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B75" w:rsidRDefault="00F76B75" w:rsidP="00F76B75">
      <w:pPr>
        <w:pStyle w:val="StyleComplexBLotus12ptJustifiedFirstline05cm"/>
        <w:spacing w:line="240" w:lineRule="auto"/>
        <w:ind w:firstLine="0"/>
        <w:jc w:val="center"/>
        <w:rPr>
          <w:rFonts w:ascii="IRTitr" w:hAnsi="IRTitr" w:cs="IRTitr"/>
          <w:sz w:val="26"/>
          <w:szCs w:val="70"/>
        </w:rPr>
      </w:pPr>
      <w:bookmarkStart w:id="0" w:name="_GoBack"/>
      <w:bookmarkEnd w:id="0"/>
    </w:p>
    <w:p w:rsidR="00F76B75" w:rsidRPr="00F76B75" w:rsidRDefault="00F76B75" w:rsidP="00F76B75">
      <w:pPr>
        <w:pStyle w:val="StyleComplexBLotus12ptJustifiedFirstline05cm"/>
        <w:spacing w:line="240" w:lineRule="auto"/>
        <w:ind w:firstLine="0"/>
        <w:jc w:val="center"/>
        <w:rPr>
          <w:rFonts w:ascii="IRTitr" w:hAnsi="IRTitr" w:cs="IRTitr"/>
          <w:sz w:val="6"/>
          <w:szCs w:val="50"/>
          <w:lang w:bidi="fa-IR"/>
        </w:rPr>
      </w:pPr>
    </w:p>
    <w:p w:rsidR="00F76B75" w:rsidRPr="00F76B75" w:rsidRDefault="00F76B75" w:rsidP="00F76B75">
      <w:pPr>
        <w:pStyle w:val="StyleComplexBLotus12ptJustifiedFirstline05cm"/>
        <w:spacing w:line="240" w:lineRule="auto"/>
        <w:ind w:firstLine="0"/>
        <w:jc w:val="center"/>
        <w:rPr>
          <w:rFonts w:ascii="IRTitr" w:hAnsi="IRTitr" w:cs="IRTitr"/>
          <w:sz w:val="26"/>
          <w:szCs w:val="70"/>
          <w:rtl/>
          <w:lang w:bidi="fa-IR"/>
        </w:rPr>
      </w:pPr>
      <w:r w:rsidRPr="00F76B75">
        <w:rPr>
          <w:rFonts w:ascii="IRTitr" w:hAnsi="IRTitr" w:cs="IRTitr"/>
          <w:sz w:val="26"/>
          <w:szCs w:val="70"/>
          <w:rtl/>
          <w:lang w:bidi="fa-IR"/>
        </w:rPr>
        <w:t xml:space="preserve">آنگاه که </w:t>
      </w:r>
    </w:p>
    <w:p w:rsidR="00F76B75" w:rsidRDefault="00F76B75" w:rsidP="007D18AE">
      <w:pPr>
        <w:pStyle w:val="StyleComplexBLotus12ptJustifiedFirstline05cm"/>
        <w:spacing w:line="240" w:lineRule="auto"/>
        <w:ind w:firstLine="0"/>
        <w:jc w:val="center"/>
        <w:rPr>
          <w:rFonts w:ascii="IRTitr" w:hAnsi="IRTitr" w:cs="IRTitr"/>
          <w:sz w:val="26"/>
          <w:szCs w:val="70"/>
          <w:lang w:bidi="fa-IR"/>
        </w:rPr>
      </w:pPr>
      <w:r w:rsidRPr="00F76B75">
        <w:rPr>
          <w:rFonts w:ascii="IRTitr" w:hAnsi="IRTitr" w:cs="IRTitr"/>
          <w:sz w:val="26"/>
          <w:szCs w:val="70"/>
          <w:rtl/>
          <w:lang w:bidi="fa-IR"/>
        </w:rPr>
        <w:t>حقیقت را یافتم</w:t>
      </w:r>
    </w:p>
    <w:p w:rsidR="00F76B75" w:rsidRPr="00F76B75" w:rsidRDefault="00F76B75" w:rsidP="00F76B75">
      <w:pPr>
        <w:pStyle w:val="StyleComplexBLotus12ptJustifiedFirstline05cm"/>
        <w:spacing w:line="240" w:lineRule="auto"/>
        <w:ind w:firstLine="0"/>
        <w:jc w:val="center"/>
        <w:rPr>
          <w:rFonts w:ascii="mylotus" w:hAnsi="mylotus" w:cs="mylotus"/>
          <w:b/>
          <w:bCs/>
          <w:sz w:val="30"/>
          <w:szCs w:val="36"/>
          <w:rtl/>
        </w:rPr>
      </w:pPr>
      <w:r w:rsidRPr="00F76B75">
        <w:rPr>
          <w:rFonts w:ascii="mylotus" w:hAnsi="mylotus" w:cs="mylotus"/>
          <w:b/>
          <w:bCs/>
          <w:sz w:val="38"/>
          <w:szCs w:val="44"/>
          <w:rtl/>
        </w:rPr>
        <w:t>ثم أبصرت الحقيقه</w:t>
      </w:r>
    </w:p>
    <w:p w:rsidR="00F76B75" w:rsidRPr="00F76B75" w:rsidRDefault="00F76B75" w:rsidP="00F76B75">
      <w:pPr>
        <w:pStyle w:val="StyleComplexBLotus12ptJustifiedFirstline05cm"/>
        <w:spacing w:line="240" w:lineRule="auto"/>
        <w:ind w:firstLine="0"/>
        <w:jc w:val="center"/>
        <w:rPr>
          <w:rFonts w:ascii="IRYakout" w:hAnsi="IRYakout" w:cs="IRYakout"/>
          <w:b/>
          <w:bCs/>
          <w:szCs w:val="30"/>
          <w:rtl/>
          <w:lang w:bidi="fa-IR"/>
        </w:rPr>
      </w:pPr>
    </w:p>
    <w:p w:rsidR="00F76B75" w:rsidRPr="00F76B75" w:rsidRDefault="00F76B75" w:rsidP="00F76B75">
      <w:pPr>
        <w:pStyle w:val="StyleComplexBLotus12ptJustifiedFirstline05cm"/>
        <w:spacing w:line="240" w:lineRule="auto"/>
        <w:ind w:firstLine="0"/>
        <w:jc w:val="center"/>
        <w:rPr>
          <w:rFonts w:ascii="IRYakout" w:hAnsi="IRYakout" w:cs="IRYakout"/>
          <w:b/>
          <w:bCs/>
          <w:szCs w:val="30"/>
          <w:rtl/>
          <w:lang w:bidi="fa-IR"/>
        </w:rPr>
      </w:pPr>
    </w:p>
    <w:p w:rsidR="00F76B75" w:rsidRPr="00F76B75" w:rsidRDefault="00F76B75" w:rsidP="00F76B75">
      <w:pPr>
        <w:pStyle w:val="StyleComplexBLotus12ptJustifiedFirstline05cm"/>
        <w:spacing w:line="240" w:lineRule="auto"/>
        <w:ind w:firstLine="0"/>
        <w:jc w:val="center"/>
        <w:rPr>
          <w:rFonts w:ascii="IRYakout" w:hAnsi="IRYakout" w:cs="IRYakout"/>
          <w:b/>
          <w:bCs/>
          <w:szCs w:val="30"/>
          <w:rtl/>
          <w:lang w:bidi="fa-IR"/>
        </w:rPr>
      </w:pPr>
    </w:p>
    <w:p w:rsidR="00F76B75" w:rsidRDefault="00F76B75" w:rsidP="00F76B75">
      <w:pPr>
        <w:pStyle w:val="StyleComplexBLotus12ptJustifiedFirstline05cm"/>
        <w:spacing w:line="240" w:lineRule="auto"/>
        <w:ind w:firstLine="0"/>
        <w:jc w:val="center"/>
        <w:rPr>
          <w:rFonts w:ascii="IRYakout" w:hAnsi="IRYakout" w:cs="IRYakout"/>
          <w:b/>
          <w:bCs/>
          <w:sz w:val="30"/>
          <w:szCs w:val="36"/>
          <w:lang w:bidi="fa-IR"/>
        </w:rPr>
      </w:pPr>
      <w:r>
        <w:rPr>
          <w:rFonts w:ascii="IRYakout" w:hAnsi="IRYakout" w:cs="IRYakout"/>
          <w:b/>
          <w:bCs/>
          <w:sz w:val="26"/>
          <w:szCs w:val="32"/>
          <w:rtl/>
          <w:lang w:bidi="fa-IR"/>
        </w:rPr>
        <w:t>تألیف:</w:t>
      </w:r>
      <w:r>
        <w:rPr>
          <w:rFonts w:ascii="IRYakout" w:hAnsi="IRYakout" w:cs="IRYakout" w:hint="cs"/>
          <w:b/>
          <w:bCs/>
          <w:sz w:val="26"/>
          <w:szCs w:val="32"/>
          <w:rtl/>
          <w:lang w:bidi="fa-IR"/>
        </w:rPr>
        <w:br/>
      </w:r>
      <w:r w:rsidRPr="00F76B75">
        <w:rPr>
          <w:rFonts w:ascii="IRYakout" w:hAnsi="IRYakout" w:cs="IRYakout"/>
          <w:b/>
          <w:bCs/>
          <w:sz w:val="30"/>
          <w:szCs w:val="36"/>
          <w:rtl/>
          <w:lang w:bidi="fa-IR"/>
        </w:rPr>
        <w:t>محمد سالم الخضر</w:t>
      </w:r>
    </w:p>
    <w:p w:rsidR="00F76B75" w:rsidRDefault="00F76B75" w:rsidP="00F76B75">
      <w:pPr>
        <w:pStyle w:val="StyleComplexBLotus12ptJustifiedFirstline05cmCharCharCharCharCharCharCharCharCharCharCharChar"/>
        <w:spacing w:line="240" w:lineRule="auto"/>
        <w:ind w:firstLine="0"/>
        <w:rPr>
          <w:rFonts w:ascii="IRYakout" w:hAnsi="IRYakout" w:cs="IRYakout"/>
          <w:b/>
          <w:bCs/>
          <w:sz w:val="30"/>
          <w:szCs w:val="36"/>
          <w:lang w:bidi="fa-IR"/>
        </w:rPr>
      </w:pPr>
    </w:p>
    <w:p w:rsidR="000E540F" w:rsidRPr="000E540F" w:rsidRDefault="000E540F" w:rsidP="000E540F">
      <w:pPr>
        <w:pStyle w:val="StyleComplexBLotus12ptJustifiedFirstline05cm"/>
        <w:spacing w:line="240" w:lineRule="auto"/>
        <w:ind w:firstLine="0"/>
        <w:jc w:val="center"/>
        <w:rPr>
          <w:rFonts w:ascii="IRYakout" w:hAnsi="IRYakout" w:cs="IRYakout"/>
          <w:b/>
          <w:bCs/>
          <w:sz w:val="30"/>
          <w:szCs w:val="36"/>
          <w:rtl/>
          <w:lang w:bidi="fa-IR"/>
        </w:rPr>
      </w:pPr>
      <w:r w:rsidRPr="000E540F">
        <w:rPr>
          <w:rFonts w:ascii="IRYakout" w:hAnsi="IRYakout" w:cs="IRYakout" w:hint="cs"/>
          <w:b/>
          <w:bCs/>
          <w:sz w:val="30"/>
          <w:szCs w:val="36"/>
          <w:rtl/>
          <w:lang w:bidi="fa-IR"/>
        </w:rPr>
        <w:t>مترجم:</w:t>
      </w:r>
    </w:p>
    <w:p w:rsidR="000E540F" w:rsidRPr="000E540F" w:rsidRDefault="000E540F" w:rsidP="000E540F">
      <w:pPr>
        <w:pStyle w:val="StyleComplexBLotus12ptJustifiedFirstline05cm"/>
        <w:spacing w:line="240" w:lineRule="auto"/>
        <w:ind w:firstLine="0"/>
        <w:jc w:val="center"/>
        <w:rPr>
          <w:rFonts w:ascii="IRYakout" w:hAnsi="IRYakout" w:cs="IRYakout"/>
          <w:b/>
          <w:bCs/>
          <w:sz w:val="30"/>
          <w:szCs w:val="36"/>
          <w:rtl/>
          <w:lang w:bidi="fa-IR"/>
        </w:rPr>
        <w:sectPr w:rsidR="000E540F" w:rsidRPr="000E540F" w:rsidSect="00F76B75">
          <w:headerReference w:type="even" r:id="rId9"/>
          <w:headerReference w:type="default" r:id="rId10"/>
          <w:footnotePr>
            <w:numRestart w:val="eachPage"/>
          </w:footnotePr>
          <w:pgSz w:w="9356" w:h="13608" w:code="9"/>
          <w:pgMar w:top="567" w:right="1134" w:bottom="851" w:left="1134"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20"/>
          <w:titlePg/>
          <w:bidi/>
          <w:rtlGutter/>
        </w:sectPr>
      </w:pPr>
      <w:r w:rsidRPr="000E540F">
        <w:rPr>
          <w:rFonts w:ascii="IRYakout" w:hAnsi="IRYakout" w:cs="IRYakout"/>
          <w:b/>
          <w:bCs/>
          <w:sz w:val="30"/>
          <w:szCs w:val="36"/>
          <w:rtl/>
          <w:lang w:bidi="fa-IR"/>
        </w:rPr>
        <w:t>اسحاق</w:t>
      </w:r>
      <w:r w:rsidRPr="000E540F">
        <w:rPr>
          <w:rFonts w:ascii="IRYakout" w:hAnsi="IRYakout" w:cs="IRYakout" w:hint="cs"/>
          <w:b/>
          <w:bCs/>
          <w:sz w:val="30"/>
          <w:szCs w:val="36"/>
          <w:rtl/>
          <w:lang w:bidi="fa-IR"/>
        </w:rPr>
        <w:t xml:space="preserve"> </w:t>
      </w:r>
      <w:r w:rsidRPr="000E540F">
        <w:rPr>
          <w:rFonts w:ascii="IRYakout" w:hAnsi="IRYakout" w:cs="IRYakout"/>
          <w:b/>
          <w:bCs/>
          <w:sz w:val="30"/>
          <w:szCs w:val="36"/>
          <w:rtl/>
          <w:lang w:bidi="fa-IR"/>
        </w:rPr>
        <w:t>دب</w:t>
      </w:r>
      <w:r w:rsidRPr="000E540F">
        <w:rPr>
          <w:rFonts w:ascii="IRYakout" w:hAnsi="IRYakout" w:cs="IRYakout" w:hint="cs"/>
          <w:b/>
          <w:bCs/>
          <w:sz w:val="30"/>
          <w:szCs w:val="36"/>
          <w:rtl/>
          <w:lang w:bidi="fa-IR"/>
        </w:rPr>
        <w:t>یری</w:t>
      </w:r>
      <w:r w:rsidRPr="000E540F">
        <w:rPr>
          <w:rFonts w:ascii="IRYakout" w:hAnsi="IRYakout" w:cs="IRYakout"/>
          <w:b/>
          <w:bCs/>
          <w:sz w:val="30"/>
          <w:szCs w:val="36"/>
          <w:rtl/>
          <w:lang w:bidi="fa-IR"/>
        </w:rPr>
        <w:t xml:space="preserve"> رحمه الله</w:t>
      </w:r>
    </w:p>
    <w:p w:rsidR="00995188" w:rsidRPr="00F23511" w:rsidRDefault="00995188" w:rsidP="00995188">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375847" w:rsidRPr="00C50D4D" w:rsidTr="00A04129">
        <w:trPr>
          <w:jc w:val="center"/>
        </w:trPr>
        <w:tc>
          <w:tcPr>
            <w:tcW w:w="1529" w:type="pct"/>
            <w:vAlign w:val="center"/>
          </w:tcPr>
          <w:p w:rsidR="00375847" w:rsidRPr="00855B06" w:rsidRDefault="00375847" w:rsidP="00A04129">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375847" w:rsidRPr="00855B06" w:rsidRDefault="00375847" w:rsidP="00A04129">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آنگاه که حقیقت را یافتم</w:t>
            </w:r>
          </w:p>
        </w:tc>
      </w:tr>
      <w:tr w:rsidR="00375847" w:rsidRPr="00C50D4D" w:rsidTr="00A04129">
        <w:trPr>
          <w:jc w:val="center"/>
        </w:trPr>
        <w:tc>
          <w:tcPr>
            <w:tcW w:w="1529" w:type="pct"/>
            <w:vAlign w:val="center"/>
          </w:tcPr>
          <w:p w:rsidR="00375847" w:rsidRPr="00855B06" w:rsidRDefault="00375847" w:rsidP="00A04129">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375847" w:rsidRPr="00855B06" w:rsidRDefault="000A4675" w:rsidP="00A0412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ثم أبصرت الحقیقه</w:t>
            </w:r>
          </w:p>
        </w:tc>
      </w:tr>
      <w:tr w:rsidR="00375847" w:rsidRPr="00C50D4D" w:rsidTr="00A04129">
        <w:trPr>
          <w:jc w:val="center"/>
        </w:trPr>
        <w:tc>
          <w:tcPr>
            <w:tcW w:w="1529" w:type="pct"/>
            <w:vAlign w:val="center"/>
          </w:tcPr>
          <w:p w:rsidR="00375847" w:rsidRPr="00855B06" w:rsidRDefault="00375847" w:rsidP="0037584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375847" w:rsidRPr="00855B06" w:rsidRDefault="00375847" w:rsidP="00A0412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سالم الخضر</w:t>
            </w:r>
          </w:p>
        </w:tc>
      </w:tr>
      <w:tr w:rsidR="00375847" w:rsidRPr="00C50D4D" w:rsidTr="00A04129">
        <w:trPr>
          <w:jc w:val="center"/>
        </w:trPr>
        <w:tc>
          <w:tcPr>
            <w:tcW w:w="1529" w:type="pct"/>
            <w:vAlign w:val="center"/>
          </w:tcPr>
          <w:p w:rsidR="00375847" w:rsidRPr="00855B06" w:rsidRDefault="00375847" w:rsidP="00A0412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375847" w:rsidRPr="00855B06" w:rsidRDefault="000E540F" w:rsidP="00A04129">
            <w:pPr>
              <w:spacing w:before="60" w:after="60"/>
              <w:jc w:val="both"/>
              <w:rPr>
                <w:rFonts w:ascii="IRMitra" w:hAnsi="IRMitra" w:cs="IRMitra"/>
                <w:color w:val="244061" w:themeColor="accent1" w:themeShade="80"/>
                <w:sz w:val="30"/>
                <w:szCs w:val="30"/>
                <w:rtl/>
                <w:lang w:bidi="fa-IR"/>
              </w:rPr>
            </w:pPr>
            <w:r w:rsidRPr="000E540F">
              <w:rPr>
                <w:rFonts w:ascii="IRMitra" w:hAnsi="IRMitra" w:cs="IRMitra"/>
                <w:color w:val="244061" w:themeColor="accent1" w:themeShade="80"/>
                <w:sz w:val="30"/>
                <w:szCs w:val="30"/>
                <w:rtl/>
                <w:lang w:bidi="fa-IR"/>
              </w:rPr>
              <w:t>اسحاق دب</w:t>
            </w:r>
            <w:r w:rsidRPr="000E540F">
              <w:rPr>
                <w:rFonts w:ascii="IRMitra" w:hAnsi="IRMitra" w:cs="IRMitra" w:hint="cs"/>
                <w:color w:val="244061" w:themeColor="accent1" w:themeShade="80"/>
                <w:sz w:val="30"/>
                <w:szCs w:val="30"/>
                <w:rtl/>
                <w:lang w:bidi="fa-IR"/>
              </w:rPr>
              <w:t>یری</w:t>
            </w:r>
            <w:r w:rsidRPr="000E540F">
              <w:rPr>
                <w:rFonts w:ascii="IRMitra" w:hAnsi="IRMitra" w:cs="IRMitra"/>
                <w:color w:val="244061" w:themeColor="accent1" w:themeShade="80"/>
                <w:sz w:val="30"/>
                <w:szCs w:val="30"/>
                <w:rtl/>
                <w:lang w:bidi="fa-IR"/>
              </w:rPr>
              <w:t xml:space="preserve"> رحمه الله</w:t>
            </w:r>
          </w:p>
        </w:tc>
      </w:tr>
      <w:tr w:rsidR="00375847" w:rsidRPr="00C50D4D" w:rsidTr="00A04129">
        <w:trPr>
          <w:jc w:val="center"/>
        </w:trPr>
        <w:tc>
          <w:tcPr>
            <w:tcW w:w="1529" w:type="pct"/>
            <w:vAlign w:val="center"/>
          </w:tcPr>
          <w:p w:rsidR="00375847" w:rsidRPr="00855B06" w:rsidRDefault="00375847" w:rsidP="00A0412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375847" w:rsidRPr="00855B06" w:rsidRDefault="000A4675" w:rsidP="00A04129">
            <w:pPr>
              <w:spacing w:before="60" w:after="60"/>
              <w:jc w:val="both"/>
              <w:rPr>
                <w:rFonts w:ascii="IRMitra" w:hAnsi="IRMitra" w:cs="IRMitra"/>
                <w:color w:val="244061" w:themeColor="accent1" w:themeShade="80"/>
                <w:sz w:val="30"/>
                <w:szCs w:val="30"/>
                <w:rtl/>
                <w:lang w:bidi="fa-IR"/>
              </w:rPr>
            </w:pPr>
            <w:r w:rsidRPr="000A4675">
              <w:rPr>
                <w:rFonts w:ascii="IRMitra" w:hAnsi="IRMitra" w:cs="IRMitra" w:hint="cs"/>
                <w:color w:val="244061" w:themeColor="accent1" w:themeShade="80"/>
                <w:sz w:val="28"/>
                <w:szCs w:val="28"/>
                <w:rtl/>
                <w:lang w:bidi="fa-IR"/>
              </w:rPr>
              <w:t xml:space="preserve">عقاید کلام </w:t>
            </w:r>
            <w:r w:rsidRPr="000A4675">
              <w:rPr>
                <w:rFonts w:ascii="IRMitra" w:hAnsi="IRMitra" w:cs="IRMitra"/>
                <w:color w:val="244061" w:themeColor="accent1" w:themeShade="80"/>
                <w:sz w:val="28"/>
                <w:szCs w:val="28"/>
                <w:rtl/>
                <w:lang w:bidi="fa-IR"/>
              </w:rPr>
              <w:t>–</w:t>
            </w:r>
            <w:r w:rsidRPr="000A4675">
              <w:rPr>
                <w:rFonts w:ascii="IRMitra" w:hAnsi="IRMitra" w:cs="IRMitra" w:hint="cs"/>
                <w:color w:val="244061" w:themeColor="accent1" w:themeShade="80"/>
                <w:sz w:val="28"/>
                <w:szCs w:val="28"/>
                <w:rtl/>
                <w:lang w:bidi="fa-IR"/>
              </w:rPr>
              <w:t xml:space="preserve"> بررسی عقاید مذهبی شیعه</w:t>
            </w:r>
            <w:r w:rsidR="0020699B">
              <w:rPr>
                <w:rFonts w:ascii="IRMitra" w:hAnsi="IRMitra" w:cs="IRMitra" w:hint="cs"/>
                <w:color w:val="244061" w:themeColor="accent1" w:themeShade="80"/>
                <w:sz w:val="28"/>
                <w:szCs w:val="28"/>
                <w:rtl/>
                <w:lang w:bidi="fa-IR"/>
              </w:rPr>
              <w:t xml:space="preserve"> (</w:t>
            </w:r>
            <w:r w:rsidRPr="000A4675">
              <w:rPr>
                <w:rFonts w:ascii="IRMitra" w:hAnsi="IRMitra" w:cs="IRMitra" w:hint="cs"/>
                <w:color w:val="244061" w:themeColor="accent1" w:themeShade="80"/>
                <w:sz w:val="28"/>
                <w:szCs w:val="28"/>
                <w:rtl/>
                <w:lang w:bidi="fa-IR"/>
              </w:rPr>
              <w:t>زیارت قبور، شفاعت...)</w:t>
            </w:r>
          </w:p>
        </w:tc>
      </w:tr>
      <w:tr w:rsidR="00375847" w:rsidRPr="00C50D4D" w:rsidTr="00A04129">
        <w:trPr>
          <w:jc w:val="center"/>
        </w:trPr>
        <w:tc>
          <w:tcPr>
            <w:tcW w:w="1529" w:type="pct"/>
            <w:vAlign w:val="center"/>
          </w:tcPr>
          <w:p w:rsidR="00375847" w:rsidRPr="00855B06" w:rsidRDefault="00375847" w:rsidP="00A0412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375847" w:rsidRPr="00855B06" w:rsidRDefault="000A4675" w:rsidP="00A0412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F92B79">
              <w:rPr>
                <w:rFonts w:ascii="IRMitra" w:hAnsi="IRMitra" w:cs="IRMitra" w:hint="cs"/>
                <w:color w:val="244061" w:themeColor="accent1" w:themeShade="80"/>
                <w:sz w:val="30"/>
                <w:szCs w:val="30"/>
                <w:rtl/>
                <w:lang w:bidi="fa-IR"/>
              </w:rPr>
              <w:t xml:space="preserve"> </w:t>
            </w:r>
            <w:r w:rsidR="0020699B">
              <w:rPr>
                <w:rFonts w:ascii="IRMitra" w:hAnsi="IRMitra" w:cs="IRMitra" w:hint="cs"/>
                <w:color w:val="244061" w:themeColor="accent1" w:themeShade="80"/>
                <w:sz w:val="30"/>
                <w:szCs w:val="30"/>
                <w:rtl/>
                <w:lang w:bidi="fa-IR"/>
              </w:rPr>
              <w:t>(</w:t>
            </w:r>
            <w:r w:rsidR="00375847" w:rsidRPr="00855B06">
              <w:rPr>
                <w:rFonts w:ascii="IRMitra" w:hAnsi="IRMitra" w:cs="IRMitra" w:hint="cs"/>
                <w:color w:val="244061" w:themeColor="accent1" w:themeShade="80"/>
                <w:sz w:val="30"/>
                <w:szCs w:val="30"/>
                <w:rtl/>
                <w:lang w:bidi="fa-IR"/>
              </w:rPr>
              <w:t xml:space="preserve">دیجیتال) </w:t>
            </w:r>
          </w:p>
        </w:tc>
      </w:tr>
      <w:tr w:rsidR="00375847" w:rsidRPr="00C50D4D" w:rsidTr="00A04129">
        <w:trPr>
          <w:jc w:val="center"/>
        </w:trPr>
        <w:tc>
          <w:tcPr>
            <w:tcW w:w="1529" w:type="pct"/>
            <w:vAlign w:val="center"/>
          </w:tcPr>
          <w:p w:rsidR="00375847" w:rsidRPr="00855B06" w:rsidRDefault="00375847" w:rsidP="00A0412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375847" w:rsidRPr="00855B06" w:rsidRDefault="00F92B79" w:rsidP="00A04129">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375847" w:rsidRPr="00C50D4D" w:rsidTr="00A04129">
        <w:trPr>
          <w:jc w:val="center"/>
        </w:trPr>
        <w:tc>
          <w:tcPr>
            <w:tcW w:w="1529" w:type="pct"/>
            <w:vAlign w:val="center"/>
          </w:tcPr>
          <w:p w:rsidR="00375847" w:rsidRPr="00855B06" w:rsidRDefault="00375847" w:rsidP="00A04129">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375847" w:rsidRPr="00855B06" w:rsidRDefault="000E540F" w:rsidP="00A04129">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375847" w:rsidRPr="00EA1553" w:rsidTr="00A04129">
        <w:trPr>
          <w:jc w:val="center"/>
        </w:trPr>
        <w:tc>
          <w:tcPr>
            <w:tcW w:w="1529" w:type="pct"/>
            <w:vAlign w:val="center"/>
          </w:tcPr>
          <w:p w:rsidR="00375847" w:rsidRPr="00EA1553" w:rsidRDefault="00375847" w:rsidP="00A04129">
            <w:pPr>
              <w:spacing w:before="60" w:after="60"/>
              <w:rPr>
                <w:rFonts w:ascii="IRMitra" w:hAnsi="IRMitra" w:cs="IRMitra"/>
                <w:b/>
                <w:bCs/>
                <w:sz w:val="13"/>
                <w:szCs w:val="13"/>
                <w:rtl/>
                <w:lang w:bidi="fa-IR"/>
              </w:rPr>
            </w:pPr>
          </w:p>
        </w:tc>
        <w:tc>
          <w:tcPr>
            <w:tcW w:w="3471" w:type="pct"/>
            <w:gridSpan w:val="4"/>
            <w:vAlign w:val="center"/>
          </w:tcPr>
          <w:p w:rsidR="00375847" w:rsidRPr="00EA1553" w:rsidRDefault="00375847" w:rsidP="00A04129">
            <w:pPr>
              <w:spacing w:before="60" w:after="60"/>
              <w:rPr>
                <w:rFonts w:ascii="IRMitra" w:hAnsi="IRMitra" w:cs="IRMitra"/>
                <w:color w:val="244061" w:themeColor="accent1" w:themeShade="80"/>
                <w:sz w:val="13"/>
                <w:szCs w:val="13"/>
                <w:rtl/>
                <w:lang w:bidi="fa-IR"/>
              </w:rPr>
            </w:pPr>
          </w:p>
        </w:tc>
      </w:tr>
      <w:tr w:rsidR="00375847" w:rsidRPr="00C50D4D" w:rsidTr="00A04129">
        <w:trPr>
          <w:jc w:val="center"/>
        </w:trPr>
        <w:tc>
          <w:tcPr>
            <w:tcW w:w="3469" w:type="pct"/>
            <w:gridSpan w:val="4"/>
            <w:vAlign w:val="center"/>
          </w:tcPr>
          <w:p w:rsidR="00375847" w:rsidRPr="00AA082B" w:rsidRDefault="00375847" w:rsidP="00A04129">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375847" w:rsidRPr="00855B06" w:rsidRDefault="00375847" w:rsidP="00A04129">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375847" w:rsidRPr="00855B06" w:rsidRDefault="00375847" w:rsidP="00A0412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BE71DD8" wp14:editId="6C70D011">
                  <wp:extent cx="943200" cy="943200"/>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75847" w:rsidRPr="00C50D4D" w:rsidTr="00A04129">
        <w:trPr>
          <w:jc w:val="center"/>
        </w:trPr>
        <w:tc>
          <w:tcPr>
            <w:tcW w:w="1529" w:type="pct"/>
            <w:vAlign w:val="center"/>
          </w:tcPr>
          <w:p w:rsidR="00375847" w:rsidRPr="00855B06" w:rsidRDefault="00375847" w:rsidP="00A04129">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375847" w:rsidRPr="00855B06" w:rsidRDefault="00375847" w:rsidP="00A04129">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75847" w:rsidRPr="00C50D4D" w:rsidTr="00A04129">
        <w:trPr>
          <w:jc w:val="center"/>
        </w:trPr>
        <w:tc>
          <w:tcPr>
            <w:tcW w:w="5000" w:type="pct"/>
            <w:gridSpan w:val="5"/>
            <w:vAlign w:val="bottom"/>
          </w:tcPr>
          <w:p w:rsidR="00375847" w:rsidRPr="00855B06" w:rsidRDefault="00375847" w:rsidP="00A04129">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375847" w:rsidRPr="00C50D4D" w:rsidTr="00A04129">
        <w:trPr>
          <w:jc w:val="center"/>
        </w:trPr>
        <w:tc>
          <w:tcPr>
            <w:tcW w:w="2297" w:type="pct"/>
            <w:gridSpan w:val="2"/>
            <w:shd w:val="clear" w:color="auto" w:fill="auto"/>
          </w:tcPr>
          <w:p w:rsidR="00375847" w:rsidRPr="00AA082B" w:rsidRDefault="00375847" w:rsidP="00375847">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375847" w:rsidRPr="00AA082B" w:rsidRDefault="00375847" w:rsidP="00375847">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375847" w:rsidRDefault="00375847" w:rsidP="00375847">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375847" w:rsidRPr="00855B06" w:rsidRDefault="00375847" w:rsidP="00375847">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375847" w:rsidRPr="00855B06" w:rsidRDefault="00375847" w:rsidP="00375847">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375847" w:rsidRPr="00AA082B" w:rsidRDefault="00375847" w:rsidP="00375847">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www.aqeedeh.com</w:t>
            </w:r>
          </w:p>
          <w:p w:rsidR="00375847" w:rsidRPr="00AA082B" w:rsidRDefault="00375847" w:rsidP="00375847">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www.islamtxt.com</w:t>
            </w:r>
          </w:p>
          <w:p w:rsidR="00375847" w:rsidRPr="004A3FBF" w:rsidRDefault="00494798" w:rsidP="00375847">
            <w:pPr>
              <w:widowControl w:val="0"/>
              <w:tabs>
                <w:tab w:val="right" w:leader="dot" w:pos="5138"/>
              </w:tabs>
              <w:bidi w:val="0"/>
              <w:spacing w:before="60" w:after="60"/>
              <w:jc w:val="both"/>
              <w:rPr>
                <w:rFonts w:ascii="Literata" w:hAnsi="Literata" w:cs="Times New Roman"/>
                <w:sz w:val="24"/>
                <w:szCs w:val="24"/>
              </w:rPr>
            </w:pPr>
            <w:hyperlink r:id="rId12" w:history="1">
              <w:r w:rsidR="00375847" w:rsidRPr="004A3FBF">
                <w:rPr>
                  <w:rStyle w:val="Hyperlink"/>
                  <w:rFonts w:ascii="Literata" w:hAnsi="Literata" w:cs="Times New Roman"/>
                  <w:color w:val="auto"/>
                  <w:sz w:val="24"/>
                  <w:szCs w:val="24"/>
                  <w:u w:val="none"/>
                </w:rPr>
                <w:t>www.shabnam.cc</w:t>
              </w:r>
            </w:hyperlink>
          </w:p>
          <w:p w:rsidR="00375847" w:rsidRPr="00855B06" w:rsidRDefault="00375847" w:rsidP="00375847">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375847" w:rsidRPr="00EA1553" w:rsidTr="00A04129">
        <w:trPr>
          <w:jc w:val="center"/>
        </w:trPr>
        <w:tc>
          <w:tcPr>
            <w:tcW w:w="2297" w:type="pct"/>
            <w:gridSpan w:val="2"/>
          </w:tcPr>
          <w:p w:rsidR="00375847" w:rsidRPr="00EA1553" w:rsidRDefault="00375847" w:rsidP="00A04129">
            <w:pPr>
              <w:spacing w:before="60" w:after="60"/>
              <w:rPr>
                <w:rFonts w:ascii="IRMitra" w:hAnsi="IRMitra" w:cs="IRMitra"/>
                <w:b/>
                <w:bCs/>
                <w:sz w:val="5"/>
                <w:szCs w:val="5"/>
                <w:rtl/>
                <w:lang w:bidi="fa-IR"/>
              </w:rPr>
            </w:pPr>
          </w:p>
        </w:tc>
        <w:tc>
          <w:tcPr>
            <w:tcW w:w="2703" w:type="pct"/>
            <w:gridSpan w:val="3"/>
          </w:tcPr>
          <w:p w:rsidR="00375847" w:rsidRPr="00EA1553" w:rsidRDefault="00375847" w:rsidP="00A04129">
            <w:pPr>
              <w:spacing w:before="60" w:after="60"/>
              <w:rPr>
                <w:rFonts w:ascii="IRMitra" w:hAnsi="IRMitra" w:cs="IRMitra"/>
                <w:color w:val="244061" w:themeColor="accent1" w:themeShade="80"/>
                <w:sz w:val="5"/>
                <w:szCs w:val="5"/>
                <w:rtl/>
                <w:lang w:bidi="fa-IR"/>
              </w:rPr>
            </w:pPr>
          </w:p>
        </w:tc>
      </w:tr>
      <w:tr w:rsidR="00375847" w:rsidRPr="00C50D4D" w:rsidTr="00A04129">
        <w:trPr>
          <w:jc w:val="center"/>
        </w:trPr>
        <w:tc>
          <w:tcPr>
            <w:tcW w:w="5000" w:type="pct"/>
            <w:gridSpan w:val="5"/>
          </w:tcPr>
          <w:p w:rsidR="00375847" w:rsidRPr="00855B06" w:rsidRDefault="00375847" w:rsidP="00A0412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EEB0BE5" wp14:editId="5A34236F">
                  <wp:extent cx="1573630" cy="87630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78065"/>
                          </a:xfrm>
                          <a:prstGeom prst="rect">
                            <a:avLst/>
                          </a:prstGeom>
                        </pic:spPr>
                      </pic:pic>
                    </a:graphicData>
                  </a:graphic>
                </wp:inline>
              </w:drawing>
            </w:r>
          </w:p>
        </w:tc>
      </w:tr>
      <w:tr w:rsidR="00375847" w:rsidRPr="00C50D4D" w:rsidTr="00A04129">
        <w:trPr>
          <w:jc w:val="center"/>
        </w:trPr>
        <w:tc>
          <w:tcPr>
            <w:tcW w:w="5000" w:type="pct"/>
            <w:gridSpan w:val="5"/>
            <w:vAlign w:val="center"/>
          </w:tcPr>
          <w:p w:rsidR="00375847" w:rsidRDefault="00375847" w:rsidP="00A04129">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76B75" w:rsidRDefault="00F76B75" w:rsidP="00AA0992">
      <w:pPr>
        <w:pStyle w:val="StyleComplexBLotus12ptJustifiedFirstline05cmCharCharCharCharCharCharCharCharCharCharCharChar"/>
        <w:spacing w:line="240" w:lineRule="auto"/>
        <w:ind w:firstLine="0"/>
        <w:rPr>
          <w:rFonts w:ascii="Times New Roman" w:hAnsi="Times New Roman" w:cs="B Jadid"/>
          <w:sz w:val="38"/>
          <w:szCs w:val="38"/>
          <w:rtl/>
          <w:lang w:bidi="fa-IR"/>
        </w:rPr>
        <w:sectPr w:rsidR="00F76B75" w:rsidSect="00F76B75">
          <w:footnotePr>
            <w:numRestart w:val="eachPage"/>
          </w:footnotePr>
          <w:pgSz w:w="9356" w:h="13608" w:code="9"/>
          <w:pgMar w:top="567" w:right="1134" w:bottom="851" w:left="1134" w:header="454" w:footer="0" w:gutter="0"/>
          <w:cols w:space="720"/>
          <w:titlePg/>
          <w:bidi/>
          <w:rtlGutter/>
        </w:sectPr>
      </w:pPr>
    </w:p>
    <w:p w:rsidR="00F76B75" w:rsidRPr="00A33506" w:rsidRDefault="00A87ADD" w:rsidP="00A33506">
      <w:pPr>
        <w:pStyle w:val="StyleComplexBLotus12ptJustifiedFirstline05cmCharCharCharCharCharCharCharCharCharCharCharChar"/>
        <w:spacing w:before="360" w:after="240" w:line="240" w:lineRule="auto"/>
        <w:ind w:firstLine="0"/>
        <w:rPr>
          <w:rFonts w:ascii="IRZar" w:hAnsi="IRZar" w:cs="IRZar"/>
          <w:b/>
          <w:bCs/>
          <w:sz w:val="28"/>
          <w:szCs w:val="28"/>
          <w:rtl/>
          <w:lang w:bidi="fa-IR"/>
        </w:rPr>
      </w:pPr>
      <w:r>
        <w:rPr>
          <w:rFonts w:ascii="IRZar" w:hAnsi="IRZar" w:cs="IRZar"/>
          <w:b/>
          <w:bCs/>
          <w:sz w:val="28"/>
          <w:szCs w:val="28"/>
          <w:rtl/>
          <w:lang w:bidi="fa-IR"/>
        </w:rPr>
        <w:lastRenderedPageBreak/>
        <w:t>تقدیم به:</w:t>
      </w:r>
    </w:p>
    <w:p w:rsidR="00F76B75" w:rsidRPr="00A33506" w:rsidRDefault="00F76B75" w:rsidP="002F1BB0">
      <w:pPr>
        <w:pStyle w:val="a"/>
        <w:rPr>
          <w:sz w:val="32"/>
          <w:szCs w:val="32"/>
          <w:rtl/>
        </w:rPr>
      </w:pPr>
      <w:r w:rsidRPr="00A33506">
        <w:rPr>
          <w:rFonts w:hint="cs"/>
          <w:sz w:val="32"/>
          <w:szCs w:val="32"/>
          <w:rtl/>
        </w:rPr>
        <w:t>پیامبر خدا که خداوند به وسیله او زندگانی‌ام را نورانی کرد...</w:t>
      </w:r>
    </w:p>
    <w:p w:rsidR="00F76B75" w:rsidRPr="00A33506" w:rsidRDefault="00F76B75" w:rsidP="00A33506">
      <w:pPr>
        <w:pStyle w:val="a"/>
        <w:rPr>
          <w:sz w:val="32"/>
          <w:szCs w:val="32"/>
          <w:rtl/>
        </w:rPr>
      </w:pPr>
      <w:r w:rsidRPr="00A33506">
        <w:rPr>
          <w:rFonts w:hint="cs"/>
          <w:sz w:val="32"/>
          <w:szCs w:val="32"/>
          <w:rtl/>
        </w:rPr>
        <w:t xml:space="preserve">اهل بیت پاک و یاران بزرگوارش که تاریخ‌نگاران و پیروان فرقه‌ها در حق آنان کوتاهی کرده‌اند ... </w:t>
      </w:r>
    </w:p>
    <w:p w:rsidR="00F76B75" w:rsidRPr="00A33506" w:rsidRDefault="00F76B75" w:rsidP="00A33506">
      <w:pPr>
        <w:pStyle w:val="a"/>
        <w:rPr>
          <w:sz w:val="32"/>
          <w:szCs w:val="32"/>
          <w:rtl/>
        </w:rPr>
      </w:pPr>
      <w:r w:rsidRPr="00A33506">
        <w:rPr>
          <w:rFonts w:hint="cs"/>
          <w:sz w:val="32"/>
          <w:szCs w:val="32"/>
          <w:rtl/>
        </w:rPr>
        <w:t xml:space="preserve">پدرم که قبل از وفاتش او را به اندازه کافی ندیدم... </w:t>
      </w:r>
    </w:p>
    <w:p w:rsidR="00F76B75" w:rsidRPr="00A33506" w:rsidRDefault="00F76B75" w:rsidP="002F1BB0">
      <w:pPr>
        <w:pStyle w:val="a"/>
        <w:rPr>
          <w:sz w:val="32"/>
          <w:szCs w:val="32"/>
          <w:rtl/>
        </w:rPr>
      </w:pPr>
      <w:r w:rsidRPr="00A33506">
        <w:rPr>
          <w:rFonts w:hint="cs"/>
          <w:sz w:val="32"/>
          <w:szCs w:val="32"/>
          <w:rtl/>
        </w:rPr>
        <w:t>مادرم آن سمبل بخشش، فداکاری و عزت و کرامت...</w:t>
      </w:r>
    </w:p>
    <w:p w:rsidR="00F76B75" w:rsidRPr="00A33506" w:rsidRDefault="00F76B75" w:rsidP="00A33506">
      <w:pPr>
        <w:pStyle w:val="a"/>
        <w:rPr>
          <w:sz w:val="32"/>
          <w:szCs w:val="32"/>
          <w:rtl/>
        </w:rPr>
      </w:pPr>
      <w:r w:rsidRPr="00A33506">
        <w:rPr>
          <w:rFonts w:hint="cs"/>
          <w:sz w:val="32"/>
          <w:szCs w:val="32"/>
          <w:rtl/>
        </w:rPr>
        <w:t>هر مسلمانی که حقیقت را دوست دارد و از دین سوءاستفاده نمی‌کند و تعصب فرقه‌ای و گروهی را روا نمی‌دارد.</w:t>
      </w:r>
    </w:p>
    <w:p w:rsidR="00F429A1" w:rsidRPr="00A33506" w:rsidRDefault="00F76B75" w:rsidP="00A33506">
      <w:pPr>
        <w:pStyle w:val="a"/>
        <w:rPr>
          <w:rFonts w:cs="B Jadid"/>
          <w:sz w:val="42"/>
          <w:szCs w:val="42"/>
          <w:rtl/>
        </w:rPr>
      </w:pPr>
      <w:r w:rsidRPr="00A33506">
        <w:rPr>
          <w:rFonts w:hint="cs"/>
          <w:sz w:val="32"/>
          <w:szCs w:val="32"/>
          <w:rtl/>
        </w:rPr>
        <w:t>این کتاب را به تمام آنان تقدیم می‌کنم و امیدوارم خداوند به من اخلاص عنایت کند و به خاطر نگارش آن به من پاداش فراوان بدهد.</w:t>
      </w:r>
    </w:p>
    <w:p w:rsidR="00A33506" w:rsidRDefault="00A33506" w:rsidP="00A33506">
      <w:pPr>
        <w:pStyle w:val="a"/>
        <w:rPr>
          <w:rtl/>
        </w:rPr>
        <w:sectPr w:rsidR="00A33506" w:rsidSect="00F76B75">
          <w:headerReference w:type="first" r:id="rId14"/>
          <w:footnotePr>
            <w:numRestart w:val="eachPage"/>
          </w:footnotePr>
          <w:pgSz w:w="9356" w:h="13608" w:code="9"/>
          <w:pgMar w:top="567" w:right="1134" w:bottom="851" w:left="1134" w:header="454" w:footer="0" w:gutter="0"/>
          <w:cols w:space="720"/>
          <w:titlePg/>
          <w:bidi/>
          <w:rtlGutter/>
        </w:sectPr>
      </w:pPr>
    </w:p>
    <w:p w:rsidR="00765243" w:rsidRPr="00A33506" w:rsidRDefault="00A33506" w:rsidP="00A33506">
      <w:pPr>
        <w:pStyle w:val="a"/>
        <w:ind w:firstLine="0"/>
        <w:jc w:val="center"/>
        <w:rPr>
          <w:rFonts w:ascii="IranNastaliq" w:hAnsi="IranNastaliq" w:cs="IranNastaliq"/>
          <w:rtl/>
        </w:rPr>
      </w:pPr>
      <w:r w:rsidRPr="00A33506">
        <w:rPr>
          <w:rFonts w:ascii="IranNastaliq" w:hAnsi="IranNastaliq" w:cs="IranNastaliq"/>
          <w:sz w:val="30"/>
          <w:szCs w:val="30"/>
          <w:rtl/>
        </w:rPr>
        <w:lastRenderedPageBreak/>
        <w:t>بسم الله الرحمن الرحیم</w:t>
      </w:r>
    </w:p>
    <w:p w:rsidR="00A33506" w:rsidRDefault="00A33506" w:rsidP="00A33506">
      <w:pPr>
        <w:pStyle w:val="a0"/>
        <w:rPr>
          <w:rtl/>
        </w:rPr>
      </w:pPr>
      <w:bookmarkStart w:id="1" w:name="_Toc437418364"/>
      <w:r>
        <w:rPr>
          <w:rFonts w:hint="cs"/>
          <w:rtl/>
        </w:rPr>
        <w:t>فهرست مطالب</w:t>
      </w:r>
      <w:bookmarkEnd w:id="1"/>
    </w:p>
    <w:p w:rsidR="0072248C" w:rsidRDefault="00234236">
      <w:pPr>
        <w:pStyle w:val="TOC1"/>
        <w:tabs>
          <w:tab w:val="right" w:leader="dot" w:pos="7078"/>
        </w:tabs>
        <w:rPr>
          <w:rFonts w:asciiTheme="minorHAnsi" w:eastAsiaTheme="minorEastAsia" w:hAnsiTheme="minorHAnsi" w:cstheme="minorBidi"/>
          <w:bCs w:val="0"/>
          <w:noProof/>
          <w:sz w:val="22"/>
          <w:szCs w:val="22"/>
          <w:rtl/>
        </w:rPr>
      </w:pPr>
      <w:r>
        <w:rPr>
          <w:rStyle w:val="Char0"/>
          <w:rtl/>
        </w:rPr>
        <w:fldChar w:fldCharType="begin"/>
      </w:r>
      <w:r>
        <w:rPr>
          <w:rStyle w:val="Char0"/>
          <w:rtl/>
        </w:rPr>
        <w:instrText xml:space="preserve"> </w:instrText>
      </w:r>
      <w:r>
        <w:rPr>
          <w:rStyle w:val="Char0"/>
        </w:rPr>
        <w:instrText>TOC</w:instrText>
      </w:r>
      <w:r>
        <w:rPr>
          <w:rStyle w:val="Char0"/>
          <w:rtl/>
        </w:rPr>
        <w:instrText xml:space="preserve"> \</w:instrText>
      </w:r>
      <w:r>
        <w:rPr>
          <w:rStyle w:val="Char0"/>
        </w:rPr>
        <w:instrText>h \z \u \t</w:instrText>
      </w:r>
      <w:r>
        <w:rPr>
          <w:rStyle w:val="Char0"/>
          <w:rtl/>
        </w:rPr>
        <w:instrText xml:space="preserve"> "تیتر اول,1,تیتر دوم,2,تیتر سوم,3" </w:instrText>
      </w:r>
      <w:r>
        <w:rPr>
          <w:rStyle w:val="Char0"/>
          <w:rtl/>
        </w:rPr>
        <w:fldChar w:fldCharType="separate"/>
      </w:r>
      <w:hyperlink w:anchor="_Toc437418364" w:history="1">
        <w:r w:rsidR="0072248C" w:rsidRPr="008346A8">
          <w:rPr>
            <w:rStyle w:val="Hyperlink"/>
            <w:rFonts w:hint="eastAsia"/>
            <w:noProof/>
            <w:rtl/>
            <w:lang w:bidi="fa-IR"/>
          </w:rPr>
          <w:t>فهرست</w:t>
        </w:r>
        <w:r w:rsidR="0072248C" w:rsidRPr="008346A8">
          <w:rPr>
            <w:rStyle w:val="Hyperlink"/>
            <w:noProof/>
            <w:rtl/>
            <w:lang w:bidi="fa-IR"/>
          </w:rPr>
          <w:t xml:space="preserve"> </w:t>
        </w:r>
        <w:r w:rsidR="0072248C" w:rsidRPr="008346A8">
          <w:rPr>
            <w:rStyle w:val="Hyperlink"/>
            <w:rFonts w:hint="eastAsia"/>
            <w:noProof/>
            <w:rtl/>
            <w:lang w:bidi="fa-IR"/>
          </w:rPr>
          <w:t>مطالب</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437418364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rFonts w:hint="eastAsia"/>
            <w:noProof/>
            <w:webHidden/>
            <w:rtl/>
          </w:rPr>
          <w:t>‌أ</w:t>
        </w:r>
        <w:r w:rsidR="0072248C">
          <w:rPr>
            <w:noProof/>
            <w:webHidden/>
            <w:rtl/>
          </w:rPr>
          <w:fldChar w:fldCharType="end"/>
        </w:r>
      </w:hyperlink>
    </w:p>
    <w:p w:rsidR="0072248C" w:rsidRDefault="00494798">
      <w:pPr>
        <w:pStyle w:val="TOC1"/>
        <w:tabs>
          <w:tab w:val="right" w:leader="dot" w:pos="7078"/>
        </w:tabs>
        <w:rPr>
          <w:rFonts w:asciiTheme="minorHAnsi" w:eastAsiaTheme="minorEastAsia" w:hAnsiTheme="minorHAnsi" w:cstheme="minorBidi"/>
          <w:bCs w:val="0"/>
          <w:noProof/>
          <w:sz w:val="22"/>
          <w:szCs w:val="22"/>
          <w:rtl/>
        </w:rPr>
      </w:pPr>
      <w:hyperlink w:anchor="_Toc437418365" w:history="1">
        <w:r w:rsidR="0072248C" w:rsidRPr="008346A8">
          <w:rPr>
            <w:rStyle w:val="Hyperlink"/>
            <w:rFonts w:hint="eastAsia"/>
            <w:noProof/>
            <w:rtl/>
            <w:lang w:bidi="fa-IR"/>
          </w:rPr>
          <w:t>مقدمه</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437418365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w:t>
        </w:r>
        <w:r w:rsidR="0072248C">
          <w:rPr>
            <w:noProof/>
            <w:webHidden/>
            <w:rtl/>
          </w:rPr>
          <w:fldChar w:fldCharType="end"/>
        </w:r>
      </w:hyperlink>
    </w:p>
    <w:p w:rsidR="0072248C" w:rsidRDefault="00494798">
      <w:pPr>
        <w:pStyle w:val="TOC1"/>
        <w:tabs>
          <w:tab w:val="right" w:leader="dot" w:pos="7078"/>
        </w:tabs>
        <w:rPr>
          <w:rFonts w:asciiTheme="minorHAnsi" w:eastAsiaTheme="minorEastAsia" w:hAnsiTheme="minorHAnsi" w:cstheme="minorBidi"/>
          <w:bCs w:val="0"/>
          <w:noProof/>
          <w:sz w:val="22"/>
          <w:szCs w:val="22"/>
          <w:rtl/>
        </w:rPr>
      </w:pPr>
      <w:hyperlink w:anchor="_Toc437418366" w:history="1">
        <w:r w:rsidR="0072248C" w:rsidRPr="008346A8">
          <w:rPr>
            <w:rStyle w:val="Hyperlink"/>
            <w:rFonts w:hint="eastAsia"/>
            <w:noProof/>
            <w:rtl/>
            <w:lang w:bidi="fa-IR"/>
          </w:rPr>
          <w:t>چندگام</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جلو</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437418366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67" w:history="1">
        <w:r w:rsidR="0072248C" w:rsidRPr="008346A8">
          <w:rPr>
            <w:rStyle w:val="Hyperlink"/>
            <w:rFonts w:hint="eastAsia"/>
            <w:noProof/>
            <w:rtl/>
            <w:lang w:bidi="fa-IR"/>
          </w:rPr>
          <w:t>وحدت</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که</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پ</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تحقق</w:t>
        </w:r>
        <w:r w:rsidR="0072248C" w:rsidRPr="008346A8">
          <w:rPr>
            <w:rStyle w:val="Hyperlink"/>
            <w:noProof/>
            <w:rtl/>
            <w:lang w:bidi="fa-IR"/>
          </w:rPr>
          <w:t xml:space="preserve"> </w:t>
        </w:r>
        <w:r w:rsidR="0072248C" w:rsidRPr="008346A8">
          <w:rPr>
            <w:rStyle w:val="Hyperlink"/>
            <w:rFonts w:hint="eastAsia"/>
            <w:noProof/>
            <w:rtl/>
            <w:lang w:bidi="fa-IR"/>
          </w:rPr>
          <w:t>آن</w:t>
        </w:r>
        <w:r w:rsidR="0072248C" w:rsidRPr="008346A8">
          <w:rPr>
            <w:rStyle w:val="Hyperlink"/>
            <w:rFonts w:hint="cs"/>
            <w:noProof/>
            <w:rtl/>
            <w:lang w:bidi="fa-IR"/>
          </w:rPr>
          <w:t>ی</w:t>
        </w:r>
        <w:r w:rsidR="0072248C" w:rsidRPr="008346A8">
          <w:rPr>
            <w:rStyle w:val="Hyperlink"/>
            <w:rFonts w:hint="eastAsia"/>
            <w:noProof/>
            <w:rtl/>
            <w:lang w:bidi="fa-IR"/>
          </w:rPr>
          <w:t>م</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437418367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68" w:history="1">
        <w:r w:rsidR="0072248C" w:rsidRPr="008346A8">
          <w:rPr>
            <w:rStyle w:val="Hyperlink"/>
            <w:rFonts w:hint="eastAsia"/>
            <w:noProof/>
            <w:rtl/>
            <w:lang w:bidi="fa-IR"/>
          </w:rPr>
          <w:t>د</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موروث</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437418368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5</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69" w:history="1">
        <w:r w:rsidR="0072248C" w:rsidRPr="008346A8">
          <w:rPr>
            <w:rStyle w:val="Hyperlink"/>
            <w:rFonts w:hint="eastAsia"/>
            <w:noProof/>
            <w:rtl/>
            <w:lang w:bidi="fa-IR"/>
          </w:rPr>
          <w:t>محبت</w:t>
        </w:r>
        <w:r w:rsidR="0072248C" w:rsidRPr="008346A8">
          <w:rPr>
            <w:rStyle w:val="Hyperlink"/>
            <w:noProof/>
            <w:rtl/>
            <w:lang w:bidi="fa-IR"/>
          </w:rPr>
          <w:t xml:space="preserve"> </w:t>
        </w:r>
        <w:r w:rsidR="0072248C" w:rsidRPr="008346A8">
          <w:rPr>
            <w:rStyle w:val="Hyperlink"/>
            <w:rFonts w:hint="eastAsia"/>
            <w:noProof/>
            <w:rtl/>
            <w:lang w:bidi="fa-IR"/>
          </w:rPr>
          <w:t>ز</w:t>
        </w:r>
        <w:r w:rsidR="0072248C" w:rsidRPr="008346A8">
          <w:rPr>
            <w:rStyle w:val="Hyperlink"/>
            <w:rFonts w:hint="cs"/>
            <w:noProof/>
            <w:rtl/>
            <w:lang w:bidi="fa-IR"/>
          </w:rPr>
          <w:t>ی</w:t>
        </w:r>
        <w:r w:rsidR="0072248C" w:rsidRPr="008346A8">
          <w:rPr>
            <w:rStyle w:val="Hyperlink"/>
            <w:rFonts w:hint="eastAsia"/>
            <w:noProof/>
            <w:rtl/>
            <w:lang w:bidi="fa-IR"/>
          </w:rPr>
          <w:t>اد</w:t>
        </w:r>
        <w:r w:rsidR="0072248C" w:rsidRPr="008346A8">
          <w:rPr>
            <w:rStyle w:val="Hyperlink"/>
            <w:noProof/>
            <w:rtl/>
            <w:lang w:bidi="fa-IR"/>
          </w:rPr>
          <w:t xml:space="preserve"> </w:t>
        </w:r>
        <w:r w:rsidR="0072248C" w:rsidRPr="008346A8">
          <w:rPr>
            <w:rStyle w:val="Hyperlink"/>
            <w:rFonts w:hint="eastAsia"/>
            <w:noProof/>
            <w:rtl/>
            <w:lang w:bidi="fa-IR"/>
          </w:rPr>
          <w:t>انسان</w:t>
        </w:r>
        <w:r w:rsidR="0072248C" w:rsidRPr="008346A8">
          <w:rPr>
            <w:rStyle w:val="Hyperlink"/>
            <w:noProof/>
            <w:rtl/>
            <w:lang w:bidi="fa-IR"/>
          </w:rPr>
          <w:t xml:space="preserve"> </w:t>
        </w:r>
        <w:r w:rsidR="0072248C" w:rsidRPr="008346A8">
          <w:rPr>
            <w:rStyle w:val="Hyperlink"/>
            <w:rFonts w:hint="eastAsia"/>
            <w:noProof/>
            <w:rtl/>
            <w:lang w:bidi="fa-IR"/>
          </w:rPr>
          <w:t>را</w:t>
        </w:r>
        <w:r w:rsidR="0072248C" w:rsidRPr="008346A8">
          <w:rPr>
            <w:rStyle w:val="Hyperlink"/>
            <w:noProof/>
            <w:rtl/>
            <w:lang w:bidi="fa-IR"/>
          </w:rPr>
          <w:t xml:space="preserve"> </w:t>
        </w:r>
        <w:r w:rsidR="0072248C" w:rsidRPr="008346A8">
          <w:rPr>
            <w:rStyle w:val="Hyperlink"/>
            <w:rFonts w:hint="eastAsia"/>
            <w:noProof/>
            <w:rtl/>
            <w:lang w:bidi="fa-IR"/>
          </w:rPr>
          <w:t>کر</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کور</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کند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437418369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8</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70" w:history="1">
        <w:r w:rsidR="0072248C" w:rsidRPr="008346A8">
          <w:rPr>
            <w:rStyle w:val="Hyperlink"/>
            <w:rFonts w:hint="eastAsia"/>
            <w:noProof/>
            <w:rtl/>
            <w:lang w:bidi="fa-IR"/>
          </w:rPr>
          <w:t>د</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مذهب</w:t>
        </w:r>
        <w:r w:rsidR="0072248C" w:rsidRPr="008346A8">
          <w:rPr>
            <w:rStyle w:val="Hyperlink"/>
            <w:noProof/>
            <w:rtl/>
            <w:lang w:bidi="fa-IR"/>
          </w:rPr>
          <w:t xml:space="preserve"> </w:t>
        </w:r>
        <w:r w:rsidR="0072248C" w:rsidRPr="008346A8">
          <w:rPr>
            <w:rStyle w:val="Hyperlink"/>
            <w:rFonts w:hint="eastAsia"/>
            <w:noProof/>
            <w:rtl/>
            <w:lang w:bidi="fa-IR"/>
          </w:rPr>
          <w:t>من</w:t>
        </w:r>
        <w:r w:rsidR="0072248C" w:rsidRPr="008346A8">
          <w:rPr>
            <w:rStyle w:val="Hyperlink"/>
            <w:noProof/>
            <w:rtl/>
            <w:lang w:bidi="fa-IR"/>
          </w:rPr>
          <w:t xml:space="preserve"> </w:t>
        </w:r>
        <w:r w:rsidR="0072248C" w:rsidRPr="008346A8">
          <w:rPr>
            <w:rStyle w:val="Hyperlink"/>
            <w:rFonts w:hint="eastAsia"/>
            <w:noProof/>
            <w:rtl/>
            <w:lang w:bidi="fa-IR"/>
          </w:rPr>
          <w:t>چن</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437418370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10</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71" w:history="1">
        <w:r w:rsidR="0072248C" w:rsidRPr="008346A8">
          <w:rPr>
            <w:rStyle w:val="Hyperlink"/>
            <w:rFonts w:hint="eastAsia"/>
            <w:noProof/>
            <w:rtl/>
            <w:lang w:bidi="fa-IR"/>
          </w:rPr>
          <w:t>ت</w:t>
        </w:r>
        <w:r w:rsidR="0072248C" w:rsidRPr="008346A8">
          <w:rPr>
            <w:rStyle w:val="Hyperlink"/>
            <w:rFonts w:hint="cs"/>
            <w:noProof/>
            <w:rtl/>
            <w:lang w:bidi="fa-IR"/>
          </w:rPr>
          <w:t>ی</w:t>
        </w:r>
        <w:r w:rsidR="0072248C" w:rsidRPr="008346A8">
          <w:rPr>
            <w:rStyle w:val="Hyperlink"/>
            <w:rFonts w:hint="eastAsia"/>
            <w:noProof/>
            <w:rtl/>
            <w:lang w:bidi="fa-IR"/>
          </w:rPr>
          <w:t>رها</w:t>
        </w:r>
        <w:r w:rsidR="0072248C" w:rsidRPr="008346A8">
          <w:rPr>
            <w:rStyle w:val="Hyperlink"/>
            <w:rFonts w:hint="cs"/>
            <w:noProof/>
            <w:rtl/>
            <w:lang w:bidi="fa-IR"/>
          </w:rPr>
          <w:t>یی</w:t>
        </w:r>
        <w:r w:rsidR="0072248C" w:rsidRPr="008346A8">
          <w:rPr>
            <w:rStyle w:val="Hyperlink"/>
            <w:noProof/>
            <w:rtl/>
            <w:lang w:bidi="fa-IR"/>
          </w:rPr>
          <w:t xml:space="preserve"> </w:t>
        </w:r>
        <w:r w:rsidR="0072248C" w:rsidRPr="008346A8">
          <w:rPr>
            <w:rStyle w:val="Hyperlink"/>
            <w:rFonts w:hint="eastAsia"/>
            <w:noProof/>
            <w:rtl/>
            <w:lang w:bidi="fa-IR"/>
          </w:rPr>
          <w:t>که</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سو</w:t>
        </w:r>
        <w:r w:rsidR="0072248C" w:rsidRPr="008346A8">
          <w:rPr>
            <w:rStyle w:val="Hyperlink"/>
            <w:rFonts w:hint="cs"/>
            <w:noProof/>
            <w:rtl/>
            <w:lang w:bidi="fa-IR"/>
          </w:rPr>
          <w:t>ی</w:t>
        </w:r>
        <w:r w:rsidR="0072248C" w:rsidRPr="008346A8">
          <w:rPr>
            <w:rStyle w:val="Hyperlink"/>
            <w:rFonts w:hint="eastAsia"/>
            <w:noProof/>
            <w:rtl/>
            <w:lang w:bidi="fa-IR"/>
          </w:rPr>
          <w:t>م</w:t>
        </w:r>
        <w:r w:rsidR="0072248C" w:rsidRPr="008346A8">
          <w:rPr>
            <w:rStyle w:val="Hyperlink"/>
            <w:noProof/>
            <w:rtl/>
            <w:lang w:bidi="fa-IR"/>
          </w:rPr>
          <w:t xml:space="preserve"> </w:t>
        </w:r>
        <w:r w:rsidR="0072248C" w:rsidRPr="008346A8">
          <w:rPr>
            <w:rStyle w:val="Hyperlink"/>
            <w:rFonts w:hint="eastAsia"/>
            <w:noProof/>
            <w:rtl/>
            <w:lang w:bidi="fa-IR"/>
          </w:rPr>
          <w:t>پرتاب</w:t>
        </w:r>
        <w:r w:rsidR="0072248C" w:rsidRPr="008346A8">
          <w:rPr>
            <w:rStyle w:val="Hyperlink"/>
            <w:noProof/>
            <w:rtl/>
            <w:lang w:bidi="fa-IR"/>
          </w:rPr>
          <w:t xml:space="preserve"> </w:t>
        </w:r>
        <w:r w:rsidR="0072248C" w:rsidRPr="008346A8">
          <w:rPr>
            <w:rStyle w:val="Hyperlink"/>
            <w:rFonts w:hint="eastAsia"/>
            <w:noProof/>
            <w:rtl/>
            <w:lang w:bidi="fa-IR"/>
          </w:rPr>
          <w:t>شد</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آنان</w:t>
        </w:r>
        <w:r w:rsidR="0072248C" w:rsidRPr="008346A8">
          <w:rPr>
            <w:rStyle w:val="Hyperlink"/>
            <w:noProof/>
            <w:rtl/>
            <w:lang w:bidi="fa-IR"/>
          </w:rPr>
          <w:t xml:space="preserve"> </w:t>
        </w:r>
        <w:r w:rsidR="0072248C" w:rsidRPr="008346A8">
          <w:rPr>
            <w:rStyle w:val="Hyperlink"/>
            <w:rFonts w:hint="eastAsia"/>
            <w:noProof/>
            <w:rtl/>
            <w:lang w:bidi="fa-IR"/>
          </w:rPr>
          <w:t>که</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نده</w:t>
        </w:r>
        <w:r w:rsidR="0072248C" w:rsidRPr="008346A8">
          <w:rPr>
            <w:rStyle w:val="Hyperlink"/>
            <w:noProof/>
            <w:rtl/>
            <w:lang w:bidi="fa-IR"/>
          </w:rPr>
          <w:t xml:space="preserve"> </w:t>
        </w:r>
        <w:r w:rsidR="0072248C" w:rsidRPr="008346A8">
          <w:rPr>
            <w:rStyle w:val="Hyperlink"/>
            <w:rFonts w:hint="eastAsia"/>
            <w:noProof/>
            <w:rtl/>
            <w:lang w:bidi="fa-IR"/>
          </w:rPr>
          <w:t>مرا</w:t>
        </w:r>
        <w:r w:rsidR="0072248C" w:rsidRPr="008346A8">
          <w:rPr>
            <w:rStyle w:val="Hyperlink"/>
            <w:noProof/>
            <w:rtl/>
            <w:lang w:bidi="fa-IR"/>
          </w:rPr>
          <w:t xml:space="preserve"> </w:t>
        </w:r>
        <w:r w:rsidR="0072248C" w:rsidRPr="008346A8">
          <w:rPr>
            <w:rStyle w:val="Hyperlink"/>
            <w:rFonts w:hint="eastAsia"/>
            <w:noProof/>
            <w:rtl/>
            <w:lang w:bidi="fa-IR"/>
          </w:rPr>
          <w:t>نشانه</w:t>
        </w:r>
        <w:r w:rsidR="0072248C" w:rsidRPr="008346A8">
          <w:rPr>
            <w:rStyle w:val="Hyperlink"/>
            <w:noProof/>
            <w:rtl/>
            <w:lang w:bidi="fa-IR"/>
          </w:rPr>
          <w:t xml:space="preserve"> </w:t>
        </w:r>
        <w:r w:rsidR="0072248C" w:rsidRPr="008346A8">
          <w:rPr>
            <w:rStyle w:val="Hyperlink"/>
            <w:rFonts w:hint="eastAsia"/>
            <w:noProof/>
            <w:rtl/>
            <w:lang w:bidi="fa-IR"/>
          </w:rPr>
          <w:t>خواهند</w:t>
        </w:r>
        <w:r w:rsidR="0072248C" w:rsidRPr="008346A8">
          <w:rPr>
            <w:rStyle w:val="Hyperlink"/>
            <w:noProof/>
            <w:rtl/>
            <w:lang w:bidi="fa-IR"/>
          </w:rPr>
          <w:t xml:space="preserve"> </w:t>
        </w:r>
        <w:r w:rsidR="0072248C" w:rsidRPr="008346A8">
          <w:rPr>
            <w:rStyle w:val="Hyperlink"/>
            <w:rFonts w:hint="eastAsia"/>
            <w:noProof/>
            <w:rtl/>
            <w:lang w:bidi="fa-IR"/>
          </w:rPr>
          <w:t>گرفت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437418371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11</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72" w:history="1">
        <w:r w:rsidR="0072248C" w:rsidRPr="008346A8">
          <w:rPr>
            <w:rStyle w:val="Hyperlink"/>
            <w:rFonts w:hint="eastAsia"/>
            <w:noProof/>
            <w:rtl/>
            <w:lang w:bidi="fa-IR"/>
          </w:rPr>
          <w:t>ما</w:t>
        </w:r>
        <w:r w:rsidR="0072248C" w:rsidRPr="008346A8">
          <w:rPr>
            <w:rStyle w:val="Hyperlink"/>
            <w:noProof/>
            <w:rtl/>
            <w:lang w:bidi="fa-IR"/>
          </w:rPr>
          <w:t xml:space="preserve"> </w:t>
        </w:r>
        <w:r w:rsidR="0072248C" w:rsidRPr="008346A8">
          <w:rPr>
            <w:rStyle w:val="Hyperlink"/>
            <w:rFonts w:hint="eastAsia"/>
            <w:noProof/>
            <w:rtl/>
            <w:lang w:bidi="fa-IR"/>
          </w:rPr>
          <w:t>پ</w:t>
        </w:r>
        <w:r w:rsidR="0072248C" w:rsidRPr="008346A8">
          <w:rPr>
            <w:rStyle w:val="Hyperlink"/>
            <w:rFonts w:hint="cs"/>
            <w:noProof/>
            <w:rtl/>
            <w:lang w:bidi="fa-IR"/>
          </w:rPr>
          <w:t>ی</w:t>
        </w:r>
        <w:r w:rsidR="0072248C" w:rsidRPr="008346A8">
          <w:rPr>
            <w:rStyle w:val="Hyperlink"/>
            <w:rFonts w:hint="eastAsia"/>
            <w:noProof/>
            <w:rtl/>
            <w:lang w:bidi="fa-IR"/>
          </w:rPr>
          <w:t>رو</w:t>
        </w:r>
        <w:r w:rsidR="0072248C" w:rsidRPr="008346A8">
          <w:rPr>
            <w:rStyle w:val="Hyperlink"/>
            <w:noProof/>
            <w:rtl/>
            <w:lang w:bidi="fa-IR"/>
          </w:rPr>
          <w:t xml:space="preserve"> </w:t>
        </w:r>
        <w:r w:rsidR="0072248C" w:rsidRPr="008346A8">
          <w:rPr>
            <w:rStyle w:val="Hyperlink"/>
            <w:rFonts w:hint="eastAsia"/>
            <w:noProof/>
            <w:rtl/>
            <w:lang w:bidi="fa-IR"/>
          </w:rPr>
          <w:t>حق</w:t>
        </w:r>
        <w:r w:rsidR="0072248C" w:rsidRPr="008346A8">
          <w:rPr>
            <w:rStyle w:val="Hyperlink"/>
            <w:rFonts w:hint="cs"/>
            <w:noProof/>
            <w:rtl/>
            <w:lang w:bidi="fa-IR"/>
          </w:rPr>
          <w:t>ی</w:t>
        </w:r>
        <w:r w:rsidR="0072248C" w:rsidRPr="008346A8">
          <w:rPr>
            <w:rStyle w:val="Hyperlink"/>
            <w:rFonts w:hint="eastAsia"/>
            <w:noProof/>
            <w:rtl/>
            <w:lang w:bidi="fa-IR"/>
          </w:rPr>
          <w:t>قت</w:t>
        </w:r>
        <w:r w:rsidR="0072248C" w:rsidRPr="008346A8">
          <w:rPr>
            <w:rStyle w:val="Hyperlink"/>
            <w:noProof/>
            <w:rtl/>
            <w:lang w:bidi="fa-IR"/>
          </w:rPr>
          <w:t xml:space="preserve"> </w:t>
        </w:r>
        <w:r w:rsidR="0072248C" w:rsidRPr="008346A8">
          <w:rPr>
            <w:rStyle w:val="Hyperlink"/>
            <w:rFonts w:hint="eastAsia"/>
            <w:noProof/>
            <w:rtl/>
            <w:lang w:bidi="fa-IR"/>
          </w:rPr>
          <w:t>هست</w:t>
        </w:r>
        <w:r w:rsidR="0072248C" w:rsidRPr="008346A8">
          <w:rPr>
            <w:rStyle w:val="Hyperlink"/>
            <w:rFonts w:hint="cs"/>
            <w:noProof/>
            <w:rtl/>
            <w:lang w:bidi="fa-IR"/>
          </w:rPr>
          <w:t>ی</w:t>
        </w:r>
        <w:r w:rsidR="0072248C" w:rsidRPr="008346A8">
          <w:rPr>
            <w:rStyle w:val="Hyperlink"/>
            <w:rFonts w:hint="eastAsia"/>
            <w:noProof/>
            <w:rtl/>
            <w:lang w:bidi="fa-IR"/>
          </w:rPr>
          <w:t>م</w:t>
        </w:r>
        <w:r w:rsidR="0072248C" w:rsidRPr="008346A8">
          <w:rPr>
            <w:rStyle w:val="Hyperlink"/>
            <w:noProof/>
            <w:rtl/>
            <w:lang w:bidi="fa-IR"/>
          </w:rPr>
          <w:t xml:space="preserve"> </w:t>
        </w:r>
        <w:r w:rsidR="0072248C" w:rsidRPr="008346A8">
          <w:rPr>
            <w:rStyle w:val="Hyperlink"/>
            <w:rFonts w:hint="eastAsia"/>
            <w:noProof/>
            <w:rtl/>
            <w:lang w:bidi="fa-IR"/>
          </w:rPr>
          <w:t>حت</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اگر</w:t>
        </w:r>
        <w:r w:rsidR="0072248C" w:rsidRPr="008346A8">
          <w:rPr>
            <w:rStyle w:val="Hyperlink"/>
            <w:noProof/>
            <w:rtl/>
            <w:lang w:bidi="fa-IR"/>
          </w:rPr>
          <w:t xml:space="preserve"> </w:t>
        </w:r>
        <w:r w:rsidR="0072248C" w:rsidRPr="008346A8">
          <w:rPr>
            <w:rStyle w:val="Hyperlink"/>
            <w:rFonts w:hint="eastAsia"/>
            <w:noProof/>
            <w:rtl/>
            <w:lang w:bidi="fa-IR"/>
          </w:rPr>
          <w:t>مخالفانمان</w:t>
        </w:r>
        <w:r w:rsidR="0072248C" w:rsidRPr="008346A8">
          <w:rPr>
            <w:rStyle w:val="Hyperlink"/>
            <w:noProof/>
            <w:rtl/>
            <w:lang w:bidi="fa-IR"/>
          </w:rPr>
          <w:t xml:space="preserve"> </w:t>
        </w:r>
        <w:r w:rsidR="0072248C" w:rsidRPr="008346A8">
          <w:rPr>
            <w:rStyle w:val="Hyperlink"/>
            <w:rFonts w:hint="eastAsia"/>
            <w:noProof/>
            <w:rtl/>
            <w:lang w:bidi="fa-IR"/>
          </w:rPr>
          <w:t>حق</w:t>
        </w:r>
        <w:r w:rsidR="0072248C" w:rsidRPr="008346A8">
          <w:rPr>
            <w:rStyle w:val="Hyperlink"/>
            <w:rFonts w:hint="cs"/>
            <w:noProof/>
            <w:rtl/>
            <w:lang w:bidi="fa-IR"/>
          </w:rPr>
          <w:t>ی</w:t>
        </w:r>
        <w:r w:rsidR="0072248C" w:rsidRPr="008346A8">
          <w:rPr>
            <w:rStyle w:val="Hyperlink"/>
            <w:rFonts w:hint="eastAsia"/>
            <w:noProof/>
            <w:rtl/>
            <w:lang w:bidi="fa-IR"/>
          </w:rPr>
          <w:t>قت</w:t>
        </w:r>
        <w:r w:rsidR="0072248C" w:rsidRPr="008346A8">
          <w:rPr>
            <w:rStyle w:val="Hyperlink"/>
            <w:noProof/>
            <w:rtl/>
            <w:lang w:bidi="fa-IR"/>
          </w:rPr>
          <w:t xml:space="preserve"> </w:t>
        </w:r>
        <w:r w:rsidR="0072248C" w:rsidRPr="008346A8">
          <w:rPr>
            <w:rStyle w:val="Hyperlink"/>
            <w:rFonts w:hint="eastAsia"/>
            <w:noProof/>
            <w:rtl/>
            <w:lang w:bidi="fa-IR"/>
          </w:rPr>
          <w:t>را</w:t>
        </w:r>
        <w:r w:rsidR="0072248C" w:rsidRPr="008346A8">
          <w:rPr>
            <w:rStyle w:val="Hyperlink"/>
            <w:noProof/>
            <w:rtl/>
            <w:lang w:bidi="fa-IR"/>
          </w:rPr>
          <w:t xml:space="preserve"> </w:t>
        </w:r>
        <w:r w:rsidR="0072248C" w:rsidRPr="008346A8">
          <w:rPr>
            <w:rStyle w:val="Hyperlink"/>
            <w:rFonts w:hint="eastAsia"/>
            <w:noProof/>
            <w:rtl/>
            <w:lang w:bidi="fa-IR"/>
          </w:rPr>
          <w:t>بگو</w:t>
        </w:r>
        <w:r w:rsidR="0072248C" w:rsidRPr="008346A8">
          <w:rPr>
            <w:rStyle w:val="Hyperlink"/>
            <w:rFonts w:hint="cs"/>
            <w:noProof/>
            <w:rtl/>
            <w:lang w:bidi="fa-IR"/>
          </w:rPr>
          <w:t>ی</w:t>
        </w:r>
        <w:r w:rsidR="0072248C" w:rsidRPr="008346A8">
          <w:rPr>
            <w:rStyle w:val="Hyperlink"/>
            <w:rFonts w:hint="eastAsia"/>
            <w:noProof/>
            <w:rtl/>
            <w:lang w:bidi="fa-IR"/>
          </w:rPr>
          <w:t>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437418372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14</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73" w:history="1">
        <w:r w:rsidR="0072248C" w:rsidRPr="008346A8">
          <w:rPr>
            <w:rStyle w:val="Hyperlink"/>
            <w:rFonts w:hint="eastAsia"/>
            <w:noProof/>
            <w:rtl/>
            <w:lang w:bidi="fa-IR"/>
          </w:rPr>
          <w:t>چرا</w:t>
        </w:r>
        <w:r w:rsidR="0072248C" w:rsidRPr="008346A8">
          <w:rPr>
            <w:rStyle w:val="Hyperlink"/>
            <w:noProof/>
            <w:rtl/>
            <w:lang w:bidi="fa-IR"/>
          </w:rPr>
          <w:t xml:space="preserve"> </w:t>
        </w:r>
        <w:r w:rsidR="0072248C" w:rsidRPr="008346A8">
          <w:rPr>
            <w:rStyle w:val="Hyperlink"/>
            <w:rFonts w:hint="eastAsia"/>
            <w:noProof/>
            <w:rtl/>
            <w:lang w:bidi="fa-IR"/>
          </w:rPr>
          <w:t>با</w:t>
        </w:r>
        <w:r w:rsidR="0072248C" w:rsidRPr="008346A8">
          <w:rPr>
            <w:rStyle w:val="Hyperlink"/>
            <w:noProof/>
            <w:rtl/>
            <w:lang w:bidi="fa-IR"/>
          </w:rPr>
          <w:t xml:space="preserve"> </w:t>
        </w:r>
        <w:r w:rsidR="0072248C" w:rsidRPr="008346A8">
          <w:rPr>
            <w:rStyle w:val="Hyperlink"/>
            <w:rFonts w:hint="cs"/>
            <w:noProof/>
            <w:rtl/>
            <w:lang w:bidi="fa-IR"/>
          </w:rPr>
          <w:t>ی</w:t>
        </w:r>
        <w:r w:rsidR="0072248C" w:rsidRPr="008346A8">
          <w:rPr>
            <w:rStyle w:val="Hyperlink"/>
            <w:rFonts w:hint="eastAsia"/>
            <w:noProof/>
            <w:rtl/>
            <w:lang w:bidi="fa-IR"/>
          </w:rPr>
          <w:t>کد</w:t>
        </w:r>
        <w:r w:rsidR="0072248C" w:rsidRPr="008346A8">
          <w:rPr>
            <w:rStyle w:val="Hyperlink"/>
            <w:rFonts w:hint="cs"/>
            <w:noProof/>
            <w:rtl/>
            <w:lang w:bidi="fa-IR"/>
          </w:rPr>
          <w:t>ی</w:t>
        </w:r>
        <w:r w:rsidR="0072248C" w:rsidRPr="008346A8">
          <w:rPr>
            <w:rStyle w:val="Hyperlink"/>
            <w:rFonts w:hint="eastAsia"/>
            <w:noProof/>
            <w:rtl/>
            <w:lang w:bidi="fa-IR"/>
          </w:rPr>
          <w:t>گر</w:t>
        </w:r>
        <w:r w:rsidR="0072248C" w:rsidRPr="008346A8">
          <w:rPr>
            <w:rStyle w:val="Hyperlink"/>
            <w:noProof/>
            <w:rtl/>
            <w:lang w:bidi="fa-IR"/>
          </w:rPr>
          <w:t xml:space="preserve"> </w:t>
        </w:r>
        <w:r w:rsidR="0072248C" w:rsidRPr="008346A8">
          <w:rPr>
            <w:rStyle w:val="Hyperlink"/>
            <w:rFonts w:hint="eastAsia"/>
            <w:noProof/>
            <w:rtl/>
            <w:lang w:bidi="fa-IR"/>
          </w:rPr>
          <w:t>گفتگو</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تبادل‌نظر</w:t>
        </w:r>
        <w:r w:rsidR="0072248C" w:rsidRPr="008346A8">
          <w:rPr>
            <w:rStyle w:val="Hyperlink"/>
            <w:noProof/>
            <w:rtl/>
            <w:lang w:bidi="fa-IR"/>
          </w:rPr>
          <w:t xml:space="preserve"> </w:t>
        </w:r>
        <w:r w:rsidR="0072248C" w:rsidRPr="008346A8">
          <w:rPr>
            <w:rStyle w:val="Hyperlink"/>
            <w:rFonts w:hint="eastAsia"/>
            <w:noProof/>
            <w:rtl/>
            <w:lang w:bidi="fa-IR"/>
          </w:rPr>
          <w:t>نم</w:t>
        </w:r>
        <w:r w:rsidR="0072248C" w:rsidRPr="008346A8">
          <w:rPr>
            <w:rStyle w:val="Hyperlink"/>
            <w:rFonts w:hint="cs"/>
            <w:noProof/>
            <w:rtl/>
            <w:lang w:bidi="fa-IR"/>
          </w:rPr>
          <w:t>ی‌</w:t>
        </w:r>
        <w:r w:rsidR="0072248C" w:rsidRPr="008346A8">
          <w:rPr>
            <w:rStyle w:val="Hyperlink"/>
            <w:rFonts w:hint="eastAsia"/>
            <w:noProof/>
            <w:rtl/>
            <w:lang w:bidi="fa-IR"/>
          </w:rPr>
          <w:t>کن</w:t>
        </w:r>
        <w:r w:rsidR="0072248C" w:rsidRPr="008346A8">
          <w:rPr>
            <w:rStyle w:val="Hyperlink"/>
            <w:rFonts w:hint="cs"/>
            <w:noProof/>
            <w:rtl/>
            <w:lang w:bidi="fa-IR"/>
          </w:rPr>
          <w:t>ی</w:t>
        </w:r>
        <w:r w:rsidR="0072248C" w:rsidRPr="008346A8">
          <w:rPr>
            <w:rStyle w:val="Hyperlink"/>
            <w:rFonts w:hint="eastAsia"/>
            <w:noProof/>
            <w:rtl/>
            <w:lang w:bidi="fa-IR"/>
          </w:rPr>
          <w:t>م؟</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437418373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17</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74" w:history="1">
        <w:r w:rsidR="0072248C" w:rsidRPr="008346A8">
          <w:rPr>
            <w:rStyle w:val="Hyperlink"/>
            <w:rFonts w:hint="eastAsia"/>
            <w:noProof/>
            <w:rtl/>
            <w:lang w:bidi="fa-IR"/>
          </w:rPr>
          <w:t>ما</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پ</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گفتگو</w:t>
        </w:r>
        <w:r w:rsidR="0072248C" w:rsidRPr="008346A8">
          <w:rPr>
            <w:rStyle w:val="Hyperlink"/>
            <w:rFonts w:hint="cs"/>
            <w:noProof/>
            <w:rtl/>
            <w:lang w:bidi="fa-IR"/>
          </w:rPr>
          <w:t>یی</w:t>
        </w:r>
        <w:r w:rsidR="0072248C" w:rsidRPr="008346A8">
          <w:rPr>
            <w:rStyle w:val="Hyperlink"/>
            <w:noProof/>
            <w:rtl/>
            <w:lang w:bidi="fa-IR"/>
          </w:rPr>
          <w:t xml:space="preserve"> </w:t>
        </w:r>
        <w:r w:rsidR="0072248C" w:rsidRPr="008346A8">
          <w:rPr>
            <w:rStyle w:val="Hyperlink"/>
            <w:rFonts w:hint="eastAsia"/>
            <w:noProof/>
            <w:rtl/>
            <w:lang w:bidi="fa-IR"/>
          </w:rPr>
          <w:t>برا</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رس</w:t>
        </w:r>
        <w:r w:rsidR="0072248C" w:rsidRPr="008346A8">
          <w:rPr>
            <w:rStyle w:val="Hyperlink"/>
            <w:rFonts w:hint="cs"/>
            <w:noProof/>
            <w:rtl/>
            <w:lang w:bidi="fa-IR"/>
          </w:rPr>
          <w:t>ی</w:t>
        </w:r>
        <w:r w:rsidR="0072248C" w:rsidRPr="008346A8">
          <w:rPr>
            <w:rStyle w:val="Hyperlink"/>
            <w:rFonts w:hint="eastAsia"/>
            <w:noProof/>
            <w:rtl/>
            <w:lang w:bidi="fa-IR"/>
          </w:rPr>
          <w:t>دن</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حق</w:t>
        </w:r>
        <w:r w:rsidR="0072248C" w:rsidRPr="008346A8">
          <w:rPr>
            <w:rStyle w:val="Hyperlink"/>
            <w:rFonts w:hint="cs"/>
            <w:noProof/>
            <w:rtl/>
            <w:lang w:bidi="fa-IR"/>
          </w:rPr>
          <w:t>ی</w:t>
        </w:r>
        <w:r w:rsidR="0072248C" w:rsidRPr="008346A8">
          <w:rPr>
            <w:rStyle w:val="Hyperlink"/>
            <w:rFonts w:hint="eastAsia"/>
            <w:noProof/>
            <w:rtl/>
            <w:lang w:bidi="fa-IR"/>
          </w:rPr>
          <w:t>قت</w:t>
        </w:r>
        <w:r w:rsidR="0072248C" w:rsidRPr="008346A8">
          <w:rPr>
            <w:rStyle w:val="Hyperlink"/>
            <w:noProof/>
            <w:rtl/>
            <w:lang w:bidi="fa-IR"/>
          </w:rPr>
          <w:t xml:space="preserve"> </w:t>
        </w:r>
        <w:r w:rsidR="0072248C" w:rsidRPr="008346A8">
          <w:rPr>
            <w:rStyle w:val="Hyperlink"/>
            <w:rFonts w:hint="eastAsia"/>
            <w:noProof/>
            <w:rtl/>
            <w:lang w:bidi="fa-IR"/>
          </w:rPr>
          <w:t>هست</w:t>
        </w:r>
        <w:r w:rsidR="0072248C" w:rsidRPr="008346A8">
          <w:rPr>
            <w:rStyle w:val="Hyperlink"/>
            <w:rFonts w:hint="cs"/>
            <w:noProof/>
            <w:rtl/>
            <w:lang w:bidi="fa-IR"/>
          </w:rPr>
          <w:t>ی</w:t>
        </w:r>
        <w:r w:rsidR="0072248C" w:rsidRPr="008346A8">
          <w:rPr>
            <w:rStyle w:val="Hyperlink"/>
            <w:rFonts w:hint="eastAsia"/>
            <w:noProof/>
            <w:rtl/>
            <w:lang w:bidi="fa-IR"/>
          </w:rPr>
          <w:t>م</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437418374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19</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75" w:history="1">
        <w:r w:rsidR="0072248C" w:rsidRPr="008346A8">
          <w:rPr>
            <w:rStyle w:val="Hyperlink"/>
            <w:rFonts w:hint="eastAsia"/>
            <w:noProof/>
            <w:rtl/>
            <w:lang w:bidi="fa-IR"/>
          </w:rPr>
          <w:t>آغاز</w:t>
        </w:r>
        <w:r w:rsidR="0072248C" w:rsidRPr="008346A8">
          <w:rPr>
            <w:rStyle w:val="Hyperlink"/>
            <w:noProof/>
            <w:rtl/>
            <w:lang w:bidi="fa-IR"/>
          </w:rPr>
          <w:t xml:space="preserve"> </w:t>
        </w:r>
        <w:r w:rsidR="0072248C" w:rsidRPr="008346A8">
          <w:rPr>
            <w:rStyle w:val="Hyperlink"/>
            <w:rFonts w:hint="eastAsia"/>
            <w:noProof/>
            <w:rtl/>
            <w:lang w:bidi="fa-IR"/>
          </w:rPr>
          <w:t>امر</w:t>
        </w:r>
        <w:r w:rsidR="0072248C" w:rsidRPr="008346A8">
          <w:rPr>
            <w:rStyle w:val="Hyperlink"/>
            <w:noProof/>
            <w:rtl/>
            <w:lang w:bidi="fa-IR"/>
          </w:rPr>
          <w:t xml:space="preserve"> </w:t>
        </w:r>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ا</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rFonts w:ascii="MS Mincho" w:eastAsia="MS Mincho" w:hAnsi="MS Mincho" w:cs="MS Mincho" w:hint="eastAsia"/>
            <w:noProof/>
            <w:lang w:bidi="fa-IR"/>
          </w:rPr>
          <w:t>‌</w:t>
        </w:r>
        <w:r w:rsidR="0072248C" w:rsidRPr="008346A8">
          <w:rPr>
            <w:rStyle w:val="Hyperlink"/>
            <w:rFonts w:hint="eastAsia"/>
            <w:noProof/>
            <w:rtl/>
            <w:lang w:bidi="fa-IR"/>
          </w:rPr>
          <w:t>جا</w:t>
        </w:r>
        <w:r w:rsidR="0072248C" w:rsidRPr="008346A8">
          <w:rPr>
            <w:rStyle w:val="Hyperlink"/>
            <w:noProof/>
            <w:rtl/>
            <w:lang w:bidi="fa-IR"/>
          </w:rPr>
          <w:t xml:space="preserve"> </w:t>
        </w:r>
        <w:r w:rsidR="0072248C" w:rsidRPr="008346A8">
          <w:rPr>
            <w:rStyle w:val="Hyperlink"/>
            <w:rFonts w:hint="eastAsia"/>
            <w:noProof/>
            <w:rtl/>
            <w:lang w:bidi="fa-IR"/>
          </w:rPr>
          <w:t>بود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437418375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21</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76" w:history="1">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مزار</w:t>
        </w:r>
        <w:r w:rsidR="0072248C" w:rsidRPr="008346A8">
          <w:rPr>
            <w:rStyle w:val="Hyperlink"/>
            <w:noProof/>
            <w:rtl/>
            <w:lang w:bidi="fa-IR"/>
          </w:rPr>
          <w:t xml:space="preserve"> </w:t>
        </w:r>
        <w:r w:rsidR="0072248C" w:rsidRPr="008346A8">
          <w:rPr>
            <w:rStyle w:val="Hyperlink"/>
            <w:rFonts w:hint="eastAsia"/>
            <w:noProof/>
            <w:rtl/>
            <w:lang w:bidi="fa-IR"/>
          </w:rPr>
          <w:t>حضرت</w:t>
        </w:r>
        <w:r w:rsidR="0072248C" w:rsidRPr="008346A8">
          <w:rPr>
            <w:rStyle w:val="Hyperlink"/>
            <w:noProof/>
            <w:rtl/>
            <w:lang w:bidi="fa-IR"/>
          </w:rPr>
          <w:t xml:space="preserve"> </w:t>
        </w:r>
        <w:r w:rsidR="0072248C" w:rsidRPr="008346A8">
          <w:rPr>
            <w:rStyle w:val="Hyperlink"/>
            <w:rFonts w:hint="eastAsia"/>
            <w:noProof/>
            <w:rtl/>
            <w:lang w:bidi="fa-IR"/>
          </w:rPr>
          <w:t>ز</w:t>
        </w:r>
        <w:r w:rsidR="0072248C" w:rsidRPr="008346A8">
          <w:rPr>
            <w:rStyle w:val="Hyperlink"/>
            <w:rFonts w:hint="cs"/>
            <w:noProof/>
            <w:rtl/>
            <w:lang w:bidi="fa-IR"/>
          </w:rPr>
          <w:t>ی</w:t>
        </w:r>
        <w:r w:rsidR="0072248C" w:rsidRPr="008346A8">
          <w:rPr>
            <w:rStyle w:val="Hyperlink"/>
            <w:rFonts w:hint="eastAsia"/>
            <w:noProof/>
            <w:rtl/>
            <w:lang w:bidi="fa-IR"/>
          </w:rPr>
          <w:t>نب</w:t>
        </w:r>
        <w:r w:rsidR="0072248C" w:rsidRPr="008346A8">
          <w:rPr>
            <w:rStyle w:val="Hyperlink"/>
            <w:rFonts w:cs="CTraditional Arabic" w:hint="eastAsia"/>
            <w:b/>
            <w:noProof/>
            <w:rtl/>
            <w:lang w:bidi="fa-IR"/>
          </w:rPr>
          <w:t>ل</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437418376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27</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77" w:history="1">
        <w:r w:rsidR="0072248C" w:rsidRPr="008346A8">
          <w:rPr>
            <w:rStyle w:val="Hyperlink"/>
            <w:rFonts w:hint="eastAsia"/>
            <w:noProof/>
            <w:rtl/>
            <w:lang w:bidi="fa-IR"/>
          </w:rPr>
          <w:t>دوست</w:t>
        </w:r>
        <w:r w:rsidR="0072248C" w:rsidRPr="008346A8">
          <w:rPr>
            <w:rStyle w:val="Hyperlink"/>
            <w:noProof/>
            <w:rtl/>
            <w:lang w:bidi="fa-IR"/>
          </w:rPr>
          <w:t xml:space="preserve"> </w:t>
        </w:r>
        <w:r w:rsidR="0072248C" w:rsidRPr="008346A8">
          <w:rPr>
            <w:rStyle w:val="Hyperlink"/>
            <w:rFonts w:hint="eastAsia"/>
            <w:noProof/>
            <w:rtl/>
            <w:lang w:bidi="fa-IR"/>
          </w:rPr>
          <w:t>داشتن</w:t>
        </w:r>
        <w:r w:rsidR="0072248C" w:rsidRPr="008346A8">
          <w:rPr>
            <w:rStyle w:val="Hyperlink"/>
            <w:noProof/>
            <w:rtl/>
            <w:lang w:bidi="fa-IR"/>
          </w:rPr>
          <w:t xml:space="preserve"> </w:t>
        </w:r>
        <w:r w:rsidR="0072248C" w:rsidRPr="008346A8">
          <w:rPr>
            <w:rStyle w:val="Hyperlink"/>
            <w:rFonts w:hint="eastAsia"/>
            <w:noProof/>
            <w:rtl/>
            <w:lang w:bidi="fa-IR"/>
          </w:rPr>
          <w:t>اهل</w:t>
        </w:r>
        <w:r w:rsidR="0072248C" w:rsidRPr="008346A8">
          <w:rPr>
            <w:rStyle w:val="Hyperlink"/>
            <w:noProof/>
            <w:rtl/>
            <w:lang w:bidi="fa-IR"/>
          </w:rPr>
          <w:t xml:space="preserve"> </w:t>
        </w:r>
        <w:r w:rsidR="0072248C" w:rsidRPr="008346A8">
          <w:rPr>
            <w:rStyle w:val="Hyperlink"/>
            <w:rFonts w:hint="eastAsia"/>
            <w:noProof/>
            <w:rtl/>
            <w:lang w:bidi="fa-IR"/>
          </w:rPr>
          <w:t>ب</w:t>
        </w:r>
        <w:r w:rsidR="0072248C" w:rsidRPr="008346A8">
          <w:rPr>
            <w:rStyle w:val="Hyperlink"/>
            <w:rFonts w:hint="cs"/>
            <w:noProof/>
            <w:rtl/>
            <w:lang w:bidi="fa-IR"/>
          </w:rPr>
          <w:t>ی</w:t>
        </w:r>
        <w:r w:rsidR="0072248C" w:rsidRPr="008346A8">
          <w:rPr>
            <w:rStyle w:val="Hyperlink"/>
            <w:rFonts w:hint="eastAsia"/>
            <w:noProof/>
            <w:rtl/>
            <w:lang w:bidi="fa-IR"/>
          </w:rPr>
          <w:t>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437418377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78" w:history="1">
        <w:r w:rsidR="0072248C" w:rsidRPr="008346A8">
          <w:rPr>
            <w:rStyle w:val="Hyperlink"/>
            <w:rFonts w:hint="eastAsia"/>
            <w:noProof/>
            <w:rtl/>
            <w:lang w:bidi="fa-IR"/>
          </w:rPr>
          <w:t>دوست‌داشتن</w:t>
        </w:r>
        <w:r w:rsidR="0072248C" w:rsidRPr="008346A8">
          <w:rPr>
            <w:rStyle w:val="Hyperlink"/>
            <w:noProof/>
            <w:rtl/>
            <w:lang w:bidi="fa-IR"/>
          </w:rPr>
          <w:t xml:space="preserve"> </w:t>
        </w:r>
        <w:r w:rsidR="0072248C" w:rsidRPr="008346A8">
          <w:rPr>
            <w:rStyle w:val="Hyperlink"/>
            <w:rFonts w:hint="eastAsia"/>
            <w:noProof/>
            <w:rtl/>
            <w:lang w:bidi="fa-IR"/>
          </w:rPr>
          <w:t>اهل</w:t>
        </w:r>
        <w:r w:rsidR="0072248C" w:rsidRPr="008346A8">
          <w:rPr>
            <w:rStyle w:val="Hyperlink"/>
            <w:noProof/>
            <w:rtl/>
            <w:lang w:bidi="fa-IR"/>
          </w:rPr>
          <w:t xml:space="preserve"> </w:t>
        </w:r>
        <w:r w:rsidR="0072248C" w:rsidRPr="008346A8">
          <w:rPr>
            <w:rStyle w:val="Hyperlink"/>
            <w:rFonts w:hint="eastAsia"/>
            <w:noProof/>
            <w:rtl/>
            <w:lang w:bidi="fa-IR"/>
          </w:rPr>
          <w:t>ب</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437418378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79" w:history="1">
        <w:r w:rsidR="0072248C" w:rsidRPr="008346A8">
          <w:rPr>
            <w:rStyle w:val="Hyperlink"/>
            <w:rFonts w:hint="eastAsia"/>
            <w:noProof/>
            <w:rtl/>
            <w:lang w:bidi="fa-IR"/>
          </w:rPr>
          <w:t>دوست</w:t>
        </w:r>
        <w:r w:rsidR="0072248C" w:rsidRPr="008346A8">
          <w:rPr>
            <w:rStyle w:val="Hyperlink"/>
            <w:noProof/>
            <w:rtl/>
            <w:lang w:bidi="fa-IR"/>
          </w:rPr>
          <w:t xml:space="preserve"> </w:t>
        </w:r>
        <w:r w:rsidR="0072248C" w:rsidRPr="008346A8">
          <w:rPr>
            <w:rStyle w:val="Hyperlink"/>
            <w:rFonts w:hint="eastAsia"/>
            <w:noProof/>
            <w:rtl/>
            <w:lang w:bidi="fa-IR"/>
          </w:rPr>
          <w:t>داشتن</w:t>
        </w:r>
        <w:r w:rsidR="0072248C" w:rsidRPr="008346A8">
          <w:rPr>
            <w:rStyle w:val="Hyperlink"/>
            <w:noProof/>
            <w:rtl/>
            <w:lang w:bidi="fa-IR"/>
          </w:rPr>
          <w:t xml:space="preserve"> </w:t>
        </w:r>
        <w:r w:rsidR="0072248C" w:rsidRPr="008346A8">
          <w:rPr>
            <w:rStyle w:val="Hyperlink"/>
            <w:rFonts w:hint="eastAsia"/>
            <w:noProof/>
            <w:rtl/>
            <w:lang w:bidi="fa-IR"/>
          </w:rPr>
          <w:t>اهل</w:t>
        </w:r>
        <w:r w:rsidR="0072248C" w:rsidRPr="008346A8">
          <w:rPr>
            <w:rStyle w:val="Hyperlink"/>
            <w:noProof/>
            <w:rtl/>
            <w:lang w:bidi="fa-IR"/>
          </w:rPr>
          <w:t xml:space="preserve"> </w:t>
        </w:r>
        <w:r w:rsidR="0072248C" w:rsidRPr="008346A8">
          <w:rPr>
            <w:rStyle w:val="Hyperlink"/>
            <w:rFonts w:hint="eastAsia"/>
            <w:noProof/>
            <w:rtl/>
            <w:lang w:bidi="fa-IR"/>
          </w:rPr>
          <w:t>ب</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نشانه</w:t>
        </w:r>
        <w:r w:rsidR="0072248C" w:rsidRPr="008346A8">
          <w:rPr>
            <w:rStyle w:val="Hyperlink"/>
            <w:noProof/>
            <w:rtl/>
            <w:lang w:bidi="fa-IR"/>
          </w:rPr>
          <w:t xml:space="preserve"> </w:t>
        </w:r>
        <w:r w:rsidR="0072248C" w:rsidRPr="008346A8">
          <w:rPr>
            <w:rStyle w:val="Hyperlink"/>
            <w:rFonts w:hint="eastAsia"/>
            <w:noProof/>
            <w:rtl/>
            <w:lang w:bidi="fa-IR"/>
          </w:rPr>
          <w:t>تقوا</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ا</w:t>
        </w:r>
        <w:r w:rsidR="0072248C" w:rsidRPr="008346A8">
          <w:rPr>
            <w:rStyle w:val="Hyperlink"/>
            <w:rFonts w:hint="cs"/>
            <w:noProof/>
            <w:rtl/>
            <w:lang w:bidi="fa-IR"/>
          </w:rPr>
          <w:t>ی</w:t>
        </w:r>
        <w:r w:rsidR="0072248C" w:rsidRPr="008346A8">
          <w:rPr>
            <w:rStyle w:val="Hyperlink"/>
            <w:rFonts w:hint="eastAsia"/>
            <w:noProof/>
            <w:rtl/>
            <w:lang w:bidi="fa-IR"/>
          </w:rPr>
          <w:t>مان</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دشمن</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ک</w:t>
        </w:r>
        <w:r w:rsidR="0072248C" w:rsidRPr="008346A8">
          <w:rPr>
            <w:rStyle w:val="Hyperlink"/>
            <w:rFonts w:hint="cs"/>
            <w:noProof/>
            <w:rtl/>
            <w:lang w:bidi="fa-IR"/>
          </w:rPr>
          <w:t>ی</w:t>
        </w:r>
        <w:r w:rsidR="0072248C" w:rsidRPr="008346A8">
          <w:rPr>
            <w:rStyle w:val="Hyperlink"/>
            <w:rFonts w:hint="eastAsia"/>
            <w:noProof/>
            <w:rtl/>
            <w:lang w:bidi="fa-IR"/>
          </w:rPr>
          <w:t>نه</w:t>
        </w:r>
        <w:r w:rsidR="0072248C" w:rsidRPr="008346A8">
          <w:rPr>
            <w:rStyle w:val="Hyperlink"/>
            <w:noProof/>
            <w:rtl/>
            <w:lang w:bidi="fa-IR"/>
          </w:rPr>
          <w:t xml:space="preserve"> </w:t>
        </w:r>
        <w:r w:rsidR="0072248C" w:rsidRPr="008346A8">
          <w:rPr>
            <w:rStyle w:val="Hyperlink"/>
            <w:rFonts w:hint="eastAsia"/>
            <w:noProof/>
            <w:rtl/>
            <w:lang w:bidi="fa-IR"/>
          </w:rPr>
          <w:t>نسبت</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آن</w:t>
        </w:r>
        <w:r w:rsidR="0072248C" w:rsidRPr="008346A8">
          <w:rPr>
            <w:rStyle w:val="Hyperlink"/>
            <w:rFonts w:ascii="MS Mincho" w:eastAsia="MS Mincho" w:hAnsi="MS Mincho" w:cs="MS Mincho" w:hint="eastAsia"/>
            <w:noProof/>
            <w:lang w:bidi="fa-IR"/>
          </w:rPr>
          <w:t>‌</w:t>
        </w:r>
        <w:r w:rsidR="0072248C" w:rsidRPr="008346A8">
          <w:rPr>
            <w:rStyle w:val="Hyperlink"/>
            <w:rFonts w:hint="eastAsia"/>
            <w:noProof/>
            <w:rtl/>
            <w:lang w:bidi="fa-IR"/>
          </w:rPr>
          <w:t>ها</w:t>
        </w:r>
        <w:r w:rsidR="0072248C" w:rsidRPr="008346A8">
          <w:rPr>
            <w:rStyle w:val="Hyperlink"/>
            <w:noProof/>
            <w:rtl/>
            <w:lang w:bidi="fa-IR"/>
          </w:rPr>
          <w:t xml:space="preserve"> </w:t>
        </w:r>
        <w:r w:rsidR="0072248C" w:rsidRPr="008346A8">
          <w:rPr>
            <w:rStyle w:val="Hyperlink"/>
            <w:rFonts w:hint="eastAsia"/>
            <w:noProof/>
            <w:rtl/>
            <w:lang w:bidi="fa-IR"/>
          </w:rPr>
          <w:t>ع</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نفاق</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گمراه</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437418379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35</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80" w:history="1">
        <w:r w:rsidR="0072248C" w:rsidRPr="008346A8">
          <w:rPr>
            <w:rStyle w:val="Hyperlink"/>
            <w:rFonts w:hint="eastAsia"/>
            <w:noProof/>
            <w:rtl/>
            <w:lang w:bidi="fa-IR"/>
          </w:rPr>
          <w:t>اهل</w:t>
        </w:r>
        <w:r w:rsidR="0072248C" w:rsidRPr="008346A8">
          <w:rPr>
            <w:rStyle w:val="Hyperlink"/>
            <w:noProof/>
            <w:rtl/>
            <w:lang w:bidi="fa-IR"/>
          </w:rPr>
          <w:t xml:space="preserve"> </w:t>
        </w:r>
        <w:r w:rsidR="0072248C" w:rsidRPr="008346A8">
          <w:rPr>
            <w:rStyle w:val="Hyperlink"/>
            <w:rFonts w:hint="eastAsia"/>
            <w:noProof/>
            <w:rtl/>
            <w:lang w:bidi="fa-IR"/>
          </w:rPr>
          <w:t>ب</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چه</w:t>
        </w:r>
        <w:r w:rsidR="0072248C" w:rsidRPr="008346A8">
          <w:rPr>
            <w:rStyle w:val="Hyperlink"/>
            <w:noProof/>
            <w:rtl/>
            <w:lang w:bidi="fa-IR"/>
          </w:rPr>
          <w:t xml:space="preserve"> </w:t>
        </w:r>
        <w:r w:rsidR="0072248C" w:rsidRPr="008346A8">
          <w:rPr>
            <w:rStyle w:val="Hyperlink"/>
            <w:rFonts w:hint="eastAsia"/>
            <w:noProof/>
            <w:rtl/>
            <w:lang w:bidi="fa-IR"/>
          </w:rPr>
          <w:t>کسان</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هستند؟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437418380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40</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81" w:history="1">
        <w:r w:rsidR="0072248C" w:rsidRPr="008346A8">
          <w:rPr>
            <w:rStyle w:val="Hyperlink"/>
            <w:rFonts w:hint="eastAsia"/>
            <w:noProof/>
            <w:rtl/>
            <w:lang w:bidi="fa-IR"/>
          </w:rPr>
          <w:t>تب</w:t>
        </w:r>
        <w:r w:rsidR="0072248C" w:rsidRPr="008346A8">
          <w:rPr>
            <w:rStyle w:val="Hyperlink"/>
            <w:rFonts w:hint="cs"/>
            <w:noProof/>
            <w:rtl/>
            <w:lang w:bidi="fa-IR"/>
          </w:rPr>
          <w:t>یی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توض</w:t>
        </w:r>
        <w:r w:rsidR="0072248C" w:rsidRPr="008346A8">
          <w:rPr>
            <w:rStyle w:val="Hyperlink"/>
            <w:rFonts w:hint="cs"/>
            <w:noProof/>
            <w:rtl/>
            <w:lang w:bidi="fa-IR"/>
          </w:rPr>
          <w:t>ی</w:t>
        </w:r>
        <w:r w:rsidR="0072248C" w:rsidRPr="008346A8">
          <w:rPr>
            <w:rStyle w:val="Hyperlink"/>
            <w:rFonts w:hint="eastAsia"/>
            <w:noProof/>
            <w:rtl/>
            <w:lang w:bidi="fa-IR"/>
          </w:rPr>
          <w:t>ح</w:t>
        </w:r>
        <w:r w:rsidR="0072248C" w:rsidRPr="008346A8">
          <w:rPr>
            <w:rStyle w:val="Hyperlink"/>
            <w:noProof/>
            <w:rtl/>
            <w:lang w:bidi="fa-IR"/>
          </w:rPr>
          <w:t xml:space="preserve"> </w:t>
        </w:r>
        <w:r w:rsidR="0072248C" w:rsidRPr="008346A8">
          <w:rPr>
            <w:rStyle w:val="Hyperlink"/>
            <w:rFonts w:hint="eastAsia"/>
            <w:noProof/>
            <w:rtl/>
            <w:lang w:bidi="fa-IR"/>
          </w:rPr>
          <w:t>معنا</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دق</w:t>
        </w:r>
        <w:r w:rsidR="0072248C" w:rsidRPr="008346A8">
          <w:rPr>
            <w:rStyle w:val="Hyperlink"/>
            <w:rFonts w:hint="cs"/>
            <w:noProof/>
            <w:rtl/>
            <w:lang w:bidi="fa-IR"/>
          </w:rPr>
          <w:t>ی</w:t>
        </w:r>
        <w:r w:rsidR="0072248C" w:rsidRPr="008346A8">
          <w:rPr>
            <w:rStyle w:val="Hyperlink"/>
            <w:rFonts w:hint="eastAsia"/>
            <w:noProof/>
            <w:rtl/>
            <w:lang w:bidi="fa-IR"/>
          </w:rPr>
          <w:t>ق</w:t>
        </w:r>
        <w:r w:rsidR="0072248C" w:rsidRPr="008346A8">
          <w:rPr>
            <w:rStyle w:val="Hyperlink"/>
            <w:noProof/>
            <w:rtl/>
            <w:lang w:bidi="fa-IR"/>
          </w:rPr>
          <w:t xml:space="preserve"> </w:t>
        </w:r>
        <w:r w:rsidR="0072248C" w:rsidRPr="008346A8">
          <w:rPr>
            <w:rStyle w:val="Hyperlink"/>
            <w:rFonts w:hint="eastAsia"/>
            <w:noProof/>
            <w:rtl/>
            <w:lang w:bidi="fa-IR"/>
          </w:rPr>
          <w:t>اهل</w:t>
        </w:r>
        <w:r w:rsidR="0072248C" w:rsidRPr="008346A8">
          <w:rPr>
            <w:rStyle w:val="Hyperlink"/>
            <w:noProof/>
            <w:rtl/>
            <w:lang w:bidi="fa-IR"/>
          </w:rPr>
          <w:t xml:space="preserve"> </w:t>
        </w:r>
        <w:r w:rsidR="0072248C" w:rsidRPr="008346A8">
          <w:rPr>
            <w:rStyle w:val="Hyperlink"/>
            <w:rFonts w:hint="eastAsia"/>
            <w:noProof/>
            <w:rtl/>
            <w:lang w:bidi="fa-IR"/>
          </w:rPr>
          <w:t>ب</w:t>
        </w:r>
        <w:r w:rsidR="0072248C" w:rsidRPr="008346A8">
          <w:rPr>
            <w:rStyle w:val="Hyperlink"/>
            <w:rFonts w:hint="cs"/>
            <w:noProof/>
            <w:rtl/>
            <w:lang w:bidi="fa-IR"/>
          </w:rPr>
          <w:t>ی</w:t>
        </w:r>
        <w:r w:rsidR="0072248C" w:rsidRPr="008346A8">
          <w:rPr>
            <w:rStyle w:val="Hyperlink"/>
            <w:rFonts w:hint="eastAsia"/>
            <w:noProof/>
            <w:rtl/>
            <w:lang w:bidi="fa-IR"/>
          </w:rPr>
          <w:t>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437418381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40</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382" w:history="1">
        <w:r w:rsidR="0072248C" w:rsidRPr="008346A8">
          <w:rPr>
            <w:rStyle w:val="Hyperlink"/>
            <w:rFonts w:hint="eastAsia"/>
            <w:noProof/>
            <w:rtl/>
            <w:lang w:bidi="fa-IR"/>
          </w:rPr>
          <w:t>اولاً</w:t>
        </w:r>
        <w:r w:rsidR="0072248C" w:rsidRPr="008346A8">
          <w:rPr>
            <w:rStyle w:val="Hyperlink"/>
            <w:noProof/>
            <w:rtl/>
            <w:lang w:bidi="fa-IR"/>
          </w:rPr>
          <w:t xml:space="preserve">: </w:t>
        </w:r>
        <w:r w:rsidR="0072248C" w:rsidRPr="008346A8">
          <w:rPr>
            <w:rStyle w:val="Hyperlink"/>
            <w:rFonts w:hint="eastAsia"/>
            <w:noProof/>
            <w:rtl/>
            <w:lang w:bidi="fa-IR"/>
          </w:rPr>
          <w:t>پ</w:t>
        </w:r>
        <w:r w:rsidR="0072248C" w:rsidRPr="008346A8">
          <w:rPr>
            <w:rStyle w:val="Hyperlink"/>
            <w:rFonts w:hint="cs"/>
            <w:noProof/>
            <w:rtl/>
            <w:lang w:bidi="fa-IR"/>
          </w:rPr>
          <w:t>ی</w:t>
        </w:r>
        <w:r w:rsidR="0072248C" w:rsidRPr="008346A8">
          <w:rPr>
            <w:rStyle w:val="Hyperlink"/>
            <w:rFonts w:hint="eastAsia"/>
            <w:noProof/>
            <w:rtl/>
            <w:lang w:bidi="fa-IR"/>
          </w:rPr>
          <w:t>روان</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cs"/>
            <w:noProof/>
            <w:rtl/>
            <w:lang w:bidi="fa-IR"/>
          </w:rPr>
          <w:t>ی</w:t>
        </w:r>
        <w:r w:rsidR="0072248C" w:rsidRPr="008346A8">
          <w:rPr>
            <w:rStyle w:val="Hyperlink"/>
            <w:rFonts w:hint="eastAsia"/>
            <w:noProof/>
            <w:rtl/>
            <w:lang w:bidi="fa-IR"/>
          </w:rPr>
          <w:t>اران</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437418382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41</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383" w:history="1">
        <w:r w:rsidR="0072248C" w:rsidRPr="008346A8">
          <w:rPr>
            <w:rStyle w:val="Hyperlink"/>
            <w:rFonts w:hint="eastAsia"/>
            <w:noProof/>
            <w:rtl/>
            <w:lang w:bidi="fa-IR"/>
          </w:rPr>
          <w:t>ثان</w:t>
        </w:r>
        <w:r w:rsidR="0072248C" w:rsidRPr="008346A8">
          <w:rPr>
            <w:rStyle w:val="Hyperlink"/>
            <w:rFonts w:hint="cs"/>
            <w:noProof/>
            <w:rtl/>
            <w:lang w:bidi="fa-IR"/>
          </w:rPr>
          <w:t>ی</w:t>
        </w:r>
        <w:r w:rsidR="0072248C" w:rsidRPr="008346A8">
          <w:rPr>
            <w:rStyle w:val="Hyperlink"/>
            <w:rFonts w:hint="eastAsia"/>
            <w:noProof/>
            <w:rtl/>
            <w:lang w:bidi="fa-IR"/>
          </w:rPr>
          <w:t>اً</w:t>
        </w:r>
        <w:r w:rsidR="0072248C" w:rsidRPr="008346A8">
          <w:rPr>
            <w:rStyle w:val="Hyperlink"/>
            <w:noProof/>
            <w:rtl/>
            <w:lang w:bidi="fa-IR"/>
          </w:rPr>
          <w:t xml:space="preserve">: </w:t>
        </w:r>
        <w:r w:rsidR="0072248C" w:rsidRPr="008346A8">
          <w:rPr>
            <w:rStyle w:val="Hyperlink"/>
            <w:rFonts w:hint="eastAsia"/>
            <w:noProof/>
            <w:rtl/>
            <w:lang w:bidi="fa-IR"/>
          </w:rPr>
          <w:t>افراد</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که</w:t>
        </w:r>
        <w:r w:rsidR="0072248C" w:rsidRPr="008346A8">
          <w:rPr>
            <w:rStyle w:val="Hyperlink"/>
            <w:noProof/>
            <w:rtl/>
            <w:lang w:bidi="fa-IR"/>
          </w:rPr>
          <w:t xml:space="preserve"> </w:t>
        </w:r>
        <w:r w:rsidR="0072248C" w:rsidRPr="008346A8">
          <w:rPr>
            <w:rStyle w:val="Hyperlink"/>
            <w:rFonts w:hint="eastAsia"/>
            <w:noProof/>
            <w:rtl/>
            <w:lang w:bidi="fa-IR"/>
          </w:rPr>
          <w:t>زکات</w:t>
        </w:r>
        <w:r w:rsidR="0072248C" w:rsidRPr="008346A8">
          <w:rPr>
            <w:rStyle w:val="Hyperlink"/>
            <w:noProof/>
            <w:rtl/>
            <w:lang w:bidi="fa-IR"/>
          </w:rPr>
          <w:t xml:space="preserve"> </w:t>
        </w:r>
        <w:r w:rsidR="0072248C" w:rsidRPr="008346A8">
          <w:rPr>
            <w:rStyle w:val="Hyperlink"/>
            <w:rFonts w:hint="eastAsia"/>
            <w:noProof/>
            <w:rtl/>
            <w:lang w:bidi="fa-IR"/>
          </w:rPr>
          <w:t>بر</w:t>
        </w:r>
        <w:r w:rsidR="0072248C" w:rsidRPr="008346A8">
          <w:rPr>
            <w:rStyle w:val="Hyperlink"/>
            <w:noProof/>
            <w:rtl/>
            <w:lang w:bidi="fa-IR"/>
          </w:rPr>
          <w:t xml:space="preserve"> </w:t>
        </w:r>
        <w:r w:rsidR="0072248C" w:rsidRPr="008346A8">
          <w:rPr>
            <w:rStyle w:val="Hyperlink"/>
            <w:rFonts w:hint="eastAsia"/>
            <w:noProof/>
            <w:rtl/>
            <w:lang w:bidi="fa-IR"/>
          </w:rPr>
          <w:t>آن</w:t>
        </w:r>
        <w:r w:rsidR="0072248C" w:rsidRPr="008346A8">
          <w:rPr>
            <w:rStyle w:val="Hyperlink"/>
            <w:rFonts w:ascii="MS Mincho" w:eastAsia="MS Mincho" w:hAnsi="MS Mincho" w:cs="MS Mincho" w:hint="eastAsia"/>
            <w:noProof/>
            <w:lang w:bidi="fa-IR"/>
          </w:rPr>
          <w:t>‌</w:t>
        </w:r>
        <w:r w:rsidR="0072248C" w:rsidRPr="008346A8">
          <w:rPr>
            <w:rStyle w:val="Hyperlink"/>
            <w:rFonts w:hint="eastAsia"/>
            <w:noProof/>
            <w:rtl/>
            <w:lang w:bidi="fa-IR"/>
          </w:rPr>
          <w:t>ها</w:t>
        </w:r>
        <w:r w:rsidR="0072248C" w:rsidRPr="008346A8">
          <w:rPr>
            <w:rStyle w:val="Hyperlink"/>
            <w:noProof/>
            <w:rtl/>
            <w:lang w:bidi="fa-IR"/>
          </w:rPr>
          <w:t xml:space="preserve"> </w:t>
        </w:r>
        <w:r w:rsidR="0072248C" w:rsidRPr="008346A8">
          <w:rPr>
            <w:rStyle w:val="Hyperlink"/>
            <w:rFonts w:hint="eastAsia"/>
            <w:noProof/>
            <w:rtl/>
            <w:lang w:bidi="fa-IR"/>
          </w:rPr>
          <w:t>حرام</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437418383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43</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84" w:history="1">
        <w:r w:rsidR="0072248C" w:rsidRPr="008346A8">
          <w:rPr>
            <w:rStyle w:val="Hyperlink"/>
            <w:rFonts w:hint="eastAsia"/>
            <w:noProof/>
            <w:rtl/>
            <w:lang w:bidi="fa-IR"/>
          </w:rPr>
          <w:t>همسران</w:t>
        </w:r>
        <w:r w:rsidR="0072248C" w:rsidRPr="008346A8">
          <w:rPr>
            <w:rStyle w:val="Hyperlink"/>
            <w:noProof/>
            <w:rtl/>
            <w:lang w:bidi="fa-IR"/>
          </w:rPr>
          <w:t xml:space="preserve"> </w:t>
        </w:r>
        <w:r w:rsidR="0072248C" w:rsidRPr="008346A8">
          <w:rPr>
            <w:rStyle w:val="Hyperlink"/>
            <w:rFonts w:hint="eastAsia"/>
            <w:noProof/>
            <w:rtl/>
            <w:lang w:bidi="fa-IR"/>
          </w:rPr>
          <w:t>رسول</w:t>
        </w:r>
        <w:r w:rsidR="0072248C" w:rsidRPr="008346A8">
          <w:rPr>
            <w:rStyle w:val="Hyperlink"/>
            <w:noProof/>
            <w:rtl/>
            <w:lang w:bidi="fa-IR"/>
          </w:rPr>
          <w:t xml:space="preserve"> </w:t>
        </w:r>
        <w:r w:rsidR="0072248C" w:rsidRPr="008346A8">
          <w:rPr>
            <w:rStyle w:val="Hyperlink"/>
            <w:rFonts w:hint="eastAsia"/>
            <w:noProof/>
            <w:rtl/>
            <w:lang w:bidi="fa-IR"/>
          </w:rPr>
          <w:t>خدا</w:t>
        </w:r>
        <w:r w:rsidR="0072248C" w:rsidRPr="008346A8">
          <w:rPr>
            <w:rStyle w:val="Hyperlink"/>
            <w:rFonts w:cs="CTraditional Arabic"/>
            <w:noProof/>
            <w:rtl/>
            <w:lang w:bidi="fa-IR"/>
          </w:rPr>
          <w:t xml:space="preserve"> </w:t>
        </w:r>
        <w:r w:rsidR="0072248C" w:rsidRPr="008346A8">
          <w:rPr>
            <w:rStyle w:val="Hyperlink"/>
            <w:rFonts w:cs="CTraditional Arabic" w:hint="eastAsia"/>
            <w:noProof/>
            <w:rtl/>
            <w:lang w:bidi="fa-IR"/>
          </w:rPr>
          <w:t>ج</w:t>
        </w:r>
        <w:r w:rsidR="0072248C" w:rsidRPr="008346A8">
          <w:rPr>
            <w:rStyle w:val="Hyperlink"/>
            <w:noProof/>
            <w:rtl/>
            <w:lang w:bidi="fa-IR"/>
          </w:rPr>
          <w:t xml:space="preserve"> </w:t>
        </w:r>
        <w:r w:rsidR="0072248C" w:rsidRPr="008346A8">
          <w:rPr>
            <w:rStyle w:val="Hyperlink"/>
            <w:rFonts w:hint="eastAsia"/>
            <w:noProof/>
            <w:rtl/>
            <w:lang w:bidi="fa-IR"/>
          </w:rPr>
          <w:t>جزو</w:t>
        </w:r>
        <w:r w:rsidR="0072248C" w:rsidRPr="008346A8">
          <w:rPr>
            <w:rStyle w:val="Hyperlink"/>
            <w:noProof/>
            <w:rtl/>
            <w:lang w:bidi="fa-IR"/>
          </w:rPr>
          <w:t xml:space="preserve"> </w:t>
        </w:r>
        <w:r w:rsidR="0072248C" w:rsidRPr="008346A8">
          <w:rPr>
            <w:rStyle w:val="Hyperlink"/>
            <w:rFonts w:hint="eastAsia"/>
            <w:noProof/>
            <w:rtl/>
            <w:lang w:bidi="fa-IR"/>
          </w:rPr>
          <w:t>اهل</w:t>
        </w:r>
        <w:r w:rsidR="0072248C" w:rsidRPr="008346A8">
          <w:rPr>
            <w:rStyle w:val="Hyperlink"/>
            <w:noProof/>
            <w:rtl/>
            <w:lang w:bidi="fa-IR"/>
          </w:rPr>
          <w:t xml:space="preserve"> </w:t>
        </w:r>
        <w:r w:rsidR="0072248C" w:rsidRPr="008346A8">
          <w:rPr>
            <w:rStyle w:val="Hyperlink"/>
            <w:rFonts w:hint="eastAsia"/>
            <w:noProof/>
            <w:rtl/>
            <w:lang w:bidi="fa-IR"/>
          </w:rPr>
          <w:t>ب</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ا</w:t>
        </w:r>
        <w:r w:rsidR="0072248C" w:rsidRPr="008346A8">
          <w:rPr>
            <w:rStyle w:val="Hyperlink"/>
            <w:rFonts w:hint="cs"/>
            <w:noProof/>
            <w:rtl/>
            <w:lang w:bidi="fa-IR"/>
          </w:rPr>
          <w:t>ی</w:t>
        </w:r>
        <w:r w:rsidR="0072248C" w:rsidRPr="008346A8">
          <w:rPr>
            <w:rStyle w:val="Hyperlink"/>
            <w:rFonts w:hint="eastAsia"/>
            <w:noProof/>
            <w:rtl/>
            <w:lang w:bidi="fa-IR"/>
          </w:rPr>
          <w:t>شان</w:t>
        </w:r>
        <w:r w:rsidR="0072248C" w:rsidRPr="008346A8">
          <w:rPr>
            <w:rStyle w:val="Hyperlink"/>
            <w:noProof/>
            <w:rtl/>
            <w:lang w:bidi="fa-IR"/>
          </w:rPr>
          <w:t xml:space="preserve"> </w:t>
        </w:r>
        <w:r w:rsidR="0072248C" w:rsidRPr="008346A8">
          <w:rPr>
            <w:rStyle w:val="Hyperlink"/>
            <w:rFonts w:hint="eastAsia"/>
            <w:noProof/>
            <w:rtl/>
            <w:lang w:bidi="fa-IR"/>
          </w:rPr>
          <w:t>هستند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437418384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45</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85" w:history="1">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ان</w:t>
        </w:r>
        <w:r w:rsidR="0072248C" w:rsidRPr="008346A8">
          <w:rPr>
            <w:rStyle w:val="Hyperlink"/>
            <w:noProof/>
            <w:rtl/>
            <w:lang w:bidi="fa-IR"/>
          </w:rPr>
          <w:t xml:space="preserve"> </w:t>
        </w:r>
        <w:r w:rsidR="0072248C" w:rsidRPr="008346A8">
          <w:rPr>
            <w:rStyle w:val="Hyperlink"/>
            <w:rFonts w:hint="eastAsia"/>
            <w:noProof/>
            <w:rtl/>
            <w:lang w:bidi="fa-IR"/>
          </w:rPr>
          <w:t>افتخار</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اختصاص</w:t>
        </w:r>
        <w:r w:rsidR="0072248C" w:rsidRPr="008346A8">
          <w:rPr>
            <w:rStyle w:val="Hyperlink"/>
            <w:noProof/>
            <w:rtl/>
            <w:lang w:bidi="fa-IR"/>
          </w:rPr>
          <w:t xml:space="preserve"> </w:t>
        </w:r>
        <w:r w:rsidR="0072248C" w:rsidRPr="008346A8">
          <w:rPr>
            <w:rStyle w:val="Hyperlink"/>
            <w:rFonts w:hint="eastAsia"/>
            <w:noProof/>
            <w:rtl/>
            <w:lang w:bidi="fa-IR"/>
          </w:rPr>
          <w:t>اهل</w:t>
        </w:r>
        <w:r w:rsidR="0072248C" w:rsidRPr="008346A8">
          <w:rPr>
            <w:rStyle w:val="Hyperlink"/>
            <w:noProof/>
            <w:rtl/>
            <w:lang w:bidi="fa-IR"/>
          </w:rPr>
          <w:t xml:space="preserve"> </w:t>
        </w:r>
        <w:r w:rsidR="0072248C" w:rsidRPr="008346A8">
          <w:rPr>
            <w:rStyle w:val="Hyperlink"/>
            <w:rFonts w:hint="eastAsia"/>
            <w:noProof/>
            <w:rtl/>
            <w:lang w:bidi="fa-IR"/>
          </w:rPr>
          <w:t>ب</w:t>
        </w:r>
        <w:r w:rsidR="0072248C" w:rsidRPr="008346A8">
          <w:rPr>
            <w:rStyle w:val="Hyperlink"/>
            <w:rFonts w:hint="cs"/>
            <w:noProof/>
            <w:rtl/>
            <w:lang w:bidi="fa-IR"/>
          </w:rPr>
          <w:t>ی</w:t>
        </w:r>
        <w:r w:rsidR="0072248C" w:rsidRPr="008346A8">
          <w:rPr>
            <w:rStyle w:val="Hyperlink"/>
            <w:rFonts w:hint="eastAsia"/>
            <w:noProof/>
            <w:rtl/>
            <w:lang w:bidi="fa-IR"/>
          </w:rPr>
          <w:t>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437418385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57</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86" w:history="1">
        <w:r w:rsidR="0072248C" w:rsidRPr="008346A8">
          <w:rPr>
            <w:rStyle w:val="Hyperlink"/>
            <w:rFonts w:hint="eastAsia"/>
            <w:noProof/>
            <w:rtl/>
            <w:lang w:bidi="fa-IR"/>
          </w:rPr>
          <w:t>و</w:t>
        </w:r>
        <w:r w:rsidR="0072248C" w:rsidRPr="008346A8">
          <w:rPr>
            <w:rStyle w:val="Hyperlink"/>
            <w:rFonts w:hint="cs"/>
            <w:noProof/>
            <w:rtl/>
            <w:lang w:bidi="fa-IR"/>
          </w:rPr>
          <w:t>ی</w:t>
        </w:r>
        <w:r w:rsidR="0072248C" w:rsidRPr="008346A8">
          <w:rPr>
            <w:rStyle w:val="Hyperlink"/>
            <w:rFonts w:hint="eastAsia"/>
            <w:noProof/>
            <w:rtl/>
            <w:lang w:bidi="fa-IR"/>
          </w:rPr>
          <w:t>ژگ</w:t>
        </w:r>
        <w:r w:rsidR="0072248C" w:rsidRPr="008346A8">
          <w:rPr>
            <w:rStyle w:val="Hyperlink"/>
            <w:rFonts w:hint="cs"/>
            <w:noProof/>
            <w:rtl/>
            <w:lang w:bidi="fa-IR"/>
          </w:rPr>
          <w:t>ی‌</w:t>
        </w:r>
        <w:r w:rsidR="0072248C" w:rsidRPr="008346A8">
          <w:rPr>
            <w:rStyle w:val="Hyperlink"/>
            <w:rFonts w:hint="eastAsia"/>
            <w:noProof/>
            <w:rtl/>
            <w:lang w:bidi="fa-IR"/>
          </w:rPr>
          <w:t>ها</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آل</w:t>
        </w:r>
        <w:r w:rsidR="0072248C" w:rsidRPr="008346A8">
          <w:rPr>
            <w:rStyle w:val="Hyperlink"/>
            <w:noProof/>
            <w:rtl/>
            <w:lang w:bidi="fa-IR"/>
          </w:rPr>
          <w:t xml:space="preserve"> </w:t>
        </w:r>
        <w:r w:rsidR="0072248C" w:rsidRPr="008346A8">
          <w:rPr>
            <w:rStyle w:val="Hyperlink"/>
            <w:rFonts w:hint="eastAsia"/>
            <w:noProof/>
            <w:rtl/>
            <w:lang w:bidi="fa-IR"/>
          </w:rPr>
          <w:t>عبا</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همسران</w:t>
        </w:r>
        <w:r w:rsidR="0072248C" w:rsidRPr="008346A8">
          <w:rPr>
            <w:rStyle w:val="Hyperlink"/>
            <w:noProof/>
            <w:rtl/>
            <w:lang w:bidi="fa-IR"/>
          </w:rPr>
          <w:t xml:space="preserve"> </w:t>
        </w:r>
        <w:r w:rsidR="0072248C" w:rsidRPr="008346A8">
          <w:rPr>
            <w:rStyle w:val="Hyperlink"/>
            <w:rFonts w:hint="eastAsia"/>
            <w:noProof/>
            <w:rtl/>
            <w:lang w:bidi="fa-IR"/>
          </w:rPr>
          <w:t>پ</w:t>
        </w:r>
        <w:r w:rsidR="0072248C" w:rsidRPr="008346A8">
          <w:rPr>
            <w:rStyle w:val="Hyperlink"/>
            <w:rFonts w:hint="cs"/>
            <w:noProof/>
            <w:rtl/>
            <w:lang w:bidi="fa-IR"/>
          </w:rPr>
          <w:t>ی</w:t>
        </w:r>
        <w:r w:rsidR="0072248C" w:rsidRPr="008346A8">
          <w:rPr>
            <w:rStyle w:val="Hyperlink"/>
            <w:rFonts w:hint="eastAsia"/>
            <w:noProof/>
            <w:rtl/>
            <w:lang w:bidi="fa-IR"/>
          </w:rPr>
          <w:t>امبر</w:t>
        </w:r>
        <w:r w:rsidR="0072248C" w:rsidRPr="008346A8">
          <w:rPr>
            <w:rStyle w:val="Hyperlink"/>
            <w:rFonts w:cs="CTraditional Arabic"/>
            <w:noProof/>
            <w:rtl/>
            <w:lang w:bidi="fa-IR"/>
          </w:rPr>
          <w:t xml:space="preserve"> </w:t>
        </w:r>
        <w:r w:rsidR="0072248C" w:rsidRPr="008346A8">
          <w:rPr>
            <w:rStyle w:val="Hyperlink"/>
            <w:rFonts w:cs="CTraditional Arabic" w:hint="eastAsia"/>
            <w:noProof/>
            <w:rtl/>
            <w:lang w:bidi="fa-IR"/>
          </w:rPr>
          <w:t>ج</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437418386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59</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87" w:history="1">
        <w:r w:rsidR="0072248C" w:rsidRPr="008346A8">
          <w:rPr>
            <w:rStyle w:val="Hyperlink"/>
            <w:rFonts w:hint="eastAsia"/>
            <w:noProof/>
            <w:rtl/>
            <w:lang w:bidi="fa-IR"/>
          </w:rPr>
          <w:t>هنگام</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که</w:t>
        </w:r>
        <w:r w:rsidR="0072248C" w:rsidRPr="008346A8">
          <w:rPr>
            <w:rStyle w:val="Hyperlink"/>
            <w:noProof/>
            <w:rtl/>
            <w:lang w:bidi="fa-IR"/>
          </w:rPr>
          <w:t xml:space="preserve"> </w:t>
        </w:r>
        <w:r w:rsidR="0072248C" w:rsidRPr="008346A8">
          <w:rPr>
            <w:rStyle w:val="Hyperlink"/>
            <w:rFonts w:hint="eastAsia"/>
            <w:noProof/>
            <w:rtl/>
            <w:lang w:bidi="fa-IR"/>
          </w:rPr>
          <w:t>حبّ</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دوست</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ک</w:t>
        </w:r>
        <w:r w:rsidR="0072248C" w:rsidRPr="008346A8">
          <w:rPr>
            <w:rStyle w:val="Hyperlink"/>
            <w:rFonts w:hint="cs"/>
            <w:noProof/>
            <w:rtl/>
            <w:lang w:bidi="fa-IR"/>
          </w:rPr>
          <w:t>ی</w:t>
        </w:r>
        <w:r w:rsidR="0072248C" w:rsidRPr="008346A8">
          <w:rPr>
            <w:rStyle w:val="Hyperlink"/>
            <w:rFonts w:hint="eastAsia"/>
            <w:noProof/>
            <w:rtl/>
            <w:lang w:bidi="fa-IR"/>
          </w:rPr>
          <w:t>نه</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دشمن</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تبد</w:t>
        </w:r>
        <w:r w:rsidR="0072248C" w:rsidRPr="008346A8">
          <w:rPr>
            <w:rStyle w:val="Hyperlink"/>
            <w:rFonts w:hint="cs"/>
            <w:noProof/>
            <w:rtl/>
            <w:lang w:bidi="fa-IR"/>
          </w:rPr>
          <w:t>ی</w:t>
        </w:r>
        <w:r w:rsidR="0072248C" w:rsidRPr="008346A8">
          <w:rPr>
            <w:rStyle w:val="Hyperlink"/>
            <w:rFonts w:hint="eastAsia"/>
            <w:noProof/>
            <w:rtl/>
            <w:lang w:bidi="fa-IR"/>
          </w:rPr>
          <w:t>ل</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شود</w:t>
        </w:r>
        <w:r w:rsidR="0072248C" w:rsidRPr="008346A8">
          <w:rPr>
            <w:rStyle w:val="Hyperlink"/>
            <w:noProof/>
            <w:rtl/>
            <w:lang w:bidi="fa-IR"/>
          </w:rPr>
          <w:t xml:space="preserve"> ... .</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437418387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62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88" w:history="1">
        <w:r w:rsidR="0072248C" w:rsidRPr="008346A8">
          <w:rPr>
            <w:rStyle w:val="Hyperlink"/>
            <w:rFonts w:hint="eastAsia"/>
            <w:noProof/>
            <w:rtl/>
            <w:lang w:bidi="fa-IR"/>
          </w:rPr>
          <w:t>ا</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دوست</w:t>
        </w:r>
        <w:r w:rsidR="0072248C" w:rsidRPr="008346A8">
          <w:rPr>
            <w:rStyle w:val="Hyperlink"/>
            <w:noProof/>
            <w:rtl/>
            <w:lang w:bidi="fa-IR"/>
          </w:rPr>
          <w:t xml:space="preserve"> </w:t>
        </w:r>
        <w:r w:rsidR="0072248C" w:rsidRPr="008346A8">
          <w:rPr>
            <w:rStyle w:val="Hyperlink"/>
            <w:rFonts w:hint="eastAsia"/>
            <w:noProof/>
            <w:rtl/>
            <w:lang w:bidi="fa-IR"/>
          </w:rPr>
          <w:t>داشتن</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کدام</w:t>
        </w:r>
        <w:r w:rsidR="0072248C" w:rsidRPr="008346A8">
          <w:rPr>
            <w:rStyle w:val="Hyperlink"/>
            <w:noProof/>
            <w:rtl/>
            <w:lang w:bidi="fa-IR"/>
          </w:rPr>
          <w:t xml:space="preserve"> </w:t>
        </w:r>
        <w:r w:rsidR="0072248C" w:rsidRPr="008346A8">
          <w:rPr>
            <w:rStyle w:val="Hyperlink"/>
            <w:rFonts w:hint="eastAsia"/>
            <w:noProof/>
            <w:rtl/>
            <w:lang w:bidi="fa-IR"/>
          </w:rPr>
          <w:t>ماده</w:t>
        </w:r>
        <w:r w:rsidR="0072248C" w:rsidRPr="008346A8">
          <w:rPr>
            <w:rStyle w:val="Hyperlink"/>
            <w:noProof/>
            <w:rtl/>
            <w:lang w:bidi="fa-IR"/>
          </w:rPr>
          <w:t xml:space="preserve"> </w:t>
        </w:r>
        <w:r w:rsidR="0072248C" w:rsidRPr="008346A8">
          <w:rPr>
            <w:rStyle w:val="Hyperlink"/>
            <w:rFonts w:hint="eastAsia"/>
            <w:noProof/>
            <w:rtl/>
            <w:lang w:bidi="fa-IR"/>
          </w:rPr>
          <w:t>قرار</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گ</w:t>
        </w:r>
        <w:r w:rsidR="0072248C" w:rsidRPr="008346A8">
          <w:rPr>
            <w:rStyle w:val="Hyperlink"/>
            <w:rFonts w:hint="cs"/>
            <w:noProof/>
            <w:rtl/>
            <w:lang w:bidi="fa-IR"/>
          </w:rPr>
          <w:t>ی</w:t>
        </w:r>
        <w:r w:rsidR="0072248C" w:rsidRPr="008346A8">
          <w:rPr>
            <w:rStyle w:val="Hyperlink"/>
            <w:rFonts w:hint="eastAsia"/>
            <w:noProof/>
            <w:rtl/>
            <w:lang w:bidi="fa-IR"/>
          </w:rPr>
          <w:t>رد؟</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437418388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70</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89" w:history="1">
        <w:r w:rsidR="0072248C" w:rsidRPr="008346A8">
          <w:rPr>
            <w:rStyle w:val="Hyperlink"/>
            <w:rFonts w:hint="eastAsia"/>
            <w:noProof/>
            <w:rtl/>
            <w:lang w:bidi="fa-IR"/>
          </w:rPr>
          <w:t>غلو</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افراط</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مهمتر</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کتاب‌ها</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ع</w:t>
        </w:r>
        <w:r w:rsidR="0072248C" w:rsidRPr="008346A8">
          <w:rPr>
            <w:rStyle w:val="Hyperlink"/>
            <w:rFonts w:hint="cs"/>
            <w:noProof/>
            <w:rtl/>
            <w:lang w:bidi="fa-IR"/>
          </w:rPr>
          <w:t>ی</w:t>
        </w:r>
        <w:r w:rsidR="0072248C" w:rsidRPr="008346A8">
          <w:rPr>
            <w:rStyle w:val="Hyperlink"/>
            <w:rFonts w:hint="eastAsia"/>
            <w:noProof/>
            <w:rtl/>
            <w:lang w:bidi="fa-IR"/>
          </w:rPr>
          <w:t>ان</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437418389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79</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390" w:history="1">
        <w:r w:rsidR="0072248C" w:rsidRPr="008346A8">
          <w:rPr>
            <w:rStyle w:val="Hyperlink"/>
            <w:rFonts w:hint="eastAsia"/>
            <w:noProof/>
            <w:rtl/>
            <w:lang w:bidi="fa-IR"/>
          </w:rPr>
          <w:t>مراجع</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علما</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بزرگ</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عه</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مورد</w:t>
        </w:r>
        <w:r w:rsidR="0072248C" w:rsidRPr="008346A8">
          <w:rPr>
            <w:rStyle w:val="Hyperlink"/>
            <w:noProof/>
            <w:rtl/>
            <w:lang w:bidi="fa-IR"/>
          </w:rPr>
          <w:t xml:space="preserve"> </w:t>
        </w:r>
        <w:r w:rsidR="0072248C" w:rsidRPr="008346A8">
          <w:rPr>
            <w:rStyle w:val="Hyperlink"/>
            <w:rFonts w:hint="eastAsia"/>
            <w:noProof/>
            <w:rtl/>
            <w:lang w:bidi="fa-IR"/>
          </w:rPr>
          <w:t>امامان</w:t>
        </w:r>
        <w:r w:rsidR="0072248C" w:rsidRPr="008346A8">
          <w:rPr>
            <w:rStyle w:val="Hyperlink"/>
            <w:noProof/>
            <w:rtl/>
            <w:lang w:bidi="fa-IR"/>
          </w:rPr>
          <w:t xml:space="preserve"> </w:t>
        </w:r>
        <w:r w:rsidR="0072248C" w:rsidRPr="008346A8">
          <w:rPr>
            <w:rStyle w:val="Hyperlink"/>
            <w:rFonts w:hint="eastAsia"/>
            <w:noProof/>
            <w:rtl/>
            <w:lang w:bidi="fa-IR"/>
          </w:rPr>
          <w:t>اثناعشر</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چگونه</w:t>
        </w:r>
        <w:r w:rsidR="0072248C" w:rsidRPr="008346A8">
          <w:rPr>
            <w:rStyle w:val="Hyperlink"/>
            <w:noProof/>
            <w:rtl/>
            <w:lang w:bidi="fa-IR"/>
          </w:rPr>
          <w:t xml:space="preserve"> </w:t>
        </w:r>
        <w:r w:rsidR="0072248C" w:rsidRPr="008346A8">
          <w:rPr>
            <w:rStyle w:val="Hyperlink"/>
            <w:rFonts w:hint="eastAsia"/>
            <w:noProof/>
            <w:rtl/>
            <w:lang w:bidi="fa-IR"/>
          </w:rPr>
          <w:t>فکر</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کنند؟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437418390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82</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391" w:history="1">
        <w:r w:rsidR="0072248C" w:rsidRPr="008346A8">
          <w:rPr>
            <w:rStyle w:val="Hyperlink"/>
            <w:noProof/>
            <w:rtl/>
            <w:lang w:bidi="fa-IR"/>
          </w:rPr>
          <w:t xml:space="preserve">1- </w:t>
        </w:r>
        <w:r w:rsidR="0072248C" w:rsidRPr="008346A8">
          <w:rPr>
            <w:rStyle w:val="Hyperlink"/>
            <w:rFonts w:hint="eastAsia"/>
            <w:noProof/>
            <w:rtl/>
            <w:lang w:bidi="fa-IR"/>
          </w:rPr>
          <w:t>امام</w:t>
        </w:r>
        <w:r w:rsidR="0072248C" w:rsidRPr="008346A8">
          <w:rPr>
            <w:rStyle w:val="Hyperlink"/>
            <w:noProof/>
            <w:rtl/>
            <w:lang w:bidi="fa-IR"/>
          </w:rPr>
          <w:t xml:space="preserve"> </w:t>
        </w:r>
        <w:r w:rsidR="0072248C" w:rsidRPr="008346A8">
          <w:rPr>
            <w:rStyle w:val="Hyperlink"/>
            <w:rFonts w:hint="eastAsia"/>
            <w:noProof/>
            <w:rtl/>
            <w:lang w:bidi="fa-IR"/>
          </w:rPr>
          <w:t>خم</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437418391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83</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392" w:history="1">
        <w:r w:rsidR="0072248C" w:rsidRPr="008346A8">
          <w:rPr>
            <w:rStyle w:val="Hyperlink"/>
            <w:noProof/>
            <w:rtl/>
            <w:lang w:bidi="fa-IR"/>
          </w:rPr>
          <w:t xml:space="preserve">2-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ه</w:t>
        </w:r>
        <w:r w:rsidR="0072248C" w:rsidRPr="008346A8">
          <w:rPr>
            <w:rStyle w:val="Hyperlink"/>
            <w:noProof/>
            <w:rtl/>
            <w:lang w:bidi="fa-IR"/>
          </w:rPr>
          <w:t xml:space="preserve"> </w:t>
        </w:r>
        <w:r w:rsidR="0072248C" w:rsidRPr="008346A8">
          <w:rPr>
            <w:rStyle w:val="Hyperlink"/>
            <w:rFonts w:hint="eastAsia"/>
            <w:noProof/>
            <w:rtl/>
            <w:lang w:bidi="fa-IR"/>
          </w:rPr>
          <w:t>الله</w:t>
        </w:r>
        <w:r w:rsidR="0072248C" w:rsidRPr="008346A8">
          <w:rPr>
            <w:rStyle w:val="Hyperlink"/>
            <w:noProof/>
            <w:rtl/>
            <w:lang w:bidi="fa-IR"/>
          </w:rPr>
          <w:t xml:space="preserve"> </w:t>
        </w:r>
        <w:r w:rsidR="0072248C" w:rsidRPr="008346A8">
          <w:rPr>
            <w:rStyle w:val="Hyperlink"/>
            <w:rFonts w:hint="eastAsia"/>
            <w:noProof/>
            <w:rtl/>
            <w:lang w:bidi="fa-IR"/>
          </w:rPr>
          <w:t>العظم</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خو</w:t>
        </w:r>
        <w:r w:rsidR="0072248C" w:rsidRPr="008346A8">
          <w:rPr>
            <w:rStyle w:val="Hyperlink"/>
            <w:rFonts w:hint="cs"/>
            <w:noProof/>
            <w:rtl/>
            <w:lang w:bidi="fa-IR"/>
          </w:rPr>
          <w:t>یی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437418392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89</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393" w:history="1">
        <w:r w:rsidR="0072248C" w:rsidRPr="008346A8">
          <w:rPr>
            <w:rStyle w:val="Hyperlink"/>
            <w:noProof/>
            <w:rtl/>
            <w:lang w:bidi="fa-IR"/>
          </w:rPr>
          <w:t xml:space="preserve">3-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ه</w:t>
        </w:r>
        <w:r w:rsidR="0072248C" w:rsidRPr="008346A8">
          <w:rPr>
            <w:rStyle w:val="Hyperlink"/>
            <w:noProof/>
            <w:rtl/>
            <w:lang w:bidi="fa-IR"/>
          </w:rPr>
          <w:t xml:space="preserve"> </w:t>
        </w:r>
        <w:r w:rsidR="0072248C" w:rsidRPr="008346A8">
          <w:rPr>
            <w:rStyle w:val="Hyperlink"/>
            <w:rFonts w:hint="eastAsia"/>
            <w:noProof/>
            <w:rtl/>
            <w:lang w:bidi="fa-IR"/>
          </w:rPr>
          <w:t>الله</w:t>
        </w:r>
        <w:r w:rsidR="0072248C" w:rsidRPr="008346A8">
          <w:rPr>
            <w:rStyle w:val="Hyperlink"/>
            <w:noProof/>
            <w:rtl/>
            <w:lang w:bidi="fa-IR"/>
          </w:rPr>
          <w:t xml:space="preserve"> </w:t>
        </w:r>
        <w:r w:rsidR="0072248C" w:rsidRPr="008346A8">
          <w:rPr>
            <w:rStyle w:val="Hyperlink"/>
            <w:rFonts w:hint="eastAsia"/>
            <w:noProof/>
            <w:rtl/>
            <w:lang w:bidi="fa-IR"/>
          </w:rPr>
          <w:t>العظم</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جواد</w:t>
        </w:r>
        <w:r w:rsidR="0072248C" w:rsidRPr="008346A8">
          <w:rPr>
            <w:rStyle w:val="Hyperlink"/>
            <w:noProof/>
            <w:rtl/>
            <w:lang w:bidi="fa-IR"/>
          </w:rPr>
          <w:t xml:space="preserve"> </w:t>
        </w:r>
        <w:r w:rsidR="0072248C" w:rsidRPr="008346A8">
          <w:rPr>
            <w:rStyle w:val="Hyperlink"/>
            <w:rFonts w:hint="eastAsia"/>
            <w:noProof/>
            <w:rtl/>
            <w:lang w:bidi="fa-IR"/>
          </w:rPr>
          <w:t>تبر</w:t>
        </w:r>
        <w:r w:rsidR="0072248C" w:rsidRPr="008346A8">
          <w:rPr>
            <w:rStyle w:val="Hyperlink"/>
            <w:rFonts w:hint="cs"/>
            <w:noProof/>
            <w:rtl/>
            <w:lang w:bidi="fa-IR"/>
          </w:rPr>
          <w:t>ی</w:t>
        </w:r>
        <w:r w:rsidR="0072248C" w:rsidRPr="008346A8">
          <w:rPr>
            <w:rStyle w:val="Hyperlink"/>
            <w:rFonts w:hint="eastAsia"/>
            <w:noProof/>
            <w:rtl/>
            <w:lang w:bidi="fa-IR"/>
          </w:rPr>
          <w:t>ز</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437418393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89</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394" w:history="1">
        <w:r w:rsidR="0072248C" w:rsidRPr="008346A8">
          <w:rPr>
            <w:rStyle w:val="Hyperlink"/>
            <w:noProof/>
            <w:rtl/>
            <w:lang w:bidi="fa-IR"/>
          </w:rPr>
          <w:t xml:space="preserve">4-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الله</w:t>
        </w:r>
        <w:r w:rsidR="0072248C" w:rsidRPr="008346A8">
          <w:rPr>
            <w:rStyle w:val="Hyperlink"/>
            <w:noProof/>
            <w:rtl/>
            <w:lang w:bidi="fa-IR"/>
          </w:rPr>
          <w:t xml:space="preserve"> </w:t>
        </w:r>
        <w:r w:rsidR="0072248C" w:rsidRPr="008346A8">
          <w:rPr>
            <w:rStyle w:val="Hyperlink"/>
            <w:rFonts w:hint="eastAsia"/>
            <w:noProof/>
            <w:rtl/>
            <w:lang w:bidi="fa-IR"/>
          </w:rPr>
          <w:t>العظم</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محمد</w:t>
        </w:r>
        <w:r w:rsidR="0072248C" w:rsidRPr="008346A8">
          <w:rPr>
            <w:rStyle w:val="Hyperlink"/>
            <w:noProof/>
            <w:rtl/>
            <w:lang w:bidi="fa-IR"/>
          </w:rPr>
          <w:t xml:space="preserve"> </w:t>
        </w:r>
        <w:r w:rsidR="0072248C" w:rsidRPr="008346A8">
          <w:rPr>
            <w:rStyle w:val="Hyperlink"/>
            <w:rFonts w:hint="eastAsia"/>
            <w:noProof/>
            <w:rtl/>
            <w:lang w:bidi="fa-IR"/>
          </w:rPr>
          <w:t>بن</w:t>
        </w:r>
        <w:r w:rsidR="0072248C" w:rsidRPr="008346A8">
          <w:rPr>
            <w:rStyle w:val="Hyperlink"/>
            <w:noProof/>
            <w:rtl/>
            <w:lang w:bidi="fa-IR"/>
          </w:rPr>
          <w:t xml:space="preserve"> </w:t>
        </w:r>
        <w:r w:rsidR="0072248C" w:rsidRPr="008346A8">
          <w:rPr>
            <w:rStyle w:val="Hyperlink"/>
            <w:rFonts w:hint="eastAsia"/>
            <w:noProof/>
            <w:rtl/>
            <w:lang w:bidi="fa-IR"/>
          </w:rPr>
          <w:t>مهد</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حس</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راز</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437418394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91</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395" w:history="1">
        <w:r w:rsidR="0072248C" w:rsidRPr="008346A8">
          <w:rPr>
            <w:rStyle w:val="Hyperlink"/>
            <w:noProof/>
            <w:rtl/>
            <w:lang w:bidi="fa-IR"/>
          </w:rPr>
          <w:t xml:space="preserve">5-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الله</w:t>
        </w:r>
        <w:r w:rsidR="0072248C" w:rsidRPr="008346A8">
          <w:rPr>
            <w:rStyle w:val="Hyperlink"/>
            <w:noProof/>
            <w:rtl/>
            <w:lang w:bidi="fa-IR"/>
          </w:rPr>
          <w:t xml:space="preserve"> </w:t>
        </w:r>
        <w:r w:rsidR="0072248C" w:rsidRPr="008346A8">
          <w:rPr>
            <w:rStyle w:val="Hyperlink"/>
            <w:rFonts w:hint="eastAsia"/>
            <w:noProof/>
            <w:rtl/>
            <w:lang w:bidi="fa-IR"/>
          </w:rPr>
          <w:t>العظم</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محمد</w:t>
        </w:r>
        <w:r w:rsidR="0072248C" w:rsidRPr="008346A8">
          <w:rPr>
            <w:rStyle w:val="Hyperlink"/>
            <w:noProof/>
            <w:rtl/>
            <w:lang w:bidi="fa-IR"/>
          </w:rPr>
          <w:t xml:space="preserve"> </w:t>
        </w:r>
        <w:r w:rsidR="0072248C" w:rsidRPr="008346A8">
          <w:rPr>
            <w:rStyle w:val="Hyperlink"/>
            <w:rFonts w:hint="eastAsia"/>
            <w:noProof/>
            <w:rtl/>
            <w:lang w:bidi="fa-IR"/>
          </w:rPr>
          <w:t>محمدصادق</w:t>
        </w:r>
        <w:r w:rsidR="0072248C" w:rsidRPr="008346A8">
          <w:rPr>
            <w:rStyle w:val="Hyperlink"/>
            <w:noProof/>
            <w:rtl/>
            <w:lang w:bidi="fa-IR"/>
          </w:rPr>
          <w:t xml:space="preserve"> </w:t>
        </w:r>
        <w:r w:rsidR="0072248C" w:rsidRPr="008346A8">
          <w:rPr>
            <w:rStyle w:val="Hyperlink"/>
            <w:rFonts w:hint="eastAsia"/>
            <w:noProof/>
            <w:rtl/>
            <w:lang w:bidi="fa-IR"/>
          </w:rPr>
          <w:t>صدر</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437418395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91</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396" w:history="1">
        <w:r w:rsidR="0072248C" w:rsidRPr="008346A8">
          <w:rPr>
            <w:rStyle w:val="Hyperlink"/>
            <w:noProof/>
            <w:rtl/>
            <w:lang w:bidi="fa-IR"/>
          </w:rPr>
          <w:t xml:space="preserve">6-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الله</w:t>
        </w:r>
        <w:r w:rsidR="0072248C" w:rsidRPr="008346A8">
          <w:rPr>
            <w:rStyle w:val="Hyperlink"/>
            <w:noProof/>
            <w:rtl/>
            <w:lang w:bidi="fa-IR"/>
          </w:rPr>
          <w:t xml:space="preserve"> </w:t>
        </w:r>
        <w:r w:rsidR="0072248C" w:rsidRPr="008346A8">
          <w:rPr>
            <w:rStyle w:val="Hyperlink"/>
            <w:rFonts w:hint="eastAsia"/>
            <w:noProof/>
            <w:rtl/>
            <w:lang w:bidi="fa-IR"/>
          </w:rPr>
          <w:t>العظم</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وح</w:t>
        </w:r>
        <w:r w:rsidR="0072248C" w:rsidRPr="008346A8">
          <w:rPr>
            <w:rStyle w:val="Hyperlink"/>
            <w:rFonts w:hint="cs"/>
            <w:noProof/>
            <w:rtl/>
            <w:lang w:bidi="fa-IR"/>
          </w:rPr>
          <w:t>ی</w:t>
        </w:r>
        <w:r w:rsidR="0072248C" w:rsidRPr="008346A8">
          <w:rPr>
            <w:rStyle w:val="Hyperlink"/>
            <w:rFonts w:hint="eastAsia"/>
            <w:noProof/>
            <w:rtl/>
            <w:lang w:bidi="fa-IR"/>
          </w:rPr>
          <w:t>د</w:t>
        </w:r>
        <w:r w:rsidR="0072248C" w:rsidRPr="008346A8">
          <w:rPr>
            <w:rStyle w:val="Hyperlink"/>
            <w:noProof/>
            <w:rtl/>
            <w:lang w:bidi="fa-IR"/>
          </w:rPr>
          <w:t xml:space="preserve"> </w:t>
        </w:r>
        <w:r w:rsidR="0072248C" w:rsidRPr="008346A8">
          <w:rPr>
            <w:rStyle w:val="Hyperlink"/>
            <w:rFonts w:hint="eastAsia"/>
            <w:noProof/>
            <w:rtl/>
            <w:lang w:bidi="fa-IR"/>
          </w:rPr>
          <w:t>خراسان</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437418396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95</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397" w:history="1">
        <w:r w:rsidR="0072248C" w:rsidRPr="008346A8">
          <w:rPr>
            <w:rStyle w:val="Hyperlink"/>
            <w:noProof/>
            <w:rtl/>
            <w:lang w:bidi="fa-IR"/>
          </w:rPr>
          <w:t xml:space="preserve">7-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الله</w:t>
        </w:r>
        <w:r w:rsidR="0072248C" w:rsidRPr="008346A8">
          <w:rPr>
            <w:rStyle w:val="Hyperlink"/>
            <w:noProof/>
            <w:rtl/>
            <w:lang w:bidi="fa-IR"/>
          </w:rPr>
          <w:t xml:space="preserve"> </w:t>
        </w:r>
        <w:r w:rsidR="0072248C" w:rsidRPr="008346A8">
          <w:rPr>
            <w:rStyle w:val="Hyperlink"/>
            <w:rFonts w:hint="eastAsia"/>
            <w:noProof/>
            <w:rtl/>
            <w:lang w:bidi="fa-IR"/>
          </w:rPr>
          <w:t>حائر</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احقاق</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437418397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98</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398" w:history="1">
        <w:r w:rsidR="0072248C" w:rsidRPr="008346A8">
          <w:rPr>
            <w:rStyle w:val="Hyperlink"/>
            <w:noProof/>
            <w:rtl/>
            <w:lang w:bidi="fa-IR"/>
          </w:rPr>
          <w:t xml:space="preserve">8-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الله</w:t>
        </w:r>
        <w:r w:rsidR="0072248C" w:rsidRPr="008346A8">
          <w:rPr>
            <w:rStyle w:val="Hyperlink"/>
            <w:noProof/>
            <w:rtl/>
            <w:lang w:bidi="fa-IR"/>
          </w:rPr>
          <w:t xml:space="preserve"> </w:t>
        </w:r>
        <w:r w:rsidR="0072248C" w:rsidRPr="008346A8">
          <w:rPr>
            <w:rStyle w:val="Hyperlink"/>
            <w:rFonts w:hint="eastAsia"/>
            <w:noProof/>
            <w:rtl/>
            <w:lang w:bidi="fa-IR"/>
          </w:rPr>
          <w:t>العظم</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مول</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رزا</w:t>
        </w:r>
        <w:r w:rsidR="0072248C" w:rsidRPr="008346A8">
          <w:rPr>
            <w:rStyle w:val="Hyperlink"/>
            <w:noProof/>
            <w:rtl/>
            <w:lang w:bidi="fa-IR"/>
          </w:rPr>
          <w:t xml:space="preserve"> </w:t>
        </w:r>
        <w:r w:rsidR="0072248C" w:rsidRPr="008346A8">
          <w:rPr>
            <w:rStyle w:val="Hyperlink"/>
            <w:rFonts w:hint="eastAsia"/>
            <w:noProof/>
            <w:rtl/>
            <w:lang w:bidi="fa-IR"/>
          </w:rPr>
          <w:t>عبدالرسول</w:t>
        </w:r>
        <w:r w:rsidR="0072248C" w:rsidRPr="008346A8">
          <w:rPr>
            <w:rStyle w:val="Hyperlink"/>
            <w:noProof/>
            <w:rtl/>
            <w:lang w:bidi="fa-IR"/>
          </w:rPr>
          <w:t xml:space="preserve"> </w:t>
        </w:r>
        <w:r w:rsidR="0072248C" w:rsidRPr="008346A8">
          <w:rPr>
            <w:rStyle w:val="Hyperlink"/>
            <w:rFonts w:hint="eastAsia"/>
            <w:noProof/>
            <w:rtl/>
            <w:lang w:bidi="fa-IR"/>
          </w:rPr>
          <w:t>احقاق</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437418398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100</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399" w:history="1">
        <w:r w:rsidR="0072248C" w:rsidRPr="008346A8">
          <w:rPr>
            <w:rStyle w:val="Hyperlink"/>
            <w:noProof/>
            <w:rtl/>
            <w:lang w:bidi="fa-IR"/>
          </w:rPr>
          <w:t xml:space="preserve">9-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الله</w:t>
        </w:r>
        <w:r w:rsidR="0072248C" w:rsidRPr="008346A8">
          <w:rPr>
            <w:rStyle w:val="Hyperlink"/>
            <w:noProof/>
            <w:rtl/>
            <w:lang w:bidi="fa-IR"/>
          </w:rPr>
          <w:t xml:space="preserve"> </w:t>
        </w:r>
        <w:r w:rsidR="0072248C" w:rsidRPr="008346A8">
          <w:rPr>
            <w:rStyle w:val="Hyperlink"/>
            <w:rFonts w:hint="eastAsia"/>
            <w:noProof/>
            <w:rtl/>
            <w:lang w:bidi="fa-IR"/>
          </w:rPr>
          <w:t>العظم</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محمد</w:t>
        </w:r>
        <w:r w:rsidR="0072248C" w:rsidRPr="008346A8">
          <w:rPr>
            <w:rStyle w:val="Hyperlink"/>
            <w:noProof/>
            <w:rtl/>
            <w:lang w:bidi="fa-IR"/>
          </w:rPr>
          <w:t xml:space="preserve"> </w:t>
        </w:r>
        <w:r w:rsidR="0072248C" w:rsidRPr="008346A8">
          <w:rPr>
            <w:rStyle w:val="Hyperlink"/>
            <w:rFonts w:hint="eastAsia"/>
            <w:noProof/>
            <w:rtl/>
            <w:lang w:bidi="fa-IR"/>
          </w:rPr>
          <w:t>حس</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شاهرود</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437418399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101</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00" w:history="1">
        <w:r w:rsidR="0072248C" w:rsidRPr="008346A8">
          <w:rPr>
            <w:rStyle w:val="Hyperlink"/>
            <w:noProof/>
            <w:rtl/>
            <w:lang w:bidi="fa-IR"/>
          </w:rPr>
          <w:t xml:space="preserve">10- </w:t>
        </w:r>
        <w:r w:rsidR="0072248C" w:rsidRPr="008346A8">
          <w:rPr>
            <w:rStyle w:val="Hyperlink"/>
            <w:rFonts w:hint="eastAsia"/>
            <w:noProof/>
            <w:rtl/>
            <w:lang w:bidi="fa-IR"/>
          </w:rPr>
          <w:t>امام</w:t>
        </w:r>
        <w:r w:rsidR="0072248C" w:rsidRPr="008346A8">
          <w:rPr>
            <w:rStyle w:val="Hyperlink"/>
            <w:noProof/>
            <w:rtl/>
            <w:lang w:bidi="fa-IR"/>
          </w:rPr>
          <w:t xml:space="preserve"> </w:t>
        </w:r>
        <w:r w:rsidR="0072248C" w:rsidRPr="008346A8">
          <w:rPr>
            <w:rStyle w:val="Hyperlink"/>
            <w:rFonts w:hint="eastAsia"/>
            <w:noProof/>
            <w:rtl/>
            <w:lang w:bidi="fa-IR"/>
          </w:rPr>
          <w:t>بزرگ،</w:t>
        </w:r>
        <w:r w:rsidR="0072248C" w:rsidRPr="008346A8">
          <w:rPr>
            <w:rStyle w:val="Hyperlink"/>
            <w:noProof/>
            <w:rtl/>
            <w:lang w:bidi="fa-IR"/>
          </w:rPr>
          <w:t xml:space="preserve"> </w:t>
        </w:r>
        <w:r w:rsidR="0072248C" w:rsidRPr="008346A8">
          <w:rPr>
            <w:rStyle w:val="Hyperlink"/>
            <w:rFonts w:hint="eastAsia"/>
            <w:noProof/>
            <w:rtl/>
            <w:lang w:bidi="fa-IR"/>
          </w:rPr>
          <w:t>محمد</w:t>
        </w:r>
        <w:r w:rsidR="0072248C" w:rsidRPr="008346A8">
          <w:rPr>
            <w:rStyle w:val="Hyperlink"/>
            <w:noProof/>
            <w:rtl/>
            <w:lang w:bidi="fa-IR"/>
          </w:rPr>
          <w:t xml:space="preserve"> </w:t>
        </w:r>
        <w:r w:rsidR="0072248C" w:rsidRPr="008346A8">
          <w:rPr>
            <w:rStyle w:val="Hyperlink"/>
            <w:rFonts w:hint="eastAsia"/>
            <w:noProof/>
            <w:rtl/>
            <w:lang w:bidi="fa-IR"/>
          </w:rPr>
          <w:t>حس</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آل</w:t>
        </w:r>
        <w:r w:rsidR="0072248C" w:rsidRPr="008346A8">
          <w:rPr>
            <w:rStyle w:val="Hyperlink"/>
            <w:noProof/>
            <w:rtl/>
            <w:lang w:bidi="fa-IR"/>
          </w:rPr>
          <w:t xml:space="preserve"> </w:t>
        </w:r>
        <w:r w:rsidR="0072248C" w:rsidRPr="008346A8">
          <w:rPr>
            <w:rStyle w:val="Hyperlink"/>
            <w:rFonts w:hint="eastAsia"/>
            <w:noProof/>
            <w:rtl/>
            <w:lang w:bidi="fa-IR"/>
          </w:rPr>
          <w:t>کاشف</w:t>
        </w:r>
        <w:r w:rsidR="0072248C" w:rsidRPr="008346A8">
          <w:rPr>
            <w:rStyle w:val="Hyperlink"/>
            <w:noProof/>
            <w:rtl/>
            <w:lang w:bidi="fa-IR"/>
          </w:rPr>
          <w:t xml:space="preserve"> </w:t>
        </w:r>
        <w:r w:rsidR="0072248C" w:rsidRPr="008346A8">
          <w:rPr>
            <w:rStyle w:val="Hyperlink"/>
            <w:rFonts w:hint="eastAsia"/>
            <w:noProof/>
            <w:rtl/>
            <w:lang w:bidi="fa-IR"/>
          </w:rPr>
          <w:t>الغطاء</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437418400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101</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01" w:history="1">
        <w:r w:rsidR="0072248C" w:rsidRPr="008346A8">
          <w:rPr>
            <w:rStyle w:val="Hyperlink"/>
            <w:noProof/>
            <w:rtl/>
            <w:lang w:bidi="fa-IR"/>
          </w:rPr>
          <w:t xml:space="preserve">11- </w:t>
        </w:r>
        <w:r w:rsidR="0072248C" w:rsidRPr="008346A8">
          <w:rPr>
            <w:rStyle w:val="Hyperlink"/>
            <w:rFonts w:hint="eastAsia"/>
            <w:noProof/>
            <w:rtl/>
            <w:lang w:bidi="fa-IR"/>
          </w:rPr>
          <w:t>علامه</w:t>
        </w:r>
        <w:r w:rsidR="0072248C" w:rsidRPr="008346A8">
          <w:rPr>
            <w:rStyle w:val="Hyperlink"/>
            <w:noProof/>
            <w:rtl/>
            <w:lang w:bidi="fa-IR"/>
          </w:rPr>
          <w:t xml:space="preserve">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الله</w:t>
        </w:r>
        <w:r w:rsidR="0072248C" w:rsidRPr="008346A8">
          <w:rPr>
            <w:rStyle w:val="Hyperlink"/>
            <w:noProof/>
            <w:rtl/>
            <w:lang w:bidi="fa-IR"/>
          </w:rPr>
          <w:t xml:space="preserve"> </w:t>
        </w:r>
        <w:r w:rsidR="0072248C" w:rsidRPr="008346A8">
          <w:rPr>
            <w:rStyle w:val="Hyperlink"/>
            <w:rFonts w:hint="eastAsia"/>
            <w:noProof/>
            <w:rtl/>
            <w:lang w:bidi="fa-IR"/>
          </w:rPr>
          <w:t>جعفر</w:t>
        </w:r>
        <w:r w:rsidR="0072248C" w:rsidRPr="008346A8">
          <w:rPr>
            <w:rStyle w:val="Hyperlink"/>
            <w:noProof/>
            <w:rtl/>
            <w:lang w:bidi="fa-IR"/>
          </w:rPr>
          <w:t xml:space="preserve"> </w:t>
        </w:r>
        <w:r w:rsidR="0072248C" w:rsidRPr="008346A8">
          <w:rPr>
            <w:rStyle w:val="Hyperlink"/>
            <w:rFonts w:hint="eastAsia"/>
            <w:noProof/>
            <w:rtl/>
            <w:lang w:bidi="fa-IR"/>
          </w:rPr>
          <w:t>شوشتر</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437418401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102</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02" w:history="1">
        <w:r w:rsidR="0072248C" w:rsidRPr="008346A8">
          <w:rPr>
            <w:rStyle w:val="Hyperlink"/>
            <w:rFonts w:hint="eastAsia"/>
            <w:noProof/>
            <w:rtl/>
            <w:lang w:bidi="fa-IR"/>
          </w:rPr>
          <w:t>اولاً</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437418402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105</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03" w:history="1">
        <w:r w:rsidR="0072248C" w:rsidRPr="008346A8">
          <w:rPr>
            <w:rStyle w:val="Hyperlink"/>
            <w:rFonts w:hint="eastAsia"/>
            <w:noProof/>
            <w:rtl/>
            <w:lang w:bidi="fa-IR"/>
          </w:rPr>
          <w:t>ثان</w:t>
        </w:r>
        <w:r w:rsidR="0072248C" w:rsidRPr="008346A8">
          <w:rPr>
            <w:rStyle w:val="Hyperlink"/>
            <w:rFonts w:hint="cs"/>
            <w:noProof/>
            <w:rtl/>
            <w:lang w:bidi="fa-IR"/>
          </w:rPr>
          <w:t>ی</w:t>
        </w:r>
        <w:r w:rsidR="0072248C" w:rsidRPr="008346A8">
          <w:rPr>
            <w:rStyle w:val="Hyperlink"/>
            <w:rFonts w:hint="eastAsia"/>
            <w:noProof/>
            <w:rtl/>
            <w:lang w:bidi="fa-IR"/>
          </w:rPr>
          <w:t>اً</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437418403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105</w:t>
        </w:r>
        <w:r w:rsidR="0072248C">
          <w:rPr>
            <w:noProof/>
            <w:webHidden/>
            <w:rtl/>
          </w:rPr>
          <w:fldChar w:fldCharType="end"/>
        </w:r>
      </w:hyperlink>
    </w:p>
    <w:p w:rsidR="0072248C" w:rsidRDefault="00494798">
      <w:pPr>
        <w:pStyle w:val="TOC1"/>
        <w:tabs>
          <w:tab w:val="right" w:leader="dot" w:pos="7078"/>
        </w:tabs>
        <w:rPr>
          <w:rFonts w:asciiTheme="minorHAnsi" w:eastAsiaTheme="minorEastAsia" w:hAnsiTheme="minorHAnsi" w:cstheme="minorBidi"/>
          <w:bCs w:val="0"/>
          <w:noProof/>
          <w:sz w:val="22"/>
          <w:szCs w:val="22"/>
          <w:rtl/>
        </w:rPr>
      </w:pPr>
      <w:hyperlink w:anchor="_Toc437418404" w:history="1">
        <w:r w:rsidR="0072248C" w:rsidRPr="008346A8">
          <w:rPr>
            <w:rStyle w:val="Hyperlink"/>
            <w:rFonts w:hint="eastAsia"/>
            <w:noProof/>
            <w:rtl/>
            <w:lang w:bidi="fa-IR"/>
          </w:rPr>
          <w:t>خلافت</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امامت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437418404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109</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05" w:history="1">
        <w:r w:rsidR="0072248C" w:rsidRPr="008346A8">
          <w:rPr>
            <w:rStyle w:val="Hyperlink"/>
            <w:rFonts w:hint="eastAsia"/>
            <w:noProof/>
            <w:rtl/>
            <w:lang w:bidi="fa-IR"/>
          </w:rPr>
          <w:t>خلافت</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امامت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437418405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109</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06" w:history="1">
        <w:r w:rsidR="0072248C" w:rsidRPr="008346A8">
          <w:rPr>
            <w:rStyle w:val="Hyperlink"/>
            <w:rFonts w:hint="eastAsia"/>
            <w:noProof/>
            <w:rtl/>
            <w:lang w:bidi="fa-IR"/>
          </w:rPr>
          <w:t>مراجع</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عه</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اند</w:t>
        </w:r>
        <w:r w:rsidR="0072248C" w:rsidRPr="008346A8">
          <w:rPr>
            <w:rStyle w:val="Hyperlink"/>
            <w:rFonts w:hint="cs"/>
            <w:noProof/>
            <w:rtl/>
            <w:lang w:bidi="fa-IR"/>
          </w:rPr>
          <w:t>ی</w:t>
        </w:r>
        <w:r w:rsidR="0072248C" w:rsidRPr="008346A8">
          <w:rPr>
            <w:rStyle w:val="Hyperlink"/>
            <w:rFonts w:hint="eastAsia"/>
            <w:noProof/>
            <w:rtl/>
            <w:lang w:bidi="fa-IR"/>
          </w:rPr>
          <w:t>شه</w:t>
        </w:r>
        <w:r w:rsidR="0072248C" w:rsidRPr="008346A8">
          <w:rPr>
            <w:rStyle w:val="Hyperlink"/>
            <w:noProof/>
            <w:rtl/>
            <w:lang w:bidi="fa-IR"/>
          </w:rPr>
          <w:t xml:space="preserve"> </w:t>
        </w:r>
        <w:r w:rsidR="0072248C" w:rsidRPr="008346A8">
          <w:rPr>
            <w:rStyle w:val="Hyperlink"/>
            <w:rFonts w:hint="eastAsia"/>
            <w:noProof/>
            <w:rtl/>
            <w:lang w:bidi="fa-IR"/>
          </w:rPr>
          <w:t>تکف</w:t>
        </w:r>
        <w:r w:rsidR="0072248C" w:rsidRPr="008346A8">
          <w:rPr>
            <w:rStyle w:val="Hyperlink"/>
            <w:rFonts w:hint="cs"/>
            <w:noProof/>
            <w:rtl/>
            <w:lang w:bidi="fa-IR"/>
          </w:rPr>
          <w:t>ی</w:t>
        </w:r>
        <w:r w:rsidR="0072248C" w:rsidRPr="008346A8">
          <w:rPr>
            <w:rStyle w:val="Hyperlink"/>
            <w:rFonts w:hint="eastAsia"/>
            <w:noProof/>
            <w:rtl/>
            <w:lang w:bidi="fa-IR"/>
          </w:rPr>
          <w:t>ر</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437418406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112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07" w:history="1">
        <w:r w:rsidR="0072248C" w:rsidRPr="008346A8">
          <w:rPr>
            <w:rStyle w:val="Hyperlink"/>
            <w:rFonts w:hint="eastAsia"/>
            <w:noProof/>
            <w:rtl/>
            <w:lang w:bidi="fa-IR"/>
          </w:rPr>
          <w:t>گام</w:t>
        </w:r>
        <w:r w:rsidR="0072248C" w:rsidRPr="008346A8">
          <w:rPr>
            <w:rStyle w:val="Hyperlink"/>
            <w:rFonts w:ascii="MS Mincho" w:eastAsia="MS Mincho" w:hAnsi="MS Mincho" w:cs="MS Mincho" w:hint="eastAsia"/>
            <w:noProof/>
            <w:lang w:bidi="fa-IR"/>
          </w:rPr>
          <w:t>‌</w:t>
        </w:r>
        <w:r w:rsidR="0072248C" w:rsidRPr="008346A8">
          <w:rPr>
            <w:rStyle w:val="Hyperlink"/>
            <w:rFonts w:hint="eastAsia"/>
            <w:noProof/>
            <w:rtl/>
            <w:lang w:bidi="fa-IR"/>
          </w:rPr>
          <w:t>ها</w:t>
        </w:r>
        <w:r w:rsidR="0072248C" w:rsidRPr="008346A8">
          <w:rPr>
            <w:rStyle w:val="Hyperlink"/>
            <w:rFonts w:hint="cs"/>
            <w:noProof/>
            <w:rtl/>
            <w:lang w:bidi="fa-IR"/>
          </w:rPr>
          <w:t>یی</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راه</w:t>
        </w:r>
        <w:r w:rsidR="0072248C" w:rsidRPr="008346A8">
          <w:rPr>
            <w:rStyle w:val="Hyperlink"/>
            <w:noProof/>
            <w:rtl/>
            <w:lang w:bidi="fa-IR"/>
          </w:rPr>
          <w:t xml:space="preserve"> </w:t>
        </w:r>
        <w:r w:rsidR="0072248C" w:rsidRPr="008346A8">
          <w:rPr>
            <w:rStyle w:val="Hyperlink"/>
            <w:rFonts w:hint="eastAsia"/>
            <w:noProof/>
            <w:rtl/>
            <w:lang w:bidi="fa-IR"/>
          </w:rPr>
          <w:t>اصلاح</w:t>
        </w:r>
        <w:r w:rsidR="0072248C" w:rsidRPr="008346A8">
          <w:rPr>
            <w:rStyle w:val="Hyperlink"/>
            <w:noProof/>
            <w:rtl/>
            <w:lang w:bidi="fa-IR"/>
          </w:rPr>
          <w:t xml:space="preserve"> </w:t>
        </w:r>
        <w:r w:rsidR="0072248C" w:rsidRPr="008346A8">
          <w:rPr>
            <w:rStyle w:val="Hyperlink"/>
            <w:rFonts w:hint="eastAsia"/>
            <w:noProof/>
            <w:rtl/>
            <w:lang w:bidi="fa-IR"/>
          </w:rPr>
          <w:t>فساد</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که</w:t>
        </w:r>
        <w:r w:rsidR="0072248C" w:rsidRPr="008346A8">
          <w:rPr>
            <w:rStyle w:val="Hyperlink"/>
            <w:noProof/>
            <w:rtl/>
            <w:lang w:bidi="fa-IR"/>
          </w:rPr>
          <w:t xml:space="preserve"> </w:t>
        </w:r>
        <w:r w:rsidR="0072248C" w:rsidRPr="008346A8">
          <w:rPr>
            <w:rStyle w:val="Hyperlink"/>
            <w:rFonts w:hint="eastAsia"/>
            <w:noProof/>
            <w:rtl/>
            <w:lang w:bidi="fa-IR"/>
          </w:rPr>
          <w:t>فرقه</w:t>
        </w:r>
        <w:r w:rsidR="0072248C" w:rsidRPr="008346A8">
          <w:rPr>
            <w:rStyle w:val="Hyperlink"/>
            <w:rFonts w:ascii="MS Mincho" w:eastAsia="MS Mincho" w:hAnsi="MS Mincho" w:cs="MS Mincho" w:hint="eastAsia"/>
            <w:noProof/>
            <w:lang w:bidi="fa-IR"/>
          </w:rPr>
          <w:t>‌</w:t>
        </w:r>
        <w:r w:rsidR="0072248C" w:rsidRPr="008346A8">
          <w:rPr>
            <w:rStyle w:val="Hyperlink"/>
            <w:rFonts w:hint="eastAsia"/>
            <w:noProof/>
            <w:rtl/>
            <w:lang w:bidi="fa-IR"/>
          </w:rPr>
          <w:t>گرا</w:t>
        </w:r>
        <w:r w:rsidR="0072248C" w:rsidRPr="008346A8">
          <w:rPr>
            <w:rStyle w:val="Hyperlink"/>
            <w:rFonts w:hint="cs"/>
            <w:noProof/>
            <w:rtl/>
            <w:lang w:bidi="fa-IR"/>
          </w:rPr>
          <w:t>یی</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بار</w:t>
        </w:r>
        <w:r w:rsidR="0072248C" w:rsidRPr="008346A8">
          <w:rPr>
            <w:rStyle w:val="Hyperlink"/>
            <w:noProof/>
            <w:rtl/>
            <w:lang w:bidi="fa-IR"/>
          </w:rPr>
          <w:t xml:space="preserve"> </w:t>
        </w:r>
        <w:r w:rsidR="0072248C" w:rsidRPr="008346A8">
          <w:rPr>
            <w:rStyle w:val="Hyperlink"/>
            <w:rFonts w:hint="eastAsia"/>
            <w:noProof/>
            <w:rtl/>
            <w:lang w:bidi="fa-IR"/>
          </w:rPr>
          <w:t>آورده</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437418407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115</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08" w:history="1">
        <w:r w:rsidR="0072248C" w:rsidRPr="008346A8">
          <w:rPr>
            <w:rStyle w:val="Hyperlink"/>
            <w:rFonts w:hint="eastAsia"/>
            <w:noProof/>
            <w:rtl/>
            <w:lang w:bidi="fa-IR"/>
          </w:rPr>
          <w:t>چرا</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قرآن</w:t>
        </w:r>
        <w:r w:rsidR="0072248C" w:rsidRPr="008346A8">
          <w:rPr>
            <w:rStyle w:val="Hyperlink"/>
            <w:noProof/>
            <w:rtl/>
            <w:lang w:bidi="fa-IR"/>
          </w:rPr>
          <w:t xml:space="preserve"> </w:t>
        </w:r>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ائمه</w:t>
        </w:r>
        <w:r w:rsidR="0072248C" w:rsidRPr="008346A8">
          <w:rPr>
            <w:rStyle w:val="Hyperlink"/>
            <w:noProof/>
            <w:rtl/>
            <w:lang w:bidi="fa-IR"/>
          </w:rPr>
          <w:t xml:space="preserve"> </w:t>
        </w:r>
        <w:r w:rsidR="0072248C" w:rsidRPr="008346A8">
          <w:rPr>
            <w:rStyle w:val="Hyperlink"/>
            <w:rFonts w:hint="eastAsia"/>
            <w:noProof/>
            <w:rtl/>
            <w:lang w:bidi="fa-IR"/>
          </w:rPr>
          <w:t>نام</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برده</w:t>
        </w:r>
        <w:r w:rsidR="0072248C" w:rsidRPr="008346A8">
          <w:rPr>
            <w:rStyle w:val="Hyperlink"/>
            <w:noProof/>
            <w:rtl/>
            <w:lang w:bidi="fa-IR"/>
          </w:rPr>
          <w:t xml:space="preserve"> </w:t>
        </w:r>
        <w:r w:rsidR="0072248C" w:rsidRPr="008346A8">
          <w:rPr>
            <w:rStyle w:val="Hyperlink"/>
            <w:rFonts w:hint="eastAsia"/>
            <w:noProof/>
            <w:rtl/>
            <w:lang w:bidi="fa-IR"/>
          </w:rPr>
          <w:t>نشده</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437418408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119</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09" w:history="1">
        <w:r w:rsidR="0072248C" w:rsidRPr="008346A8">
          <w:rPr>
            <w:rStyle w:val="Hyperlink"/>
            <w:rFonts w:hint="eastAsia"/>
            <w:noProof/>
            <w:rtl/>
            <w:lang w:bidi="fa-IR"/>
          </w:rPr>
          <w:t>امام</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امامت</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قرآن</w:t>
        </w:r>
        <w:r w:rsidR="0072248C" w:rsidRPr="008346A8">
          <w:rPr>
            <w:rStyle w:val="Hyperlink"/>
            <w:noProof/>
            <w:rtl/>
            <w:lang w:bidi="fa-IR"/>
          </w:rPr>
          <w:t xml:space="preserve"> </w:t>
        </w:r>
        <w:r w:rsidR="0072248C" w:rsidRPr="008346A8">
          <w:rPr>
            <w:rStyle w:val="Hyperlink"/>
            <w:rFonts w:hint="eastAsia"/>
            <w:noProof/>
            <w:rtl/>
            <w:lang w:bidi="fa-IR"/>
          </w:rPr>
          <w:t>کر</w:t>
        </w:r>
        <w:r w:rsidR="0072248C" w:rsidRPr="008346A8">
          <w:rPr>
            <w:rStyle w:val="Hyperlink"/>
            <w:rFonts w:hint="cs"/>
            <w:noProof/>
            <w:rtl/>
            <w:lang w:bidi="fa-IR"/>
          </w:rPr>
          <w:t>ی</w:t>
        </w:r>
        <w:r w:rsidR="0072248C" w:rsidRPr="008346A8">
          <w:rPr>
            <w:rStyle w:val="Hyperlink"/>
            <w:rFonts w:hint="eastAsia"/>
            <w:noProof/>
            <w:rtl/>
            <w:lang w:bidi="fa-IR"/>
          </w:rPr>
          <w:t>م</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437418409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120</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10" w:history="1">
        <w:r w:rsidR="0072248C" w:rsidRPr="008346A8">
          <w:rPr>
            <w:rStyle w:val="Hyperlink"/>
            <w:rFonts w:hint="eastAsia"/>
            <w:noProof/>
            <w:rtl/>
            <w:lang w:bidi="fa-IR"/>
          </w:rPr>
          <w:t>قرآن</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عق</w:t>
        </w:r>
        <w:r w:rsidR="0072248C" w:rsidRPr="008346A8">
          <w:rPr>
            <w:rStyle w:val="Hyperlink"/>
            <w:rFonts w:hint="cs"/>
            <w:noProof/>
            <w:rtl/>
            <w:lang w:bidi="fa-IR"/>
          </w:rPr>
          <w:t>ی</w:t>
        </w:r>
        <w:r w:rsidR="0072248C" w:rsidRPr="008346A8">
          <w:rPr>
            <w:rStyle w:val="Hyperlink"/>
            <w:rFonts w:hint="eastAsia"/>
            <w:noProof/>
            <w:rtl/>
            <w:lang w:bidi="fa-IR"/>
          </w:rPr>
          <w:t>ده</w:t>
        </w:r>
        <w:r w:rsidR="0072248C" w:rsidRPr="008346A8">
          <w:rPr>
            <w:rStyle w:val="Hyperlink"/>
            <w:noProof/>
            <w:rtl/>
            <w:lang w:bidi="fa-IR"/>
          </w:rPr>
          <w:t xml:space="preserve"> </w:t>
        </w:r>
        <w:r w:rsidR="0072248C" w:rsidRPr="008346A8">
          <w:rPr>
            <w:rStyle w:val="Hyperlink"/>
            <w:rFonts w:hint="eastAsia"/>
            <w:noProof/>
            <w:rtl/>
            <w:lang w:bidi="fa-IR"/>
          </w:rPr>
          <w:t>امامت</w:t>
        </w:r>
        <w:r w:rsidR="0072248C" w:rsidRPr="008346A8">
          <w:rPr>
            <w:rStyle w:val="Hyperlink"/>
            <w:noProof/>
            <w:rtl/>
            <w:lang w:bidi="fa-IR"/>
          </w:rPr>
          <w:t xml:space="preserve"> </w:t>
        </w:r>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د</w:t>
        </w:r>
        <w:r w:rsidR="0072248C" w:rsidRPr="008346A8">
          <w:rPr>
            <w:rStyle w:val="Hyperlink"/>
            <w:rFonts w:hint="cs"/>
            <w:noProof/>
            <w:rtl/>
            <w:lang w:bidi="fa-IR"/>
          </w:rPr>
          <w:t>ی</w:t>
        </w:r>
        <w:r w:rsidR="0072248C" w:rsidRPr="008346A8">
          <w:rPr>
            <w:rStyle w:val="Hyperlink"/>
            <w:rFonts w:hint="eastAsia"/>
            <w:noProof/>
            <w:rtl/>
            <w:lang w:bidi="fa-IR"/>
          </w:rPr>
          <w:t>دگاه</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ع</w:t>
        </w:r>
        <w:r w:rsidR="0072248C" w:rsidRPr="008346A8">
          <w:rPr>
            <w:rStyle w:val="Hyperlink"/>
            <w:rFonts w:hint="cs"/>
            <w:noProof/>
            <w:rtl/>
            <w:lang w:bidi="fa-IR"/>
          </w:rPr>
          <w:t>ی</w:t>
        </w:r>
        <w:r w:rsidR="0072248C" w:rsidRPr="008346A8">
          <w:rPr>
            <w:rStyle w:val="Hyperlink"/>
            <w:rFonts w:hint="eastAsia"/>
            <w:noProof/>
            <w:rtl/>
            <w:lang w:bidi="fa-IR"/>
          </w:rPr>
          <w:t>ان</w:t>
        </w:r>
        <w:r w:rsidR="0072248C" w:rsidRPr="008346A8">
          <w:rPr>
            <w:rStyle w:val="Hyperlink"/>
            <w:noProof/>
            <w:rtl/>
            <w:lang w:bidi="fa-IR"/>
          </w:rPr>
          <w:t xml:space="preserve"> </w:t>
        </w:r>
        <w:r w:rsidR="0072248C" w:rsidRPr="008346A8">
          <w:rPr>
            <w:rStyle w:val="Hyperlink"/>
            <w:rFonts w:hint="eastAsia"/>
            <w:noProof/>
            <w:rtl/>
            <w:lang w:bidi="fa-IR"/>
          </w:rPr>
          <w:t>امام</w:t>
        </w:r>
        <w:r w:rsidR="0072248C" w:rsidRPr="008346A8">
          <w:rPr>
            <w:rStyle w:val="Hyperlink"/>
            <w:rFonts w:hint="cs"/>
            <w:noProof/>
            <w:rtl/>
            <w:lang w:bidi="fa-IR"/>
          </w:rPr>
          <w:t>ی</w:t>
        </w:r>
        <w:r w:rsidR="0072248C" w:rsidRPr="008346A8">
          <w:rPr>
            <w:rStyle w:val="Hyperlink"/>
            <w:rFonts w:hint="eastAsia"/>
            <w:noProof/>
            <w:rtl/>
            <w:lang w:bidi="fa-IR"/>
          </w:rPr>
          <w:t>ه</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437418410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128</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11" w:history="1">
        <w:r w:rsidR="0072248C" w:rsidRPr="008346A8">
          <w:rPr>
            <w:rStyle w:val="Hyperlink"/>
            <w:rFonts w:hint="eastAsia"/>
            <w:noProof/>
            <w:rtl/>
            <w:lang w:bidi="fa-IR"/>
          </w:rPr>
          <w:t>اعتقاد</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امامت</w:t>
        </w:r>
        <w:r w:rsidR="0072248C" w:rsidRPr="008346A8">
          <w:rPr>
            <w:rStyle w:val="Hyperlink"/>
            <w:noProof/>
            <w:rtl/>
            <w:lang w:bidi="fa-IR"/>
          </w:rPr>
          <w:t xml:space="preserve"> </w:t>
        </w:r>
        <w:r w:rsidR="0072248C" w:rsidRPr="008346A8">
          <w:rPr>
            <w:rStyle w:val="Hyperlink"/>
            <w:rFonts w:hint="eastAsia"/>
            <w:noProof/>
            <w:rtl/>
            <w:lang w:bidi="fa-IR"/>
          </w:rPr>
          <w:t>اله</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بعد</w:t>
        </w:r>
        <w:r w:rsidR="0072248C" w:rsidRPr="008346A8">
          <w:rPr>
            <w:rStyle w:val="Hyperlink"/>
            <w:noProof/>
            <w:rtl/>
            <w:lang w:bidi="fa-IR"/>
          </w:rPr>
          <w:t xml:space="preserve"> </w:t>
        </w:r>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پ</w:t>
        </w:r>
        <w:r w:rsidR="0072248C" w:rsidRPr="008346A8">
          <w:rPr>
            <w:rStyle w:val="Hyperlink"/>
            <w:rFonts w:hint="cs"/>
            <w:noProof/>
            <w:rtl/>
            <w:lang w:bidi="fa-IR"/>
          </w:rPr>
          <w:t>ی</w:t>
        </w:r>
        <w:r w:rsidR="0072248C" w:rsidRPr="008346A8">
          <w:rPr>
            <w:rStyle w:val="Hyperlink"/>
            <w:rFonts w:hint="eastAsia"/>
            <w:noProof/>
            <w:rtl/>
            <w:lang w:bidi="fa-IR"/>
          </w:rPr>
          <w:t>امبر</w:t>
        </w:r>
        <w:r w:rsidR="0072248C" w:rsidRPr="008346A8">
          <w:rPr>
            <w:rStyle w:val="Hyperlink"/>
            <w:rFonts w:cs="CTraditional Arabic"/>
            <w:noProof/>
            <w:rtl/>
            <w:lang w:bidi="fa-IR"/>
          </w:rPr>
          <w:t xml:space="preserve"> </w:t>
        </w:r>
        <w:r w:rsidR="0072248C" w:rsidRPr="008346A8">
          <w:rPr>
            <w:rStyle w:val="Hyperlink"/>
            <w:rFonts w:cs="CTraditional Arabic" w:hint="eastAsia"/>
            <w:noProof/>
            <w:rtl/>
            <w:lang w:bidi="fa-IR"/>
          </w:rPr>
          <w:t>ج</w:t>
        </w:r>
        <w:r w:rsidR="0072248C" w:rsidRPr="008346A8">
          <w:rPr>
            <w:rStyle w:val="Hyperlink"/>
            <w:rFonts w:hint="eastAsia"/>
            <w:noProof/>
            <w:rtl/>
            <w:lang w:bidi="fa-IR"/>
          </w:rPr>
          <w:t>،</w:t>
        </w:r>
        <w:r w:rsidR="0072248C" w:rsidRPr="008346A8">
          <w:rPr>
            <w:rStyle w:val="Hyperlink"/>
            <w:noProof/>
            <w:rtl/>
            <w:lang w:bidi="fa-IR"/>
          </w:rPr>
          <w:t xml:space="preserve"> </w:t>
        </w:r>
        <w:r w:rsidR="0072248C" w:rsidRPr="008346A8">
          <w:rPr>
            <w:rStyle w:val="Hyperlink"/>
            <w:rFonts w:hint="eastAsia"/>
            <w:noProof/>
            <w:rtl/>
            <w:lang w:bidi="fa-IR"/>
          </w:rPr>
          <w:t>خاتم</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نبوت</w:t>
        </w:r>
        <w:r w:rsidR="0072248C" w:rsidRPr="008346A8">
          <w:rPr>
            <w:rStyle w:val="Hyperlink"/>
            <w:noProof/>
            <w:rtl/>
            <w:lang w:bidi="fa-IR"/>
          </w:rPr>
          <w:t xml:space="preserve"> </w:t>
        </w:r>
        <w:r w:rsidR="0072248C" w:rsidRPr="008346A8">
          <w:rPr>
            <w:rStyle w:val="Hyperlink"/>
            <w:rFonts w:hint="eastAsia"/>
            <w:noProof/>
            <w:rtl/>
            <w:lang w:bidi="fa-IR"/>
          </w:rPr>
          <w:t>را</w:t>
        </w:r>
        <w:r w:rsidR="0072248C" w:rsidRPr="008346A8">
          <w:rPr>
            <w:rStyle w:val="Hyperlink"/>
            <w:noProof/>
            <w:rtl/>
            <w:lang w:bidi="fa-IR"/>
          </w:rPr>
          <w:t xml:space="preserve"> </w:t>
        </w:r>
        <w:r w:rsidR="0072248C" w:rsidRPr="008346A8">
          <w:rPr>
            <w:rStyle w:val="Hyperlink"/>
            <w:rFonts w:hint="eastAsia"/>
            <w:noProof/>
            <w:rtl/>
            <w:lang w:bidi="fa-IR"/>
          </w:rPr>
          <w:t>خدشه‌دار</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کند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437418411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131</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12" w:history="1">
        <w:r w:rsidR="0072248C" w:rsidRPr="008346A8">
          <w:rPr>
            <w:rStyle w:val="Hyperlink"/>
            <w:rFonts w:hint="eastAsia"/>
            <w:noProof/>
            <w:rtl/>
            <w:lang w:bidi="fa-IR"/>
          </w:rPr>
          <w:t>روا</w:t>
        </w:r>
        <w:r w:rsidR="0072248C" w:rsidRPr="008346A8">
          <w:rPr>
            <w:rStyle w:val="Hyperlink"/>
            <w:rFonts w:hint="cs"/>
            <w:noProof/>
            <w:rtl/>
            <w:lang w:bidi="fa-IR"/>
          </w:rPr>
          <w:t>ی</w:t>
        </w:r>
        <w:r w:rsidR="0072248C" w:rsidRPr="008346A8">
          <w:rPr>
            <w:rStyle w:val="Hyperlink"/>
            <w:rFonts w:hint="eastAsia"/>
            <w:noProof/>
            <w:rtl/>
            <w:lang w:bidi="fa-IR"/>
          </w:rPr>
          <w:t>ات</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ع</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عدالت</w:t>
        </w:r>
        <w:r w:rsidR="0072248C" w:rsidRPr="008346A8">
          <w:rPr>
            <w:rStyle w:val="Hyperlink"/>
            <w:noProof/>
            <w:rtl/>
            <w:lang w:bidi="fa-IR"/>
          </w:rPr>
          <w:t xml:space="preserve"> </w:t>
        </w:r>
        <w:r w:rsidR="0072248C" w:rsidRPr="008346A8">
          <w:rPr>
            <w:rStyle w:val="Hyperlink"/>
            <w:rFonts w:hint="eastAsia"/>
            <w:noProof/>
            <w:rtl/>
            <w:lang w:bidi="fa-IR"/>
          </w:rPr>
          <w:t>حاکم</w:t>
        </w:r>
        <w:r w:rsidR="0072248C" w:rsidRPr="008346A8">
          <w:rPr>
            <w:rStyle w:val="Hyperlink"/>
            <w:noProof/>
            <w:rtl/>
            <w:lang w:bidi="fa-IR"/>
          </w:rPr>
          <w:t xml:space="preserve"> </w:t>
        </w:r>
        <w:r w:rsidR="0072248C" w:rsidRPr="008346A8">
          <w:rPr>
            <w:rStyle w:val="Hyperlink"/>
            <w:rFonts w:hint="eastAsia"/>
            <w:noProof/>
            <w:rtl/>
            <w:lang w:bidi="fa-IR"/>
          </w:rPr>
          <w:t>را</w:t>
        </w:r>
        <w:r w:rsidR="0072248C" w:rsidRPr="008346A8">
          <w:rPr>
            <w:rStyle w:val="Hyperlink"/>
            <w:noProof/>
            <w:rtl/>
            <w:lang w:bidi="fa-IR"/>
          </w:rPr>
          <w:t xml:space="preserve"> </w:t>
        </w:r>
        <w:r w:rsidR="0072248C" w:rsidRPr="008346A8">
          <w:rPr>
            <w:rStyle w:val="Hyperlink"/>
            <w:rFonts w:hint="eastAsia"/>
            <w:noProof/>
            <w:rtl/>
            <w:lang w:bidi="fa-IR"/>
          </w:rPr>
          <w:t>شرط</w:t>
        </w:r>
        <w:r w:rsidR="0072248C" w:rsidRPr="008346A8">
          <w:rPr>
            <w:rStyle w:val="Hyperlink"/>
            <w:noProof/>
            <w:rtl/>
            <w:lang w:bidi="fa-IR"/>
          </w:rPr>
          <w:t xml:space="preserve"> </w:t>
        </w:r>
        <w:r w:rsidR="0072248C" w:rsidRPr="008346A8">
          <w:rPr>
            <w:rStyle w:val="Hyperlink"/>
            <w:rFonts w:hint="eastAsia"/>
            <w:noProof/>
            <w:rtl/>
            <w:lang w:bidi="fa-IR"/>
          </w:rPr>
          <w:t>قرار</w:t>
        </w:r>
        <w:r w:rsidR="0072248C" w:rsidRPr="008346A8">
          <w:rPr>
            <w:rStyle w:val="Hyperlink"/>
            <w:noProof/>
            <w:rtl/>
            <w:lang w:bidi="fa-IR"/>
          </w:rPr>
          <w:t xml:space="preserve"> </w:t>
        </w:r>
        <w:r w:rsidR="0072248C" w:rsidRPr="008346A8">
          <w:rPr>
            <w:rStyle w:val="Hyperlink"/>
            <w:rFonts w:hint="eastAsia"/>
            <w:noProof/>
            <w:rtl/>
            <w:lang w:bidi="fa-IR"/>
          </w:rPr>
          <w:t>داده</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sidRPr="008346A8">
          <w:rPr>
            <w:rStyle w:val="Hyperlink"/>
            <w:noProof/>
            <w:rtl/>
            <w:lang w:bidi="fa-IR"/>
          </w:rPr>
          <w:t xml:space="preserve"> </w:t>
        </w:r>
        <w:r w:rsidR="0072248C" w:rsidRPr="008346A8">
          <w:rPr>
            <w:rStyle w:val="Hyperlink"/>
            <w:rFonts w:hint="eastAsia"/>
            <w:noProof/>
            <w:rtl/>
            <w:lang w:bidi="fa-IR"/>
          </w:rPr>
          <w:t>نه</w:t>
        </w:r>
        <w:r w:rsidR="0072248C" w:rsidRPr="008346A8">
          <w:rPr>
            <w:rStyle w:val="Hyperlink"/>
            <w:noProof/>
            <w:rtl/>
            <w:lang w:bidi="fa-IR"/>
          </w:rPr>
          <w:t xml:space="preserve"> </w:t>
        </w:r>
        <w:r w:rsidR="0072248C" w:rsidRPr="008346A8">
          <w:rPr>
            <w:rStyle w:val="Hyperlink"/>
            <w:rFonts w:hint="eastAsia"/>
            <w:noProof/>
            <w:rtl/>
            <w:lang w:bidi="fa-IR"/>
          </w:rPr>
          <w:t>عصمت</w:t>
        </w:r>
        <w:r w:rsidR="0072248C" w:rsidRPr="008346A8">
          <w:rPr>
            <w:rStyle w:val="Hyperlink"/>
            <w:noProof/>
            <w:rtl/>
            <w:lang w:bidi="fa-IR"/>
          </w:rPr>
          <w:t xml:space="preserve"> </w:t>
        </w:r>
        <w:r w:rsidR="0072248C" w:rsidRPr="008346A8">
          <w:rPr>
            <w:rStyle w:val="Hyperlink"/>
            <w:rFonts w:hint="eastAsia"/>
            <w:noProof/>
            <w:rtl/>
            <w:lang w:bidi="fa-IR"/>
          </w:rPr>
          <w:t>او</w:t>
        </w:r>
        <w:r w:rsidR="0072248C" w:rsidRPr="008346A8">
          <w:rPr>
            <w:rStyle w:val="Hyperlink"/>
            <w:noProof/>
            <w:rtl/>
            <w:lang w:bidi="fa-IR"/>
          </w:rPr>
          <w:t xml:space="preserve"> </w:t>
        </w:r>
        <w:r w:rsidR="0072248C" w:rsidRPr="008346A8">
          <w:rPr>
            <w:rStyle w:val="Hyperlink"/>
            <w:rFonts w:hint="eastAsia"/>
            <w:noProof/>
            <w:rtl/>
            <w:lang w:bidi="fa-IR"/>
          </w:rPr>
          <w:t>را</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437418412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138</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13" w:history="1">
        <w:r w:rsidR="0072248C" w:rsidRPr="008346A8">
          <w:rPr>
            <w:rStyle w:val="Hyperlink"/>
            <w:rFonts w:hint="eastAsia"/>
            <w:noProof/>
            <w:rtl/>
            <w:lang w:bidi="fa-IR"/>
          </w:rPr>
          <w:t>رؤ</w:t>
        </w:r>
        <w:r w:rsidR="0072248C" w:rsidRPr="008346A8">
          <w:rPr>
            <w:rStyle w:val="Hyperlink"/>
            <w:rFonts w:hint="cs"/>
            <w:noProof/>
            <w:rtl/>
            <w:lang w:bidi="fa-IR"/>
          </w:rPr>
          <w:t>ی</w:t>
        </w:r>
        <w:r w:rsidR="0072248C" w:rsidRPr="008346A8">
          <w:rPr>
            <w:rStyle w:val="Hyperlink"/>
            <w:rFonts w:hint="eastAsia"/>
            <w:noProof/>
            <w:rtl/>
            <w:lang w:bidi="fa-IR"/>
          </w:rPr>
          <w:t>اها</w:t>
        </w:r>
        <w:r w:rsidR="0072248C" w:rsidRPr="008346A8">
          <w:rPr>
            <w:rStyle w:val="Hyperlink"/>
            <w:noProof/>
            <w:rtl/>
            <w:lang w:bidi="fa-IR"/>
          </w:rPr>
          <w:t xml:space="preserve"> </w:t>
        </w:r>
        <w:r w:rsidR="0072248C" w:rsidRPr="008346A8">
          <w:rPr>
            <w:rStyle w:val="Hyperlink"/>
            <w:rFonts w:hint="eastAsia"/>
            <w:noProof/>
            <w:rtl/>
            <w:lang w:bidi="fa-IR"/>
          </w:rPr>
          <w:t>صلاح</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قانون</w:t>
        </w:r>
        <w:r w:rsidR="0072248C" w:rsidRPr="008346A8">
          <w:rPr>
            <w:rStyle w:val="Hyperlink"/>
            <w:noProof/>
            <w:rtl/>
            <w:lang w:bidi="fa-IR"/>
          </w:rPr>
          <w:t xml:space="preserve"> </w:t>
        </w:r>
        <w:r w:rsidR="0072248C" w:rsidRPr="008346A8">
          <w:rPr>
            <w:rStyle w:val="Hyperlink"/>
            <w:rFonts w:hint="eastAsia"/>
            <w:noProof/>
            <w:rtl/>
            <w:lang w:bidi="fa-IR"/>
          </w:rPr>
          <w:t>شدن</w:t>
        </w:r>
        <w:r w:rsidR="0072248C" w:rsidRPr="008346A8">
          <w:rPr>
            <w:rStyle w:val="Hyperlink"/>
            <w:noProof/>
            <w:rtl/>
            <w:lang w:bidi="fa-IR"/>
          </w:rPr>
          <w:t xml:space="preserve"> </w:t>
        </w:r>
        <w:r w:rsidR="0072248C" w:rsidRPr="008346A8">
          <w:rPr>
            <w:rStyle w:val="Hyperlink"/>
            <w:rFonts w:hint="eastAsia"/>
            <w:noProof/>
            <w:rtl/>
            <w:lang w:bidi="fa-IR"/>
          </w:rPr>
          <w:t>را</w:t>
        </w:r>
        <w:r w:rsidR="0072248C" w:rsidRPr="008346A8">
          <w:rPr>
            <w:rStyle w:val="Hyperlink"/>
            <w:noProof/>
            <w:rtl/>
            <w:lang w:bidi="fa-IR"/>
          </w:rPr>
          <w:t xml:space="preserve"> </w:t>
        </w:r>
        <w:r w:rsidR="0072248C" w:rsidRPr="008346A8">
          <w:rPr>
            <w:rStyle w:val="Hyperlink"/>
            <w:rFonts w:hint="eastAsia"/>
            <w:noProof/>
            <w:rtl/>
            <w:lang w:bidi="fa-IR"/>
          </w:rPr>
          <w:t>ندارند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437418413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142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14" w:history="1">
        <w:r w:rsidR="0072248C" w:rsidRPr="008346A8">
          <w:rPr>
            <w:rStyle w:val="Hyperlink"/>
            <w:rFonts w:hint="eastAsia"/>
            <w:noProof/>
            <w:rtl/>
            <w:lang w:bidi="fa-IR"/>
          </w:rPr>
          <w:t>نهج</w:t>
        </w:r>
        <w:r w:rsidR="0072248C" w:rsidRPr="008346A8">
          <w:rPr>
            <w:rStyle w:val="Hyperlink"/>
            <w:noProof/>
            <w:rtl/>
            <w:lang w:bidi="fa-IR"/>
          </w:rPr>
          <w:t xml:space="preserve"> </w:t>
        </w:r>
        <w:r w:rsidR="0072248C" w:rsidRPr="008346A8">
          <w:rPr>
            <w:rStyle w:val="Hyperlink"/>
            <w:rFonts w:hint="eastAsia"/>
            <w:noProof/>
            <w:rtl/>
            <w:lang w:bidi="fa-IR"/>
          </w:rPr>
          <w:t>البلاغه</w:t>
        </w:r>
        <w:r w:rsidR="0072248C" w:rsidRPr="008346A8">
          <w:rPr>
            <w:rStyle w:val="Hyperlink"/>
            <w:noProof/>
            <w:rtl/>
            <w:lang w:bidi="fa-IR"/>
          </w:rPr>
          <w:t xml:space="preserve"> </w:t>
        </w:r>
        <w:r w:rsidR="0072248C" w:rsidRPr="008346A8">
          <w:rPr>
            <w:rStyle w:val="Hyperlink"/>
            <w:rFonts w:hint="eastAsia"/>
            <w:noProof/>
            <w:rtl/>
            <w:lang w:bidi="fa-IR"/>
          </w:rPr>
          <w:t>عق</w:t>
        </w:r>
        <w:r w:rsidR="0072248C" w:rsidRPr="008346A8">
          <w:rPr>
            <w:rStyle w:val="Hyperlink"/>
            <w:rFonts w:hint="cs"/>
            <w:noProof/>
            <w:rtl/>
            <w:lang w:bidi="fa-IR"/>
          </w:rPr>
          <w:t>ی</w:t>
        </w:r>
        <w:r w:rsidR="0072248C" w:rsidRPr="008346A8">
          <w:rPr>
            <w:rStyle w:val="Hyperlink"/>
            <w:rFonts w:hint="eastAsia"/>
            <w:noProof/>
            <w:rtl/>
            <w:lang w:bidi="fa-IR"/>
          </w:rPr>
          <w:t>ده</w:t>
        </w:r>
        <w:r w:rsidR="0072248C" w:rsidRPr="008346A8">
          <w:rPr>
            <w:rStyle w:val="Hyperlink"/>
            <w:noProof/>
            <w:rtl/>
            <w:lang w:bidi="fa-IR"/>
          </w:rPr>
          <w:t xml:space="preserve"> </w:t>
        </w:r>
        <w:r w:rsidR="0072248C" w:rsidRPr="008346A8">
          <w:rPr>
            <w:rStyle w:val="Hyperlink"/>
            <w:rFonts w:hint="eastAsia"/>
            <w:noProof/>
            <w:rtl/>
            <w:lang w:bidi="fa-IR"/>
          </w:rPr>
          <w:t>امامت</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عه</w:t>
        </w:r>
        <w:r w:rsidR="0072248C" w:rsidRPr="008346A8">
          <w:rPr>
            <w:rStyle w:val="Hyperlink"/>
            <w:noProof/>
            <w:rtl/>
            <w:lang w:bidi="fa-IR"/>
          </w:rPr>
          <w:t xml:space="preserve"> </w:t>
        </w:r>
        <w:r w:rsidR="0072248C" w:rsidRPr="008346A8">
          <w:rPr>
            <w:rStyle w:val="Hyperlink"/>
            <w:rFonts w:hint="eastAsia"/>
            <w:noProof/>
            <w:rtl/>
            <w:lang w:bidi="fa-IR"/>
          </w:rPr>
          <w:t>اثناعشر</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را</w:t>
        </w:r>
        <w:r w:rsidR="0072248C" w:rsidRPr="008346A8">
          <w:rPr>
            <w:rStyle w:val="Hyperlink"/>
            <w:noProof/>
            <w:rtl/>
            <w:lang w:bidi="fa-IR"/>
          </w:rPr>
          <w:t xml:space="preserve"> </w:t>
        </w:r>
        <w:r w:rsidR="0072248C" w:rsidRPr="008346A8">
          <w:rPr>
            <w:rStyle w:val="Hyperlink"/>
            <w:rFonts w:hint="eastAsia"/>
            <w:noProof/>
            <w:rtl/>
            <w:lang w:bidi="fa-IR"/>
          </w:rPr>
          <w:t>باطل</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کند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437418414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148</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15" w:history="1">
        <w:r w:rsidR="0072248C" w:rsidRPr="008346A8">
          <w:rPr>
            <w:rStyle w:val="Hyperlink"/>
            <w:rFonts w:hint="eastAsia"/>
            <w:noProof/>
            <w:rtl/>
            <w:lang w:bidi="fa-IR"/>
          </w:rPr>
          <w:t>اولاً</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437418415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152</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16" w:history="1">
        <w:r w:rsidR="0072248C" w:rsidRPr="008346A8">
          <w:rPr>
            <w:rStyle w:val="Hyperlink"/>
            <w:rFonts w:hint="eastAsia"/>
            <w:noProof/>
            <w:rtl/>
            <w:lang w:bidi="fa-IR"/>
          </w:rPr>
          <w:t>ثان</w:t>
        </w:r>
        <w:r w:rsidR="0072248C" w:rsidRPr="008346A8">
          <w:rPr>
            <w:rStyle w:val="Hyperlink"/>
            <w:rFonts w:hint="cs"/>
            <w:noProof/>
            <w:rtl/>
            <w:lang w:bidi="fa-IR"/>
          </w:rPr>
          <w:t>ی</w:t>
        </w:r>
        <w:r w:rsidR="0072248C" w:rsidRPr="008346A8">
          <w:rPr>
            <w:rStyle w:val="Hyperlink"/>
            <w:rFonts w:hint="eastAsia"/>
            <w:noProof/>
            <w:rtl/>
            <w:lang w:bidi="fa-IR"/>
          </w:rPr>
          <w:t>اً</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437418416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152</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17" w:history="1">
        <w:r w:rsidR="0072248C" w:rsidRPr="008346A8">
          <w:rPr>
            <w:rStyle w:val="Hyperlink"/>
            <w:rFonts w:hint="eastAsia"/>
            <w:noProof/>
            <w:rtl/>
            <w:lang w:bidi="fa-IR"/>
          </w:rPr>
          <w:t>ثالثاً</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437418417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152</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18" w:history="1">
        <w:r w:rsidR="0072248C" w:rsidRPr="008346A8">
          <w:rPr>
            <w:rStyle w:val="Hyperlink"/>
            <w:rFonts w:hint="eastAsia"/>
            <w:noProof/>
            <w:rtl/>
            <w:lang w:bidi="fa-IR"/>
          </w:rPr>
          <w:t>رابعاً</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437418418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152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19" w:history="1">
        <w:r w:rsidR="0072248C" w:rsidRPr="008346A8">
          <w:rPr>
            <w:rStyle w:val="Hyperlink"/>
            <w:rFonts w:hint="eastAsia"/>
            <w:noProof/>
            <w:rtl/>
            <w:lang w:bidi="fa-IR"/>
          </w:rPr>
          <w:t>وقت</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که</w:t>
        </w:r>
        <w:r w:rsidR="0072248C" w:rsidRPr="008346A8">
          <w:rPr>
            <w:rStyle w:val="Hyperlink"/>
            <w:noProof/>
            <w:rtl/>
            <w:lang w:bidi="fa-IR"/>
          </w:rPr>
          <w:t xml:space="preserve"> </w:t>
        </w:r>
        <w:r w:rsidR="0072248C" w:rsidRPr="008346A8">
          <w:rPr>
            <w:rStyle w:val="Hyperlink"/>
            <w:rFonts w:hint="eastAsia"/>
            <w:noProof/>
            <w:rtl/>
            <w:lang w:bidi="fa-IR"/>
          </w:rPr>
          <w:t>گمان</w:t>
        </w:r>
        <w:r w:rsidR="0072248C" w:rsidRPr="008346A8">
          <w:rPr>
            <w:rStyle w:val="Hyperlink"/>
            <w:noProof/>
            <w:rtl/>
            <w:lang w:bidi="fa-IR"/>
          </w:rPr>
          <w:t xml:space="preserve"> </w:t>
        </w:r>
        <w:r w:rsidR="0072248C" w:rsidRPr="008346A8">
          <w:rPr>
            <w:rStyle w:val="Hyperlink"/>
            <w:rFonts w:hint="eastAsia"/>
            <w:noProof/>
            <w:rtl/>
            <w:lang w:bidi="fa-IR"/>
          </w:rPr>
          <w:t>امامت</w:t>
        </w:r>
        <w:r w:rsidR="0072248C" w:rsidRPr="008346A8">
          <w:rPr>
            <w:rStyle w:val="Hyperlink"/>
            <w:noProof/>
            <w:rtl/>
            <w:lang w:bidi="fa-IR"/>
          </w:rPr>
          <w:t xml:space="preserve"> </w:t>
        </w:r>
        <w:r w:rsidR="0072248C" w:rsidRPr="008346A8">
          <w:rPr>
            <w:rStyle w:val="Hyperlink"/>
            <w:rFonts w:hint="eastAsia"/>
            <w:noProof/>
            <w:rtl/>
            <w:lang w:bidi="fa-IR"/>
          </w:rPr>
          <w:t>منصوص</w:t>
        </w:r>
        <w:r w:rsidR="0072248C" w:rsidRPr="008346A8">
          <w:rPr>
            <w:rStyle w:val="Hyperlink"/>
            <w:noProof/>
            <w:rtl/>
            <w:lang w:bidi="fa-IR"/>
          </w:rPr>
          <w:t xml:space="preserve"> </w:t>
        </w:r>
        <w:r w:rsidR="0072248C" w:rsidRPr="008346A8">
          <w:rPr>
            <w:rStyle w:val="Hyperlink"/>
            <w:rFonts w:hint="eastAsia"/>
            <w:noProof/>
            <w:rtl/>
            <w:lang w:bidi="fa-IR"/>
          </w:rPr>
          <w:t>با</w:t>
        </w:r>
        <w:r w:rsidR="0072248C" w:rsidRPr="008346A8">
          <w:rPr>
            <w:rStyle w:val="Hyperlink"/>
            <w:noProof/>
            <w:rtl/>
            <w:lang w:bidi="fa-IR"/>
          </w:rPr>
          <w:t xml:space="preserve"> </w:t>
        </w:r>
        <w:r w:rsidR="0072248C" w:rsidRPr="008346A8">
          <w:rPr>
            <w:rStyle w:val="Hyperlink"/>
            <w:rFonts w:hint="eastAsia"/>
            <w:noProof/>
            <w:rtl/>
            <w:lang w:bidi="fa-IR"/>
          </w:rPr>
          <w:t>خرافات</w:t>
        </w:r>
        <w:r w:rsidR="0072248C" w:rsidRPr="008346A8">
          <w:rPr>
            <w:rStyle w:val="Hyperlink"/>
            <w:noProof/>
            <w:rtl/>
            <w:lang w:bidi="fa-IR"/>
          </w:rPr>
          <w:t xml:space="preserve"> </w:t>
        </w:r>
        <w:r w:rsidR="0072248C" w:rsidRPr="008346A8">
          <w:rPr>
            <w:rStyle w:val="Hyperlink"/>
            <w:rFonts w:hint="eastAsia"/>
            <w:noProof/>
            <w:rtl/>
            <w:lang w:bidi="fa-IR"/>
          </w:rPr>
          <w:t>احساس</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آم</w:t>
        </w:r>
        <w:r w:rsidR="0072248C" w:rsidRPr="008346A8">
          <w:rPr>
            <w:rStyle w:val="Hyperlink"/>
            <w:rFonts w:hint="cs"/>
            <w:noProof/>
            <w:rtl/>
            <w:lang w:bidi="fa-IR"/>
          </w:rPr>
          <w:t>ی</w:t>
        </w:r>
        <w:r w:rsidR="0072248C" w:rsidRPr="008346A8">
          <w:rPr>
            <w:rStyle w:val="Hyperlink"/>
            <w:rFonts w:hint="eastAsia"/>
            <w:noProof/>
            <w:rtl/>
            <w:lang w:bidi="fa-IR"/>
          </w:rPr>
          <w:t>زد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437418419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152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20" w:history="1">
        <w:r w:rsidR="0072248C" w:rsidRPr="008346A8">
          <w:rPr>
            <w:rStyle w:val="Hyperlink"/>
            <w:rFonts w:hint="eastAsia"/>
            <w:noProof/>
            <w:rtl/>
            <w:lang w:bidi="fa-IR"/>
          </w:rPr>
          <w:t>بررس</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دلا</w:t>
        </w:r>
        <w:r w:rsidR="0072248C" w:rsidRPr="008346A8">
          <w:rPr>
            <w:rStyle w:val="Hyperlink"/>
            <w:rFonts w:hint="cs"/>
            <w:noProof/>
            <w:rtl/>
            <w:lang w:bidi="fa-IR"/>
          </w:rPr>
          <w:t>ی</w:t>
        </w:r>
        <w:r w:rsidR="0072248C" w:rsidRPr="008346A8">
          <w:rPr>
            <w:rStyle w:val="Hyperlink"/>
            <w:rFonts w:hint="eastAsia"/>
            <w:noProof/>
            <w:rtl/>
            <w:lang w:bidi="fa-IR"/>
          </w:rPr>
          <w:t>ل</w:t>
        </w:r>
        <w:r w:rsidR="0072248C" w:rsidRPr="008346A8">
          <w:rPr>
            <w:rStyle w:val="Hyperlink"/>
            <w:noProof/>
            <w:rtl/>
            <w:lang w:bidi="fa-IR"/>
          </w:rPr>
          <w:t xml:space="preserve"> </w:t>
        </w:r>
        <w:r w:rsidR="0072248C" w:rsidRPr="008346A8">
          <w:rPr>
            <w:rStyle w:val="Hyperlink"/>
            <w:rFonts w:hint="eastAsia"/>
            <w:noProof/>
            <w:rtl/>
            <w:lang w:bidi="fa-IR"/>
          </w:rPr>
          <w:t>امامت</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عق</w:t>
        </w:r>
        <w:r w:rsidR="0072248C" w:rsidRPr="008346A8">
          <w:rPr>
            <w:rStyle w:val="Hyperlink"/>
            <w:rFonts w:hint="cs"/>
            <w:noProof/>
            <w:rtl/>
            <w:lang w:bidi="fa-IR"/>
          </w:rPr>
          <w:t>ی</w:t>
        </w:r>
        <w:r w:rsidR="0072248C" w:rsidRPr="008346A8">
          <w:rPr>
            <w:rStyle w:val="Hyperlink"/>
            <w:rFonts w:hint="eastAsia"/>
            <w:noProof/>
            <w:rtl/>
            <w:lang w:bidi="fa-IR"/>
          </w:rPr>
          <w:t>ده</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عه</w:t>
        </w:r>
        <w:r w:rsidR="0072248C" w:rsidRPr="008346A8">
          <w:rPr>
            <w:rStyle w:val="Hyperlink"/>
            <w:noProof/>
            <w:rtl/>
            <w:lang w:bidi="fa-IR"/>
          </w:rPr>
          <w:t xml:space="preserve"> </w:t>
        </w:r>
        <w:r w:rsidR="0072248C" w:rsidRPr="008346A8">
          <w:rPr>
            <w:rStyle w:val="Hyperlink"/>
            <w:rFonts w:hint="eastAsia"/>
            <w:noProof/>
            <w:rtl/>
            <w:lang w:bidi="fa-IR"/>
          </w:rPr>
          <w:t>اثناعشر</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437418420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156</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21" w:history="1">
        <w:r w:rsidR="0072248C" w:rsidRPr="008346A8">
          <w:rPr>
            <w:rStyle w:val="Hyperlink"/>
            <w:rFonts w:hint="eastAsia"/>
            <w:noProof/>
            <w:rtl/>
            <w:lang w:bidi="fa-IR"/>
          </w:rPr>
          <w:t>فضا</w:t>
        </w:r>
        <w:r w:rsidR="0072248C" w:rsidRPr="008346A8">
          <w:rPr>
            <w:rStyle w:val="Hyperlink"/>
            <w:rFonts w:hint="cs"/>
            <w:noProof/>
            <w:rtl/>
            <w:lang w:bidi="fa-IR"/>
          </w:rPr>
          <w:t>ی</w:t>
        </w:r>
        <w:r w:rsidR="0072248C" w:rsidRPr="008346A8">
          <w:rPr>
            <w:rStyle w:val="Hyperlink"/>
            <w:rFonts w:hint="eastAsia"/>
            <w:noProof/>
            <w:rtl/>
            <w:lang w:bidi="fa-IR"/>
          </w:rPr>
          <w:t>ل</w:t>
        </w:r>
        <w:r w:rsidR="0072248C" w:rsidRPr="008346A8">
          <w:rPr>
            <w:rStyle w:val="Hyperlink"/>
            <w:noProof/>
            <w:rtl/>
            <w:lang w:bidi="fa-IR"/>
          </w:rPr>
          <w:t xml:space="preserve"> </w:t>
        </w:r>
        <w:r w:rsidR="0072248C" w:rsidRPr="008346A8">
          <w:rPr>
            <w:rStyle w:val="Hyperlink"/>
            <w:rFonts w:hint="eastAsia"/>
            <w:noProof/>
            <w:rtl/>
            <w:lang w:bidi="fa-IR"/>
          </w:rPr>
          <w:t>کدام</w:t>
        </w:r>
        <w:r w:rsidR="0072248C" w:rsidRPr="008346A8">
          <w:rPr>
            <w:rStyle w:val="Hyperlink"/>
            <w:noProof/>
            <w:rtl/>
            <w:lang w:bidi="fa-IR"/>
          </w:rPr>
          <w:t xml:space="preserve"> </w:t>
        </w:r>
        <w:r w:rsidR="0072248C" w:rsidRPr="008346A8">
          <w:rPr>
            <w:rStyle w:val="Hyperlink"/>
            <w:rFonts w:hint="cs"/>
            <w:noProof/>
            <w:rtl/>
            <w:lang w:bidi="fa-IR"/>
          </w:rPr>
          <w:t>ی</w:t>
        </w:r>
        <w:r w:rsidR="0072248C" w:rsidRPr="008346A8">
          <w:rPr>
            <w:rStyle w:val="Hyperlink"/>
            <w:rFonts w:hint="eastAsia"/>
            <w:noProof/>
            <w:rtl/>
            <w:lang w:bidi="fa-IR"/>
          </w:rPr>
          <w:t>ک</w:t>
        </w:r>
        <w:r w:rsidR="0072248C" w:rsidRPr="008346A8">
          <w:rPr>
            <w:rStyle w:val="Hyperlink"/>
            <w:noProof/>
            <w:rtl/>
            <w:lang w:bidi="fa-IR"/>
          </w:rPr>
          <w:t xml:space="preserve"> </w:t>
        </w:r>
        <w:r w:rsidR="0072248C" w:rsidRPr="008346A8">
          <w:rPr>
            <w:rStyle w:val="Hyperlink"/>
            <w:rFonts w:hint="eastAsia"/>
            <w:noProof/>
            <w:rtl/>
            <w:lang w:bidi="fa-IR"/>
          </w:rPr>
          <w:t>ب</w:t>
        </w:r>
        <w:r w:rsidR="0072248C" w:rsidRPr="008346A8">
          <w:rPr>
            <w:rStyle w:val="Hyperlink"/>
            <w:rFonts w:hint="cs"/>
            <w:noProof/>
            <w:rtl/>
            <w:lang w:bidi="fa-IR"/>
          </w:rPr>
          <w:t>ی</w:t>
        </w:r>
        <w:r w:rsidR="0072248C" w:rsidRPr="008346A8">
          <w:rPr>
            <w:rStyle w:val="Hyperlink"/>
            <w:rFonts w:hint="eastAsia"/>
            <w:noProof/>
            <w:rtl/>
            <w:lang w:bidi="fa-IR"/>
          </w:rPr>
          <w:t>شتر</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sidRPr="008346A8">
          <w:rPr>
            <w:rStyle w:val="Hyperlink"/>
            <w:noProof/>
            <w:rtl/>
            <w:lang w:bidi="fa-IR"/>
          </w:rPr>
          <w:t xml:space="preserve"> </w:t>
        </w:r>
        <w:r w:rsidR="0072248C" w:rsidRPr="008346A8">
          <w:rPr>
            <w:rStyle w:val="Hyperlink"/>
            <w:rFonts w:hint="eastAsia"/>
            <w:noProof/>
            <w:rtl/>
            <w:lang w:bidi="fa-IR"/>
          </w:rPr>
          <w:t>ابوبکر</w:t>
        </w:r>
        <w:r w:rsidR="0072248C" w:rsidRPr="008346A8">
          <w:rPr>
            <w:rStyle w:val="Hyperlink"/>
            <w:noProof/>
            <w:rtl/>
            <w:lang w:bidi="fa-IR"/>
          </w:rPr>
          <w:t xml:space="preserve"> </w:t>
        </w:r>
        <w:r w:rsidR="0072248C" w:rsidRPr="008346A8">
          <w:rPr>
            <w:rStyle w:val="Hyperlink"/>
            <w:rFonts w:hint="cs"/>
            <w:noProof/>
            <w:rtl/>
            <w:lang w:bidi="fa-IR"/>
          </w:rPr>
          <w:t>ی</w:t>
        </w:r>
        <w:r w:rsidR="0072248C" w:rsidRPr="008346A8">
          <w:rPr>
            <w:rStyle w:val="Hyperlink"/>
            <w:rFonts w:hint="eastAsia"/>
            <w:noProof/>
            <w:rtl/>
            <w:lang w:bidi="fa-IR"/>
          </w:rPr>
          <w:t>ا</w:t>
        </w:r>
        <w:r w:rsidR="0072248C" w:rsidRPr="008346A8">
          <w:rPr>
            <w:rStyle w:val="Hyperlink"/>
            <w:noProof/>
            <w:rtl/>
            <w:lang w:bidi="fa-IR"/>
          </w:rPr>
          <w:t xml:space="preserve"> </w:t>
        </w:r>
        <w:r w:rsidR="0072248C" w:rsidRPr="008346A8">
          <w:rPr>
            <w:rStyle w:val="Hyperlink"/>
            <w:rFonts w:hint="eastAsia"/>
            <w:noProof/>
            <w:rtl/>
            <w:lang w:bidi="fa-IR"/>
          </w:rPr>
          <w:t>امام</w:t>
        </w:r>
        <w:r w:rsidR="0072248C" w:rsidRPr="008346A8">
          <w:rPr>
            <w:rStyle w:val="Hyperlink"/>
            <w:noProof/>
            <w:rtl/>
            <w:lang w:bidi="fa-IR"/>
          </w:rPr>
          <w:t xml:space="preserve"> </w:t>
        </w:r>
        <w:r w:rsidR="0072248C" w:rsidRPr="008346A8">
          <w:rPr>
            <w:rStyle w:val="Hyperlink"/>
            <w:rFonts w:hint="eastAsia"/>
            <w:noProof/>
            <w:rtl/>
            <w:lang w:bidi="fa-IR"/>
          </w:rPr>
          <w:t>عل</w:t>
        </w:r>
        <w:r w:rsidR="0072248C" w:rsidRPr="008346A8">
          <w:rPr>
            <w:rStyle w:val="Hyperlink"/>
            <w:rFonts w:hint="cs"/>
            <w:noProof/>
            <w:rtl/>
            <w:lang w:bidi="fa-IR"/>
          </w:rPr>
          <w:t>ی</w:t>
        </w:r>
        <w:r w:rsidR="0072248C" w:rsidRPr="008346A8">
          <w:rPr>
            <w:rStyle w:val="Hyperlink"/>
            <w:rFonts w:cs="CTraditional Arabic"/>
            <w:noProof/>
            <w:rtl/>
            <w:lang w:bidi="fa-IR"/>
          </w:rPr>
          <w:t>÷</w:t>
        </w:r>
        <w:r w:rsidR="0072248C" w:rsidRPr="008346A8">
          <w:rPr>
            <w:rStyle w:val="Hyperlink"/>
            <w:rFonts w:hint="eastAsia"/>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437418421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158</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22" w:history="1">
        <w:r w:rsidR="0072248C" w:rsidRPr="008346A8">
          <w:rPr>
            <w:rStyle w:val="Hyperlink"/>
            <w:rFonts w:hint="eastAsia"/>
            <w:noProof/>
            <w:rtl/>
            <w:lang w:bidi="fa-IR"/>
          </w:rPr>
          <w:t>استناد</w:t>
        </w:r>
        <w:r w:rsidR="0072248C" w:rsidRPr="008346A8">
          <w:rPr>
            <w:rStyle w:val="Hyperlink"/>
            <w:noProof/>
            <w:rtl/>
            <w:lang w:bidi="fa-IR"/>
          </w:rPr>
          <w:t xml:space="preserve"> </w:t>
        </w:r>
        <w:r w:rsidR="0072248C" w:rsidRPr="008346A8">
          <w:rPr>
            <w:rStyle w:val="Hyperlink"/>
            <w:rFonts w:hint="eastAsia"/>
            <w:noProof/>
            <w:rtl/>
            <w:lang w:bidi="fa-IR"/>
          </w:rPr>
          <w:t>امام</w:t>
        </w:r>
        <w:r w:rsidR="0072248C" w:rsidRPr="008346A8">
          <w:rPr>
            <w:rStyle w:val="Hyperlink"/>
            <w:rFonts w:hint="cs"/>
            <w:noProof/>
            <w:rtl/>
            <w:lang w:bidi="fa-IR"/>
          </w:rPr>
          <w:t>ی</w:t>
        </w:r>
        <w:r w:rsidR="0072248C" w:rsidRPr="008346A8">
          <w:rPr>
            <w:rStyle w:val="Hyperlink"/>
            <w:rFonts w:hint="eastAsia"/>
            <w:noProof/>
            <w:rtl/>
            <w:lang w:bidi="fa-IR"/>
          </w:rPr>
          <w:t>ه</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قرآن</w:t>
        </w:r>
        <w:r w:rsidR="0072248C" w:rsidRPr="008346A8">
          <w:rPr>
            <w:rStyle w:val="Hyperlink"/>
            <w:noProof/>
            <w:rtl/>
            <w:lang w:bidi="fa-IR"/>
          </w:rPr>
          <w:t xml:space="preserve"> </w:t>
        </w:r>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استدلال</w:t>
        </w:r>
        <w:r w:rsidR="0072248C" w:rsidRPr="008346A8">
          <w:rPr>
            <w:rStyle w:val="Hyperlink"/>
            <w:noProof/>
            <w:rtl/>
            <w:lang w:bidi="fa-IR"/>
          </w:rPr>
          <w:t xml:space="preserve"> </w:t>
        </w:r>
        <w:r w:rsidR="0072248C" w:rsidRPr="008346A8">
          <w:rPr>
            <w:rStyle w:val="Hyperlink"/>
            <w:rFonts w:hint="eastAsia"/>
            <w:noProof/>
            <w:rtl/>
            <w:lang w:bidi="fa-IR"/>
          </w:rPr>
          <w:t>اهل</w:t>
        </w:r>
        <w:r w:rsidR="0072248C" w:rsidRPr="008346A8">
          <w:rPr>
            <w:rStyle w:val="Hyperlink"/>
            <w:noProof/>
            <w:rtl/>
            <w:lang w:bidi="fa-IR"/>
          </w:rPr>
          <w:t xml:space="preserve"> </w:t>
        </w:r>
        <w:r w:rsidR="0072248C" w:rsidRPr="008346A8">
          <w:rPr>
            <w:rStyle w:val="Hyperlink"/>
            <w:rFonts w:hint="eastAsia"/>
            <w:noProof/>
            <w:rtl/>
            <w:lang w:bidi="fa-IR"/>
          </w:rPr>
          <w:t>کتاب</w:t>
        </w:r>
        <w:r w:rsidR="0072248C" w:rsidRPr="008346A8">
          <w:rPr>
            <w:rStyle w:val="Hyperlink"/>
            <w:noProof/>
            <w:rtl/>
            <w:lang w:bidi="fa-IR"/>
          </w:rPr>
          <w:t xml:space="preserve"> </w:t>
        </w:r>
        <w:r w:rsidR="0072248C" w:rsidRPr="008346A8">
          <w:rPr>
            <w:rStyle w:val="Hyperlink"/>
            <w:rFonts w:hint="eastAsia"/>
            <w:noProof/>
            <w:rtl/>
            <w:lang w:bidi="fa-IR"/>
          </w:rPr>
          <w:t>بدان</w:t>
        </w:r>
        <w:r w:rsidR="0072248C" w:rsidRPr="008346A8">
          <w:rPr>
            <w:rStyle w:val="Hyperlink"/>
            <w:noProof/>
            <w:rtl/>
            <w:lang w:bidi="fa-IR"/>
          </w:rPr>
          <w:t xml:space="preserve"> </w:t>
        </w:r>
        <w:r w:rsidR="0072248C" w:rsidRPr="008346A8">
          <w:rPr>
            <w:rStyle w:val="Hyperlink"/>
            <w:rFonts w:hint="eastAsia"/>
            <w:noProof/>
            <w:rtl/>
            <w:lang w:bidi="fa-IR"/>
          </w:rPr>
          <w:t>ضع</w:t>
        </w:r>
        <w:r w:rsidR="0072248C" w:rsidRPr="008346A8">
          <w:rPr>
            <w:rStyle w:val="Hyperlink"/>
            <w:rFonts w:hint="cs"/>
            <w:noProof/>
            <w:rtl/>
            <w:lang w:bidi="fa-IR"/>
          </w:rPr>
          <w:t>ی</w:t>
        </w:r>
        <w:r w:rsidR="0072248C" w:rsidRPr="008346A8">
          <w:rPr>
            <w:rStyle w:val="Hyperlink"/>
            <w:rFonts w:hint="eastAsia"/>
            <w:noProof/>
            <w:rtl/>
            <w:lang w:bidi="fa-IR"/>
          </w:rPr>
          <w:t>ف‌تر</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437418422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173</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23" w:history="1">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ه</w:t>
        </w:r>
        <w:r w:rsidR="0072248C" w:rsidRPr="008346A8">
          <w:rPr>
            <w:rStyle w:val="Hyperlink"/>
            <w:noProof/>
            <w:rtl/>
            <w:lang w:bidi="fa-IR"/>
          </w:rPr>
          <w:t xml:space="preserve"> </w:t>
        </w:r>
        <w:r w:rsidR="0072248C" w:rsidRPr="008346A8">
          <w:rPr>
            <w:rStyle w:val="Hyperlink"/>
            <w:rFonts w:hint="eastAsia"/>
            <w:noProof/>
            <w:rtl/>
            <w:lang w:bidi="fa-IR"/>
          </w:rPr>
          <w:t>ولا</w:t>
        </w:r>
        <w:r w:rsidR="0072248C" w:rsidRPr="008346A8">
          <w:rPr>
            <w:rStyle w:val="Hyperlink"/>
            <w:rFonts w:hint="cs"/>
            <w:noProof/>
            <w:rtl/>
            <w:lang w:bidi="fa-IR"/>
          </w:rPr>
          <w:t>ی</w:t>
        </w:r>
        <w:r w:rsidR="0072248C" w:rsidRPr="008346A8">
          <w:rPr>
            <w:rStyle w:val="Hyperlink"/>
            <w:rFonts w:hint="eastAsia"/>
            <w:noProof/>
            <w:rtl/>
            <w:lang w:bidi="fa-IR"/>
          </w:rPr>
          <w:t>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437418423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217</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24" w:history="1">
        <w:r w:rsidR="0072248C" w:rsidRPr="008346A8">
          <w:rPr>
            <w:rStyle w:val="Hyperlink"/>
            <w:rFonts w:hint="eastAsia"/>
            <w:noProof/>
            <w:rtl/>
            <w:lang w:bidi="fa-IR"/>
          </w:rPr>
          <w:t>بررس</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437418424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218</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25" w:history="1">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ه</w:t>
        </w:r>
        <w:r w:rsidR="0072248C" w:rsidRPr="008346A8">
          <w:rPr>
            <w:rStyle w:val="Hyperlink"/>
            <w:noProof/>
            <w:rtl/>
            <w:lang w:bidi="fa-IR"/>
          </w:rPr>
          <w:t xml:space="preserve"> </w:t>
        </w:r>
        <w:r w:rsidR="0072248C" w:rsidRPr="008346A8">
          <w:rPr>
            <w:rStyle w:val="Hyperlink"/>
            <w:rFonts w:hint="eastAsia"/>
            <w:noProof/>
            <w:rtl/>
            <w:lang w:bidi="fa-IR"/>
          </w:rPr>
          <w:t>تطه</w:t>
        </w:r>
        <w:r w:rsidR="0072248C" w:rsidRPr="008346A8">
          <w:rPr>
            <w:rStyle w:val="Hyperlink"/>
            <w:rFonts w:hint="cs"/>
            <w:noProof/>
            <w:rtl/>
            <w:lang w:bidi="fa-IR"/>
          </w:rPr>
          <w:t>ی</w:t>
        </w:r>
        <w:r w:rsidR="0072248C" w:rsidRPr="008346A8">
          <w:rPr>
            <w:rStyle w:val="Hyperlink"/>
            <w:rFonts w:hint="eastAsia"/>
            <w:noProof/>
            <w:rtl/>
            <w:lang w:bidi="fa-IR"/>
          </w:rPr>
          <w:t>ر</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حد</w:t>
        </w:r>
        <w:r w:rsidR="0072248C" w:rsidRPr="008346A8">
          <w:rPr>
            <w:rStyle w:val="Hyperlink"/>
            <w:rFonts w:hint="cs"/>
            <w:noProof/>
            <w:rtl/>
            <w:lang w:bidi="fa-IR"/>
          </w:rPr>
          <w:t>ی</w:t>
        </w:r>
        <w:r w:rsidR="0072248C" w:rsidRPr="008346A8">
          <w:rPr>
            <w:rStyle w:val="Hyperlink"/>
            <w:rFonts w:hint="eastAsia"/>
            <w:noProof/>
            <w:rtl/>
            <w:lang w:bidi="fa-IR"/>
          </w:rPr>
          <w:t>ث</w:t>
        </w:r>
        <w:r w:rsidR="0072248C" w:rsidRPr="008346A8">
          <w:rPr>
            <w:rStyle w:val="Hyperlink"/>
            <w:noProof/>
            <w:rtl/>
            <w:lang w:bidi="fa-IR"/>
          </w:rPr>
          <w:t xml:space="preserve"> </w:t>
        </w:r>
        <w:r w:rsidR="0072248C" w:rsidRPr="008346A8">
          <w:rPr>
            <w:rStyle w:val="Hyperlink"/>
            <w:rFonts w:hint="eastAsia"/>
            <w:noProof/>
            <w:rtl/>
            <w:lang w:bidi="fa-IR"/>
          </w:rPr>
          <w:t>کسا</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437418425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232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26" w:history="1">
        <w:r w:rsidR="0072248C" w:rsidRPr="008346A8">
          <w:rPr>
            <w:rStyle w:val="Hyperlink"/>
            <w:rFonts w:hint="eastAsia"/>
            <w:noProof/>
            <w:rtl/>
            <w:lang w:bidi="fa-IR"/>
          </w:rPr>
          <w:t>بررس</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437418426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233</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27" w:history="1">
        <w:r w:rsidR="0072248C" w:rsidRPr="008346A8">
          <w:rPr>
            <w:rStyle w:val="Hyperlink"/>
            <w:rFonts w:hint="eastAsia"/>
            <w:noProof/>
            <w:rtl/>
            <w:lang w:bidi="fa-IR"/>
          </w:rPr>
          <w:t>الف</w:t>
        </w:r>
        <w:r w:rsidR="0072248C" w:rsidRPr="008346A8">
          <w:rPr>
            <w:rStyle w:val="Hyperlink"/>
            <w:noProof/>
            <w:rtl/>
            <w:lang w:bidi="fa-IR"/>
          </w:rPr>
          <w:t xml:space="preserve">)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ه</w:t>
        </w:r>
        <w:r w:rsidR="0072248C" w:rsidRPr="008346A8">
          <w:rPr>
            <w:rStyle w:val="Hyperlink"/>
            <w:noProof/>
            <w:rtl/>
            <w:lang w:bidi="fa-IR"/>
          </w:rPr>
          <w:t xml:space="preserve"> </w:t>
        </w:r>
        <w:r w:rsidR="0072248C" w:rsidRPr="008346A8">
          <w:rPr>
            <w:rStyle w:val="Hyperlink"/>
            <w:rFonts w:hint="eastAsia"/>
            <w:noProof/>
            <w:rtl/>
            <w:lang w:bidi="fa-IR"/>
          </w:rPr>
          <w:t>مباهله</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437418427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264</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28" w:history="1">
        <w:r w:rsidR="0072248C" w:rsidRPr="008346A8">
          <w:rPr>
            <w:rStyle w:val="Hyperlink"/>
            <w:rFonts w:hint="eastAsia"/>
            <w:noProof/>
            <w:rtl/>
            <w:lang w:bidi="fa-IR"/>
          </w:rPr>
          <w:t>ب</w:t>
        </w:r>
        <w:r w:rsidR="0072248C" w:rsidRPr="008346A8">
          <w:rPr>
            <w:rStyle w:val="Hyperlink"/>
            <w:noProof/>
            <w:rtl/>
            <w:lang w:bidi="fa-IR"/>
          </w:rPr>
          <w:t xml:space="preserve">) </w:t>
        </w:r>
        <w:r w:rsidR="0072248C" w:rsidRPr="008346A8">
          <w:rPr>
            <w:rStyle w:val="Hyperlink"/>
            <w:rFonts w:hint="eastAsia"/>
            <w:noProof/>
            <w:rtl/>
            <w:lang w:bidi="fa-IR"/>
          </w:rPr>
          <w:t>حد</w:t>
        </w:r>
        <w:r w:rsidR="0072248C" w:rsidRPr="008346A8">
          <w:rPr>
            <w:rStyle w:val="Hyperlink"/>
            <w:rFonts w:hint="cs"/>
            <w:noProof/>
            <w:rtl/>
            <w:lang w:bidi="fa-IR"/>
          </w:rPr>
          <w:t>ی</w:t>
        </w:r>
        <w:r w:rsidR="0072248C" w:rsidRPr="008346A8">
          <w:rPr>
            <w:rStyle w:val="Hyperlink"/>
            <w:rFonts w:hint="eastAsia"/>
            <w:noProof/>
            <w:rtl/>
            <w:lang w:bidi="fa-IR"/>
          </w:rPr>
          <w:t>ث</w:t>
        </w:r>
        <w:r w:rsidR="0072248C" w:rsidRPr="008346A8">
          <w:rPr>
            <w:rStyle w:val="Hyperlink"/>
            <w:noProof/>
            <w:rtl/>
            <w:lang w:bidi="fa-IR"/>
          </w:rPr>
          <w:t xml:space="preserve"> </w:t>
        </w:r>
        <w:r w:rsidR="0072248C" w:rsidRPr="008346A8">
          <w:rPr>
            <w:rStyle w:val="Hyperlink"/>
            <w:rFonts w:hint="eastAsia"/>
            <w:noProof/>
            <w:rtl/>
            <w:lang w:bidi="fa-IR"/>
          </w:rPr>
          <w:t>غد</w:t>
        </w:r>
        <w:r w:rsidR="0072248C" w:rsidRPr="008346A8">
          <w:rPr>
            <w:rStyle w:val="Hyperlink"/>
            <w:rFonts w:hint="cs"/>
            <w:noProof/>
            <w:rtl/>
            <w:lang w:bidi="fa-IR"/>
          </w:rPr>
          <w:t>ی</w:t>
        </w:r>
        <w:r w:rsidR="0072248C" w:rsidRPr="008346A8">
          <w:rPr>
            <w:rStyle w:val="Hyperlink"/>
            <w:rFonts w:hint="eastAsia"/>
            <w:noProof/>
            <w:rtl/>
            <w:lang w:bidi="fa-IR"/>
          </w:rPr>
          <w:t>رخم</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437418428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278</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29" w:history="1">
        <w:r w:rsidR="0072248C" w:rsidRPr="008346A8">
          <w:rPr>
            <w:rStyle w:val="Hyperlink"/>
            <w:rFonts w:hint="eastAsia"/>
            <w:noProof/>
            <w:rtl/>
            <w:lang w:bidi="fa-IR"/>
          </w:rPr>
          <w:t>ج</w:t>
        </w:r>
        <w:r w:rsidR="0072248C" w:rsidRPr="008346A8">
          <w:rPr>
            <w:rStyle w:val="Hyperlink"/>
            <w:noProof/>
            <w:rtl/>
            <w:lang w:bidi="fa-IR"/>
          </w:rPr>
          <w:t xml:space="preserve">) </w:t>
        </w:r>
        <w:r w:rsidR="0072248C" w:rsidRPr="008346A8">
          <w:rPr>
            <w:rStyle w:val="Hyperlink"/>
            <w:rFonts w:hint="eastAsia"/>
            <w:noProof/>
            <w:rtl/>
            <w:lang w:bidi="fa-IR"/>
          </w:rPr>
          <w:t>حد</w:t>
        </w:r>
        <w:r w:rsidR="0072248C" w:rsidRPr="008346A8">
          <w:rPr>
            <w:rStyle w:val="Hyperlink"/>
            <w:rFonts w:hint="cs"/>
            <w:noProof/>
            <w:rtl/>
            <w:lang w:bidi="fa-IR"/>
          </w:rPr>
          <w:t>ی</w:t>
        </w:r>
        <w:r w:rsidR="0072248C" w:rsidRPr="008346A8">
          <w:rPr>
            <w:rStyle w:val="Hyperlink"/>
            <w:rFonts w:hint="eastAsia"/>
            <w:noProof/>
            <w:rtl/>
            <w:lang w:bidi="fa-IR"/>
          </w:rPr>
          <w:t>ث</w:t>
        </w:r>
        <w:r w:rsidR="0072248C" w:rsidRPr="008346A8">
          <w:rPr>
            <w:rStyle w:val="Hyperlink"/>
            <w:noProof/>
            <w:rtl/>
            <w:lang w:bidi="fa-IR"/>
          </w:rPr>
          <w:t xml:space="preserve"> </w:t>
        </w:r>
        <w:r w:rsidR="0072248C" w:rsidRPr="008346A8">
          <w:rPr>
            <w:rStyle w:val="Hyperlink"/>
            <w:rFonts w:hint="eastAsia"/>
            <w:noProof/>
            <w:rtl/>
            <w:lang w:bidi="fa-IR"/>
          </w:rPr>
          <w:t>منزلت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437418429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296</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30" w:history="1">
        <w:r w:rsidR="0072248C" w:rsidRPr="008346A8">
          <w:rPr>
            <w:rStyle w:val="Hyperlink"/>
            <w:rFonts w:hint="eastAsia"/>
            <w:noProof/>
            <w:rtl/>
            <w:lang w:bidi="fa-IR"/>
          </w:rPr>
          <w:t>د</w:t>
        </w:r>
        <w:r w:rsidR="0072248C" w:rsidRPr="008346A8">
          <w:rPr>
            <w:rStyle w:val="Hyperlink"/>
            <w:noProof/>
            <w:rtl/>
            <w:lang w:bidi="fa-IR"/>
          </w:rPr>
          <w:t xml:space="preserve">) </w:t>
        </w:r>
        <w:r w:rsidR="0072248C" w:rsidRPr="008346A8">
          <w:rPr>
            <w:rStyle w:val="Hyperlink"/>
            <w:rFonts w:hint="eastAsia"/>
            <w:noProof/>
            <w:rtl/>
            <w:lang w:bidi="fa-IR"/>
          </w:rPr>
          <w:t>حد</w:t>
        </w:r>
        <w:r w:rsidR="0072248C" w:rsidRPr="008346A8">
          <w:rPr>
            <w:rStyle w:val="Hyperlink"/>
            <w:rFonts w:hint="cs"/>
            <w:noProof/>
            <w:rtl/>
            <w:lang w:bidi="fa-IR"/>
          </w:rPr>
          <w:t>ی</w:t>
        </w:r>
        <w:r w:rsidR="0072248C" w:rsidRPr="008346A8">
          <w:rPr>
            <w:rStyle w:val="Hyperlink"/>
            <w:rFonts w:hint="eastAsia"/>
            <w:noProof/>
            <w:rtl/>
            <w:lang w:bidi="fa-IR"/>
          </w:rPr>
          <w:t>ث</w:t>
        </w:r>
        <w:r w:rsidR="0072248C" w:rsidRPr="008346A8">
          <w:rPr>
            <w:rStyle w:val="Hyperlink"/>
            <w:noProof/>
            <w:rtl/>
            <w:lang w:bidi="fa-IR"/>
          </w:rPr>
          <w:t xml:space="preserve"> </w:t>
        </w:r>
        <w:r w:rsidR="0072248C" w:rsidRPr="008346A8">
          <w:rPr>
            <w:rStyle w:val="Hyperlink"/>
            <w:rFonts w:hint="eastAsia"/>
            <w:noProof/>
            <w:rtl/>
            <w:lang w:bidi="fa-IR"/>
          </w:rPr>
          <w:t>پرنده</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437418430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304</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31" w:history="1">
        <w:r w:rsidR="0072248C" w:rsidRPr="008346A8">
          <w:rPr>
            <w:rStyle w:val="Hyperlink"/>
            <w:noProof/>
            <w:rtl/>
            <w:lang w:bidi="fa-IR"/>
          </w:rPr>
          <w:t xml:space="preserve">1- </w:t>
        </w:r>
        <w:r w:rsidR="0072248C" w:rsidRPr="008346A8">
          <w:rPr>
            <w:rStyle w:val="Hyperlink"/>
            <w:rFonts w:hint="eastAsia"/>
            <w:noProof/>
            <w:rtl/>
            <w:lang w:bidi="fa-IR"/>
          </w:rPr>
          <w:t>قاض</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ابوبکر</w:t>
        </w:r>
        <w:r w:rsidR="0072248C" w:rsidRPr="008346A8">
          <w:rPr>
            <w:rStyle w:val="Hyperlink"/>
            <w:noProof/>
            <w:rtl/>
            <w:lang w:bidi="fa-IR"/>
          </w:rPr>
          <w:t xml:space="preserve"> </w:t>
        </w:r>
        <w:r w:rsidR="0072248C" w:rsidRPr="008346A8">
          <w:rPr>
            <w:rStyle w:val="Hyperlink"/>
            <w:rFonts w:hint="eastAsia"/>
            <w:noProof/>
            <w:rtl/>
            <w:lang w:bidi="fa-IR"/>
          </w:rPr>
          <w:t>باقلان</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437418431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305</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32" w:history="1">
        <w:r w:rsidR="0072248C" w:rsidRPr="008346A8">
          <w:rPr>
            <w:rStyle w:val="Hyperlink"/>
            <w:noProof/>
            <w:rtl/>
            <w:lang w:bidi="fa-IR"/>
          </w:rPr>
          <w:t xml:space="preserve">2- </w:t>
        </w:r>
        <w:r w:rsidR="0072248C" w:rsidRPr="008346A8">
          <w:rPr>
            <w:rStyle w:val="Hyperlink"/>
            <w:rFonts w:hint="eastAsia"/>
            <w:noProof/>
            <w:rtl/>
            <w:lang w:bidi="fa-IR"/>
          </w:rPr>
          <w:t>ابو</w:t>
        </w:r>
        <w:r w:rsidR="0072248C" w:rsidRPr="008346A8">
          <w:rPr>
            <w:rStyle w:val="Hyperlink"/>
            <w:rFonts w:hint="cs"/>
            <w:noProof/>
            <w:rtl/>
            <w:lang w:bidi="fa-IR"/>
          </w:rPr>
          <w:t>ی</w:t>
        </w:r>
        <w:r w:rsidR="0072248C" w:rsidRPr="008346A8">
          <w:rPr>
            <w:rStyle w:val="Hyperlink"/>
            <w:rFonts w:hint="eastAsia"/>
            <w:noProof/>
            <w:rtl/>
            <w:lang w:bidi="fa-IR"/>
          </w:rPr>
          <w:t>عل</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خل</w:t>
        </w:r>
        <w:r w:rsidR="0072248C" w:rsidRPr="008346A8">
          <w:rPr>
            <w:rStyle w:val="Hyperlink"/>
            <w:rFonts w:hint="cs"/>
            <w:noProof/>
            <w:rtl/>
            <w:lang w:bidi="fa-IR"/>
          </w:rPr>
          <w:t>ی</w:t>
        </w:r>
        <w:r w:rsidR="0072248C" w:rsidRPr="008346A8">
          <w:rPr>
            <w:rStyle w:val="Hyperlink"/>
            <w:rFonts w:hint="eastAsia"/>
            <w:noProof/>
            <w:rtl/>
            <w:lang w:bidi="fa-IR"/>
          </w:rPr>
          <w:t>ل</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نو</w:t>
        </w:r>
        <w:r w:rsidR="0072248C" w:rsidRPr="008346A8">
          <w:rPr>
            <w:rStyle w:val="Hyperlink"/>
            <w:rFonts w:hint="cs"/>
            <w:noProof/>
            <w:rtl/>
            <w:lang w:bidi="fa-IR"/>
          </w:rPr>
          <w:t>ی</w:t>
        </w:r>
        <w:r w:rsidR="0072248C" w:rsidRPr="008346A8">
          <w:rPr>
            <w:rStyle w:val="Hyperlink"/>
            <w:rFonts w:hint="eastAsia"/>
            <w:noProof/>
            <w:rtl/>
            <w:lang w:bidi="fa-IR"/>
          </w:rPr>
          <w:t>سنده</w:t>
        </w:r>
        <w:r w:rsidR="0072248C" w:rsidRPr="008346A8">
          <w:rPr>
            <w:rStyle w:val="Hyperlink"/>
            <w:noProof/>
            <w:rtl/>
            <w:lang w:bidi="fa-IR"/>
          </w:rPr>
          <w:t xml:space="preserve"> (</w:t>
        </w:r>
        <w:r w:rsidR="0072248C" w:rsidRPr="008346A8">
          <w:rPr>
            <w:rStyle w:val="Hyperlink"/>
            <w:rFonts w:hint="eastAsia"/>
            <w:noProof/>
            <w:rtl/>
            <w:lang w:bidi="fa-IR"/>
          </w:rPr>
          <w:t>الإرشاد</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437418432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305</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33" w:history="1">
        <w:r w:rsidR="0072248C" w:rsidRPr="008346A8">
          <w:rPr>
            <w:rStyle w:val="Hyperlink"/>
            <w:noProof/>
            <w:rtl/>
            <w:lang w:bidi="fa-IR"/>
          </w:rPr>
          <w:t xml:space="preserve">3- </w:t>
        </w:r>
        <w:r w:rsidR="0072248C" w:rsidRPr="008346A8">
          <w:rPr>
            <w:rStyle w:val="Hyperlink"/>
            <w:rFonts w:hint="eastAsia"/>
            <w:noProof/>
            <w:rtl/>
            <w:lang w:bidi="fa-IR"/>
          </w:rPr>
          <w:t>محمد</w:t>
        </w:r>
        <w:r w:rsidR="0072248C" w:rsidRPr="008346A8">
          <w:rPr>
            <w:rStyle w:val="Hyperlink"/>
            <w:noProof/>
            <w:rtl/>
            <w:lang w:bidi="fa-IR"/>
          </w:rPr>
          <w:t xml:space="preserve"> </w:t>
        </w:r>
        <w:r w:rsidR="0072248C" w:rsidRPr="008346A8">
          <w:rPr>
            <w:rStyle w:val="Hyperlink"/>
            <w:rFonts w:hint="eastAsia"/>
            <w:noProof/>
            <w:rtl/>
            <w:lang w:bidi="fa-IR"/>
          </w:rPr>
          <w:t>بن</w:t>
        </w:r>
        <w:r w:rsidR="0072248C" w:rsidRPr="008346A8">
          <w:rPr>
            <w:rStyle w:val="Hyperlink"/>
            <w:noProof/>
            <w:rtl/>
            <w:lang w:bidi="fa-IR"/>
          </w:rPr>
          <w:t xml:space="preserve"> </w:t>
        </w:r>
        <w:r w:rsidR="0072248C" w:rsidRPr="008346A8">
          <w:rPr>
            <w:rStyle w:val="Hyperlink"/>
            <w:rFonts w:hint="eastAsia"/>
            <w:noProof/>
            <w:rtl/>
            <w:lang w:bidi="fa-IR"/>
          </w:rPr>
          <w:t>طاهر</w:t>
        </w:r>
        <w:r w:rsidR="0072248C" w:rsidRPr="008346A8">
          <w:rPr>
            <w:rStyle w:val="Hyperlink"/>
            <w:noProof/>
            <w:rtl/>
            <w:lang w:bidi="fa-IR"/>
          </w:rPr>
          <w:t xml:space="preserve"> </w:t>
        </w:r>
        <w:r w:rsidR="0072248C" w:rsidRPr="008346A8">
          <w:rPr>
            <w:rStyle w:val="Hyperlink"/>
            <w:rFonts w:hint="eastAsia"/>
            <w:noProof/>
            <w:rtl/>
            <w:lang w:bidi="fa-IR"/>
          </w:rPr>
          <w:t>مقدس</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437418433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306</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34" w:history="1">
        <w:r w:rsidR="0072248C" w:rsidRPr="008346A8">
          <w:rPr>
            <w:rStyle w:val="Hyperlink"/>
            <w:noProof/>
            <w:rtl/>
            <w:lang w:bidi="fa-IR"/>
          </w:rPr>
          <w:t xml:space="preserve">4- </w:t>
        </w:r>
        <w:r w:rsidR="0072248C" w:rsidRPr="008346A8">
          <w:rPr>
            <w:rStyle w:val="Hyperlink"/>
            <w:rFonts w:hint="eastAsia"/>
            <w:noProof/>
            <w:rtl/>
            <w:lang w:bidi="fa-IR"/>
          </w:rPr>
          <w:t>محمد</w:t>
        </w:r>
        <w:r w:rsidR="0072248C" w:rsidRPr="008346A8">
          <w:rPr>
            <w:rStyle w:val="Hyperlink"/>
            <w:noProof/>
            <w:rtl/>
            <w:lang w:bidi="fa-IR"/>
          </w:rPr>
          <w:t xml:space="preserve"> </w:t>
        </w:r>
        <w:r w:rsidR="0072248C" w:rsidRPr="008346A8">
          <w:rPr>
            <w:rStyle w:val="Hyperlink"/>
            <w:rFonts w:hint="eastAsia"/>
            <w:noProof/>
            <w:rtl/>
            <w:lang w:bidi="fa-IR"/>
          </w:rPr>
          <w:t>بن</w:t>
        </w:r>
        <w:r w:rsidR="0072248C" w:rsidRPr="008346A8">
          <w:rPr>
            <w:rStyle w:val="Hyperlink"/>
            <w:noProof/>
            <w:rtl/>
            <w:lang w:bidi="fa-IR"/>
          </w:rPr>
          <w:t xml:space="preserve"> </w:t>
        </w:r>
        <w:r w:rsidR="0072248C" w:rsidRPr="008346A8">
          <w:rPr>
            <w:rStyle w:val="Hyperlink"/>
            <w:rFonts w:hint="eastAsia"/>
            <w:noProof/>
            <w:rtl/>
            <w:lang w:bidi="fa-IR"/>
          </w:rPr>
          <w:t>ناصر</w:t>
        </w:r>
        <w:r w:rsidR="0072248C" w:rsidRPr="008346A8">
          <w:rPr>
            <w:rStyle w:val="Hyperlink"/>
            <w:noProof/>
            <w:rtl/>
            <w:lang w:bidi="fa-IR"/>
          </w:rPr>
          <w:t xml:space="preserve"> </w:t>
        </w:r>
        <w:r w:rsidR="0072248C" w:rsidRPr="008346A8">
          <w:rPr>
            <w:rStyle w:val="Hyperlink"/>
            <w:rFonts w:hint="eastAsia"/>
            <w:noProof/>
            <w:rtl/>
            <w:lang w:bidi="fa-IR"/>
          </w:rPr>
          <w:t>سلام</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437418434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306</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35" w:history="1">
        <w:r w:rsidR="0072248C" w:rsidRPr="008346A8">
          <w:rPr>
            <w:rStyle w:val="Hyperlink"/>
            <w:rFonts w:hint="eastAsia"/>
            <w:noProof/>
            <w:rtl/>
            <w:lang w:bidi="fa-IR"/>
          </w:rPr>
          <w:t>ابن‌الجوز</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437418435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306</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36" w:history="1">
        <w:r w:rsidR="0072248C" w:rsidRPr="008346A8">
          <w:rPr>
            <w:rStyle w:val="Hyperlink"/>
            <w:rFonts w:hint="eastAsia"/>
            <w:noProof/>
            <w:rtl/>
            <w:lang w:bidi="fa-IR"/>
          </w:rPr>
          <w:t>ابوالعباس</w:t>
        </w:r>
        <w:r w:rsidR="0072248C" w:rsidRPr="008346A8">
          <w:rPr>
            <w:rStyle w:val="Hyperlink"/>
            <w:noProof/>
            <w:rtl/>
            <w:lang w:bidi="fa-IR"/>
          </w:rPr>
          <w:t xml:space="preserve"> </w:t>
        </w:r>
        <w:r w:rsidR="0072248C" w:rsidRPr="008346A8">
          <w:rPr>
            <w:rStyle w:val="Hyperlink"/>
            <w:rFonts w:hint="eastAsia"/>
            <w:noProof/>
            <w:rtl/>
            <w:lang w:bidi="fa-IR"/>
          </w:rPr>
          <w:t>احمد</w:t>
        </w:r>
        <w:r w:rsidR="0072248C" w:rsidRPr="008346A8">
          <w:rPr>
            <w:rStyle w:val="Hyperlink"/>
            <w:noProof/>
            <w:rtl/>
            <w:lang w:bidi="fa-IR"/>
          </w:rPr>
          <w:t xml:space="preserve"> </w:t>
        </w:r>
        <w:r w:rsidR="0072248C" w:rsidRPr="008346A8">
          <w:rPr>
            <w:rStyle w:val="Hyperlink"/>
            <w:rFonts w:hint="eastAsia"/>
            <w:noProof/>
            <w:rtl/>
            <w:lang w:bidi="fa-IR"/>
          </w:rPr>
          <w:t>بن</w:t>
        </w:r>
        <w:r w:rsidR="0072248C" w:rsidRPr="008346A8">
          <w:rPr>
            <w:rStyle w:val="Hyperlink"/>
            <w:noProof/>
            <w:rtl/>
            <w:lang w:bidi="fa-IR"/>
          </w:rPr>
          <w:t xml:space="preserve"> </w:t>
        </w:r>
        <w:r w:rsidR="0072248C" w:rsidRPr="008346A8">
          <w:rPr>
            <w:rStyle w:val="Hyperlink"/>
            <w:rFonts w:hint="eastAsia"/>
            <w:noProof/>
            <w:rtl/>
            <w:lang w:bidi="fa-IR"/>
          </w:rPr>
          <w:t>ت</w:t>
        </w:r>
        <w:r w:rsidR="0072248C" w:rsidRPr="008346A8">
          <w:rPr>
            <w:rStyle w:val="Hyperlink"/>
            <w:rFonts w:hint="cs"/>
            <w:noProof/>
            <w:rtl/>
            <w:lang w:bidi="fa-IR"/>
          </w:rPr>
          <w:t>ی</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ه</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437418436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306</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37" w:history="1">
        <w:r w:rsidR="0072248C" w:rsidRPr="008346A8">
          <w:rPr>
            <w:rStyle w:val="Hyperlink"/>
            <w:rFonts w:hint="eastAsia"/>
            <w:noProof/>
            <w:rtl/>
            <w:lang w:bidi="fa-IR"/>
          </w:rPr>
          <w:t>جمال‌الد</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ز</w:t>
        </w:r>
        <w:r w:rsidR="0072248C" w:rsidRPr="008346A8">
          <w:rPr>
            <w:rStyle w:val="Hyperlink"/>
            <w:rFonts w:hint="cs"/>
            <w:noProof/>
            <w:rtl/>
            <w:lang w:bidi="fa-IR"/>
          </w:rPr>
          <w:t>ی</w:t>
        </w:r>
        <w:r w:rsidR="0072248C" w:rsidRPr="008346A8">
          <w:rPr>
            <w:rStyle w:val="Hyperlink"/>
            <w:rFonts w:hint="eastAsia"/>
            <w:noProof/>
            <w:rtl/>
            <w:lang w:bidi="fa-IR"/>
          </w:rPr>
          <w:t>عل</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437418437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306</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38" w:history="1">
        <w:r w:rsidR="0072248C" w:rsidRPr="008346A8">
          <w:rPr>
            <w:rStyle w:val="Hyperlink"/>
            <w:rFonts w:hint="eastAsia"/>
            <w:noProof/>
            <w:rtl/>
            <w:lang w:bidi="fa-IR"/>
          </w:rPr>
          <w:t>ف</w:t>
        </w:r>
        <w:r w:rsidR="0072248C" w:rsidRPr="008346A8">
          <w:rPr>
            <w:rStyle w:val="Hyperlink"/>
            <w:rFonts w:hint="cs"/>
            <w:noProof/>
            <w:rtl/>
            <w:lang w:bidi="fa-IR"/>
          </w:rPr>
          <w:t>ی</w:t>
        </w:r>
        <w:r w:rsidR="0072248C" w:rsidRPr="008346A8">
          <w:rPr>
            <w:rStyle w:val="Hyperlink"/>
            <w:rFonts w:hint="eastAsia"/>
            <w:noProof/>
            <w:rtl/>
            <w:lang w:bidi="fa-IR"/>
          </w:rPr>
          <w:t>روز‌آباد</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مؤلف</w:t>
        </w:r>
        <w:r w:rsidR="0072248C" w:rsidRPr="008346A8">
          <w:rPr>
            <w:rStyle w:val="Hyperlink"/>
            <w:noProof/>
            <w:rtl/>
            <w:lang w:bidi="fa-IR"/>
          </w:rPr>
          <w:t xml:space="preserve"> «</w:t>
        </w:r>
        <w:r w:rsidR="0072248C" w:rsidRPr="008346A8">
          <w:rPr>
            <w:rStyle w:val="Hyperlink"/>
            <w:rFonts w:hint="eastAsia"/>
            <w:noProof/>
            <w:rtl/>
            <w:lang w:bidi="fa-IR"/>
          </w:rPr>
          <w:t>القاموس»</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437418438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307</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39" w:history="1">
        <w:r w:rsidR="0072248C" w:rsidRPr="008346A8">
          <w:rPr>
            <w:rStyle w:val="Hyperlink"/>
            <w:rFonts w:hint="eastAsia"/>
            <w:noProof/>
            <w:rtl/>
            <w:lang w:bidi="fa-IR"/>
          </w:rPr>
          <w:t>ه‍‌</w:t>
        </w:r>
        <w:r w:rsidR="0072248C" w:rsidRPr="008346A8">
          <w:rPr>
            <w:rStyle w:val="Hyperlink"/>
            <w:noProof/>
            <w:rtl/>
            <w:lang w:bidi="fa-IR"/>
          </w:rPr>
          <w:t xml:space="preserve">) </w:t>
        </w:r>
        <w:r w:rsidR="0072248C" w:rsidRPr="008346A8">
          <w:rPr>
            <w:rStyle w:val="Hyperlink"/>
            <w:rFonts w:hint="eastAsia"/>
            <w:noProof/>
            <w:rtl/>
            <w:lang w:bidi="fa-IR"/>
          </w:rPr>
          <w:t>حد</w:t>
        </w:r>
        <w:r w:rsidR="0072248C" w:rsidRPr="008346A8">
          <w:rPr>
            <w:rStyle w:val="Hyperlink"/>
            <w:rFonts w:hint="cs"/>
            <w:noProof/>
            <w:rtl/>
            <w:lang w:bidi="fa-IR"/>
          </w:rPr>
          <w:t>ی</w:t>
        </w:r>
        <w:r w:rsidR="0072248C" w:rsidRPr="008346A8">
          <w:rPr>
            <w:rStyle w:val="Hyperlink"/>
            <w:rFonts w:hint="eastAsia"/>
            <w:noProof/>
            <w:rtl/>
            <w:lang w:bidi="fa-IR"/>
          </w:rPr>
          <w:t>ث</w:t>
        </w:r>
        <w:r w:rsidR="0072248C" w:rsidRPr="008346A8">
          <w:rPr>
            <w:rStyle w:val="Hyperlink"/>
            <w:noProof/>
            <w:rtl/>
            <w:lang w:bidi="fa-IR"/>
          </w:rPr>
          <w:t xml:space="preserve"> (</w:t>
        </w:r>
        <w:r w:rsidR="0072248C" w:rsidRPr="008346A8">
          <w:rPr>
            <w:rStyle w:val="Hyperlink"/>
            <w:rFonts w:hint="eastAsia"/>
            <w:noProof/>
            <w:rtl/>
            <w:lang w:bidi="fa-IR"/>
          </w:rPr>
          <w:t>إنذار</w:t>
        </w:r>
        <w:r w:rsidR="0072248C" w:rsidRPr="008346A8">
          <w:rPr>
            <w:rStyle w:val="Hyperlink"/>
            <w:noProof/>
            <w:rtl/>
            <w:lang w:bidi="fa-IR"/>
          </w:rPr>
          <w:t xml:space="preserve">) </w:t>
        </w:r>
        <w:r w:rsidR="0072248C" w:rsidRPr="008346A8">
          <w:rPr>
            <w:rStyle w:val="Hyperlink"/>
            <w:rFonts w:hint="cs"/>
            <w:noProof/>
            <w:rtl/>
            <w:lang w:bidi="fa-IR"/>
          </w:rPr>
          <w:t>ی</w:t>
        </w:r>
        <w:r w:rsidR="0072248C" w:rsidRPr="008346A8">
          <w:rPr>
            <w:rStyle w:val="Hyperlink"/>
            <w:rFonts w:hint="eastAsia"/>
            <w:noProof/>
            <w:rtl/>
            <w:lang w:bidi="fa-IR"/>
          </w:rPr>
          <w:t>ا</w:t>
        </w:r>
        <w:r w:rsidR="0072248C" w:rsidRPr="008346A8">
          <w:rPr>
            <w:rStyle w:val="Hyperlink"/>
            <w:noProof/>
            <w:rtl/>
            <w:lang w:bidi="fa-IR"/>
          </w:rPr>
          <w:t xml:space="preserve"> </w:t>
        </w:r>
        <w:r w:rsidR="0072248C" w:rsidRPr="008346A8">
          <w:rPr>
            <w:rStyle w:val="Hyperlink"/>
            <w:rFonts w:hint="eastAsia"/>
            <w:noProof/>
            <w:rtl/>
            <w:lang w:bidi="fa-IR"/>
          </w:rPr>
          <w:t>حد</w:t>
        </w:r>
        <w:r w:rsidR="0072248C" w:rsidRPr="008346A8">
          <w:rPr>
            <w:rStyle w:val="Hyperlink"/>
            <w:rFonts w:hint="cs"/>
            <w:noProof/>
            <w:rtl/>
            <w:lang w:bidi="fa-IR"/>
          </w:rPr>
          <w:t>ی</w:t>
        </w:r>
        <w:r w:rsidR="0072248C" w:rsidRPr="008346A8">
          <w:rPr>
            <w:rStyle w:val="Hyperlink"/>
            <w:rFonts w:hint="eastAsia"/>
            <w:noProof/>
            <w:rtl/>
            <w:lang w:bidi="fa-IR"/>
          </w:rPr>
          <w:t>ث</w:t>
        </w:r>
        <w:r w:rsidR="0072248C" w:rsidRPr="008346A8">
          <w:rPr>
            <w:rStyle w:val="Hyperlink"/>
            <w:noProof/>
            <w:rtl/>
            <w:lang w:bidi="fa-IR"/>
          </w:rPr>
          <w:t xml:space="preserve"> </w:t>
        </w:r>
        <w:r w:rsidR="0072248C" w:rsidRPr="008346A8">
          <w:rPr>
            <w:rStyle w:val="Hyperlink"/>
            <w:rFonts w:hint="eastAsia"/>
            <w:noProof/>
            <w:rtl/>
            <w:lang w:bidi="fa-IR"/>
          </w:rPr>
          <w:t>دار</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437418439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309</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40" w:history="1">
        <w:r w:rsidR="0072248C" w:rsidRPr="008346A8">
          <w:rPr>
            <w:rStyle w:val="Hyperlink"/>
            <w:rFonts w:hint="eastAsia"/>
            <w:noProof/>
            <w:rtl/>
            <w:lang w:bidi="fa-IR"/>
          </w:rPr>
          <w:t>ه‍‌</w:t>
        </w:r>
        <w:r w:rsidR="0072248C" w:rsidRPr="008346A8">
          <w:rPr>
            <w:rStyle w:val="Hyperlink"/>
            <w:noProof/>
            <w:rtl/>
            <w:lang w:bidi="fa-IR"/>
          </w:rPr>
          <w:t xml:space="preserve">) </w:t>
        </w:r>
        <w:r w:rsidR="0072248C" w:rsidRPr="008346A8">
          <w:rPr>
            <w:rStyle w:val="Hyperlink"/>
            <w:rFonts w:hint="eastAsia"/>
            <w:noProof/>
            <w:rtl/>
            <w:lang w:bidi="fa-IR"/>
          </w:rPr>
          <w:t>حد</w:t>
        </w:r>
        <w:r w:rsidR="0072248C" w:rsidRPr="008346A8">
          <w:rPr>
            <w:rStyle w:val="Hyperlink"/>
            <w:rFonts w:hint="cs"/>
            <w:noProof/>
            <w:rtl/>
            <w:lang w:bidi="fa-IR"/>
          </w:rPr>
          <w:t>ی</w:t>
        </w:r>
        <w:r w:rsidR="0072248C" w:rsidRPr="008346A8">
          <w:rPr>
            <w:rStyle w:val="Hyperlink"/>
            <w:rFonts w:hint="eastAsia"/>
            <w:noProof/>
            <w:rtl/>
            <w:lang w:bidi="fa-IR"/>
          </w:rPr>
          <w:t>ث</w:t>
        </w:r>
        <w:r w:rsidR="0072248C" w:rsidRPr="008346A8">
          <w:rPr>
            <w:rStyle w:val="Hyperlink"/>
            <w:noProof/>
            <w:rtl/>
            <w:lang w:bidi="fa-IR"/>
          </w:rPr>
          <w:t xml:space="preserve"> «</w:t>
        </w:r>
        <w:r w:rsidR="0072248C" w:rsidRPr="008346A8">
          <w:rPr>
            <w:rStyle w:val="Hyperlink"/>
            <w:rFonts w:hint="eastAsia"/>
            <w:noProof/>
            <w:rtl/>
            <w:lang w:bidi="fa-IR"/>
          </w:rPr>
          <w:t>علي</w:t>
        </w:r>
        <w:r w:rsidR="0072248C" w:rsidRPr="008346A8">
          <w:rPr>
            <w:rStyle w:val="Hyperlink"/>
            <w:noProof/>
            <w:rtl/>
            <w:lang w:bidi="fa-IR"/>
          </w:rPr>
          <w:t xml:space="preserve"> </w:t>
        </w:r>
        <w:r w:rsidR="0072248C" w:rsidRPr="008346A8">
          <w:rPr>
            <w:rStyle w:val="Hyperlink"/>
            <w:rFonts w:hint="eastAsia"/>
            <w:noProof/>
            <w:rtl/>
            <w:lang w:bidi="fa-IR"/>
          </w:rPr>
          <w:t>مني</w:t>
        </w:r>
        <w:r w:rsidR="0072248C" w:rsidRPr="008346A8">
          <w:rPr>
            <w:rStyle w:val="Hyperlink"/>
            <w:noProof/>
            <w:rtl/>
            <w:lang w:bidi="fa-IR"/>
          </w:rPr>
          <w:t xml:space="preserve"> </w:t>
        </w:r>
        <w:r w:rsidR="0072248C" w:rsidRPr="008346A8">
          <w:rPr>
            <w:rStyle w:val="Hyperlink"/>
            <w:rFonts w:hint="eastAsia"/>
            <w:noProof/>
            <w:rtl/>
            <w:lang w:bidi="fa-IR"/>
          </w:rPr>
          <w:t>وأنا</w:t>
        </w:r>
        <w:r w:rsidR="0072248C" w:rsidRPr="008346A8">
          <w:rPr>
            <w:rStyle w:val="Hyperlink"/>
            <w:noProof/>
            <w:rtl/>
            <w:lang w:bidi="fa-IR"/>
          </w:rPr>
          <w:t xml:space="preserve"> </w:t>
        </w:r>
        <w:r w:rsidR="0072248C" w:rsidRPr="008346A8">
          <w:rPr>
            <w:rStyle w:val="Hyperlink"/>
            <w:rFonts w:hint="eastAsia"/>
            <w:noProof/>
            <w:rtl/>
            <w:lang w:bidi="fa-IR"/>
          </w:rPr>
          <w:t>من</w:t>
        </w:r>
        <w:r w:rsidR="0072248C" w:rsidRPr="008346A8">
          <w:rPr>
            <w:rStyle w:val="Hyperlink"/>
            <w:noProof/>
            <w:rtl/>
            <w:lang w:bidi="fa-IR"/>
          </w:rPr>
          <w:t xml:space="preserve"> </w:t>
        </w:r>
        <w:r w:rsidR="0072248C" w:rsidRPr="008346A8">
          <w:rPr>
            <w:rStyle w:val="Hyperlink"/>
            <w:rFonts w:hint="eastAsia"/>
            <w:noProof/>
            <w:rtl/>
            <w:lang w:bidi="fa-IR"/>
          </w:rPr>
          <w:t>علي</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437418440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321</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41" w:history="1">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احاد</w:t>
        </w:r>
        <w:r w:rsidR="0072248C" w:rsidRPr="008346A8">
          <w:rPr>
            <w:rStyle w:val="Hyperlink"/>
            <w:rFonts w:hint="cs"/>
            <w:noProof/>
            <w:rtl/>
            <w:lang w:bidi="fa-IR"/>
          </w:rPr>
          <w:t>ی</w:t>
        </w:r>
        <w:r w:rsidR="0072248C" w:rsidRPr="008346A8">
          <w:rPr>
            <w:rStyle w:val="Hyperlink"/>
            <w:rFonts w:hint="eastAsia"/>
            <w:noProof/>
            <w:rtl/>
            <w:lang w:bidi="fa-IR"/>
          </w:rPr>
          <w:t>ث</w:t>
        </w:r>
        <w:r w:rsidR="0072248C" w:rsidRPr="008346A8">
          <w:rPr>
            <w:rStyle w:val="Hyperlink"/>
            <w:noProof/>
            <w:rtl/>
            <w:lang w:bidi="fa-IR"/>
          </w:rPr>
          <w:t xml:space="preserve"> (</w:t>
        </w:r>
        <w:r w:rsidR="0072248C" w:rsidRPr="008346A8">
          <w:rPr>
            <w:rStyle w:val="Hyperlink"/>
            <w:rFonts w:hint="eastAsia"/>
            <w:noProof/>
            <w:rtl/>
            <w:lang w:bidi="fa-IR"/>
          </w:rPr>
          <w:t>اثنا</w:t>
        </w:r>
        <w:r w:rsidR="0072248C" w:rsidRPr="008346A8">
          <w:rPr>
            <w:rStyle w:val="Hyperlink"/>
            <w:noProof/>
            <w:rtl/>
            <w:lang w:bidi="fa-IR"/>
          </w:rPr>
          <w:t xml:space="preserve"> </w:t>
        </w:r>
        <w:r w:rsidR="0072248C" w:rsidRPr="008346A8">
          <w:rPr>
            <w:rStyle w:val="Hyperlink"/>
            <w:rFonts w:hint="eastAsia"/>
            <w:noProof/>
            <w:rtl/>
            <w:lang w:bidi="fa-IR"/>
          </w:rPr>
          <w:t>عشر</w:t>
        </w:r>
        <w:r w:rsidR="0072248C" w:rsidRPr="008346A8">
          <w:rPr>
            <w:rStyle w:val="Hyperlink"/>
            <w:noProof/>
            <w:rtl/>
            <w:lang w:bidi="fa-IR"/>
          </w:rPr>
          <w:t xml:space="preserve"> </w:t>
        </w:r>
        <w:r w:rsidR="0072248C" w:rsidRPr="008346A8">
          <w:rPr>
            <w:rStyle w:val="Hyperlink"/>
            <w:rFonts w:hint="eastAsia"/>
            <w:noProof/>
            <w:rtl/>
            <w:lang w:bidi="fa-IR"/>
          </w:rPr>
          <w:t>اماماً</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437418441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323</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42" w:history="1">
        <w:r w:rsidR="0072248C" w:rsidRPr="008346A8">
          <w:rPr>
            <w:rStyle w:val="Hyperlink"/>
            <w:rFonts w:hint="eastAsia"/>
            <w:noProof/>
            <w:rtl/>
            <w:lang w:bidi="fa-IR"/>
          </w:rPr>
          <w:t>ه</w:t>
        </w:r>
        <w:r w:rsidR="0072248C" w:rsidRPr="008346A8">
          <w:rPr>
            <w:rStyle w:val="Hyperlink"/>
            <w:rFonts w:hint="cs"/>
            <w:noProof/>
            <w:rtl/>
            <w:lang w:bidi="fa-IR"/>
          </w:rPr>
          <w:t>ی</w:t>
        </w:r>
        <w:r w:rsidR="0072248C" w:rsidRPr="008346A8">
          <w:rPr>
            <w:rStyle w:val="Hyperlink"/>
            <w:rFonts w:hint="eastAsia"/>
            <w:noProof/>
            <w:rtl/>
            <w:lang w:bidi="fa-IR"/>
          </w:rPr>
          <w:t>چ</w:t>
        </w:r>
        <w:r w:rsidR="0072248C" w:rsidRPr="008346A8">
          <w:rPr>
            <w:rStyle w:val="Hyperlink"/>
            <w:noProof/>
            <w:rtl/>
            <w:lang w:bidi="fa-IR"/>
          </w:rPr>
          <w:t xml:space="preserve"> </w:t>
        </w:r>
        <w:r w:rsidR="0072248C" w:rsidRPr="008346A8">
          <w:rPr>
            <w:rStyle w:val="Hyperlink"/>
            <w:rFonts w:hint="eastAsia"/>
            <w:noProof/>
            <w:rtl/>
            <w:lang w:bidi="fa-IR"/>
          </w:rPr>
          <w:t>حد</w:t>
        </w:r>
        <w:r w:rsidR="0072248C" w:rsidRPr="008346A8">
          <w:rPr>
            <w:rStyle w:val="Hyperlink"/>
            <w:rFonts w:hint="cs"/>
            <w:noProof/>
            <w:rtl/>
            <w:lang w:bidi="fa-IR"/>
          </w:rPr>
          <w:t>ی</w:t>
        </w:r>
        <w:r w:rsidR="0072248C" w:rsidRPr="008346A8">
          <w:rPr>
            <w:rStyle w:val="Hyperlink"/>
            <w:rFonts w:hint="eastAsia"/>
            <w:noProof/>
            <w:rtl/>
            <w:lang w:bidi="fa-IR"/>
          </w:rPr>
          <w:t>ث</w:t>
        </w:r>
        <w:r w:rsidR="0072248C" w:rsidRPr="008346A8">
          <w:rPr>
            <w:rStyle w:val="Hyperlink"/>
            <w:noProof/>
            <w:rtl/>
            <w:lang w:bidi="fa-IR"/>
          </w:rPr>
          <w:t xml:space="preserve"> </w:t>
        </w:r>
        <w:r w:rsidR="0072248C" w:rsidRPr="008346A8">
          <w:rPr>
            <w:rStyle w:val="Hyperlink"/>
            <w:rFonts w:hint="eastAsia"/>
            <w:noProof/>
            <w:rtl/>
            <w:lang w:bidi="fa-IR"/>
          </w:rPr>
          <w:t>صح</w:t>
        </w:r>
        <w:r w:rsidR="0072248C" w:rsidRPr="008346A8">
          <w:rPr>
            <w:rStyle w:val="Hyperlink"/>
            <w:rFonts w:hint="cs"/>
            <w:noProof/>
            <w:rtl/>
            <w:lang w:bidi="fa-IR"/>
          </w:rPr>
          <w:t>ی</w:t>
        </w:r>
        <w:r w:rsidR="0072248C" w:rsidRPr="008346A8">
          <w:rPr>
            <w:rStyle w:val="Hyperlink"/>
            <w:rFonts w:hint="eastAsia"/>
            <w:noProof/>
            <w:rtl/>
            <w:lang w:bidi="fa-IR"/>
          </w:rPr>
          <w:t>ح</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مبن</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بر</w:t>
        </w:r>
        <w:r w:rsidR="0072248C" w:rsidRPr="008346A8">
          <w:rPr>
            <w:rStyle w:val="Hyperlink"/>
            <w:noProof/>
            <w:rtl/>
            <w:lang w:bidi="fa-IR"/>
          </w:rPr>
          <w:t xml:space="preserve"> </w:t>
        </w:r>
        <w:r w:rsidR="0072248C" w:rsidRPr="008346A8">
          <w:rPr>
            <w:rStyle w:val="Hyperlink"/>
            <w:rFonts w:hint="eastAsia"/>
            <w:noProof/>
            <w:rtl/>
            <w:lang w:bidi="fa-IR"/>
          </w:rPr>
          <w:t>نص</w:t>
        </w:r>
        <w:r w:rsidR="0072248C" w:rsidRPr="008346A8">
          <w:rPr>
            <w:rStyle w:val="Hyperlink"/>
            <w:noProof/>
            <w:rtl/>
            <w:lang w:bidi="fa-IR"/>
          </w:rPr>
          <w:t xml:space="preserve"> </w:t>
        </w:r>
        <w:r w:rsidR="0072248C" w:rsidRPr="008346A8">
          <w:rPr>
            <w:rStyle w:val="Hyperlink"/>
            <w:rFonts w:hint="eastAsia"/>
            <w:noProof/>
            <w:rtl/>
            <w:lang w:bidi="fa-IR"/>
          </w:rPr>
          <w:t>بر</w:t>
        </w:r>
        <w:r w:rsidR="0072248C" w:rsidRPr="008346A8">
          <w:rPr>
            <w:rStyle w:val="Hyperlink"/>
            <w:noProof/>
            <w:rtl/>
            <w:lang w:bidi="fa-IR"/>
          </w:rPr>
          <w:t xml:space="preserve"> </w:t>
        </w:r>
        <w:r w:rsidR="0072248C" w:rsidRPr="008346A8">
          <w:rPr>
            <w:rStyle w:val="Hyperlink"/>
            <w:rFonts w:hint="eastAsia"/>
            <w:noProof/>
            <w:rtl/>
            <w:lang w:bidi="fa-IR"/>
          </w:rPr>
          <w:t>نام</w:t>
        </w:r>
        <w:r w:rsidR="0072248C" w:rsidRPr="008346A8">
          <w:rPr>
            <w:rStyle w:val="Hyperlink"/>
            <w:rFonts w:ascii="MS Mincho" w:eastAsia="MS Mincho" w:hAnsi="MS Mincho" w:cs="MS Mincho" w:hint="eastAsia"/>
            <w:noProof/>
            <w:lang w:bidi="fa-IR"/>
          </w:rPr>
          <w:t>‌</w:t>
        </w:r>
        <w:r w:rsidR="0072248C" w:rsidRPr="008346A8">
          <w:rPr>
            <w:rStyle w:val="Hyperlink"/>
            <w:rFonts w:hint="eastAsia"/>
            <w:noProof/>
            <w:rtl/>
            <w:lang w:bidi="fa-IR"/>
          </w:rPr>
          <w:t>ها</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امامان</w:t>
        </w:r>
        <w:r w:rsidR="0072248C" w:rsidRPr="008346A8">
          <w:rPr>
            <w:rStyle w:val="Hyperlink"/>
            <w:noProof/>
            <w:rtl/>
            <w:lang w:bidi="fa-IR"/>
          </w:rPr>
          <w:t xml:space="preserve"> </w:t>
        </w:r>
        <w:r w:rsidR="0072248C" w:rsidRPr="008346A8">
          <w:rPr>
            <w:rStyle w:val="Hyperlink"/>
            <w:rFonts w:hint="eastAsia"/>
            <w:noProof/>
            <w:rtl/>
            <w:lang w:bidi="fa-IR"/>
          </w:rPr>
          <w:t>دوازده‌گانه</w:t>
        </w:r>
        <w:r w:rsidR="0072248C" w:rsidRPr="008346A8">
          <w:rPr>
            <w:rStyle w:val="Hyperlink"/>
            <w:noProof/>
            <w:rtl/>
            <w:lang w:bidi="fa-IR"/>
          </w:rPr>
          <w:t xml:space="preserve"> </w:t>
        </w:r>
        <w:r w:rsidR="0072248C" w:rsidRPr="008346A8">
          <w:rPr>
            <w:rStyle w:val="Hyperlink"/>
            <w:rFonts w:hint="eastAsia"/>
            <w:noProof/>
            <w:rtl/>
            <w:lang w:bidi="fa-IR"/>
          </w:rPr>
          <w:t>وجود</w:t>
        </w:r>
        <w:r w:rsidR="0072248C" w:rsidRPr="008346A8">
          <w:rPr>
            <w:rStyle w:val="Hyperlink"/>
            <w:noProof/>
            <w:rtl/>
            <w:lang w:bidi="fa-IR"/>
          </w:rPr>
          <w:t xml:space="preserve"> </w:t>
        </w:r>
        <w:r w:rsidR="0072248C" w:rsidRPr="008346A8">
          <w:rPr>
            <w:rStyle w:val="Hyperlink"/>
            <w:rFonts w:hint="eastAsia"/>
            <w:noProof/>
            <w:rtl/>
            <w:lang w:bidi="fa-IR"/>
          </w:rPr>
          <w:t>ندارد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437418442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332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43" w:history="1">
        <w:r w:rsidR="0072248C" w:rsidRPr="008346A8">
          <w:rPr>
            <w:rStyle w:val="Hyperlink"/>
            <w:rFonts w:hint="eastAsia"/>
            <w:noProof/>
            <w:rtl/>
            <w:lang w:bidi="fa-IR"/>
          </w:rPr>
          <w:t>روا</w:t>
        </w:r>
        <w:r w:rsidR="0072248C" w:rsidRPr="008346A8">
          <w:rPr>
            <w:rStyle w:val="Hyperlink"/>
            <w:rFonts w:hint="cs"/>
            <w:noProof/>
            <w:rtl/>
            <w:lang w:bidi="fa-IR"/>
          </w:rPr>
          <w:t>ی</w:t>
        </w:r>
        <w:r w:rsidR="0072248C" w:rsidRPr="008346A8">
          <w:rPr>
            <w:rStyle w:val="Hyperlink"/>
            <w:rFonts w:hint="eastAsia"/>
            <w:noProof/>
            <w:rtl/>
            <w:lang w:bidi="fa-IR"/>
          </w:rPr>
          <w:t>ات</w:t>
        </w:r>
        <w:r w:rsidR="0072248C" w:rsidRPr="008346A8">
          <w:rPr>
            <w:rStyle w:val="Hyperlink"/>
            <w:noProof/>
            <w:rtl/>
            <w:lang w:bidi="fa-IR"/>
          </w:rPr>
          <w:t xml:space="preserve"> </w:t>
        </w:r>
        <w:r w:rsidR="0072248C" w:rsidRPr="008346A8">
          <w:rPr>
            <w:rStyle w:val="Hyperlink"/>
            <w:rFonts w:hint="eastAsia"/>
            <w:noProof/>
            <w:rtl/>
            <w:lang w:bidi="fa-IR"/>
          </w:rPr>
          <w:t>کوبنده</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ع</w:t>
        </w:r>
        <w:r w:rsidR="0072248C" w:rsidRPr="008346A8">
          <w:rPr>
            <w:rStyle w:val="Hyperlink"/>
            <w:rFonts w:hint="cs"/>
            <w:noProof/>
            <w:rtl/>
            <w:lang w:bidi="fa-IR"/>
          </w:rPr>
          <w:t>ی</w:t>
        </w:r>
        <w:r w:rsidR="0072248C" w:rsidRPr="008346A8">
          <w:rPr>
            <w:rStyle w:val="Hyperlink"/>
            <w:rFonts w:hint="eastAsia"/>
            <w:noProof/>
            <w:rtl/>
            <w:lang w:bidi="fa-IR"/>
          </w:rPr>
          <w:t>ان</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437418443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337</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44" w:history="1">
        <w:r w:rsidR="0072248C" w:rsidRPr="008346A8">
          <w:rPr>
            <w:rStyle w:val="Hyperlink"/>
            <w:rFonts w:hint="eastAsia"/>
            <w:noProof/>
            <w:rtl/>
            <w:lang w:bidi="fa-IR"/>
          </w:rPr>
          <w:t>روا</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اول</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437418444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338</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45" w:history="1">
        <w:r w:rsidR="0072248C" w:rsidRPr="008346A8">
          <w:rPr>
            <w:rStyle w:val="Hyperlink"/>
            <w:rFonts w:hint="eastAsia"/>
            <w:noProof/>
            <w:rtl/>
            <w:lang w:bidi="fa-IR"/>
          </w:rPr>
          <w:t>روا</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دوم</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437418445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339</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46" w:history="1">
        <w:r w:rsidR="0072248C" w:rsidRPr="008346A8">
          <w:rPr>
            <w:rStyle w:val="Hyperlink"/>
            <w:rFonts w:hint="eastAsia"/>
            <w:noProof/>
            <w:rtl/>
            <w:lang w:bidi="fa-IR"/>
          </w:rPr>
          <w:t>روا</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سوم</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437418446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339</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47" w:history="1">
        <w:r w:rsidR="0072248C" w:rsidRPr="008346A8">
          <w:rPr>
            <w:rStyle w:val="Hyperlink"/>
            <w:rFonts w:hint="eastAsia"/>
            <w:noProof/>
            <w:rtl/>
            <w:lang w:bidi="fa-IR"/>
          </w:rPr>
          <w:t>روا</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چهارم</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437418447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339</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48" w:history="1">
        <w:r w:rsidR="0072248C" w:rsidRPr="008346A8">
          <w:rPr>
            <w:rStyle w:val="Hyperlink"/>
            <w:rFonts w:hint="eastAsia"/>
            <w:noProof/>
            <w:rtl/>
            <w:lang w:bidi="fa-IR"/>
          </w:rPr>
          <w:t>روا</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پنجم</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437418448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340</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49" w:history="1">
        <w:r w:rsidR="0072248C" w:rsidRPr="008346A8">
          <w:rPr>
            <w:rStyle w:val="Hyperlink"/>
            <w:rFonts w:hint="eastAsia"/>
            <w:noProof/>
            <w:rtl/>
            <w:lang w:bidi="fa-IR"/>
          </w:rPr>
          <w:t>روا</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ششم</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437418449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340</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50" w:history="1">
        <w:r w:rsidR="0072248C" w:rsidRPr="008346A8">
          <w:rPr>
            <w:rStyle w:val="Hyperlink"/>
            <w:rFonts w:hint="eastAsia"/>
            <w:noProof/>
            <w:rtl/>
            <w:lang w:bidi="fa-IR"/>
          </w:rPr>
          <w:t>روا</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هفتم</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437418450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340</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51" w:history="1">
        <w:r w:rsidR="0072248C" w:rsidRPr="008346A8">
          <w:rPr>
            <w:rStyle w:val="Hyperlink"/>
            <w:rFonts w:hint="eastAsia"/>
            <w:noProof/>
            <w:rtl/>
            <w:lang w:bidi="fa-IR"/>
          </w:rPr>
          <w:t>اعتراف</w:t>
        </w:r>
        <w:r w:rsidR="0072248C" w:rsidRPr="008346A8">
          <w:rPr>
            <w:rStyle w:val="Hyperlink"/>
            <w:noProof/>
            <w:rtl/>
            <w:lang w:bidi="fa-IR"/>
          </w:rPr>
          <w:t xml:space="preserve"> </w:t>
        </w:r>
        <w:r w:rsidR="0072248C" w:rsidRPr="008346A8">
          <w:rPr>
            <w:rStyle w:val="Hyperlink"/>
            <w:rFonts w:hint="eastAsia"/>
            <w:noProof/>
            <w:rtl/>
            <w:lang w:bidi="fa-IR"/>
          </w:rPr>
          <w:t>مهم</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خ</w:t>
        </w:r>
        <w:r w:rsidR="0072248C" w:rsidRPr="008346A8">
          <w:rPr>
            <w:rStyle w:val="Hyperlink"/>
            <w:noProof/>
            <w:rtl/>
            <w:lang w:bidi="fa-IR"/>
          </w:rPr>
          <w:t xml:space="preserve"> </w:t>
        </w:r>
        <w:r w:rsidR="0072248C" w:rsidRPr="008346A8">
          <w:rPr>
            <w:rStyle w:val="Hyperlink"/>
            <w:rFonts w:hint="eastAsia"/>
            <w:noProof/>
            <w:rtl/>
            <w:lang w:bidi="fa-IR"/>
          </w:rPr>
          <w:t>حس</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مدرس</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طباطبا</w:t>
        </w:r>
        <w:r w:rsidR="0072248C" w:rsidRPr="008346A8">
          <w:rPr>
            <w:rStyle w:val="Hyperlink"/>
            <w:rFonts w:hint="cs"/>
            <w:noProof/>
            <w:rtl/>
            <w:lang w:bidi="fa-IR"/>
          </w:rPr>
          <w:t>یی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437418451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342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52" w:history="1">
        <w:r w:rsidR="0072248C" w:rsidRPr="008346A8">
          <w:rPr>
            <w:rStyle w:val="Hyperlink"/>
            <w:rFonts w:hint="eastAsia"/>
            <w:noProof/>
            <w:rtl/>
            <w:lang w:bidi="fa-IR"/>
          </w:rPr>
          <w:t>اعتراف</w:t>
        </w:r>
        <w:r w:rsidR="0072248C" w:rsidRPr="008346A8">
          <w:rPr>
            <w:rStyle w:val="Hyperlink"/>
            <w:noProof/>
            <w:rtl/>
            <w:lang w:bidi="fa-IR"/>
          </w:rPr>
          <w:t xml:space="preserve"> </w:t>
        </w:r>
        <w:r w:rsidR="0072248C" w:rsidRPr="008346A8">
          <w:rPr>
            <w:rStyle w:val="Hyperlink"/>
            <w:rFonts w:hint="eastAsia"/>
            <w:noProof/>
            <w:rtl/>
            <w:lang w:bidi="fa-IR"/>
          </w:rPr>
          <w:t>خطرناکتر</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خ</w:t>
        </w:r>
        <w:r w:rsidR="0072248C" w:rsidRPr="008346A8">
          <w:rPr>
            <w:rStyle w:val="Hyperlink"/>
            <w:noProof/>
            <w:rtl/>
            <w:lang w:bidi="fa-IR"/>
          </w:rPr>
          <w:t xml:space="preserve"> </w:t>
        </w:r>
        <w:r w:rsidR="0072248C" w:rsidRPr="008346A8">
          <w:rPr>
            <w:rStyle w:val="Hyperlink"/>
            <w:rFonts w:hint="eastAsia"/>
            <w:noProof/>
            <w:rtl/>
            <w:lang w:bidi="fa-IR"/>
          </w:rPr>
          <w:t>محمد</w:t>
        </w:r>
        <w:r w:rsidR="0072248C" w:rsidRPr="008346A8">
          <w:rPr>
            <w:rStyle w:val="Hyperlink"/>
            <w:noProof/>
            <w:rtl/>
            <w:lang w:bidi="fa-IR"/>
          </w:rPr>
          <w:t xml:space="preserve"> </w:t>
        </w:r>
        <w:r w:rsidR="0072248C" w:rsidRPr="008346A8">
          <w:rPr>
            <w:rStyle w:val="Hyperlink"/>
            <w:rFonts w:hint="eastAsia"/>
            <w:noProof/>
            <w:rtl/>
            <w:lang w:bidi="fa-IR"/>
          </w:rPr>
          <w:t>باقر</w:t>
        </w:r>
        <w:r w:rsidR="0072248C" w:rsidRPr="008346A8">
          <w:rPr>
            <w:rStyle w:val="Hyperlink"/>
            <w:noProof/>
            <w:rtl/>
            <w:lang w:bidi="fa-IR"/>
          </w:rPr>
          <w:t xml:space="preserve"> </w:t>
        </w:r>
        <w:r w:rsidR="0072248C" w:rsidRPr="008346A8">
          <w:rPr>
            <w:rStyle w:val="Hyperlink"/>
            <w:rFonts w:hint="eastAsia"/>
            <w:noProof/>
            <w:rtl/>
            <w:lang w:bidi="fa-IR"/>
          </w:rPr>
          <w:t>بهبود</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437418452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343</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53" w:history="1">
        <w:r w:rsidR="0072248C" w:rsidRPr="008346A8">
          <w:rPr>
            <w:rStyle w:val="Hyperlink"/>
            <w:rFonts w:hint="eastAsia"/>
            <w:noProof/>
            <w:rtl/>
            <w:lang w:bidi="fa-IR"/>
          </w:rPr>
          <w:t>خلفا</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دوازده‌گانه</w:t>
        </w:r>
        <w:r w:rsidR="0072248C" w:rsidRPr="008346A8">
          <w:rPr>
            <w:rStyle w:val="Hyperlink"/>
            <w:noProof/>
            <w:rtl/>
            <w:lang w:bidi="fa-IR"/>
          </w:rPr>
          <w:t xml:space="preserve"> </w:t>
        </w:r>
        <w:r w:rsidR="0072248C" w:rsidRPr="008346A8">
          <w:rPr>
            <w:rStyle w:val="Hyperlink"/>
            <w:rFonts w:hint="eastAsia"/>
            <w:noProof/>
            <w:rtl/>
            <w:lang w:bidi="fa-IR"/>
          </w:rPr>
          <w:t>ک</w:t>
        </w:r>
        <w:r w:rsidR="0072248C" w:rsidRPr="008346A8">
          <w:rPr>
            <w:rStyle w:val="Hyperlink"/>
            <w:rFonts w:hint="cs"/>
            <w:noProof/>
            <w:rtl/>
            <w:lang w:bidi="fa-IR"/>
          </w:rPr>
          <w:t>ی</w:t>
        </w:r>
        <w:r w:rsidR="0072248C" w:rsidRPr="008346A8">
          <w:rPr>
            <w:rStyle w:val="Hyperlink"/>
            <w:rFonts w:hint="eastAsia"/>
            <w:noProof/>
            <w:rtl/>
            <w:lang w:bidi="fa-IR"/>
          </w:rPr>
          <w:t>ستند؟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437418453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344</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54" w:history="1">
        <w:r w:rsidR="0072248C" w:rsidRPr="008346A8">
          <w:rPr>
            <w:rStyle w:val="Hyperlink"/>
            <w:rFonts w:hint="eastAsia"/>
            <w:noProof/>
            <w:rtl/>
            <w:lang w:bidi="fa-IR"/>
          </w:rPr>
          <w:t>سؤالات</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که</w:t>
        </w:r>
        <w:r w:rsidR="0072248C" w:rsidRPr="008346A8">
          <w:rPr>
            <w:rStyle w:val="Hyperlink"/>
            <w:noProof/>
            <w:rtl/>
            <w:lang w:bidi="fa-IR"/>
          </w:rPr>
          <w:t xml:space="preserve"> </w:t>
        </w:r>
        <w:r w:rsidR="0072248C" w:rsidRPr="008346A8">
          <w:rPr>
            <w:rStyle w:val="Hyperlink"/>
            <w:rFonts w:hint="eastAsia"/>
            <w:noProof/>
            <w:rtl/>
            <w:lang w:bidi="fa-IR"/>
          </w:rPr>
          <w:t>منجر</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تنوع</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آراء</w:t>
        </w:r>
        <w:r w:rsidR="0072248C" w:rsidRPr="008346A8">
          <w:rPr>
            <w:rStyle w:val="Hyperlink"/>
            <w:noProof/>
            <w:rtl/>
            <w:lang w:bidi="fa-IR"/>
          </w:rPr>
          <w:t xml:space="preserve"> </w:t>
        </w:r>
        <w:r w:rsidR="0072248C" w:rsidRPr="008346A8">
          <w:rPr>
            <w:rStyle w:val="Hyperlink"/>
            <w:rFonts w:hint="eastAsia"/>
            <w:noProof/>
            <w:rtl/>
            <w:lang w:bidi="fa-IR"/>
          </w:rPr>
          <w:t>شده</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437418454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346</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55" w:history="1">
        <w:r w:rsidR="0072248C" w:rsidRPr="008346A8">
          <w:rPr>
            <w:rStyle w:val="Hyperlink"/>
            <w:rFonts w:hint="eastAsia"/>
            <w:noProof/>
            <w:rtl/>
            <w:lang w:bidi="fa-IR"/>
          </w:rPr>
          <w:t>طرح</w:t>
        </w:r>
        <w:r w:rsidR="0072248C" w:rsidRPr="008346A8">
          <w:rPr>
            <w:rStyle w:val="Hyperlink"/>
            <w:noProof/>
            <w:rtl/>
            <w:lang w:bidi="fa-IR"/>
          </w:rPr>
          <w:t xml:space="preserve"> </w:t>
        </w:r>
        <w:r w:rsidR="0072248C" w:rsidRPr="008346A8">
          <w:rPr>
            <w:rStyle w:val="Hyperlink"/>
            <w:rFonts w:hint="eastAsia"/>
            <w:noProof/>
            <w:rtl/>
            <w:lang w:bidi="fa-IR"/>
          </w:rPr>
          <w:t>مسأله</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437418455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348</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56" w:history="1">
        <w:r w:rsidR="0072248C" w:rsidRPr="008346A8">
          <w:rPr>
            <w:rStyle w:val="Hyperlink"/>
            <w:rFonts w:hint="eastAsia"/>
            <w:noProof/>
            <w:rtl/>
            <w:lang w:bidi="fa-IR"/>
          </w:rPr>
          <w:t>همراه</w:t>
        </w:r>
        <w:r w:rsidR="0072248C" w:rsidRPr="008346A8">
          <w:rPr>
            <w:rStyle w:val="Hyperlink"/>
            <w:noProof/>
            <w:rtl/>
            <w:lang w:bidi="fa-IR"/>
          </w:rPr>
          <w:t xml:space="preserve"> </w:t>
        </w:r>
        <w:r w:rsidR="0072248C" w:rsidRPr="008346A8">
          <w:rPr>
            <w:rStyle w:val="Hyperlink"/>
            <w:rFonts w:hint="eastAsia"/>
            <w:noProof/>
            <w:rtl/>
            <w:lang w:bidi="fa-IR"/>
          </w:rPr>
          <w:t>با</w:t>
        </w:r>
        <w:r w:rsidR="0072248C" w:rsidRPr="008346A8">
          <w:rPr>
            <w:rStyle w:val="Hyperlink"/>
            <w:noProof/>
            <w:rtl/>
            <w:lang w:bidi="fa-IR"/>
          </w:rPr>
          <w:t xml:space="preserve"> </w:t>
        </w:r>
        <w:r w:rsidR="0072248C" w:rsidRPr="008346A8">
          <w:rPr>
            <w:rStyle w:val="Hyperlink"/>
            <w:rFonts w:hint="cs"/>
            <w:noProof/>
            <w:rtl/>
            <w:lang w:bidi="fa-IR"/>
          </w:rPr>
          <w:t>ی</w:t>
        </w:r>
        <w:r w:rsidR="0072248C" w:rsidRPr="008346A8">
          <w:rPr>
            <w:rStyle w:val="Hyperlink"/>
            <w:rFonts w:hint="eastAsia"/>
            <w:noProof/>
            <w:rtl/>
            <w:lang w:bidi="fa-IR"/>
          </w:rPr>
          <w:t>اران</w:t>
        </w:r>
        <w:r w:rsidR="0072248C" w:rsidRPr="008346A8">
          <w:rPr>
            <w:rStyle w:val="Hyperlink"/>
            <w:noProof/>
            <w:rtl/>
            <w:lang w:bidi="fa-IR"/>
          </w:rPr>
          <w:t xml:space="preserve"> </w:t>
        </w:r>
        <w:r w:rsidR="0072248C" w:rsidRPr="008346A8">
          <w:rPr>
            <w:rStyle w:val="Hyperlink"/>
            <w:rFonts w:hint="eastAsia"/>
            <w:noProof/>
            <w:rtl/>
            <w:lang w:bidi="fa-IR"/>
          </w:rPr>
          <w:t>رسول</w:t>
        </w:r>
        <w:r w:rsidR="0072248C" w:rsidRPr="008346A8">
          <w:rPr>
            <w:rStyle w:val="Hyperlink"/>
            <w:noProof/>
            <w:rtl/>
            <w:lang w:bidi="fa-IR"/>
          </w:rPr>
          <w:t xml:space="preserve"> </w:t>
        </w:r>
        <w:r w:rsidR="0072248C" w:rsidRPr="008346A8">
          <w:rPr>
            <w:rStyle w:val="Hyperlink"/>
            <w:rFonts w:hint="eastAsia"/>
            <w:noProof/>
            <w:rtl/>
            <w:lang w:bidi="fa-IR"/>
          </w:rPr>
          <w:t>خدا</w:t>
        </w:r>
        <w:r w:rsidR="0072248C" w:rsidRPr="008346A8">
          <w:rPr>
            <w:rStyle w:val="Hyperlink"/>
            <w:rFonts w:cs="CTraditional Arabic"/>
            <w:noProof/>
            <w:rtl/>
            <w:lang w:bidi="fa-IR"/>
          </w:rPr>
          <w:t xml:space="preserve"> </w:t>
        </w:r>
        <w:r w:rsidR="0072248C" w:rsidRPr="008346A8">
          <w:rPr>
            <w:rStyle w:val="Hyperlink"/>
            <w:rFonts w:cs="CTraditional Arabic" w:hint="eastAsia"/>
            <w:noProof/>
            <w:rtl/>
            <w:lang w:bidi="fa-IR"/>
          </w:rPr>
          <w:t>ج</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437418456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351</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57" w:history="1">
        <w:r w:rsidR="0072248C" w:rsidRPr="008346A8">
          <w:rPr>
            <w:rStyle w:val="Hyperlink"/>
            <w:rFonts w:hint="eastAsia"/>
            <w:noProof/>
            <w:rtl/>
            <w:lang w:bidi="fa-IR"/>
          </w:rPr>
          <w:t>همراه</w:t>
        </w:r>
        <w:r w:rsidR="0072248C" w:rsidRPr="008346A8">
          <w:rPr>
            <w:rStyle w:val="Hyperlink"/>
            <w:noProof/>
            <w:rtl/>
            <w:lang w:bidi="fa-IR"/>
          </w:rPr>
          <w:t xml:space="preserve"> </w:t>
        </w:r>
        <w:r w:rsidR="0072248C" w:rsidRPr="008346A8">
          <w:rPr>
            <w:rStyle w:val="Hyperlink"/>
            <w:rFonts w:hint="eastAsia"/>
            <w:noProof/>
            <w:rtl/>
            <w:lang w:bidi="fa-IR"/>
          </w:rPr>
          <w:t>با</w:t>
        </w:r>
        <w:r w:rsidR="0072248C" w:rsidRPr="008346A8">
          <w:rPr>
            <w:rStyle w:val="Hyperlink"/>
            <w:noProof/>
            <w:rtl/>
            <w:lang w:bidi="fa-IR"/>
          </w:rPr>
          <w:t xml:space="preserve"> </w:t>
        </w:r>
        <w:r w:rsidR="0072248C" w:rsidRPr="008346A8">
          <w:rPr>
            <w:rStyle w:val="Hyperlink"/>
            <w:rFonts w:hint="cs"/>
            <w:noProof/>
            <w:rtl/>
            <w:lang w:bidi="fa-IR"/>
          </w:rPr>
          <w:t>ی</w:t>
        </w:r>
        <w:r w:rsidR="0072248C" w:rsidRPr="008346A8">
          <w:rPr>
            <w:rStyle w:val="Hyperlink"/>
            <w:rFonts w:hint="eastAsia"/>
            <w:noProof/>
            <w:rtl/>
            <w:lang w:bidi="fa-IR"/>
          </w:rPr>
          <w:t>اران</w:t>
        </w:r>
        <w:r w:rsidR="0072248C" w:rsidRPr="008346A8">
          <w:rPr>
            <w:rStyle w:val="Hyperlink"/>
            <w:noProof/>
            <w:rtl/>
            <w:lang w:bidi="fa-IR"/>
          </w:rPr>
          <w:t xml:space="preserve"> </w:t>
        </w:r>
        <w:r w:rsidR="0072248C" w:rsidRPr="008346A8">
          <w:rPr>
            <w:rStyle w:val="Hyperlink"/>
            <w:rFonts w:hint="eastAsia"/>
            <w:noProof/>
            <w:rtl/>
            <w:lang w:bidi="fa-IR"/>
          </w:rPr>
          <w:t>رسول</w:t>
        </w:r>
        <w:r w:rsidR="0072248C" w:rsidRPr="008346A8">
          <w:rPr>
            <w:rStyle w:val="Hyperlink"/>
            <w:noProof/>
            <w:rtl/>
            <w:lang w:bidi="fa-IR"/>
          </w:rPr>
          <w:t xml:space="preserve"> </w:t>
        </w:r>
        <w:r w:rsidR="0072248C" w:rsidRPr="008346A8">
          <w:rPr>
            <w:rStyle w:val="Hyperlink"/>
            <w:rFonts w:hint="eastAsia"/>
            <w:noProof/>
            <w:rtl/>
            <w:lang w:bidi="fa-IR"/>
          </w:rPr>
          <w:t>خدا</w:t>
        </w:r>
        <w:r w:rsidR="0072248C" w:rsidRPr="008346A8">
          <w:rPr>
            <w:rStyle w:val="Hyperlink"/>
            <w:rFonts w:cs="CTraditional Arabic"/>
            <w:noProof/>
            <w:rtl/>
            <w:lang w:bidi="fa-IR"/>
          </w:rPr>
          <w:t xml:space="preserve"> </w:t>
        </w:r>
        <w:r w:rsidR="0072248C" w:rsidRPr="008346A8">
          <w:rPr>
            <w:rStyle w:val="Hyperlink"/>
            <w:rFonts w:cs="CTraditional Arabic" w:hint="eastAsia"/>
            <w:noProof/>
            <w:rtl/>
            <w:lang w:bidi="fa-IR"/>
          </w:rPr>
          <w:t>ج</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437418457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351</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58" w:history="1">
        <w:r w:rsidR="0072248C" w:rsidRPr="008346A8">
          <w:rPr>
            <w:rStyle w:val="Hyperlink"/>
            <w:rFonts w:hint="eastAsia"/>
            <w:noProof/>
            <w:rtl/>
            <w:lang w:bidi="fa-IR"/>
          </w:rPr>
          <w:t>گفتگو</w:t>
        </w:r>
        <w:r w:rsidR="0072248C" w:rsidRPr="008346A8">
          <w:rPr>
            <w:rStyle w:val="Hyperlink"/>
            <w:noProof/>
            <w:rtl/>
            <w:lang w:bidi="fa-IR"/>
          </w:rPr>
          <w:t xml:space="preserve"> </w:t>
        </w:r>
        <w:r w:rsidR="0072248C" w:rsidRPr="008346A8">
          <w:rPr>
            <w:rStyle w:val="Hyperlink"/>
            <w:rFonts w:hint="eastAsia"/>
            <w:noProof/>
            <w:rtl/>
            <w:lang w:bidi="fa-IR"/>
          </w:rPr>
          <w:t>با</w:t>
        </w:r>
        <w:r w:rsidR="0072248C" w:rsidRPr="008346A8">
          <w:rPr>
            <w:rStyle w:val="Hyperlink"/>
            <w:noProof/>
            <w:rtl/>
            <w:lang w:bidi="fa-IR"/>
          </w:rPr>
          <w:t xml:space="preserve"> </w:t>
        </w:r>
        <w:r w:rsidR="0072248C" w:rsidRPr="008346A8">
          <w:rPr>
            <w:rStyle w:val="Hyperlink"/>
            <w:rFonts w:hint="cs"/>
            <w:noProof/>
            <w:rtl/>
            <w:lang w:bidi="fa-IR"/>
          </w:rPr>
          <w:t>ی</w:t>
        </w:r>
        <w:r w:rsidR="0072248C" w:rsidRPr="008346A8">
          <w:rPr>
            <w:rStyle w:val="Hyperlink"/>
            <w:rFonts w:hint="eastAsia"/>
            <w:noProof/>
            <w:rtl/>
            <w:lang w:bidi="fa-IR"/>
          </w:rPr>
          <w:t>ک</w:t>
        </w:r>
        <w:r w:rsidR="0072248C" w:rsidRPr="008346A8">
          <w:rPr>
            <w:rStyle w:val="Hyperlink"/>
            <w:noProof/>
            <w:rtl/>
            <w:lang w:bidi="fa-IR"/>
          </w:rPr>
          <w:t xml:space="preserve"> </w:t>
        </w:r>
        <w:r w:rsidR="0072248C" w:rsidRPr="008346A8">
          <w:rPr>
            <w:rStyle w:val="Hyperlink"/>
            <w:rFonts w:hint="eastAsia"/>
            <w:noProof/>
            <w:rtl/>
            <w:lang w:bidi="fa-IR"/>
          </w:rPr>
          <w:t>دوست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437418458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353</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59" w:history="1">
        <w:r w:rsidR="0072248C" w:rsidRPr="008346A8">
          <w:rPr>
            <w:rStyle w:val="Hyperlink"/>
            <w:rFonts w:hint="eastAsia"/>
            <w:noProof/>
            <w:rtl/>
            <w:lang w:bidi="fa-IR"/>
          </w:rPr>
          <w:t>انسان</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ک</w:t>
        </w:r>
        <w:r w:rsidR="0072248C" w:rsidRPr="008346A8">
          <w:rPr>
            <w:rStyle w:val="Hyperlink"/>
            <w:rFonts w:hint="cs"/>
            <w:noProof/>
            <w:rtl/>
            <w:lang w:bidi="fa-IR"/>
          </w:rPr>
          <w:t>ی</w:t>
        </w:r>
        <w:r w:rsidR="0072248C" w:rsidRPr="008346A8">
          <w:rPr>
            <w:rStyle w:val="Hyperlink"/>
            <w:rFonts w:hint="eastAsia"/>
            <w:noProof/>
            <w:rtl/>
            <w:lang w:bidi="fa-IR"/>
          </w:rPr>
          <w:t>ش</w:t>
        </w:r>
        <w:r w:rsidR="0072248C" w:rsidRPr="008346A8">
          <w:rPr>
            <w:rStyle w:val="Hyperlink"/>
            <w:noProof/>
            <w:rtl/>
            <w:lang w:bidi="fa-IR"/>
          </w:rPr>
          <w:t xml:space="preserve"> </w:t>
        </w:r>
        <w:r w:rsidR="0072248C" w:rsidRPr="008346A8">
          <w:rPr>
            <w:rStyle w:val="Hyperlink"/>
            <w:rFonts w:hint="eastAsia"/>
            <w:noProof/>
            <w:rtl/>
            <w:lang w:bidi="fa-IR"/>
          </w:rPr>
          <w:t>دوست</w:t>
        </w:r>
        <w:r w:rsidR="0072248C" w:rsidRPr="008346A8">
          <w:rPr>
            <w:rStyle w:val="Hyperlink"/>
            <w:noProof/>
            <w:rtl/>
            <w:lang w:bidi="fa-IR"/>
          </w:rPr>
          <w:t xml:space="preserve"> </w:t>
        </w:r>
        <w:r w:rsidR="0072248C" w:rsidRPr="008346A8">
          <w:rPr>
            <w:rStyle w:val="Hyperlink"/>
            <w:rFonts w:hint="eastAsia"/>
            <w:noProof/>
            <w:rtl/>
            <w:lang w:bidi="fa-IR"/>
          </w:rPr>
          <w:t>خو</w:t>
        </w:r>
        <w:r w:rsidR="0072248C" w:rsidRPr="008346A8">
          <w:rPr>
            <w:rStyle w:val="Hyperlink"/>
            <w:rFonts w:hint="cs"/>
            <w:noProof/>
            <w:rtl/>
            <w:lang w:bidi="fa-IR"/>
          </w:rPr>
          <w:t>ی</w:t>
        </w:r>
        <w:r w:rsidR="0072248C" w:rsidRPr="008346A8">
          <w:rPr>
            <w:rStyle w:val="Hyperlink"/>
            <w:rFonts w:hint="eastAsia"/>
            <w:noProof/>
            <w:rtl/>
            <w:lang w:bidi="fa-IR"/>
          </w:rPr>
          <w:t>ش</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437418459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356</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60" w:history="1">
        <w:r w:rsidR="0072248C" w:rsidRPr="008346A8">
          <w:rPr>
            <w:rStyle w:val="Hyperlink"/>
            <w:rFonts w:hint="eastAsia"/>
            <w:noProof/>
            <w:rtl/>
            <w:lang w:bidi="fa-IR"/>
          </w:rPr>
          <w:t>جر</w:t>
        </w:r>
        <w:r w:rsidR="0072248C" w:rsidRPr="008346A8">
          <w:rPr>
            <w:rStyle w:val="Hyperlink"/>
            <w:rFonts w:hint="cs"/>
            <w:noProof/>
            <w:rtl/>
            <w:lang w:bidi="fa-IR"/>
          </w:rPr>
          <w:t>ی</w:t>
        </w:r>
        <w:r w:rsidR="0072248C" w:rsidRPr="008346A8">
          <w:rPr>
            <w:rStyle w:val="Hyperlink"/>
            <w:rFonts w:hint="eastAsia"/>
            <w:noProof/>
            <w:rtl/>
            <w:lang w:bidi="fa-IR"/>
          </w:rPr>
          <w:t>ان</w:t>
        </w:r>
        <w:r w:rsidR="0072248C" w:rsidRPr="008346A8">
          <w:rPr>
            <w:rStyle w:val="Hyperlink"/>
            <w:noProof/>
            <w:rtl/>
            <w:lang w:bidi="fa-IR"/>
          </w:rPr>
          <w:t xml:space="preserve"> </w:t>
        </w:r>
        <w:r w:rsidR="0072248C" w:rsidRPr="008346A8">
          <w:rPr>
            <w:rStyle w:val="Hyperlink"/>
            <w:rFonts w:hint="eastAsia"/>
            <w:noProof/>
            <w:rtl/>
            <w:lang w:bidi="fa-IR"/>
          </w:rPr>
          <w:t>زنان</w:t>
        </w:r>
        <w:r w:rsidR="0072248C" w:rsidRPr="008346A8">
          <w:rPr>
            <w:rStyle w:val="Hyperlink"/>
            <w:noProof/>
            <w:rtl/>
            <w:lang w:bidi="fa-IR"/>
          </w:rPr>
          <w:t xml:space="preserve"> </w:t>
        </w:r>
        <w:r w:rsidR="0072248C" w:rsidRPr="008346A8">
          <w:rPr>
            <w:rStyle w:val="Hyperlink"/>
            <w:rFonts w:hint="eastAsia"/>
            <w:noProof/>
            <w:rtl/>
            <w:lang w:bidi="fa-IR"/>
          </w:rPr>
          <w:t>حضرت</w:t>
        </w:r>
        <w:r w:rsidR="0072248C" w:rsidRPr="008346A8">
          <w:rPr>
            <w:rStyle w:val="Hyperlink"/>
            <w:noProof/>
            <w:rtl/>
            <w:lang w:bidi="fa-IR"/>
          </w:rPr>
          <w:t xml:space="preserve"> </w:t>
        </w:r>
        <w:r w:rsidR="0072248C" w:rsidRPr="008346A8">
          <w:rPr>
            <w:rStyle w:val="Hyperlink"/>
            <w:rFonts w:hint="eastAsia"/>
            <w:noProof/>
            <w:rtl/>
            <w:lang w:bidi="fa-IR"/>
          </w:rPr>
          <w:t>نوح</w:t>
        </w:r>
        <w:r w:rsidR="0072248C" w:rsidRPr="008346A8">
          <w:rPr>
            <w:rStyle w:val="Hyperlink"/>
            <w:rFonts w:cs="CTraditional Arabic"/>
            <w:noProof/>
            <w:rtl/>
            <w:lang w:bidi="fa-IR"/>
          </w:rPr>
          <w:t>÷</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حضرت</w:t>
        </w:r>
        <w:r w:rsidR="0072248C" w:rsidRPr="008346A8">
          <w:rPr>
            <w:rStyle w:val="Hyperlink"/>
            <w:noProof/>
            <w:rtl/>
            <w:lang w:bidi="fa-IR"/>
          </w:rPr>
          <w:t xml:space="preserve"> </w:t>
        </w:r>
        <w:r w:rsidR="0072248C" w:rsidRPr="008346A8">
          <w:rPr>
            <w:rStyle w:val="Hyperlink"/>
            <w:rFonts w:hint="eastAsia"/>
            <w:noProof/>
            <w:rtl/>
            <w:lang w:bidi="fa-IR"/>
          </w:rPr>
          <w:t>لوط</w:t>
        </w:r>
        <w:r w:rsidR="0072248C" w:rsidRPr="008346A8">
          <w:rPr>
            <w:rStyle w:val="Hyperlink"/>
            <w:rFonts w:cs="CTraditional Arabic"/>
            <w:noProof/>
            <w:rtl/>
            <w:lang w:bidi="fa-IR"/>
          </w:rPr>
          <w:t>÷</w:t>
        </w:r>
        <w:r w:rsidR="0072248C" w:rsidRPr="008346A8">
          <w:rPr>
            <w:rStyle w:val="Hyperlink"/>
            <w:noProof/>
            <w:rtl/>
            <w:lang w:bidi="fa-IR"/>
          </w:rPr>
          <w:t xml:space="preserve"> </w:t>
        </w:r>
        <w:r w:rsidR="0072248C" w:rsidRPr="008346A8">
          <w:rPr>
            <w:rStyle w:val="Hyperlink"/>
            <w:rFonts w:hint="eastAsia"/>
            <w:noProof/>
            <w:rtl/>
            <w:lang w:bidi="fa-IR"/>
          </w:rPr>
          <w:t>چه</w:t>
        </w:r>
        <w:r w:rsidR="0072248C" w:rsidRPr="008346A8">
          <w:rPr>
            <w:rStyle w:val="Hyperlink"/>
            <w:noProof/>
            <w:rtl/>
            <w:lang w:bidi="fa-IR"/>
          </w:rPr>
          <w:t xml:space="preserve"> </w:t>
        </w:r>
        <w:r w:rsidR="0072248C" w:rsidRPr="008346A8">
          <w:rPr>
            <w:rStyle w:val="Hyperlink"/>
            <w:rFonts w:hint="eastAsia"/>
            <w:noProof/>
            <w:rtl/>
            <w:lang w:bidi="fa-IR"/>
          </w:rPr>
          <w:t>بود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437418460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359</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61" w:history="1">
        <w:r w:rsidR="0072248C" w:rsidRPr="008346A8">
          <w:rPr>
            <w:rStyle w:val="Hyperlink"/>
            <w:rFonts w:hint="eastAsia"/>
            <w:noProof/>
            <w:rtl/>
            <w:lang w:bidi="fa-IR"/>
          </w:rPr>
          <w:t>پس</w:t>
        </w:r>
        <w:r w:rsidR="0072248C" w:rsidRPr="008346A8">
          <w:rPr>
            <w:rStyle w:val="Hyperlink"/>
            <w:noProof/>
            <w:rtl/>
            <w:lang w:bidi="fa-IR"/>
          </w:rPr>
          <w:t xml:space="preserve"> </w:t>
        </w:r>
        <w:r w:rsidR="0072248C" w:rsidRPr="008346A8">
          <w:rPr>
            <w:rStyle w:val="Hyperlink"/>
            <w:rFonts w:hint="eastAsia"/>
            <w:noProof/>
            <w:rtl/>
            <w:lang w:bidi="fa-IR"/>
          </w:rPr>
          <w:t>چگونه</w:t>
        </w:r>
        <w:r w:rsidR="0072248C" w:rsidRPr="008346A8">
          <w:rPr>
            <w:rStyle w:val="Hyperlink"/>
            <w:noProof/>
            <w:rtl/>
            <w:lang w:bidi="fa-IR"/>
          </w:rPr>
          <w:t xml:space="preserve"> </w:t>
        </w:r>
        <w:r w:rsidR="0072248C" w:rsidRPr="008346A8">
          <w:rPr>
            <w:rStyle w:val="Hyperlink"/>
            <w:rFonts w:hint="eastAsia"/>
            <w:noProof/>
            <w:rtl/>
            <w:lang w:bidi="fa-IR"/>
          </w:rPr>
          <w:t>گمان</w:t>
        </w:r>
        <w:r w:rsidR="0072248C" w:rsidRPr="008346A8">
          <w:rPr>
            <w:rStyle w:val="Hyperlink"/>
            <w:noProof/>
            <w:rtl/>
            <w:lang w:bidi="fa-IR"/>
          </w:rPr>
          <w:t xml:space="preserve"> </w:t>
        </w:r>
        <w:r w:rsidR="0072248C" w:rsidRPr="008346A8">
          <w:rPr>
            <w:rStyle w:val="Hyperlink"/>
            <w:rFonts w:hint="eastAsia"/>
            <w:noProof/>
            <w:rtl/>
            <w:lang w:bidi="fa-IR"/>
          </w:rPr>
          <w:t>خ</w:t>
        </w:r>
        <w:r w:rsidR="0072248C" w:rsidRPr="008346A8">
          <w:rPr>
            <w:rStyle w:val="Hyperlink"/>
            <w:rFonts w:hint="cs"/>
            <w:noProof/>
            <w:rtl/>
            <w:lang w:bidi="fa-IR"/>
          </w:rPr>
          <w:t>ی</w:t>
        </w:r>
        <w:r w:rsidR="0072248C" w:rsidRPr="008346A8">
          <w:rPr>
            <w:rStyle w:val="Hyperlink"/>
            <w:rFonts w:hint="eastAsia"/>
            <w:noProof/>
            <w:rtl/>
            <w:lang w:bidi="fa-IR"/>
          </w:rPr>
          <w:t>انت</w:t>
        </w:r>
        <w:r w:rsidR="0072248C" w:rsidRPr="008346A8">
          <w:rPr>
            <w:rStyle w:val="Hyperlink"/>
            <w:noProof/>
            <w:rtl/>
            <w:lang w:bidi="fa-IR"/>
          </w:rPr>
          <w:t xml:space="preserve"> </w:t>
        </w:r>
        <w:r w:rsidR="0072248C" w:rsidRPr="008346A8">
          <w:rPr>
            <w:rStyle w:val="Hyperlink"/>
            <w:rFonts w:hint="eastAsia"/>
            <w:noProof/>
            <w:rtl/>
            <w:lang w:bidi="fa-IR"/>
          </w:rPr>
          <w:t>درباره</w:t>
        </w:r>
        <w:r w:rsidR="0072248C" w:rsidRPr="008346A8">
          <w:rPr>
            <w:rStyle w:val="Hyperlink"/>
            <w:noProof/>
            <w:rtl/>
            <w:lang w:bidi="fa-IR"/>
          </w:rPr>
          <w:t xml:space="preserve"> </w:t>
        </w:r>
        <w:r w:rsidR="0072248C" w:rsidRPr="008346A8">
          <w:rPr>
            <w:rStyle w:val="Hyperlink"/>
            <w:rFonts w:hint="eastAsia"/>
            <w:noProof/>
            <w:rtl/>
            <w:lang w:bidi="fa-IR"/>
          </w:rPr>
          <w:t>زنان</w:t>
        </w:r>
        <w:r w:rsidR="0072248C" w:rsidRPr="008346A8">
          <w:rPr>
            <w:rStyle w:val="Hyperlink"/>
            <w:noProof/>
            <w:rtl/>
            <w:lang w:bidi="fa-IR"/>
          </w:rPr>
          <w:t xml:space="preserve"> </w:t>
        </w:r>
        <w:r w:rsidR="0072248C" w:rsidRPr="008346A8">
          <w:rPr>
            <w:rStyle w:val="Hyperlink"/>
            <w:rFonts w:hint="eastAsia"/>
            <w:noProof/>
            <w:rtl/>
            <w:lang w:bidi="fa-IR"/>
          </w:rPr>
          <w:t>پ</w:t>
        </w:r>
        <w:r w:rsidR="0072248C" w:rsidRPr="008346A8">
          <w:rPr>
            <w:rStyle w:val="Hyperlink"/>
            <w:rFonts w:hint="cs"/>
            <w:noProof/>
            <w:rtl/>
            <w:lang w:bidi="fa-IR"/>
          </w:rPr>
          <w:t>ی</w:t>
        </w:r>
        <w:r w:rsidR="0072248C" w:rsidRPr="008346A8">
          <w:rPr>
            <w:rStyle w:val="Hyperlink"/>
            <w:rFonts w:hint="eastAsia"/>
            <w:noProof/>
            <w:rtl/>
            <w:lang w:bidi="fa-IR"/>
          </w:rPr>
          <w:t>امبر</w:t>
        </w:r>
        <w:r w:rsidR="0072248C" w:rsidRPr="008346A8">
          <w:rPr>
            <w:rStyle w:val="Hyperlink"/>
            <w:noProof/>
            <w:rtl/>
            <w:lang w:bidi="fa-IR"/>
          </w:rPr>
          <w:t xml:space="preserve"> </w:t>
        </w:r>
        <w:r w:rsidR="0072248C" w:rsidRPr="008346A8">
          <w:rPr>
            <w:rStyle w:val="Hyperlink"/>
            <w:rFonts w:cs="CTraditional Arabic" w:hint="eastAsia"/>
            <w:b/>
            <w:noProof/>
            <w:rtl/>
            <w:lang w:bidi="fa-IR"/>
          </w:rPr>
          <w:t>ج</w:t>
        </w:r>
        <w:r w:rsidR="0072248C" w:rsidRPr="008346A8">
          <w:rPr>
            <w:rStyle w:val="Hyperlink"/>
            <w:noProof/>
            <w:rtl/>
            <w:lang w:bidi="fa-IR"/>
          </w:rPr>
          <w:t xml:space="preserve"> </w:t>
        </w:r>
        <w:r w:rsidR="0072248C" w:rsidRPr="008346A8">
          <w:rPr>
            <w:rStyle w:val="Hyperlink"/>
            <w:rFonts w:hint="eastAsia"/>
            <w:noProof/>
            <w:rtl/>
            <w:lang w:bidi="fa-IR"/>
          </w:rPr>
          <w:t>نم</w:t>
        </w:r>
        <w:r w:rsidR="0072248C" w:rsidRPr="008346A8">
          <w:rPr>
            <w:rStyle w:val="Hyperlink"/>
            <w:rFonts w:hint="cs"/>
            <w:noProof/>
            <w:rtl/>
            <w:lang w:bidi="fa-IR"/>
          </w:rPr>
          <w:t>ی‌</w:t>
        </w:r>
        <w:r w:rsidR="0072248C" w:rsidRPr="008346A8">
          <w:rPr>
            <w:rStyle w:val="Hyperlink"/>
            <w:rFonts w:hint="eastAsia"/>
            <w:noProof/>
            <w:rtl/>
            <w:lang w:bidi="fa-IR"/>
          </w:rPr>
          <w:t>رود؟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437418461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359</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62" w:history="1">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ا</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حد</w:t>
        </w:r>
        <w:r w:rsidR="0072248C" w:rsidRPr="008346A8">
          <w:rPr>
            <w:rStyle w:val="Hyperlink"/>
            <w:rFonts w:hint="cs"/>
            <w:noProof/>
            <w:rtl/>
            <w:lang w:bidi="fa-IR"/>
          </w:rPr>
          <w:t>ی</w:t>
        </w:r>
        <w:r w:rsidR="0072248C" w:rsidRPr="008346A8">
          <w:rPr>
            <w:rStyle w:val="Hyperlink"/>
            <w:rFonts w:hint="eastAsia"/>
            <w:noProof/>
            <w:rtl/>
            <w:lang w:bidi="fa-IR"/>
          </w:rPr>
          <w:t>ث</w:t>
        </w:r>
        <w:r w:rsidR="0072248C" w:rsidRPr="008346A8">
          <w:rPr>
            <w:rStyle w:val="Hyperlink"/>
            <w:noProof/>
            <w:rtl/>
            <w:lang w:bidi="fa-IR"/>
          </w:rPr>
          <w:t xml:space="preserve"> (</w:t>
        </w:r>
        <w:r w:rsidR="0072248C" w:rsidRPr="008346A8">
          <w:rPr>
            <w:rStyle w:val="Hyperlink"/>
            <w:rFonts w:hint="eastAsia"/>
            <w:noProof/>
            <w:rtl/>
            <w:lang w:bidi="fa-IR"/>
          </w:rPr>
          <w:t>قرن</w:t>
        </w:r>
        <w:r w:rsidR="0072248C" w:rsidRPr="008346A8">
          <w:rPr>
            <w:rStyle w:val="Hyperlink"/>
            <w:noProof/>
            <w:rtl/>
            <w:lang w:bidi="fa-IR"/>
          </w:rPr>
          <w:t xml:space="preserve"> </w:t>
        </w:r>
        <w:r w:rsidR="0072248C" w:rsidRPr="008346A8">
          <w:rPr>
            <w:rStyle w:val="Hyperlink"/>
            <w:rFonts w:hint="eastAsia"/>
            <w:noProof/>
            <w:rtl/>
            <w:lang w:bidi="fa-IR"/>
          </w:rPr>
          <w:t>الش</w:t>
        </w:r>
        <w:r w:rsidR="0072248C" w:rsidRPr="008346A8">
          <w:rPr>
            <w:rStyle w:val="Hyperlink"/>
            <w:rFonts w:hint="cs"/>
            <w:noProof/>
            <w:rtl/>
            <w:lang w:bidi="fa-IR"/>
          </w:rPr>
          <w:t>ی</w:t>
        </w:r>
        <w:r w:rsidR="0072248C" w:rsidRPr="008346A8">
          <w:rPr>
            <w:rStyle w:val="Hyperlink"/>
            <w:rFonts w:hint="eastAsia"/>
            <w:noProof/>
            <w:rtl/>
            <w:lang w:bidi="fa-IR"/>
          </w:rPr>
          <w:t>طان</w:t>
        </w:r>
        <w:r w:rsidR="0072248C" w:rsidRPr="008346A8">
          <w:rPr>
            <w:rStyle w:val="Hyperlink"/>
            <w:noProof/>
            <w:rtl/>
            <w:lang w:bidi="fa-IR"/>
          </w:rPr>
          <w:t xml:space="preserve">) </w:t>
        </w:r>
        <w:r w:rsidR="0072248C" w:rsidRPr="008346A8">
          <w:rPr>
            <w:rStyle w:val="Hyperlink"/>
            <w:rFonts w:hint="eastAsia"/>
            <w:noProof/>
            <w:rtl/>
            <w:lang w:bidi="fa-IR"/>
          </w:rPr>
          <w:t>مقصود</w:t>
        </w:r>
        <w:r w:rsidR="0072248C" w:rsidRPr="008346A8">
          <w:rPr>
            <w:rStyle w:val="Hyperlink"/>
            <w:noProof/>
            <w:rtl/>
            <w:lang w:bidi="fa-IR"/>
          </w:rPr>
          <w:t xml:space="preserve"> </w:t>
        </w:r>
        <w:r w:rsidR="0072248C" w:rsidRPr="008346A8">
          <w:rPr>
            <w:rStyle w:val="Hyperlink"/>
            <w:rFonts w:hint="eastAsia"/>
            <w:noProof/>
            <w:rtl/>
            <w:lang w:bidi="fa-IR"/>
          </w:rPr>
          <w:t>ام</w:t>
        </w:r>
        <w:r w:rsidR="0072248C" w:rsidRPr="008346A8">
          <w:rPr>
            <w:rStyle w:val="Hyperlink"/>
            <w:noProof/>
            <w:rtl/>
            <w:lang w:bidi="fa-IR"/>
          </w:rPr>
          <w:t xml:space="preserve"> </w:t>
        </w:r>
        <w:r w:rsidR="0072248C" w:rsidRPr="008346A8">
          <w:rPr>
            <w:rStyle w:val="Hyperlink"/>
            <w:rFonts w:hint="eastAsia"/>
            <w:noProof/>
            <w:rtl/>
            <w:lang w:bidi="fa-IR"/>
          </w:rPr>
          <w:t>المؤمن</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عا</w:t>
        </w:r>
        <w:r w:rsidR="0072248C" w:rsidRPr="008346A8">
          <w:rPr>
            <w:rStyle w:val="Hyperlink"/>
            <w:rFonts w:hint="cs"/>
            <w:noProof/>
            <w:rtl/>
            <w:lang w:bidi="fa-IR"/>
          </w:rPr>
          <w:t>ی</w:t>
        </w:r>
        <w:r w:rsidR="0072248C" w:rsidRPr="008346A8">
          <w:rPr>
            <w:rStyle w:val="Hyperlink"/>
            <w:rFonts w:hint="eastAsia"/>
            <w:noProof/>
            <w:rtl/>
            <w:lang w:bidi="fa-IR"/>
          </w:rPr>
          <w:t>شه</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437418462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361</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63" w:history="1">
        <w:r w:rsidR="0072248C" w:rsidRPr="008346A8">
          <w:rPr>
            <w:rStyle w:val="Hyperlink"/>
            <w:rFonts w:hint="eastAsia"/>
            <w:noProof/>
            <w:rtl/>
            <w:lang w:bidi="fa-IR"/>
          </w:rPr>
          <w:t>ام</w:t>
        </w:r>
        <w:r w:rsidR="0072248C" w:rsidRPr="008346A8">
          <w:rPr>
            <w:rStyle w:val="Hyperlink"/>
            <w:noProof/>
            <w:rtl/>
            <w:lang w:bidi="fa-IR"/>
          </w:rPr>
          <w:t xml:space="preserve"> </w:t>
        </w:r>
        <w:r w:rsidR="0072248C" w:rsidRPr="008346A8">
          <w:rPr>
            <w:rStyle w:val="Hyperlink"/>
            <w:rFonts w:hint="eastAsia"/>
            <w:noProof/>
            <w:rtl/>
            <w:lang w:bidi="fa-IR"/>
          </w:rPr>
          <w:t>المؤمن</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عا</w:t>
        </w:r>
        <w:r w:rsidR="0072248C" w:rsidRPr="008346A8">
          <w:rPr>
            <w:rStyle w:val="Hyperlink"/>
            <w:rFonts w:hint="cs"/>
            <w:noProof/>
            <w:rtl/>
            <w:lang w:bidi="fa-IR"/>
          </w:rPr>
          <w:t>ی</w:t>
        </w:r>
        <w:r w:rsidR="0072248C" w:rsidRPr="008346A8">
          <w:rPr>
            <w:rStyle w:val="Hyperlink"/>
            <w:rFonts w:hint="eastAsia"/>
            <w:noProof/>
            <w:rtl/>
            <w:lang w:bidi="fa-IR"/>
          </w:rPr>
          <w:t>شه</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جنگ</w:t>
        </w:r>
        <w:r w:rsidR="0072248C" w:rsidRPr="008346A8">
          <w:rPr>
            <w:rStyle w:val="Hyperlink"/>
            <w:noProof/>
            <w:rtl/>
            <w:lang w:bidi="fa-IR"/>
          </w:rPr>
          <w:t xml:space="preserve"> </w:t>
        </w:r>
        <w:r w:rsidR="0072248C" w:rsidRPr="008346A8">
          <w:rPr>
            <w:rStyle w:val="Hyperlink"/>
            <w:rFonts w:hint="eastAsia"/>
            <w:noProof/>
            <w:rtl/>
            <w:lang w:bidi="fa-IR"/>
          </w:rPr>
          <w:t>جمل</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437418463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363</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64" w:history="1">
        <w:r w:rsidR="0072248C" w:rsidRPr="008346A8">
          <w:rPr>
            <w:rStyle w:val="Hyperlink"/>
            <w:rFonts w:hint="eastAsia"/>
            <w:noProof/>
            <w:rtl/>
            <w:lang w:bidi="fa-IR"/>
          </w:rPr>
          <w:t>گفتگو</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با</w:t>
        </w:r>
        <w:r w:rsidR="0072248C" w:rsidRPr="008346A8">
          <w:rPr>
            <w:rStyle w:val="Hyperlink"/>
            <w:noProof/>
            <w:rtl/>
            <w:lang w:bidi="fa-IR"/>
          </w:rPr>
          <w:t xml:space="preserve"> </w:t>
        </w:r>
        <w:r w:rsidR="0072248C" w:rsidRPr="008346A8">
          <w:rPr>
            <w:rStyle w:val="Hyperlink"/>
            <w:rFonts w:hint="eastAsia"/>
            <w:noProof/>
            <w:rtl/>
            <w:lang w:bidi="fa-IR"/>
          </w:rPr>
          <w:t>فرد</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که</w:t>
        </w:r>
        <w:r w:rsidR="0072248C" w:rsidRPr="008346A8">
          <w:rPr>
            <w:rStyle w:val="Hyperlink"/>
            <w:noProof/>
            <w:rtl/>
            <w:lang w:bidi="fa-IR"/>
          </w:rPr>
          <w:t xml:space="preserve"> </w:t>
        </w:r>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عمر</w:t>
        </w:r>
        <w:r w:rsidR="0072248C" w:rsidRPr="008346A8">
          <w:rPr>
            <w:rStyle w:val="Hyperlink"/>
            <w:noProof/>
            <w:rtl/>
            <w:lang w:bidi="fa-IR"/>
          </w:rPr>
          <w:t xml:space="preserve"> </w:t>
        </w:r>
        <w:r w:rsidR="0072248C" w:rsidRPr="008346A8">
          <w:rPr>
            <w:rStyle w:val="Hyperlink"/>
            <w:rFonts w:hint="eastAsia"/>
            <w:noProof/>
            <w:rtl/>
            <w:lang w:bidi="fa-IR"/>
          </w:rPr>
          <w:t>بن</w:t>
        </w:r>
        <w:r w:rsidR="0072248C" w:rsidRPr="008346A8">
          <w:rPr>
            <w:rStyle w:val="Hyperlink"/>
            <w:noProof/>
            <w:rtl/>
            <w:lang w:bidi="fa-IR"/>
          </w:rPr>
          <w:t xml:space="preserve"> </w:t>
        </w:r>
        <w:r w:rsidR="0072248C" w:rsidRPr="008346A8">
          <w:rPr>
            <w:rStyle w:val="Hyperlink"/>
            <w:rFonts w:hint="eastAsia"/>
            <w:noProof/>
            <w:rtl/>
            <w:lang w:bidi="fa-IR"/>
          </w:rPr>
          <w:t>خطاب</w:t>
        </w:r>
        <w:r w:rsidR="0072248C" w:rsidRPr="008346A8">
          <w:rPr>
            <w:rStyle w:val="Hyperlink"/>
            <w:rFonts w:cs="CTraditional Arabic" w:hint="eastAsia"/>
            <w:b/>
            <w:noProof/>
            <w:rtl/>
            <w:lang w:bidi="fa-IR"/>
          </w:rPr>
          <w:t>س</w:t>
        </w:r>
        <w:r w:rsidR="0072248C" w:rsidRPr="008346A8">
          <w:rPr>
            <w:rStyle w:val="Hyperlink"/>
            <w:noProof/>
            <w:rtl/>
            <w:lang w:bidi="fa-IR"/>
          </w:rPr>
          <w:t xml:space="preserve"> </w:t>
        </w:r>
        <w:r w:rsidR="0072248C" w:rsidRPr="008346A8">
          <w:rPr>
            <w:rStyle w:val="Hyperlink"/>
            <w:rFonts w:hint="eastAsia"/>
            <w:noProof/>
            <w:rtl/>
            <w:lang w:bidi="fa-IR"/>
          </w:rPr>
          <w:t>ب</w:t>
        </w:r>
        <w:r w:rsidR="0072248C" w:rsidRPr="008346A8">
          <w:rPr>
            <w:rStyle w:val="Hyperlink"/>
            <w:rFonts w:hint="cs"/>
            <w:noProof/>
            <w:rtl/>
            <w:lang w:bidi="fa-IR"/>
          </w:rPr>
          <w:t>ی</w:t>
        </w:r>
        <w:r w:rsidR="0072248C" w:rsidRPr="008346A8">
          <w:rPr>
            <w:rStyle w:val="Hyperlink"/>
            <w:rFonts w:hint="eastAsia"/>
            <w:noProof/>
            <w:rtl/>
            <w:lang w:bidi="fa-IR"/>
          </w:rPr>
          <w:t>زار</w:t>
        </w:r>
        <w:r w:rsidR="0072248C" w:rsidRPr="008346A8">
          <w:rPr>
            <w:rStyle w:val="Hyperlink"/>
            <w:noProof/>
            <w:rtl/>
            <w:lang w:bidi="fa-IR"/>
          </w:rPr>
          <w:t xml:space="preserve"> </w:t>
        </w:r>
        <w:r w:rsidR="0072248C" w:rsidRPr="008346A8">
          <w:rPr>
            <w:rStyle w:val="Hyperlink"/>
            <w:rFonts w:hint="eastAsia"/>
            <w:noProof/>
            <w:rtl/>
            <w:lang w:bidi="fa-IR"/>
          </w:rPr>
          <w:t>بود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437418464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367</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65" w:history="1">
        <w:r w:rsidR="0072248C" w:rsidRPr="008346A8">
          <w:rPr>
            <w:rStyle w:val="Hyperlink"/>
            <w:rFonts w:hint="eastAsia"/>
            <w:noProof/>
            <w:rtl/>
            <w:lang w:bidi="fa-IR"/>
          </w:rPr>
          <w:t>مشروع</w:t>
        </w:r>
        <w:r w:rsidR="0072248C" w:rsidRPr="008346A8">
          <w:rPr>
            <w:rStyle w:val="Hyperlink"/>
            <w:noProof/>
            <w:rtl/>
            <w:lang w:bidi="fa-IR"/>
          </w:rPr>
          <w:t xml:space="preserve"> </w:t>
        </w:r>
        <w:r w:rsidR="0072248C" w:rsidRPr="008346A8">
          <w:rPr>
            <w:rStyle w:val="Hyperlink"/>
            <w:rFonts w:hint="eastAsia"/>
            <w:noProof/>
            <w:rtl/>
            <w:lang w:bidi="fa-IR"/>
          </w:rPr>
          <w:t>دانستن</w:t>
        </w:r>
        <w:r w:rsidR="0072248C" w:rsidRPr="008346A8">
          <w:rPr>
            <w:rStyle w:val="Hyperlink"/>
            <w:noProof/>
            <w:rtl/>
            <w:lang w:bidi="fa-IR"/>
          </w:rPr>
          <w:t xml:space="preserve"> </w:t>
        </w:r>
        <w:r w:rsidR="0072248C" w:rsidRPr="008346A8">
          <w:rPr>
            <w:rStyle w:val="Hyperlink"/>
            <w:rFonts w:hint="eastAsia"/>
            <w:noProof/>
            <w:rtl/>
            <w:lang w:bidi="fa-IR"/>
          </w:rPr>
          <w:t>دروغ</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معقول</w:t>
        </w:r>
        <w:r w:rsidR="0072248C" w:rsidRPr="008346A8">
          <w:rPr>
            <w:rStyle w:val="Hyperlink"/>
            <w:noProof/>
            <w:rtl/>
            <w:lang w:bidi="fa-IR"/>
          </w:rPr>
          <w:t xml:space="preserve"> </w:t>
        </w:r>
        <w:r w:rsidR="0072248C" w:rsidRPr="008346A8">
          <w:rPr>
            <w:rStyle w:val="Hyperlink"/>
            <w:rFonts w:hint="eastAsia"/>
            <w:noProof/>
            <w:rtl/>
            <w:lang w:bidi="fa-IR"/>
          </w:rPr>
          <w:t>دانستن</w:t>
        </w:r>
        <w:r w:rsidR="0072248C" w:rsidRPr="008346A8">
          <w:rPr>
            <w:rStyle w:val="Hyperlink"/>
            <w:noProof/>
            <w:rtl/>
            <w:lang w:bidi="fa-IR"/>
          </w:rPr>
          <w:t xml:space="preserve"> </w:t>
        </w:r>
        <w:r w:rsidR="0072248C" w:rsidRPr="008346A8">
          <w:rPr>
            <w:rStyle w:val="Hyperlink"/>
            <w:rFonts w:hint="eastAsia"/>
            <w:noProof/>
            <w:rtl/>
            <w:lang w:bidi="fa-IR"/>
          </w:rPr>
          <w:t>امور</w:t>
        </w:r>
        <w:r w:rsidR="0072248C" w:rsidRPr="008346A8">
          <w:rPr>
            <w:rStyle w:val="Hyperlink"/>
            <w:noProof/>
            <w:rtl/>
            <w:lang w:bidi="fa-IR"/>
          </w:rPr>
          <w:t xml:space="preserve"> </w:t>
        </w:r>
        <w:r w:rsidR="0072248C" w:rsidRPr="008346A8">
          <w:rPr>
            <w:rStyle w:val="Hyperlink"/>
            <w:rFonts w:hint="eastAsia"/>
            <w:noProof/>
            <w:rtl/>
            <w:lang w:bidi="fa-IR"/>
          </w:rPr>
          <w:t>غ</w:t>
        </w:r>
        <w:r w:rsidR="0072248C" w:rsidRPr="008346A8">
          <w:rPr>
            <w:rStyle w:val="Hyperlink"/>
            <w:rFonts w:hint="cs"/>
            <w:noProof/>
            <w:rtl/>
            <w:lang w:bidi="fa-IR"/>
          </w:rPr>
          <w:t>ی</w:t>
        </w:r>
        <w:r w:rsidR="0072248C" w:rsidRPr="008346A8">
          <w:rPr>
            <w:rStyle w:val="Hyperlink"/>
            <w:rFonts w:hint="eastAsia"/>
            <w:noProof/>
            <w:rtl/>
            <w:lang w:bidi="fa-IR"/>
          </w:rPr>
          <w:t>ر</w:t>
        </w:r>
        <w:r w:rsidR="0072248C" w:rsidRPr="008346A8">
          <w:rPr>
            <w:rStyle w:val="Hyperlink"/>
            <w:noProof/>
            <w:rtl/>
            <w:lang w:bidi="fa-IR"/>
          </w:rPr>
          <w:t xml:space="preserve"> </w:t>
        </w:r>
        <w:r w:rsidR="0072248C" w:rsidRPr="008346A8">
          <w:rPr>
            <w:rStyle w:val="Hyperlink"/>
            <w:rFonts w:hint="eastAsia"/>
            <w:noProof/>
            <w:rtl/>
            <w:lang w:bidi="fa-IR"/>
          </w:rPr>
          <w:t>معقول</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437418465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371</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66" w:history="1">
        <w:r w:rsidR="0072248C" w:rsidRPr="008346A8">
          <w:rPr>
            <w:rStyle w:val="Hyperlink"/>
            <w:rFonts w:hint="eastAsia"/>
            <w:noProof/>
            <w:rtl/>
            <w:lang w:bidi="fa-IR"/>
          </w:rPr>
          <w:t>محقق</w:t>
        </w:r>
        <w:r w:rsidR="0072248C" w:rsidRPr="008346A8">
          <w:rPr>
            <w:rStyle w:val="Hyperlink"/>
            <w:noProof/>
            <w:rtl/>
            <w:lang w:bidi="fa-IR"/>
          </w:rPr>
          <w:t xml:space="preserve"> </w:t>
        </w:r>
        <w:r w:rsidR="0072248C" w:rsidRPr="008346A8">
          <w:rPr>
            <w:rStyle w:val="Hyperlink"/>
            <w:rFonts w:hint="eastAsia"/>
            <w:noProof/>
            <w:rtl/>
            <w:lang w:bidi="fa-IR"/>
          </w:rPr>
          <w:t>ثان</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عادت</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لعن</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خ</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ابوبکر</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عمر</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437418466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373</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67" w:history="1">
        <w:r w:rsidR="0072248C" w:rsidRPr="008346A8">
          <w:rPr>
            <w:rStyle w:val="Hyperlink"/>
            <w:rFonts w:hint="eastAsia"/>
            <w:noProof/>
            <w:rtl/>
            <w:lang w:bidi="fa-IR"/>
          </w:rPr>
          <w:t>بهتر</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وه</w:t>
        </w:r>
        <w:r w:rsidR="0072248C" w:rsidRPr="008346A8">
          <w:rPr>
            <w:rStyle w:val="Hyperlink"/>
            <w:noProof/>
            <w:rtl/>
            <w:lang w:bidi="fa-IR"/>
          </w:rPr>
          <w:t xml:space="preserve"> </w:t>
        </w:r>
        <w:r w:rsidR="0072248C" w:rsidRPr="008346A8">
          <w:rPr>
            <w:rStyle w:val="Hyperlink"/>
            <w:rFonts w:hint="eastAsia"/>
            <w:noProof/>
            <w:rtl/>
            <w:lang w:bidi="fa-IR"/>
          </w:rPr>
          <w:t>برا</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دشنام</w:t>
        </w:r>
        <w:r w:rsidR="0072248C" w:rsidRPr="008346A8">
          <w:rPr>
            <w:rStyle w:val="Hyperlink"/>
            <w:noProof/>
            <w:rtl/>
            <w:lang w:bidi="fa-IR"/>
          </w:rPr>
          <w:t xml:space="preserve"> </w:t>
        </w:r>
        <w:r w:rsidR="0072248C" w:rsidRPr="008346A8">
          <w:rPr>
            <w:rStyle w:val="Hyperlink"/>
            <w:rFonts w:hint="eastAsia"/>
            <w:noProof/>
            <w:rtl/>
            <w:lang w:bidi="fa-IR"/>
          </w:rPr>
          <w:t>دادن</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cs"/>
            <w:noProof/>
            <w:rtl/>
            <w:lang w:bidi="fa-IR"/>
          </w:rPr>
          <w:t>ی</w:t>
        </w:r>
        <w:r w:rsidR="0072248C" w:rsidRPr="008346A8">
          <w:rPr>
            <w:rStyle w:val="Hyperlink"/>
            <w:rFonts w:hint="eastAsia"/>
            <w:noProof/>
            <w:rtl/>
            <w:lang w:bidi="fa-IR"/>
          </w:rPr>
          <w:t>اران</w:t>
        </w:r>
        <w:r w:rsidR="0072248C" w:rsidRPr="008346A8">
          <w:rPr>
            <w:rStyle w:val="Hyperlink"/>
            <w:noProof/>
            <w:rtl/>
            <w:lang w:bidi="fa-IR"/>
          </w:rPr>
          <w:t xml:space="preserve"> </w:t>
        </w:r>
        <w:r w:rsidR="0072248C" w:rsidRPr="008346A8">
          <w:rPr>
            <w:rStyle w:val="Hyperlink"/>
            <w:rFonts w:hint="eastAsia"/>
            <w:noProof/>
            <w:rtl/>
            <w:lang w:bidi="fa-IR"/>
          </w:rPr>
          <w:t>پ</w:t>
        </w:r>
        <w:r w:rsidR="0072248C" w:rsidRPr="008346A8">
          <w:rPr>
            <w:rStyle w:val="Hyperlink"/>
            <w:rFonts w:hint="cs"/>
            <w:noProof/>
            <w:rtl/>
            <w:lang w:bidi="fa-IR"/>
          </w:rPr>
          <w:t>ی</w:t>
        </w:r>
        <w:r w:rsidR="0072248C" w:rsidRPr="008346A8">
          <w:rPr>
            <w:rStyle w:val="Hyperlink"/>
            <w:rFonts w:hint="eastAsia"/>
            <w:noProof/>
            <w:rtl/>
            <w:lang w:bidi="fa-IR"/>
          </w:rPr>
          <w:t>امبرت</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437418467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374</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68" w:history="1">
        <w:r w:rsidR="0072248C" w:rsidRPr="008346A8">
          <w:rPr>
            <w:rStyle w:val="Hyperlink"/>
            <w:rFonts w:hint="eastAsia"/>
            <w:noProof/>
            <w:rtl/>
            <w:lang w:bidi="fa-IR"/>
          </w:rPr>
          <w:t>استرآباد</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ام</w:t>
        </w:r>
        <w:r w:rsidR="0072248C" w:rsidRPr="008346A8">
          <w:rPr>
            <w:rStyle w:val="Hyperlink"/>
            <w:noProof/>
            <w:rtl/>
            <w:lang w:bidi="fa-IR"/>
          </w:rPr>
          <w:t xml:space="preserve"> </w:t>
        </w:r>
        <w:r w:rsidR="0072248C" w:rsidRPr="008346A8">
          <w:rPr>
            <w:rStyle w:val="Hyperlink"/>
            <w:rFonts w:hint="eastAsia"/>
            <w:noProof/>
            <w:rtl/>
            <w:lang w:bidi="fa-IR"/>
          </w:rPr>
          <w:t>المؤمن</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عا</w:t>
        </w:r>
        <w:r w:rsidR="0072248C" w:rsidRPr="008346A8">
          <w:rPr>
            <w:rStyle w:val="Hyperlink"/>
            <w:rFonts w:hint="cs"/>
            <w:noProof/>
            <w:rtl/>
            <w:lang w:bidi="fa-IR"/>
          </w:rPr>
          <w:t>ی</w:t>
        </w:r>
        <w:r w:rsidR="0072248C" w:rsidRPr="008346A8">
          <w:rPr>
            <w:rStyle w:val="Hyperlink"/>
            <w:rFonts w:hint="eastAsia"/>
            <w:noProof/>
            <w:rtl/>
            <w:lang w:bidi="fa-IR"/>
          </w:rPr>
          <w:t>شه</w:t>
        </w:r>
        <w:r w:rsidR="0072248C" w:rsidRPr="008346A8">
          <w:rPr>
            <w:rStyle w:val="Hyperlink"/>
            <w:noProof/>
            <w:rtl/>
            <w:lang w:bidi="fa-IR"/>
          </w:rPr>
          <w:t xml:space="preserve"> </w:t>
        </w:r>
        <w:r w:rsidR="0072248C" w:rsidRPr="008346A8">
          <w:rPr>
            <w:rStyle w:val="Hyperlink"/>
            <w:rFonts w:hint="eastAsia"/>
            <w:noProof/>
            <w:rtl/>
            <w:lang w:bidi="fa-IR"/>
          </w:rPr>
          <w:t>را</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ح</w:t>
        </w:r>
        <w:r w:rsidR="0072248C" w:rsidRPr="008346A8">
          <w:rPr>
            <w:rStyle w:val="Hyperlink"/>
            <w:rFonts w:hint="cs"/>
            <w:noProof/>
            <w:rtl/>
            <w:lang w:bidi="fa-IR"/>
          </w:rPr>
          <w:t>ی</w:t>
        </w:r>
        <w:r w:rsidR="0072248C" w:rsidRPr="008346A8">
          <w:rPr>
            <w:rStyle w:val="Hyperlink"/>
            <w:rFonts w:hint="eastAsia"/>
            <w:noProof/>
            <w:rtl/>
            <w:lang w:bidi="fa-IR"/>
          </w:rPr>
          <w:t>وان</w:t>
        </w:r>
        <w:r w:rsidR="0072248C" w:rsidRPr="008346A8">
          <w:rPr>
            <w:rStyle w:val="Hyperlink"/>
            <w:noProof/>
            <w:rtl/>
            <w:lang w:bidi="fa-IR"/>
          </w:rPr>
          <w:t xml:space="preserve"> </w:t>
        </w:r>
        <w:r w:rsidR="0072248C" w:rsidRPr="008346A8">
          <w:rPr>
            <w:rStyle w:val="Hyperlink"/>
            <w:rFonts w:hint="eastAsia"/>
            <w:noProof/>
            <w:rtl/>
            <w:lang w:bidi="fa-IR"/>
          </w:rPr>
          <w:t>تشب</w:t>
        </w:r>
        <w:r w:rsidR="0072248C" w:rsidRPr="008346A8">
          <w:rPr>
            <w:rStyle w:val="Hyperlink"/>
            <w:rFonts w:hint="cs"/>
            <w:noProof/>
            <w:rtl/>
            <w:lang w:bidi="fa-IR"/>
          </w:rPr>
          <w:t>ی</w:t>
        </w:r>
        <w:r w:rsidR="0072248C" w:rsidRPr="008346A8">
          <w:rPr>
            <w:rStyle w:val="Hyperlink"/>
            <w:rFonts w:hint="eastAsia"/>
            <w:noProof/>
            <w:rtl/>
            <w:lang w:bidi="fa-IR"/>
          </w:rPr>
          <w:t>ه</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کند</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437418468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378</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69" w:history="1">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نظر</w:t>
        </w:r>
        <w:r w:rsidR="0072248C" w:rsidRPr="008346A8">
          <w:rPr>
            <w:rStyle w:val="Hyperlink"/>
            <w:noProof/>
            <w:rtl/>
            <w:lang w:bidi="fa-IR"/>
          </w:rPr>
          <w:t xml:space="preserve"> </w:t>
        </w:r>
        <w:r w:rsidR="0072248C" w:rsidRPr="008346A8">
          <w:rPr>
            <w:rStyle w:val="Hyperlink"/>
            <w:rFonts w:hint="eastAsia"/>
            <w:noProof/>
            <w:rtl/>
            <w:lang w:bidi="fa-IR"/>
          </w:rPr>
          <w:t>امامان</w:t>
        </w:r>
        <w:r w:rsidR="0072248C" w:rsidRPr="008346A8">
          <w:rPr>
            <w:rStyle w:val="Hyperlink"/>
            <w:noProof/>
            <w:rtl/>
            <w:lang w:bidi="fa-IR"/>
          </w:rPr>
          <w:t xml:space="preserve"> </w:t>
        </w:r>
        <w:r w:rsidR="0072248C" w:rsidRPr="008346A8">
          <w:rPr>
            <w:rStyle w:val="Hyperlink"/>
            <w:rFonts w:hint="eastAsia"/>
            <w:noProof/>
            <w:rtl/>
            <w:lang w:bidi="fa-IR"/>
          </w:rPr>
          <w:t>اهل</w:t>
        </w:r>
        <w:r w:rsidR="0072248C" w:rsidRPr="008346A8">
          <w:rPr>
            <w:rStyle w:val="Hyperlink"/>
            <w:noProof/>
            <w:rtl/>
            <w:lang w:bidi="fa-IR"/>
          </w:rPr>
          <w:t xml:space="preserve"> </w:t>
        </w:r>
        <w:r w:rsidR="0072248C" w:rsidRPr="008346A8">
          <w:rPr>
            <w:rStyle w:val="Hyperlink"/>
            <w:rFonts w:hint="eastAsia"/>
            <w:noProof/>
            <w:rtl/>
            <w:lang w:bidi="fa-IR"/>
          </w:rPr>
          <w:t>ب</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دشنام</w:t>
        </w:r>
        <w:r w:rsidR="0072248C" w:rsidRPr="008346A8">
          <w:rPr>
            <w:rStyle w:val="Hyperlink"/>
            <w:noProof/>
            <w:rtl/>
            <w:lang w:bidi="fa-IR"/>
          </w:rPr>
          <w:t xml:space="preserve"> </w:t>
        </w:r>
        <w:r w:rsidR="0072248C" w:rsidRPr="008346A8">
          <w:rPr>
            <w:rStyle w:val="Hyperlink"/>
            <w:rFonts w:hint="eastAsia"/>
            <w:noProof/>
            <w:rtl/>
            <w:lang w:bidi="fa-IR"/>
          </w:rPr>
          <w:t>دادن</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اصحاب</w:t>
        </w:r>
        <w:r w:rsidR="0072248C" w:rsidRPr="008346A8">
          <w:rPr>
            <w:rStyle w:val="Hyperlink"/>
            <w:noProof/>
            <w:rtl/>
            <w:lang w:bidi="fa-IR"/>
          </w:rPr>
          <w:t xml:space="preserve"> </w:t>
        </w:r>
        <w:r w:rsidR="0072248C" w:rsidRPr="008346A8">
          <w:rPr>
            <w:rStyle w:val="Hyperlink"/>
            <w:rFonts w:hint="eastAsia"/>
            <w:noProof/>
            <w:rtl/>
            <w:lang w:bidi="fa-IR"/>
          </w:rPr>
          <w:t>رسول</w:t>
        </w:r>
        <w:r w:rsidR="0072248C" w:rsidRPr="008346A8">
          <w:rPr>
            <w:rStyle w:val="Hyperlink"/>
            <w:noProof/>
            <w:rtl/>
            <w:lang w:bidi="fa-IR"/>
          </w:rPr>
          <w:t xml:space="preserve"> </w:t>
        </w:r>
        <w:r w:rsidR="0072248C" w:rsidRPr="008346A8">
          <w:rPr>
            <w:rStyle w:val="Hyperlink"/>
            <w:rFonts w:hint="eastAsia"/>
            <w:noProof/>
            <w:rtl/>
            <w:lang w:bidi="fa-IR"/>
          </w:rPr>
          <w:t>خدا</w:t>
        </w:r>
        <w:r w:rsidR="0072248C" w:rsidRPr="008346A8">
          <w:rPr>
            <w:rStyle w:val="Hyperlink"/>
            <w:noProof/>
            <w:rtl/>
            <w:lang w:bidi="fa-IR"/>
          </w:rPr>
          <w:t xml:space="preserve"> </w:t>
        </w:r>
        <w:r w:rsidR="0072248C" w:rsidRPr="008346A8">
          <w:rPr>
            <w:rStyle w:val="Hyperlink"/>
            <w:rFonts w:cs="CTraditional Arabic" w:hint="eastAsia"/>
            <w:b/>
            <w:noProof/>
            <w:rtl/>
            <w:lang w:bidi="fa-IR"/>
          </w:rPr>
          <w:t>ج</w:t>
        </w:r>
        <w:r w:rsidR="0072248C" w:rsidRPr="008346A8">
          <w:rPr>
            <w:rStyle w:val="Hyperlink"/>
            <w:rFonts w:hint="eastAsia"/>
            <w:noProof/>
            <w:rtl/>
            <w:lang w:bidi="fa-IR"/>
          </w:rPr>
          <w:t>کفر</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437418469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381</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70" w:history="1">
        <w:r w:rsidR="0072248C" w:rsidRPr="008346A8">
          <w:rPr>
            <w:rStyle w:val="Hyperlink"/>
            <w:rFonts w:hint="eastAsia"/>
            <w:noProof/>
            <w:rtl/>
            <w:lang w:bidi="fa-IR"/>
          </w:rPr>
          <w:t>امام</w:t>
        </w:r>
        <w:r w:rsidR="0072248C" w:rsidRPr="008346A8">
          <w:rPr>
            <w:rStyle w:val="Hyperlink"/>
            <w:noProof/>
            <w:rtl/>
            <w:lang w:bidi="fa-IR"/>
          </w:rPr>
          <w:t xml:space="preserve"> </w:t>
        </w:r>
        <w:r w:rsidR="0072248C" w:rsidRPr="008346A8">
          <w:rPr>
            <w:rStyle w:val="Hyperlink"/>
            <w:rFonts w:hint="eastAsia"/>
            <w:noProof/>
            <w:rtl/>
            <w:lang w:bidi="fa-IR"/>
          </w:rPr>
          <w:t>ز</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العابد</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کسان</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که</w:t>
        </w:r>
        <w:r w:rsidR="0072248C" w:rsidRPr="008346A8">
          <w:rPr>
            <w:rStyle w:val="Hyperlink"/>
            <w:noProof/>
            <w:rtl/>
            <w:lang w:bidi="fa-IR"/>
          </w:rPr>
          <w:t xml:space="preserve"> </w:t>
        </w:r>
        <w:r w:rsidR="0072248C" w:rsidRPr="008346A8">
          <w:rPr>
            <w:rStyle w:val="Hyperlink"/>
            <w:rFonts w:hint="eastAsia"/>
            <w:noProof/>
            <w:rtl/>
            <w:lang w:bidi="fa-IR"/>
          </w:rPr>
          <w:t>نسبت</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اصحاب</w:t>
        </w:r>
        <w:r w:rsidR="0072248C" w:rsidRPr="008346A8">
          <w:rPr>
            <w:rStyle w:val="Hyperlink"/>
            <w:noProof/>
            <w:rtl/>
            <w:lang w:bidi="fa-IR"/>
          </w:rPr>
          <w:t xml:space="preserve"> </w:t>
        </w:r>
        <w:r w:rsidR="0072248C" w:rsidRPr="008346A8">
          <w:rPr>
            <w:rStyle w:val="Hyperlink"/>
            <w:rFonts w:hint="eastAsia"/>
            <w:noProof/>
            <w:rtl/>
            <w:lang w:bidi="fa-IR"/>
          </w:rPr>
          <w:t>پ</w:t>
        </w:r>
        <w:r w:rsidR="0072248C" w:rsidRPr="008346A8">
          <w:rPr>
            <w:rStyle w:val="Hyperlink"/>
            <w:rFonts w:hint="cs"/>
            <w:noProof/>
            <w:rtl/>
            <w:lang w:bidi="fa-IR"/>
          </w:rPr>
          <w:t>ی</w:t>
        </w:r>
        <w:r w:rsidR="0072248C" w:rsidRPr="008346A8">
          <w:rPr>
            <w:rStyle w:val="Hyperlink"/>
            <w:rFonts w:hint="eastAsia"/>
            <w:noProof/>
            <w:rtl/>
            <w:lang w:bidi="fa-IR"/>
          </w:rPr>
          <w:t>امبر</w:t>
        </w:r>
        <w:r w:rsidR="0072248C" w:rsidRPr="008346A8">
          <w:rPr>
            <w:rStyle w:val="Hyperlink"/>
            <w:noProof/>
            <w:rtl/>
            <w:lang w:bidi="fa-IR"/>
          </w:rPr>
          <w:t xml:space="preserve"> </w:t>
        </w:r>
        <w:r w:rsidR="0072248C" w:rsidRPr="008346A8">
          <w:rPr>
            <w:rStyle w:val="Hyperlink"/>
            <w:rFonts w:hint="eastAsia"/>
            <w:noProof/>
            <w:rtl/>
            <w:lang w:bidi="fa-IR"/>
          </w:rPr>
          <w:t>ک</w:t>
        </w:r>
        <w:r w:rsidR="0072248C" w:rsidRPr="008346A8">
          <w:rPr>
            <w:rStyle w:val="Hyperlink"/>
            <w:rFonts w:hint="cs"/>
            <w:noProof/>
            <w:rtl/>
            <w:lang w:bidi="fa-IR"/>
          </w:rPr>
          <w:t>ی</w:t>
        </w:r>
        <w:r w:rsidR="0072248C" w:rsidRPr="008346A8">
          <w:rPr>
            <w:rStyle w:val="Hyperlink"/>
            <w:rFonts w:hint="eastAsia"/>
            <w:noProof/>
            <w:rtl/>
            <w:lang w:bidi="fa-IR"/>
          </w:rPr>
          <w:t>نه</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دل</w:t>
        </w:r>
        <w:r w:rsidR="0072248C" w:rsidRPr="008346A8">
          <w:rPr>
            <w:rStyle w:val="Hyperlink"/>
            <w:noProof/>
            <w:rtl/>
            <w:lang w:bidi="fa-IR"/>
          </w:rPr>
          <w:t xml:space="preserve"> </w:t>
        </w:r>
        <w:r w:rsidR="0072248C" w:rsidRPr="008346A8">
          <w:rPr>
            <w:rStyle w:val="Hyperlink"/>
            <w:rFonts w:hint="eastAsia"/>
            <w:noProof/>
            <w:rtl/>
            <w:lang w:bidi="fa-IR"/>
          </w:rPr>
          <w:t>دارند،</w:t>
        </w:r>
        <w:r w:rsidR="0072248C" w:rsidRPr="008346A8">
          <w:rPr>
            <w:rStyle w:val="Hyperlink"/>
            <w:noProof/>
            <w:rtl/>
            <w:lang w:bidi="fa-IR"/>
          </w:rPr>
          <w:t xml:space="preserve"> </w:t>
        </w:r>
        <w:r w:rsidR="0072248C" w:rsidRPr="008346A8">
          <w:rPr>
            <w:rStyle w:val="Hyperlink"/>
            <w:rFonts w:hint="eastAsia"/>
            <w:noProof/>
            <w:rtl/>
            <w:lang w:bidi="fa-IR"/>
          </w:rPr>
          <w:t>برائت</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جو</w:t>
        </w:r>
        <w:r w:rsidR="0072248C" w:rsidRPr="008346A8">
          <w:rPr>
            <w:rStyle w:val="Hyperlink"/>
            <w:rFonts w:hint="cs"/>
            <w:noProof/>
            <w:rtl/>
            <w:lang w:bidi="fa-IR"/>
          </w:rPr>
          <w:t>ی</w:t>
        </w:r>
        <w:r w:rsidR="0072248C" w:rsidRPr="008346A8">
          <w:rPr>
            <w:rStyle w:val="Hyperlink"/>
            <w:rFonts w:hint="eastAsia"/>
            <w:noProof/>
            <w:rtl/>
            <w:lang w:bidi="fa-IR"/>
          </w:rPr>
          <w:t>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437418470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382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71" w:history="1">
        <w:r w:rsidR="0072248C" w:rsidRPr="008346A8">
          <w:rPr>
            <w:rStyle w:val="Hyperlink"/>
            <w:rFonts w:hint="eastAsia"/>
            <w:noProof/>
            <w:rtl/>
            <w:lang w:bidi="fa-IR"/>
          </w:rPr>
          <w:t>جد</w:t>
        </w:r>
        <w:r w:rsidR="0072248C" w:rsidRPr="008346A8">
          <w:rPr>
            <w:rStyle w:val="Hyperlink"/>
            <w:noProof/>
            <w:rtl/>
            <w:lang w:bidi="fa-IR"/>
          </w:rPr>
          <w:t xml:space="preserve"> </w:t>
        </w:r>
        <w:r w:rsidR="0072248C" w:rsidRPr="008346A8">
          <w:rPr>
            <w:rStyle w:val="Hyperlink"/>
            <w:rFonts w:hint="eastAsia"/>
            <w:noProof/>
            <w:rtl/>
            <w:lang w:bidi="fa-IR"/>
          </w:rPr>
          <w:t>امام</w:t>
        </w:r>
        <w:r w:rsidR="0072248C" w:rsidRPr="008346A8">
          <w:rPr>
            <w:rStyle w:val="Hyperlink"/>
            <w:noProof/>
            <w:rtl/>
            <w:lang w:bidi="fa-IR"/>
          </w:rPr>
          <w:t xml:space="preserve"> </w:t>
        </w:r>
        <w:r w:rsidR="0072248C" w:rsidRPr="008346A8">
          <w:rPr>
            <w:rStyle w:val="Hyperlink"/>
            <w:rFonts w:hint="eastAsia"/>
            <w:noProof/>
            <w:rtl/>
            <w:lang w:bidi="fa-IR"/>
          </w:rPr>
          <w:t>جعفر</w:t>
        </w:r>
        <w:r w:rsidR="0072248C" w:rsidRPr="008346A8">
          <w:rPr>
            <w:rStyle w:val="Hyperlink"/>
            <w:noProof/>
            <w:rtl/>
            <w:lang w:bidi="fa-IR"/>
          </w:rPr>
          <w:t xml:space="preserve"> </w:t>
        </w:r>
        <w:r w:rsidR="0072248C" w:rsidRPr="008346A8">
          <w:rPr>
            <w:rStyle w:val="Hyperlink"/>
            <w:rFonts w:hint="eastAsia"/>
            <w:noProof/>
            <w:rtl/>
            <w:lang w:bidi="fa-IR"/>
          </w:rPr>
          <w:t>صادق</w:t>
        </w:r>
        <w:r w:rsidR="0072248C" w:rsidRPr="008346A8">
          <w:rPr>
            <w:rStyle w:val="Hyperlink"/>
            <w:noProof/>
            <w:rtl/>
            <w:lang w:bidi="fa-IR"/>
          </w:rPr>
          <w:t xml:space="preserve"> </w:t>
        </w:r>
        <w:r w:rsidR="0072248C" w:rsidRPr="008346A8">
          <w:rPr>
            <w:rStyle w:val="Hyperlink"/>
            <w:rFonts w:hint="eastAsia"/>
            <w:noProof/>
            <w:rtl/>
            <w:lang w:bidi="fa-IR"/>
          </w:rPr>
          <w:t>ک</w:t>
        </w:r>
        <w:r w:rsidR="0072248C" w:rsidRPr="008346A8">
          <w:rPr>
            <w:rStyle w:val="Hyperlink"/>
            <w:rFonts w:hint="cs"/>
            <w:noProof/>
            <w:rtl/>
            <w:lang w:bidi="fa-IR"/>
          </w:rPr>
          <w:t>ی</w:t>
        </w:r>
        <w:r w:rsidR="0072248C" w:rsidRPr="008346A8">
          <w:rPr>
            <w:rStyle w:val="Hyperlink"/>
            <w:rFonts w:hint="eastAsia"/>
            <w:noProof/>
            <w:rtl/>
            <w:lang w:bidi="fa-IR"/>
          </w:rPr>
          <w:t>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437418471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384</w:t>
        </w:r>
        <w:r w:rsidR="0072248C">
          <w:rPr>
            <w:noProof/>
            <w:webHidden/>
            <w:rtl/>
          </w:rPr>
          <w:fldChar w:fldCharType="end"/>
        </w:r>
      </w:hyperlink>
    </w:p>
    <w:p w:rsidR="0072248C" w:rsidRDefault="00494798">
      <w:pPr>
        <w:pStyle w:val="TOC1"/>
        <w:tabs>
          <w:tab w:val="right" w:leader="dot" w:pos="7078"/>
        </w:tabs>
        <w:rPr>
          <w:rFonts w:asciiTheme="minorHAnsi" w:eastAsiaTheme="minorEastAsia" w:hAnsiTheme="minorHAnsi" w:cstheme="minorBidi"/>
          <w:bCs w:val="0"/>
          <w:noProof/>
          <w:sz w:val="22"/>
          <w:szCs w:val="22"/>
          <w:rtl/>
        </w:rPr>
      </w:pPr>
      <w:hyperlink w:anchor="_Toc437418472" w:history="1">
        <w:r w:rsidR="0072248C" w:rsidRPr="008346A8">
          <w:rPr>
            <w:rStyle w:val="Hyperlink"/>
            <w:rFonts w:hint="eastAsia"/>
            <w:noProof/>
            <w:rtl/>
            <w:lang w:bidi="fa-IR"/>
          </w:rPr>
          <w:t>محبت</w:t>
        </w:r>
        <w:r w:rsidR="0072248C" w:rsidRPr="008346A8">
          <w:rPr>
            <w:rStyle w:val="Hyperlink"/>
            <w:noProof/>
            <w:rtl/>
            <w:lang w:bidi="fa-IR"/>
          </w:rPr>
          <w:t xml:space="preserve"> </w:t>
        </w:r>
        <w:r w:rsidR="0072248C" w:rsidRPr="008346A8">
          <w:rPr>
            <w:rStyle w:val="Hyperlink"/>
            <w:rFonts w:hint="eastAsia"/>
            <w:noProof/>
            <w:rtl/>
            <w:lang w:bidi="fa-IR"/>
          </w:rPr>
          <w:t>حضرت</w:t>
        </w:r>
        <w:r w:rsidR="0072248C" w:rsidRPr="008346A8">
          <w:rPr>
            <w:rStyle w:val="Hyperlink"/>
            <w:noProof/>
            <w:rtl/>
            <w:lang w:bidi="fa-IR"/>
          </w:rPr>
          <w:t xml:space="preserve"> </w:t>
        </w:r>
        <w:r w:rsidR="0072248C" w:rsidRPr="008346A8">
          <w:rPr>
            <w:rStyle w:val="Hyperlink"/>
            <w:rFonts w:hint="eastAsia"/>
            <w:noProof/>
            <w:rtl/>
            <w:lang w:bidi="fa-IR"/>
          </w:rPr>
          <w:t>عل</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نسبت</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صحابه</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437418472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387</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73" w:history="1">
        <w:r w:rsidR="0072248C" w:rsidRPr="008346A8">
          <w:rPr>
            <w:rStyle w:val="Hyperlink"/>
            <w:rFonts w:hint="eastAsia"/>
            <w:noProof/>
            <w:rtl/>
            <w:lang w:bidi="fa-IR"/>
          </w:rPr>
          <w:t>نهج‌البلاغه</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ستا</w:t>
        </w:r>
        <w:r w:rsidR="0072248C" w:rsidRPr="008346A8">
          <w:rPr>
            <w:rStyle w:val="Hyperlink"/>
            <w:rFonts w:hint="cs"/>
            <w:noProof/>
            <w:rtl/>
            <w:lang w:bidi="fa-IR"/>
          </w:rPr>
          <w:t>ی</w:t>
        </w:r>
        <w:r w:rsidR="0072248C" w:rsidRPr="008346A8">
          <w:rPr>
            <w:rStyle w:val="Hyperlink"/>
            <w:rFonts w:hint="eastAsia"/>
            <w:noProof/>
            <w:rtl/>
            <w:lang w:bidi="fa-IR"/>
          </w:rPr>
          <w:t>ش</w:t>
        </w:r>
        <w:r w:rsidR="0072248C" w:rsidRPr="008346A8">
          <w:rPr>
            <w:rStyle w:val="Hyperlink"/>
            <w:noProof/>
            <w:rtl/>
            <w:lang w:bidi="fa-IR"/>
          </w:rPr>
          <w:t xml:space="preserve"> </w:t>
        </w:r>
        <w:r w:rsidR="0072248C" w:rsidRPr="008346A8">
          <w:rPr>
            <w:rStyle w:val="Hyperlink"/>
            <w:rFonts w:hint="eastAsia"/>
            <w:noProof/>
            <w:rtl/>
            <w:lang w:bidi="fa-IR"/>
          </w:rPr>
          <w:t>عطرآگ</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بر</w:t>
        </w:r>
        <w:r w:rsidR="0072248C" w:rsidRPr="008346A8">
          <w:rPr>
            <w:rStyle w:val="Hyperlink"/>
            <w:noProof/>
            <w:rtl/>
            <w:lang w:bidi="fa-IR"/>
          </w:rPr>
          <w:t xml:space="preserve"> </w:t>
        </w:r>
        <w:r w:rsidR="0072248C" w:rsidRPr="008346A8">
          <w:rPr>
            <w:rStyle w:val="Hyperlink"/>
            <w:rFonts w:hint="eastAsia"/>
            <w:noProof/>
            <w:rtl/>
            <w:lang w:bidi="fa-IR"/>
          </w:rPr>
          <w:t>عمر</w:t>
        </w:r>
        <w:r w:rsidR="0072248C" w:rsidRPr="008346A8">
          <w:rPr>
            <w:rStyle w:val="Hyperlink"/>
            <w:noProof/>
            <w:rtl/>
            <w:lang w:bidi="fa-IR"/>
          </w:rPr>
          <w:t xml:space="preserve"> </w:t>
        </w:r>
        <w:r w:rsidR="0072248C" w:rsidRPr="008346A8">
          <w:rPr>
            <w:rStyle w:val="Hyperlink"/>
            <w:rFonts w:hint="eastAsia"/>
            <w:noProof/>
            <w:rtl/>
            <w:lang w:bidi="fa-IR"/>
          </w:rPr>
          <w:t>بن</w:t>
        </w:r>
        <w:r w:rsidR="0072248C" w:rsidRPr="008346A8">
          <w:rPr>
            <w:rStyle w:val="Hyperlink"/>
            <w:noProof/>
            <w:rtl/>
            <w:lang w:bidi="fa-IR"/>
          </w:rPr>
          <w:t xml:space="preserve"> </w:t>
        </w:r>
        <w:r w:rsidR="0072248C" w:rsidRPr="008346A8">
          <w:rPr>
            <w:rStyle w:val="Hyperlink"/>
            <w:rFonts w:hint="eastAsia"/>
            <w:noProof/>
            <w:rtl/>
            <w:lang w:bidi="fa-IR"/>
          </w:rPr>
          <w:t>خطاب</w:t>
        </w:r>
        <w:r w:rsidR="0072248C" w:rsidRPr="008346A8">
          <w:rPr>
            <w:rStyle w:val="Hyperlink"/>
            <w:rFonts w:cs="CTraditional Arabic" w:hint="eastAsia"/>
            <w:noProof/>
            <w:rtl/>
            <w:lang w:bidi="fa-IR"/>
          </w:rPr>
          <w:t>س</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437418473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388</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74" w:history="1">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ا</w:t>
        </w:r>
        <w:r w:rsidR="0072248C" w:rsidRPr="008346A8">
          <w:rPr>
            <w:rStyle w:val="Hyperlink"/>
            <w:noProof/>
            <w:rtl/>
            <w:lang w:bidi="fa-IR"/>
          </w:rPr>
          <w:t xml:space="preserve"> </w:t>
        </w:r>
        <w:r w:rsidR="0072248C" w:rsidRPr="008346A8">
          <w:rPr>
            <w:rStyle w:val="Hyperlink"/>
            <w:rFonts w:hint="eastAsia"/>
            <w:noProof/>
            <w:rtl/>
            <w:lang w:bidi="fa-IR"/>
          </w:rPr>
          <w:t>کس</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پسران</w:t>
        </w:r>
        <w:r w:rsidR="0072248C" w:rsidRPr="008346A8">
          <w:rPr>
            <w:rStyle w:val="Hyperlink"/>
            <w:noProof/>
            <w:rtl/>
            <w:lang w:bidi="fa-IR"/>
          </w:rPr>
          <w:t xml:space="preserve"> </w:t>
        </w:r>
        <w:r w:rsidR="0072248C" w:rsidRPr="008346A8">
          <w:rPr>
            <w:rStyle w:val="Hyperlink"/>
            <w:rFonts w:hint="eastAsia"/>
            <w:noProof/>
            <w:rtl/>
            <w:lang w:bidi="fa-IR"/>
          </w:rPr>
          <w:t>خو</w:t>
        </w:r>
        <w:r w:rsidR="0072248C" w:rsidRPr="008346A8">
          <w:rPr>
            <w:rStyle w:val="Hyperlink"/>
            <w:rFonts w:hint="cs"/>
            <w:noProof/>
            <w:rtl/>
            <w:lang w:bidi="fa-IR"/>
          </w:rPr>
          <w:t>ی</w:t>
        </w:r>
        <w:r w:rsidR="0072248C" w:rsidRPr="008346A8">
          <w:rPr>
            <w:rStyle w:val="Hyperlink"/>
            <w:rFonts w:hint="eastAsia"/>
            <w:noProof/>
            <w:rtl/>
            <w:lang w:bidi="fa-IR"/>
          </w:rPr>
          <w:t>ش</w:t>
        </w:r>
        <w:r w:rsidR="0072248C" w:rsidRPr="008346A8">
          <w:rPr>
            <w:rStyle w:val="Hyperlink"/>
            <w:noProof/>
            <w:rtl/>
            <w:lang w:bidi="fa-IR"/>
          </w:rPr>
          <w:t xml:space="preserve"> </w:t>
        </w:r>
        <w:r w:rsidR="0072248C" w:rsidRPr="008346A8">
          <w:rPr>
            <w:rStyle w:val="Hyperlink"/>
            <w:rFonts w:hint="eastAsia"/>
            <w:noProof/>
            <w:rtl/>
            <w:lang w:bidi="fa-IR"/>
          </w:rPr>
          <w:t>را</w:t>
        </w:r>
        <w:r w:rsidR="0072248C" w:rsidRPr="008346A8">
          <w:rPr>
            <w:rStyle w:val="Hyperlink"/>
            <w:noProof/>
            <w:rtl/>
            <w:lang w:bidi="fa-IR"/>
          </w:rPr>
          <w:t xml:space="preserve"> </w:t>
        </w:r>
        <w:r w:rsidR="0072248C" w:rsidRPr="008346A8">
          <w:rPr>
            <w:rStyle w:val="Hyperlink"/>
            <w:rFonts w:hint="eastAsia"/>
            <w:noProof/>
            <w:rtl/>
            <w:lang w:bidi="fa-IR"/>
          </w:rPr>
          <w:t>با</w:t>
        </w:r>
        <w:r w:rsidR="0072248C" w:rsidRPr="008346A8">
          <w:rPr>
            <w:rStyle w:val="Hyperlink"/>
            <w:noProof/>
            <w:rtl/>
            <w:lang w:bidi="fa-IR"/>
          </w:rPr>
          <w:t xml:space="preserve"> </w:t>
        </w:r>
        <w:r w:rsidR="0072248C" w:rsidRPr="008346A8">
          <w:rPr>
            <w:rStyle w:val="Hyperlink"/>
            <w:rFonts w:hint="eastAsia"/>
            <w:noProof/>
            <w:rtl/>
            <w:lang w:bidi="fa-IR"/>
          </w:rPr>
          <w:t>نام</w:t>
        </w:r>
        <w:r w:rsidR="0072248C" w:rsidRPr="008346A8">
          <w:rPr>
            <w:rStyle w:val="Hyperlink"/>
            <w:noProof/>
            <w:rtl/>
            <w:lang w:bidi="fa-IR"/>
          </w:rPr>
          <w:t xml:space="preserve"> </w:t>
        </w:r>
        <w:r w:rsidR="0072248C" w:rsidRPr="008346A8">
          <w:rPr>
            <w:rStyle w:val="Hyperlink"/>
            <w:rFonts w:hint="eastAsia"/>
            <w:noProof/>
            <w:rtl/>
            <w:lang w:bidi="fa-IR"/>
          </w:rPr>
          <w:t>دشمنانش</w:t>
        </w:r>
        <w:r w:rsidR="0072248C" w:rsidRPr="008346A8">
          <w:rPr>
            <w:rStyle w:val="Hyperlink"/>
            <w:noProof/>
            <w:rtl/>
            <w:lang w:bidi="fa-IR"/>
          </w:rPr>
          <w:t xml:space="preserve"> </w:t>
        </w:r>
        <w:r w:rsidR="0072248C" w:rsidRPr="008346A8">
          <w:rPr>
            <w:rStyle w:val="Hyperlink"/>
            <w:rFonts w:hint="eastAsia"/>
            <w:noProof/>
            <w:rtl/>
            <w:lang w:bidi="fa-IR"/>
          </w:rPr>
          <w:t>نام‌گذار</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کند؟</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437418474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390</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75" w:history="1">
        <w:r w:rsidR="0072248C" w:rsidRPr="008346A8">
          <w:rPr>
            <w:rStyle w:val="Hyperlink"/>
            <w:rFonts w:hint="eastAsia"/>
            <w:noProof/>
            <w:rtl/>
            <w:lang w:bidi="fa-IR"/>
          </w:rPr>
          <w:t>مالک</w:t>
        </w:r>
        <w:r w:rsidR="0072248C" w:rsidRPr="008346A8">
          <w:rPr>
            <w:rStyle w:val="Hyperlink"/>
            <w:noProof/>
            <w:rtl/>
            <w:lang w:bidi="fa-IR"/>
          </w:rPr>
          <w:t xml:space="preserve"> </w:t>
        </w:r>
        <w:r w:rsidR="0072248C" w:rsidRPr="008346A8">
          <w:rPr>
            <w:rStyle w:val="Hyperlink"/>
            <w:rFonts w:hint="eastAsia"/>
            <w:noProof/>
            <w:rtl/>
            <w:lang w:bidi="fa-IR"/>
          </w:rPr>
          <w:t>اشتر</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خ</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ابوبکر</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عمر</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437418475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392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76" w:history="1">
        <w:r w:rsidR="0072248C" w:rsidRPr="008346A8">
          <w:rPr>
            <w:rStyle w:val="Hyperlink"/>
            <w:rFonts w:hint="eastAsia"/>
            <w:noProof/>
            <w:rtl/>
            <w:lang w:bidi="fa-IR"/>
          </w:rPr>
          <w:t>ب</w:t>
        </w:r>
        <w:r w:rsidR="0072248C" w:rsidRPr="008346A8">
          <w:rPr>
            <w:rStyle w:val="Hyperlink"/>
            <w:rFonts w:hint="cs"/>
            <w:noProof/>
            <w:rtl/>
            <w:lang w:bidi="fa-IR"/>
          </w:rPr>
          <w:t>ی</w:t>
        </w:r>
        <w:r w:rsidR="0072248C" w:rsidRPr="008346A8">
          <w:rPr>
            <w:rStyle w:val="Hyperlink"/>
            <w:rFonts w:hint="eastAsia"/>
            <w:noProof/>
            <w:rtl/>
            <w:lang w:bidi="fa-IR"/>
          </w:rPr>
          <w:t>عه‌الرضوان</w:t>
        </w:r>
        <w:r w:rsidR="0072248C" w:rsidRPr="008346A8">
          <w:rPr>
            <w:rStyle w:val="Hyperlink"/>
            <w:noProof/>
            <w:rtl/>
            <w:lang w:bidi="fa-IR"/>
          </w:rPr>
          <w:t xml:space="preserve"> </w:t>
        </w:r>
        <w:r w:rsidR="0072248C" w:rsidRPr="008346A8">
          <w:rPr>
            <w:rStyle w:val="Hyperlink"/>
            <w:rFonts w:hint="eastAsia"/>
            <w:noProof/>
            <w:rtl/>
            <w:lang w:bidi="fa-IR"/>
          </w:rPr>
          <w:t>برا</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عثمان</w:t>
        </w:r>
        <w:r w:rsidR="0072248C" w:rsidRPr="008346A8">
          <w:rPr>
            <w:rStyle w:val="Hyperlink"/>
            <w:noProof/>
            <w:rtl/>
            <w:lang w:bidi="fa-IR"/>
          </w:rPr>
          <w:t xml:space="preserve"> </w:t>
        </w:r>
        <w:r w:rsidR="0072248C" w:rsidRPr="008346A8">
          <w:rPr>
            <w:rStyle w:val="Hyperlink"/>
            <w:rFonts w:hint="eastAsia"/>
            <w:noProof/>
            <w:rtl/>
            <w:lang w:bidi="fa-IR"/>
          </w:rPr>
          <w:t>بن</w:t>
        </w:r>
        <w:r w:rsidR="0072248C" w:rsidRPr="008346A8">
          <w:rPr>
            <w:rStyle w:val="Hyperlink"/>
            <w:noProof/>
            <w:rtl/>
            <w:lang w:bidi="fa-IR"/>
          </w:rPr>
          <w:t xml:space="preserve"> </w:t>
        </w:r>
        <w:r w:rsidR="0072248C" w:rsidRPr="008346A8">
          <w:rPr>
            <w:rStyle w:val="Hyperlink"/>
            <w:rFonts w:hint="eastAsia"/>
            <w:noProof/>
            <w:rtl/>
            <w:lang w:bidi="fa-IR"/>
          </w:rPr>
          <w:t>عفان</w:t>
        </w:r>
        <w:r w:rsidR="0072248C" w:rsidRPr="008346A8">
          <w:rPr>
            <w:rStyle w:val="Hyperlink"/>
            <w:noProof/>
            <w:rtl/>
            <w:lang w:bidi="fa-IR"/>
          </w:rPr>
          <w:t xml:space="preserve"> </w:t>
        </w:r>
        <w:r w:rsidR="0072248C" w:rsidRPr="008346A8">
          <w:rPr>
            <w:rStyle w:val="Hyperlink"/>
            <w:rFonts w:hint="eastAsia"/>
            <w:noProof/>
            <w:rtl/>
            <w:lang w:bidi="fa-IR"/>
          </w:rPr>
          <w:t>شهادت</w:t>
        </w:r>
        <w:r w:rsidR="0072248C" w:rsidRPr="008346A8">
          <w:rPr>
            <w:rStyle w:val="Hyperlink"/>
            <w:noProof/>
            <w:rtl/>
            <w:lang w:bidi="fa-IR"/>
          </w:rPr>
          <w:t xml:space="preserve"> </w:t>
        </w:r>
        <w:r w:rsidR="0072248C" w:rsidRPr="008346A8">
          <w:rPr>
            <w:rStyle w:val="Hyperlink"/>
            <w:rFonts w:hint="eastAsia"/>
            <w:noProof/>
            <w:rtl/>
            <w:lang w:bidi="fa-IR"/>
          </w:rPr>
          <w:t>رضوان</w:t>
        </w:r>
        <w:r w:rsidR="0072248C" w:rsidRPr="008346A8">
          <w:rPr>
            <w:rStyle w:val="Hyperlink"/>
            <w:noProof/>
            <w:rtl/>
            <w:lang w:bidi="fa-IR"/>
          </w:rPr>
          <w:t xml:space="preserve"> </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rFonts w:hint="eastAsia"/>
            <w:noProof/>
            <w:rtl/>
            <w:lang w:bidi="fa-IR"/>
          </w:rPr>
          <w:t>دهد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437418476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393</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77" w:history="1">
        <w:r w:rsidR="0072248C" w:rsidRPr="008346A8">
          <w:rPr>
            <w:rStyle w:val="Hyperlink"/>
            <w:rFonts w:hint="eastAsia"/>
            <w:noProof/>
            <w:rtl/>
            <w:lang w:bidi="fa-IR"/>
          </w:rPr>
          <w:t>شرف</w:t>
        </w:r>
        <w:r w:rsidR="0072248C" w:rsidRPr="008346A8">
          <w:rPr>
            <w:rStyle w:val="Hyperlink"/>
            <w:noProof/>
            <w:rtl/>
            <w:lang w:bidi="fa-IR"/>
          </w:rPr>
          <w:t xml:space="preserve"> </w:t>
        </w:r>
        <w:r w:rsidR="0072248C" w:rsidRPr="008346A8">
          <w:rPr>
            <w:rStyle w:val="Hyperlink"/>
            <w:rFonts w:hint="eastAsia"/>
            <w:noProof/>
            <w:rtl/>
            <w:lang w:bidi="fa-IR"/>
          </w:rPr>
          <w:t>هم</w:t>
        </w:r>
        <w:r w:rsidR="0072248C" w:rsidRPr="008346A8">
          <w:rPr>
            <w:rStyle w:val="Hyperlink"/>
            <w:rFonts w:ascii="MS Mincho" w:eastAsia="MS Mincho" w:hAnsi="MS Mincho" w:cs="MS Mincho" w:hint="eastAsia"/>
            <w:noProof/>
            <w:lang w:bidi="fa-IR"/>
          </w:rPr>
          <w:t>‌</w:t>
        </w:r>
        <w:r w:rsidR="0072248C" w:rsidRPr="008346A8">
          <w:rPr>
            <w:rStyle w:val="Hyperlink"/>
            <w:rFonts w:hint="eastAsia"/>
            <w:noProof/>
            <w:rtl/>
            <w:lang w:bidi="fa-IR"/>
          </w:rPr>
          <w:t>صحبت</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پ</w:t>
        </w:r>
        <w:r w:rsidR="0072248C" w:rsidRPr="008346A8">
          <w:rPr>
            <w:rStyle w:val="Hyperlink"/>
            <w:rFonts w:hint="cs"/>
            <w:noProof/>
            <w:rtl/>
            <w:lang w:bidi="fa-IR"/>
          </w:rPr>
          <w:t>ی</w:t>
        </w:r>
        <w:r w:rsidR="0072248C" w:rsidRPr="008346A8">
          <w:rPr>
            <w:rStyle w:val="Hyperlink"/>
            <w:rFonts w:hint="eastAsia"/>
            <w:noProof/>
            <w:rtl/>
            <w:lang w:bidi="fa-IR"/>
          </w:rPr>
          <w:t>امبر</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437418477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394</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78" w:history="1">
        <w:r w:rsidR="0072248C" w:rsidRPr="008346A8">
          <w:rPr>
            <w:rStyle w:val="Hyperlink"/>
            <w:rFonts w:hint="eastAsia"/>
            <w:noProof/>
            <w:rtl/>
            <w:lang w:bidi="fa-IR"/>
          </w:rPr>
          <w:t>مقدّس</w:t>
        </w:r>
        <w:r w:rsidR="0072248C" w:rsidRPr="008346A8">
          <w:rPr>
            <w:rStyle w:val="Hyperlink"/>
            <w:noProof/>
            <w:rtl/>
            <w:lang w:bidi="fa-IR"/>
          </w:rPr>
          <w:t xml:space="preserve"> </w:t>
        </w:r>
        <w:r w:rsidR="0072248C" w:rsidRPr="008346A8">
          <w:rPr>
            <w:rStyle w:val="Hyperlink"/>
            <w:rFonts w:hint="eastAsia"/>
            <w:noProof/>
            <w:rtl/>
            <w:lang w:bidi="fa-IR"/>
          </w:rPr>
          <w:t>اردب</w:t>
        </w:r>
        <w:r w:rsidR="0072248C" w:rsidRPr="008346A8">
          <w:rPr>
            <w:rStyle w:val="Hyperlink"/>
            <w:rFonts w:hint="cs"/>
            <w:noProof/>
            <w:rtl/>
            <w:lang w:bidi="fa-IR"/>
          </w:rPr>
          <w:t>ی</w:t>
        </w:r>
        <w:r w:rsidR="0072248C" w:rsidRPr="008346A8">
          <w:rPr>
            <w:rStyle w:val="Hyperlink"/>
            <w:rFonts w:hint="eastAsia"/>
            <w:noProof/>
            <w:rtl/>
            <w:lang w:bidi="fa-IR"/>
          </w:rPr>
          <w:t>ل</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cs="Times New Roman"/>
            <w:noProof/>
            <w:rtl/>
            <w:lang w:bidi="fa-IR"/>
          </w:rPr>
          <w:t>–</w:t>
        </w:r>
        <w:r w:rsidR="0072248C" w:rsidRPr="008346A8">
          <w:rPr>
            <w:rStyle w:val="Hyperlink"/>
            <w:noProof/>
            <w:rtl/>
            <w:lang w:bidi="fa-IR"/>
          </w:rPr>
          <w:t xml:space="preserve"> </w:t>
        </w:r>
        <w:r w:rsidR="0072248C" w:rsidRPr="008346A8">
          <w:rPr>
            <w:rStyle w:val="Hyperlink"/>
            <w:rFonts w:hint="eastAsia"/>
            <w:noProof/>
            <w:rtl/>
            <w:lang w:bidi="fa-IR"/>
          </w:rPr>
          <w:t>چه</w:t>
        </w:r>
        <w:r w:rsidR="0072248C" w:rsidRPr="008346A8">
          <w:rPr>
            <w:rStyle w:val="Hyperlink"/>
            <w:noProof/>
            <w:rtl/>
            <w:lang w:bidi="fa-IR"/>
          </w:rPr>
          <w:t xml:space="preserve"> </w:t>
        </w:r>
        <w:r w:rsidR="0072248C" w:rsidRPr="008346A8">
          <w:rPr>
            <w:rStyle w:val="Hyperlink"/>
            <w:rFonts w:hint="eastAsia"/>
            <w:noProof/>
            <w:rtl/>
            <w:lang w:bidi="fa-IR"/>
          </w:rPr>
          <w:t>کس</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او</w:t>
        </w:r>
        <w:r w:rsidR="0072248C" w:rsidRPr="008346A8">
          <w:rPr>
            <w:rStyle w:val="Hyperlink"/>
            <w:noProof/>
            <w:rtl/>
            <w:lang w:bidi="fa-IR"/>
          </w:rPr>
          <w:t xml:space="preserve"> </w:t>
        </w:r>
        <w:r w:rsidR="0072248C" w:rsidRPr="008346A8">
          <w:rPr>
            <w:rStyle w:val="Hyperlink"/>
            <w:rFonts w:hint="eastAsia"/>
            <w:noProof/>
            <w:rtl/>
            <w:lang w:bidi="fa-IR"/>
          </w:rPr>
          <w:t>را</w:t>
        </w:r>
        <w:r w:rsidR="0072248C" w:rsidRPr="008346A8">
          <w:rPr>
            <w:rStyle w:val="Hyperlink"/>
            <w:noProof/>
            <w:rtl/>
            <w:lang w:bidi="fa-IR"/>
          </w:rPr>
          <w:t xml:space="preserve"> </w:t>
        </w:r>
        <w:r w:rsidR="0072248C" w:rsidRPr="008346A8">
          <w:rPr>
            <w:rStyle w:val="Hyperlink"/>
            <w:rFonts w:hint="eastAsia"/>
            <w:noProof/>
            <w:rtl/>
            <w:lang w:bidi="fa-IR"/>
          </w:rPr>
          <w:t>مقدّس</w:t>
        </w:r>
        <w:r w:rsidR="0072248C" w:rsidRPr="008346A8">
          <w:rPr>
            <w:rStyle w:val="Hyperlink"/>
            <w:noProof/>
            <w:rtl/>
            <w:lang w:bidi="fa-IR"/>
          </w:rPr>
          <w:t xml:space="preserve"> </w:t>
        </w:r>
        <w:r w:rsidR="0072248C" w:rsidRPr="008346A8">
          <w:rPr>
            <w:rStyle w:val="Hyperlink"/>
            <w:rFonts w:hint="eastAsia"/>
            <w:noProof/>
            <w:rtl/>
            <w:lang w:bidi="fa-IR"/>
          </w:rPr>
          <w:t>نموده</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437418478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397</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79" w:history="1">
        <w:r w:rsidR="0072248C" w:rsidRPr="008346A8">
          <w:rPr>
            <w:rStyle w:val="Hyperlink"/>
            <w:rFonts w:hint="eastAsia"/>
            <w:noProof/>
            <w:rtl/>
            <w:lang w:bidi="fa-IR"/>
          </w:rPr>
          <w:t>صحابه‌</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رسول</w:t>
        </w:r>
        <w:r w:rsidR="0072248C" w:rsidRPr="008346A8">
          <w:rPr>
            <w:rStyle w:val="Hyperlink"/>
            <w:noProof/>
            <w:rtl/>
            <w:lang w:bidi="fa-IR"/>
          </w:rPr>
          <w:t xml:space="preserve"> </w:t>
        </w:r>
        <w:r w:rsidR="0072248C" w:rsidRPr="008346A8">
          <w:rPr>
            <w:rStyle w:val="Hyperlink"/>
            <w:rFonts w:hint="eastAsia"/>
            <w:noProof/>
            <w:rtl/>
            <w:lang w:bidi="fa-IR"/>
          </w:rPr>
          <w:t>خدا</w:t>
        </w:r>
        <w:r w:rsidR="0072248C" w:rsidRPr="008346A8">
          <w:rPr>
            <w:rStyle w:val="Hyperlink"/>
            <w:noProof/>
            <w:rtl/>
            <w:lang w:bidi="fa-IR"/>
          </w:rPr>
          <w:t xml:space="preserve"> </w:t>
        </w:r>
        <w:r w:rsidR="0072248C" w:rsidRPr="008346A8">
          <w:rPr>
            <w:rStyle w:val="Hyperlink"/>
            <w:rFonts w:hint="eastAsia"/>
            <w:noProof/>
            <w:rtl/>
            <w:lang w:bidi="fa-IR"/>
          </w:rPr>
          <w:t>آنچنانکه</w:t>
        </w:r>
        <w:r w:rsidR="0072248C" w:rsidRPr="008346A8">
          <w:rPr>
            <w:rStyle w:val="Hyperlink"/>
            <w:noProof/>
            <w:rtl/>
            <w:lang w:bidi="fa-IR"/>
          </w:rPr>
          <w:t xml:space="preserve"> </w:t>
        </w:r>
        <w:r w:rsidR="0072248C" w:rsidRPr="008346A8">
          <w:rPr>
            <w:rStyle w:val="Hyperlink"/>
            <w:rFonts w:hint="eastAsia"/>
            <w:noProof/>
            <w:rtl/>
            <w:lang w:bidi="fa-IR"/>
          </w:rPr>
          <w:t>کتب</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عه‌</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اثناعشر</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علما</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آن</w:t>
        </w:r>
        <w:r w:rsidR="0072248C" w:rsidRPr="008346A8">
          <w:rPr>
            <w:rStyle w:val="Hyperlink"/>
            <w:rFonts w:ascii="MS Mincho" w:eastAsia="MS Mincho" w:hAnsi="MS Mincho" w:cs="MS Mincho" w:hint="eastAsia"/>
            <w:noProof/>
            <w:lang w:bidi="fa-IR"/>
          </w:rPr>
          <w:t>‌</w:t>
        </w:r>
        <w:r w:rsidR="0072248C" w:rsidRPr="008346A8">
          <w:rPr>
            <w:rStyle w:val="Hyperlink"/>
            <w:rFonts w:hint="eastAsia"/>
            <w:noProof/>
            <w:rtl/>
            <w:lang w:bidi="fa-IR"/>
          </w:rPr>
          <w:t>ها</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تصو</w:t>
        </w:r>
        <w:r w:rsidR="0072248C" w:rsidRPr="008346A8">
          <w:rPr>
            <w:rStyle w:val="Hyperlink"/>
            <w:rFonts w:hint="cs"/>
            <w:noProof/>
            <w:rtl/>
            <w:lang w:bidi="fa-IR"/>
          </w:rPr>
          <w:t>ی</w:t>
        </w:r>
        <w:r w:rsidR="0072248C" w:rsidRPr="008346A8">
          <w:rPr>
            <w:rStyle w:val="Hyperlink"/>
            <w:rFonts w:hint="eastAsia"/>
            <w:noProof/>
            <w:rtl/>
            <w:lang w:bidi="fa-IR"/>
          </w:rPr>
          <w:t>ر</w:t>
        </w:r>
        <w:r w:rsidR="0072248C" w:rsidRPr="008346A8">
          <w:rPr>
            <w:rStyle w:val="Hyperlink"/>
            <w:noProof/>
            <w:rtl/>
            <w:lang w:bidi="fa-IR"/>
          </w:rPr>
          <w:t xml:space="preserve"> </w:t>
        </w:r>
        <w:r w:rsidR="0072248C" w:rsidRPr="008346A8">
          <w:rPr>
            <w:rStyle w:val="Hyperlink"/>
            <w:rFonts w:hint="eastAsia"/>
            <w:noProof/>
            <w:rtl/>
            <w:lang w:bidi="fa-IR"/>
          </w:rPr>
          <w:t>کش</w:t>
        </w:r>
        <w:r w:rsidR="0072248C" w:rsidRPr="008346A8">
          <w:rPr>
            <w:rStyle w:val="Hyperlink"/>
            <w:rFonts w:hint="cs"/>
            <w:noProof/>
            <w:rtl/>
            <w:lang w:bidi="fa-IR"/>
          </w:rPr>
          <w:t>ی</w:t>
        </w:r>
        <w:r w:rsidR="0072248C" w:rsidRPr="008346A8">
          <w:rPr>
            <w:rStyle w:val="Hyperlink"/>
            <w:rFonts w:hint="eastAsia"/>
            <w:noProof/>
            <w:rtl/>
            <w:lang w:bidi="fa-IR"/>
          </w:rPr>
          <w:t>ده‌اند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437418479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398</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80" w:history="1">
        <w:r w:rsidR="0072248C" w:rsidRPr="008346A8">
          <w:rPr>
            <w:rStyle w:val="Hyperlink"/>
            <w:rFonts w:hint="eastAsia"/>
            <w:noProof/>
            <w:rtl/>
            <w:lang w:bidi="fa-IR"/>
          </w:rPr>
          <w:t>دو</w:t>
        </w:r>
        <w:r w:rsidR="0072248C" w:rsidRPr="008346A8">
          <w:rPr>
            <w:rStyle w:val="Hyperlink"/>
            <w:noProof/>
            <w:rtl/>
            <w:lang w:bidi="fa-IR"/>
          </w:rPr>
          <w:t xml:space="preserve"> </w:t>
        </w:r>
        <w:r w:rsidR="0072248C" w:rsidRPr="008346A8">
          <w:rPr>
            <w:rStyle w:val="Hyperlink"/>
            <w:rFonts w:hint="eastAsia"/>
            <w:noProof/>
            <w:rtl/>
            <w:lang w:bidi="fa-IR"/>
          </w:rPr>
          <w:t>تصو</w:t>
        </w:r>
        <w:r w:rsidR="0072248C" w:rsidRPr="008346A8">
          <w:rPr>
            <w:rStyle w:val="Hyperlink"/>
            <w:rFonts w:hint="cs"/>
            <w:noProof/>
            <w:rtl/>
            <w:lang w:bidi="fa-IR"/>
          </w:rPr>
          <w:t>ی</w:t>
        </w:r>
        <w:r w:rsidR="0072248C" w:rsidRPr="008346A8">
          <w:rPr>
            <w:rStyle w:val="Hyperlink"/>
            <w:rFonts w:hint="eastAsia"/>
            <w:noProof/>
            <w:rtl/>
            <w:lang w:bidi="fa-IR"/>
          </w:rPr>
          <w:t>ر</w:t>
        </w:r>
        <w:r w:rsidR="0072248C" w:rsidRPr="008346A8">
          <w:rPr>
            <w:rStyle w:val="Hyperlink"/>
            <w:noProof/>
            <w:rtl/>
            <w:lang w:bidi="fa-IR"/>
          </w:rPr>
          <w:t xml:space="preserve"> </w:t>
        </w:r>
        <w:r w:rsidR="0072248C" w:rsidRPr="008346A8">
          <w:rPr>
            <w:rStyle w:val="Hyperlink"/>
            <w:rFonts w:hint="eastAsia"/>
            <w:noProof/>
            <w:rtl/>
            <w:lang w:bidi="fa-IR"/>
          </w:rPr>
          <w:t>ضد</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نق</w:t>
        </w:r>
        <w:r w:rsidR="0072248C" w:rsidRPr="008346A8">
          <w:rPr>
            <w:rStyle w:val="Hyperlink"/>
            <w:rFonts w:hint="cs"/>
            <w:noProof/>
            <w:rtl/>
            <w:lang w:bidi="fa-IR"/>
          </w:rPr>
          <w:t>ی</w:t>
        </w:r>
        <w:r w:rsidR="0072248C" w:rsidRPr="008346A8">
          <w:rPr>
            <w:rStyle w:val="Hyperlink"/>
            <w:rFonts w:hint="eastAsia"/>
            <w:noProof/>
            <w:rtl/>
            <w:lang w:bidi="fa-IR"/>
          </w:rPr>
          <w:t>ض</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437418480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400</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81" w:history="1">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ا</w:t>
        </w:r>
        <w:r w:rsidR="0072248C" w:rsidRPr="008346A8">
          <w:rPr>
            <w:rStyle w:val="Hyperlink"/>
            <w:noProof/>
            <w:rtl/>
            <w:lang w:bidi="fa-IR"/>
          </w:rPr>
          <w:t xml:space="preserve"> </w:t>
        </w:r>
        <w:r w:rsidR="0072248C" w:rsidRPr="008346A8">
          <w:rPr>
            <w:rStyle w:val="Hyperlink"/>
            <w:rFonts w:hint="eastAsia"/>
            <w:noProof/>
            <w:rtl/>
            <w:lang w:bidi="fa-IR"/>
          </w:rPr>
          <w:t>منافق</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هم</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زمره‌</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صحابه‌اند؟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437418481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411</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82" w:history="1">
        <w:r w:rsidR="0072248C" w:rsidRPr="008346A8">
          <w:rPr>
            <w:rStyle w:val="Hyperlink"/>
            <w:rFonts w:hint="eastAsia"/>
            <w:noProof/>
            <w:rtl/>
            <w:lang w:bidi="fa-IR"/>
          </w:rPr>
          <w:t>عدالت</w:t>
        </w:r>
        <w:r w:rsidR="0072248C" w:rsidRPr="008346A8">
          <w:rPr>
            <w:rStyle w:val="Hyperlink"/>
            <w:noProof/>
            <w:rtl/>
            <w:lang w:bidi="fa-IR"/>
          </w:rPr>
          <w:t xml:space="preserve"> </w:t>
        </w:r>
        <w:r w:rsidR="0072248C" w:rsidRPr="008346A8">
          <w:rPr>
            <w:rStyle w:val="Hyperlink"/>
            <w:rFonts w:hint="eastAsia"/>
            <w:noProof/>
            <w:rtl/>
            <w:lang w:bidi="fa-IR"/>
          </w:rPr>
          <w:t>صحابه</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437418482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423</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83" w:history="1">
        <w:r w:rsidR="0072248C" w:rsidRPr="008346A8">
          <w:rPr>
            <w:rStyle w:val="Hyperlink"/>
            <w:rFonts w:hint="eastAsia"/>
            <w:noProof/>
            <w:rtl/>
            <w:lang w:bidi="fa-IR"/>
          </w:rPr>
          <w:t>اول</w:t>
        </w:r>
        <w:r w:rsidR="0072248C" w:rsidRPr="008346A8">
          <w:rPr>
            <w:rStyle w:val="Hyperlink"/>
            <w:noProof/>
            <w:rtl/>
            <w:lang w:bidi="fa-IR"/>
          </w:rPr>
          <w:t xml:space="preserve">: </w:t>
        </w:r>
        <w:r w:rsidR="0072248C" w:rsidRPr="008346A8">
          <w:rPr>
            <w:rStyle w:val="Hyperlink"/>
            <w:rFonts w:hint="eastAsia"/>
            <w:noProof/>
            <w:rtl/>
            <w:lang w:bidi="fa-IR"/>
          </w:rPr>
          <w:t>عدالت</w:t>
        </w:r>
        <w:r w:rsidR="0072248C" w:rsidRPr="008346A8">
          <w:rPr>
            <w:rStyle w:val="Hyperlink"/>
            <w:noProof/>
            <w:rtl/>
            <w:lang w:bidi="fa-IR"/>
          </w:rPr>
          <w:t xml:space="preserve"> </w:t>
        </w:r>
        <w:r w:rsidR="0072248C" w:rsidRPr="008346A8">
          <w:rPr>
            <w:rStyle w:val="Hyperlink"/>
            <w:rFonts w:hint="eastAsia"/>
            <w:noProof/>
            <w:rtl/>
            <w:lang w:bidi="fa-IR"/>
          </w:rPr>
          <w:t>روا</w:t>
        </w:r>
        <w:r w:rsidR="0072248C" w:rsidRPr="008346A8">
          <w:rPr>
            <w:rStyle w:val="Hyperlink"/>
            <w:rFonts w:hint="cs"/>
            <w:noProof/>
            <w:rtl/>
            <w:lang w:bidi="fa-IR"/>
          </w:rPr>
          <w:t>ی</w:t>
        </w:r>
        <w:r w:rsidR="0072248C" w:rsidRPr="008346A8">
          <w:rPr>
            <w:rStyle w:val="Hyperlink"/>
            <w:rFonts w:hint="eastAsia"/>
            <w:noProof/>
            <w:rtl/>
            <w:lang w:bidi="fa-IR"/>
          </w:rPr>
          <w:t>ت</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دوم</w:t>
        </w:r>
        <w:r w:rsidR="0072248C" w:rsidRPr="008346A8">
          <w:rPr>
            <w:rStyle w:val="Hyperlink"/>
            <w:noProof/>
            <w:rtl/>
            <w:lang w:bidi="fa-IR"/>
          </w:rPr>
          <w:t xml:space="preserve"> </w:t>
        </w:r>
        <w:r w:rsidR="0072248C" w:rsidRPr="008346A8">
          <w:rPr>
            <w:rStyle w:val="Hyperlink"/>
            <w:rFonts w:hint="eastAsia"/>
            <w:noProof/>
            <w:rtl/>
            <w:lang w:bidi="fa-IR"/>
          </w:rPr>
          <w:t>عدالت</w:t>
        </w:r>
        <w:r w:rsidR="0072248C" w:rsidRPr="008346A8">
          <w:rPr>
            <w:rStyle w:val="Hyperlink"/>
            <w:noProof/>
            <w:rtl/>
            <w:lang w:bidi="fa-IR"/>
          </w:rPr>
          <w:t xml:space="preserve"> </w:t>
        </w:r>
        <w:r w:rsidR="0072248C" w:rsidRPr="008346A8">
          <w:rPr>
            <w:rStyle w:val="Hyperlink"/>
            <w:rFonts w:hint="eastAsia"/>
            <w:noProof/>
            <w:rtl/>
            <w:lang w:bidi="fa-IR"/>
          </w:rPr>
          <w:t>س</w:t>
        </w:r>
        <w:r w:rsidR="0072248C" w:rsidRPr="008346A8">
          <w:rPr>
            <w:rStyle w:val="Hyperlink"/>
            <w:rFonts w:hint="cs"/>
            <w:noProof/>
            <w:rtl/>
            <w:lang w:bidi="fa-IR"/>
          </w:rPr>
          <w:t>ی</w:t>
        </w:r>
        <w:r w:rsidR="0072248C" w:rsidRPr="008346A8">
          <w:rPr>
            <w:rStyle w:val="Hyperlink"/>
            <w:rFonts w:hint="eastAsia"/>
            <w:noProof/>
            <w:rtl/>
            <w:lang w:bidi="fa-IR"/>
          </w:rPr>
          <w:t>ره</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437418483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423</w:t>
        </w:r>
        <w:r w:rsidR="0072248C">
          <w:rPr>
            <w:noProof/>
            <w:webHidden/>
            <w:rtl/>
          </w:rPr>
          <w:fldChar w:fldCharType="end"/>
        </w:r>
      </w:hyperlink>
    </w:p>
    <w:p w:rsidR="0072248C" w:rsidRDefault="00494798">
      <w:pPr>
        <w:pStyle w:val="TOC1"/>
        <w:tabs>
          <w:tab w:val="right" w:leader="dot" w:pos="7078"/>
        </w:tabs>
        <w:rPr>
          <w:rFonts w:asciiTheme="minorHAnsi" w:eastAsiaTheme="minorEastAsia" w:hAnsiTheme="minorHAnsi" w:cstheme="minorBidi"/>
          <w:bCs w:val="0"/>
          <w:noProof/>
          <w:sz w:val="22"/>
          <w:szCs w:val="22"/>
          <w:rtl/>
        </w:rPr>
      </w:pPr>
      <w:hyperlink w:anchor="_Toc437418484" w:history="1">
        <w:r w:rsidR="0072248C" w:rsidRPr="008346A8">
          <w:rPr>
            <w:rStyle w:val="Hyperlink"/>
            <w:rFonts w:hint="eastAsia"/>
            <w:noProof/>
            <w:rtl/>
            <w:lang w:bidi="fa-IR"/>
          </w:rPr>
          <w:t>محمّد</w:t>
        </w:r>
        <w:r w:rsidR="0072248C" w:rsidRPr="008346A8">
          <w:rPr>
            <w:rStyle w:val="Hyperlink"/>
            <w:noProof/>
            <w:rtl/>
            <w:lang w:bidi="fa-IR"/>
          </w:rPr>
          <w:t xml:space="preserve"> </w:t>
        </w:r>
        <w:r w:rsidR="0072248C" w:rsidRPr="008346A8">
          <w:rPr>
            <w:rStyle w:val="Hyperlink"/>
            <w:rFonts w:hint="eastAsia"/>
            <w:noProof/>
            <w:rtl/>
            <w:lang w:bidi="fa-IR"/>
          </w:rPr>
          <w:t>حس</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فضل</w:t>
        </w:r>
        <w:r w:rsidR="0072248C" w:rsidRPr="008346A8">
          <w:rPr>
            <w:rStyle w:val="Hyperlink"/>
            <w:noProof/>
            <w:rtl/>
            <w:lang w:bidi="fa-IR"/>
          </w:rPr>
          <w:t xml:space="preserve"> </w:t>
        </w:r>
        <w:r w:rsidR="0072248C" w:rsidRPr="008346A8">
          <w:rPr>
            <w:rStyle w:val="Hyperlink"/>
            <w:rFonts w:hint="eastAsia"/>
            <w:noProof/>
            <w:rtl/>
            <w:lang w:bidi="fa-IR"/>
          </w:rPr>
          <w:t>الله</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مفهوم</w:t>
        </w:r>
        <w:r w:rsidR="0072248C" w:rsidRPr="008346A8">
          <w:rPr>
            <w:rStyle w:val="Hyperlink"/>
            <w:noProof/>
            <w:rtl/>
            <w:lang w:bidi="fa-IR"/>
          </w:rPr>
          <w:t xml:space="preserve"> </w:t>
        </w:r>
        <w:r w:rsidR="0072248C" w:rsidRPr="008346A8">
          <w:rPr>
            <w:rStyle w:val="Hyperlink"/>
            <w:rFonts w:hint="eastAsia"/>
            <w:noProof/>
            <w:rtl/>
            <w:lang w:bidi="fa-IR"/>
          </w:rPr>
          <w:t>عدالت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437418484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433</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85" w:history="1">
        <w:r w:rsidR="0072248C" w:rsidRPr="008346A8">
          <w:rPr>
            <w:rStyle w:val="Hyperlink"/>
            <w:rFonts w:hint="eastAsia"/>
            <w:noProof/>
            <w:rtl/>
            <w:lang w:bidi="fa-IR"/>
          </w:rPr>
          <w:t>چه</w:t>
        </w:r>
        <w:r w:rsidR="0072248C" w:rsidRPr="008346A8">
          <w:rPr>
            <w:rStyle w:val="Hyperlink"/>
            <w:noProof/>
            <w:rtl/>
            <w:lang w:bidi="fa-IR"/>
          </w:rPr>
          <w:t xml:space="preserve"> </w:t>
        </w:r>
        <w:r w:rsidR="0072248C" w:rsidRPr="008346A8">
          <w:rPr>
            <w:rStyle w:val="Hyperlink"/>
            <w:rFonts w:hint="eastAsia"/>
            <w:noProof/>
            <w:rtl/>
            <w:lang w:bidi="fa-IR"/>
          </w:rPr>
          <w:t>چ</w:t>
        </w:r>
        <w:r w:rsidR="0072248C" w:rsidRPr="008346A8">
          <w:rPr>
            <w:rStyle w:val="Hyperlink"/>
            <w:rFonts w:hint="cs"/>
            <w:noProof/>
            <w:rtl/>
            <w:lang w:bidi="fa-IR"/>
          </w:rPr>
          <w:t>ی</w:t>
        </w:r>
        <w:r w:rsidR="0072248C" w:rsidRPr="008346A8">
          <w:rPr>
            <w:rStyle w:val="Hyperlink"/>
            <w:rFonts w:hint="eastAsia"/>
            <w:noProof/>
            <w:rtl/>
            <w:lang w:bidi="fa-IR"/>
          </w:rPr>
          <w:t>ز</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آن</w:t>
        </w:r>
        <w:r w:rsidR="0072248C" w:rsidRPr="008346A8">
          <w:rPr>
            <w:rStyle w:val="Hyperlink"/>
            <w:rFonts w:ascii="MS Mincho" w:eastAsia="MS Mincho" w:hAnsi="MS Mincho" w:cs="MS Mincho" w:hint="eastAsia"/>
            <w:noProof/>
            <w:lang w:bidi="fa-IR"/>
          </w:rPr>
          <w:t>‌</w:t>
        </w:r>
        <w:r w:rsidR="0072248C" w:rsidRPr="008346A8">
          <w:rPr>
            <w:rStyle w:val="Hyperlink"/>
            <w:rFonts w:hint="eastAsia"/>
            <w:noProof/>
            <w:rtl/>
            <w:lang w:bidi="fa-IR"/>
          </w:rPr>
          <w:t>سو</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طرح</w:t>
        </w:r>
        <w:r w:rsidR="0072248C" w:rsidRPr="008346A8">
          <w:rPr>
            <w:rStyle w:val="Hyperlink"/>
            <w:noProof/>
            <w:rtl/>
            <w:lang w:bidi="fa-IR"/>
          </w:rPr>
          <w:t xml:space="preserve"> </w:t>
        </w:r>
        <w:r w:rsidR="0072248C" w:rsidRPr="008346A8">
          <w:rPr>
            <w:rStyle w:val="Hyperlink"/>
            <w:rFonts w:hint="eastAsia"/>
            <w:noProof/>
            <w:rtl/>
            <w:lang w:bidi="fa-IR"/>
          </w:rPr>
          <w:t>موضوع</w:t>
        </w:r>
        <w:r w:rsidR="0072248C" w:rsidRPr="008346A8">
          <w:rPr>
            <w:rStyle w:val="Hyperlink"/>
            <w:noProof/>
            <w:rtl/>
            <w:lang w:bidi="fa-IR"/>
          </w:rPr>
          <w:t xml:space="preserve"> </w:t>
        </w:r>
        <w:r w:rsidR="0072248C" w:rsidRPr="008346A8">
          <w:rPr>
            <w:rStyle w:val="Hyperlink"/>
            <w:rFonts w:hint="eastAsia"/>
            <w:noProof/>
            <w:rtl/>
            <w:lang w:bidi="fa-IR"/>
          </w:rPr>
          <w:t>عدالت</w:t>
        </w:r>
        <w:r w:rsidR="0072248C" w:rsidRPr="008346A8">
          <w:rPr>
            <w:rStyle w:val="Hyperlink"/>
            <w:noProof/>
            <w:rtl/>
            <w:lang w:bidi="fa-IR"/>
          </w:rPr>
          <w:t xml:space="preserve"> [</w:t>
        </w:r>
        <w:r w:rsidR="0072248C" w:rsidRPr="008346A8">
          <w:rPr>
            <w:rStyle w:val="Hyperlink"/>
            <w:rFonts w:hint="eastAsia"/>
            <w:noProof/>
            <w:rtl/>
            <w:lang w:bidi="fa-IR"/>
          </w:rPr>
          <w:t>نهفته</w:t>
        </w:r>
        <w:r w:rsidR="0072248C" w:rsidRPr="008346A8">
          <w:rPr>
            <w:rStyle w:val="Hyperlink"/>
            <w:noProof/>
            <w:rtl/>
            <w:lang w:bidi="fa-IR"/>
          </w:rPr>
          <w:t xml:space="preserve"> ] </w:t>
        </w:r>
        <w:r w:rsidR="0072248C" w:rsidRPr="008346A8">
          <w:rPr>
            <w:rStyle w:val="Hyperlink"/>
            <w:rFonts w:hint="eastAsia"/>
            <w:noProof/>
            <w:rtl/>
            <w:lang w:bidi="fa-IR"/>
          </w:rPr>
          <w:t>است؟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437418485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437</w:t>
        </w:r>
        <w:r w:rsidR="0072248C">
          <w:rPr>
            <w:noProof/>
            <w:webHidden/>
            <w:rtl/>
          </w:rPr>
          <w:fldChar w:fldCharType="end"/>
        </w:r>
      </w:hyperlink>
    </w:p>
    <w:p w:rsidR="0072248C" w:rsidRDefault="00494798">
      <w:pPr>
        <w:pStyle w:val="TOC1"/>
        <w:tabs>
          <w:tab w:val="right" w:leader="dot" w:pos="7078"/>
        </w:tabs>
        <w:rPr>
          <w:rFonts w:asciiTheme="minorHAnsi" w:eastAsiaTheme="minorEastAsia" w:hAnsiTheme="minorHAnsi" w:cstheme="minorBidi"/>
          <w:bCs w:val="0"/>
          <w:noProof/>
          <w:sz w:val="22"/>
          <w:szCs w:val="22"/>
          <w:rtl/>
        </w:rPr>
      </w:pPr>
      <w:hyperlink w:anchor="_Toc437418486" w:history="1">
        <w:r w:rsidR="0072248C" w:rsidRPr="008346A8">
          <w:rPr>
            <w:rStyle w:val="Hyperlink"/>
            <w:rFonts w:hint="eastAsia"/>
            <w:noProof/>
            <w:rtl/>
            <w:lang w:bidi="fa-IR"/>
          </w:rPr>
          <w:t>عدالت</w:t>
        </w:r>
        <w:r w:rsidR="0072248C" w:rsidRPr="008346A8">
          <w:rPr>
            <w:rStyle w:val="Hyperlink"/>
            <w:noProof/>
            <w:rtl/>
            <w:lang w:bidi="fa-IR"/>
          </w:rPr>
          <w:t xml:space="preserve"> </w:t>
        </w:r>
        <w:r w:rsidR="0072248C" w:rsidRPr="008346A8">
          <w:rPr>
            <w:rStyle w:val="Hyperlink"/>
            <w:rFonts w:hint="eastAsia"/>
            <w:noProof/>
            <w:rtl/>
            <w:lang w:bidi="fa-IR"/>
          </w:rPr>
          <w:t>صحابه</w:t>
        </w:r>
        <w:r w:rsidR="0072248C" w:rsidRPr="008346A8">
          <w:rPr>
            <w:rStyle w:val="Hyperlink"/>
            <w:noProof/>
            <w:rtl/>
            <w:lang w:bidi="fa-IR"/>
          </w:rPr>
          <w:t xml:space="preserve"> </w:t>
        </w:r>
        <w:r w:rsidR="0072248C" w:rsidRPr="008346A8">
          <w:rPr>
            <w:rStyle w:val="Hyperlink"/>
            <w:rFonts w:hint="eastAsia"/>
            <w:noProof/>
            <w:rtl/>
            <w:lang w:bidi="fa-IR"/>
          </w:rPr>
          <w:t>محال</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عدالت</w:t>
        </w:r>
        <w:r w:rsidR="0072248C" w:rsidRPr="008346A8">
          <w:rPr>
            <w:rStyle w:val="Hyperlink"/>
            <w:noProof/>
            <w:rtl/>
            <w:lang w:bidi="fa-IR"/>
          </w:rPr>
          <w:t xml:space="preserve"> </w:t>
        </w:r>
        <w:r w:rsidR="0072248C" w:rsidRPr="008346A8">
          <w:rPr>
            <w:rStyle w:val="Hyperlink"/>
            <w:rFonts w:hint="eastAsia"/>
            <w:noProof/>
            <w:rtl/>
            <w:lang w:bidi="fa-IR"/>
          </w:rPr>
          <w:t>مراجع</w:t>
        </w:r>
        <w:r w:rsidR="0072248C" w:rsidRPr="008346A8">
          <w:rPr>
            <w:rStyle w:val="Hyperlink"/>
            <w:noProof/>
            <w:rtl/>
            <w:lang w:bidi="fa-IR"/>
          </w:rPr>
          <w:t xml:space="preserve"> </w:t>
        </w:r>
        <w:r w:rsidR="0072248C" w:rsidRPr="008346A8">
          <w:rPr>
            <w:rStyle w:val="Hyperlink"/>
            <w:rFonts w:hint="eastAsia"/>
            <w:noProof/>
            <w:rtl/>
            <w:lang w:bidi="fa-IR"/>
          </w:rPr>
          <w:t>تقل</w:t>
        </w:r>
        <w:r w:rsidR="0072248C" w:rsidRPr="008346A8">
          <w:rPr>
            <w:rStyle w:val="Hyperlink"/>
            <w:rFonts w:hint="cs"/>
            <w:noProof/>
            <w:rtl/>
            <w:lang w:bidi="fa-IR"/>
          </w:rPr>
          <w:t>ی</w:t>
        </w:r>
        <w:r w:rsidR="0072248C" w:rsidRPr="008346A8">
          <w:rPr>
            <w:rStyle w:val="Hyperlink"/>
            <w:rFonts w:hint="eastAsia"/>
            <w:noProof/>
            <w:rtl/>
            <w:lang w:bidi="fa-IR"/>
          </w:rPr>
          <w:t>د</w:t>
        </w:r>
        <w:r w:rsidR="0072248C" w:rsidRPr="008346A8">
          <w:rPr>
            <w:rStyle w:val="Hyperlink"/>
            <w:noProof/>
            <w:rtl/>
            <w:lang w:bidi="fa-IR"/>
          </w:rPr>
          <w:t xml:space="preserve"> </w:t>
        </w:r>
        <w:r w:rsidR="0072248C" w:rsidRPr="008346A8">
          <w:rPr>
            <w:rStyle w:val="Hyperlink"/>
            <w:rFonts w:hint="eastAsia"/>
            <w:noProof/>
            <w:rtl/>
            <w:lang w:bidi="fa-IR"/>
          </w:rPr>
          <w:t>بدون</w:t>
        </w:r>
        <w:r w:rsidR="0072248C" w:rsidRPr="008346A8">
          <w:rPr>
            <w:rStyle w:val="Hyperlink"/>
            <w:noProof/>
            <w:rtl/>
            <w:lang w:bidi="fa-IR"/>
          </w:rPr>
          <w:t xml:space="preserve"> </w:t>
        </w:r>
        <w:r w:rsidR="0072248C" w:rsidRPr="008346A8">
          <w:rPr>
            <w:rStyle w:val="Hyperlink"/>
            <w:rFonts w:hint="eastAsia"/>
            <w:noProof/>
            <w:rtl/>
            <w:lang w:bidi="fa-IR"/>
          </w:rPr>
          <w:t>شک</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ترد</w:t>
        </w:r>
        <w:r w:rsidR="0072248C" w:rsidRPr="008346A8">
          <w:rPr>
            <w:rStyle w:val="Hyperlink"/>
            <w:rFonts w:hint="cs"/>
            <w:noProof/>
            <w:rtl/>
            <w:lang w:bidi="fa-IR"/>
          </w:rPr>
          <w:t>ی</w:t>
        </w:r>
        <w:r w:rsidR="0072248C" w:rsidRPr="008346A8">
          <w:rPr>
            <w:rStyle w:val="Hyperlink"/>
            <w:rFonts w:hint="eastAsia"/>
            <w:noProof/>
            <w:rtl/>
            <w:lang w:bidi="fa-IR"/>
          </w:rPr>
          <w:t>د</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437418486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439</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87" w:history="1">
        <w:r w:rsidR="0072248C" w:rsidRPr="008346A8">
          <w:rPr>
            <w:rStyle w:val="Hyperlink"/>
            <w:rFonts w:hint="eastAsia"/>
            <w:noProof/>
            <w:rtl/>
            <w:lang w:bidi="fa-IR"/>
          </w:rPr>
          <w:t>اشکال</w:t>
        </w:r>
        <w:r w:rsidR="0072248C" w:rsidRPr="008346A8">
          <w:rPr>
            <w:rStyle w:val="Hyperlink"/>
            <w:noProof/>
            <w:rtl/>
            <w:lang w:bidi="fa-IR"/>
          </w:rPr>
          <w:t xml:space="preserve"> </w:t>
        </w:r>
        <w:r w:rsidR="0072248C" w:rsidRPr="008346A8">
          <w:rPr>
            <w:rStyle w:val="Hyperlink"/>
            <w:rFonts w:hint="eastAsia"/>
            <w:noProof/>
            <w:rtl/>
            <w:lang w:bidi="fa-IR"/>
          </w:rPr>
          <w:t>قد</w:t>
        </w:r>
        <w:r w:rsidR="0072248C" w:rsidRPr="008346A8">
          <w:rPr>
            <w:rStyle w:val="Hyperlink"/>
            <w:rFonts w:hint="cs"/>
            <w:noProof/>
            <w:rtl/>
            <w:lang w:bidi="fa-IR"/>
          </w:rPr>
          <w:t>ی</w:t>
        </w:r>
        <w:r w:rsidR="0072248C" w:rsidRPr="008346A8">
          <w:rPr>
            <w:rStyle w:val="Hyperlink"/>
            <w:rFonts w:hint="eastAsia"/>
            <w:noProof/>
            <w:rtl/>
            <w:lang w:bidi="fa-IR"/>
          </w:rPr>
          <w:t>م</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437418487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442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88" w:history="1">
        <w:r w:rsidR="0072248C" w:rsidRPr="008346A8">
          <w:rPr>
            <w:rStyle w:val="Hyperlink"/>
            <w:rFonts w:hint="eastAsia"/>
            <w:noProof/>
            <w:rtl/>
            <w:lang w:bidi="fa-IR"/>
          </w:rPr>
          <w:t>مرتد</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د</w:t>
        </w:r>
        <w:r w:rsidR="0072248C" w:rsidRPr="008346A8">
          <w:rPr>
            <w:rStyle w:val="Hyperlink"/>
            <w:rFonts w:hint="cs"/>
            <w:noProof/>
            <w:rtl/>
            <w:lang w:bidi="fa-IR"/>
          </w:rPr>
          <w:t>ی</w:t>
        </w:r>
        <w:r w:rsidR="0072248C" w:rsidRPr="008346A8">
          <w:rPr>
            <w:rStyle w:val="Hyperlink"/>
            <w:rFonts w:hint="eastAsia"/>
            <w:noProof/>
            <w:rtl/>
            <w:lang w:bidi="fa-IR"/>
          </w:rPr>
          <w:t>ن</w:t>
        </w:r>
        <w:r w:rsidR="0072248C" w:rsidRPr="008346A8">
          <w:rPr>
            <w:rStyle w:val="Hyperlink"/>
            <w:noProof/>
            <w:rtl/>
            <w:lang w:bidi="fa-IR"/>
          </w:rPr>
          <w:t xml:space="preserve"> </w:t>
        </w:r>
        <w:r w:rsidR="0072248C" w:rsidRPr="008346A8">
          <w:rPr>
            <w:rStyle w:val="Hyperlink"/>
            <w:rFonts w:hint="eastAsia"/>
            <w:noProof/>
            <w:rtl/>
            <w:lang w:bidi="fa-IR"/>
          </w:rPr>
          <w:t>برگشتان</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خاطر</w:t>
        </w:r>
        <w:r w:rsidR="0072248C" w:rsidRPr="008346A8">
          <w:rPr>
            <w:rStyle w:val="Hyperlink"/>
            <w:noProof/>
            <w:rtl/>
            <w:lang w:bidi="fa-IR"/>
          </w:rPr>
          <w:t xml:space="preserve"> </w:t>
        </w:r>
        <w:r w:rsidR="0072248C" w:rsidRPr="008346A8">
          <w:rPr>
            <w:rStyle w:val="Hyperlink"/>
            <w:rFonts w:hint="eastAsia"/>
            <w:noProof/>
            <w:rtl/>
            <w:lang w:bidi="fa-IR"/>
          </w:rPr>
          <w:t>چه</w:t>
        </w:r>
        <w:r w:rsidR="0072248C" w:rsidRPr="008346A8">
          <w:rPr>
            <w:rStyle w:val="Hyperlink"/>
            <w:noProof/>
            <w:rtl/>
            <w:lang w:bidi="fa-IR"/>
          </w:rPr>
          <w:t xml:space="preserve"> </w:t>
        </w:r>
        <w:r w:rsidR="0072248C" w:rsidRPr="008346A8">
          <w:rPr>
            <w:rStyle w:val="Hyperlink"/>
            <w:rFonts w:hint="eastAsia"/>
            <w:noProof/>
            <w:rtl/>
            <w:lang w:bidi="fa-IR"/>
          </w:rPr>
          <w:t>چ</w:t>
        </w:r>
        <w:r w:rsidR="0072248C" w:rsidRPr="008346A8">
          <w:rPr>
            <w:rStyle w:val="Hyperlink"/>
            <w:rFonts w:hint="cs"/>
            <w:noProof/>
            <w:rtl/>
            <w:lang w:bidi="fa-IR"/>
          </w:rPr>
          <w:t>ی</w:t>
        </w:r>
        <w:r w:rsidR="0072248C" w:rsidRPr="008346A8">
          <w:rPr>
            <w:rStyle w:val="Hyperlink"/>
            <w:rFonts w:hint="eastAsia"/>
            <w:noProof/>
            <w:rtl/>
            <w:lang w:bidi="fa-IR"/>
          </w:rPr>
          <w:t>ز</w:t>
        </w:r>
        <w:r w:rsidR="0072248C" w:rsidRPr="008346A8">
          <w:rPr>
            <w:rStyle w:val="Hyperlink"/>
            <w:rFonts w:hint="cs"/>
            <w:noProof/>
            <w:rtl/>
            <w:lang w:bidi="fa-IR"/>
          </w:rPr>
          <w:t>ی</w:t>
        </w:r>
        <w:r w:rsidR="0072248C" w:rsidRPr="008346A8">
          <w:rPr>
            <w:rStyle w:val="Hyperlink"/>
            <w:rFonts w:hint="eastAsia"/>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437418488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444</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89" w:history="1">
        <w:r w:rsidR="0072248C" w:rsidRPr="008346A8">
          <w:rPr>
            <w:rStyle w:val="Hyperlink"/>
            <w:rFonts w:hint="eastAsia"/>
            <w:noProof/>
            <w:rtl/>
            <w:lang w:bidi="fa-IR"/>
          </w:rPr>
          <w:t>مرتد</w:t>
        </w:r>
        <w:r w:rsidR="0072248C" w:rsidRPr="008346A8">
          <w:rPr>
            <w:rStyle w:val="Hyperlink"/>
            <w:noProof/>
            <w:rtl/>
            <w:lang w:bidi="fa-IR"/>
          </w:rPr>
          <w:t xml:space="preserve"> </w:t>
        </w:r>
        <w:r w:rsidR="0072248C" w:rsidRPr="008346A8">
          <w:rPr>
            <w:rStyle w:val="Hyperlink"/>
            <w:rFonts w:hint="eastAsia"/>
            <w:noProof/>
            <w:rtl/>
            <w:lang w:bidi="fa-IR"/>
          </w:rPr>
          <w:t>چه</w:t>
        </w:r>
        <w:r w:rsidR="0072248C" w:rsidRPr="008346A8">
          <w:rPr>
            <w:rStyle w:val="Hyperlink"/>
            <w:noProof/>
            <w:rtl/>
            <w:lang w:bidi="fa-IR"/>
          </w:rPr>
          <w:t xml:space="preserve"> </w:t>
        </w:r>
        <w:r w:rsidR="0072248C" w:rsidRPr="008346A8">
          <w:rPr>
            <w:rStyle w:val="Hyperlink"/>
            <w:rFonts w:hint="eastAsia"/>
            <w:noProof/>
            <w:rtl/>
            <w:lang w:bidi="fa-IR"/>
          </w:rPr>
          <w:t>کس</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است</w:t>
        </w:r>
        <w:r w:rsidR="0072248C" w:rsidRPr="008346A8">
          <w:rPr>
            <w:rStyle w:val="Hyperlink"/>
            <w:noProof/>
            <w:rtl/>
            <w:lang w:bidi="fa-IR"/>
          </w:rPr>
          <w:t xml:space="preserve"> </w:t>
        </w:r>
        <w:r w:rsidR="0072248C" w:rsidRPr="008346A8">
          <w:rPr>
            <w:rStyle w:val="Hyperlink"/>
            <w:rFonts w:hint="eastAsia"/>
            <w:noProof/>
            <w:rtl/>
            <w:lang w:bidi="fa-IR"/>
          </w:rPr>
          <w:t>آ</w:t>
        </w:r>
        <w:r w:rsidR="0072248C" w:rsidRPr="008346A8">
          <w:rPr>
            <w:rStyle w:val="Hyperlink"/>
            <w:rFonts w:hint="cs"/>
            <w:noProof/>
            <w:rtl/>
            <w:lang w:bidi="fa-IR"/>
          </w:rPr>
          <w:t>ی</w:t>
        </w:r>
        <w:r w:rsidR="0072248C" w:rsidRPr="008346A8">
          <w:rPr>
            <w:rStyle w:val="Hyperlink"/>
            <w:rFonts w:hint="eastAsia"/>
            <w:noProof/>
            <w:rtl/>
            <w:lang w:bidi="fa-IR"/>
          </w:rPr>
          <w:t>ا</w:t>
        </w:r>
        <w:r w:rsidR="0072248C" w:rsidRPr="008346A8">
          <w:rPr>
            <w:rStyle w:val="Hyperlink"/>
            <w:noProof/>
            <w:rtl/>
            <w:lang w:bidi="fa-IR"/>
          </w:rPr>
          <w:t xml:space="preserve"> </w:t>
        </w:r>
        <w:r w:rsidR="0072248C" w:rsidRPr="008346A8">
          <w:rPr>
            <w:rStyle w:val="Hyperlink"/>
            <w:rFonts w:hint="eastAsia"/>
            <w:noProof/>
            <w:rtl/>
            <w:lang w:bidi="fa-IR"/>
          </w:rPr>
          <w:t>صحابه</w:t>
        </w:r>
        <w:r w:rsidR="0072248C" w:rsidRPr="008346A8">
          <w:rPr>
            <w:rStyle w:val="Hyperlink"/>
            <w:noProof/>
            <w:rtl/>
            <w:lang w:bidi="fa-IR"/>
          </w:rPr>
          <w:t xml:space="preserve"> </w:t>
        </w:r>
        <w:r w:rsidR="0072248C" w:rsidRPr="008346A8">
          <w:rPr>
            <w:rStyle w:val="Hyperlink"/>
            <w:rFonts w:hint="eastAsia"/>
            <w:noProof/>
            <w:rtl/>
            <w:lang w:bidi="fa-IR"/>
          </w:rPr>
          <w:t>رسول</w:t>
        </w:r>
        <w:r w:rsidR="0072248C" w:rsidRPr="008346A8">
          <w:rPr>
            <w:rStyle w:val="Hyperlink"/>
            <w:noProof/>
            <w:rtl/>
            <w:lang w:bidi="fa-IR"/>
          </w:rPr>
          <w:t xml:space="preserve"> </w:t>
        </w:r>
        <w:r w:rsidR="0072248C" w:rsidRPr="008346A8">
          <w:rPr>
            <w:rStyle w:val="Hyperlink"/>
            <w:rFonts w:hint="eastAsia"/>
            <w:noProof/>
            <w:rtl/>
            <w:lang w:bidi="fa-IR"/>
          </w:rPr>
          <w:t>الله</w:t>
        </w:r>
        <w:r w:rsidR="0072248C" w:rsidRPr="008346A8">
          <w:rPr>
            <w:rStyle w:val="Hyperlink"/>
            <w:noProof/>
            <w:rtl/>
            <w:lang w:bidi="fa-IR"/>
          </w:rPr>
          <w:t xml:space="preserve"> </w:t>
        </w:r>
        <w:r w:rsidR="0072248C" w:rsidRPr="008346A8">
          <w:rPr>
            <w:rStyle w:val="Hyperlink"/>
            <w:rFonts w:hint="cs"/>
            <w:noProof/>
            <w:rtl/>
            <w:lang w:bidi="fa-IR"/>
          </w:rPr>
          <w:t>ی</w:t>
        </w:r>
        <w:r w:rsidR="0072248C" w:rsidRPr="008346A8">
          <w:rPr>
            <w:rStyle w:val="Hyperlink"/>
            <w:rFonts w:hint="eastAsia"/>
            <w:noProof/>
            <w:rtl/>
            <w:lang w:bidi="fa-IR"/>
          </w:rPr>
          <w:t>ا</w:t>
        </w:r>
        <w:r w:rsidR="0072248C" w:rsidRPr="008346A8">
          <w:rPr>
            <w:rStyle w:val="Hyperlink"/>
            <w:noProof/>
            <w:rtl/>
            <w:lang w:bidi="fa-IR"/>
          </w:rPr>
          <w:t xml:space="preserve"> </w:t>
        </w:r>
        <w:r w:rsidR="0072248C" w:rsidRPr="008346A8">
          <w:rPr>
            <w:rStyle w:val="Hyperlink"/>
            <w:rFonts w:hint="eastAsia"/>
            <w:noProof/>
            <w:rtl/>
            <w:lang w:bidi="fa-IR"/>
          </w:rPr>
          <w:t>آن</w:t>
        </w:r>
        <w:r w:rsidR="0072248C" w:rsidRPr="008346A8">
          <w:rPr>
            <w:rStyle w:val="Hyperlink"/>
            <w:rFonts w:ascii="MS Mincho" w:eastAsia="MS Mincho" w:hAnsi="MS Mincho" w:cs="MS Mincho" w:hint="eastAsia"/>
            <w:noProof/>
            <w:lang w:bidi="fa-IR"/>
          </w:rPr>
          <w:t>‌</w:t>
        </w:r>
        <w:r w:rsidR="0072248C" w:rsidRPr="008346A8">
          <w:rPr>
            <w:rStyle w:val="Hyperlink"/>
            <w:rFonts w:hint="eastAsia"/>
            <w:noProof/>
            <w:rtl/>
            <w:lang w:bidi="fa-IR"/>
          </w:rPr>
          <w:t>ها؟</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437418489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446</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90" w:history="1">
        <w:r w:rsidR="0072248C" w:rsidRPr="008346A8">
          <w:rPr>
            <w:rStyle w:val="Hyperlink"/>
            <w:noProof/>
            <w:rtl/>
            <w:lang w:bidi="fa-IR"/>
          </w:rPr>
          <w:t xml:space="preserve">- </w:t>
        </w:r>
        <w:r w:rsidR="0072248C" w:rsidRPr="008346A8">
          <w:rPr>
            <w:rStyle w:val="Hyperlink"/>
            <w:rFonts w:hint="eastAsia"/>
            <w:noProof/>
            <w:rtl/>
            <w:lang w:bidi="fa-IR"/>
          </w:rPr>
          <w:t>دو</w:t>
        </w:r>
        <w:r w:rsidR="0072248C" w:rsidRPr="008346A8">
          <w:rPr>
            <w:rStyle w:val="Hyperlink"/>
            <w:noProof/>
            <w:rtl/>
            <w:lang w:bidi="fa-IR"/>
          </w:rPr>
          <w:t xml:space="preserve"> </w:t>
        </w:r>
        <w:r w:rsidR="0072248C" w:rsidRPr="008346A8">
          <w:rPr>
            <w:rStyle w:val="Hyperlink"/>
            <w:rFonts w:hint="eastAsia"/>
            <w:noProof/>
            <w:rtl/>
            <w:lang w:bidi="fa-IR"/>
          </w:rPr>
          <w:t>نمونه‌</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زنده‌</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اختلاط</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تفس</w:t>
        </w:r>
        <w:r w:rsidR="0072248C" w:rsidRPr="008346A8">
          <w:rPr>
            <w:rStyle w:val="Hyperlink"/>
            <w:rFonts w:hint="cs"/>
            <w:noProof/>
            <w:rtl/>
            <w:lang w:bidi="fa-IR"/>
          </w:rPr>
          <w:t>ی</w:t>
        </w:r>
        <w:r w:rsidR="0072248C" w:rsidRPr="008346A8">
          <w:rPr>
            <w:rStyle w:val="Hyperlink"/>
            <w:rFonts w:hint="eastAsia"/>
            <w:noProof/>
            <w:rtl/>
            <w:lang w:bidi="fa-IR"/>
          </w:rPr>
          <w:t>ر</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رأ</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در</w:t>
        </w:r>
        <w:r w:rsidR="0072248C" w:rsidRPr="008346A8">
          <w:rPr>
            <w:rStyle w:val="Hyperlink"/>
            <w:noProof/>
            <w:rtl/>
            <w:lang w:bidi="fa-IR"/>
          </w:rPr>
          <w:t xml:space="preserve"> </w:t>
        </w:r>
        <w:r w:rsidR="0072248C" w:rsidRPr="008346A8">
          <w:rPr>
            <w:rStyle w:val="Hyperlink"/>
            <w:rFonts w:hint="eastAsia"/>
            <w:noProof/>
            <w:rtl/>
            <w:lang w:bidi="fa-IR"/>
          </w:rPr>
          <w:t>تفس</w:t>
        </w:r>
        <w:r w:rsidR="0072248C" w:rsidRPr="008346A8">
          <w:rPr>
            <w:rStyle w:val="Hyperlink"/>
            <w:rFonts w:hint="cs"/>
            <w:noProof/>
            <w:rtl/>
            <w:lang w:bidi="fa-IR"/>
          </w:rPr>
          <w:t>ی</w:t>
        </w:r>
        <w:r w:rsidR="0072248C" w:rsidRPr="008346A8">
          <w:rPr>
            <w:rStyle w:val="Hyperlink"/>
            <w:rFonts w:hint="eastAsia"/>
            <w:noProof/>
            <w:rtl/>
            <w:lang w:bidi="fa-IR"/>
          </w:rPr>
          <w:t>ر</w:t>
        </w:r>
        <w:r w:rsidR="0072248C" w:rsidRPr="008346A8">
          <w:rPr>
            <w:rStyle w:val="Hyperlink"/>
            <w:noProof/>
            <w:rtl/>
            <w:lang w:bidi="fa-IR"/>
          </w:rPr>
          <w:t xml:space="preserve"> </w:t>
        </w:r>
        <w:r w:rsidR="0072248C" w:rsidRPr="008346A8">
          <w:rPr>
            <w:rStyle w:val="Hyperlink"/>
            <w:rFonts w:hint="eastAsia"/>
            <w:noProof/>
            <w:rtl/>
            <w:lang w:bidi="fa-IR"/>
          </w:rPr>
          <w:t>نصوص</w:t>
        </w:r>
        <w:r w:rsidR="0072248C" w:rsidRPr="008346A8">
          <w:rPr>
            <w:rStyle w:val="Hyperlink"/>
            <w:noProof/>
            <w:rtl/>
            <w:lang w:bidi="fa-IR"/>
          </w:rPr>
          <w:t xml:space="preserve"> </w:t>
        </w:r>
        <w:r w:rsidR="0072248C" w:rsidRPr="008346A8">
          <w:rPr>
            <w:rStyle w:val="Hyperlink"/>
            <w:rFonts w:hint="eastAsia"/>
            <w:noProof/>
            <w:rtl/>
            <w:lang w:bidi="fa-IR"/>
          </w:rPr>
          <w:t>شرع</w:t>
        </w:r>
        <w:r w:rsidR="0072248C" w:rsidRPr="008346A8">
          <w:rPr>
            <w:rStyle w:val="Hyperlink"/>
            <w:rFonts w:hint="cs"/>
            <w:noProof/>
            <w:rtl/>
            <w:lang w:bidi="fa-IR"/>
          </w:rPr>
          <w:t>ی</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437418490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450</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91" w:history="1">
        <w:r w:rsidR="0072248C" w:rsidRPr="008346A8">
          <w:rPr>
            <w:rStyle w:val="Hyperlink"/>
            <w:rFonts w:hint="eastAsia"/>
            <w:noProof/>
            <w:rtl/>
            <w:lang w:bidi="fa-IR"/>
          </w:rPr>
          <w:t>ب</w:t>
        </w:r>
        <w:r w:rsidR="0072248C" w:rsidRPr="008346A8">
          <w:rPr>
            <w:rStyle w:val="Hyperlink"/>
            <w:noProof/>
            <w:rtl/>
            <w:lang w:bidi="fa-IR"/>
          </w:rPr>
          <w:t xml:space="preserve"> </w:t>
        </w:r>
        <w:r w:rsidR="0072248C" w:rsidRPr="008346A8">
          <w:rPr>
            <w:rStyle w:val="Hyperlink"/>
            <w:rFonts w:cs="Times New Roman"/>
            <w:noProof/>
            <w:rtl/>
            <w:lang w:bidi="fa-IR"/>
          </w:rPr>
          <w:t>–</w:t>
        </w:r>
        <w:r w:rsidR="0072248C" w:rsidRPr="008346A8">
          <w:rPr>
            <w:rStyle w:val="Hyperlink"/>
            <w:noProof/>
            <w:rtl/>
            <w:lang w:bidi="fa-IR"/>
          </w:rPr>
          <w:t xml:space="preserve"> </w:t>
        </w:r>
        <w:r w:rsidR="0072248C" w:rsidRPr="008346A8">
          <w:rPr>
            <w:rStyle w:val="Hyperlink"/>
            <w:rFonts w:hint="eastAsia"/>
            <w:noProof/>
            <w:rtl/>
            <w:lang w:bidi="fa-IR"/>
          </w:rPr>
          <w:t>حد</w:t>
        </w:r>
        <w:r w:rsidR="0072248C" w:rsidRPr="008346A8">
          <w:rPr>
            <w:rStyle w:val="Hyperlink"/>
            <w:rFonts w:hint="cs"/>
            <w:noProof/>
            <w:rtl/>
            <w:lang w:bidi="fa-IR"/>
          </w:rPr>
          <w:t>ی</w:t>
        </w:r>
        <w:r w:rsidR="0072248C" w:rsidRPr="008346A8">
          <w:rPr>
            <w:rStyle w:val="Hyperlink"/>
            <w:rFonts w:hint="eastAsia"/>
            <w:noProof/>
            <w:rtl/>
            <w:lang w:bidi="fa-IR"/>
          </w:rPr>
          <w:t>ث</w:t>
        </w:r>
        <w:r w:rsidR="0072248C" w:rsidRPr="008346A8">
          <w:rPr>
            <w:rStyle w:val="Hyperlink"/>
            <w:noProof/>
            <w:rtl/>
            <w:lang w:bidi="fa-IR"/>
          </w:rPr>
          <w:t xml:space="preserve"> </w:t>
        </w:r>
        <w:r w:rsidR="0072248C" w:rsidRPr="008346A8">
          <w:rPr>
            <w:rStyle w:val="Hyperlink"/>
            <w:rFonts w:hint="eastAsia"/>
            <w:noProof/>
            <w:rtl/>
            <w:lang w:bidi="fa-IR"/>
          </w:rPr>
          <w:t>طردشدن</w:t>
        </w:r>
        <w:r w:rsidR="0072248C" w:rsidRPr="008346A8">
          <w:rPr>
            <w:rStyle w:val="Hyperlink"/>
            <w:noProof/>
            <w:rtl/>
            <w:lang w:bidi="fa-IR"/>
          </w:rPr>
          <w:t xml:space="preserve"> </w:t>
        </w:r>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حوض</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437418491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462</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92" w:history="1">
        <w:r w:rsidR="0072248C" w:rsidRPr="008346A8">
          <w:rPr>
            <w:rStyle w:val="Hyperlink"/>
            <w:rFonts w:hint="eastAsia"/>
            <w:noProof/>
            <w:rtl/>
            <w:lang w:bidi="fa-IR"/>
          </w:rPr>
          <w:t>برخورد</w:t>
        </w:r>
        <w:r w:rsidR="0072248C" w:rsidRPr="008346A8">
          <w:rPr>
            <w:rStyle w:val="Hyperlink"/>
            <w:noProof/>
            <w:rtl/>
            <w:lang w:bidi="fa-IR"/>
          </w:rPr>
          <w:t xml:space="preserve"> </w:t>
        </w:r>
        <w:r w:rsidR="0072248C" w:rsidRPr="008346A8">
          <w:rPr>
            <w:rStyle w:val="Hyperlink"/>
            <w:rFonts w:hint="eastAsia"/>
            <w:noProof/>
            <w:rtl/>
            <w:lang w:bidi="fa-IR"/>
          </w:rPr>
          <w:t>با</w:t>
        </w:r>
        <w:r w:rsidR="0072248C" w:rsidRPr="008346A8">
          <w:rPr>
            <w:rStyle w:val="Hyperlink"/>
            <w:noProof/>
            <w:rtl/>
            <w:lang w:bidi="fa-IR"/>
          </w:rPr>
          <w:t xml:space="preserve"> </w:t>
        </w:r>
        <w:r w:rsidR="0072248C" w:rsidRPr="008346A8">
          <w:rPr>
            <w:rStyle w:val="Hyperlink"/>
            <w:rFonts w:hint="eastAsia"/>
            <w:noProof/>
            <w:rtl/>
            <w:lang w:bidi="fa-IR"/>
          </w:rPr>
          <w:t>صحابه</w:t>
        </w:r>
        <w:r w:rsidR="0072248C" w:rsidRPr="008346A8">
          <w:rPr>
            <w:rStyle w:val="Hyperlink"/>
            <w:noProof/>
            <w:rtl/>
            <w:lang w:bidi="fa-IR"/>
          </w:rPr>
          <w:t xml:space="preserve"> </w:t>
        </w:r>
        <w:r w:rsidR="0072248C" w:rsidRPr="008346A8">
          <w:rPr>
            <w:rStyle w:val="Hyperlink"/>
            <w:rFonts w:hint="eastAsia"/>
            <w:noProof/>
            <w:rtl/>
            <w:lang w:bidi="fa-IR"/>
          </w:rPr>
          <w:t>از</w:t>
        </w:r>
        <w:r w:rsidR="0072248C" w:rsidRPr="008346A8">
          <w:rPr>
            <w:rStyle w:val="Hyperlink"/>
            <w:noProof/>
            <w:rtl/>
            <w:lang w:bidi="fa-IR"/>
          </w:rPr>
          <w:t xml:space="preserve"> </w:t>
        </w:r>
        <w:r w:rsidR="0072248C" w:rsidRPr="008346A8">
          <w:rPr>
            <w:rStyle w:val="Hyperlink"/>
            <w:rFonts w:hint="eastAsia"/>
            <w:noProof/>
            <w:rtl/>
            <w:lang w:bidi="fa-IR"/>
          </w:rPr>
          <w:t>طر</w:t>
        </w:r>
        <w:r w:rsidR="0072248C" w:rsidRPr="008346A8">
          <w:rPr>
            <w:rStyle w:val="Hyperlink"/>
            <w:rFonts w:hint="cs"/>
            <w:noProof/>
            <w:rtl/>
            <w:lang w:bidi="fa-IR"/>
          </w:rPr>
          <w:t>ی</w:t>
        </w:r>
        <w:r w:rsidR="0072248C" w:rsidRPr="008346A8">
          <w:rPr>
            <w:rStyle w:val="Hyperlink"/>
            <w:rFonts w:hint="eastAsia"/>
            <w:noProof/>
            <w:rtl/>
            <w:lang w:bidi="fa-IR"/>
          </w:rPr>
          <w:t>ق</w:t>
        </w:r>
        <w:r w:rsidR="0072248C" w:rsidRPr="008346A8">
          <w:rPr>
            <w:rStyle w:val="Hyperlink"/>
            <w:noProof/>
            <w:rtl/>
            <w:lang w:bidi="fa-IR"/>
          </w:rPr>
          <w:t xml:space="preserve"> </w:t>
        </w:r>
        <w:r w:rsidR="0072248C" w:rsidRPr="008346A8">
          <w:rPr>
            <w:rStyle w:val="Hyperlink"/>
            <w:rFonts w:hint="eastAsia"/>
            <w:noProof/>
            <w:rtl/>
            <w:lang w:bidi="fa-IR"/>
          </w:rPr>
          <w:t>اشتباهاتشان</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437418492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469</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93" w:history="1">
        <w:r w:rsidR="0072248C" w:rsidRPr="008346A8">
          <w:rPr>
            <w:rStyle w:val="Hyperlink"/>
            <w:rFonts w:hint="eastAsia"/>
            <w:noProof/>
            <w:rtl/>
            <w:lang w:bidi="fa-IR"/>
          </w:rPr>
          <w:t>د</w:t>
        </w:r>
        <w:r w:rsidR="0072248C" w:rsidRPr="008346A8">
          <w:rPr>
            <w:rStyle w:val="Hyperlink"/>
            <w:rFonts w:hint="cs"/>
            <w:noProof/>
            <w:rtl/>
            <w:lang w:bidi="fa-IR"/>
          </w:rPr>
          <w:t>ی</w:t>
        </w:r>
        <w:r w:rsidR="0072248C" w:rsidRPr="008346A8">
          <w:rPr>
            <w:rStyle w:val="Hyperlink"/>
            <w:rFonts w:hint="eastAsia"/>
            <w:noProof/>
            <w:rtl/>
            <w:lang w:bidi="fa-IR"/>
          </w:rPr>
          <w:t>دگاه</w:t>
        </w:r>
        <w:r w:rsidR="0072248C" w:rsidRPr="008346A8">
          <w:rPr>
            <w:rStyle w:val="Hyperlink"/>
            <w:noProof/>
            <w:rtl/>
            <w:lang w:bidi="fa-IR"/>
          </w:rPr>
          <w:t xml:space="preserve"> </w:t>
        </w:r>
        <w:r w:rsidR="0072248C" w:rsidRPr="008346A8">
          <w:rPr>
            <w:rStyle w:val="Hyperlink"/>
            <w:rFonts w:hint="eastAsia"/>
            <w:noProof/>
            <w:rtl/>
            <w:lang w:bidi="fa-IR"/>
          </w:rPr>
          <w:t>ناصب</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درباره</w:t>
        </w:r>
        <w:r w:rsidR="0072248C" w:rsidRPr="008346A8">
          <w:rPr>
            <w:rStyle w:val="Hyperlink"/>
            <w:rFonts w:ascii="MS Mincho" w:eastAsia="MS Mincho" w:hAnsi="MS Mincho" w:cs="MS Mincho" w:hint="eastAsia"/>
            <w:noProof/>
            <w:lang w:bidi="fa-IR"/>
          </w:rPr>
          <w:t>‌</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عل</w:t>
        </w:r>
        <w:r w:rsidR="0072248C" w:rsidRPr="008346A8">
          <w:rPr>
            <w:rStyle w:val="Hyperlink"/>
            <w:rFonts w:hint="cs"/>
            <w:noProof/>
            <w:rtl/>
            <w:lang w:bidi="fa-IR"/>
          </w:rPr>
          <w:t>ی</w:t>
        </w:r>
        <w:r w:rsidR="0072248C" w:rsidRPr="008346A8">
          <w:rPr>
            <w:rStyle w:val="Hyperlink"/>
            <w:rFonts w:cs="CTraditional Arabic"/>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437418493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471</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94" w:history="1">
        <w:r w:rsidR="0072248C" w:rsidRPr="008346A8">
          <w:rPr>
            <w:rStyle w:val="Hyperlink"/>
            <w:noProof/>
            <w:rtl/>
            <w:lang w:bidi="fa-IR"/>
          </w:rPr>
          <w:t xml:space="preserve">1- </w:t>
        </w:r>
        <w:r w:rsidR="0072248C" w:rsidRPr="008346A8">
          <w:rPr>
            <w:rStyle w:val="Hyperlink"/>
            <w:rFonts w:hint="eastAsia"/>
            <w:noProof/>
            <w:rtl/>
            <w:lang w:bidi="fa-IR"/>
          </w:rPr>
          <w:t>امام</w:t>
        </w:r>
        <w:r w:rsidR="0072248C" w:rsidRPr="008346A8">
          <w:rPr>
            <w:rStyle w:val="Hyperlink"/>
            <w:noProof/>
            <w:rtl/>
            <w:lang w:bidi="fa-IR"/>
          </w:rPr>
          <w:t xml:space="preserve"> </w:t>
        </w:r>
        <w:r w:rsidR="0072248C" w:rsidRPr="008346A8">
          <w:rPr>
            <w:rStyle w:val="Hyperlink"/>
            <w:rFonts w:hint="eastAsia"/>
            <w:noProof/>
            <w:rtl/>
            <w:lang w:bidi="fa-IR"/>
          </w:rPr>
          <w:t>عل</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و</w:t>
        </w:r>
        <w:r w:rsidR="0072248C" w:rsidRPr="008346A8">
          <w:rPr>
            <w:rStyle w:val="Hyperlink"/>
            <w:noProof/>
            <w:rtl/>
            <w:lang w:bidi="fa-IR"/>
          </w:rPr>
          <w:t xml:space="preserve"> </w:t>
        </w:r>
        <w:r w:rsidR="0072248C" w:rsidRPr="008346A8">
          <w:rPr>
            <w:rStyle w:val="Hyperlink"/>
            <w:rFonts w:hint="eastAsia"/>
            <w:noProof/>
            <w:rtl/>
            <w:lang w:bidi="fa-IR"/>
          </w:rPr>
          <w:t>د</w:t>
        </w:r>
        <w:r w:rsidR="0072248C" w:rsidRPr="008346A8">
          <w:rPr>
            <w:rStyle w:val="Hyperlink"/>
            <w:rFonts w:hint="cs"/>
            <w:noProof/>
            <w:rtl/>
            <w:lang w:bidi="fa-IR"/>
          </w:rPr>
          <w:t>ی</w:t>
        </w:r>
        <w:r w:rsidR="0072248C" w:rsidRPr="008346A8">
          <w:rPr>
            <w:rStyle w:val="Hyperlink"/>
            <w:rFonts w:hint="eastAsia"/>
            <w:noProof/>
            <w:rtl/>
            <w:lang w:bidi="fa-IR"/>
          </w:rPr>
          <w:t>ن</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437418494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471</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95" w:history="1">
        <w:r w:rsidR="0072248C" w:rsidRPr="008346A8">
          <w:rPr>
            <w:rStyle w:val="Hyperlink"/>
            <w:noProof/>
            <w:rtl/>
            <w:lang w:bidi="fa-IR"/>
          </w:rPr>
          <w:t xml:space="preserve">2- </w:t>
        </w:r>
        <w:r w:rsidR="0072248C" w:rsidRPr="008346A8">
          <w:rPr>
            <w:rStyle w:val="Hyperlink"/>
            <w:rFonts w:hint="eastAsia"/>
            <w:noProof/>
            <w:rtl/>
            <w:lang w:bidi="fa-IR"/>
          </w:rPr>
          <w:t>اهانت</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اسم</w:t>
        </w:r>
        <w:r w:rsidR="0072248C" w:rsidRPr="008346A8">
          <w:rPr>
            <w:rStyle w:val="Hyperlink"/>
            <w:noProof/>
            <w:rtl/>
            <w:lang w:bidi="fa-IR"/>
          </w:rPr>
          <w:t xml:space="preserve"> </w:t>
        </w:r>
        <w:r w:rsidR="0072248C" w:rsidRPr="008346A8">
          <w:rPr>
            <w:rStyle w:val="Hyperlink"/>
            <w:rFonts w:hint="eastAsia"/>
            <w:noProof/>
            <w:rtl/>
            <w:lang w:bidi="fa-IR"/>
          </w:rPr>
          <w:t>خداوند</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437418495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472</w:t>
        </w:r>
        <w:r w:rsidR="0072248C">
          <w:rPr>
            <w:noProof/>
            <w:webHidden/>
            <w:rtl/>
          </w:rPr>
          <w:fldChar w:fldCharType="end"/>
        </w:r>
      </w:hyperlink>
    </w:p>
    <w:p w:rsidR="0072248C" w:rsidRDefault="00494798">
      <w:pPr>
        <w:pStyle w:val="TOC3"/>
        <w:tabs>
          <w:tab w:val="right" w:leader="dot" w:pos="7078"/>
        </w:tabs>
        <w:rPr>
          <w:rFonts w:asciiTheme="minorHAnsi" w:eastAsiaTheme="minorEastAsia" w:hAnsiTheme="minorHAnsi" w:cstheme="minorBidi"/>
          <w:noProof/>
          <w:sz w:val="22"/>
          <w:szCs w:val="22"/>
          <w:rtl/>
        </w:rPr>
      </w:pPr>
      <w:hyperlink w:anchor="_Toc437418496" w:history="1">
        <w:r w:rsidR="0072248C" w:rsidRPr="008346A8">
          <w:rPr>
            <w:rStyle w:val="Hyperlink"/>
            <w:noProof/>
            <w:rtl/>
            <w:lang w:bidi="fa-IR"/>
          </w:rPr>
          <w:t xml:space="preserve">3- </w:t>
        </w:r>
        <w:r w:rsidR="0072248C" w:rsidRPr="008346A8">
          <w:rPr>
            <w:rStyle w:val="Hyperlink"/>
            <w:rFonts w:hint="eastAsia"/>
            <w:noProof/>
            <w:rtl/>
            <w:lang w:bidi="fa-IR"/>
          </w:rPr>
          <w:t>اتهام</w:t>
        </w:r>
        <w:r w:rsidR="0072248C" w:rsidRPr="008346A8">
          <w:rPr>
            <w:rStyle w:val="Hyperlink"/>
            <w:noProof/>
            <w:rtl/>
            <w:lang w:bidi="fa-IR"/>
          </w:rPr>
          <w:t xml:space="preserve"> [</w:t>
        </w:r>
        <w:r w:rsidR="0072248C" w:rsidRPr="008346A8">
          <w:rPr>
            <w:rStyle w:val="Hyperlink"/>
            <w:rFonts w:hint="eastAsia"/>
            <w:noProof/>
            <w:rtl/>
            <w:lang w:bidi="fa-IR"/>
          </w:rPr>
          <w:t>ش</w:t>
        </w:r>
        <w:r w:rsidR="0072248C" w:rsidRPr="008346A8">
          <w:rPr>
            <w:rStyle w:val="Hyperlink"/>
            <w:rFonts w:hint="cs"/>
            <w:noProof/>
            <w:rtl/>
            <w:lang w:bidi="fa-IR"/>
          </w:rPr>
          <w:t>ی</w:t>
        </w:r>
        <w:r w:rsidR="0072248C" w:rsidRPr="008346A8">
          <w:rPr>
            <w:rStyle w:val="Hyperlink"/>
            <w:rFonts w:hint="eastAsia"/>
            <w:noProof/>
            <w:rtl/>
            <w:lang w:bidi="fa-IR"/>
          </w:rPr>
          <w:t>عه</w:t>
        </w:r>
        <w:r w:rsidR="0072248C" w:rsidRPr="008346A8">
          <w:rPr>
            <w:rStyle w:val="Hyperlink"/>
            <w:noProof/>
            <w:rtl/>
            <w:lang w:bidi="fa-IR"/>
          </w:rPr>
          <w:t xml:space="preserve">] </w:t>
        </w:r>
        <w:r w:rsidR="0072248C" w:rsidRPr="008346A8">
          <w:rPr>
            <w:rStyle w:val="Hyperlink"/>
            <w:rFonts w:hint="eastAsia"/>
            <w:noProof/>
            <w:rtl/>
            <w:lang w:bidi="fa-IR"/>
          </w:rPr>
          <w:t>به</w:t>
        </w:r>
        <w:r w:rsidR="0072248C" w:rsidRPr="008346A8">
          <w:rPr>
            <w:rStyle w:val="Hyperlink"/>
            <w:noProof/>
            <w:rtl/>
            <w:lang w:bidi="fa-IR"/>
          </w:rPr>
          <w:t xml:space="preserve"> </w:t>
        </w:r>
        <w:r w:rsidR="0072248C" w:rsidRPr="008346A8">
          <w:rPr>
            <w:rStyle w:val="Hyperlink"/>
            <w:rFonts w:hint="eastAsia"/>
            <w:noProof/>
            <w:rtl/>
            <w:lang w:bidi="fa-IR"/>
          </w:rPr>
          <w:t>خ</w:t>
        </w:r>
        <w:r w:rsidR="0072248C" w:rsidRPr="008346A8">
          <w:rPr>
            <w:rStyle w:val="Hyperlink"/>
            <w:rFonts w:hint="cs"/>
            <w:noProof/>
            <w:rtl/>
            <w:lang w:bidi="fa-IR"/>
          </w:rPr>
          <w:t>ی</w:t>
        </w:r>
        <w:r w:rsidR="0072248C" w:rsidRPr="008346A8">
          <w:rPr>
            <w:rStyle w:val="Hyperlink"/>
            <w:rFonts w:hint="eastAsia"/>
            <w:noProof/>
            <w:rtl/>
            <w:lang w:bidi="fa-IR"/>
          </w:rPr>
          <w:t>انت</w:t>
        </w:r>
        <w:r w:rsidR="0072248C" w:rsidRPr="008346A8">
          <w:rPr>
            <w:rStyle w:val="Hyperlink"/>
            <w:noProof/>
            <w:rtl/>
            <w:lang w:bidi="fa-IR"/>
          </w:rPr>
          <w:t xml:space="preserve"> </w:t>
        </w:r>
        <w:r w:rsidR="0072248C" w:rsidRPr="008346A8">
          <w:rPr>
            <w:rStyle w:val="Hyperlink"/>
            <w:rFonts w:hint="eastAsia"/>
            <w:noProof/>
            <w:rtl/>
            <w:lang w:bidi="fa-IR"/>
          </w:rPr>
          <w:t>عل</w:t>
        </w:r>
        <w:r w:rsidR="0072248C" w:rsidRPr="008346A8">
          <w:rPr>
            <w:rStyle w:val="Hyperlink"/>
            <w:rFonts w:hint="cs"/>
            <w:noProof/>
            <w:rtl/>
            <w:lang w:bidi="fa-IR"/>
          </w:rPr>
          <w:t>ی</w:t>
        </w:r>
        <w:r w:rsidR="0072248C" w:rsidRPr="008346A8">
          <w:rPr>
            <w:rStyle w:val="Hyperlink"/>
            <w:rFonts w:cs="CTraditional Arabic"/>
            <w:noProof/>
            <w:rtl/>
            <w:lang w:bidi="fa-IR"/>
          </w:rPr>
          <w:t>÷</w:t>
        </w:r>
        <w:r w:rsidR="0072248C" w:rsidRPr="008346A8">
          <w:rPr>
            <w:rStyle w:val="Hyperlink"/>
            <w:noProof/>
            <w:rtl/>
            <w:lang w:bidi="fa-IR"/>
          </w:rPr>
          <w:t xml:space="preserve"> </w:t>
        </w:r>
        <w:r w:rsidR="0072248C" w:rsidRPr="008346A8">
          <w:rPr>
            <w:rStyle w:val="Hyperlink"/>
            <w:rFonts w:hint="eastAsia"/>
            <w:noProof/>
            <w:rtl/>
            <w:lang w:bidi="fa-IR"/>
          </w:rPr>
          <w:t>با</w:t>
        </w:r>
        <w:r w:rsidR="0072248C" w:rsidRPr="008346A8">
          <w:rPr>
            <w:rStyle w:val="Hyperlink"/>
            <w:noProof/>
            <w:rtl/>
            <w:lang w:bidi="fa-IR"/>
          </w:rPr>
          <w:t xml:space="preserve"> </w:t>
        </w:r>
        <w:r w:rsidR="0072248C" w:rsidRPr="008346A8">
          <w:rPr>
            <w:rStyle w:val="Hyperlink"/>
            <w:rFonts w:hint="eastAsia"/>
            <w:noProof/>
            <w:rtl/>
            <w:lang w:bidi="fa-IR"/>
          </w:rPr>
          <w:t>صحابه‌ا</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که</w:t>
        </w:r>
        <w:r w:rsidR="0072248C" w:rsidRPr="008346A8">
          <w:rPr>
            <w:rStyle w:val="Hyperlink"/>
            <w:noProof/>
            <w:rtl/>
            <w:lang w:bidi="fa-IR"/>
          </w:rPr>
          <w:t xml:space="preserve"> </w:t>
        </w:r>
        <w:r w:rsidR="0072248C" w:rsidRPr="008346A8">
          <w:rPr>
            <w:rStyle w:val="Hyperlink"/>
            <w:rFonts w:hint="eastAsia"/>
            <w:noProof/>
            <w:rtl/>
            <w:lang w:bidi="fa-IR"/>
          </w:rPr>
          <w:t>او</w:t>
        </w:r>
        <w:r w:rsidR="0072248C" w:rsidRPr="008346A8">
          <w:rPr>
            <w:rStyle w:val="Hyperlink"/>
            <w:noProof/>
            <w:rtl/>
            <w:lang w:bidi="fa-IR"/>
          </w:rPr>
          <w:t xml:space="preserve"> </w:t>
        </w:r>
        <w:r w:rsidR="0072248C" w:rsidRPr="008346A8">
          <w:rPr>
            <w:rStyle w:val="Hyperlink"/>
            <w:rFonts w:hint="eastAsia"/>
            <w:noProof/>
            <w:rtl/>
            <w:lang w:bidi="fa-IR"/>
          </w:rPr>
          <w:t>را</w:t>
        </w:r>
        <w:r w:rsidR="0072248C" w:rsidRPr="008346A8">
          <w:rPr>
            <w:rStyle w:val="Hyperlink"/>
            <w:noProof/>
            <w:rtl/>
            <w:lang w:bidi="fa-IR"/>
          </w:rPr>
          <w:t xml:space="preserve"> </w:t>
        </w:r>
        <w:r w:rsidR="0072248C" w:rsidRPr="008346A8">
          <w:rPr>
            <w:rStyle w:val="Hyperlink"/>
            <w:rFonts w:hint="eastAsia"/>
            <w:noProof/>
            <w:rtl/>
            <w:lang w:bidi="fa-IR"/>
          </w:rPr>
          <w:t>مهمان</w:t>
        </w:r>
        <w:r w:rsidR="0072248C" w:rsidRPr="008346A8">
          <w:rPr>
            <w:rStyle w:val="Hyperlink"/>
            <w:rFonts w:hint="cs"/>
            <w:noProof/>
            <w:rtl/>
            <w:lang w:bidi="fa-IR"/>
          </w:rPr>
          <w:t>ی</w:t>
        </w:r>
        <w:r w:rsidR="0072248C" w:rsidRPr="008346A8">
          <w:rPr>
            <w:rStyle w:val="Hyperlink"/>
            <w:noProof/>
            <w:rtl/>
            <w:lang w:bidi="fa-IR"/>
          </w:rPr>
          <w:t xml:space="preserve"> </w:t>
        </w:r>
        <w:r w:rsidR="0072248C" w:rsidRPr="008346A8">
          <w:rPr>
            <w:rStyle w:val="Hyperlink"/>
            <w:rFonts w:hint="eastAsia"/>
            <w:noProof/>
            <w:rtl/>
            <w:lang w:bidi="fa-IR"/>
          </w:rPr>
          <w:t>کرده</w:t>
        </w:r>
        <w:r w:rsidR="0072248C" w:rsidRPr="008346A8">
          <w:rPr>
            <w:rStyle w:val="Hyperlink"/>
            <w:noProof/>
            <w:rtl/>
            <w:lang w:bidi="fa-IR"/>
          </w:rPr>
          <w:t xml:space="preserve"> </w:t>
        </w:r>
        <w:r w:rsidR="0072248C" w:rsidRPr="008346A8">
          <w:rPr>
            <w:rStyle w:val="Hyperlink"/>
            <w:rFonts w:hint="eastAsia"/>
            <w:noProof/>
            <w:rtl/>
            <w:lang w:bidi="fa-IR"/>
          </w:rPr>
          <w:t>بود</w:t>
        </w:r>
        <w:r w:rsidR="0072248C" w:rsidRPr="008346A8">
          <w:rPr>
            <w:rStyle w:val="Hyperlink"/>
            <w:noProof/>
            <w:rtl/>
            <w:lang w:bidi="fa-IR"/>
          </w:rPr>
          <w:t>!</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437418496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473</w:t>
        </w:r>
        <w:r w:rsidR="0072248C">
          <w:rPr>
            <w:noProof/>
            <w:webHidden/>
            <w:rtl/>
          </w:rPr>
          <w:fldChar w:fldCharType="end"/>
        </w:r>
      </w:hyperlink>
    </w:p>
    <w:p w:rsidR="0072248C" w:rsidRDefault="00494798">
      <w:pPr>
        <w:pStyle w:val="TOC1"/>
        <w:tabs>
          <w:tab w:val="right" w:leader="dot" w:pos="7078"/>
        </w:tabs>
        <w:rPr>
          <w:rFonts w:asciiTheme="minorHAnsi" w:eastAsiaTheme="minorEastAsia" w:hAnsiTheme="minorHAnsi" w:cstheme="minorBidi"/>
          <w:bCs w:val="0"/>
          <w:noProof/>
          <w:sz w:val="22"/>
          <w:szCs w:val="22"/>
          <w:rtl/>
        </w:rPr>
      </w:pPr>
      <w:hyperlink w:anchor="_Toc437418497" w:history="1">
        <w:r w:rsidR="0072248C" w:rsidRPr="008346A8">
          <w:rPr>
            <w:rStyle w:val="Hyperlink"/>
            <w:rFonts w:hint="eastAsia"/>
            <w:noProof/>
            <w:rtl/>
            <w:lang w:bidi="fa-IR"/>
          </w:rPr>
          <w:t>خلاصه</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437418497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475</w:t>
        </w:r>
        <w:r w:rsidR="0072248C">
          <w:rPr>
            <w:noProof/>
            <w:webHidden/>
            <w:rtl/>
          </w:rPr>
          <w:fldChar w:fldCharType="end"/>
        </w:r>
      </w:hyperlink>
    </w:p>
    <w:p w:rsidR="0072248C" w:rsidRDefault="00494798">
      <w:pPr>
        <w:pStyle w:val="TOC2"/>
        <w:tabs>
          <w:tab w:val="right" w:leader="dot" w:pos="7078"/>
        </w:tabs>
        <w:rPr>
          <w:rFonts w:asciiTheme="minorHAnsi" w:eastAsiaTheme="minorEastAsia" w:hAnsiTheme="minorHAnsi" w:cstheme="minorBidi"/>
          <w:noProof/>
          <w:sz w:val="22"/>
          <w:szCs w:val="22"/>
          <w:rtl/>
        </w:rPr>
      </w:pPr>
      <w:hyperlink w:anchor="_Toc437418498" w:history="1">
        <w:r w:rsidR="0072248C" w:rsidRPr="008346A8">
          <w:rPr>
            <w:rStyle w:val="Hyperlink"/>
            <w:rFonts w:hint="eastAsia"/>
            <w:noProof/>
            <w:rtl/>
            <w:lang w:bidi="fa-IR"/>
          </w:rPr>
          <w:t>پا</w:t>
        </w:r>
        <w:r w:rsidR="0072248C" w:rsidRPr="008346A8">
          <w:rPr>
            <w:rStyle w:val="Hyperlink"/>
            <w:rFonts w:hint="cs"/>
            <w:noProof/>
            <w:rtl/>
            <w:lang w:bidi="fa-IR"/>
          </w:rPr>
          <w:t>ی</w:t>
        </w:r>
        <w:r w:rsidR="0072248C" w:rsidRPr="008346A8">
          <w:rPr>
            <w:rStyle w:val="Hyperlink"/>
            <w:rFonts w:hint="eastAsia"/>
            <w:noProof/>
            <w:rtl/>
            <w:lang w:bidi="fa-IR"/>
          </w:rPr>
          <w:t>ان</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437418498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475</w:t>
        </w:r>
        <w:r w:rsidR="0072248C">
          <w:rPr>
            <w:noProof/>
            <w:webHidden/>
            <w:rtl/>
          </w:rPr>
          <w:fldChar w:fldCharType="end"/>
        </w:r>
      </w:hyperlink>
    </w:p>
    <w:p w:rsidR="0072248C" w:rsidRDefault="00494798">
      <w:pPr>
        <w:pStyle w:val="TOC1"/>
        <w:tabs>
          <w:tab w:val="right" w:leader="dot" w:pos="7078"/>
        </w:tabs>
        <w:rPr>
          <w:rFonts w:asciiTheme="minorHAnsi" w:eastAsiaTheme="minorEastAsia" w:hAnsiTheme="minorHAnsi" w:cstheme="minorBidi"/>
          <w:bCs w:val="0"/>
          <w:noProof/>
          <w:sz w:val="22"/>
          <w:szCs w:val="22"/>
          <w:rtl/>
        </w:rPr>
      </w:pPr>
      <w:hyperlink w:anchor="_Toc437418499" w:history="1">
        <w:r w:rsidR="0072248C" w:rsidRPr="008346A8">
          <w:rPr>
            <w:rStyle w:val="Hyperlink"/>
            <w:rFonts w:hint="eastAsia"/>
            <w:noProof/>
            <w:rtl/>
            <w:lang w:bidi="fa-IR"/>
          </w:rPr>
          <w:t>منابع</w:t>
        </w:r>
        <w:r w:rsidR="0072248C" w:rsidRPr="008346A8">
          <w:rPr>
            <w:rStyle w:val="Hyperlink"/>
            <w:noProof/>
            <w:rtl/>
            <w:lang w:bidi="fa-IR"/>
          </w:rPr>
          <w:t xml:space="preserve"> </w:t>
        </w:r>
        <w:r w:rsidR="0072248C" w:rsidRPr="008346A8">
          <w:rPr>
            <w:rStyle w:val="Hyperlink"/>
            <w:rFonts w:hint="eastAsia"/>
            <w:noProof/>
            <w:rtl/>
            <w:lang w:bidi="fa-IR"/>
          </w:rPr>
          <w:t>تحق</w:t>
        </w:r>
        <w:r w:rsidR="0072248C" w:rsidRPr="008346A8">
          <w:rPr>
            <w:rStyle w:val="Hyperlink"/>
            <w:rFonts w:hint="cs"/>
            <w:noProof/>
            <w:rtl/>
            <w:lang w:bidi="fa-IR"/>
          </w:rPr>
          <w:t>ی</w:t>
        </w:r>
        <w:r w:rsidR="0072248C" w:rsidRPr="008346A8">
          <w:rPr>
            <w:rStyle w:val="Hyperlink"/>
            <w:rFonts w:hint="eastAsia"/>
            <w:noProof/>
            <w:rtl/>
            <w:lang w:bidi="fa-IR"/>
          </w:rPr>
          <w:t>ق</w:t>
        </w:r>
        <w:r w:rsidR="0072248C">
          <w:rPr>
            <w:noProof/>
            <w:webHidden/>
            <w:rtl/>
          </w:rPr>
          <w:tab/>
        </w:r>
        <w:r w:rsidR="0072248C">
          <w:rPr>
            <w:noProof/>
            <w:webHidden/>
            <w:rtl/>
          </w:rPr>
          <w:fldChar w:fldCharType="begin"/>
        </w:r>
        <w:r w:rsidR="0072248C">
          <w:rPr>
            <w:noProof/>
            <w:webHidden/>
            <w:rtl/>
          </w:rPr>
          <w:instrText xml:space="preserve"> </w:instrText>
        </w:r>
        <w:r w:rsidR="0072248C">
          <w:rPr>
            <w:noProof/>
            <w:webHidden/>
          </w:rPr>
          <w:instrText>PAGEREF</w:instrText>
        </w:r>
        <w:r w:rsidR="0072248C">
          <w:rPr>
            <w:noProof/>
            <w:webHidden/>
            <w:rtl/>
          </w:rPr>
          <w:instrText xml:space="preserve"> _</w:instrText>
        </w:r>
        <w:r w:rsidR="0072248C">
          <w:rPr>
            <w:noProof/>
            <w:webHidden/>
          </w:rPr>
          <w:instrText>Toc</w:instrText>
        </w:r>
        <w:r w:rsidR="0072248C">
          <w:rPr>
            <w:noProof/>
            <w:webHidden/>
            <w:rtl/>
          </w:rPr>
          <w:instrText xml:space="preserve">437418499 </w:instrText>
        </w:r>
        <w:r w:rsidR="0072248C">
          <w:rPr>
            <w:noProof/>
            <w:webHidden/>
          </w:rPr>
          <w:instrText>\h</w:instrText>
        </w:r>
        <w:r w:rsidR="0072248C">
          <w:rPr>
            <w:noProof/>
            <w:webHidden/>
            <w:rtl/>
          </w:rPr>
          <w:instrText xml:space="preserve"> </w:instrText>
        </w:r>
        <w:r w:rsidR="0072248C">
          <w:rPr>
            <w:noProof/>
            <w:webHidden/>
            <w:rtl/>
          </w:rPr>
        </w:r>
        <w:r w:rsidR="0072248C">
          <w:rPr>
            <w:noProof/>
            <w:webHidden/>
            <w:rtl/>
          </w:rPr>
          <w:fldChar w:fldCharType="separate"/>
        </w:r>
        <w:r w:rsidR="0072248C">
          <w:rPr>
            <w:noProof/>
            <w:webHidden/>
            <w:rtl/>
          </w:rPr>
          <w:t>477</w:t>
        </w:r>
        <w:r w:rsidR="0072248C">
          <w:rPr>
            <w:noProof/>
            <w:webHidden/>
            <w:rtl/>
          </w:rPr>
          <w:fldChar w:fldCharType="end"/>
        </w:r>
      </w:hyperlink>
    </w:p>
    <w:p w:rsidR="00765243" w:rsidRPr="00B119CB" w:rsidRDefault="00234236" w:rsidP="00F255E6">
      <w:pPr>
        <w:pStyle w:val="StyleComplexBLotus12ptJustifiedFirstline05cmCharCharCharCharCharCharCharCharCharCharCharChar"/>
        <w:spacing w:line="240" w:lineRule="auto"/>
        <w:ind w:firstLine="0"/>
        <w:rPr>
          <w:rStyle w:val="Char0"/>
          <w:rtl/>
        </w:rPr>
      </w:pPr>
      <w:r>
        <w:rPr>
          <w:rStyle w:val="Char0"/>
          <w:rtl/>
        </w:rPr>
        <w:fldChar w:fldCharType="end"/>
      </w:r>
    </w:p>
    <w:p w:rsidR="00F255E6" w:rsidRPr="00B119CB" w:rsidRDefault="00F255E6" w:rsidP="00F255E6">
      <w:pPr>
        <w:pStyle w:val="StyleComplexBLotus12ptJustifiedFirstline05cmCharCharCharCharCharCharCharCharCharCharCharChar"/>
        <w:spacing w:line="240" w:lineRule="auto"/>
        <w:ind w:firstLine="0"/>
        <w:rPr>
          <w:rStyle w:val="Char0"/>
          <w:rtl/>
        </w:rPr>
        <w:sectPr w:rsidR="00F255E6" w:rsidRPr="00B119CB" w:rsidSect="00234236">
          <w:headerReference w:type="first" r:id="rId15"/>
          <w:footnotePr>
            <w:numRestart w:val="eachPage"/>
          </w:footnotePr>
          <w:type w:val="oddPage"/>
          <w:pgSz w:w="9356" w:h="13608" w:code="9"/>
          <w:pgMar w:top="567" w:right="1134" w:bottom="851" w:left="1134" w:header="454" w:footer="0" w:gutter="0"/>
          <w:pgNumType w:fmt="arabicAbjad" w:start="1"/>
          <w:cols w:space="720"/>
          <w:titlePg/>
          <w:bidi/>
          <w:rtlGutter/>
        </w:sectPr>
      </w:pPr>
    </w:p>
    <w:p w:rsidR="00AA0992" w:rsidRDefault="00ED26E0" w:rsidP="00C47642">
      <w:pPr>
        <w:pStyle w:val="a0"/>
        <w:rPr>
          <w:rtl/>
        </w:rPr>
      </w:pPr>
      <w:bookmarkStart w:id="2" w:name="_Toc437418365"/>
      <w:r w:rsidRPr="00C47642">
        <w:rPr>
          <w:rFonts w:hint="cs"/>
          <w:rtl/>
        </w:rPr>
        <w:t>مقدمه</w:t>
      </w:r>
      <w:bookmarkEnd w:id="2"/>
    </w:p>
    <w:p w:rsidR="00AA0992" w:rsidRPr="00707A87" w:rsidRDefault="00ED26E0" w:rsidP="00707A87">
      <w:pPr>
        <w:pStyle w:val="a"/>
        <w:rPr>
          <w:rtl/>
        </w:rPr>
      </w:pPr>
      <w:r w:rsidRPr="00707A87">
        <w:rPr>
          <w:rFonts w:hint="cs"/>
          <w:rtl/>
        </w:rPr>
        <w:t>نمی‌دانم این اوراق در آینده منتشر می‌شوند یا در دفتر محبوس می‌مانند و از اجر اخروی</w:t>
      </w:r>
      <w:r w:rsidR="006318F3" w:rsidRPr="00707A87">
        <w:rPr>
          <w:rFonts w:hint="cs"/>
          <w:rtl/>
        </w:rPr>
        <w:t xml:space="preserve"> آن‌ها </w:t>
      </w:r>
      <w:r w:rsidRPr="00707A87">
        <w:rPr>
          <w:rFonts w:hint="cs"/>
          <w:rtl/>
        </w:rPr>
        <w:t>محروم می‌شوم.</w:t>
      </w:r>
    </w:p>
    <w:p w:rsidR="00ED26E0" w:rsidRPr="00707A87" w:rsidRDefault="00ED26E0" w:rsidP="00707A87">
      <w:pPr>
        <w:pStyle w:val="StyleComplexBLotus12ptJustifiedFirstline05cmCharCharCharCharCharCharCharCharCharCharCharChar"/>
        <w:spacing w:line="240" w:lineRule="auto"/>
        <w:rPr>
          <w:rStyle w:val="Char0"/>
          <w:rtl/>
        </w:rPr>
      </w:pPr>
      <w:r w:rsidRPr="00707A87">
        <w:rPr>
          <w:rStyle w:val="Char0"/>
          <w:rFonts w:hint="cs"/>
          <w:rtl/>
        </w:rPr>
        <w:t>سال</w:t>
      </w:r>
      <w:r w:rsidR="00DB4FCC" w:rsidRPr="00707A87">
        <w:rPr>
          <w:rStyle w:val="Char0"/>
          <w:rFonts w:hint="eastAsia"/>
          <w:rtl/>
        </w:rPr>
        <w:t>‌</w:t>
      </w:r>
      <w:r w:rsidRPr="00707A87">
        <w:rPr>
          <w:rStyle w:val="Char0"/>
          <w:rFonts w:hint="cs"/>
          <w:rtl/>
        </w:rPr>
        <w:t>های متمادی صفحات کتاب</w:t>
      </w:r>
      <w:r w:rsidR="00DB4FCC" w:rsidRPr="00707A87">
        <w:rPr>
          <w:rStyle w:val="Char0"/>
          <w:rFonts w:hint="eastAsia"/>
          <w:rtl/>
        </w:rPr>
        <w:t>‌</w:t>
      </w:r>
      <w:r w:rsidRPr="00707A87">
        <w:rPr>
          <w:rStyle w:val="Char0"/>
          <w:rFonts w:hint="cs"/>
          <w:rtl/>
        </w:rPr>
        <w:t xml:space="preserve">ها را ورق می‌زدم و </w:t>
      </w:r>
      <w:r w:rsidR="007D11A6" w:rsidRPr="00707A87">
        <w:rPr>
          <w:rStyle w:val="Char0"/>
          <w:rFonts w:hint="cs"/>
          <w:rtl/>
        </w:rPr>
        <w:t>همواره</w:t>
      </w:r>
      <w:r w:rsidRPr="00707A87">
        <w:rPr>
          <w:rStyle w:val="Char0"/>
          <w:rFonts w:hint="cs"/>
          <w:rtl/>
        </w:rPr>
        <w:t xml:space="preserve"> در تفکر بودم، سؤال</w:t>
      </w:r>
      <w:r w:rsidR="00C80358">
        <w:rPr>
          <w:rStyle w:val="Char0"/>
          <w:rFonts w:hint="cs"/>
          <w:rtl/>
        </w:rPr>
        <w:t xml:space="preserve"> می‌کرد</w:t>
      </w:r>
      <w:r w:rsidRPr="00707A87">
        <w:rPr>
          <w:rStyle w:val="Char0"/>
          <w:rFonts w:hint="cs"/>
          <w:rtl/>
        </w:rPr>
        <w:t>م، می‌خواندم، می</w:t>
      </w:r>
      <w:r w:rsidR="00EC5ED7" w:rsidRPr="00707A87">
        <w:rPr>
          <w:rStyle w:val="Char0"/>
          <w:rFonts w:hint="cs"/>
          <w:rtl/>
        </w:rPr>
        <w:t>‌نوشتم و کم و زیاد</w:t>
      </w:r>
      <w:r w:rsidR="00C80358">
        <w:rPr>
          <w:rStyle w:val="Char0"/>
          <w:rFonts w:hint="cs"/>
          <w:rtl/>
        </w:rPr>
        <w:t xml:space="preserve"> می‌کرد</w:t>
      </w:r>
      <w:r w:rsidR="00EC5ED7" w:rsidRPr="00707A87">
        <w:rPr>
          <w:rStyle w:val="Char0"/>
          <w:rFonts w:hint="cs"/>
          <w:rtl/>
        </w:rPr>
        <w:t>م ...</w:t>
      </w:r>
    </w:p>
    <w:p w:rsidR="00ED26E0" w:rsidRPr="00707A87" w:rsidRDefault="00ED26E0" w:rsidP="00707A87">
      <w:pPr>
        <w:pStyle w:val="StyleComplexBLotus12ptJustifiedFirstline05cmCharCharCharCharCharCharCharCharCharCharCharChar"/>
        <w:spacing w:line="240" w:lineRule="auto"/>
        <w:rPr>
          <w:rStyle w:val="Char0"/>
          <w:rtl/>
        </w:rPr>
      </w:pPr>
      <w:r w:rsidRPr="00707A87">
        <w:rPr>
          <w:rStyle w:val="Char0"/>
          <w:rFonts w:hint="cs"/>
          <w:rtl/>
        </w:rPr>
        <w:t>به دنبال آن سال</w:t>
      </w:r>
      <w:r w:rsidR="00F713ED" w:rsidRPr="00707A87">
        <w:rPr>
          <w:rStyle w:val="Char0"/>
          <w:rFonts w:hint="eastAsia"/>
          <w:rtl/>
        </w:rPr>
        <w:t>‌</w:t>
      </w:r>
      <w:r w:rsidRPr="00707A87">
        <w:rPr>
          <w:rStyle w:val="Char0"/>
          <w:rFonts w:hint="cs"/>
          <w:rtl/>
        </w:rPr>
        <w:t>های بی‌ثمری آمدند که آرزو داشتم افکار و خاطرم از قلمم دور شود. قلمی که</w:t>
      </w:r>
      <w:r w:rsidR="006318F3" w:rsidRPr="00707A87">
        <w:rPr>
          <w:rStyle w:val="Char0"/>
          <w:rFonts w:hint="cs"/>
          <w:rtl/>
        </w:rPr>
        <w:t xml:space="preserve"> آن‌ها </w:t>
      </w:r>
      <w:r w:rsidRPr="00707A87">
        <w:rPr>
          <w:rStyle w:val="Char0"/>
          <w:rFonts w:hint="cs"/>
          <w:rtl/>
        </w:rPr>
        <w:t xml:space="preserve">را جمع و تدوین کرد و در قالب عبارات قرار داد. </w:t>
      </w:r>
    </w:p>
    <w:p w:rsidR="00ED26E0" w:rsidRPr="00707A87" w:rsidRDefault="00ED26E0"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هر روز به دقت به نوشته‌هایم می‌نگریستم. شاید خداوند دری بر قلبم بگشاید که </w:t>
      </w:r>
      <w:r w:rsidR="007D11A6" w:rsidRPr="00707A87">
        <w:rPr>
          <w:rStyle w:val="Char0"/>
          <w:rFonts w:hint="cs"/>
          <w:rtl/>
        </w:rPr>
        <w:t>احساس</w:t>
      </w:r>
      <w:r w:rsidRPr="00707A87">
        <w:rPr>
          <w:rStyle w:val="Char0"/>
          <w:rFonts w:hint="cs"/>
          <w:rtl/>
        </w:rPr>
        <w:t>م را به جوش</w:t>
      </w:r>
      <w:r w:rsidR="007D11A6" w:rsidRPr="00707A87">
        <w:rPr>
          <w:rStyle w:val="Char0"/>
          <w:rFonts w:hint="cs"/>
          <w:rtl/>
        </w:rPr>
        <w:t>ش</w:t>
      </w:r>
      <w:r w:rsidRPr="00707A87">
        <w:rPr>
          <w:rStyle w:val="Char0"/>
          <w:rFonts w:hint="cs"/>
          <w:rtl/>
        </w:rPr>
        <w:t xml:space="preserve"> </w:t>
      </w:r>
      <w:r w:rsidR="007D11A6" w:rsidRPr="00707A87">
        <w:rPr>
          <w:rStyle w:val="Char0"/>
          <w:rFonts w:hint="cs"/>
          <w:rtl/>
        </w:rPr>
        <w:t xml:space="preserve">در </w:t>
      </w:r>
      <w:r w:rsidRPr="00707A87">
        <w:rPr>
          <w:rStyle w:val="Char0"/>
          <w:rFonts w:hint="cs"/>
          <w:rtl/>
        </w:rPr>
        <w:t>آورد و فکرم را روشن نماید. سپس قلم را</w:t>
      </w:r>
      <w:r w:rsidR="007D11A6" w:rsidRPr="00707A87">
        <w:rPr>
          <w:rStyle w:val="Char0"/>
          <w:rFonts w:hint="cs"/>
          <w:rtl/>
        </w:rPr>
        <w:t xml:space="preserve"> </w:t>
      </w:r>
      <w:r w:rsidRPr="00707A87">
        <w:rPr>
          <w:rStyle w:val="Char0"/>
          <w:rFonts w:hint="cs"/>
          <w:rtl/>
        </w:rPr>
        <w:t>به دست گیرم و آنچه را که حافظه‌ام به خاطر سپرده است بدون کم و کاست به رشته تحریر درآورم.</w:t>
      </w:r>
    </w:p>
    <w:p w:rsidR="00ED26E0" w:rsidRPr="00707A87" w:rsidRDefault="00ED26E0" w:rsidP="00707A87">
      <w:pPr>
        <w:pStyle w:val="StyleComplexBLotus12ptJustifiedFirstline05cmCharCharCharCharCharCharCharCharCharCharCharChar"/>
        <w:spacing w:line="240" w:lineRule="auto"/>
        <w:rPr>
          <w:rStyle w:val="Char0"/>
          <w:rtl/>
        </w:rPr>
      </w:pPr>
      <w:r w:rsidRPr="00707A87">
        <w:rPr>
          <w:rStyle w:val="Char0"/>
          <w:rFonts w:hint="cs"/>
          <w:rtl/>
        </w:rPr>
        <w:t>در نهایت ارادة خدا چنین بود که افکارم دوباره جمع شود و قلم روی کاغذ نهاده و این عبارتها را برای خوانندگان بنویسم.</w:t>
      </w:r>
    </w:p>
    <w:p w:rsidR="00ED26E0" w:rsidRPr="00707A87" w:rsidRDefault="00ED26E0" w:rsidP="00707A87">
      <w:pPr>
        <w:pStyle w:val="StyleComplexBLotus12ptJustifiedFirstline05cmCharCharCharCharCharCharCharCharCharCharCharChar"/>
        <w:spacing w:line="240" w:lineRule="auto"/>
        <w:rPr>
          <w:rStyle w:val="Char0"/>
          <w:rtl/>
        </w:rPr>
      </w:pPr>
      <w:r w:rsidRPr="00707A87">
        <w:rPr>
          <w:rStyle w:val="Char0"/>
          <w:rFonts w:hint="cs"/>
          <w:rtl/>
        </w:rPr>
        <w:t>این رساله گل</w:t>
      </w:r>
      <w:r w:rsidR="00F713ED" w:rsidRPr="00707A87">
        <w:rPr>
          <w:rStyle w:val="Char0"/>
          <w:rFonts w:hint="eastAsia"/>
          <w:rtl/>
        </w:rPr>
        <w:t>‌</w:t>
      </w:r>
      <w:r w:rsidRPr="00707A87">
        <w:rPr>
          <w:rStyle w:val="Char0"/>
          <w:rFonts w:hint="cs"/>
          <w:rtl/>
        </w:rPr>
        <w:t xml:space="preserve">های به هم‌بافته‌شده‌ای </w:t>
      </w:r>
      <w:r w:rsidR="006574B2" w:rsidRPr="00707A87">
        <w:rPr>
          <w:rStyle w:val="Char0"/>
          <w:rFonts w:hint="cs"/>
          <w:rtl/>
        </w:rPr>
        <w:t>به نام محبت و با موضوع کسب حقیقت است.</w:t>
      </w:r>
    </w:p>
    <w:p w:rsidR="006574B2" w:rsidRPr="00707A87" w:rsidRDefault="006574B2" w:rsidP="00707A87">
      <w:pPr>
        <w:pStyle w:val="StyleComplexBLotus12ptJustifiedFirstline05cmCharCharCharCharCharCharCharCharCharCharCharChar"/>
        <w:spacing w:line="240" w:lineRule="auto"/>
        <w:rPr>
          <w:rStyle w:val="Char0"/>
          <w:rtl/>
        </w:rPr>
      </w:pPr>
      <w:r w:rsidRPr="00707A87">
        <w:rPr>
          <w:rStyle w:val="Char0"/>
          <w:rFonts w:hint="cs"/>
          <w:rtl/>
        </w:rPr>
        <w:t>از دیرباز تاکنون حقیقت در لاب</w:t>
      </w:r>
      <w:r w:rsidR="00F04218" w:rsidRPr="00707A87">
        <w:rPr>
          <w:rStyle w:val="Char0"/>
          <w:rFonts w:hint="cs"/>
          <w:rtl/>
        </w:rPr>
        <w:t>ه‌</w:t>
      </w:r>
      <w:r w:rsidRPr="00707A87">
        <w:rPr>
          <w:rStyle w:val="Char0"/>
          <w:rFonts w:hint="cs"/>
          <w:rtl/>
        </w:rPr>
        <w:t>لای ادعاها و تعصب</w:t>
      </w:r>
      <w:r w:rsidR="00F713ED" w:rsidRPr="00707A87">
        <w:rPr>
          <w:rStyle w:val="Char0"/>
          <w:rFonts w:hint="eastAsia"/>
          <w:rtl/>
        </w:rPr>
        <w:t>‌</w:t>
      </w:r>
      <w:r w:rsidRPr="00707A87">
        <w:rPr>
          <w:rStyle w:val="Char0"/>
          <w:rFonts w:hint="cs"/>
          <w:rtl/>
        </w:rPr>
        <w:t xml:space="preserve">ها محبوس </w:t>
      </w:r>
      <w:r w:rsidR="00F04218" w:rsidRPr="00707A87">
        <w:rPr>
          <w:rStyle w:val="Char0"/>
          <w:rFonts w:hint="cs"/>
          <w:rtl/>
        </w:rPr>
        <w:t>شده</w:t>
      </w:r>
      <w:r w:rsidRPr="00707A87">
        <w:rPr>
          <w:rStyle w:val="Char0"/>
          <w:rFonts w:hint="cs"/>
          <w:rtl/>
        </w:rPr>
        <w:t xml:space="preserve"> است ... و همه ادعای رسیدن به لیلی را دارند. اما </w:t>
      </w:r>
      <w:r w:rsidR="00900C78" w:rsidRPr="00707A87">
        <w:rPr>
          <w:rStyle w:val="Char0"/>
          <w:rFonts w:hint="cs"/>
          <w:rtl/>
        </w:rPr>
        <w:t>او</w:t>
      </w:r>
      <w:r w:rsidRPr="00707A87">
        <w:rPr>
          <w:rStyle w:val="Char0"/>
          <w:rFonts w:hint="cs"/>
          <w:rtl/>
        </w:rPr>
        <w:t xml:space="preserve"> به عشق هیچکدام از آنان اعتراف نمی‌کند.</w:t>
      </w:r>
    </w:p>
    <w:p w:rsidR="006574B2" w:rsidRPr="00707A87" w:rsidRDefault="006574B2" w:rsidP="00707A87">
      <w:pPr>
        <w:pStyle w:val="StyleComplexBLotus12ptJustifiedFirstline05cmCharCharCharCharCharCharCharCharCharCharCharChar"/>
        <w:spacing w:line="240" w:lineRule="auto"/>
        <w:rPr>
          <w:rStyle w:val="Char0"/>
          <w:rtl/>
        </w:rPr>
      </w:pPr>
      <w:r w:rsidRPr="00707A87">
        <w:rPr>
          <w:rStyle w:val="Char0"/>
          <w:rFonts w:hint="cs"/>
          <w:rtl/>
        </w:rPr>
        <w:t>تصور می‌کنم این کتابم عده‌ای را خرسند و عده‌ای دیگر را خشمگین می‌کند</w:t>
      </w:r>
      <w:r w:rsidR="00900C78" w:rsidRPr="00707A87">
        <w:rPr>
          <w:rStyle w:val="Char0"/>
          <w:rFonts w:hint="cs"/>
          <w:rtl/>
        </w:rPr>
        <w:t>،</w:t>
      </w:r>
      <w:r w:rsidRPr="00707A87">
        <w:rPr>
          <w:rStyle w:val="Char0"/>
          <w:rFonts w:hint="cs"/>
          <w:rtl/>
        </w:rPr>
        <w:t xml:space="preserve"> مانند حقیقت ناب که جویندگانش را مسرور می‌کند و متعصبان رویگردان را به خشم می‌آورد.</w:t>
      </w:r>
    </w:p>
    <w:p w:rsidR="006574B2" w:rsidRPr="00707A87" w:rsidRDefault="006574B2" w:rsidP="00707A87">
      <w:pPr>
        <w:pStyle w:val="StyleComplexBLotus12ptJustifiedFirstline05cmCharCharCharCharCharCharCharCharCharCharCharChar"/>
        <w:spacing w:line="240" w:lineRule="auto"/>
        <w:rPr>
          <w:rStyle w:val="Char0"/>
          <w:rtl/>
        </w:rPr>
      </w:pPr>
      <w:r w:rsidRPr="00707A87">
        <w:rPr>
          <w:rStyle w:val="Char0"/>
          <w:rFonts w:hint="cs"/>
          <w:rtl/>
        </w:rPr>
        <w:t>ولی مطمئنم سخن آزاد و</w:t>
      </w:r>
      <w:r w:rsidR="00EC37EA" w:rsidRPr="00707A87">
        <w:rPr>
          <w:rStyle w:val="Char0"/>
          <w:rFonts w:hint="cs"/>
          <w:rtl/>
        </w:rPr>
        <w:t xml:space="preserve"> </w:t>
      </w:r>
      <w:r w:rsidRPr="00707A87">
        <w:rPr>
          <w:rStyle w:val="Char0"/>
          <w:rFonts w:hint="cs"/>
          <w:rtl/>
        </w:rPr>
        <w:t>حق که از تقلب و انحراف دور است همیشه مانند شمع روشنی می‌درخشد.</w:t>
      </w:r>
    </w:p>
    <w:p w:rsidR="006574B2" w:rsidRPr="00707A87" w:rsidRDefault="006574B2"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اگر در </w:t>
      </w:r>
      <w:r w:rsidR="00EC37EA" w:rsidRPr="00707A87">
        <w:rPr>
          <w:rStyle w:val="Char0"/>
          <w:rFonts w:hint="cs"/>
          <w:rtl/>
        </w:rPr>
        <w:t>مخالفت</w:t>
      </w:r>
      <w:r w:rsidRPr="00707A87">
        <w:rPr>
          <w:rStyle w:val="Char0"/>
          <w:rFonts w:hint="cs"/>
          <w:rtl/>
        </w:rPr>
        <w:t xml:space="preserve"> با من کتابها نوشته شود [باکی نیست</w:t>
      </w:r>
      <w:r w:rsidR="00DA0B28" w:rsidRPr="00707A87">
        <w:rPr>
          <w:rStyle w:val="Char0"/>
          <w:rFonts w:hint="cs"/>
          <w:rtl/>
        </w:rPr>
        <w:t>.]</w:t>
      </w:r>
      <w:r w:rsidRPr="00707A87">
        <w:rPr>
          <w:rStyle w:val="Char0"/>
          <w:rFonts w:hint="cs"/>
          <w:rtl/>
        </w:rPr>
        <w:t xml:space="preserve"> همه حق‌گویان علاوه بر گذشته در زمان ما نیز به سلامت نزیسته‌اند. </w:t>
      </w:r>
    </w:p>
    <w:p w:rsidR="006574B2" w:rsidRPr="00707A87" w:rsidRDefault="006574B2" w:rsidP="00707A87">
      <w:pPr>
        <w:pStyle w:val="a6"/>
        <w:ind w:firstLine="0"/>
        <w:jc w:val="right"/>
        <w:rPr>
          <w:rtl/>
        </w:rPr>
      </w:pPr>
      <w:r w:rsidRPr="00707A87">
        <w:rPr>
          <w:rFonts w:hint="cs"/>
          <w:rtl/>
        </w:rPr>
        <w:t>محمد الخضر</w:t>
      </w:r>
    </w:p>
    <w:p w:rsidR="008C4B5D" w:rsidRPr="00707A87" w:rsidRDefault="008C4B5D" w:rsidP="00707A87">
      <w:pPr>
        <w:pStyle w:val="a"/>
        <w:rPr>
          <w:rtl/>
        </w:rPr>
        <w:sectPr w:rsidR="008C4B5D" w:rsidRPr="00707A87" w:rsidSect="00234236">
          <w:headerReference w:type="first" r:id="rId16"/>
          <w:footnotePr>
            <w:numRestart w:val="eachPage"/>
          </w:footnotePr>
          <w:type w:val="oddPage"/>
          <w:pgSz w:w="9356" w:h="13608" w:code="9"/>
          <w:pgMar w:top="567" w:right="1134" w:bottom="851" w:left="1134" w:header="454" w:footer="0" w:gutter="0"/>
          <w:pgNumType w:start="1"/>
          <w:cols w:space="720"/>
          <w:titlePg/>
          <w:bidi/>
          <w:rtlGutter/>
        </w:sectPr>
      </w:pPr>
    </w:p>
    <w:p w:rsidR="006574B2" w:rsidRPr="00707A87" w:rsidRDefault="009E4831" w:rsidP="00707A87">
      <w:pPr>
        <w:pStyle w:val="a0"/>
        <w:rPr>
          <w:rtl/>
        </w:rPr>
      </w:pPr>
      <w:bookmarkStart w:id="3" w:name="_Toc437418366"/>
      <w:r w:rsidRPr="00707A87">
        <w:rPr>
          <w:rFonts w:hint="cs"/>
          <w:rtl/>
        </w:rPr>
        <w:t>چندگام به جلو</w:t>
      </w:r>
      <w:bookmarkEnd w:id="3"/>
    </w:p>
    <w:p w:rsidR="006574B2" w:rsidRPr="00707A87" w:rsidRDefault="009E4831" w:rsidP="00707A87">
      <w:pPr>
        <w:pStyle w:val="StyleComplexBLotus12ptJustifiedFirstline05cmCharCharCharCharCharCharCharCharCharCharCharChar"/>
        <w:spacing w:line="240" w:lineRule="auto"/>
        <w:rPr>
          <w:rStyle w:val="Char0"/>
          <w:rtl/>
        </w:rPr>
      </w:pPr>
      <w:r w:rsidRPr="00707A87">
        <w:rPr>
          <w:rStyle w:val="Char0"/>
          <w:rFonts w:hint="cs"/>
          <w:rtl/>
        </w:rPr>
        <w:t>هر انسان مکلفی باید تعصب را کنار بگذارد و نیتش را تصحیح کند و مطابق سرشت پاکی که خداوند مردم را بر</w:t>
      </w:r>
      <w:r w:rsidR="00EC37EA" w:rsidRPr="00707A87">
        <w:rPr>
          <w:rStyle w:val="Char0"/>
          <w:rFonts w:hint="cs"/>
          <w:rtl/>
        </w:rPr>
        <w:t xml:space="preserve"> اساس</w:t>
      </w:r>
      <w:r w:rsidRPr="00707A87">
        <w:rPr>
          <w:rStyle w:val="Char0"/>
          <w:rFonts w:hint="cs"/>
          <w:rtl/>
        </w:rPr>
        <w:t xml:space="preserve"> آن آفریده است بنگرد و تلقینات بزرگان مذهب و </w:t>
      </w:r>
      <w:r w:rsidR="00EC37EA" w:rsidRPr="00707A87">
        <w:rPr>
          <w:rStyle w:val="Char0"/>
          <w:rFonts w:hint="cs"/>
          <w:rtl/>
        </w:rPr>
        <w:t>گروهش</w:t>
      </w:r>
      <w:r w:rsidRPr="00707A87">
        <w:rPr>
          <w:rStyle w:val="Char0"/>
          <w:rFonts w:hint="cs"/>
          <w:rtl/>
        </w:rPr>
        <w:t xml:space="preserve"> را بر آن مقدم ندارد.</w:t>
      </w:r>
    </w:p>
    <w:p w:rsidR="009E4831" w:rsidRPr="00707A87" w:rsidRDefault="009E4831" w:rsidP="00707A87">
      <w:pPr>
        <w:pStyle w:val="a6"/>
        <w:ind w:firstLine="0"/>
        <w:jc w:val="right"/>
        <w:rPr>
          <w:rtl/>
        </w:rPr>
      </w:pPr>
      <w:r w:rsidRPr="00707A87">
        <w:rPr>
          <w:rFonts w:hint="cs"/>
          <w:rtl/>
        </w:rPr>
        <w:t>امام ابن الوزیر</w:t>
      </w:r>
    </w:p>
    <w:p w:rsidR="009E4831" w:rsidRPr="00707A87" w:rsidRDefault="009E4831" w:rsidP="00707A87">
      <w:pPr>
        <w:pStyle w:val="aa"/>
        <w:rPr>
          <w:rtl/>
        </w:rPr>
      </w:pPr>
      <w:bookmarkStart w:id="4" w:name="_Toc437418367"/>
      <w:r w:rsidRPr="00707A87">
        <w:rPr>
          <w:rFonts w:hint="cs"/>
          <w:rtl/>
        </w:rPr>
        <w:t>وحدتی که در پی تحقق آنیم</w:t>
      </w:r>
      <w:bookmarkEnd w:id="4"/>
    </w:p>
    <w:p w:rsidR="009E4831" w:rsidRPr="00707A87" w:rsidRDefault="009E4831" w:rsidP="00707A87">
      <w:pPr>
        <w:pStyle w:val="StyleComplexBLotus12ptJustifiedFirstline05cmCharCharCharCharCharCharCharCharCharCharCharChar"/>
        <w:spacing w:line="240" w:lineRule="auto"/>
        <w:rPr>
          <w:rStyle w:val="Char0"/>
          <w:rtl/>
        </w:rPr>
      </w:pPr>
      <w:r w:rsidRPr="00707A87">
        <w:rPr>
          <w:rStyle w:val="Char0"/>
          <w:rFonts w:hint="cs"/>
          <w:rtl/>
        </w:rPr>
        <w:t>سخن از وحدت می‌گوییم و حاصل کارمان تفرق</w:t>
      </w:r>
      <w:r w:rsidR="00EC37EA" w:rsidRPr="00707A87">
        <w:rPr>
          <w:rStyle w:val="Char0"/>
          <w:rFonts w:hint="cs"/>
          <w:rtl/>
        </w:rPr>
        <w:t>ه</w:t>
      </w:r>
      <w:r w:rsidRPr="00707A87">
        <w:rPr>
          <w:rStyle w:val="Char0"/>
          <w:rFonts w:hint="cs"/>
          <w:rtl/>
        </w:rPr>
        <w:t xml:space="preserve"> است. شعار یکی‌شدن </w:t>
      </w:r>
      <w:r w:rsidR="00120615" w:rsidRPr="00707A87">
        <w:rPr>
          <w:rStyle w:val="Char0"/>
          <w:rFonts w:hint="cs"/>
          <w:rtl/>
        </w:rPr>
        <w:t>سر می‌دهیم اما جز پراکندگی حاصلی ندارد.</w:t>
      </w:r>
    </w:p>
    <w:p w:rsidR="00120615" w:rsidRPr="00707A87" w:rsidRDefault="00120615"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ما خار </w:t>
      </w:r>
      <w:r w:rsidR="00E472A5" w:rsidRPr="00707A87">
        <w:rPr>
          <w:rStyle w:val="Char0"/>
          <w:rFonts w:hint="cs"/>
          <w:rtl/>
        </w:rPr>
        <w:t>می</w:t>
      </w:r>
      <w:r w:rsidR="00EC37EA" w:rsidRPr="00707A87">
        <w:rPr>
          <w:rStyle w:val="Char0"/>
          <w:rFonts w:hint="eastAsia"/>
          <w:rtl/>
        </w:rPr>
        <w:t>‌</w:t>
      </w:r>
      <w:r w:rsidR="00E472A5" w:rsidRPr="00707A87">
        <w:rPr>
          <w:rStyle w:val="Char0"/>
          <w:rFonts w:hint="cs"/>
          <w:rtl/>
        </w:rPr>
        <w:t>کاریم در نتیجه فقط درد را درو خواهیم کرد ... از زخم</w:t>
      </w:r>
      <w:r w:rsidR="00F713ED" w:rsidRPr="00707A87">
        <w:rPr>
          <w:rStyle w:val="Char0"/>
          <w:rFonts w:hint="eastAsia"/>
          <w:rtl/>
        </w:rPr>
        <w:t>‌</w:t>
      </w:r>
      <w:r w:rsidR="00E472A5" w:rsidRPr="00707A87">
        <w:rPr>
          <w:rStyle w:val="Char0"/>
          <w:rFonts w:hint="cs"/>
          <w:rtl/>
        </w:rPr>
        <w:t>های عمیق امت می‌نالیم</w:t>
      </w:r>
      <w:r w:rsidR="00EC37EA" w:rsidRPr="00707A87">
        <w:rPr>
          <w:rStyle w:val="Char0"/>
          <w:rFonts w:hint="cs"/>
          <w:rtl/>
        </w:rPr>
        <w:t>،</w:t>
      </w:r>
      <w:r w:rsidR="00E472A5" w:rsidRPr="00707A87">
        <w:rPr>
          <w:rStyle w:val="Char0"/>
          <w:rFonts w:hint="cs"/>
          <w:rtl/>
        </w:rPr>
        <w:t xml:space="preserve"> در حالی که چاقو به دست پیوندهای آن را پاره می‌کنیم.</w:t>
      </w:r>
    </w:p>
    <w:p w:rsidR="00E472A5" w:rsidRPr="00707A87" w:rsidRDefault="00E472A5" w:rsidP="00707A87">
      <w:pPr>
        <w:pStyle w:val="StyleComplexBLotus12ptJustifiedFirstline05cmCharCharCharCharCharCharCharCharCharCharCharChar"/>
        <w:spacing w:line="240" w:lineRule="auto"/>
        <w:rPr>
          <w:rStyle w:val="Char0"/>
          <w:rtl/>
        </w:rPr>
      </w:pPr>
      <w:r w:rsidRPr="00707A87">
        <w:rPr>
          <w:rStyle w:val="Char0"/>
          <w:rFonts w:hint="cs"/>
          <w:rtl/>
        </w:rPr>
        <w:t>مانند هر مسلمان دیگری این حقّ را دارم که نسبت به فراموش</w:t>
      </w:r>
      <w:r w:rsidR="00EC37EA" w:rsidRPr="00707A87">
        <w:rPr>
          <w:rStyle w:val="Char0"/>
          <w:rFonts w:hint="cs"/>
          <w:rtl/>
        </w:rPr>
        <w:t xml:space="preserve"> </w:t>
      </w:r>
      <w:r w:rsidRPr="00707A87">
        <w:rPr>
          <w:rStyle w:val="Char0"/>
          <w:rFonts w:hint="cs"/>
          <w:rtl/>
        </w:rPr>
        <w:t>‌شدن تاریخ بزرگ و فداکاری</w:t>
      </w:r>
      <w:r w:rsidR="00F713ED" w:rsidRPr="00707A87">
        <w:rPr>
          <w:rStyle w:val="Char0"/>
          <w:rFonts w:hint="eastAsia"/>
          <w:rtl/>
        </w:rPr>
        <w:t>‌</w:t>
      </w:r>
      <w:r w:rsidRPr="00707A87">
        <w:rPr>
          <w:rStyle w:val="Char0"/>
          <w:rFonts w:hint="cs"/>
          <w:rtl/>
        </w:rPr>
        <w:t>های رهبرانمان متأسف باشم که تنها در</w:t>
      </w:r>
      <w:r w:rsidR="000900EF">
        <w:rPr>
          <w:rStyle w:val="Char0"/>
          <w:rFonts w:hint="cs"/>
          <w:rtl/>
        </w:rPr>
        <w:t xml:space="preserve"> کتاب‌های </w:t>
      </w:r>
      <w:r w:rsidRPr="00707A87">
        <w:rPr>
          <w:rStyle w:val="Char0"/>
          <w:rFonts w:hint="cs"/>
          <w:rtl/>
        </w:rPr>
        <w:t>مدرسه</w:t>
      </w:r>
      <w:r w:rsidR="00EC37EA" w:rsidRPr="00707A87">
        <w:rPr>
          <w:rStyle w:val="Char0"/>
          <w:rFonts w:hint="cs"/>
          <w:rtl/>
        </w:rPr>
        <w:t>،</w:t>
      </w:r>
      <w:r w:rsidRPr="00707A87">
        <w:rPr>
          <w:rStyle w:val="Char0"/>
          <w:rFonts w:hint="cs"/>
          <w:rtl/>
        </w:rPr>
        <w:t xml:space="preserve"> مسابقات ماه رمضان و وسایل ارتباط جمعی همچون سریال</w:t>
      </w:r>
      <w:r w:rsidR="00F713ED" w:rsidRPr="00707A87">
        <w:rPr>
          <w:rStyle w:val="Char0"/>
          <w:rFonts w:hint="eastAsia"/>
          <w:rtl/>
        </w:rPr>
        <w:t>‌</w:t>
      </w:r>
      <w:r w:rsidRPr="00707A87">
        <w:rPr>
          <w:rStyle w:val="Char0"/>
          <w:rFonts w:hint="cs"/>
          <w:rtl/>
        </w:rPr>
        <w:t>ها و نمایش</w:t>
      </w:r>
      <w:r w:rsidR="00F713ED" w:rsidRPr="00707A87">
        <w:rPr>
          <w:rStyle w:val="Char0"/>
          <w:rFonts w:hint="eastAsia"/>
          <w:rtl/>
        </w:rPr>
        <w:t>‌</w:t>
      </w:r>
      <w:r w:rsidRPr="00707A87">
        <w:rPr>
          <w:rStyle w:val="Char0"/>
          <w:rFonts w:hint="cs"/>
          <w:rtl/>
        </w:rPr>
        <w:t>ها به عنوان ضرب‌المثل ذکر می‌شوند و بیشتر به سیاه‌نمایی تاریخ و بزرگان شبیهند تا به ذکر حقایق انکار</w:t>
      </w:r>
      <w:r w:rsidR="00EC37EA" w:rsidRPr="00707A87">
        <w:rPr>
          <w:rStyle w:val="Char0"/>
          <w:rFonts w:hint="cs"/>
          <w:rtl/>
        </w:rPr>
        <w:t xml:space="preserve"> </w:t>
      </w:r>
      <w:r w:rsidRPr="00707A87">
        <w:rPr>
          <w:rStyle w:val="Char0"/>
          <w:rFonts w:hint="cs"/>
          <w:rtl/>
        </w:rPr>
        <w:t>ناپذیر.</w:t>
      </w:r>
    </w:p>
    <w:p w:rsidR="00E472A5" w:rsidRPr="00707A87" w:rsidRDefault="00E472A5" w:rsidP="00707A87">
      <w:pPr>
        <w:pStyle w:val="StyleComplexBLotus12ptJustifiedFirstline05cmCharCharCharCharCharCharCharCharCharCharCharChar"/>
        <w:spacing w:line="240" w:lineRule="auto"/>
        <w:rPr>
          <w:rStyle w:val="Char0"/>
          <w:rtl/>
        </w:rPr>
      </w:pPr>
      <w:r w:rsidRPr="00707A87">
        <w:rPr>
          <w:rStyle w:val="Char0"/>
          <w:rFonts w:hint="cs"/>
          <w:rtl/>
        </w:rPr>
        <w:t>حق دارم نسبت به از دست‌دادن همت</w:t>
      </w:r>
      <w:r w:rsidR="00F713ED" w:rsidRPr="00707A87">
        <w:rPr>
          <w:rStyle w:val="Char0"/>
          <w:rFonts w:hint="eastAsia"/>
          <w:rtl/>
        </w:rPr>
        <w:t>‌</w:t>
      </w:r>
      <w:r w:rsidRPr="00707A87">
        <w:rPr>
          <w:rStyle w:val="Char0"/>
          <w:rFonts w:hint="cs"/>
          <w:rtl/>
        </w:rPr>
        <w:t xml:space="preserve">های </w:t>
      </w:r>
      <w:r w:rsidR="000C2387" w:rsidRPr="00707A87">
        <w:rPr>
          <w:rStyle w:val="Char0"/>
          <w:rFonts w:hint="cs"/>
          <w:rtl/>
        </w:rPr>
        <w:t xml:space="preserve">والایی که در طول تاریخ اسلامی در میادین مختلف </w:t>
      </w:r>
      <w:r w:rsidR="00EC37EA" w:rsidRPr="00707A87">
        <w:rPr>
          <w:rStyle w:val="Char0"/>
          <w:rFonts w:hint="cs"/>
          <w:rtl/>
        </w:rPr>
        <w:t xml:space="preserve">بروز </w:t>
      </w:r>
      <w:r w:rsidR="000C2387" w:rsidRPr="00707A87">
        <w:rPr>
          <w:rStyle w:val="Char0"/>
          <w:rFonts w:hint="cs"/>
          <w:rtl/>
        </w:rPr>
        <w:t>یافتند و انسان</w:t>
      </w:r>
      <w:r w:rsidR="00F713ED" w:rsidRPr="00707A87">
        <w:rPr>
          <w:rStyle w:val="Char0"/>
          <w:rFonts w:hint="eastAsia"/>
          <w:rtl/>
        </w:rPr>
        <w:t>‌</w:t>
      </w:r>
      <w:r w:rsidR="000C2387" w:rsidRPr="00707A87">
        <w:rPr>
          <w:rStyle w:val="Char0"/>
          <w:rFonts w:hint="cs"/>
          <w:rtl/>
        </w:rPr>
        <w:t>های شایسته‌ای را به ما تحویل دادند متأسف باشم. امروز آنان به شخصیات ارجمندی تبدیل شده‌اند که بر آنان سرود می‌خوانیم و در هنگام ذکر نامشان اشک می‌ریزیم</w:t>
      </w:r>
      <w:r w:rsidR="00EC37EA" w:rsidRPr="00707A87">
        <w:rPr>
          <w:rStyle w:val="Char0"/>
          <w:rFonts w:hint="cs"/>
          <w:rtl/>
        </w:rPr>
        <w:t>!</w:t>
      </w:r>
    </w:p>
    <w:p w:rsidR="000C2387" w:rsidRPr="00707A87" w:rsidRDefault="000C2387"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بله من و شما حق داریم اندوهگین باشیم و با ایمان و احساس دینی‌مان سعی کنیم به دوران </w:t>
      </w:r>
      <w:r w:rsidR="00CF0F84" w:rsidRPr="00707A87">
        <w:rPr>
          <w:rStyle w:val="Char0"/>
          <w:rFonts w:hint="cs"/>
          <w:rtl/>
        </w:rPr>
        <w:t>عزت و اقتدار برگردیم.</w:t>
      </w:r>
    </w:p>
    <w:p w:rsidR="00CF0F84" w:rsidRPr="00707A87" w:rsidRDefault="00CF0F84" w:rsidP="00707A87">
      <w:pPr>
        <w:pStyle w:val="StyleComplexBLotus12ptJustifiedFirstline05cmCharCharCharCharCharCharCharCharCharCharCharChar"/>
        <w:spacing w:line="240" w:lineRule="auto"/>
        <w:rPr>
          <w:rStyle w:val="Char0"/>
          <w:rtl/>
        </w:rPr>
      </w:pPr>
      <w:r w:rsidRPr="00707A87">
        <w:rPr>
          <w:rStyle w:val="Char0"/>
          <w:rFonts w:hint="cs"/>
          <w:rtl/>
        </w:rPr>
        <w:t>چشمان من منتظر طلوع وحدت اسلامی و در انتظار کسی بود، که غم و اندوه را از چهرة امت اسلامی بزداید ... .</w:t>
      </w:r>
    </w:p>
    <w:p w:rsidR="00CF0F84" w:rsidRPr="00707A87" w:rsidRDefault="00CF0F84" w:rsidP="00707A87">
      <w:pPr>
        <w:pStyle w:val="StyleComplexBLotus12ptJustifiedFirstline05cmCharCharCharCharCharCharCharCharCharCharCharChar"/>
        <w:spacing w:line="240" w:lineRule="auto"/>
        <w:rPr>
          <w:rStyle w:val="Char0"/>
          <w:rtl/>
        </w:rPr>
      </w:pPr>
      <w:r w:rsidRPr="00707A87">
        <w:rPr>
          <w:rStyle w:val="Char0"/>
          <w:rFonts w:hint="cs"/>
          <w:rtl/>
        </w:rPr>
        <w:t>ای کاش می‌توانستم تمام این فرقه‌های مختلف را جمع</w:t>
      </w:r>
      <w:r w:rsidR="00C80358">
        <w:rPr>
          <w:rStyle w:val="Char0"/>
          <w:rFonts w:hint="cs"/>
          <w:rtl/>
        </w:rPr>
        <w:t xml:space="preserve"> می‌کرد</w:t>
      </w:r>
      <w:r w:rsidRPr="00707A87">
        <w:rPr>
          <w:rStyle w:val="Char0"/>
          <w:rFonts w:hint="cs"/>
          <w:rtl/>
        </w:rPr>
        <w:t>م و گره‌ای را که مسلمانان امروز تاکنون نتوانسته‌اند آن را باز کنند بگشای</w:t>
      </w:r>
      <w:r w:rsidR="00E836D6" w:rsidRPr="00707A87">
        <w:rPr>
          <w:rStyle w:val="Char0"/>
          <w:rFonts w:hint="cs"/>
          <w:rtl/>
        </w:rPr>
        <w:t>م</w:t>
      </w:r>
      <w:r w:rsidRPr="00707A87">
        <w:rPr>
          <w:rStyle w:val="Char0"/>
          <w:rFonts w:hint="cs"/>
          <w:rtl/>
        </w:rPr>
        <w:t>.</w:t>
      </w:r>
    </w:p>
    <w:p w:rsidR="00CF0F84" w:rsidRPr="00707A87" w:rsidRDefault="00CF0F84" w:rsidP="00707A87">
      <w:pPr>
        <w:pStyle w:val="StyleComplexBLotus12ptJustifiedFirstline05cmCharCharCharCharCharCharCharCharCharCharCharChar"/>
        <w:spacing w:line="240" w:lineRule="auto"/>
        <w:rPr>
          <w:rStyle w:val="Char0"/>
          <w:rtl/>
        </w:rPr>
      </w:pPr>
      <w:r w:rsidRPr="00707A87">
        <w:rPr>
          <w:rStyle w:val="Char0"/>
          <w:rFonts w:hint="cs"/>
          <w:rtl/>
        </w:rPr>
        <w:t>اما همان</w:t>
      </w:r>
      <w:r w:rsidR="00C47642" w:rsidRPr="00707A87">
        <w:rPr>
          <w:rStyle w:val="Char0"/>
          <w:rFonts w:hint="cs"/>
          <w:rtl/>
        </w:rPr>
        <w:t xml:space="preserve"> </w:t>
      </w:r>
      <w:r w:rsidRPr="00707A87">
        <w:rPr>
          <w:rStyle w:val="Char0"/>
          <w:rFonts w:hint="cs"/>
          <w:rtl/>
        </w:rPr>
        <w:t>طور که از درک عوامل این تفرقه ناتوان بودم، صدایم نیز در این راستا ضعیف بود ... . من واقعاً انسانی عاطفی بودم ... دوست داشتم در یک چشم به هم‌زدن وضع امت اسلامی تغییر کند. مثل اینکه اختلاف امت اسلامی بر سر مسائلی جزئی است و ب</w:t>
      </w:r>
      <w:r w:rsidR="00E836D6" w:rsidRPr="00707A87">
        <w:rPr>
          <w:rStyle w:val="Char0"/>
          <w:rFonts w:hint="cs"/>
          <w:rtl/>
        </w:rPr>
        <w:t xml:space="preserve">ه </w:t>
      </w:r>
      <w:r w:rsidRPr="00707A87">
        <w:rPr>
          <w:rStyle w:val="Char0"/>
          <w:rFonts w:hint="cs"/>
          <w:rtl/>
        </w:rPr>
        <w:t>راحتی می‌توان</w:t>
      </w:r>
      <w:r w:rsidR="006318F3" w:rsidRPr="00707A87">
        <w:rPr>
          <w:rStyle w:val="Char0"/>
          <w:rFonts w:hint="cs"/>
          <w:rtl/>
        </w:rPr>
        <w:t xml:space="preserve"> آن‌ها </w:t>
      </w:r>
      <w:r w:rsidRPr="00707A87">
        <w:rPr>
          <w:rStyle w:val="Char0"/>
          <w:rFonts w:hint="cs"/>
          <w:rtl/>
        </w:rPr>
        <w:t>را از سر راه برداشت.</w:t>
      </w:r>
    </w:p>
    <w:p w:rsidR="00CF0F84" w:rsidRPr="00707A87" w:rsidRDefault="00CF0F84" w:rsidP="00707A87">
      <w:pPr>
        <w:pStyle w:val="StyleComplexBLotus12ptJustifiedFirstline05cmCharCharCharCharCharCharCharCharCharCharCharChar"/>
        <w:spacing w:line="240" w:lineRule="auto"/>
        <w:rPr>
          <w:rStyle w:val="Char0"/>
          <w:rtl/>
        </w:rPr>
      </w:pPr>
      <w:r w:rsidRPr="00707A87">
        <w:rPr>
          <w:rStyle w:val="Char0"/>
          <w:rFonts w:hint="cs"/>
          <w:rtl/>
        </w:rPr>
        <w:t>من و این حزن و اندوه با هم بزرگ شده‌ایم. ولی امروز چیزهایی از آن درک می‌کنم که قبلاً نمی‌دانستم ... . همواره</w:t>
      </w:r>
      <w:r w:rsidR="009525DD" w:rsidRPr="00707A87">
        <w:rPr>
          <w:rStyle w:val="Char0"/>
          <w:rFonts w:hint="cs"/>
          <w:rtl/>
        </w:rPr>
        <w:t xml:space="preserve"> دربارۀ </w:t>
      </w:r>
      <w:r w:rsidRPr="00707A87">
        <w:rPr>
          <w:rStyle w:val="Char0"/>
          <w:rFonts w:hint="cs"/>
          <w:rtl/>
        </w:rPr>
        <w:t>وحدتی که از آن سخن می‌گوییم و آن</w:t>
      </w:r>
      <w:r w:rsidR="00E836D6" w:rsidRPr="00707A87">
        <w:rPr>
          <w:rStyle w:val="Char0"/>
          <w:rFonts w:hint="cs"/>
          <w:rtl/>
        </w:rPr>
        <w:t xml:space="preserve"> </w:t>
      </w:r>
      <w:r w:rsidRPr="00707A87">
        <w:rPr>
          <w:rStyle w:val="Char0"/>
          <w:rFonts w:hint="cs"/>
          <w:rtl/>
        </w:rPr>
        <w:t>را مدنظر داریم از خود می‌پرسم</w:t>
      </w:r>
      <w:r w:rsidR="002F69C2">
        <w:rPr>
          <w:rStyle w:val="Char0"/>
          <w:rFonts w:hint="cs"/>
          <w:rtl/>
        </w:rPr>
        <w:t>:</w:t>
      </w:r>
      <w:r w:rsidRPr="00707A87">
        <w:rPr>
          <w:rStyle w:val="Char0"/>
          <w:rFonts w:hint="cs"/>
          <w:rtl/>
        </w:rPr>
        <w:t xml:space="preserve"> آیا این وحدتی صوری است که تنها برای لحظه‌ای با آن هستیم و</w:t>
      </w:r>
      <w:r w:rsidR="00E836D6" w:rsidRPr="00707A87">
        <w:rPr>
          <w:rStyle w:val="Char0"/>
          <w:rFonts w:hint="cs"/>
          <w:rtl/>
        </w:rPr>
        <w:t xml:space="preserve"> </w:t>
      </w:r>
      <w:r w:rsidRPr="00707A87">
        <w:rPr>
          <w:rStyle w:val="Char0"/>
          <w:rFonts w:hint="cs"/>
          <w:rtl/>
        </w:rPr>
        <w:t>در طول عمر هرگز به آن نخواهیم رسید یا وحدتی که اساس و پایه ما را در برابر متجاوزین مستحکمتر می‌کند؟</w:t>
      </w:r>
    </w:p>
    <w:p w:rsidR="00CF0F84" w:rsidRPr="00707A87" w:rsidRDefault="00CF0F84" w:rsidP="00707A87">
      <w:pPr>
        <w:pStyle w:val="StyleComplexBLotus12ptJustifiedFirstline05cmCharCharCharCharCharCharCharCharCharCharCharChar"/>
        <w:spacing w:line="240" w:lineRule="auto"/>
        <w:rPr>
          <w:rStyle w:val="Char0"/>
          <w:rtl/>
        </w:rPr>
      </w:pPr>
      <w:r w:rsidRPr="00707A87">
        <w:rPr>
          <w:rStyle w:val="Char0"/>
          <w:rFonts w:hint="cs"/>
          <w:rtl/>
        </w:rPr>
        <w:t>آیا این وحدت بر</w:t>
      </w:r>
      <w:r w:rsidR="00E836D6" w:rsidRPr="00707A87">
        <w:rPr>
          <w:rStyle w:val="Char0"/>
          <w:rFonts w:hint="cs"/>
          <w:rtl/>
        </w:rPr>
        <w:t xml:space="preserve"> </w:t>
      </w:r>
      <w:r w:rsidRPr="00707A87">
        <w:rPr>
          <w:rStyle w:val="Char0"/>
          <w:rFonts w:hint="cs"/>
          <w:rtl/>
        </w:rPr>
        <w:t>اساس قرآن و سنت پیامبر خدا</w:t>
      </w:r>
      <w:r w:rsidR="00F713ED" w:rsidRPr="00707A87">
        <w:rPr>
          <w:rStyle w:val="Char0"/>
          <w:rFonts w:hint="cs"/>
          <w:rtl/>
        </w:rPr>
        <w:t xml:space="preserve"> </w:t>
      </w:r>
      <w:r w:rsidR="00F713ED" w:rsidRPr="00707A87">
        <w:rPr>
          <w:rStyle w:val="Char0"/>
          <w:rFonts w:cs="CTraditional Arabic" w:hint="cs"/>
          <w:rtl/>
        </w:rPr>
        <w:t>ج</w:t>
      </w:r>
      <w:r w:rsidRPr="00707A87">
        <w:rPr>
          <w:rStyle w:val="Char0"/>
          <w:rFonts w:hint="cs"/>
          <w:rtl/>
        </w:rPr>
        <w:t xml:space="preserve"> است یا با کتاب خدا و سنت پیامبرش در تضاد است؟!</w:t>
      </w:r>
    </w:p>
    <w:p w:rsidR="00CF0F84" w:rsidRPr="00707A87" w:rsidRDefault="00CF0F84" w:rsidP="00707A87">
      <w:pPr>
        <w:pStyle w:val="StyleComplexBLotus12ptJustifiedFirstline05cmCharCharCharCharCharCharCharCharCharCharCharChar"/>
        <w:spacing w:line="240" w:lineRule="auto"/>
        <w:rPr>
          <w:rStyle w:val="Char0"/>
          <w:rtl/>
        </w:rPr>
      </w:pPr>
      <w:r w:rsidRPr="00707A87">
        <w:rPr>
          <w:rStyle w:val="Char0"/>
          <w:rFonts w:hint="cs"/>
          <w:rtl/>
        </w:rPr>
        <w:t>من همواره ارتباطمان با اهل کتاب را [که خداوند توسط پیامبران کتابش را بر آنان نازل کرد] به یاد می‌آوردم زمانی که از دین پدرانشان و از دستورات الهی منحرف شدند و اسلام بر آنان نازل شد و گمراهیشان را برطرف کرد و آنان را به پذیرش حقیقت دعوت نمود تا از گمراهی خارج شوند و عقا</w:t>
      </w:r>
      <w:r w:rsidR="00E836D6" w:rsidRPr="00707A87">
        <w:rPr>
          <w:rStyle w:val="Char0"/>
          <w:rFonts w:hint="cs"/>
          <w:rtl/>
        </w:rPr>
        <w:t>ی</w:t>
      </w:r>
      <w:r w:rsidRPr="00707A87">
        <w:rPr>
          <w:rStyle w:val="Char0"/>
          <w:rFonts w:hint="cs"/>
          <w:rtl/>
        </w:rPr>
        <w:t>دشان را در راستای وحی الهی قرار دهند.</w:t>
      </w:r>
    </w:p>
    <w:p w:rsidR="00CF0F84" w:rsidRPr="00707A87" w:rsidRDefault="00CF0F84" w:rsidP="00707A87">
      <w:pPr>
        <w:pStyle w:val="StyleComplexBLotus12ptJustifiedFirstline05cmCharCharCharCharCharCharCharCharCharCharCharChar"/>
        <w:spacing w:line="240" w:lineRule="auto"/>
        <w:rPr>
          <w:rStyle w:val="Char0"/>
          <w:rtl/>
        </w:rPr>
      </w:pPr>
      <w:r w:rsidRPr="00707A87">
        <w:rPr>
          <w:rStyle w:val="Char0"/>
          <w:rFonts w:hint="cs"/>
          <w:rtl/>
        </w:rPr>
        <w:t>وحدت دارای معیارهای شرعی است اگر مسلمانان از فرقه‌های گوناگون می‌خواهند با هم متحد شوند باید بر مبنای عقیده</w:t>
      </w:r>
      <w:r w:rsidR="008B5F3C" w:rsidRPr="00707A87">
        <w:rPr>
          <w:rStyle w:val="Char0"/>
          <w:rFonts w:hint="eastAsia"/>
          <w:rtl/>
        </w:rPr>
        <w:t>‌</w:t>
      </w:r>
      <w:r w:rsidRPr="00707A87">
        <w:rPr>
          <w:rStyle w:val="Char0"/>
          <w:rFonts w:hint="cs"/>
          <w:rtl/>
        </w:rPr>
        <w:t>ای باشد که حضرت محمد</w:t>
      </w:r>
      <w:r w:rsidR="00F713ED" w:rsidRPr="00707A87">
        <w:rPr>
          <w:rStyle w:val="Char0"/>
          <w:rFonts w:hint="cs"/>
          <w:rtl/>
        </w:rPr>
        <w:t xml:space="preserve"> </w:t>
      </w:r>
      <w:r w:rsidR="00F713ED" w:rsidRPr="00707A87">
        <w:rPr>
          <w:rStyle w:val="Char0"/>
          <w:rFonts w:cs="CTraditional Arabic" w:hint="cs"/>
          <w:rtl/>
        </w:rPr>
        <w:t>ج</w:t>
      </w:r>
      <w:r w:rsidRPr="00707A87">
        <w:rPr>
          <w:rStyle w:val="Char0"/>
          <w:rFonts w:hint="cs"/>
          <w:rtl/>
        </w:rPr>
        <w:t xml:space="preserve"> آن</w:t>
      </w:r>
      <w:r w:rsidR="00E836D6" w:rsidRPr="00707A87">
        <w:rPr>
          <w:rStyle w:val="Char0"/>
          <w:rFonts w:hint="cs"/>
          <w:rtl/>
        </w:rPr>
        <w:t xml:space="preserve"> </w:t>
      </w:r>
      <w:r w:rsidRPr="00707A87">
        <w:rPr>
          <w:rStyle w:val="Char0"/>
          <w:rFonts w:hint="cs"/>
          <w:rtl/>
        </w:rPr>
        <w:t>را برایشان به ارمغان آورده است نه بر مبنای عقایدی که هیچ ارتباطی با اسلام ندارند.</w:t>
      </w:r>
    </w:p>
    <w:p w:rsidR="00F713ED" w:rsidRPr="00707A87" w:rsidRDefault="008B5F3C" w:rsidP="00707A87">
      <w:pPr>
        <w:pStyle w:val="StyleComplexBLotus12ptJustifiedFirstline05cmCharCharCharCharCharCharCharCharCharCharCharChar"/>
        <w:spacing w:line="240" w:lineRule="auto"/>
        <w:rPr>
          <w:rStyle w:val="Char0"/>
          <w:rtl/>
        </w:rPr>
      </w:pPr>
      <w:r w:rsidRPr="00707A87">
        <w:rPr>
          <w:rStyle w:val="Char0"/>
          <w:rFonts w:hint="cs"/>
          <w:rtl/>
        </w:rPr>
        <w:t>در این آیه کمی تأمل کنید که خداوند خطاب به مؤمنین می‌فرماید:</w:t>
      </w:r>
    </w:p>
    <w:p w:rsidR="00F713ED" w:rsidRPr="00707A87" w:rsidRDefault="00F713ED"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فَإِنۡ ءَامَنُواْ بِمِثۡلِ مَآ ءَامَنتُم بِهِ</w:t>
      </w:r>
      <w:r w:rsidRPr="00707A87">
        <w:rPr>
          <w:rStyle w:val="Char6"/>
          <w:rFonts w:hint="cs"/>
          <w:rtl/>
        </w:rPr>
        <w:t>ۦ</w:t>
      </w:r>
      <w:r w:rsidRPr="00707A87">
        <w:rPr>
          <w:rStyle w:val="Char6"/>
          <w:rtl/>
        </w:rPr>
        <w:t xml:space="preserve"> فَقَدِ </w:t>
      </w:r>
      <w:r w:rsidRPr="00707A87">
        <w:rPr>
          <w:rStyle w:val="Char6"/>
          <w:rFonts w:hint="cs"/>
          <w:rtl/>
        </w:rPr>
        <w:t>ٱ</w:t>
      </w:r>
      <w:r w:rsidRPr="00707A87">
        <w:rPr>
          <w:rStyle w:val="Char6"/>
          <w:rFonts w:hint="eastAsia"/>
          <w:rtl/>
        </w:rPr>
        <w:t>هۡتَدَواْۖ</w:t>
      </w:r>
      <w:r w:rsidRPr="00707A87">
        <w:rPr>
          <w:rStyle w:val="Char6"/>
          <w:rtl/>
        </w:rPr>
        <w:t xml:space="preserve"> وَّإِن تَوَلَّوۡاْ فَإِنَّمَا هُمۡ فِي شِقَاقٖۖ فَسَيَكۡفِيكَهُمُ </w:t>
      </w:r>
      <w:r w:rsidRPr="00707A87">
        <w:rPr>
          <w:rStyle w:val="Char6"/>
          <w:rFonts w:hint="cs"/>
          <w:rtl/>
        </w:rPr>
        <w:t>ٱ</w:t>
      </w:r>
      <w:r w:rsidRPr="00707A87">
        <w:rPr>
          <w:rStyle w:val="Char6"/>
          <w:rFonts w:hint="eastAsia"/>
          <w:rtl/>
        </w:rPr>
        <w:t>للَّهُۚ</w:t>
      </w:r>
      <w:r w:rsidRPr="00707A87">
        <w:rPr>
          <w:rStyle w:val="Char6"/>
          <w:rtl/>
        </w:rPr>
        <w:t xml:space="preserve"> وَهُوَ </w:t>
      </w:r>
      <w:r w:rsidRPr="00707A87">
        <w:rPr>
          <w:rStyle w:val="Char6"/>
          <w:rFonts w:hint="cs"/>
          <w:rtl/>
        </w:rPr>
        <w:t>ٱ</w:t>
      </w:r>
      <w:r w:rsidRPr="00707A87">
        <w:rPr>
          <w:rStyle w:val="Char6"/>
          <w:rFonts w:hint="eastAsia"/>
          <w:rtl/>
        </w:rPr>
        <w:t>لسَّمِيعُ</w:t>
      </w:r>
      <w:r w:rsidRPr="00707A87">
        <w:rPr>
          <w:rStyle w:val="Char6"/>
          <w:rtl/>
        </w:rPr>
        <w:t xml:space="preserve"> </w:t>
      </w:r>
      <w:r w:rsidRPr="00707A87">
        <w:rPr>
          <w:rStyle w:val="Char6"/>
          <w:rFonts w:hint="cs"/>
          <w:rtl/>
        </w:rPr>
        <w:t>ٱ</w:t>
      </w:r>
      <w:r w:rsidRPr="00707A87">
        <w:rPr>
          <w:rStyle w:val="Char6"/>
          <w:rFonts w:hint="eastAsia"/>
          <w:rtl/>
        </w:rPr>
        <w:t>لۡعَلِيمُ</w:t>
      </w:r>
      <w:r w:rsidRPr="00707A87">
        <w:rPr>
          <w:rStyle w:val="Char6"/>
          <w:rtl/>
        </w:rPr>
        <w:t>١٣٧</w:t>
      </w:r>
      <w:r w:rsidRPr="00707A87">
        <w:rPr>
          <w:rStyle w:val="Char0"/>
          <w:rFonts w:cs="Traditional Arabic"/>
          <w:color w:val="000000"/>
          <w:shd w:val="clear" w:color="auto" w:fill="FFFFFF"/>
          <w:rtl/>
        </w:rPr>
        <w:t>﴾</w:t>
      </w:r>
      <w:r w:rsidRPr="00707A87">
        <w:rPr>
          <w:rStyle w:val="Char4"/>
          <w:rtl/>
        </w:rPr>
        <w:t xml:space="preserve"> [البقرة: 137]</w:t>
      </w:r>
      <w:r w:rsidRPr="00707A87">
        <w:rPr>
          <w:rStyle w:val="Char4"/>
          <w:rFonts w:hint="cs"/>
          <w:rtl/>
        </w:rPr>
        <w:t>.</w:t>
      </w:r>
    </w:p>
    <w:p w:rsidR="008B5F3C" w:rsidRPr="00707A87" w:rsidRDefault="008B5F3C"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533FF5" w:rsidRPr="00707A87">
        <w:rPr>
          <w:rStyle w:val="Char0"/>
          <w:rFonts w:hint="cs"/>
          <w:rtl/>
        </w:rPr>
        <w:t>اگر آنان [اهل کتاب] به آنچه که شما بدان ایمان دارید، ایمان بیاورند هدایت خواهند شد و اگر [به آن] پشت کنند راه اختلاف و دشمنی را در پیش گرفته‌اند و خدا [به عنوان پشتوانه‌ تو] برای آنان بس است و او شنوا و دانا است</w:t>
      </w:r>
      <w:r w:rsidRPr="00707A87">
        <w:rPr>
          <w:rStyle w:val="Char0"/>
          <w:rFonts w:hint="cs"/>
          <w:rtl/>
        </w:rPr>
        <w:t>.»</w:t>
      </w:r>
    </w:p>
    <w:p w:rsidR="008B5F3C" w:rsidRPr="00707A87" w:rsidRDefault="00533FF5" w:rsidP="002F69C2">
      <w:pPr>
        <w:pStyle w:val="StyleComplexBLotus12ptJustifiedFirstline05cmCharCharCharCharCharCharCharCharCharCharCharChar"/>
        <w:spacing w:line="240" w:lineRule="auto"/>
        <w:rPr>
          <w:rStyle w:val="Char0"/>
          <w:rtl/>
        </w:rPr>
      </w:pPr>
      <w:r w:rsidRPr="00707A87">
        <w:rPr>
          <w:rStyle w:val="Char0"/>
          <w:rFonts w:hint="cs"/>
          <w:rtl/>
        </w:rPr>
        <w:t>تأمل در سیر</w:t>
      </w:r>
      <w:r w:rsidR="002F69C2">
        <w:rPr>
          <w:rStyle w:val="Char0"/>
          <w:rFonts w:hint="cs"/>
          <w:rtl/>
        </w:rPr>
        <w:t>ۀ</w:t>
      </w:r>
      <w:r w:rsidRPr="00707A87">
        <w:rPr>
          <w:rStyle w:val="Char0"/>
          <w:rFonts w:hint="cs"/>
          <w:rtl/>
        </w:rPr>
        <w:t xml:space="preserve"> پیامبر گرامی</w:t>
      </w:r>
      <w:r w:rsidR="00F713ED" w:rsidRPr="00707A87">
        <w:rPr>
          <w:rStyle w:val="Char0"/>
          <w:rFonts w:hint="cs"/>
          <w:rtl/>
        </w:rPr>
        <w:t xml:space="preserve"> </w:t>
      </w:r>
      <w:r w:rsidR="00F713ED" w:rsidRPr="00707A87">
        <w:rPr>
          <w:rStyle w:val="Char0"/>
          <w:rFonts w:cs="CTraditional Arabic" w:hint="cs"/>
          <w:rtl/>
        </w:rPr>
        <w:t>ج</w:t>
      </w:r>
      <w:r w:rsidRPr="00707A87">
        <w:rPr>
          <w:rStyle w:val="Char0"/>
          <w:rFonts w:hint="cs"/>
          <w:rtl/>
        </w:rPr>
        <w:t xml:space="preserve"> مایه پند و عبرت است.</w:t>
      </w:r>
    </w:p>
    <w:p w:rsidR="00533FF5" w:rsidRPr="00707A87" w:rsidRDefault="00533FF5" w:rsidP="00707A87">
      <w:pPr>
        <w:pStyle w:val="StyleComplexBLotus12ptJustifiedFirstline05cmCharCharCharCharCharCharCharCharCharCharCharChar"/>
        <w:spacing w:line="240" w:lineRule="auto"/>
        <w:rPr>
          <w:rStyle w:val="Char0"/>
          <w:rtl/>
        </w:rPr>
      </w:pPr>
      <w:r w:rsidRPr="00707A87">
        <w:rPr>
          <w:rStyle w:val="Char0"/>
          <w:rFonts w:hint="cs"/>
          <w:rtl/>
        </w:rPr>
        <w:t>در زمان پیامبر اسلام</w:t>
      </w:r>
      <w:r w:rsidR="00F713ED" w:rsidRPr="00707A87">
        <w:rPr>
          <w:rStyle w:val="Char0"/>
          <w:rFonts w:hint="cs"/>
          <w:rtl/>
        </w:rPr>
        <w:t xml:space="preserve"> </w:t>
      </w:r>
      <w:r w:rsidR="00F713ED" w:rsidRPr="00707A87">
        <w:rPr>
          <w:rStyle w:val="Char0"/>
          <w:rFonts w:cs="CTraditional Arabic" w:hint="cs"/>
          <w:rtl/>
        </w:rPr>
        <w:t>ج</w:t>
      </w:r>
      <w:r w:rsidRPr="00707A87">
        <w:rPr>
          <w:rStyle w:val="Char0"/>
          <w:rFonts w:hint="cs"/>
          <w:rtl/>
        </w:rPr>
        <w:t xml:space="preserve"> عده‌ای در ظاهر مسلمان بودند و شهادتین را بر زبان می‌آوردند بدون اینکه معنی آن را در زندگیشان اجرا کنند. و بعضی از مؤمنین نیز با</w:t>
      </w:r>
      <w:r w:rsidR="00E836D6" w:rsidRPr="00707A87">
        <w:rPr>
          <w:rStyle w:val="Char0"/>
          <w:rFonts w:hint="cs"/>
          <w:rtl/>
        </w:rPr>
        <w:t xml:space="preserve"> </w:t>
      </w:r>
      <w:r w:rsidRPr="00707A87">
        <w:rPr>
          <w:rStyle w:val="Char0"/>
          <w:rFonts w:hint="cs"/>
          <w:rtl/>
        </w:rPr>
        <w:t>حسن ظن به سخنانشان گوش فرا</w:t>
      </w:r>
      <w:r w:rsidR="00E836D6" w:rsidRPr="00707A87">
        <w:rPr>
          <w:rStyle w:val="Char0"/>
          <w:rFonts w:hint="cs"/>
          <w:rtl/>
        </w:rPr>
        <w:t xml:space="preserve"> </w:t>
      </w:r>
      <w:r w:rsidRPr="00707A87">
        <w:rPr>
          <w:rStyle w:val="Char0"/>
          <w:rFonts w:hint="cs"/>
          <w:rtl/>
        </w:rPr>
        <w:t>می‌دادند.</w:t>
      </w:r>
    </w:p>
    <w:p w:rsidR="00533FF5" w:rsidRPr="00707A87" w:rsidRDefault="00533FF5" w:rsidP="00707A87">
      <w:pPr>
        <w:pStyle w:val="StyleComplexBLotus12ptJustifiedFirstline05cmCharCharCharCharCharCharCharCharCharCharCharChar"/>
        <w:spacing w:line="240" w:lineRule="auto"/>
        <w:rPr>
          <w:rStyle w:val="Char0"/>
          <w:rtl/>
        </w:rPr>
      </w:pPr>
      <w:r w:rsidRPr="00707A87">
        <w:rPr>
          <w:rStyle w:val="Char0"/>
          <w:rFonts w:hint="cs"/>
          <w:rtl/>
        </w:rPr>
        <w:t>خداوند می‌فرماید</w:t>
      </w:r>
      <w:r w:rsidR="002F69C2">
        <w:rPr>
          <w:rStyle w:val="Char0"/>
          <w:rFonts w:hint="cs"/>
          <w:rtl/>
        </w:rPr>
        <w:t>:</w:t>
      </w:r>
      <w:r w:rsidRPr="00707A87">
        <w:rPr>
          <w:rStyle w:val="Char0"/>
          <w:rFonts w:hint="cs"/>
          <w:rtl/>
        </w:rPr>
        <w:t xml:space="preserve"> </w:t>
      </w:r>
    </w:p>
    <w:p w:rsidR="00F713ED" w:rsidRPr="00707A87" w:rsidRDefault="00F713ED"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لَوۡ خَرَجُواْ فِيكُم مَّا زَادُوكُمۡ إِلَّا خَبَالٗا وَلَأَوۡضَعُواْ خِلَٰلَكُمۡ يَبۡغُونَكُمُ </w:t>
      </w:r>
      <w:r w:rsidRPr="00707A87">
        <w:rPr>
          <w:rStyle w:val="Char6"/>
          <w:rFonts w:hint="cs"/>
          <w:rtl/>
        </w:rPr>
        <w:t>ٱ</w:t>
      </w:r>
      <w:r w:rsidRPr="00707A87">
        <w:rPr>
          <w:rStyle w:val="Char6"/>
          <w:rFonts w:hint="eastAsia"/>
          <w:rtl/>
        </w:rPr>
        <w:t>لۡفِتۡنَةَ</w:t>
      </w:r>
      <w:r w:rsidRPr="00707A87">
        <w:rPr>
          <w:rStyle w:val="Char6"/>
          <w:rtl/>
        </w:rPr>
        <w:t xml:space="preserve"> وَفِيكُمۡ سَمَّٰعُونَ لَهُمۡۗ وَ</w:t>
      </w:r>
      <w:r w:rsidRPr="00707A87">
        <w:rPr>
          <w:rStyle w:val="Char6"/>
          <w:rFonts w:hint="cs"/>
          <w:rtl/>
        </w:rPr>
        <w:t>ٱ</w:t>
      </w:r>
      <w:r w:rsidRPr="00707A87">
        <w:rPr>
          <w:rStyle w:val="Char6"/>
          <w:rFonts w:hint="eastAsia"/>
          <w:rtl/>
        </w:rPr>
        <w:t>للَّهُ</w:t>
      </w:r>
      <w:r w:rsidRPr="00707A87">
        <w:rPr>
          <w:rStyle w:val="Char6"/>
          <w:rtl/>
        </w:rPr>
        <w:t xml:space="preserve"> عَلِيمُۢ بِ</w:t>
      </w:r>
      <w:r w:rsidRPr="00707A87">
        <w:rPr>
          <w:rStyle w:val="Char6"/>
          <w:rFonts w:hint="cs"/>
          <w:rtl/>
        </w:rPr>
        <w:t>ٱ</w:t>
      </w:r>
      <w:r w:rsidRPr="00707A87">
        <w:rPr>
          <w:rStyle w:val="Char6"/>
          <w:rFonts w:hint="eastAsia"/>
          <w:rtl/>
        </w:rPr>
        <w:t>لظَّٰلِمِينَ</w:t>
      </w:r>
      <w:r w:rsidRPr="00707A87">
        <w:rPr>
          <w:rStyle w:val="Char6"/>
          <w:rtl/>
        </w:rPr>
        <w:t>٤٧</w:t>
      </w:r>
      <w:r w:rsidRPr="00707A87">
        <w:rPr>
          <w:rStyle w:val="Char0"/>
          <w:rFonts w:cs="Traditional Arabic"/>
          <w:color w:val="000000"/>
          <w:shd w:val="clear" w:color="auto" w:fill="FFFFFF"/>
          <w:rtl/>
        </w:rPr>
        <w:t>﴾</w:t>
      </w:r>
      <w:r w:rsidRPr="00707A87">
        <w:rPr>
          <w:rStyle w:val="Char4"/>
          <w:rtl/>
        </w:rPr>
        <w:t xml:space="preserve"> [التوبة: 47]</w:t>
      </w:r>
      <w:r w:rsidRPr="00707A87">
        <w:rPr>
          <w:rStyle w:val="Char4"/>
          <w:rFonts w:hint="cs"/>
          <w:rtl/>
        </w:rPr>
        <w:t>.</w:t>
      </w:r>
    </w:p>
    <w:p w:rsidR="00533FF5" w:rsidRPr="00707A87" w:rsidRDefault="00533FF5"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«اگر آنان همراه شما [برای جهاد] بیرون می‌آمدند، چیزی جز شر و فساد بر شما نمی‌افزودند ایشان به سرعت در میان شما مشغول فتنه</w:t>
      </w:r>
      <w:r w:rsidR="00E836D6" w:rsidRPr="00707A87">
        <w:rPr>
          <w:rStyle w:val="Char0"/>
          <w:rFonts w:hint="cs"/>
          <w:rtl/>
        </w:rPr>
        <w:t xml:space="preserve"> </w:t>
      </w:r>
      <w:r w:rsidRPr="00707A87">
        <w:rPr>
          <w:rStyle w:val="Char0"/>
          <w:rFonts w:hint="cs"/>
          <w:rtl/>
        </w:rPr>
        <w:t>‌اندوزی هستند و در میانشان هم کسانی هستند که به سخن ایشان بسیار گوش فرا می‌دهند. و خداوند ستمگران را می‌شناسد.»</w:t>
      </w:r>
    </w:p>
    <w:p w:rsidR="00533FF5" w:rsidRPr="00707A87" w:rsidRDefault="00533FF5" w:rsidP="00707A87">
      <w:pPr>
        <w:pStyle w:val="StyleComplexBLotus12ptJustifiedFirstline05cmCharCharCharCharCharCharCharCharCharCharCharChar"/>
        <w:spacing w:line="240" w:lineRule="auto"/>
        <w:rPr>
          <w:rStyle w:val="Char0"/>
          <w:rtl/>
        </w:rPr>
      </w:pPr>
      <w:r w:rsidRPr="00707A87">
        <w:rPr>
          <w:rStyle w:val="Char0"/>
          <w:rFonts w:hint="cs"/>
          <w:rtl/>
        </w:rPr>
        <w:t>اما ما از این حقیقت غافلیم یا خود را به غفلت می‌زنیم و عواطفمان را قاضی قرار داده</w:t>
      </w:r>
      <w:r w:rsidR="00E836D6" w:rsidRPr="00707A87">
        <w:rPr>
          <w:rStyle w:val="Char0"/>
          <w:rFonts w:hint="cs"/>
          <w:rtl/>
        </w:rPr>
        <w:t xml:space="preserve"> و</w:t>
      </w:r>
      <w:r w:rsidRPr="00707A87">
        <w:rPr>
          <w:rStyle w:val="Char0"/>
          <w:rFonts w:hint="cs"/>
          <w:rtl/>
        </w:rPr>
        <w:t xml:space="preserve"> اسلام را پیرو آن می‌سازیم.</w:t>
      </w:r>
    </w:p>
    <w:p w:rsidR="00533FF5" w:rsidRPr="00707A87" w:rsidRDefault="00533FF5" w:rsidP="00707A87">
      <w:pPr>
        <w:pStyle w:val="aa"/>
        <w:rPr>
          <w:rtl/>
        </w:rPr>
      </w:pPr>
      <w:bookmarkStart w:id="5" w:name="_Toc437418368"/>
      <w:r w:rsidRPr="00707A87">
        <w:rPr>
          <w:rFonts w:hint="cs"/>
          <w:rtl/>
        </w:rPr>
        <w:t>دین موروثی</w:t>
      </w:r>
      <w:bookmarkEnd w:id="5"/>
    </w:p>
    <w:p w:rsidR="00CF0F84" w:rsidRPr="00707A87" w:rsidRDefault="00AE3599" w:rsidP="002F69C2">
      <w:pPr>
        <w:pStyle w:val="a"/>
        <w:rPr>
          <w:rtl/>
        </w:rPr>
      </w:pPr>
      <w:r w:rsidRPr="00707A87">
        <w:rPr>
          <w:rFonts w:hint="cs"/>
          <w:rtl/>
        </w:rPr>
        <w:t>اگر شما در نجف، قطیف یا قم متولد می‌شدی خواسته یا ناخواسته شیع</w:t>
      </w:r>
      <w:r w:rsidR="002F69C2">
        <w:rPr>
          <w:rFonts w:hint="cs"/>
          <w:rtl/>
        </w:rPr>
        <w:t>ۀ</w:t>
      </w:r>
      <w:r w:rsidRPr="00707A87">
        <w:rPr>
          <w:rFonts w:hint="cs"/>
          <w:rtl/>
        </w:rPr>
        <w:t xml:space="preserve"> اثناعشری بودی چون جامعه آنجا و پدر و مادرت شیعه می‌بودند. در عین حال اگر در ریاض، قاهره یا وهران به دنیا می‌آمدی حتماً سنی می‌بودی چون جامعه </w:t>
      </w:r>
      <w:r w:rsidR="00ED4F27" w:rsidRPr="00707A87">
        <w:rPr>
          <w:rFonts w:hint="cs"/>
          <w:rtl/>
        </w:rPr>
        <w:t>و خانواده‌ات تو را اینگونه تربیت</w:t>
      </w:r>
      <w:r w:rsidR="00C80358">
        <w:rPr>
          <w:rFonts w:hint="cs"/>
          <w:rtl/>
        </w:rPr>
        <w:t xml:space="preserve"> می‌کرد</w:t>
      </w:r>
      <w:r w:rsidR="00ED4F27" w:rsidRPr="00707A87">
        <w:rPr>
          <w:rFonts w:hint="cs"/>
          <w:rtl/>
        </w:rPr>
        <w:t>ند.</w:t>
      </w:r>
    </w:p>
    <w:p w:rsidR="00ED4F27" w:rsidRPr="00707A87" w:rsidRDefault="00ED4F27" w:rsidP="00707A87">
      <w:pPr>
        <w:pStyle w:val="StyleComplexBLotus12ptJustifiedFirstline05cmCharCharCharCharCharCharCharCharCharCharCharChar"/>
        <w:spacing w:line="240" w:lineRule="auto"/>
        <w:rPr>
          <w:rStyle w:val="Char0"/>
          <w:rtl/>
        </w:rPr>
      </w:pPr>
      <w:r w:rsidRPr="00707A87">
        <w:rPr>
          <w:rStyle w:val="Char0"/>
          <w:rFonts w:hint="cs"/>
          <w:rtl/>
        </w:rPr>
        <w:t>ولی آیا حق همان است که جامعه‌ برایمان مشخص می‌کند یا حقیقت را باید از راه دلائل و برهان شناخت</w:t>
      </w:r>
      <w:r w:rsidR="00E836D6" w:rsidRPr="00707A87">
        <w:rPr>
          <w:rStyle w:val="Char0"/>
          <w:rFonts w:hint="cs"/>
          <w:rtl/>
        </w:rPr>
        <w:t>؟</w:t>
      </w:r>
    </w:p>
    <w:p w:rsidR="00ED4F27" w:rsidRPr="00707A87" w:rsidRDefault="00ED4F27" w:rsidP="002F69C2">
      <w:pPr>
        <w:pStyle w:val="StyleComplexBLotus12ptJustifiedFirstline05cmCharCharCharCharCharCharCharCharCharCharCharChar"/>
        <w:spacing w:line="240" w:lineRule="auto"/>
        <w:rPr>
          <w:rStyle w:val="Char0"/>
          <w:rtl/>
        </w:rPr>
      </w:pPr>
      <w:r w:rsidRPr="00707A87">
        <w:rPr>
          <w:rStyle w:val="Char0"/>
          <w:rFonts w:hint="cs"/>
          <w:rtl/>
        </w:rPr>
        <w:t>اگر سنی هستی سعی کن خود را به جای همکار شیع</w:t>
      </w:r>
      <w:r w:rsidR="002F69C2">
        <w:rPr>
          <w:rStyle w:val="Char0"/>
          <w:rFonts w:hint="cs"/>
          <w:rtl/>
        </w:rPr>
        <w:t>ۀ</w:t>
      </w:r>
      <w:r w:rsidRPr="00707A87">
        <w:rPr>
          <w:rStyle w:val="Char0"/>
          <w:rFonts w:hint="cs"/>
          <w:rtl/>
        </w:rPr>
        <w:t xml:space="preserve"> </w:t>
      </w:r>
      <w:r w:rsidR="006F6C01" w:rsidRPr="00707A87">
        <w:rPr>
          <w:rStyle w:val="Char0"/>
          <w:rFonts w:hint="cs"/>
          <w:rtl/>
        </w:rPr>
        <w:t>دوازده‌ امامی</w:t>
      </w:r>
      <w:r w:rsidR="00E836D6" w:rsidRPr="00707A87">
        <w:rPr>
          <w:rStyle w:val="Char0"/>
          <w:rFonts w:hint="eastAsia"/>
          <w:rtl/>
        </w:rPr>
        <w:t>‌</w:t>
      </w:r>
      <w:r w:rsidR="006F6C01" w:rsidRPr="00707A87">
        <w:rPr>
          <w:rStyle w:val="Char0"/>
          <w:rFonts w:hint="cs"/>
          <w:rtl/>
        </w:rPr>
        <w:t xml:space="preserve">ات قرار دهی که با تو مناظره و تو را متهم به بغض و رویاروئی با اهل بیت می‌کند. اما اگر این فرد شیعه از یک پدر و مادر سنی و در یک شهر </w:t>
      </w:r>
      <w:r w:rsidR="00D75206" w:rsidRPr="00707A87">
        <w:rPr>
          <w:rStyle w:val="Char0"/>
          <w:rFonts w:hint="cs"/>
          <w:rtl/>
        </w:rPr>
        <w:t>سنی به دنیا می‌آمد او اولین شخص</w:t>
      </w:r>
      <w:r w:rsidR="00E836D6" w:rsidRPr="00707A87">
        <w:rPr>
          <w:rStyle w:val="Char0"/>
          <w:rFonts w:hint="cs"/>
          <w:rtl/>
        </w:rPr>
        <w:t>ی</w:t>
      </w:r>
      <w:r w:rsidR="00D75206" w:rsidRPr="00707A87">
        <w:rPr>
          <w:rStyle w:val="Char0"/>
          <w:rFonts w:hint="cs"/>
          <w:rtl/>
        </w:rPr>
        <w:t xml:space="preserve"> </w:t>
      </w:r>
      <w:r w:rsidR="00E836D6" w:rsidRPr="00707A87">
        <w:rPr>
          <w:rStyle w:val="Char0"/>
          <w:rFonts w:hint="cs"/>
          <w:rtl/>
        </w:rPr>
        <w:t>می‌</w:t>
      </w:r>
      <w:r w:rsidR="00D75206" w:rsidRPr="00707A87">
        <w:rPr>
          <w:rStyle w:val="Char0"/>
          <w:rFonts w:hint="cs"/>
          <w:rtl/>
        </w:rPr>
        <w:t>بود که تو را یاری می‌داد و از تو پشتیبانی</w:t>
      </w:r>
      <w:r w:rsidR="00C80358">
        <w:rPr>
          <w:rStyle w:val="Char0"/>
          <w:rFonts w:hint="cs"/>
          <w:rtl/>
        </w:rPr>
        <w:t xml:space="preserve"> می‌کرد</w:t>
      </w:r>
      <w:r w:rsidR="00D75206" w:rsidRPr="00707A87">
        <w:rPr>
          <w:rStyle w:val="Char0"/>
          <w:rFonts w:hint="cs"/>
          <w:rtl/>
        </w:rPr>
        <w:t xml:space="preserve"> و بیشتر از تو علیه شیعیان دوازده امامی می‌ایستاد. در حالی که او اکنون با تو مجادله می‌کند و متعصبانه در مقابل تو جبهه گرفته است.</w:t>
      </w:r>
    </w:p>
    <w:p w:rsidR="00D75206" w:rsidRPr="00707A87" w:rsidRDefault="00D75206" w:rsidP="00707A87">
      <w:pPr>
        <w:pStyle w:val="StyleComplexBLotus12ptJustifiedFirstline05cmCharCharCharCharCharCharCharCharCharCharCharChar"/>
        <w:spacing w:line="240" w:lineRule="auto"/>
        <w:rPr>
          <w:rStyle w:val="Char0"/>
          <w:rtl/>
        </w:rPr>
      </w:pPr>
      <w:r w:rsidRPr="00707A87">
        <w:rPr>
          <w:rStyle w:val="Char0"/>
          <w:rFonts w:hint="cs"/>
          <w:rtl/>
        </w:rPr>
        <w:t>پس مشخص است که ما باورهای دینی‌مان را از پدر و مادرمان اخذ می‌کنیم نه از روحیه حق‌جویی و بی‌طرفی برای حق.</w:t>
      </w:r>
    </w:p>
    <w:p w:rsidR="00D75206" w:rsidRPr="00707A87" w:rsidRDefault="00D75206" w:rsidP="00707A87">
      <w:pPr>
        <w:pStyle w:val="StyleComplexBLotus12ptJustifiedFirstline05cmCharCharCharCharCharCharCharCharCharCharCharChar"/>
        <w:spacing w:line="240" w:lineRule="auto"/>
        <w:rPr>
          <w:rStyle w:val="Char0"/>
          <w:rtl/>
        </w:rPr>
      </w:pPr>
      <w:r w:rsidRPr="00707A87">
        <w:rPr>
          <w:rStyle w:val="Char0"/>
          <w:rFonts w:hint="cs"/>
          <w:rtl/>
        </w:rPr>
        <w:t>پیامبر</w:t>
      </w:r>
      <w:r w:rsidR="00F713ED" w:rsidRPr="00707A87">
        <w:rPr>
          <w:rStyle w:val="Char0"/>
          <w:rFonts w:hint="cs"/>
          <w:rtl/>
        </w:rPr>
        <w:t xml:space="preserve"> </w:t>
      </w:r>
      <w:r w:rsidR="00F713ED" w:rsidRPr="00707A87">
        <w:rPr>
          <w:rStyle w:val="Char0"/>
          <w:rFonts w:cs="CTraditional Arabic" w:hint="cs"/>
          <w:rtl/>
        </w:rPr>
        <w:t>ج</w:t>
      </w:r>
      <w:r w:rsidRPr="00707A87">
        <w:rPr>
          <w:rStyle w:val="Char0"/>
          <w:rFonts w:hint="cs"/>
          <w:rtl/>
        </w:rPr>
        <w:t xml:space="preserve"> در حدیثی می‌فرماید</w:t>
      </w:r>
      <w:r w:rsidR="002F69C2">
        <w:rPr>
          <w:rStyle w:val="Char0"/>
          <w:rFonts w:hint="cs"/>
          <w:rtl/>
        </w:rPr>
        <w:t>:</w:t>
      </w:r>
      <w:r w:rsidRPr="00707A87">
        <w:rPr>
          <w:rStyle w:val="Char0"/>
          <w:rFonts w:hint="cs"/>
          <w:rtl/>
        </w:rPr>
        <w:t xml:space="preserve"> </w:t>
      </w:r>
      <w:r w:rsidRPr="00707A87">
        <w:rPr>
          <w:rStyle w:val="Char3"/>
          <w:rFonts w:hint="cs"/>
          <w:rtl/>
        </w:rPr>
        <w:t>«</w:t>
      </w:r>
      <w:r w:rsidR="002F69C2">
        <w:rPr>
          <w:rStyle w:val="Char3"/>
          <w:rFonts w:hint="cs"/>
          <w:rtl/>
        </w:rPr>
        <w:t>ك</w:t>
      </w:r>
      <w:r w:rsidRPr="00707A87">
        <w:rPr>
          <w:rStyle w:val="Char3"/>
          <w:rFonts w:hint="cs"/>
          <w:rtl/>
        </w:rPr>
        <w:t>ل</w:t>
      </w:r>
      <w:r w:rsidR="00E836D6" w:rsidRPr="00707A87">
        <w:rPr>
          <w:rStyle w:val="Char3"/>
          <w:rFonts w:hint="cs"/>
          <w:rtl/>
        </w:rPr>
        <w:t>ُّ</w:t>
      </w:r>
      <w:r w:rsidRPr="00707A87">
        <w:rPr>
          <w:rStyle w:val="Char3"/>
          <w:rFonts w:hint="cs"/>
          <w:rtl/>
        </w:rPr>
        <w:t xml:space="preserve"> مولود</w:t>
      </w:r>
      <w:r w:rsidR="00E836D6" w:rsidRPr="00707A87">
        <w:rPr>
          <w:rStyle w:val="Char3"/>
          <w:rFonts w:hint="cs"/>
          <w:rtl/>
        </w:rPr>
        <w:t>ٍ</w:t>
      </w:r>
      <w:r w:rsidRPr="00707A87">
        <w:rPr>
          <w:rStyle w:val="Char3"/>
          <w:rFonts w:hint="cs"/>
          <w:rtl/>
        </w:rPr>
        <w:t xml:space="preserve"> یولد</w:t>
      </w:r>
      <w:r w:rsidR="00E836D6" w:rsidRPr="00707A87">
        <w:rPr>
          <w:rStyle w:val="Char3"/>
          <w:rFonts w:hint="cs"/>
          <w:rtl/>
        </w:rPr>
        <w:t>ُ</w:t>
      </w:r>
      <w:r w:rsidRPr="00707A87">
        <w:rPr>
          <w:rStyle w:val="Char3"/>
          <w:rFonts w:hint="cs"/>
          <w:rtl/>
        </w:rPr>
        <w:t xml:space="preserve"> علی الفطرة</w:t>
      </w:r>
      <w:r w:rsidR="00E836D6" w:rsidRPr="00707A87">
        <w:rPr>
          <w:rStyle w:val="Char3"/>
          <w:rFonts w:hint="cs"/>
          <w:rtl/>
        </w:rPr>
        <w:t>ِ</w:t>
      </w:r>
      <w:r w:rsidRPr="00707A87">
        <w:rPr>
          <w:rStyle w:val="Char3"/>
          <w:rFonts w:hint="cs"/>
          <w:rtl/>
        </w:rPr>
        <w:t xml:space="preserve"> ف</w:t>
      </w:r>
      <w:r w:rsidR="00E836D6" w:rsidRPr="00707A87">
        <w:rPr>
          <w:rStyle w:val="Char3"/>
          <w:rFonts w:hint="cs"/>
          <w:rtl/>
        </w:rPr>
        <w:t>أَ</w:t>
      </w:r>
      <w:r w:rsidRPr="00707A87">
        <w:rPr>
          <w:rStyle w:val="Char3"/>
          <w:rFonts w:hint="cs"/>
          <w:rtl/>
        </w:rPr>
        <w:t>بواه یهو</w:t>
      </w:r>
      <w:r w:rsidR="00E836D6" w:rsidRPr="00707A87">
        <w:rPr>
          <w:rStyle w:val="Char3"/>
          <w:rFonts w:hint="cs"/>
          <w:rtl/>
        </w:rPr>
        <w:t>ِّ</w:t>
      </w:r>
      <w:r w:rsidRPr="00707A87">
        <w:rPr>
          <w:rStyle w:val="Char3"/>
          <w:rFonts w:hint="cs"/>
          <w:rtl/>
        </w:rPr>
        <w:t>دانه</w:t>
      </w:r>
      <w:r w:rsidR="00E836D6" w:rsidRPr="00707A87">
        <w:rPr>
          <w:rStyle w:val="Char3"/>
          <w:rFonts w:hint="cs"/>
          <w:rtl/>
        </w:rPr>
        <w:t>ِ</w:t>
      </w:r>
      <w:r w:rsidRPr="00707A87">
        <w:rPr>
          <w:rStyle w:val="Char3"/>
          <w:rFonts w:hint="cs"/>
          <w:rtl/>
        </w:rPr>
        <w:t xml:space="preserve"> أو ینصرانه</w:t>
      </w:r>
      <w:r w:rsidR="00E836D6" w:rsidRPr="00707A87">
        <w:rPr>
          <w:rStyle w:val="Char3"/>
          <w:rFonts w:hint="cs"/>
          <w:rtl/>
        </w:rPr>
        <w:t>ِ</w:t>
      </w:r>
      <w:r w:rsidRPr="00707A87">
        <w:rPr>
          <w:rStyle w:val="Char3"/>
          <w:rFonts w:hint="cs"/>
          <w:rtl/>
        </w:rPr>
        <w:t xml:space="preserve"> أویمجسان</w:t>
      </w:r>
      <w:r w:rsidR="00E836D6" w:rsidRPr="00707A87">
        <w:rPr>
          <w:rStyle w:val="Char3"/>
          <w:rFonts w:hint="cs"/>
          <w:rtl/>
        </w:rPr>
        <w:t>ِ</w:t>
      </w:r>
      <w:r w:rsidRPr="00707A87">
        <w:rPr>
          <w:rStyle w:val="Char3"/>
          <w:rFonts w:hint="cs"/>
          <w:rtl/>
        </w:rPr>
        <w:t>ه</w:t>
      </w:r>
      <w:r w:rsidR="00E836D6" w:rsidRPr="00707A87">
        <w:rPr>
          <w:rStyle w:val="Char3"/>
          <w:rFonts w:hint="cs"/>
          <w:rtl/>
        </w:rPr>
        <w:t>ِ</w:t>
      </w:r>
      <w:r w:rsidRPr="00707A87">
        <w:rPr>
          <w:rStyle w:val="Char3"/>
          <w:rFonts w:hint="cs"/>
          <w:rtl/>
        </w:rPr>
        <w:t>... .»</w:t>
      </w:r>
      <w:r w:rsidR="00AA0992" w:rsidRPr="00707A87">
        <w:rPr>
          <w:rStyle w:val="Char0"/>
          <w:vertAlign w:val="superscript"/>
          <w:rtl/>
        </w:rPr>
        <w:footnoteReference w:id="1"/>
      </w:r>
    </w:p>
    <w:p w:rsidR="00D75206" w:rsidRPr="00707A87" w:rsidRDefault="00D75206" w:rsidP="00707A87">
      <w:pPr>
        <w:pStyle w:val="StyleComplexBLotus12ptJustifiedFirstline05cmCharCharCharCharCharCharCharCharCharCharCharChar"/>
        <w:spacing w:line="240" w:lineRule="auto"/>
        <w:rPr>
          <w:rStyle w:val="Char0"/>
          <w:rtl/>
        </w:rPr>
      </w:pPr>
      <w:r w:rsidRPr="00707A87">
        <w:rPr>
          <w:rStyle w:val="Char0"/>
          <w:rFonts w:hint="cs"/>
          <w:rtl/>
        </w:rPr>
        <w:t>«هر فرزندی مطابق فطرتش [پاک و سالم] به دنیا می‌آید. اما والدینش او را یهودی، نصرانی یا م</w:t>
      </w:r>
      <w:r w:rsidR="00BE62E3" w:rsidRPr="00707A87">
        <w:rPr>
          <w:rStyle w:val="Char0"/>
          <w:rFonts w:hint="cs"/>
          <w:rtl/>
        </w:rPr>
        <w:t>ج</w:t>
      </w:r>
      <w:r w:rsidRPr="00707A87">
        <w:rPr>
          <w:rStyle w:val="Char0"/>
          <w:rFonts w:hint="cs"/>
          <w:rtl/>
        </w:rPr>
        <w:t>وسی بار می‌آورند.»</w:t>
      </w:r>
    </w:p>
    <w:p w:rsidR="00D75206" w:rsidRPr="00707A87" w:rsidRDefault="00D75206" w:rsidP="00707A87">
      <w:pPr>
        <w:pStyle w:val="StyleComplexBLotus12ptJustifiedFirstline05cmCharCharCharCharCharCharCharCharCharCharCharChar"/>
        <w:spacing w:line="240" w:lineRule="auto"/>
        <w:rPr>
          <w:rStyle w:val="Char0"/>
          <w:rtl/>
        </w:rPr>
      </w:pPr>
      <w:r w:rsidRPr="00707A87">
        <w:rPr>
          <w:rStyle w:val="Char0"/>
          <w:rFonts w:hint="cs"/>
          <w:rtl/>
        </w:rPr>
        <w:t>این حدیث در زمینه پیرویمان از مذاهب فکری و اعتقادی منطبق است.</w:t>
      </w:r>
    </w:p>
    <w:p w:rsidR="00D75206" w:rsidRPr="00707A87" w:rsidRDefault="00D75206" w:rsidP="00707A87">
      <w:pPr>
        <w:pStyle w:val="StyleComplexBLotus12ptJustifiedFirstline05cmCharCharCharCharCharCharCharCharCharCharCharChar"/>
        <w:spacing w:line="240" w:lineRule="auto"/>
        <w:rPr>
          <w:rStyle w:val="Char0"/>
          <w:rtl/>
        </w:rPr>
      </w:pPr>
      <w:r w:rsidRPr="00707A87">
        <w:rPr>
          <w:rStyle w:val="Char0"/>
          <w:rFonts w:hint="cs"/>
          <w:rtl/>
        </w:rPr>
        <w:t>امروز بیشتر مسلمانان دین و</w:t>
      </w:r>
      <w:r w:rsidR="00E836D6" w:rsidRPr="00707A87">
        <w:rPr>
          <w:rStyle w:val="Char0"/>
          <w:rFonts w:hint="cs"/>
          <w:rtl/>
        </w:rPr>
        <w:t xml:space="preserve"> </w:t>
      </w:r>
      <w:r w:rsidRPr="00707A87">
        <w:rPr>
          <w:rStyle w:val="Char0"/>
          <w:rFonts w:hint="cs"/>
          <w:rtl/>
        </w:rPr>
        <w:t xml:space="preserve">مذهب را </w:t>
      </w:r>
      <w:r w:rsidR="00E836D6" w:rsidRPr="00707A87">
        <w:rPr>
          <w:rStyle w:val="Char0"/>
          <w:rFonts w:hint="cs"/>
          <w:rtl/>
        </w:rPr>
        <w:t xml:space="preserve">مانند اموال منقول و غیرمنقول </w:t>
      </w:r>
      <w:r w:rsidRPr="00707A87">
        <w:rPr>
          <w:rStyle w:val="Char0"/>
          <w:rFonts w:hint="cs"/>
          <w:rtl/>
        </w:rPr>
        <w:t>از آبا و اجدادشان به ارث می‌برند و بر مسیر</w:t>
      </w:r>
      <w:r w:rsidR="006318F3" w:rsidRPr="00707A87">
        <w:rPr>
          <w:rStyle w:val="Char0"/>
          <w:rFonts w:hint="cs"/>
          <w:rtl/>
        </w:rPr>
        <w:t xml:space="preserve"> آن‌ها </w:t>
      </w:r>
      <w:r w:rsidRPr="00707A87">
        <w:rPr>
          <w:rStyle w:val="Char0"/>
          <w:rFonts w:hint="cs"/>
          <w:rtl/>
        </w:rPr>
        <w:t>حرکت می‌کنند. البته در صورتی که دین در زندگی مردم اهمیت کمتری از درهم و دینار و متاع دنیوی نداشته باشد.</w:t>
      </w:r>
    </w:p>
    <w:p w:rsidR="00F713ED" w:rsidRPr="00707A87" w:rsidRDefault="00D75206" w:rsidP="00707A87">
      <w:pPr>
        <w:pStyle w:val="StyleComplexBLotus12ptJustifiedFirstline05cmCharCharCharCharCharCharCharCharCharCharCharChar"/>
        <w:spacing w:line="240" w:lineRule="auto"/>
        <w:rPr>
          <w:rStyle w:val="Char0"/>
          <w:rtl/>
        </w:rPr>
      </w:pPr>
      <w:r w:rsidRPr="00707A87">
        <w:rPr>
          <w:rStyle w:val="Char0"/>
          <w:rFonts w:hint="cs"/>
          <w:rtl/>
        </w:rPr>
        <w:t>امتهای گذشته پیامبرانشان را تکذیب</w:t>
      </w:r>
      <w:r w:rsidR="00C80358">
        <w:rPr>
          <w:rStyle w:val="Char0"/>
          <w:rFonts w:hint="cs"/>
          <w:rtl/>
        </w:rPr>
        <w:t xml:space="preserve"> می‌کرد</w:t>
      </w:r>
      <w:r w:rsidRPr="00707A87">
        <w:rPr>
          <w:rStyle w:val="Char0"/>
          <w:rFonts w:hint="cs"/>
          <w:rtl/>
        </w:rPr>
        <w:t>ند و در برابر حق موضع‌گیری کرده و می‌گفتند</w:t>
      </w:r>
      <w:r w:rsidR="002F69C2">
        <w:rPr>
          <w:rStyle w:val="Char0"/>
          <w:rFonts w:hint="cs"/>
          <w:rtl/>
        </w:rPr>
        <w:t>:</w:t>
      </w:r>
    </w:p>
    <w:p w:rsidR="00D75206" w:rsidRPr="00707A87" w:rsidRDefault="00F713ED"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إِنَّا وَجَدۡنَآ ءَابَآءَنَا عَلَىٰٓ أُمَّةٖ وَإِنَّا عَلَىٰٓ ءَاثَٰرِهِم مُّقۡتَدُونَ٢٣</w:t>
      </w:r>
      <w:r w:rsidRPr="00707A87">
        <w:rPr>
          <w:rStyle w:val="Char0"/>
          <w:rFonts w:cs="Traditional Arabic"/>
          <w:color w:val="000000"/>
          <w:shd w:val="clear" w:color="auto" w:fill="FFFFFF"/>
          <w:rtl/>
        </w:rPr>
        <w:t>﴾</w:t>
      </w:r>
      <w:r w:rsidRPr="00707A87">
        <w:rPr>
          <w:rStyle w:val="Char4"/>
          <w:rtl/>
        </w:rPr>
        <w:t xml:space="preserve"> [الزخرف: 23]</w:t>
      </w:r>
      <w:r w:rsidRPr="00707A87">
        <w:rPr>
          <w:rStyle w:val="Char4"/>
          <w:rFonts w:hint="cs"/>
          <w:rtl/>
        </w:rPr>
        <w:t>.</w:t>
      </w:r>
      <w:r w:rsidR="00D75206" w:rsidRPr="00707A87">
        <w:rPr>
          <w:rStyle w:val="Char0"/>
          <w:rFonts w:hint="cs"/>
          <w:rtl/>
        </w:rPr>
        <w:t xml:space="preserve"> </w:t>
      </w:r>
    </w:p>
    <w:p w:rsidR="00D75206" w:rsidRPr="00707A87" w:rsidRDefault="00D75206"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920D1A" w:rsidRPr="00707A87">
        <w:rPr>
          <w:rStyle w:val="Char0"/>
          <w:rFonts w:hint="cs"/>
          <w:rtl/>
        </w:rPr>
        <w:t>ما پدران ونیاکان خود را بر آئینی یافته‌ایم و ما هم قطعاً بدنبال آنان می‌رویم</w:t>
      </w:r>
      <w:r w:rsidRPr="00707A87">
        <w:rPr>
          <w:rStyle w:val="Char0"/>
          <w:rFonts w:hint="cs"/>
          <w:rtl/>
        </w:rPr>
        <w:t>.»</w:t>
      </w:r>
    </w:p>
    <w:p w:rsidR="00F713ED" w:rsidRPr="00707A87" w:rsidRDefault="00E92D07" w:rsidP="00707A87">
      <w:pPr>
        <w:pStyle w:val="StyleComplexBLotus12ptJustifiedFirstline05cmCharCharCharCharCharCharCharCharCharCharCharChar"/>
        <w:spacing w:line="240" w:lineRule="auto"/>
        <w:rPr>
          <w:rStyle w:val="Char0"/>
          <w:rtl/>
        </w:rPr>
      </w:pPr>
      <w:r w:rsidRPr="00707A87">
        <w:rPr>
          <w:rStyle w:val="Char0"/>
          <w:rFonts w:hint="cs"/>
          <w:rtl/>
        </w:rPr>
        <w:t>جواب پیامبر به آنان چنین بود</w:t>
      </w:r>
      <w:r w:rsidR="002F69C2">
        <w:rPr>
          <w:rStyle w:val="Char0"/>
          <w:rFonts w:hint="cs"/>
          <w:rtl/>
        </w:rPr>
        <w:t>:</w:t>
      </w:r>
    </w:p>
    <w:p w:rsidR="00D75206" w:rsidRPr="00707A87" w:rsidRDefault="00F713ED"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قَٰلَ أَوَلَوۡ جِئۡتُكُم بِأَهۡدَىٰ مِمَّا وَجَدتُّمۡ عَلَيۡهِ ءَابَآءَكُمۡۖ٢٤</w:t>
      </w:r>
      <w:r w:rsidRPr="00707A87">
        <w:rPr>
          <w:rStyle w:val="Char0"/>
          <w:rFonts w:cs="Traditional Arabic"/>
          <w:color w:val="000000"/>
          <w:shd w:val="clear" w:color="auto" w:fill="FFFFFF"/>
          <w:rtl/>
        </w:rPr>
        <w:t>﴾</w:t>
      </w:r>
      <w:r w:rsidRPr="00707A87">
        <w:rPr>
          <w:rStyle w:val="Char4"/>
          <w:rtl/>
        </w:rPr>
        <w:t xml:space="preserve"> [الزخرف: 24]</w:t>
      </w:r>
      <w:r w:rsidRPr="00707A87">
        <w:rPr>
          <w:rStyle w:val="Char4"/>
          <w:rFonts w:hint="cs"/>
          <w:rtl/>
        </w:rPr>
        <w:t>.</w:t>
      </w:r>
      <w:r w:rsidR="00E92D07" w:rsidRPr="00707A87">
        <w:rPr>
          <w:rStyle w:val="Char0"/>
          <w:rFonts w:hint="cs"/>
          <w:rtl/>
        </w:rPr>
        <w:t xml:space="preserve"> </w:t>
      </w:r>
    </w:p>
    <w:p w:rsidR="00E92D07" w:rsidRPr="00707A87" w:rsidRDefault="00E92D07"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«پیامبر [در پاسخ آنان] گفت</w:t>
      </w:r>
      <w:r w:rsidR="00E836D6" w:rsidRPr="00707A87">
        <w:rPr>
          <w:rStyle w:val="Char0"/>
          <w:rFonts w:hint="cs"/>
          <w:rtl/>
        </w:rPr>
        <w:t xml:space="preserve">: </w:t>
      </w:r>
      <w:r w:rsidRPr="00707A87">
        <w:rPr>
          <w:rStyle w:val="Char0"/>
          <w:rFonts w:hint="cs"/>
          <w:rtl/>
        </w:rPr>
        <w:t>مگر من بهتر از آنچه که از پدرانتان به دست آورده‌اید برایتان نیاورده‌ام.»</w:t>
      </w:r>
    </w:p>
    <w:p w:rsidR="00F713ED" w:rsidRPr="00707A87" w:rsidRDefault="00E92D07" w:rsidP="00707A87">
      <w:pPr>
        <w:pStyle w:val="StyleComplexBLotus12ptJustifiedFirstline05cmCharCharCharCharCharCharCharCharCharCharCharChar"/>
        <w:spacing w:line="240" w:lineRule="auto"/>
        <w:rPr>
          <w:rStyle w:val="Char0"/>
          <w:rtl/>
        </w:rPr>
      </w:pPr>
      <w:r w:rsidRPr="00707A87">
        <w:rPr>
          <w:rStyle w:val="Char0"/>
          <w:rFonts w:hint="cs"/>
          <w:rtl/>
        </w:rPr>
        <w:t>باطل‌گرایان متعصب و نادان پاسخ دادند</w:t>
      </w:r>
      <w:r w:rsidR="002F69C2">
        <w:rPr>
          <w:rStyle w:val="Char0"/>
          <w:rFonts w:hint="cs"/>
          <w:rtl/>
        </w:rPr>
        <w:t>:</w:t>
      </w:r>
    </w:p>
    <w:p w:rsidR="00E92D07" w:rsidRPr="00707A87" w:rsidRDefault="00F713ED"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إِنَّا بِمَآ أُرۡسِلۡتُم بِهِ</w:t>
      </w:r>
      <w:r w:rsidRPr="00707A87">
        <w:rPr>
          <w:rStyle w:val="Char6"/>
          <w:rFonts w:hint="cs"/>
          <w:rtl/>
        </w:rPr>
        <w:t>ۦ</w:t>
      </w:r>
      <w:r w:rsidRPr="00707A87">
        <w:rPr>
          <w:rStyle w:val="Char6"/>
          <w:rtl/>
        </w:rPr>
        <w:t xml:space="preserve"> كَٰفِرُونَ٢٤</w:t>
      </w:r>
      <w:r w:rsidRPr="00707A87">
        <w:rPr>
          <w:rStyle w:val="Char0"/>
          <w:rFonts w:cs="Traditional Arabic"/>
          <w:color w:val="000000"/>
          <w:shd w:val="clear" w:color="auto" w:fill="FFFFFF"/>
          <w:rtl/>
        </w:rPr>
        <w:t>﴾</w:t>
      </w:r>
      <w:r w:rsidRPr="00707A87">
        <w:rPr>
          <w:rStyle w:val="Char4"/>
          <w:rtl/>
        </w:rPr>
        <w:t xml:space="preserve"> [الزخرف: 24]</w:t>
      </w:r>
      <w:r w:rsidRPr="00707A87">
        <w:rPr>
          <w:rStyle w:val="Char4"/>
          <w:rFonts w:hint="cs"/>
          <w:rtl/>
        </w:rPr>
        <w:t>.</w:t>
      </w:r>
      <w:r w:rsidR="00E92D07" w:rsidRPr="00707A87">
        <w:rPr>
          <w:rStyle w:val="Char0"/>
          <w:rFonts w:hint="cs"/>
          <w:rtl/>
        </w:rPr>
        <w:t xml:space="preserve"> </w:t>
      </w:r>
    </w:p>
    <w:p w:rsidR="00E92D07" w:rsidRPr="00707A87" w:rsidRDefault="00E92D07"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«ما نسبت به رسالت شما کافریم.»</w:t>
      </w:r>
    </w:p>
    <w:p w:rsidR="00E92D07" w:rsidRPr="00707A87" w:rsidRDefault="00E92D07"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این مناظره در تاریخ بسیار تکرار می‌شود اما نه در بین پیامبران و اقوام بت‌پرستشان بلکه بین </w:t>
      </w:r>
      <w:r w:rsidR="00A76CBF" w:rsidRPr="00707A87">
        <w:rPr>
          <w:rStyle w:val="Char0"/>
          <w:rFonts w:hint="cs"/>
          <w:rtl/>
        </w:rPr>
        <w:t>کلام حق و افراد متعصبی که براساس عقایدی که از اجداد خود به ارث برده‌اند، حرکت می‌کنند وحق را کنار گذاشته و به باطل تمسک جسته‌اند.</w:t>
      </w:r>
    </w:p>
    <w:p w:rsidR="00A76CBF" w:rsidRPr="00707A87" w:rsidRDefault="00A76CBF" w:rsidP="00707A87">
      <w:pPr>
        <w:pStyle w:val="StyleComplexBLotus12ptJustifiedFirstline05cmCharCharCharCharCharCharCharCharCharCharCharChar"/>
        <w:spacing w:line="240" w:lineRule="auto"/>
        <w:rPr>
          <w:rStyle w:val="Char0"/>
          <w:rtl/>
        </w:rPr>
      </w:pPr>
      <w:r w:rsidRPr="00707A87">
        <w:rPr>
          <w:rStyle w:val="Char0"/>
          <w:rFonts w:hint="cs"/>
          <w:rtl/>
        </w:rPr>
        <w:t>امیر صنعانی در این باره می‌گوید</w:t>
      </w:r>
      <w:r w:rsidR="002F69C2">
        <w:rPr>
          <w:rStyle w:val="Char0"/>
          <w:rFonts w:hint="cs"/>
          <w:rtl/>
        </w:rPr>
        <w:t>:</w:t>
      </w:r>
      <w:r w:rsidRPr="00707A87">
        <w:rPr>
          <w:rStyle w:val="Char0"/>
          <w:rFonts w:hint="cs"/>
          <w:rtl/>
        </w:rPr>
        <w:t xml:space="preserve"> </w:t>
      </w:r>
    </w:p>
    <w:p w:rsidR="00A76CBF" w:rsidRPr="00707A87" w:rsidRDefault="00A76CBF"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قبل از هدف اصلی، اصل مهمی را بیان </w:t>
      </w:r>
      <w:r w:rsidR="00E836D6" w:rsidRPr="00707A87">
        <w:rPr>
          <w:rStyle w:val="Char0"/>
          <w:rFonts w:hint="cs"/>
          <w:rtl/>
        </w:rPr>
        <w:t>می‌</w:t>
      </w:r>
      <w:r w:rsidRPr="00707A87">
        <w:rPr>
          <w:rStyle w:val="Char0"/>
          <w:rFonts w:hint="cs"/>
          <w:rtl/>
        </w:rPr>
        <w:t>کنیم که خداوند آن را مطرح کرده است و در چندین آیه از قرآن از کفار اشکال می‌گیرد که آنان از اجدادشان کورکورانه تقلید</w:t>
      </w:r>
      <w:r w:rsidR="00C80358">
        <w:rPr>
          <w:rStyle w:val="Char0"/>
          <w:rFonts w:hint="cs"/>
          <w:rtl/>
        </w:rPr>
        <w:t xml:space="preserve"> می‌کرد</w:t>
      </w:r>
      <w:r w:rsidRPr="00707A87">
        <w:rPr>
          <w:rStyle w:val="Char0"/>
          <w:rFonts w:hint="cs"/>
          <w:rtl/>
        </w:rPr>
        <w:t>ند و اندیشه</w:t>
      </w:r>
      <w:r w:rsidRPr="00707A87">
        <w:rPr>
          <w:rStyle w:val="Char0"/>
          <w:rFonts w:hint="eastAsia"/>
          <w:rtl/>
        </w:rPr>
        <w:t>‌هایشان فقط به پیروی از آنان محدود می‌شد.</w:t>
      </w:r>
    </w:p>
    <w:p w:rsidR="005C03D4" w:rsidRPr="00707A87" w:rsidRDefault="00A76CBF" w:rsidP="00707A87">
      <w:pPr>
        <w:pStyle w:val="StyleComplexBLotus12ptJustifiedFirstline05cmCharCharCharCharCharCharCharCharCharCharCharChar"/>
        <w:spacing w:line="240" w:lineRule="auto"/>
        <w:rPr>
          <w:rStyle w:val="Char0"/>
          <w:rtl/>
        </w:rPr>
      </w:pPr>
      <w:r w:rsidRPr="00707A87">
        <w:rPr>
          <w:rStyle w:val="Char0"/>
          <w:rFonts w:hint="cs"/>
          <w:rtl/>
        </w:rPr>
        <w:t>خداوند</w:t>
      </w:r>
      <w:r w:rsidR="002F69C2">
        <w:rPr>
          <w:rStyle w:val="Char0"/>
          <w:rFonts w:hint="cs"/>
          <w:rtl/>
        </w:rPr>
        <w:t xml:space="preserve"> می‌</w:t>
      </w:r>
      <w:r w:rsidRPr="00707A87">
        <w:rPr>
          <w:rStyle w:val="Char0"/>
          <w:rFonts w:hint="cs"/>
          <w:rtl/>
        </w:rPr>
        <w:t>فرماید</w:t>
      </w:r>
      <w:r w:rsidR="002F69C2">
        <w:rPr>
          <w:rStyle w:val="Char0"/>
          <w:rFonts w:hint="cs"/>
          <w:rtl/>
        </w:rPr>
        <w:t>:</w:t>
      </w:r>
    </w:p>
    <w:p w:rsidR="00A76CBF" w:rsidRPr="00707A87" w:rsidRDefault="005C03D4"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وَإِذَا قِيلَ لَهُمُ </w:t>
      </w:r>
      <w:r w:rsidRPr="00707A87">
        <w:rPr>
          <w:rStyle w:val="Char6"/>
          <w:rFonts w:hint="cs"/>
          <w:rtl/>
        </w:rPr>
        <w:t>ٱ</w:t>
      </w:r>
      <w:r w:rsidRPr="00707A87">
        <w:rPr>
          <w:rStyle w:val="Char6"/>
          <w:rFonts w:hint="eastAsia"/>
          <w:rtl/>
        </w:rPr>
        <w:t>تَّبِعُواْ</w:t>
      </w:r>
      <w:r w:rsidRPr="00707A87">
        <w:rPr>
          <w:rStyle w:val="Char6"/>
          <w:rtl/>
        </w:rPr>
        <w:t xml:space="preserve"> مَآ أَنزَلَ </w:t>
      </w:r>
      <w:r w:rsidRPr="00707A87">
        <w:rPr>
          <w:rStyle w:val="Char6"/>
          <w:rFonts w:hint="cs"/>
          <w:rtl/>
        </w:rPr>
        <w:t>ٱ</w:t>
      </w:r>
      <w:r w:rsidRPr="00707A87">
        <w:rPr>
          <w:rStyle w:val="Char6"/>
          <w:rFonts w:hint="eastAsia"/>
          <w:rtl/>
        </w:rPr>
        <w:t>للَّهُ</w:t>
      </w:r>
      <w:r w:rsidRPr="00707A87">
        <w:rPr>
          <w:rStyle w:val="Char6"/>
          <w:rtl/>
        </w:rPr>
        <w:t xml:space="preserve"> قَالُواْ بَلۡ نَتَّبِعُ مَآ أَلۡفَيۡنَا عَلَيۡهِ ءَابَآءَنَآۚ أَوَلَوۡ كَانَ ءَابَآؤُهُمۡ لَا يَعۡقِلُونَ شَيۡ‍ٔٗا وَلَايَهۡتَدُونَ١٧٠</w:t>
      </w:r>
      <w:r w:rsidRPr="00707A87">
        <w:rPr>
          <w:rStyle w:val="Char0"/>
          <w:rFonts w:cs="Traditional Arabic"/>
          <w:color w:val="000000"/>
          <w:shd w:val="clear" w:color="auto" w:fill="FFFFFF"/>
          <w:rtl/>
        </w:rPr>
        <w:t>﴾</w:t>
      </w:r>
      <w:r w:rsidRPr="00707A87">
        <w:rPr>
          <w:rStyle w:val="Char4"/>
          <w:rtl/>
        </w:rPr>
        <w:t xml:space="preserve"> [البقرة: 170]</w:t>
      </w:r>
      <w:r w:rsidRPr="00707A87">
        <w:rPr>
          <w:rStyle w:val="Char4"/>
          <w:rFonts w:hint="cs"/>
          <w:rtl/>
        </w:rPr>
        <w:t>.</w:t>
      </w:r>
      <w:r w:rsidR="00A76CBF" w:rsidRPr="00707A87">
        <w:rPr>
          <w:rStyle w:val="Char0"/>
          <w:rFonts w:hint="cs"/>
          <w:rtl/>
        </w:rPr>
        <w:t xml:space="preserve"> </w:t>
      </w:r>
    </w:p>
    <w:p w:rsidR="00A76CBF" w:rsidRPr="00707A87" w:rsidRDefault="00A76CBF" w:rsidP="00707A87">
      <w:pPr>
        <w:pStyle w:val="a"/>
        <w:rPr>
          <w:rtl/>
        </w:rPr>
      </w:pPr>
      <w:r w:rsidRPr="00707A87">
        <w:rPr>
          <w:rFonts w:hint="cs"/>
          <w:rtl/>
        </w:rPr>
        <w:t xml:space="preserve">«وقتی به آنان گفته </w:t>
      </w:r>
      <w:r w:rsidR="00E836D6" w:rsidRPr="00707A87">
        <w:rPr>
          <w:rFonts w:hint="cs"/>
          <w:rtl/>
        </w:rPr>
        <w:t>می‌</w:t>
      </w:r>
      <w:r w:rsidRPr="00707A87">
        <w:rPr>
          <w:rFonts w:hint="cs"/>
          <w:rtl/>
        </w:rPr>
        <w:t>شد</w:t>
      </w:r>
      <w:r w:rsidR="002F69C2">
        <w:rPr>
          <w:rFonts w:hint="cs"/>
          <w:rtl/>
        </w:rPr>
        <w:t>:</w:t>
      </w:r>
      <w:r w:rsidR="00E836D6" w:rsidRPr="00707A87">
        <w:rPr>
          <w:rFonts w:hint="cs"/>
          <w:rtl/>
        </w:rPr>
        <w:t xml:space="preserve"> </w:t>
      </w:r>
      <w:r w:rsidRPr="00707A87">
        <w:rPr>
          <w:rFonts w:hint="cs"/>
          <w:rtl/>
        </w:rPr>
        <w:t xml:space="preserve">از قانون خدا پیروی کنید، </w:t>
      </w:r>
      <w:r w:rsidR="00E836D6" w:rsidRPr="00707A87">
        <w:rPr>
          <w:rFonts w:hint="cs"/>
          <w:rtl/>
        </w:rPr>
        <w:t>می‌</w:t>
      </w:r>
      <w:r w:rsidRPr="00707A87">
        <w:rPr>
          <w:rFonts w:hint="cs"/>
          <w:rtl/>
        </w:rPr>
        <w:t>گفتند</w:t>
      </w:r>
      <w:r w:rsidR="002F69C2">
        <w:rPr>
          <w:rFonts w:hint="cs"/>
          <w:rtl/>
        </w:rPr>
        <w:t>:</w:t>
      </w:r>
      <w:r w:rsidRPr="00707A87">
        <w:rPr>
          <w:rFonts w:hint="cs"/>
          <w:rtl/>
        </w:rPr>
        <w:t xml:space="preserve"> ما از آیینی که پدرانمان را بر آن یافته‌ایم پیروی می‌کنیم. آیا اگرچه پدرانشان چیزی نفهمیده باشند و به هدایت راه نبرده باشند [باز</w:t>
      </w:r>
      <w:r w:rsidR="00E836D6" w:rsidRPr="00707A87">
        <w:rPr>
          <w:rFonts w:hint="cs"/>
          <w:rtl/>
        </w:rPr>
        <w:t xml:space="preserve"> </w:t>
      </w:r>
      <w:r w:rsidRPr="00707A87">
        <w:rPr>
          <w:rFonts w:hint="cs"/>
          <w:rtl/>
        </w:rPr>
        <w:t>هم باید از آن پیروی ‌کنند]</w:t>
      </w:r>
      <w:r w:rsidR="00E836D6" w:rsidRPr="00707A87">
        <w:rPr>
          <w:rFonts w:hint="cs"/>
          <w:rtl/>
        </w:rPr>
        <w:t>؟</w:t>
      </w:r>
      <w:r w:rsidRPr="00707A87">
        <w:rPr>
          <w:rFonts w:hint="cs"/>
          <w:rtl/>
        </w:rPr>
        <w:t>»</w:t>
      </w:r>
    </w:p>
    <w:p w:rsidR="005C03D4" w:rsidRPr="00707A87" w:rsidRDefault="00A76CBF"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می‌فرماید</w:t>
      </w:r>
      <w:r w:rsidR="002F69C2">
        <w:rPr>
          <w:rStyle w:val="Char0"/>
          <w:rFonts w:hint="cs"/>
          <w:rtl/>
        </w:rPr>
        <w:t>:</w:t>
      </w:r>
    </w:p>
    <w:p w:rsidR="00A76CBF" w:rsidRPr="00707A87" w:rsidRDefault="005C03D4"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إِنَّا وَجَدۡنَآ ءَابَآءَنَا عَلَىٰٓ أُمَّةٖ وَإِنَّا عَلَىٰٓ ءَاثَٰرِهِم مُّقۡتَدُونَ٢٣</w:t>
      </w:r>
      <w:r w:rsidRPr="00707A87">
        <w:rPr>
          <w:rStyle w:val="Char0"/>
          <w:rFonts w:cs="Traditional Arabic"/>
          <w:color w:val="000000"/>
          <w:shd w:val="clear" w:color="auto" w:fill="FFFFFF"/>
          <w:rtl/>
        </w:rPr>
        <w:t>﴾</w:t>
      </w:r>
      <w:r w:rsidRPr="00707A87">
        <w:rPr>
          <w:rStyle w:val="Char4"/>
          <w:rtl/>
        </w:rPr>
        <w:t xml:space="preserve"> [الزخرف: 23]</w:t>
      </w:r>
      <w:r w:rsidRPr="00707A87">
        <w:rPr>
          <w:rStyle w:val="Char4"/>
          <w:rFonts w:hint="cs"/>
          <w:rtl/>
        </w:rPr>
        <w:t>.</w:t>
      </w:r>
      <w:r w:rsidR="00A76CBF" w:rsidRPr="00707A87">
        <w:rPr>
          <w:rStyle w:val="Char0"/>
          <w:rFonts w:hint="cs"/>
          <w:rtl/>
        </w:rPr>
        <w:t xml:space="preserve"> </w:t>
      </w:r>
    </w:p>
    <w:p w:rsidR="00E836D6" w:rsidRPr="00707A87" w:rsidRDefault="00E836D6" w:rsidP="00707A87">
      <w:pPr>
        <w:pStyle w:val="a"/>
        <w:rPr>
          <w:rtl/>
        </w:rPr>
      </w:pPr>
      <w:r w:rsidRPr="00707A87">
        <w:rPr>
          <w:rFonts w:hint="cs"/>
          <w:rtl/>
        </w:rPr>
        <w:t>«ما پدرانمان را براساس آیینی یافته‌ایم [که بت‌پرستی را بر همگان واجب کرده است.] و ما هم بی‌تردید [به شیوه</w:t>
      </w:r>
      <w:r w:rsidR="006318F3" w:rsidRPr="00707A87">
        <w:rPr>
          <w:rFonts w:hint="cs"/>
          <w:rtl/>
        </w:rPr>
        <w:t xml:space="preserve"> آن‌ها </w:t>
      </w:r>
      <w:r w:rsidRPr="00707A87">
        <w:rPr>
          <w:rFonts w:hint="cs"/>
          <w:rtl/>
        </w:rPr>
        <w:t>عمل کرده و] به دنبال</w:t>
      </w:r>
      <w:r w:rsidR="006318F3" w:rsidRPr="00707A87">
        <w:rPr>
          <w:rFonts w:hint="cs"/>
          <w:rtl/>
        </w:rPr>
        <w:t xml:space="preserve"> آن‌ها </w:t>
      </w:r>
      <w:r w:rsidRPr="00707A87">
        <w:rPr>
          <w:rFonts w:hint="cs"/>
          <w:rtl/>
        </w:rPr>
        <w:t>خواهیم رفت.»</w:t>
      </w:r>
    </w:p>
    <w:p w:rsidR="005C03D4" w:rsidRPr="00707A87" w:rsidRDefault="008B7E04"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می‌فرماید</w:t>
      </w:r>
      <w:r w:rsidR="002F69C2">
        <w:rPr>
          <w:rStyle w:val="Char0"/>
          <w:rFonts w:hint="cs"/>
          <w:rtl/>
        </w:rPr>
        <w:t>:</w:t>
      </w:r>
    </w:p>
    <w:p w:rsidR="00A76CBF" w:rsidRPr="00707A87" w:rsidRDefault="005C03D4"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مَا يَعۡبُدُونَ إِلَّا كَمَا يَعۡبُدُ ءَابَآؤُهُم مِّن قَبۡلُۚ</w:t>
      </w:r>
      <w:r w:rsidRPr="00707A87">
        <w:rPr>
          <w:rStyle w:val="Char0"/>
          <w:rFonts w:cs="Traditional Arabic"/>
          <w:color w:val="000000"/>
          <w:shd w:val="clear" w:color="auto" w:fill="FFFFFF"/>
          <w:rtl/>
        </w:rPr>
        <w:t>﴾</w:t>
      </w:r>
      <w:r w:rsidRPr="00707A87">
        <w:rPr>
          <w:rStyle w:val="Char4"/>
          <w:rtl/>
        </w:rPr>
        <w:t xml:space="preserve"> [هود: 109]</w:t>
      </w:r>
      <w:r w:rsidRPr="00707A87">
        <w:rPr>
          <w:rStyle w:val="Char4"/>
          <w:rFonts w:hint="cs"/>
          <w:rtl/>
        </w:rPr>
        <w:t>.</w:t>
      </w:r>
      <w:r w:rsidR="008B7E04" w:rsidRPr="00707A87">
        <w:rPr>
          <w:rStyle w:val="Char0"/>
          <w:rFonts w:hint="cs"/>
          <w:rtl/>
        </w:rPr>
        <w:t xml:space="preserve"> </w:t>
      </w:r>
    </w:p>
    <w:p w:rsidR="008B7E04" w:rsidRPr="00707A87" w:rsidRDefault="008B7E04"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«اینان همان چیزهایی را می‌پرستند و همان عبادتی را می‌کنند که پدرانشان [در گذشته] انجام می‌دادند.»</w:t>
      </w:r>
    </w:p>
    <w:p w:rsidR="005C03D4" w:rsidRPr="00707A87" w:rsidRDefault="008B7E04"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می‌فرماید</w:t>
      </w:r>
      <w:r w:rsidR="002F69C2">
        <w:rPr>
          <w:rStyle w:val="Char0"/>
          <w:rFonts w:hint="cs"/>
          <w:rtl/>
        </w:rPr>
        <w:t>:</w:t>
      </w:r>
    </w:p>
    <w:p w:rsidR="008B7E04" w:rsidRPr="00707A87" w:rsidRDefault="005C03D4"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قَالُواْ بَلۡ وَجَدۡنَآ ءَابَآءَنَا كَذَٰلِكَ يَفۡعَلُونَ٧٤</w:t>
      </w:r>
      <w:r w:rsidRPr="00707A87">
        <w:rPr>
          <w:rStyle w:val="Char0"/>
          <w:rFonts w:cs="Traditional Arabic"/>
          <w:color w:val="000000"/>
          <w:shd w:val="clear" w:color="auto" w:fill="FFFFFF"/>
          <w:rtl/>
        </w:rPr>
        <w:t>﴾</w:t>
      </w:r>
      <w:r w:rsidRPr="00707A87">
        <w:rPr>
          <w:rStyle w:val="Char4"/>
          <w:rtl/>
        </w:rPr>
        <w:t xml:space="preserve"> [الشعراء: 74]</w:t>
      </w:r>
      <w:r w:rsidRPr="00707A87">
        <w:rPr>
          <w:rStyle w:val="Char4"/>
          <w:rFonts w:hint="cs"/>
          <w:rtl/>
        </w:rPr>
        <w:t>.</w:t>
      </w:r>
      <w:r w:rsidR="008B7E04" w:rsidRPr="00707A87">
        <w:rPr>
          <w:rStyle w:val="Char0"/>
          <w:rFonts w:hint="cs"/>
          <w:rtl/>
        </w:rPr>
        <w:t xml:space="preserve"> </w:t>
      </w:r>
    </w:p>
    <w:p w:rsidR="008B7E04" w:rsidRPr="00707A87" w:rsidRDefault="008B7E04"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«گفتند</w:t>
      </w:r>
      <w:r w:rsidR="002F69C2">
        <w:rPr>
          <w:rStyle w:val="Char0"/>
          <w:rFonts w:hint="cs"/>
          <w:rtl/>
        </w:rPr>
        <w:t>:</w:t>
      </w:r>
      <w:r w:rsidRPr="00707A87">
        <w:rPr>
          <w:rStyle w:val="Char0"/>
          <w:rFonts w:hint="cs"/>
          <w:rtl/>
        </w:rPr>
        <w:t xml:space="preserve"> بلکه ما پدرانمان را یافتیم که این چنین [عبادت]</w:t>
      </w:r>
      <w:r w:rsidR="00C80358">
        <w:rPr>
          <w:rStyle w:val="Char0"/>
          <w:rFonts w:hint="cs"/>
          <w:rtl/>
        </w:rPr>
        <w:t xml:space="preserve"> می‌کرد</w:t>
      </w:r>
      <w:r w:rsidRPr="00707A87">
        <w:rPr>
          <w:rStyle w:val="Char0"/>
          <w:rFonts w:hint="cs"/>
          <w:rtl/>
        </w:rPr>
        <w:t>ند.»</w:t>
      </w:r>
    </w:p>
    <w:p w:rsidR="005C03D4" w:rsidRPr="00707A87" w:rsidRDefault="008B7E04"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می‌فرماید</w:t>
      </w:r>
      <w:r w:rsidR="002F69C2">
        <w:rPr>
          <w:rStyle w:val="Char0"/>
          <w:rFonts w:hint="cs"/>
          <w:rtl/>
        </w:rPr>
        <w:t>:</w:t>
      </w:r>
    </w:p>
    <w:p w:rsidR="008B7E04" w:rsidRPr="00707A87" w:rsidRDefault="005C03D4"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قَالُوٓاْ أَجِئۡتَنَا لِتَلۡفِتَنَا عَمَّا وَجَدۡنَا عَلَيۡهِ ءَابَآءَنَا</w:t>
      </w:r>
      <w:r w:rsidRPr="00707A87">
        <w:rPr>
          <w:rStyle w:val="Char0"/>
          <w:rFonts w:cs="Traditional Arabic"/>
          <w:color w:val="000000"/>
          <w:shd w:val="clear" w:color="auto" w:fill="FFFFFF"/>
          <w:rtl/>
        </w:rPr>
        <w:t>﴾</w:t>
      </w:r>
      <w:r w:rsidRPr="00707A87">
        <w:rPr>
          <w:rStyle w:val="Char4"/>
          <w:rtl/>
        </w:rPr>
        <w:t xml:space="preserve"> [يونس: 78]</w:t>
      </w:r>
      <w:r w:rsidRPr="00707A87">
        <w:rPr>
          <w:rStyle w:val="Char4"/>
          <w:rFonts w:hint="cs"/>
          <w:rtl/>
        </w:rPr>
        <w:t>.</w:t>
      </w:r>
      <w:r w:rsidR="008B7E04" w:rsidRPr="00707A87">
        <w:rPr>
          <w:rStyle w:val="Char0"/>
          <w:rFonts w:hint="cs"/>
          <w:rtl/>
        </w:rPr>
        <w:t xml:space="preserve"> </w:t>
      </w:r>
    </w:p>
    <w:p w:rsidR="008B7E04" w:rsidRPr="00707A87" w:rsidRDefault="008B7E04"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A07343" w:rsidRPr="00707A87">
        <w:rPr>
          <w:rStyle w:val="Char0"/>
          <w:rFonts w:hint="cs"/>
          <w:rtl/>
        </w:rPr>
        <w:t>گفتند</w:t>
      </w:r>
      <w:r w:rsidR="002F69C2">
        <w:rPr>
          <w:rStyle w:val="Char0"/>
          <w:rFonts w:hint="cs"/>
          <w:rtl/>
        </w:rPr>
        <w:t>:</w:t>
      </w:r>
      <w:r w:rsidR="00A07343" w:rsidRPr="00707A87">
        <w:rPr>
          <w:rStyle w:val="Char0"/>
          <w:rFonts w:hint="cs"/>
          <w:rtl/>
        </w:rPr>
        <w:t xml:space="preserve"> [ای موسی] آیا پیش ما آمده‌ای تا ما را از آنچه اجداد و نیاکانمان را بر آن یافته‌ایم منصرف کنی؟</w:t>
      </w:r>
      <w:r w:rsidRPr="00707A87">
        <w:rPr>
          <w:rStyle w:val="Char0"/>
          <w:rFonts w:hint="cs"/>
          <w:rtl/>
        </w:rPr>
        <w:t>.»</w:t>
      </w:r>
    </w:p>
    <w:p w:rsidR="008B7E04" w:rsidRPr="00707A87" w:rsidRDefault="00A07343" w:rsidP="00707A87">
      <w:pPr>
        <w:pStyle w:val="StyleComplexBLotus12ptJustifiedFirstline05cmCharCharCharCharCharCharCharCharCharCharCharChar"/>
        <w:spacing w:line="240" w:lineRule="auto"/>
        <w:rPr>
          <w:rStyle w:val="Char0"/>
          <w:rtl/>
        </w:rPr>
      </w:pPr>
      <w:r w:rsidRPr="00707A87">
        <w:rPr>
          <w:rStyle w:val="Char0"/>
          <w:rFonts w:hint="cs"/>
          <w:rtl/>
        </w:rPr>
        <w:t>در تمام این آیات آمده است که</w:t>
      </w:r>
      <w:r w:rsidR="006318F3" w:rsidRPr="00707A87">
        <w:rPr>
          <w:rStyle w:val="Char0"/>
          <w:rFonts w:hint="cs"/>
          <w:rtl/>
        </w:rPr>
        <w:t xml:space="preserve"> آن‌ها </w:t>
      </w:r>
      <w:r w:rsidRPr="00707A87">
        <w:rPr>
          <w:rStyle w:val="Char0"/>
          <w:rFonts w:hint="cs"/>
          <w:rtl/>
        </w:rPr>
        <w:t xml:space="preserve">با حسن ظن به نیاکانشان می‌نگریستند و از عادات آنان </w:t>
      </w:r>
      <w:r w:rsidR="008907D0" w:rsidRPr="00707A87">
        <w:rPr>
          <w:rStyle w:val="Char0"/>
          <w:rFonts w:hint="cs"/>
          <w:rtl/>
        </w:rPr>
        <w:t>پیروی و مخالفان را منحرف قلمداد می‌نمودند و به راه و روش اجدادشان افتخار</w:t>
      </w:r>
      <w:r w:rsidR="00C80358">
        <w:rPr>
          <w:rStyle w:val="Char0"/>
          <w:rFonts w:hint="cs"/>
          <w:rtl/>
        </w:rPr>
        <w:t xml:space="preserve"> می‌کرد</w:t>
      </w:r>
      <w:r w:rsidR="008907D0" w:rsidRPr="00707A87">
        <w:rPr>
          <w:rStyle w:val="Char0"/>
          <w:rFonts w:hint="cs"/>
          <w:rtl/>
        </w:rPr>
        <w:t>ند تا جایی که محمد</w:t>
      </w:r>
      <w:r w:rsidR="005C03D4" w:rsidRPr="00707A87">
        <w:rPr>
          <w:rStyle w:val="Char0"/>
          <w:rFonts w:hint="cs"/>
          <w:rtl/>
        </w:rPr>
        <w:t xml:space="preserve"> </w:t>
      </w:r>
      <w:r w:rsidR="005C03D4" w:rsidRPr="00707A87">
        <w:rPr>
          <w:rStyle w:val="Char0"/>
          <w:rFonts w:cs="CTraditional Arabic" w:hint="cs"/>
          <w:rtl/>
        </w:rPr>
        <w:t>ج</w:t>
      </w:r>
      <w:r w:rsidR="008907D0" w:rsidRPr="00707A87">
        <w:rPr>
          <w:rStyle w:val="Char0"/>
          <w:rFonts w:hint="cs"/>
          <w:rtl/>
        </w:rPr>
        <w:t xml:space="preserve"> را ابن ابی‌کبشه صدا می‌زدند چون او مانند ابوکبشه از پرستش آنچه که آبا و اجدادشان می‌پرستیدند امتناع می‌ورزید. حتی از این طریق به ابوطالب نیز قبل از</w:t>
      </w:r>
      <w:r w:rsidR="00FA1D4B" w:rsidRPr="00707A87">
        <w:rPr>
          <w:rStyle w:val="Char0"/>
          <w:rFonts w:hint="cs"/>
          <w:rtl/>
        </w:rPr>
        <w:t xml:space="preserve"> </w:t>
      </w:r>
      <w:r w:rsidR="008907D0" w:rsidRPr="00707A87">
        <w:rPr>
          <w:rStyle w:val="Char0"/>
          <w:rFonts w:hint="cs"/>
          <w:rtl/>
        </w:rPr>
        <w:t>مرگ تذکر دادند و به او گفتند</w:t>
      </w:r>
      <w:r w:rsidR="002F69C2">
        <w:rPr>
          <w:rStyle w:val="Char0"/>
          <w:rFonts w:hint="cs"/>
          <w:rtl/>
        </w:rPr>
        <w:t>:</w:t>
      </w:r>
      <w:r w:rsidR="008907D0" w:rsidRPr="00707A87">
        <w:rPr>
          <w:rStyle w:val="Char0"/>
          <w:rFonts w:hint="cs"/>
          <w:rtl/>
        </w:rPr>
        <w:t xml:space="preserve"> آیا از راه و روش عبدالمطلب دست‌ برمی</w:t>
      </w:r>
      <w:r w:rsidR="008907D0" w:rsidRPr="00707A87">
        <w:rPr>
          <w:rStyle w:val="Char0"/>
          <w:rFonts w:hint="eastAsia"/>
          <w:rtl/>
        </w:rPr>
        <w:t>‌</w:t>
      </w:r>
      <w:r w:rsidR="008907D0" w:rsidRPr="00707A87">
        <w:rPr>
          <w:rStyle w:val="Char0"/>
          <w:rFonts w:hint="cs"/>
          <w:rtl/>
        </w:rPr>
        <w:t>داری؟!</w:t>
      </w:r>
    </w:p>
    <w:p w:rsidR="00FA1D4B" w:rsidRPr="00707A87" w:rsidRDefault="00FA1D4B" w:rsidP="00707A87">
      <w:pPr>
        <w:pStyle w:val="a"/>
        <w:rPr>
          <w:rtl/>
        </w:rPr>
      </w:pPr>
      <w:r w:rsidRPr="00707A87">
        <w:rPr>
          <w:rFonts w:hint="cs"/>
          <w:rtl/>
        </w:rPr>
        <w:t>بدین علت پیامبر</w:t>
      </w:r>
      <w:r w:rsidR="005C03D4" w:rsidRPr="00707A87">
        <w:rPr>
          <w:rFonts w:hint="cs"/>
          <w:rtl/>
        </w:rPr>
        <w:t xml:space="preserve"> </w:t>
      </w:r>
      <w:r w:rsidR="005C03D4" w:rsidRPr="00707A87">
        <w:rPr>
          <w:rFonts w:cs="CTraditional Arabic" w:hint="cs"/>
          <w:rtl/>
        </w:rPr>
        <w:t>ج</w:t>
      </w:r>
      <w:r w:rsidRPr="00707A87">
        <w:rPr>
          <w:rFonts w:hint="cs"/>
          <w:rtl/>
        </w:rPr>
        <w:t xml:space="preserve"> در احادیث از پدر و مادر به عنوان عوامل تغییر فطرت نام برده است. «تنها والدین</w:t>
      </w:r>
      <w:r w:rsidR="00E836D6" w:rsidRPr="00707A87">
        <w:rPr>
          <w:rFonts w:hint="cs"/>
          <w:rtl/>
        </w:rPr>
        <w:t>،</w:t>
      </w:r>
      <w:r w:rsidRPr="00707A87">
        <w:rPr>
          <w:rFonts w:hint="cs"/>
          <w:rtl/>
        </w:rPr>
        <w:t xml:space="preserve"> </w:t>
      </w:r>
      <w:r w:rsidR="00E836D6" w:rsidRPr="00707A87">
        <w:rPr>
          <w:rFonts w:hint="cs"/>
          <w:rtl/>
        </w:rPr>
        <w:t>کودک</w:t>
      </w:r>
      <w:r w:rsidRPr="00707A87">
        <w:rPr>
          <w:rFonts w:hint="cs"/>
          <w:rtl/>
        </w:rPr>
        <w:t xml:space="preserve"> را به یهودی یا مسیحی تبدیل می‌کنند.» بدین جهت خداوند کسانی را که احبار و رهبان را ارباب خود قرار می‌دهند مورد خشم قرار می‌دهد که پیامبر خدا</w:t>
      </w:r>
      <w:r w:rsidR="007D18AE" w:rsidRPr="00707A87">
        <w:rPr>
          <w:rFonts w:cs="CTraditional Arabic" w:hint="cs"/>
          <w:rtl/>
        </w:rPr>
        <w:t xml:space="preserve"> ج</w:t>
      </w:r>
      <w:r w:rsidRPr="00707A87">
        <w:rPr>
          <w:rFonts w:hint="cs"/>
          <w:rtl/>
        </w:rPr>
        <w:t xml:space="preserve"> در تفسیر آن می‌فرماید</w:t>
      </w:r>
      <w:r w:rsidR="002F69C2">
        <w:rPr>
          <w:rFonts w:hint="cs"/>
          <w:rtl/>
        </w:rPr>
        <w:t>:</w:t>
      </w:r>
      <w:r w:rsidRPr="00707A87">
        <w:rPr>
          <w:rFonts w:hint="cs"/>
          <w:rtl/>
        </w:rPr>
        <w:t xml:space="preserve"> وقتی ارباب و رهبان چیزی را برای آنان حلال یا حرام می‌کنند کاملاً از آنان پیروی می‌کنند.</w:t>
      </w:r>
      <w:r w:rsidR="00AA0992" w:rsidRPr="00707A87">
        <w:rPr>
          <w:vertAlign w:val="superscript"/>
          <w:rtl/>
        </w:rPr>
        <w:footnoteReference w:id="2"/>
      </w:r>
    </w:p>
    <w:p w:rsidR="00FA1D4B" w:rsidRPr="00707A87" w:rsidRDefault="00FA1D4B" w:rsidP="00707A87">
      <w:pPr>
        <w:pStyle w:val="a"/>
        <w:rPr>
          <w:rtl/>
        </w:rPr>
      </w:pPr>
      <w:r w:rsidRPr="00707A87">
        <w:rPr>
          <w:rFonts w:hint="cs"/>
          <w:rtl/>
        </w:rPr>
        <w:t>هر کسی که خرد و انصاف دارد باید در همه انسان</w:t>
      </w:r>
      <w:r w:rsidR="005C03D4" w:rsidRPr="00707A87">
        <w:rPr>
          <w:rFonts w:hint="eastAsia"/>
          <w:rtl/>
        </w:rPr>
        <w:t>‌</w:t>
      </w:r>
      <w:r w:rsidRPr="00707A87">
        <w:rPr>
          <w:rFonts w:hint="cs"/>
          <w:rtl/>
        </w:rPr>
        <w:t xml:space="preserve">های گذشته و حال در جوامع اسلامی و غیراسلامی بنگرد و </w:t>
      </w:r>
      <w:r w:rsidR="00E836D6" w:rsidRPr="00707A87">
        <w:rPr>
          <w:rFonts w:hint="cs"/>
          <w:rtl/>
        </w:rPr>
        <w:t xml:space="preserve">با بررسی </w:t>
      </w:r>
      <w:r w:rsidRPr="00707A87">
        <w:rPr>
          <w:rFonts w:hint="cs"/>
          <w:rtl/>
        </w:rPr>
        <w:t>انبیا و پیشینیا</w:t>
      </w:r>
      <w:r w:rsidR="00E836D6" w:rsidRPr="00707A87">
        <w:rPr>
          <w:rFonts w:hint="cs"/>
          <w:rtl/>
        </w:rPr>
        <w:t>ن</w:t>
      </w:r>
      <w:r w:rsidRPr="00707A87">
        <w:rPr>
          <w:rFonts w:hint="cs"/>
          <w:rtl/>
        </w:rPr>
        <w:t xml:space="preserve"> و تابعینی که از آنان پیروی </w:t>
      </w:r>
      <w:r w:rsidR="00E836D6" w:rsidRPr="00707A87">
        <w:rPr>
          <w:rFonts w:hint="cs"/>
          <w:rtl/>
        </w:rPr>
        <w:t>می‌</w:t>
      </w:r>
      <w:r w:rsidRPr="00707A87">
        <w:rPr>
          <w:rFonts w:hint="cs"/>
          <w:rtl/>
        </w:rPr>
        <w:t xml:space="preserve">نمودند </w:t>
      </w:r>
      <w:r w:rsidR="00E836D6" w:rsidRPr="00707A87">
        <w:rPr>
          <w:rFonts w:hint="cs"/>
          <w:rtl/>
        </w:rPr>
        <w:t>که</w:t>
      </w:r>
      <w:r w:rsidRPr="00707A87">
        <w:rPr>
          <w:rFonts w:hint="cs"/>
          <w:rtl/>
        </w:rPr>
        <w:t xml:space="preserve"> تعدادشان به نسبت کل انسان</w:t>
      </w:r>
      <w:r w:rsidR="005C03D4" w:rsidRPr="00707A87">
        <w:rPr>
          <w:rFonts w:hint="eastAsia"/>
          <w:rtl/>
        </w:rPr>
        <w:t>‌</w:t>
      </w:r>
      <w:r w:rsidRPr="00707A87">
        <w:rPr>
          <w:rFonts w:hint="cs"/>
          <w:rtl/>
        </w:rPr>
        <w:t>ها اندک است درمی‌یابد که مردم از دین پدرانشان کورکورانه و از روی جمود تقلید می‌کنند!!)</w:t>
      </w:r>
      <w:r w:rsidR="00AA0992" w:rsidRPr="00707A87">
        <w:rPr>
          <w:vertAlign w:val="superscript"/>
          <w:rtl/>
        </w:rPr>
        <w:footnoteReference w:id="3"/>
      </w:r>
    </w:p>
    <w:p w:rsidR="00FA1D4B" w:rsidRPr="00707A87" w:rsidRDefault="00FA1D4B" w:rsidP="00707A87">
      <w:pPr>
        <w:pStyle w:val="aa"/>
        <w:rPr>
          <w:rtl/>
        </w:rPr>
      </w:pPr>
      <w:bookmarkStart w:id="6" w:name="_Toc437418369"/>
      <w:r w:rsidRPr="00707A87">
        <w:rPr>
          <w:rFonts w:hint="cs"/>
          <w:rtl/>
        </w:rPr>
        <w:t>محبت زیاد انسان را کر و کور می‌کند</w:t>
      </w:r>
      <w:bookmarkEnd w:id="6"/>
    </w:p>
    <w:p w:rsidR="00FA1D4B" w:rsidRPr="00707A87" w:rsidRDefault="00FA1D4B"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کاغذ سفیدی را که در مقابل چشمانت قرار می‌دهی برای ممانعت تو از </w:t>
      </w:r>
      <w:r w:rsidR="00E836D6" w:rsidRPr="00707A87">
        <w:rPr>
          <w:rStyle w:val="Char0"/>
          <w:rFonts w:hint="cs"/>
          <w:rtl/>
        </w:rPr>
        <w:t>دیدن</w:t>
      </w:r>
      <w:r w:rsidRPr="00707A87">
        <w:rPr>
          <w:rStyle w:val="Char0"/>
          <w:rFonts w:hint="cs"/>
          <w:rtl/>
        </w:rPr>
        <w:t xml:space="preserve"> همه </w:t>
      </w:r>
      <w:r w:rsidR="00E836D6" w:rsidRPr="00707A87">
        <w:rPr>
          <w:rStyle w:val="Char0"/>
          <w:rFonts w:hint="cs"/>
          <w:rtl/>
        </w:rPr>
        <w:t>جهان</w:t>
      </w:r>
      <w:r w:rsidRPr="00707A87">
        <w:rPr>
          <w:rStyle w:val="Char0"/>
          <w:rFonts w:hint="cs"/>
          <w:rtl/>
        </w:rPr>
        <w:t xml:space="preserve"> کافی است ... جهان گسترده و پهناوری که انس و جن از گشودن و رسیدن تمام نقاط آن عاجزند،</w:t>
      </w:r>
      <w:r w:rsidR="002F69C2">
        <w:rPr>
          <w:rStyle w:val="Char0"/>
          <w:rFonts w:hint="cs"/>
          <w:rtl/>
        </w:rPr>
        <w:t xml:space="preserve"> هرگاه </w:t>
      </w:r>
      <w:r w:rsidRPr="00707A87">
        <w:rPr>
          <w:rStyle w:val="Char0"/>
          <w:rFonts w:hint="cs"/>
          <w:rtl/>
        </w:rPr>
        <w:t>تکه کاغذ کوچک</w:t>
      </w:r>
      <w:r w:rsidR="00E836D6" w:rsidRPr="00707A87">
        <w:rPr>
          <w:rStyle w:val="Char0"/>
          <w:rFonts w:hint="cs"/>
          <w:rtl/>
        </w:rPr>
        <w:t>ی</w:t>
      </w:r>
      <w:r w:rsidRPr="00707A87">
        <w:rPr>
          <w:rStyle w:val="Char0"/>
          <w:rFonts w:hint="cs"/>
          <w:rtl/>
        </w:rPr>
        <w:t xml:space="preserve"> در مقابل چشم </w:t>
      </w:r>
      <w:r w:rsidR="00E836D6" w:rsidRPr="00707A87">
        <w:rPr>
          <w:rStyle w:val="Char0"/>
          <w:rFonts w:hint="cs"/>
          <w:rtl/>
        </w:rPr>
        <w:t xml:space="preserve">تو </w:t>
      </w:r>
      <w:r w:rsidRPr="00707A87">
        <w:rPr>
          <w:rStyle w:val="Char0"/>
          <w:rFonts w:hint="cs"/>
          <w:rtl/>
        </w:rPr>
        <w:t>قرار گیرد آن را می‌پوشاند ... به همین ترتیب وهم و خیال</w:t>
      </w:r>
      <w:r w:rsidR="00E836D6" w:rsidRPr="00707A87">
        <w:rPr>
          <w:rStyle w:val="Char0"/>
          <w:rFonts w:hint="cs"/>
          <w:rtl/>
        </w:rPr>
        <w:t>،</w:t>
      </w:r>
      <w:r w:rsidRPr="00707A87">
        <w:rPr>
          <w:rStyle w:val="Char0"/>
          <w:rFonts w:hint="cs"/>
          <w:rtl/>
        </w:rPr>
        <w:t xml:space="preserve"> ماورای خود را می‌پوشاند و مانع رؤیت آن می‌شود. هیچ وهمی برای صاحبش ب</w:t>
      </w:r>
      <w:r w:rsidR="00E836D6" w:rsidRPr="00707A87">
        <w:rPr>
          <w:rStyle w:val="Char0"/>
          <w:rFonts w:hint="cs"/>
          <w:rtl/>
        </w:rPr>
        <w:t>ز</w:t>
      </w:r>
      <w:r w:rsidRPr="00707A87">
        <w:rPr>
          <w:rStyle w:val="Char0"/>
          <w:rFonts w:hint="cs"/>
          <w:rtl/>
        </w:rPr>
        <w:t>رگتر و بدفرجامتر از محبت نیست. بی‌تردید</w:t>
      </w:r>
      <w:r w:rsidR="002F69C2">
        <w:rPr>
          <w:rStyle w:val="Char0"/>
          <w:rFonts w:hint="cs"/>
          <w:rtl/>
        </w:rPr>
        <w:t xml:space="preserve"> هرگاه </w:t>
      </w:r>
      <w:r w:rsidRPr="00707A87">
        <w:rPr>
          <w:rStyle w:val="Char0"/>
          <w:rFonts w:hint="cs"/>
          <w:rtl/>
        </w:rPr>
        <w:t>عشق شدید و</w:t>
      </w:r>
      <w:r w:rsidR="00E836D6" w:rsidRPr="00707A87">
        <w:rPr>
          <w:rStyle w:val="Char0"/>
          <w:rFonts w:hint="cs"/>
          <w:rtl/>
        </w:rPr>
        <w:t xml:space="preserve"> شور</w:t>
      </w:r>
      <w:r w:rsidRPr="00707A87">
        <w:rPr>
          <w:rStyle w:val="Char0"/>
          <w:rFonts w:hint="cs"/>
          <w:rtl/>
        </w:rPr>
        <w:t xml:space="preserve"> فراوان عاشق را فرا ‌گیرد و او جز </w:t>
      </w:r>
      <w:r w:rsidR="00E836D6" w:rsidRPr="00707A87">
        <w:rPr>
          <w:rStyle w:val="Char0"/>
          <w:rFonts w:hint="cs"/>
          <w:rtl/>
        </w:rPr>
        <w:t>محبوب</w:t>
      </w:r>
      <w:r w:rsidRPr="00707A87">
        <w:rPr>
          <w:rStyle w:val="Char0"/>
          <w:rFonts w:hint="cs"/>
          <w:rtl/>
        </w:rPr>
        <w:t xml:space="preserve"> خود چیز دیگری را نمی‌بیند.</w:t>
      </w:r>
      <w:r w:rsidR="00AA0992" w:rsidRPr="00707A87">
        <w:rPr>
          <w:rStyle w:val="Char0"/>
          <w:vertAlign w:val="superscript"/>
          <w:rtl/>
        </w:rPr>
        <w:footnoteReference w:id="4"/>
      </w:r>
    </w:p>
    <w:p w:rsidR="00FA1D4B" w:rsidRPr="00707A87" w:rsidRDefault="00FA1D4B" w:rsidP="00707A87">
      <w:pPr>
        <w:pStyle w:val="StyleComplexBLotus12ptJustifiedFirstline05cmCharCharCharCharCharCharCharCharCharCharCharChar"/>
        <w:spacing w:line="240" w:lineRule="auto"/>
        <w:rPr>
          <w:rStyle w:val="Char0"/>
          <w:rtl/>
        </w:rPr>
      </w:pPr>
      <w:r w:rsidRPr="00707A87">
        <w:rPr>
          <w:rStyle w:val="Char0"/>
          <w:rFonts w:hint="cs"/>
          <w:rtl/>
        </w:rPr>
        <w:t>بدین جهت عاشق مجنون در محبوب خود جز کمال چیز دیگری را نمی‌بیند و وجود هر عیبی را در او انکار می‌کند. به همین دلیل فیلسوف بزرگ ارسطو عشق را کورکننده احساس انسان نسبت به درک عیوب محبوب می‌داند.</w:t>
      </w:r>
      <w:r w:rsidR="00AD37E5" w:rsidRPr="00707A87">
        <w:rPr>
          <w:rStyle w:val="Char0"/>
          <w:vertAlign w:val="superscript"/>
          <w:rtl/>
        </w:rPr>
        <w:footnoteReference w:id="5"/>
      </w:r>
    </w:p>
    <w:p w:rsidR="00FA1D4B" w:rsidRPr="00707A87" w:rsidRDefault="00FA1D4B" w:rsidP="00707A87">
      <w:pPr>
        <w:pStyle w:val="StyleComplexBLotus12ptJustifiedFirstline05cmCharCharCharCharCharCharCharCharCharCharCharChar"/>
        <w:spacing w:line="240" w:lineRule="auto"/>
        <w:rPr>
          <w:rStyle w:val="Char0"/>
          <w:rtl/>
        </w:rPr>
      </w:pPr>
      <w:r w:rsidRPr="00707A87">
        <w:rPr>
          <w:rStyle w:val="Char0"/>
          <w:rFonts w:hint="cs"/>
          <w:rtl/>
        </w:rPr>
        <w:t>اما این امر در می</w:t>
      </w:r>
      <w:r w:rsidR="00E836D6" w:rsidRPr="00707A87">
        <w:rPr>
          <w:rStyle w:val="Char0"/>
          <w:rFonts w:hint="cs"/>
          <w:rtl/>
        </w:rPr>
        <w:t>د</w:t>
      </w:r>
      <w:r w:rsidRPr="00707A87">
        <w:rPr>
          <w:rStyle w:val="Char0"/>
          <w:rFonts w:hint="cs"/>
          <w:rtl/>
        </w:rPr>
        <w:t xml:space="preserve">ان عقاید شدیدتر و تأثیرگذارتر است. چون انسان با عقیده‌اش ارتباطی سرنوشت‌ساز ایجاد می‌کند که در غیر آن چنین ارتباطی تصور نمی‌شود. شاید جدال فکری </w:t>
      </w:r>
      <w:r w:rsidR="00E836D6" w:rsidRPr="00707A87">
        <w:rPr>
          <w:rStyle w:val="Char0"/>
          <w:rFonts w:hint="cs"/>
          <w:rtl/>
        </w:rPr>
        <w:t>و</w:t>
      </w:r>
      <w:r w:rsidRPr="00707A87">
        <w:rPr>
          <w:rStyle w:val="Char0"/>
          <w:rFonts w:hint="cs"/>
          <w:rtl/>
        </w:rPr>
        <w:t xml:space="preserve"> مباحثات کلامی بین فرقها بهترین شاهد بر این امر باشد.</w:t>
      </w:r>
    </w:p>
    <w:p w:rsidR="00FA1D4B" w:rsidRPr="00707A87" w:rsidRDefault="00FA1D4B" w:rsidP="00707A87">
      <w:pPr>
        <w:pStyle w:val="StyleComplexBLotus12ptJustifiedFirstline05cmCharCharCharCharCharCharCharCharCharCharCharChar"/>
        <w:spacing w:line="240" w:lineRule="auto"/>
        <w:rPr>
          <w:rStyle w:val="Char0"/>
          <w:rtl/>
        </w:rPr>
      </w:pPr>
      <w:r w:rsidRPr="00707A87">
        <w:rPr>
          <w:rStyle w:val="Char0"/>
          <w:rFonts w:hint="cs"/>
          <w:rtl/>
        </w:rPr>
        <w:t>بهترین سخن در این باره حدیث پیامبر</w:t>
      </w:r>
      <w:r w:rsidR="007D18AE" w:rsidRPr="00707A87">
        <w:rPr>
          <w:rStyle w:val="Char0"/>
          <w:rFonts w:cs="CTraditional Arabic" w:hint="cs"/>
          <w:rtl/>
        </w:rPr>
        <w:t xml:space="preserve"> ج</w:t>
      </w:r>
      <w:r w:rsidRPr="00707A87">
        <w:rPr>
          <w:rStyle w:val="Char0"/>
          <w:rFonts w:hint="cs"/>
          <w:rtl/>
        </w:rPr>
        <w:t xml:space="preserve"> است که ابوداود در سنن خود آن را چنین روایت می‌کند</w:t>
      </w:r>
      <w:r w:rsidR="002F69C2">
        <w:rPr>
          <w:rStyle w:val="Char0"/>
          <w:rFonts w:hint="cs"/>
          <w:rtl/>
        </w:rPr>
        <w:t>:</w:t>
      </w:r>
      <w:r w:rsidRPr="00707A87">
        <w:rPr>
          <w:rStyle w:val="Char0"/>
          <w:rFonts w:hint="cs"/>
          <w:rtl/>
        </w:rPr>
        <w:t xml:space="preserve"> </w:t>
      </w:r>
      <w:r w:rsidRPr="00707A87">
        <w:rPr>
          <w:rStyle w:val="Char3"/>
          <w:rFonts w:hint="cs"/>
          <w:rtl/>
        </w:rPr>
        <w:t>«حب</w:t>
      </w:r>
      <w:r w:rsidR="002F69C2">
        <w:rPr>
          <w:rStyle w:val="Char3"/>
          <w:rFonts w:hint="cs"/>
          <w:rtl/>
        </w:rPr>
        <w:t>ك</w:t>
      </w:r>
      <w:r w:rsidRPr="00707A87">
        <w:rPr>
          <w:rStyle w:val="Char3"/>
          <w:rFonts w:hint="cs"/>
          <w:rtl/>
        </w:rPr>
        <w:t xml:space="preserve"> للشیء یعمی</w:t>
      </w:r>
      <w:r w:rsidR="002F69C2">
        <w:rPr>
          <w:rStyle w:val="Char3"/>
          <w:rFonts w:hint="cs"/>
          <w:rtl/>
        </w:rPr>
        <w:t xml:space="preserve"> و</w:t>
      </w:r>
      <w:r w:rsidRPr="00707A87">
        <w:rPr>
          <w:rStyle w:val="Char3"/>
          <w:rFonts w:hint="cs"/>
          <w:rtl/>
        </w:rPr>
        <w:t>یصم»</w:t>
      </w:r>
      <w:r w:rsidR="002F69C2">
        <w:rPr>
          <w:rStyle w:val="Char0"/>
          <w:rFonts w:hint="cs"/>
          <w:rtl/>
        </w:rPr>
        <w:t>:</w:t>
      </w:r>
      <w:r w:rsidRPr="00707A87">
        <w:rPr>
          <w:rStyle w:val="Char0"/>
          <w:rFonts w:hint="cs"/>
          <w:rtl/>
        </w:rPr>
        <w:t xml:space="preserve"> «دست‌داشتن هر چیزی آدمی را [نسبت به درک عیوب آن] کر و کور می‌کند</w:t>
      </w:r>
      <w:r w:rsidR="00AA0992" w:rsidRPr="00707A87">
        <w:rPr>
          <w:rStyle w:val="Char0"/>
          <w:vertAlign w:val="superscript"/>
          <w:rtl/>
        </w:rPr>
        <w:footnoteReference w:id="6"/>
      </w:r>
      <w:r w:rsidRPr="00707A87">
        <w:rPr>
          <w:rStyle w:val="Char0"/>
          <w:rFonts w:hint="cs"/>
          <w:rtl/>
        </w:rPr>
        <w:t>.» در این حدیث مفهومی بیش از سخن حکیمان آمده است یعنی دوست‌</w:t>
      </w:r>
      <w:r w:rsidR="00E836D6" w:rsidRPr="00707A87">
        <w:rPr>
          <w:rStyle w:val="Char0"/>
          <w:rFonts w:hint="cs"/>
          <w:rtl/>
        </w:rPr>
        <w:t xml:space="preserve"> </w:t>
      </w:r>
      <w:r w:rsidRPr="00707A87">
        <w:rPr>
          <w:rStyle w:val="Char0"/>
          <w:rFonts w:hint="cs"/>
          <w:rtl/>
        </w:rPr>
        <w:t>داشتن یک چیز و تعلق به آن نه تنها چشم را کور می‌کند</w:t>
      </w:r>
      <w:r w:rsidR="00E836D6" w:rsidRPr="00707A87">
        <w:rPr>
          <w:rStyle w:val="Char0"/>
          <w:rFonts w:hint="cs"/>
          <w:rtl/>
        </w:rPr>
        <w:t>،</w:t>
      </w:r>
      <w:r w:rsidRPr="00707A87">
        <w:rPr>
          <w:rStyle w:val="Char0"/>
          <w:rFonts w:hint="cs"/>
          <w:rtl/>
        </w:rPr>
        <w:t xml:space="preserve"> بلکه گوش را نیز از شنیدن عیب</w:t>
      </w:r>
      <w:r w:rsidR="005C03D4" w:rsidRPr="00707A87">
        <w:rPr>
          <w:rStyle w:val="Char0"/>
          <w:rFonts w:hint="eastAsia"/>
          <w:rtl/>
        </w:rPr>
        <w:t>‌</w:t>
      </w:r>
      <w:r w:rsidRPr="00707A87">
        <w:rPr>
          <w:rStyle w:val="Char0"/>
          <w:rFonts w:hint="cs"/>
          <w:rtl/>
        </w:rPr>
        <w:t xml:space="preserve">های محبوب کر می‌نماید </w:t>
      </w:r>
      <w:r w:rsidR="00E836D6" w:rsidRPr="00707A87">
        <w:rPr>
          <w:rStyle w:val="Char0"/>
          <w:rFonts w:hint="cs"/>
          <w:rtl/>
        </w:rPr>
        <w:t>ا</w:t>
      </w:r>
      <w:r w:rsidRPr="00707A87">
        <w:rPr>
          <w:rStyle w:val="Char0"/>
          <w:rFonts w:hint="cs"/>
          <w:rtl/>
        </w:rPr>
        <w:t>گر فردی او را نسبت به این امر آگاه کند!</w:t>
      </w:r>
    </w:p>
    <w:p w:rsidR="00C70190" w:rsidRPr="00707A87" w:rsidRDefault="00FA1D4B" w:rsidP="00707A87">
      <w:pPr>
        <w:pStyle w:val="StyleComplexBLotus12ptJustifiedFirstline05cmCharCharCharCharCharCharCharCharCharCharCharChar"/>
        <w:spacing w:line="240" w:lineRule="auto"/>
        <w:rPr>
          <w:rStyle w:val="Char0"/>
          <w:rtl/>
        </w:rPr>
      </w:pPr>
      <w:r w:rsidRPr="00707A87">
        <w:rPr>
          <w:rStyle w:val="Char0"/>
          <w:rFonts w:hint="cs"/>
          <w:rtl/>
        </w:rPr>
        <w:t>ابوالطیب محمدشمس الحق در شرح این حدیث می‌گوید</w:t>
      </w:r>
      <w:r w:rsidR="002F69C2">
        <w:rPr>
          <w:rStyle w:val="Char0"/>
          <w:rFonts w:hint="cs"/>
          <w:rtl/>
        </w:rPr>
        <w:t>:</w:t>
      </w:r>
      <w:r w:rsidRPr="00707A87">
        <w:rPr>
          <w:rStyle w:val="Char0"/>
          <w:rFonts w:hint="cs"/>
          <w:rtl/>
        </w:rPr>
        <w:t xml:space="preserve"> «یعنی تو را نسبت به </w:t>
      </w:r>
      <w:r w:rsidR="00C70190" w:rsidRPr="00707A87">
        <w:rPr>
          <w:rStyle w:val="Char0"/>
          <w:rFonts w:hint="cs"/>
          <w:rtl/>
        </w:rPr>
        <w:t>دیدن عیب</w:t>
      </w:r>
      <w:r w:rsidR="005C03D4" w:rsidRPr="00707A87">
        <w:rPr>
          <w:rStyle w:val="Char0"/>
          <w:rFonts w:hint="eastAsia"/>
          <w:rtl/>
        </w:rPr>
        <w:t>‌</w:t>
      </w:r>
      <w:r w:rsidR="00C70190" w:rsidRPr="00707A87">
        <w:rPr>
          <w:rStyle w:val="Char0"/>
          <w:rFonts w:hint="cs"/>
          <w:rtl/>
        </w:rPr>
        <w:t>های محبوب نابینا می‌کند به گونه‌ای که عیب او را نمی‌بینی و اگر</w:t>
      </w:r>
      <w:r w:rsidR="009525DD" w:rsidRPr="00707A87">
        <w:rPr>
          <w:rStyle w:val="Char0"/>
          <w:rFonts w:hint="cs"/>
          <w:rtl/>
        </w:rPr>
        <w:t xml:space="preserve"> دربارۀ </w:t>
      </w:r>
      <w:r w:rsidR="00C70190" w:rsidRPr="00707A87">
        <w:rPr>
          <w:rStyle w:val="Char0"/>
          <w:rFonts w:hint="cs"/>
          <w:rtl/>
        </w:rPr>
        <w:t>زشتیهای او سخن گفته شود آن را نمی‌شنوی به دلیل اینکه محبت بر قلب شما سایه افکنده است.»</w:t>
      </w:r>
      <w:r w:rsidR="00AA0992" w:rsidRPr="00707A87">
        <w:rPr>
          <w:rStyle w:val="Char0"/>
          <w:vertAlign w:val="superscript"/>
          <w:rtl/>
        </w:rPr>
        <w:footnoteReference w:id="7"/>
      </w:r>
    </w:p>
    <w:p w:rsidR="00C70190" w:rsidRPr="00707A87" w:rsidRDefault="00C70190" w:rsidP="00707A87">
      <w:pPr>
        <w:pStyle w:val="StyleComplexBLotus12ptJustifiedFirstline05cmCharCharCharCharCharCharCharCharCharCharCharChar"/>
        <w:spacing w:line="240" w:lineRule="auto"/>
        <w:rPr>
          <w:rStyle w:val="Char0"/>
          <w:rtl/>
        </w:rPr>
      </w:pPr>
      <w:r w:rsidRPr="00707A87">
        <w:rPr>
          <w:rStyle w:val="Char0"/>
          <w:rFonts w:hint="cs"/>
          <w:rtl/>
        </w:rPr>
        <w:t>از ثعلب لغوی</w:t>
      </w:r>
      <w:r w:rsidR="009525DD" w:rsidRPr="00707A87">
        <w:rPr>
          <w:rStyle w:val="Char0"/>
          <w:rFonts w:hint="cs"/>
          <w:rtl/>
        </w:rPr>
        <w:t xml:space="preserve"> دربارۀ </w:t>
      </w:r>
      <w:r w:rsidRPr="00707A87">
        <w:rPr>
          <w:rStyle w:val="Char0"/>
          <w:rFonts w:hint="cs"/>
          <w:rtl/>
        </w:rPr>
        <w:t>معنی این حدیث سؤال شد، او گفت</w:t>
      </w:r>
      <w:r w:rsidR="002F69C2">
        <w:rPr>
          <w:rStyle w:val="Char0"/>
          <w:rFonts w:hint="cs"/>
          <w:rtl/>
        </w:rPr>
        <w:t>:</w:t>
      </w:r>
      <w:r w:rsidRPr="00707A87">
        <w:rPr>
          <w:rStyle w:val="Char0"/>
          <w:rFonts w:hint="cs"/>
          <w:rtl/>
        </w:rPr>
        <w:t xml:space="preserve"> چشم را نسبت به دی</w:t>
      </w:r>
      <w:r w:rsidR="00E836D6" w:rsidRPr="00707A87">
        <w:rPr>
          <w:rStyle w:val="Char0"/>
          <w:rFonts w:hint="cs"/>
          <w:rtl/>
        </w:rPr>
        <w:t>د</w:t>
      </w:r>
      <w:r w:rsidRPr="00707A87">
        <w:rPr>
          <w:rStyle w:val="Char0"/>
          <w:rFonts w:hint="cs"/>
          <w:rtl/>
        </w:rPr>
        <w:t>ن معایب او نابینا و گوش را نسبت به شنیدن عیب</w:t>
      </w:r>
      <w:r w:rsidR="005C03D4" w:rsidRPr="00707A87">
        <w:rPr>
          <w:rStyle w:val="Char0"/>
          <w:rFonts w:hint="eastAsia"/>
          <w:rtl/>
        </w:rPr>
        <w:t>‌</w:t>
      </w:r>
      <w:r w:rsidRPr="00707A87">
        <w:rPr>
          <w:rStyle w:val="Char0"/>
          <w:rFonts w:hint="cs"/>
          <w:rtl/>
        </w:rPr>
        <w:t>های او ناشنوا می‌کند</w:t>
      </w:r>
      <w:r w:rsidR="00E836D6" w:rsidRPr="00707A87">
        <w:rPr>
          <w:rStyle w:val="Char0"/>
          <w:rFonts w:hint="cs"/>
          <w:rtl/>
        </w:rPr>
        <w:t xml:space="preserve"> </w:t>
      </w:r>
      <w:r w:rsidRPr="00707A87">
        <w:rPr>
          <w:rStyle w:val="Char0"/>
          <w:rFonts w:hint="cs"/>
          <w:rtl/>
        </w:rPr>
        <w:t>و این شعر را سرود</w:t>
      </w:r>
      <w:r w:rsidR="002F69C2">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5C03D4" w:rsidRPr="00707A87" w:rsidTr="005C03D4">
        <w:tc>
          <w:tcPr>
            <w:tcW w:w="3652" w:type="dxa"/>
          </w:tcPr>
          <w:p w:rsidR="005C03D4" w:rsidRPr="00707A87" w:rsidRDefault="005C03D4" w:rsidP="00707A87">
            <w:pPr>
              <w:pStyle w:val="a1"/>
              <w:ind w:firstLine="0"/>
              <w:jc w:val="lowKashida"/>
              <w:rPr>
                <w:rStyle w:val="Char0"/>
                <w:sz w:val="2"/>
                <w:szCs w:val="2"/>
                <w:rtl/>
              </w:rPr>
            </w:pPr>
            <w:r w:rsidRPr="00707A87">
              <w:rPr>
                <w:rFonts w:hint="cs"/>
                <w:rtl/>
              </w:rPr>
              <w:t xml:space="preserve">و </w:t>
            </w:r>
            <w:r w:rsidR="002F69C2">
              <w:rPr>
                <w:rFonts w:hint="cs"/>
                <w:rtl/>
              </w:rPr>
              <w:t>ك</w:t>
            </w:r>
            <w:r w:rsidRPr="00707A87">
              <w:rPr>
                <w:rFonts w:hint="cs"/>
                <w:rtl/>
              </w:rPr>
              <w:t>ذَّبت طرفی فی</w:t>
            </w:r>
            <w:r w:rsidR="002F69C2">
              <w:rPr>
                <w:rFonts w:hint="cs"/>
                <w:rtl/>
              </w:rPr>
              <w:t>ك و</w:t>
            </w:r>
            <w:r w:rsidRPr="00707A87">
              <w:rPr>
                <w:rFonts w:hint="cs"/>
                <w:rtl/>
              </w:rPr>
              <w:t>الطرف صادق</w:t>
            </w:r>
            <w:r w:rsidRPr="00707A87">
              <w:rPr>
                <w:rtl/>
              </w:rPr>
              <w:br/>
            </w:r>
          </w:p>
        </w:tc>
        <w:tc>
          <w:tcPr>
            <w:tcW w:w="283" w:type="dxa"/>
          </w:tcPr>
          <w:p w:rsidR="005C03D4" w:rsidRPr="00707A87" w:rsidRDefault="005C03D4" w:rsidP="00707A87">
            <w:pPr>
              <w:pStyle w:val="StyleComplexBLotus12ptJustifiedFirstline05cmCharCharCharCharCharCharCharCharCharCharCharChar"/>
              <w:spacing w:line="240" w:lineRule="auto"/>
              <w:ind w:firstLine="0"/>
              <w:jc w:val="lowKashida"/>
              <w:rPr>
                <w:rStyle w:val="Char0"/>
                <w:rtl/>
              </w:rPr>
            </w:pPr>
          </w:p>
        </w:tc>
        <w:tc>
          <w:tcPr>
            <w:tcW w:w="3369" w:type="dxa"/>
          </w:tcPr>
          <w:p w:rsidR="005C03D4" w:rsidRPr="00707A87" w:rsidRDefault="005C03D4" w:rsidP="00707A87">
            <w:pPr>
              <w:pStyle w:val="a1"/>
              <w:ind w:firstLine="0"/>
              <w:jc w:val="lowKashida"/>
              <w:rPr>
                <w:rStyle w:val="Char0"/>
                <w:sz w:val="2"/>
                <w:szCs w:val="2"/>
                <w:rtl/>
              </w:rPr>
            </w:pPr>
            <w:r w:rsidRPr="00707A87">
              <w:rPr>
                <w:rFonts w:hint="cs"/>
                <w:rtl/>
              </w:rPr>
              <w:t>و أسمعت أذنی فی</w:t>
            </w:r>
            <w:r w:rsidR="002F69C2">
              <w:rPr>
                <w:rFonts w:hint="cs"/>
                <w:rtl/>
              </w:rPr>
              <w:t>ك</w:t>
            </w:r>
            <w:r w:rsidRPr="00707A87">
              <w:rPr>
                <w:rFonts w:hint="cs"/>
                <w:rtl/>
              </w:rPr>
              <w:t xml:space="preserve"> ما لیس یسمع</w:t>
            </w:r>
            <w:r w:rsidRPr="00707A87">
              <w:rPr>
                <w:rtl/>
              </w:rPr>
              <w:br/>
            </w:r>
          </w:p>
        </w:tc>
      </w:tr>
    </w:tbl>
    <w:p w:rsidR="00C70190" w:rsidRPr="00707A87" w:rsidRDefault="00C70190" w:rsidP="00707A87">
      <w:pPr>
        <w:pStyle w:val="StyleComplexBLotus12ptJustifiedFirstline05cmCharCharCharCharCharCharCharCharCharCharCharChar"/>
        <w:spacing w:line="240" w:lineRule="auto"/>
        <w:rPr>
          <w:rStyle w:val="Char0"/>
          <w:rtl/>
        </w:rPr>
      </w:pPr>
      <w:r w:rsidRPr="00707A87">
        <w:rPr>
          <w:rStyle w:val="Char0"/>
          <w:rFonts w:hint="cs"/>
          <w:rtl/>
        </w:rPr>
        <w:t>چشمانم را در حالی که راستگو بودند تکذیب کردم و به گوشم درباره تو سخنی را گفتم که نمی‌شنید.</w:t>
      </w:r>
    </w:p>
    <w:p w:rsidR="00C70190" w:rsidRPr="00707A87" w:rsidRDefault="00C70190" w:rsidP="00707A87">
      <w:pPr>
        <w:pStyle w:val="StyleComplexBLotus12ptJustifiedFirstline05cmCharCharCharCharCharCharCharCharCharCharCharChar"/>
        <w:spacing w:line="240" w:lineRule="auto"/>
        <w:rPr>
          <w:rStyle w:val="Char0"/>
          <w:rtl/>
        </w:rPr>
      </w:pPr>
      <w:r w:rsidRPr="00707A87">
        <w:rPr>
          <w:rStyle w:val="Char0"/>
          <w:rFonts w:hint="cs"/>
          <w:rtl/>
        </w:rPr>
        <w:t>بنابراین برای اینکه عقل انسان از</w:t>
      </w:r>
      <w:r w:rsidR="00787D67" w:rsidRPr="00707A87">
        <w:rPr>
          <w:rStyle w:val="Char0"/>
          <w:rFonts w:hint="cs"/>
          <w:rtl/>
        </w:rPr>
        <w:t xml:space="preserve"> </w:t>
      </w:r>
      <w:r w:rsidRPr="00707A87">
        <w:rPr>
          <w:rStyle w:val="Char0"/>
          <w:rFonts w:hint="cs"/>
          <w:rtl/>
        </w:rPr>
        <w:t xml:space="preserve">اطاعت باطل آزاد </w:t>
      </w:r>
      <w:r w:rsidR="00787D67" w:rsidRPr="00707A87">
        <w:rPr>
          <w:rStyle w:val="Char0"/>
          <w:rFonts w:hint="cs"/>
          <w:rtl/>
        </w:rPr>
        <w:t>شو</w:t>
      </w:r>
      <w:r w:rsidRPr="00707A87">
        <w:rPr>
          <w:rStyle w:val="Char0"/>
          <w:rFonts w:hint="cs"/>
          <w:rtl/>
        </w:rPr>
        <w:t>د و حقیقت را ببیند باید در عاطفه‌اش میانه‌رو باشد و عنان آن را رها نسازد تا او را به پرتگاه نابودی بکشاند</w:t>
      </w:r>
      <w:r w:rsidR="00787D67" w:rsidRPr="00707A87">
        <w:rPr>
          <w:rStyle w:val="Char0"/>
          <w:rFonts w:hint="cs"/>
          <w:rtl/>
        </w:rPr>
        <w:t>.</w:t>
      </w:r>
      <w:r w:rsidRPr="00707A87">
        <w:rPr>
          <w:rStyle w:val="Char0"/>
          <w:rFonts w:hint="cs"/>
          <w:rtl/>
        </w:rPr>
        <w:t xml:space="preserve"> </w:t>
      </w:r>
      <w:r w:rsidR="00787D67" w:rsidRPr="00707A87">
        <w:rPr>
          <w:rStyle w:val="Char0"/>
          <w:rFonts w:hint="cs"/>
          <w:rtl/>
        </w:rPr>
        <w:t>و</w:t>
      </w:r>
      <w:r w:rsidRPr="00707A87">
        <w:rPr>
          <w:rStyle w:val="Char0"/>
          <w:rFonts w:hint="cs"/>
          <w:rtl/>
        </w:rPr>
        <w:t xml:space="preserve"> خشک و سخت‌دل نگردد بلکه با چشم بصیرت مواردی را به او نشان دهد که با چشم ظاهری دیده نمی‌شوند.</w:t>
      </w:r>
    </w:p>
    <w:p w:rsidR="00C70190" w:rsidRPr="00707A87" w:rsidRDefault="00C70190" w:rsidP="00707A87">
      <w:pPr>
        <w:pStyle w:val="aa"/>
        <w:rPr>
          <w:rtl/>
        </w:rPr>
      </w:pPr>
      <w:bookmarkStart w:id="7" w:name="_Toc437418370"/>
      <w:r w:rsidRPr="00707A87">
        <w:rPr>
          <w:rFonts w:hint="cs"/>
          <w:rtl/>
        </w:rPr>
        <w:t>دین و مذهب</w:t>
      </w:r>
      <w:r w:rsidR="00AA0992" w:rsidRPr="00707A87">
        <w:rPr>
          <w:rStyle w:val="FootnoteReference"/>
          <w:rFonts w:cs="IRNazli"/>
          <w:bCs w:val="0"/>
          <w:sz w:val="28"/>
          <w:szCs w:val="28"/>
          <w:rtl/>
        </w:rPr>
        <w:footnoteReference w:id="8"/>
      </w:r>
      <w:r w:rsidRPr="00707A87">
        <w:rPr>
          <w:rFonts w:hint="cs"/>
          <w:rtl/>
        </w:rPr>
        <w:t xml:space="preserve"> من چنین است</w:t>
      </w:r>
      <w:bookmarkEnd w:id="7"/>
    </w:p>
    <w:p w:rsidR="00E03E25" w:rsidRPr="00707A87" w:rsidRDefault="00C70190" w:rsidP="00707A87">
      <w:pPr>
        <w:pStyle w:val="StyleComplexBLotus12ptJustifiedFirstline05cmCharCharCharCharCharCharCharCharCharCharCharChar"/>
        <w:spacing w:line="240" w:lineRule="auto"/>
        <w:rPr>
          <w:rStyle w:val="Char0"/>
          <w:rtl/>
        </w:rPr>
      </w:pPr>
      <w:r w:rsidRPr="00707A87">
        <w:rPr>
          <w:rStyle w:val="Char0"/>
          <w:rFonts w:hint="cs"/>
          <w:rtl/>
        </w:rPr>
        <w:t>اگر از دین و مذهبم بپرسی می‌گویم</w:t>
      </w:r>
      <w:r w:rsidR="002F69C2">
        <w:rPr>
          <w:rStyle w:val="Char0"/>
          <w:rFonts w:hint="cs"/>
          <w:rtl/>
        </w:rPr>
        <w:t>:</w:t>
      </w:r>
      <w:r w:rsidRPr="00707A87">
        <w:rPr>
          <w:rStyle w:val="Char0"/>
          <w:rFonts w:hint="cs"/>
          <w:rtl/>
        </w:rPr>
        <w:t xml:space="preserve"> «مذهب من دین</w:t>
      </w:r>
      <w:r w:rsidR="00787D67" w:rsidRPr="00707A87">
        <w:rPr>
          <w:rStyle w:val="Char0"/>
          <w:rFonts w:hint="cs"/>
          <w:rtl/>
        </w:rPr>
        <w:t xml:space="preserve"> </w:t>
      </w:r>
      <w:r w:rsidRPr="00707A87">
        <w:rPr>
          <w:rStyle w:val="Char0"/>
          <w:rFonts w:hint="cs"/>
          <w:rtl/>
        </w:rPr>
        <w:t>اسلام است و هر کس در سایه آن باشد</w:t>
      </w:r>
      <w:r w:rsidR="00787D67" w:rsidRPr="00707A87">
        <w:rPr>
          <w:rStyle w:val="Char0"/>
          <w:rFonts w:hint="cs"/>
          <w:rtl/>
        </w:rPr>
        <w:t>،</w:t>
      </w:r>
      <w:r w:rsidRPr="00707A87">
        <w:rPr>
          <w:rStyle w:val="Char0"/>
          <w:rFonts w:hint="cs"/>
          <w:rtl/>
        </w:rPr>
        <w:t xml:space="preserve"> دوست و برادر من است. پیشوایان و رهبران آن را آن</w:t>
      </w:r>
      <w:r w:rsidR="00787D67" w:rsidRPr="00707A87">
        <w:rPr>
          <w:rStyle w:val="Char0"/>
          <w:rFonts w:hint="cs"/>
          <w:rtl/>
        </w:rPr>
        <w:t xml:space="preserve"> </w:t>
      </w:r>
      <w:r w:rsidRPr="00707A87">
        <w:rPr>
          <w:rStyle w:val="Char0"/>
          <w:rFonts w:hint="cs"/>
          <w:rtl/>
        </w:rPr>
        <w:t xml:space="preserve">گونه که شایسته است گرامی می‌دارم و از زحماتشان تشکر و در این راستا از افراط و تفریط پرهیز می‌کنم. اگر در امری دلیل </w:t>
      </w:r>
      <w:r w:rsidR="00D51402" w:rsidRPr="00707A87">
        <w:rPr>
          <w:rStyle w:val="Char0"/>
          <w:rFonts w:hint="cs"/>
          <w:rtl/>
        </w:rPr>
        <w:t>برایم واضح و راه برایم روشن بود در آن موضوع نیازی به آنان ندارم و در هنگام نیاز به مراجعه به آنان براساس حقیقت آنان را به حکمیت قبول می‌کنم و از آنکه به نظرم در این امر بیش از همه به حقیقت نزدیک باشد پیروی می‌کنم و از نسبت‌</w:t>
      </w:r>
      <w:r w:rsidR="00E53639" w:rsidRPr="00707A87">
        <w:rPr>
          <w:rStyle w:val="Char0"/>
          <w:rFonts w:hint="cs"/>
          <w:rtl/>
        </w:rPr>
        <w:t xml:space="preserve"> </w:t>
      </w:r>
      <w:r w:rsidR="00D51402" w:rsidRPr="00707A87">
        <w:rPr>
          <w:rStyle w:val="Char0"/>
          <w:rFonts w:hint="cs"/>
          <w:rtl/>
        </w:rPr>
        <w:t xml:space="preserve">دادن خودم به یکی از امامان و علما خودداری می‌کنم و همین برای </w:t>
      </w:r>
      <w:r w:rsidR="00E53639" w:rsidRPr="00707A87">
        <w:rPr>
          <w:rStyle w:val="Char0"/>
          <w:rFonts w:hint="cs"/>
          <w:rtl/>
        </w:rPr>
        <w:t xml:space="preserve">من </w:t>
      </w:r>
      <w:r w:rsidR="00D51402" w:rsidRPr="00707A87">
        <w:rPr>
          <w:rStyle w:val="Char0"/>
          <w:rFonts w:hint="cs"/>
          <w:rtl/>
        </w:rPr>
        <w:t>کافی است که یکی از مسلمانان هستم. اگر مرا به خدا سوگند دادند و چاره‌ای نداشتم می‌گویم من مؤمن و مسلمانم اگر تنم را پاره‌پاره کنند و</w:t>
      </w:r>
      <w:r w:rsidR="00E53639" w:rsidRPr="00707A87">
        <w:rPr>
          <w:rStyle w:val="Char0"/>
          <w:rFonts w:hint="cs"/>
          <w:rtl/>
        </w:rPr>
        <w:t xml:space="preserve"> </w:t>
      </w:r>
      <w:r w:rsidR="00D51402" w:rsidRPr="00707A87">
        <w:rPr>
          <w:rStyle w:val="Char0"/>
          <w:rFonts w:hint="cs"/>
          <w:rtl/>
        </w:rPr>
        <w:t>گوشتم را بخورند و مرا بی‌نهایت اذیت و آزار دهند و هر آزاری را بر من روا دارند در مقابل آنان می‌گویم</w:t>
      </w:r>
      <w:r w:rsidR="002F69C2">
        <w:rPr>
          <w:rStyle w:val="Char0"/>
          <w:rFonts w:hint="cs"/>
          <w:rtl/>
        </w:rPr>
        <w:t>:</w:t>
      </w:r>
    </w:p>
    <w:p w:rsidR="00C70190" w:rsidRPr="00707A87" w:rsidRDefault="00E03E25"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سَلَٰمٌ عَلَيۡكُمۡ لَا نَبۡتَغِي </w:t>
      </w:r>
      <w:r w:rsidRPr="00707A87">
        <w:rPr>
          <w:rStyle w:val="Char6"/>
          <w:rFonts w:hint="cs"/>
          <w:rtl/>
        </w:rPr>
        <w:t>ٱ</w:t>
      </w:r>
      <w:r w:rsidRPr="00707A87">
        <w:rPr>
          <w:rStyle w:val="Char6"/>
          <w:rFonts w:hint="eastAsia"/>
          <w:rtl/>
        </w:rPr>
        <w:t>لۡجَٰهِلِينَ</w:t>
      </w:r>
      <w:r w:rsidRPr="00707A87">
        <w:rPr>
          <w:rStyle w:val="Char6"/>
          <w:rtl/>
        </w:rPr>
        <w:t>٥٥</w:t>
      </w:r>
      <w:r w:rsidRPr="00707A87">
        <w:rPr>
          <w:rStyle w:val="Char0"/>
          <w:rFonts w:cs="Traditional Arabic"/>
          <w:color w:val="000000"/>
          <w:shd w:val="clear" w:color="auto" w:fill="FFFFFF"/>
          <w:rtl/>
        </w:rPr>
        <w:t>﴾</w:t>
      </w:r>
      <w:r w:rsidRPr="00707A87">
        <w:rPr>
          <w:rStyle w:val="Char4"/>
          <w:rtl/>
        </w:rPr>
        <w:t xml:space="preserve"> [القصص: 55]</w:t>
      </w:r>
      <w:r w:rsidRPr="00707A87">
        <w:rPr>
          <w:rStyle w:val="Char4"/>
          <w:rFonts w:hint="cs"/>
          <w:rtl/>
        </w:rPr>
        <w:t>.</w:t>
      </w:r>
      <w:r w:rsidR="00D51402" w:rsidRPr="00707A87">
        <w:rPr>
          <w:rStyle w:val="Char0"/>
          <w:rFonts w:hint="cs"/>
          <w:rtl/>
        </w:rPr>
        <w:t xml:space="preserve"> </w:t>
      </w:r>
    </w:p>
    <w:p w:rsidR="00D51402" w:rsidRPr="00707A87" w:rsidRDefault="00D51402"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B91469" w:rsidRPr="00707A87">
        <w:rPr>
          <w:rStyle w:val="Char0"/>
          <w:rFonts w:hint="cs"/>
          <w:rtl/>
        </w:rPr>
        <w:t>وداع و بدرودتان باد ما خواهان [همنشینی با] نادانان نیستیم</w:t>
      </w:r>
      <w:r w:rsidRPr="00707A87">
        <w:rPr>
          <w:rStyle w:val="Char0"/>
          <w:rFonts w:hint="cs"/>
          <w:rtl/>
        </w:rPr>
        <w:t>.»</w:t>
      </w:r>
    </w:p>
    <w:p w:rsidR="00E03E25" w:rsidRPr="00707A87" w:rsidRDefault="00E03E25" w:rsidP="00707A87">
      <w:pPr>
        <w:pStyle w:val="StyleComplexBLotus12ptJustifiedFirstline05cmCharCharCharCharCharCharCharCharCharCharCharChar"/>
        <w:tabs>
          <w:tab w:val="right" w:pos="7371"/>
        </w:tabs>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قَالُواْ لَا ضَيۡرَۖ إِنَّآ إِلَىٰ رَبِّنَا مُنقَلِبُونَ٥٠</w:t>
      </w:r>
      <w:r w:rsidRPr="00707A87">
        <w:rPr>
          <w:rStyle w:val="Char0"/>
          <w:rFonts w:cs="Traditional Arabic"/>
          <w:color w:val="000000"/>
          <w:shd w:val="clear" w:color="auto" w:fill="FFFFFF"/>
          <w:rtl/>
        </w:rPr>
        <w:t>﴾</w:t>
      </w:r>
      <w:r w:rsidRPr="00707A87">
        <w:rPr>
          <w:rStyle w:val="Char4"/>
          <w:rtl/>
        </w:rPr>
        <w:t xml:space="preserve"> [الشعراء: 50]</w:t>
      </w:r>
      <w:r w:rsidRPr="00707A87">
        <w:rPr>
          <w:rStyle w:val="Char4"/>
          <w:rFonts w:hint="cs"/>
          <w:rtl/>
        </w:rPr>
        <w:t>.</w:t>
      </w:r>
    </w:p>
    <w:p w:rsidR="00B91469" w:rsidRPr="00707A87" w:rsidRDefault="00B91469"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A30C57" w:rsidRPr="00707A87">
        <w:rPr>
          <w:rStyle w:val="Char0"/>
          <w:rFonts w:hint="cs"/>
          <w:rtl/>
        </w:rPr>
        <w:t>هیچ زیانی نیست [از این کاری که تو خواهی کرد. هر کاری که می‌خواهی بکن باکی نیست. زیرا] ما به سوی پروردگارمان بازمی‌گردیم [و به لقای معشوق ومحبوب حقیقی خود می‌رسیم و پاداش خود را از او دریافت می‌کنیم</w:t>
      </w:r>
      <w:r w:rsidR="00DA0B28" w:rsidRPr="00707A87">
        <w:rPr>
          <w:rStyle w:val="Char0"/>
          <w:rFonts w:hint="cs"/>
          <w:rtl/>
        </w:rPr>
        <w:t>.]</w:t>
      </w:r>
      <w:r w:rsidRPr="00707A87">
        <w:rPr>
          <w:rStyle w:val="Char0"/>
          <w:rFonts w:hint="cs"/>
          <w:rtl/>
        </w:rPr>
        <w:t>»</w:t>
      </w:r>
    </w:p>
    <w:p w:rsidR="00A30C57" w:rsidRPr="00707A87" w:rsidRDefault="00A30C57" w:rsidP="00707A87">
      <w:pPr>
        <w:pStyle w:val="StyleComplexBLotus12ptJustifiedFirstline05cmCharCharCharCharCharCharCharCharCharCharCharChar"/>
        <w:spacing w:line="240" w:lineRule="auto"/>
        <w:rPr>
          <w:rStyle w:val="Char0"/>
          <w:rtl/>
        </w:rPr>
      </w:pPr>
      <w:r w:rsidRPr="00707A87">
        <w:rPr>
          <w:rStyle w:val="Char0"/>
          <w:rFonts w:hint="cs"/>
          <w:rtl/>
        </w:rPr>
        <w:t>«پروردگارا مکرهایشان را به خودشان بازگردان و من از شر</w:t>
      </w:r>
      <w:r w:rsidR="006318F3" w:rsidRPr="00707A87">
        <w:rPr>
          <w:rStyle w:val="Char0"/>
          <w:rFonts w:hint="cs"/>
          <w:rtl/>
        </w:rPr>
        <w:t xml:space="preserve"> آن‌ها </w:t>
      </w:r>
      <w:r w:rsidRPr="00707A87">
        <w:rPr>
          <w:rStyle w:val="Char0"/>
          <w:rFonts w:hint="cs"/>
          <w:rtl/>
        </w:rPr>
        <w:t>به تو پناه می‌بردم. خداوندا مرا از اعمال آنان که در دینت تفرقه ایجاد کرده‌اند</w:t>
      </w:r>
      <w:r w:rsidR="00057254" w:rsidRPr="00707A87">
        <w:rPr>
          <w:rStyle w:val="Char0"/>
          <w:rFonts w:hint="cs"/>
          <w:rtl/>
        </w:rPr>
        <w:t>،</w:t>
      </w:r>
      <w:r w:rsidRPr="00707A87">
        <w:rPr>
          <w:rStyle w:val="Char0"/>
          <w:rFonts w:hint="cs"/>
          <w:rtl/>
        </w:rPr>
        <w:t xml:space="preserve"> رها کن و مرا به مردمان بهترین دوران و یاوران پیامبرت</w:t>
      </w:r>
      <w:r w:rsidR="007D18AE" w:rsidRPr="00707A87">
        <w:rPr>
          <w:rStyle w:val="Char0"/>
          <w:rFonts w:cs="CTraditional Arabic" w:hint="cs"/>
          <w:rtl/>
        </w:rPr>
        <w:t xml:space="preserve"> ج</w:t>
      </w:r>
      <w:r w:rsidRPr="00707A87">
        <w:rPr>
          <w:rStyle w:val="Char0"/>
          <w:rFonts w:hint="cs"/>
          <w:rtl/>
        </w:rPr>
        <w:t xml:space="preserve"> ملحق بفرما.»</w:t>
      </w:r>
      <w:r w:rsidR="00AA0992" w:rsidRPr="00707A87">
        <w:rPr>
          <w:rStyle w:val="Char0"/>
          <w:vertAlign w:val="superscript"/>
          <w:rtl/>
        </w:rPr>
        <w:footnoteReference w:id="9"/>
      </w:r>
    </w:p>
    <w:p w:rsidR="00A30C57" w:rsidRPr="00707A87" w:rsidRDefault="00A30C57" w:rsidP="00707A87">
      <w:pPr>
        <w:pStyle w:val="aa"/>
        <w:rPr>
          <w:rtl/>
        </w:rPr>
      </w:pPr>
      <w:bookmarkStart w:id="8" w:name="_Toc437418371"/>
      <w:r w:rsidRPr="00707A87">
        <w:rPr>
          <w:rFonts w:hint="cs"/>
          <w:rtl/>
        </w:rPr>
        <w:t>تیرهایی که به سویم پرتاب شد و آنان که در آینده مرا نشانه خواهند گرفت</w:t>
      </w:r>
      <w:bookmarkEnd w:id="8"/>
    </w:p>
    <w:p w:rsidR="00A30C57" w:rsidRPr="00707A87" w:rsidRDefault="00A30C57"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هیچ کس نمی‌تواند مردم را به اصلاح اندیشه‌ای یا قیام بر علیه </w:t>
      </w:r>
      <w:r w:rsidR="00057254" w:rsidRPr="00707A87">
        <w:rPr>
          <w:rStyle w:val="Char0"/>
          <w:rFonts w:hint="cs"/>
          <w:rtl/>
        </w:rPr>
        <w:t xml:space="preserve">افکار موروثی </w:t>
      </w:r>
      <w:r w:rsidRPr="00707A87">
        <w:rPr>
          <w:rStyle w:val="Char0"/>
          <w:rFonts w:hint="cs"/>
          <w:rtl/>
        </w:rPr>
        <w:t>باطل فراخواند بدون آنکه بر سوی او تیرها پرتاب شوند یا با سخنانی او را مورد آزار قرار دهند</w:t>
      </w:r>
      <w:r w:rsidR="00057254" w:rsidRPr="00707A87">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00057254" w:rsidRPr="00707A87">
        <w:rPr>
          <w:rStyle w:val="Char0"/>
          <w:rFonts w:hint="cs"/>
          <w:rtl/>
        </w:rPr>
        <w:t xml:space="preserve"> که بزرگوارترین و پرهیزگ</w:t>
      </w:r>
      <w:r w:rsidRPr="00707A87">
        <w:rPr>
          <w:rStyle w:val="Char0"/>
          <w:rFonts w:hint="cs"/>
          <w:rtl/>
        </w:rPr>
        <w:t>ارترین مردم بود از شگفتی و ظلم مردمان پیرامون خود درامان نبود. برخی او را کاهن می‌خواندند و عده‌ای دیگر او را ساحر، دیوانه یا شاعر می‌نامیدند. پس چگونه ممکن است درباره من و شما سخنانی نگویند که بسیار کمتر از اتهامات و افتراهایی است که درباره پیامبر</w:t>
      </w:r>
      <w:r w:rsidR="007D18AE" w:rsidRPr="00707A87">
        <w:rPr>
          <w:rStyle w:val="Char0"/>
          <w:rFonts w:cs="CTraditional Arabic" w:hint="cs"/>
          <w:rtl/>
        </w:rPr>
        <w:t xml:space="preserve"> ج</w:t>
      </w:r>
      <w:r w:rsidRPr="00707A87">
        <w:rPr>
          <w:rStyle w:val="Char0"/>
          <w:rFonts w:hint="cs"/>
          <w:rtl/>
        </w:rPr>
        <w:t xml:space="preserve"> گفته می‌شود.</w:t>
      </w:r>
    </w:p>
    <w:p w:rsidR="00A30C57" w:rsidRPr="00707A87" w:rsidRDefault="00A30C57" w:rsidP="00707A87">
      <w:pPr>
        <w:pStyle w:val="StyleComplexBLotus12ptJustifiedFirstline05cmCharCharCharCharCharCharCharCharCharCharCharChar"/>
        <w:spacing w:line="240" w:lineRule="auto"/>
        <w:rPr>
          <w:rStyle w:val="Char0"/>
          <w:rtl/>
        </w:rPr>
      </w:pPr>
      <w:r w:rsidRPr="00707A87">
        <w:rPr>
          <w:rStyle w:val="Char0"/>
          <w:rFonts w:hint="cs"/>
          <w:rtl/>
        </w:rPr>
        <w:t>من در خل</w:t>
      </w:r>
      <w:r w:rsidR="00A810C6" w:rsidRPr="00707A87">
        <w:rPr>
          <w:rStyle w:val="Char0"/>
          <w:rFonts w:hint="cs"/>
          <w:rtl/>
        </w:rPr>
        <w:t>ا</w:t>
      </w:r>
      <w:r w:rsidRPr="00707A87">
        <w:rPr>
          <w:rStyle w:val="Char0"/>
          <w:rFonts w:hint="cs"/>
          <w:rtl/>
        </w:rPr>
        <w:t>ل همنشینی و گفتگو با افراد متعصب فرقه‌های مختلف آزار فراوانی دیدم بزرگترین و دردآورترین آزارها آنست که فرد درباره دین و پیروی صادقانه‌اش از آن مورد اتهام واقع شود.</w:t>
      </w:r>
    </w:p>
    <w:p w:rsidR="00A30C57" w:rsidRPr="00707A87" w:rsidRDefault="00A30C57" w:rsidP="00E0129B">
      <w:pPr>
        <w:pStyle w:val="StyleComplexBLotus12ptJustifiedFirstline05cmCharCharCharCharCharCharCharCharCharCharCharChar"/>
        <w:spacing w:line="240" w:lineRule="auto"/>
        <w:rPr>
          <w:rStyle w:val="Char0"/>
          <w:rtl/>
        </w:rPr>
      </w:pPr>
      <w:r w:rsidRPr="00707A87">
        <w:rPr>
          <w:rStyle w:val="Char0"/>
          <w:rFonts w:hint="cs"/>
          <w:rtl/>
        </w:rPr>
        <w:t>زمانی که با برخی از افراد جفاکار سخن می‌گفتم و محبت خودم را نسبت به اهل بیت آشکار</w:t>
      </w:r>
      <w:r w:rsidR="00C80358">
        <w:rPr>
          <w:rStyle w:val="Char0"/>
          <w:rFonts w:hint="cs"/>
          <w:rtl/>
        </w:rPr>
        <w:t xml:space="preserve"> می‌کرد</w:t>
      </w:r>
      <w:r w:rsidRPr="00707A87">
        <w:rPr>
          <w:rStyle w:val="Char0"/>
          <w:rFonts w:hint="cs"/>
          <w:rtl/>
        </w:rPr>
        <w:t xml:space="preserve">م و براساس احادیث </w:t>
      </w:r>
      <w:r w:rsidR="00FF2763" w:rsidRPr="00707A87">
        <w:rPr>
          <w:rStyle w:val="Char0"/>
          <w:rFonts w:hint="cs"/>
          <w:rtl/>
        </w:rPr>
        <w:t>صحیح و ثابت یا حقوق</w:t>
      </w:r>
      <w:r w:rsidR="006318F3" w:rsidRPr="00707A87">
        <w:rPr>
          <w:rStyle w:val="Char0"/>
          <w:rFonts w:hint="cs"/>
          <w:rtl/>
        </w:rPr>
        <w:t xml:space="preserve"> آن‌ها </w:t>
      </w:r>
      <w:r w:rsidR="00FF2763" w:rsidRPr="00707A87">
        <w:rPr>
          <w:rStyle w:val="Char0"/>
          <w:rFonts w:hint="cs"/>
          <w:rtl/>
        </w:rPr>
        <w:t>در شریعت خداوند مشهور است به سخنانشان که از شأن اهل بیت می‌کاست</w:t>
      </w:r>
      <w:r w:rsidR="006318F3" w:rsidRPr="00707A87">
        <w:rPr>
          <w:rStyle w:val="Char0"/>
          <w:rFonts w:hint="cs"/>
          <w:rtl/>
        </w:rPr>
        <w:t xml:space="preserve"> آن‌ها </w:t>
      </w:r>
      <w:r w:rsidR="00FF2763" w:rsidRPr="00707A87">
        <w:rPr>
          <w:rStyle w:val="Char0"/>
          <w:rFonts w:hint="cs"/>
          <w:rtl/>
        </w:rPr>
        <w:t>مرا رافضی می‌نامیدند و آنگاه که با برخی از شیعیان سخن می‌گفتم و از غلو</w:t>
      </w:r>
      <w:r w:rsidR="006318F3" w:rsidRPr="00707A87">
        <w:rPr>
          <w:rStyle w:val="Char0"/>
          <w:rFonts w:hint="cs"/>
          <w:rtl/>
        </w:rPr>
        <w:t xml:space="preserve"> آن‌ها </w:t>
      </w:r>
      <w:r w:rsidR="00FF2763" w:rsidRPr="00707A87">
        <w:rPr>
          <w:rStyle w:val="Char0"/>
          <w:rFonts w:hint="cs"/>
          <w:rtl/>
        </w:rPr>
        <w:t>درباره اهل بیت انتقاد</w:t>
      </w:r>
      <w:r w:rsidR="00C80358">
        <w:rPr>
          <w:rStyle w:val="Char0"/>
          <w:rFonts w:hint="cs"/>
          <w:rtl/>
        </w:rPr>
        <w:t xml:space="preserve"> می‌کرد</w:t>
      </w:r>
      <w:r w:rsidR="00FF2763" w:rsidRPr="00707A87">
        <w:rPr>
          <w:rStyle w:val="Char0"/>
          <w:rFonts w:hint="cs"/>
          <w:rtl/>
        </w:rPr>
        <w:t xml:space="preserve">م مرا ناصبی می‌دانستند ... من نه تنها ناصبی هستم بلکه در این امر بسیار ریشه دارم </w:t>
      </w:r>
      <w:r w:rsidR="00FF2763" w:rsidRPr="00707A87">
        <w:rPr>
          <w:rStyle w:val="Char2"/>
          <w:rFonts w:hint="cs"/>
          <w:rtl/>
        </w:rPr>
        <w:t>ولاحول</w:t>
      </w:r>
      <w:r w:rsidR="002F69C2">
        <w:rPr>
          <w:rStyle w:val="Char2"/>
          <w:rFonts w:hint="cs"/>
          <w:rtl/>
        </w:rPr>
        <w:t xml:space="preserve"> و</w:t>
      </w:r>
      <w:r w:rsidR="00FF2763" w:rsidRPr="00707A87">
        <w:rPr>
          <w:rStyle w:val="Char2"/>
          <w:rFonts w:hint="cs"/>
          <w:rtl/>
        </w:rPr>
        <w:t xml:space="preserve">لا قوة </w:t>
      </w:r>
      <w:r w:rsidR="00E0129B">
        <w:rPr>
          <w:rStyle w:val="Char2"/>
          <w:rFonts w:hint="cs"/>
          <w:rtl/>
        </w:rPr>
        <w:t>إ</w:t>
      </w:r>
      <w:r w:rsidR="00FF2763" w:rsidRPr="00707A87">
        <w:rPr>
          <w:rStyle w:val="Char2"/>
          <w:rFonts w:hint="cs"/>
          <w:rtl/>
        </w:rPr>
        <w:t>لا بالله!</w:t>
      </w:r>
    </w:p>
    <w:p w:rsidR="00FF2763" w:rsidRPr="00707A87" w:rsidRDefault="001D2D17" w:rsidP="00707A87">
      <w:pPr>
        <w:pStyle w:val="StyleComplexBLotus12ptJustifiedFirstline05cmCharCharCharCharCharCharCharCharCharCharCharChar"/>
        <w:spacing w:line="240" w:lineRule="auto"/>
        <w:rPr>
          <w:rStyle w:val="Char0"/>
          <w:rtl/>
        </w:rPr>
      </w:pPr>
      <w:r w:rsidRPr="00707A87">
        <w:rPr>
          <w:rStyle w:val="Char0"/>
          <w:rFonts w:hint="cs"/>
          <w:rtl/>
        </w:rPr>
        <w:t>زمانی که با برخی از متصوفه پیرامون غلوشان درباره رسول خدا</w:t>
      </w:r>
      <w:r w:rsidR="007D18AE" w:rsidRPr="00707A87">
        <w:rPr>
          <w:rStyle w:val="Char0"/>
          <w:rFonts w:cs="CTraditional Arabic" w:hint="cs"/>
          <w:rtl/>
        </w:rPr>
        <w:t xml:space="preserve"> ج</w:t>
      </w:r>
      <w:r w:rsidRPr="00707A87">
        <w:rPr>
          <w:rStyle w:val="Char0"/>
          <w:rFonts w:hint="cs"/>
          <w:rtl/>
        </w:rPr>
        <w:t xml:space="preserve"> براساس احادیث صحیح و ثابت درباره بیان حق آن حضرت که مردم را به دوست‌داشتن او و مراعات‌کردن حقوق او، بدون ارتکاب غلو و ظلم، فرامی‌خواند سخن می‌گفتم؛ درباره من می‌گفتند</w:t>
      </w:r>
      <w:r w:rsidR="002F69C2">
        <w:rPr>
          <w:rStyle w:val="Char0"/>
          <w:rFonts w:hint="cs"/>
          <w:rtl/>
        </w:rPr>
        <w:t>:</w:t>
      </w:r>
      <w:r w:rsidRPr="00707A87">
        <w:rPr>
          <w:rStyle w:val="Char0"/>
          <w:rFonts w:hint="cs"/>
          <w:rtl/>
        </w:rPr>
        <w:t xml:space="preserve"> او نسبت به رسول خدا کینه می‌ورزد!</w:t>
      </w:r>
    </w:p>
    <w:p w:rsidR="001D2D17" w:rsidRPr="00707A87" w:rsidRDefault="001D2D17" w:rsidP="00707A87">
      <w:pPr>
        <w:pStyle w:val="StyleComplexBLotus12ptJustifiedFirstline05cmCharCharCharCharCharCharCharCharCharCharCharChar"/>
        <w:spacing w:line="240" w:lineRule="auto"/>
        <w:rPr>
          <w:rStyle w:val="Char0"/>
          <w:rtl/>
        </w:rPr>
      </w:pPr>
      <w:r w:rsidRPr="00707A87">
        <w:rPr>
          <w:rStyle w:val="Char0"/>
          <w:rFonts w:hint="cs"/>
          <w:rtl/>
        </w:rPr>
        <w:t>بدین ترتیب در نظر متعصبان همه نقص‌ها را در خود جمع داشتم.</w:t>
      </w:r>
    </w:p>
    <w:p w:rsidR="001D2D17" w:rsidRPr="00707A87" w:rsidRDefault="001D2D17" w:rsidP="00707A87">
      <w:pPr>
        <w:pStyle w:val="StyleComplexBLotus12ptJustifiedFirstline05cmCharCharCharCharCharCharCharCharCharCharCharChar"/>
        <w:spacing w:line="240" w:lineRule="auto"/>
        <w:rPr>
          <w:rStyle w:val="Char0"/>
          <w:rtl/>
        </w:rPr>
      </w:pPr>
      <w:r w:rsidRPr="00707A87">
        <w:rPr>
          <w:rStyle w:val="Char0"/>
          <w:rFonts w:hint="cs"/>
          <w:rtl/>
        </w:rPr>
        <w:t>در همان حال که رافضی و نسبت به یاران رسول خدا</w:t>
      </w:r>
      <w:r w:rsidR="007D18AE" w:rsidRPr="00707A87">
        <w:rPr>
          <w:rStyle w:val="Char0"/>
          <w:rFonts w:cs="CTraditional Arabic" w:hint="cs"/>
          <w:rtl/>
        </w:rPr>
        <w:t xml:space="preserve"> ج</w:t>
      </w:r>
      <w:r w:rsidRPr="00707A87">
        <w:rPr>
          <w:rStyle w:val="Char0"/>
          <w:rFonts w:hint="cs"/>
          <w:rtl/>
        </w:rPr>
        <w:t xml:space="preserve"> کینه‌توز و غلو‌کننده نسبت به اهل بیت بودم، ناصبی و نسبت به اهل بیت مغرض و طرفدار افراطی اصحاب پیامبر</w:t>
      </w:r>
      <w:r w:rsidR="007D18AE" w:rsidRPr="00707A87">
        <w:rPr>
          <w:rStyle w:val="Char0"/>
          <w:rFonts w:cs="CTraditional Arabic" w:hint="cs"/>
          <w:rtl/>
        </w:rPr>
        <w:t xml:space="preserve"> ج</w:t>
      </w:r>
      <w:r w:rsidRPr="00707A87">
        <w:rPr>
          <w:rStyle w:val="Char0"/>
          <w:rFonts w:hint="cs"/>
          <w:rtl/>
        </w:rPr>
        <w:t xml:space="preserve"> نیز بودم. همزمان نسبت به پیامبر</w:t>
      </w:r>
      <w:r w:rsidR="007D18AE" w:rsidRPr="00707A87">
        <w:rPr>
          <w:rStyle w:val="Char0"/>
          <w:rFonts w:cs="CTraditional Arabic" w:hint="cs"/>
          <w:rtl/>
        </w:rPr>
        <w:t xml:space="preserve"> ج</w:t>
      </w:r>
      <w:r w:rsidRPr="00707A87">
        <w:rPr>
          <w:rStyle w:val="Char0"/>
          <w:rFonts w:hint="cs"/>
          <w:rtl/>
        </w:rPr>
        <w:t xml:space="preserve"> و در نتیجه من باب اولی نسبت به یاران و اهل بیت پیامبر</w:t>
      </w:r>
      <w:r w:rsidR="007D18AE" w:rsidRPr="00707A87">
        <w:rPr>
          <w:rStyle w:val="Char0"/>
          <w:rFonts w:cs="CTraditional Arabic" w:hint="cs"/>
          <w:rtl/>
        </w:rPr>
        <w:t xml:space="preserve"> ج</w:t>
      </w:r>
      <w:r w:rsidRPr="00707A87">
        <w:rPr>
          <w:rStyle w:val="Char0"/>
          <w:rFonts w:hint="cs"/>
          <w:rtl/>
        </w:rPr>
        <w:t xml:space="preserve"> کینه می‌ورزیدم. بسیار </w:t>
      </w:r>
      <w:r w:rsidR="00A810C6" w:rsidRPr="00707A87">
        <w:rPr>
          <w:rStyle w:val="Char0"/>
          <w:rFonts w:hint="cs"/>
          <w:rtl/>
        </w:rPr>
        <w:t>ب</w:t>
      </w:r>
      <w:r w:rsidRPr="00707A87">
        <w:rPr>
          <w:rStyle w:val="Char0"/>
          <w:rFonts w:hint="cs"/>
          <w:rtl/>
        </w:rPr>
        <w:t xml:space="preserve">یش از آنچه </w:t>
      </w:r>
      <w:r w:rsidR="00E03E25" w:rsidRPr="00707A87">
        <w:rPr>
          <w:rStyle w:val="Char0"/>
          <w:rFonts w:hint="cs"/>
          <w:rtl/>
        </w:rPr>
        <w:t>برای من روی داد بر سر اما مقبلی</w:t>
      </w:r>
      <w:r w:rsidR="0020699B">
        <w:rPr>
          <w:rStyle w:val="Char0"/>
          <w:rFonts w:hint="cs"/>
          <w:rtl/>
        </w:rPr>
        <w:t xml:space="preserve"> (</w:t>
      </w:r>
      <w:r w:rsidR="00E03E25" w:rsidRPr="00707A87">
        <w:rPr>
          <w:rStyle w:val="Char0"/>
          <w:rFonts w:cs="CTraditional Arabic" w:hint="cs"/>
          <w:rtl/>
        </w:rPr>
        <w:t>/</w:t>
      </w:r>
      <w:r w:rsidRPr="00707A87">
        <w:rPr>
          <w:rStyle w:val="Char0"/>
          <w:rFonts w:hint="cs"/>
          <w:rtl/>
        </w:rPr>
        <w:t>) آمده بود و  امثال بنده از نظر فضیلت، علم و فداکاری هرگز به پای آن امام بزرگوار نمی‌رسند. تلاش‌های بی‌دریغ آن دانشمند فرزانه کجا و سعی ناچیز این حقیر کجا؟</w:t>
      </w:r>
    </w:p>
    <w:p w:rsidR="006876F6" w:rsidRPr="00707A87" w:rsidRDefault="001D2D17"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او از تعصب مذهبی تلخی‌هایی فراوانی چشید و در نتیجه آن آزار </w:t>
      </w:r>
      <w:r w:rsidR="00A810C6" w:rsidRPr="00707A87">
        <w:rPr>
          <w:rStyle w:val="Char0"/>
          <w:rFonts w:hint="cs"/>
          <w:rtl/>
        </w:rPr>
        <w:t>جانکاهی</w:t>
      </w:r>
      <w:r w:rsidRPr="00707A87">
        <w:rPr>
          <w:rStyle w:val="Char0"/>
          <w:rFonts w:hint="cs"/>
          <w:rtl/>
        </w:rPr>
        <w:t xml:space="preserve"> را تحمل کرد و بدون تردید و نگرانی به راه خود ادامه داد و گرایش به هیچکدام از مذاهب اسلامی را اعلام و ترویج نکرد و همچنین در بیشتر آثار نظم و نثرش بر برائت از تعصب مذهبی تأکید داشت. از جمله آن شعر زیر است که چنین سروده است</w:t>
      </w:r>
      <w:r w:rsidR="002F69C2">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6876F6" w:rsidRPr="00707A87" w:rsidTr="006876F6">
        <w:tc>
          <w:tcPr>
            <w:tcW w:w="3652" w:type="dxa"/>
          </w:tcPr>
          <w:p w:rsidR="006876F6" w:rsidRPr="00707A87" w:rsidRDefault="006876F6" w:rsidP="00707A87">
            <w:pPr>
              <w:pStyle w:val="a1"/>
              <w:ind w:firstLine="0"/>
              <w:jc w:val="lowKashida"/>
              <w:rPr>
                <w:rStyle w:val="Char0"/>
                <w:sz w:val="2"/>
                <w:szCs w:val="2"/>
                <w:rtl/>
              </w:rPr>
            </w:pPr>
            <w:r w:rsidRPr="00707A87">
              <w:rPr>
                <w:rFonts w:hint="cs"/>
                <w:rtl/>
              </w:rPr>
              <w:t>برئت من التمذهب طول عمری</w:t>
            </w:r>
            <w:r w:rsidRPr="00707A87">
              <w:rPr>
                <w:rtl/>
              </w:rPr>
              <w:br/>
            </w:r>
          </w:p>
        </w:tc>
        <w:tc>
          <w:tcPr>
            <w:tcW w:w="283" w:type="dxa"/>
          </w:tcPr>
          <w:p w:rsidR="006876F6" w:rsidRPr="00707A87" w:rsidRDefault="006876F6" w:rsidP="00707A87">
            <w:pPr>
              <w:pStyle w:val="StyleComplexBLotus12ptJustifiedFirstline05cmCharCharCharCharCharCharCharCharCharCharCharChar"/>
              <w:spacing w:line="240" w:lineRule="auto"/>
              <w:ind w:firstLine="0"/>
              <w:jc w:val="lowKashida"/>
              <w:rPr>
                <w:rStyle w:val="Char0"/>
                <w:rtl/>
              </w:rPr>
            </w:pPr>
          </w:p>
        </w:tc>
        <w:tc>
          <w:tcPr>
            <w:tcW w:w="3369" w:type="dxa"/>
          </w:tcPr>
          <w:p w:rsidR="006876F6" w:rsidRPr="00707A87" w:rsidRDefault="006876F6" w:rsidP="00707A87">
            <w:pPr>
              <w:pStyle w:val="a1"/>
              <w:ind w:firstLine="0"/>
              <w:jc w:val="lowKashida"/>
              <w:rPr>
                <w:rStyle w:val="Char0"/>
                <w:sz w:val="2"/>
                <w:szCs w:val="2"/>
                <w:rtl/>
              </w:rPr>
            </w:pPr>
            <w:r w:rsidRPr="00707A87">
              <w:rPr>
                <w:rFonts w:hint="cs"/>
                <w:rtl/>
              </w:rPr>
              <w:t>و آثرت ال</w:t>
            </w:r>
            <w:r w:rsidR="002F69C2">
              <w:rPr>
                <w:rFonts w:hint="cs"/>
                <w:rtl/>
              </w:rPr>
              <w:t>ك</w:t>
            </w:r>
            <w:r w:rsidRPr="00707A87">
              <w:rPr>
                <w:rFonts w:hint="cs"/>
                <w:rtl/>
              </w:rPr>
              <w:t>تاب علی الصحاب</w:t>
            </w:r>
            <w:r w:rsidRPr="00707A87">
              <w:rPr>
                <w:rtl/>
              </w:rPr>
              <w:br/>
            </w:r>
          </w:p>
        </w:tc>
      </w:tr>
    </w:tbl>
    <w:p w:rsidR="001D2D17" w:rsidRPr="00707A87" w:rsidRDefault="008B30FF" w:rsidP="00707A87">
      <w:pPr>
        <w:pStyle w:val="StyleComplexBLotus12ptJustifiedFirstline05cmCharCharCharCharCharCharCharCharCharCharCharChar"/>
        <w:spacing w:line="240" w:lineRule="auto"/>
        <w:rPr>
          <w:rStyle w:val="Char0"/>
          <w:rtl/>
        </w:rPr>
      </w:pPr>
      <w:r w:rsidRPr="00707A87">
        <w:rPr>
          <w:rStyle w:val="Char0"/>
          <w:rFonts w:hint="cs"/>
          <w:rtl/>
        </w:rPr>
        <w:t>از مذهب گرایی دوری و اجتناب کردم و کتاب را بر یاران [</w:t>
      </w:r>
      <w:r w:rsidR="00A810C6" w:rsidRPr="00707A87">
        <w:rPr>
          <w:rStyle w:val="Char0"/>
          <w:rFonts w:hint="cs"/>
          <w:rtl/>
        </w:rPr>
        <w:t>ی</w:t>
      </w:r>
      <w:r w:rsidRPr="00707A87">
        <w:rPr>
          <w:rStyle w:val="Char0"/>
          <w:rFonts w:hint="cs"/>
          <w:rtl/>
        </w:rPr>
        <w:t>ا مذهب‌گرایی] ترجیح دادم.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6876F6" w:rsidRPr="00707A87" w:rsidTr="006876F6">
        <w:tc>
          <w:tcPr>
            <w:tcW w:w="3652" w:type="dxa"/>
          </w:tcPr>
          <w:p w:rsidR="006876F6" w:rsidRPr="00707A87" w:rsidRDefault="006876F6" w:rsidP="00707A87">
            <w:pPr>
              <w:pStyle w:val="a1"/>
              <w:ind w:firstLine="0"/>
              <w:jc w:val="lowKashida"/>
              <w:rPr>
                <w:rStyle w:val="Char0"/>
                <w:sz w:val="2"/>
                <w:szCs w:val="2"/>
                <w:rtl/>
              </w:rPr>
            </w:pPr>
            <w:r w:rsidRPr="00707A87">
              <w:rPr>
                <w:rFonts w:hint="cs"/>
                <w:rtl/>
              </w:rPr>
              <w:t>و مالی</w:t>
            </w:r>
            <w:r w:rsidR="002F69C2">
              <w:rPr>
                <w:rFonts w:hint="cs"/>
                <w:rtl/>
              </w:rPr>
              <w:t xml:space="preserve"> و</w:t>
            </w:r>
            <w:r w:rsidRPr="00707A87">
              <w:rPr>
                <w:rFonts w:hint="cs"/>
                <w:rtl/>
              </w:rPr>
              <w:t>التمذهب</w:t>
            </w:r>
            <w:r w:rsidR="002F69C2">
              <w:rPr>
                <w:rFonts w:hint="cs"/>
                <w:rtl/>
              </w:rPr>
              <w:t xml:space="preserve"> و</w:t>
            </w:r>
            <w:r w:rsidRPr="00707A87">
              <w:rPr>
                <w:rFonts w:hint="cs"/>
                <w:rtl/>
              </w:rPr>
              <w:t>هو شیءٌ</w:t>
            </w:r>
            <w:r w:rsidRPr="00707A87">
              <w:rPr>
                <w:rtl/>
              </w:rPr>
              <w:br/>
            </w:r>
          </w:p>
        </w:tc>
        <w:tc>
          <w:tcPr>
            <w:tcW w:w="283" w:type="dxa"/>
          </w:tcPr>
          <w:p w:rsidR="006876F6" w:rsidRPr="00707A87" w:rsidRDefault="006876F6" w:rsidP="00707A87">
            <w:pPr>
              <w:pStyle w:val="StyleComplexBLotus12ptJustifiedFirstline05cmCharCharCharCharCharCharCharCharCharCharCharChar"/>
              <w:spacing w:line="240" w:lineRule="auto"/>
              <w:ind w:firstLine="0"/>
              <w:jc w:val="lowKashida"/>
              <w:rPr>
                <w:rStyle w:val="Char0"/>
                <w:rtl/>
              </w:rPr>
            </w:pPr>
          </w:p>
        </w:tc>
        <w:tc>
          <w:tcPr>
            <w:tcW w:w="3369" w:type="dxa"/>
          </w:tcPr>
          <w:p w:rsidR="006876F6" w:rsidRPr="00707A87" w:rsidRDefault="006876F6" w:rsidP="00707A87">
            <w:pPr>
              <w:pStyle w:val="a1"/>
              <w:ind w:firstLine="0"/>
              <w:jc w:val="lowKashida"/>
              <w:rPr>
                <w:rStyle w:val="Char0"/>
                <w:sz w:val="2"/>
                <w:szCs w:val="2"/>
                <w:rtl/>
              </w:rPr>
            </w:pPr>
            <w:r w:rsidRPr="00707A87">
              <w:rPr>
                <w:rFonts w:hint="cs"/>
                <w:rtl/>
              </w:rPr>
              <w:t>یروح لدی المماری</w:t>
            </w:r>
            <w:r w:rsidR="002F69C2">
              <w:rPr>
                <w:rFonts w:hint="cs"/>
                <w:rtl/>
              </w:rPr>
              <w:t xml:space="preserve"> و</w:t>
            </w:r>
            <w:r w:rsidRPr="00707A87">
              <w:rPr>
                <w:rFonts w:hint="cs"/>
                <w:rtl/>
              </w:rPr>
              <w:t>المحابی</w:t>
            </w:r>
            <w:r w:rsidRPr="00707A87">
              <w:rPr>
                <w:rtl/>
              </w:rPr>
              <w:br/>
            </w:r>
          </w:p>
        </w:tc>
      </w:tr>
    </w:tbl>
    <w:p w:rsidR="00A810C6" w:rsidRPr="00707A87" w:rsidRDefault="008B30FF" w:rsidP="00707A87">
      <w:pPr>
        <w:pStyle w:val="StyleComplexBLotus12ptJustifiedFirstline05cmCharCharCharCharCharCharCharCharCharCharCharChar"/>
        <w:spacing w:line="240" w:lineRule="auto"/>
        <w:rPr>
          <w:rStyle w:val="Char0"/>
          <w:rtl/>
        </w:rPr>
      </w:pPr>
      <w:r w:rsidRPr="00707A87">
        <w:rPr>
          <w:rStyle w:val="Char0"/>
          <w:rFonts w:hint="cs"/>
          <w:rtl/>
        </w:rPr>
        <w:t>مرا چه به تعصب مذهبی؟ که آن چیزی است که در میان او نهایت تلاش و وقت خود را در راه مبارزه با جمود وتعصب فکری سپری کرد.</w:t>
      </w:r>
    </w:p>
    <w:p w:rsidR="008B30FF" w:rsidRPr="00707A87" w:rsidRDefault="008B30FF" w:rsidP="00707A87">
      <w:pPr>
        <w:pStyle w:val="StyleComplexBLotus12ptJustifiedFirstline05cmCharCharCharCharCharCharCharCharCharCharCharChar"/>
        <w:spacing w:line="240" w:lineRule="auto"/>
        <w:rPr>
          <w:rStyle w:val="Char0"/>
          <w:rtl/>
        </w:rPr>
      </w:pPr>
      <w:r w:rsidRPr="00707A87">
        <w:rPr>
          <w:rStyle w:val="Char0"/>
          <w:rFonts w:hint="cs"/>
          <w:rtl/>
        </w:rPr>
        <w:t>در نتیجه از مقلدان و متعصبان زمان خود آزار فراوانی دید. آنان با او دشمنی کردند و او را ناصبی و دشمن مذهب اهل بیت</w:t>
      </w:r>
      <w:r w:rsidR="0020699B">
        <w:rPr>
          <w:rStyle w:val="Char0"/>
          <w:rFonts w:hint="cs"/>
          <w:rtl/>
        </w:rPr>
        <w:t xml:space="preserve"> (</w:t>
      </w:r>
      <w:r w:rsidRPr="00707A87">
        <w:rPr>
          <w:rStyle w:val="Char0"/>
          <w:rFonts w:hint="cs"/>
          <w:rtl/>
        </w:rPr>
        <w:t>مذهب زیدی) نامیدند. در سال 1080 ه‍. ق این امر او را وادار به فروش اموال و هجرت به مکه کرد. او در جوار خانه خدا سکونت گزید و به تلاش در راه علم، تألیف، دعوت به تجدید و اشاعه روح تسامح و پایان‌دادن به تفرقه، تقلید و تعصب می‌پرداخت. او در میان علمای مکه و آنان که از سرزمینهای مختلف اسلامی بدانجا می‌آمدند مشهور شد. مردم درباره او دچار اختلاف شدند. عده‌ای نظرات او را تأکید و برخی</w:t>
      </w:r>
      <w:r w:rsidR="006318F3" w:rsidRPr="00707A87">
        <w:rPr>
          <w:rStyle w:val="Char0"/>
          <w:rFonts w:hint="cs"/>
          <w:rtl/>
        </w:rPr>
        <w:t xml:space="preserve"> آن‌ها </w:t>
      </w:r>
      <w:r w:rsidRPr="00707A87">
        <w:rPr>
          <w:rStyle w:val="Char0"/>
          <w:rFonts w:hint="cs"/>
          <w:rtl/>
        </w:rPr>
        <w:t>را رد</w:t>
      </w:r>
      <w:r w:rsidR="00C80358">
        <w:rPr>
          <w:rStyle w:val="Char0"/>
          <w:rFonts w:hint="cs"/>
          <w:rtl/>
        </w:rPr>
        <w:t xml:space="preserve"> می‌کرد</w:t>
      </w:r>
      <w:r w:rsidRPr="00707A87">
        <w:rPr>
          <w:rStyle w:val="Char0"/>
          <w:rFonts w:hint="cs"/>
          <w:rtl/>
        </w:rPr>
        <w:t>ند. افراد متعصب او را زندیق [بی‌دی</w:t>
      </w:r>
      <w:r w:rsidR="00A810C6" w:rsidRPr="00707A87">
        <w:rPr>
          <w:rStyle w:val="Char0"/>
          <w:rFonts w:hint="cs"/>
          <w:rtl/>
        </w:rPr>
        <w:t>ن</w:t>
      </w:r>
      <w:r w:rsidRPr="00707A87">
        <w:rPr>
          <w:rStyle w:val="Char0"/>
          <w:rFonts w:hint="cs"/>
          <w:rtl/>
        </w:rPr>
        <w:t>] نامیدند. زیرا بر تقلید شوریده و از پیروی از یک مذهب معین خودداری کرده بود و فقط به کتاب خدا و سنت پیامبر</w:t>
      </w:r>
      <w:r w:rsidR="007D18AE" w:rsidRPr="00707A87">
        <w:rPr>
          <w:rStyle w:val="Char0"/>
          <w:rFonts w:cs="CTraditional Arabic" w:hint="cs"/>
          <w:rtl/>
        </w:rPr>
        <w:t xml:space="preserve"> ج</w:t>
      </w:r>
      <w:r w:rsidRPr="00707A87">
        <w:rPr>
          <w:rStyle w:val="Char0"/>
          <w:rFonts w:hint="cs"/>
          <w:rtl/>
        </w:rPr>
        <w:t xml:space="preserve"> رجوع و اعتماد داشت. این امر به ویژه پس از انتشار کتاب </w:t>
      </w:r>
      <w:r w:rsidRPr="00707A87">
        <w:rPr>
          <w:rStyle w:val="Char2"/>
          <w:rFonts w:hint="cs"/>
          <w:rtl/>
        </w:rPr>
        <w:t>«العلم الشامخ</w:t>
      </w:r>
      <w:r w:rsidR="00E0129B">
        <w:rPr>
          <w:rStyle w:val="Char2"/>
          <w:rFonts w:hint="cs"/>
          <w:rtl/>
        </w:rPr>
        <w:t xml:space="preserve"> في </w:t>
      </w:r>
      <w:r w:rsidRPr="00707A87">
        <w:rPr>
          <w:rStyle w:val="Char2"/>
          <w:rFonts w:hint="cs"/>
          <w:rtl/>
        </w:rPr>
        <w:t>ایثار الحق علی الآباء</w:t>
      </w:r>
      <w:r w:rsidR="002F69C2">
        <w:rPr>
          <w:rStyle w:val="Char2"/>
          <w:rFonts w:hint="cs"/>
          <w:rtl/>
        </w:rPr>
        <w:t xml:space="preserve"> و</w:t>
      </w:r>
      <w:r w:rsidRPr="00707A87">
        <w:rPr>
          <w:rStyle w:val="Char2"/>
          <w:rFonts w:hint="cs"/>
          <w:rtl/>
        </w:rPr>
        <w:t>المشایخ»</w:t>
      </w:r>
      <w:r w:rsidRPr="00707A87">
        <w:rPr>
          <w:rStyle w:val="Char0"/>
          <w:rFonts w:hint="cs"/>
          <w:rtl/>
        </w:rPr>
        <w:t xml:space="preserve"> بسیار شدت یافت. زیرا او در آن کسانی را که نسبت به پیشینیان تعصب داشتند مورد انتقاد قرار </w:t>
      </w:r>
      <w:r w:rsidR="00A810C6" w:rsidRPr="00707A87">
        <w:rPr>
          <w:rStyle w:val="Char0"/>
          <w:rFonts w:hint="cs"/>
          <w:rtl/>
        </w:rPr>
        <w:t>می‌</w:t>
      </w:r>
      <w:r w:rsidRPr="00707A87">
        <w:rPr>
          <w:rStyle w:val="Char0"/>
          <w:rFonts w:hint="cs"/>
          <w:rtl/>
        </w:rPr>
        <w:t>داد و جایگاه تقلید و مقلّدان را پایین آورده بود. آنگاه سخن مشهورش را گفت</w:t>
      </w:r>
      <w:r w:rsidR="002F69C2">
        <w:rPr>
          <w:rStyle w:val="Char0"/>
          <w:rFonts w:hint="cs"/>
          <w:rtl/>
        </w:rPr>
        <w:t>:</w:t>
      </w:r>
      <w:r w:rsidRPr="00707A87">
        <w:rPr>
          <w:rStyle w:val="Char0"/>
          <w:rFonts w:hint="cs"/>
          <w:rtl/>
        </w:rPr>
        <w:t xml:space="preserve"> سبحان الله... در صنعا ناصبی </w:t>
      </w:r>
      <w:r w:rsidR="00EB17BE" w:rsidRPr="00707A87">
        <w:rPr>
          <w:rStyle w:val="Char0"/>
          <w:rFonts w:hint="cs"/>
          <w:rtl/>
        </w:rPr>
        <w:t xml:space="preserve">بودم </w:t>
      </w:r>
      <w:r w:rsidRPr="00707A87">
        <w:rPr>
          <w:rStyle w:val="Char0"/>
          <w:rFonts w:hint="cs"/>
          <w:rtl/>
        </w:rPr>
        <w:t>و در مکه زندیق.</w:t>
      </w:r>
    </w:p>
    <w:p w:rsidR="00A01484" w:rsidRPr="00707A87" w:rsidRDefault="008B30FF"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امام شاطبی نیز درباره محنت‌هایش در تعامل با متعصبان سخن می‌گوید</w:t>
      </w:r>
      <w:r w:rsidR="002F69C2">
        <w:rPr>
          <w:rStyle w:val="Char0"/>
          <w:rFonts w:hint="cs"/>
          <w:rtl/>
        </w:rPr>
        <w:t>:</w:t>
      </w:r>
      <w:r w:rsidRPr="00707A87">
        <w:rPr>
          <w:rStyle w:val="Char0"/>
          <w:rFonts w:hint="cs"/>
          <w:rtl/>
        </w:rPr>
        <w:t xml:space="preserve"> «پیرامون من قیامتی به پا خاست و همگان به ملامت من پرداختند و سرزنش من اوج گرفت. همانند برخی از مردم به من چنین نسبت می‌دادند که دعا برای فرد هیچ سودی ندارد. زیرا من زمانی که امامت نماز را به عهده می‌گرفتم پس از نماز به صورت دسته‌جمعی نماز نمی‌خواندم. گاهی مرا به رافضی‌گری و کینه نسبت به اصحاب نسبت می‌دادند. زیرا من به ذکر خلفای راشدین در خطبه التزام نداشتم. گاهی از قول من می‌گفتند که به قیام و شورش بر علیه افکار امامان پیشین معتقدم. علت این اتهام فقط این بود که در خطبه از</w:t>
      </w:r>
      <w:r w:rsidR="006318F3" w:rsidRPr="00707A87">
        <w:rPr>
          <w:rStyle w:val="Char0"/>
          <w:rFonts w:hint="cs"/>
          <w:rtl/>
        </w:rPr>
        <w:t xml:space="preserve"> آن‌ها </w:t>
      </w:r>
      <w:r w:rsidRPr="00707A87">
        <w:rPr>
          <w:rStyle w:val="Char0"/>
          <w:rFonts w:hint="cs"/>
          <w:rtl/>
        </w:rPr>
        <w:t>سخن به میان نیاورده بودم. گاهی به سختگیری و تشدید در احکام دین متهم می‌شدم. علت این تصور آنان این بود که من در امور تکلیف و فتوا بر قول مشهور مذهبی که بدان ملتزم بودم عمل</w:t>
      </w:r>
      <w:r w:rsidR="00C80358">
        <w:rPr>
          <w:rStyle w:val="Char0"/>
          <w:rFonts w:hint="cs"/>
          <w:rtl/>
        </w:rPr>
        <w:t xml:space="preserve"> می‌کرد</w:t>
      </w:r>
      <w:r w:rsidRPr="00707A87">
        <w:rPr>
          <w:rStyle w:val="Char0"/>
          <w:rFonts w:hint="cs"/>
          <w:rtl/>
        </w:rPr>
        <w:t xml:space="preserve">م و از آن تجاوز </w:t>
      </w:r>
      <w:r w:rsidR="00A01484" w:rsidRPr="00707A87">
        <w:rPr>
          <w:rStyle w:val="Char0"/>
          <w:rFonts w:hint="cs"/>
          <w:rtl/>
        </w:rPr>
        <w:t>نمی‌کردم. در حالی که</w:t>
      </w:r>
      <w:r w:rsidR="006318F3" w:rsidRPr="00707A87">
        <w:rPr>
          <w:rStyle w:val="Char0"/>
          <w:rFonts w:hint="cs"/>
          <w:rtl/>
        </w:rPr>
        <w:t xml:space="preserve"> آن‌ها </w:t>
      </w:r>
      <w:r w:rsidR="00A01484" w:rsidRPr="00707A87">
        <w:rPr>
          <w:rStyle w:val="Char0"/>
          <w:rFonts w:hint="cs"/>
          <w:rtl/>
        </w:rPr>
        <w:t xml:space="preserve">از حدود آن فراتر می‌رفتند و به گونه‌ای که برای سؤال‌کننده آسان و موافق خواست او باشد </w:t>
      </w:r>
      <w:r w:rsidR="00A01484" w:rsidRPr="00707A87">
        <w:rPr>
          <w:rFonts w:ascii="Times New Roman" w:hAnsi="Times New Roman" w:cs="Times New Roman" w:hint="cs"/>
          <w:sz w:val="28"/>
          <w:szCs w:val="28"/>
          <w:rtl/>
          <w:lang w:bidi="fa-IR"/>
        </w:rPr>
        <w:t>–</w:t>
      </w:r>
      <w:r w:rsidR="00A01484" w:rsidRPr="00707A87">
        <w:rPr>
          <w:rStyle w:val="Char0"/>
          <w:rFonts w:hint="cs"/>
          <w:rtl/>
        </w:rPr>
        <w:t xml:space="preserve"> حتی اگر چنین حکمی شاذ و استثنا هم باشد </w:t>
      </w:r>
      <w:r w:rsidR="00A01484" w:rsidRPr="00707A87">
        <w:rPr>
          <w:rFonts w:ascii="Times New Roman" w:hAnsi="Times New Roman" w:cs="Times New Roman" w:hint="cs"/>
          <w:sz w:val="28"/>
          <w:szCs w:val="28"/>
          <w:rtl/>
          <w:lang w:bidi="fa-IR"/>
        </w:rPr>
        <w:t>–</w:t>
      </w:r>
      <w:r w:rsidR="00A01484" w:rsidRPr="00707A87">
        <w:rPr>
          <w:rStyle w:val="Char0"/>
          <w:rFonts w:hint="cs"/>
          <w:rtl/>
        </w:rPr>
        <w:t xml:space="preserve"> فتوا می‌دادند. گاهی مرا به دشمنی با اولیای خداوند متهم</w:t>
      </w:r>
      <w:r w:rsidR="00C80358">
        <w:rPr>
          <w:rStyle w:val="Char0"/>
          <w:rFonts w:hint="cs"/>
          <w:rtl/>
        </w:rPr>
        <w:t xml:space="preserve"> می‌کرد</w:t>
      </w:r>
      <w:r w:rsidR="00A01484" w:rsidRPr="00707A87">
        <w:rPr>
          <w:rStyle w:val="Char0"/>
          <w:rFonts w:hint="cs"/>
          <w:rtl/>
        </w:rPr>
        <w:t>ند. علت آن این بود من با برخی از صوفیان بدعت‌گزاری که برخلاف سنت رسول خدا</w:t>
      </w:r>
      <w:r w:rsidR="007D18AE" w:rsidRPr="00707A87">
        <w:rPr>
          <w:rStyle w:val="Char0"/>
          <w:rFonts w:cs="CTraditional Arabic" w:hint="cs"/>
          <w:rtl/>
        </w:rPr>
        <w:t xml:space="preserve"> ج</w:t>
      </w:r>
      <w:r w:rsidR="00A01484" w:rsidRPr="00707A87">
        <w:rPr>
          <w:rStyle w:val="Char0"/>
          <w:rFonts w:hint="cs"/>
          <w:rtl/>
        </w:rPr>
        <w:t xml:space="preserve"> عمل</w:t>
      </w:r>
      <w:r w:rsidR="00C80358">
        <w:rPr>
          <w:rStyle w:val="Char0"/>
          <w:rFonts w:hint="cs"/>
          <w:rtl/>
        </w:rPr>
        <w:t xml:space="preserve"> می‌کرد</w:t>
      </w:r>
      <w:r w:rsidR="00A01484" w:rsidRPr="00707A87">
        <w:rPr>
          <w:rStyle w:val="Char0"/>
          <w:rFonts w:hint="cs"/>
          <w:rtl/>
        </w:rPr>
        <w:t>ند و به گمان خودشان برای هدایت مردم برخاسته‌اند، مخالف بودم... .»</w:t>
      </w:r>
      <w:r w:rsidR="00AA0992" w:rsidRPr="00707A87">
        <w:rPr>
          <w:rStyle w:val="Char0"/>
          <w:vertAlign w:val="superscript"/>
          <w:rtl/>
        </w:rPr>
        <w:footnoteReference w:id="10"/>
      </w:r>
    </w:p>
    <w:p w:rsidR="00A01484" w:rsidRPr="00707A87" w:rsidRDefault="00A01484" w:rsidP="00707A87">
      <w:pPr>
        <w:pStyle w:val="StyleComplexBLotus12ptJustifiedFirstline05cmCharCharCharCharCharCharCharCharCharCharCharChar"/>
        <w:spacing w:line="240" w:lineRule="auto"/>
        <w:rPr>
          <w:rStyle w:val="Char0"/>
          <w:rtl/>
        </w:rPr>
      </w:pPr>
      <w:r w:rsidRPr="00707A87">
        <w:rPr>
          <w:rStyle w:val="Char0"/>
          <w:rFonts w:hint="cs"/>
          <w:rtl/>
        </w:rPr>
        <w:t>شاطبی با ذکر مصایبی که علامه ابن بطه از مردمان زمان خود دیده و تحمل کرده است خود را تسکین می‌دهد و سخنان او را یادآوری می‌کند. ابن بطه می‌</w:t>
      </w:r>
      <w:r w:rsidR="008C155B" w:rsidRPr="00707A87">
        <w:rPr>
          <w:rStyle w:val="Char0"/>
          <w:rFonts w:hint="cs"/>
          <w:rtl/>
        </w:rPr>
        <w:t>گوید</w:t>
      </w:r>
      <w:r w:rsidR="002F69C2">
        <w:rPr>
          <w:rStyle w:val="Char0"/>
          <w:rFonts w:hint="cs"/>
          <w:rtl/>
        </w:rPr>
        <w:t>:</w:t>
      </w:r>
      <w:r w:rsidR="008C155B" w:rsidRPr="00707A87">
        <w:rPr>
          <w:rStyle w:val="Char0"/>
          <w:rFonts w:hint="cs"/>
          <w:rtl/>
        </w:rPr>
        <w:t xml:space="preserve"> «از وضعیت خودم در حالت سفر و اقامت در میان افراد نزدیک و دور از خود، آشنایان و بیگانگان تعجب کردم. من بیشتر کسانی را که در مکه، خراسان و </w:t>
      </w:r>
      <w:r w:rsidR="009620E2" w:rsidRPr="00707A87">
        <w:rPr>
          <w:rStyle w:val="Char0"/>
          <w:rFonts w:hint="cs"/>
          <w:rtl/>
        </w:rPr>
        <w:t>سرزمین</w:t>
      </w:r>
      <w:r w:rsidR="006876F6" w:rsidRPr="00707A87">
        <w:rPr>
          <w:rStyle w:val="Char0"/>
          <w:rFonts w:hint="eastAsia"/>
          <w:rtl/>
        </w:rPr>
        <w:t>‌</w:t>
      </w:r>
      <w:r w:rsidR="009620E2" w:rsidRPr="00707A87">
        <w:rPr>
          <w:rStyle w:val="Char0"/>
          <w:rFonts w:hint="cs"/>
          <w:rtl/>
        </w:rPr>
        <w:t>های دیگر ملاقات کردم چه با من موافق یا مخالف باشند به پیگیری سخنان</w:t>
      </w:r>
      <w:r w:rsidR="006318F3" w:rsidRPr="00707A87">
        <w:rPr>
          <w:rStyle w:val="Char0"/>
          <w:rFonts w:hint="cs"/>
          <w:rtl/>
        </w:rPr>
        <w:t xml:space="preserve"> آن‌ها </w:t>
      </w:r>
      <w:r w:rsidR="009620E2" w:rsidRPr="00707A87">
        <w:rPr>
          <w:rStyle w:val="Char0"/>
          <w:rFonts w:hint="cs"/>
          <w:rtl/>
        </w:rPr>
        <w:t>و تصدیق گفته‌ها و شهادت بر صحت</w:t>
      </w:r>
      <w:r w:rsidR="006318F3" w:rsidRPr="00707A87">
        <w:rPr>
          <w:rStyle w:val="Char0"/>
          <w:rFonts w:hint="cs"/>
          <w:rtl/>
        </w:rPr>
        <w:t xml:space="preserve"> آن‌ها </w:t>
      </w:r>
      <w:r w:rsidR="009620E2" w:rsidRPr="00707A87">
        <w:rPr>
          <w:rStyle w:val="Char0"/>
          <w:rFonts w:hint="cs"/>
          <w:rtl/>
        </w:rPr>
        <w:t>می‌پرداختم.</w:t>
      </w:r>
    </w:p>
    <w:p w:rsidR="009620E2" w:rsidRPr="00707A87" w:rsidRDefault="009620E2" w:rsidP="00707A87">
      <w:pPr>
        <w:pStyle w:val="StyleComplexBLotus12ptJustifiedFirstline05cmCharCharCharCharCharCharCharCharCharCharCharChar"/>
        <w:spacing w:line="240" w:lineRule="auto"/>
        <w:rPr>
          <w:rStyle w:val="Char0"/>
          <w:rtl/>
        </w:rPr>
      </w:pPr>
      <w:r w:rsidRPr="00707A87">
        <w:rPr>
          <w:rStyle w:val="Char0"/>
          <w:rFonts w:hint="cs"/>
          <w:rtl/>
        </w:rPr>
        <w:t>اگر من آنچه را می‌گفت تأیید</w:t>
      </w:r>
      <w:r w:rsidR="00C80358">
        <w:rPr>
          <w:rStyle w:val="Char0"/>
          <w:rFonts w:hint="cs"/>
          <w:rtl/>
        </w:rPr>
        <w:t xml:space="preserve"> می‌کرد</w:t>
      </w:r>
      <w:r w:rsidRPr="00707A87">
        <w:rPr>
          <w:rStyle w:val="Char0"/>
          <w:rFonts w:hint="cs"/>
          <w:rtl/>
        </w:rPr>
        <w:t xml:space="preserve">م </w:t>
      </w:r>
      <w:r w:rsidRPr="00707A87">
        <w:rPr>
          <w:rFonts w:ascii="Times New Roman" w:hAnsi="Times New Roman" w:cs="Times New Roman" w:hint="cs"/>
          <w:sz w:val="28"/>
          <w:szCs w:val="28"/>
          <w:rtl/>
          <w:lang w:bidi="fa-IR"/>
        </w:rPr>
        <w:t>–</w:t>
      </w:r>
      <w:r w:rsidRPr="00707A87">
        <w:rPr>
          <w:rStyle w:val="Char0"/>
          <w:rFonts w:hint="cs"/>
          <w:rtl/>
        </w:rPr>
        <w:t xml:space="preserve"> که اکثر مردم چنین می‌نمودند </w:t>
      </w:r>
      <w:r w:rsidRPr="00707A87">
        <w:rPr>
          <w:rFonts w:ascii="Times New Roman" w:hAnsi="Times New Roman" w:cs="Times New Roman" w:hint="cs"/>
          <w:sz w:val="28"/>
          <w:szCs w:val="28"/>
          <w:rtl/>
          <w:lang w:bidi="fa-IR"/>
        </w:rPr>
        <w:t>–</w:t>
      </w:r>
      <w:r w:rsidRPr="00707A87">
        <w:rPr>
          <w:rStyle w:val="Char0"/>
          <w:rFonts w:hint="cs"/>
          <w:rtl/>
        </w:rPr>
        <w:t xml:space="preserve"> مرا موافق می‌نامیدند و اگر حتی ذره‌ای با سخنان یا اعمالشان مخالفت</w:t>
      </w:r>
      <w:r w:rsidR="00C80358">
        <w:rPr>
          <w:rStyle w:val="Char0"/>
          <w:rFonts w:hint="cs"/>
          <w:rtl/>
        </w:rPr>
        <w:t xml:space="preserve"> می‌کرد</w:t>
      </w:r>
      <w:r w:rsidRPr="00707A87">
        <w:rPr>
          <w:rStyle w:val="Char0"/>
          <w:rFonts w:hint="cs"/>
          <w:rtl/>
        </w:rPr>
        <w:t>م مرا مخالف می‌نامیدند.</w:t>
      </w:r>
    </w:p>
    <w:p w:rsidR="009620E2" w:rsidRPr="00707A87" w:rsidRDefault="009620E2" w:rsidP="00707A87">
      <w:pPr>
        <w:pStyle w:val="StyleComplexBLotus12ptJustifiedFirstline05cmCharCharCharCharCharCharCharCharCharCharCharChar"/>
        <w:spacing w:line="240" w:lineRule="auto"/>
        <w:rPr>
          <w:rStyle w:val="Char0"/>
          <w:rtl/>
        </w:rPr>
      </w:pPr>
      <w:r w:rsidRPr="00707A87">
        <w:rPr>
          <w:rStyle w:val="Char0"/>
          <w:rFonts w:hint="cs"/>
          <w:rtl/>
        </w:rPr>
        <w:t>اگر درباره یکی از این امور می‌گفتم که کتاب و سنت برخلاف سخن یا عمل تو را آورده‌اند، مرا جزو خوارج می‌نامید</w:t>
      </w:r>
      <w:r w:rsidR="00EB17BE" w:rsidRPr="00707A87">
        <w:rPr>
          <w:rStyle w:val="Char0"/>
          <w:rFonts w:hint="cs"/>
          <w:rtl/>
        </w:rPr>
        <w:t>ند</w:t>
      </w:r>
      <w:r w:rsidRPr="00707A87">
        <w:rPr>
          <w:rStyle w:val="Char0"/>
          <w:rFonts w:hint="cs"/>
          <w:rtl/>
        </w:rPr>
        <w:t>.</w:t>
      </w:r>
    </w:p>
    <w:p w:rsidR="009620E2" w:rsidRPr="00707A87" w:rsidRDefault="009620E2" w:rsidP="00707A87">
      <w:pPr>
        <w:pStyle w:val="StyleComplexBLotus12ptJustifiedFirstline05cmCharCharCharCharCharCharCharCharCharCharCharChar"/>
        <w:spacing w:line="240" w:lineRule="auto"/>
        <w:rPr>
          <w:rStyle w:val="Char0"/>
          <w:rtl/>
        </w:rPr>
      </w:pPr>
      <w:r w:rsidRPr="00707A87">
        <w:rPr>
          <w:rStyle w:val="Char0"/>
          <w:rFonts w:hint="cs"/>
          <w:rtl/>
        </w:rPr>
        <w:t>اگر درباره توحید بر ایشان حدیث می‌خواندم مرا م</w:t>
      </w:r>
      <w:r w:rsidR="00EB17BE" w:rsidRPr="00707A87">
        <w:rPr>
          <w:rStyle w:val="Char0"/>
          <w:rFonts w:hint="cs"/>
          <w:rtl/>
        </w:rPr>
        <w:t>ُ</w:t>
      </w:r>
      <w:r w:rsidRPr="00707A87">
        <w:rPr>
          <w:rStyle w:val="Char0"/>
          <w:rFonts w:hint="cs"/>
          <w:rtl/>
        </w:rPr>
        <w:t>ش</w:t>
      </w:r>
      <w:r w:rsidR="00EB17BE" w:rsidRPr="00707A87">
        <w:rPr>
          <w:rStyle w:val="Char0"/>
          <w:rFonts w:hint="cs"/>
          <w:rtl/>
        </w:rPr>
        <w:t>َ</w:t>
      </w:r>
      <w:r w:rsidRPr="00707A87">
        <w:rPr>
          <w:rStyle w:val="Char0"/>
          <w:rFonts w:hint="cs"/>
          <w:rtl/>
        </w:rPr>
        <w:t>ب</w:t>
      </w:r>
      <w:r w:rsidR="00EB17BE" w:rsidRPr="00707A87">
        <w:rPr>
          <w:rStyle w:val="Char0"/>
          <w:rFonts w:hint="cs"/>
          <w:rtl/>
        </w:rPr>
        <w:t>ِّ</w:t>
      </w:r>
      <w:r w:rsidRPr="00707A87">
        <w:rPr>
          <w:rStyle w:val="Char0"/>
          <w:rFonts w:hint="cs"/>
          <w:rtl/>
        </w:rPr>
        <w:t>هه</w:t>
      </w:r>
      <w:r w:rsidR="0020699B">
        <w:rPr>
          <w:rStyle w:val="Char0"/>
          <w:rFonts w:hint="cs"/>
          <w:rtl/>
        </w:rPr>
        <w:t xml:space="preserve"> (</w:t>
      </w:r>
      <w:r w:rsidRPr="00707A87">
        <w:rPr>
          <w:rStyle w:val="Char0"/>
          <w:rFonts w:hint="cs"/>
          <w:rtl/>
        </w:rPr>
        <w:t>تشبیه کننده خداوند به غیر او) می‌نامیدند. اگر درباره رؤیت خداوند حدیث می‌خواندم، سالمی نامیده می‌شوم. اگر پیرامون ایمان سخن می‌گفتم مرا م</w:t>
      </w:r>
      <w:r w:rsidR="00A273BA" w:rsidRPr="00707A87">
        <w:rPr>
          <w:rStyle w:val="Char0"/>
          <w:rFonts w:hint="cs"/>
          <w:rtl/>
        </w:rPr>
        <w:t>ُ</w:t>
      </w:r>
      <w:r w:rsidRPr="00707A87">
        <w:rPr>
          <w:rStyle w:val="Char0"/>
          <w:rFonts w:hint="cs"/>
          <w:rtl/>
        </w:rPr>
        <w:t>رج</w:t>
      </w:r>
      <w:r w:rsidR="00A273BA" w:rsidRPr="00707A87">
        <w:rPr>
          <w:rStyle w:val="Char0"/>
          <w:rFonts w:hint="cs"/>
          <w:rtl/>
        </w:rPr>
        <w:t>ئه</w:t>
      </w:r>
      <w:r w:rsidRPr="00707A87">
        <w:rPr>
          <w:rStyle w:val="Char0"/>
          <w:rFonts w:hint="cs"/>
          <w:rtl/>
        </w:rPr>
        <w:t xml:space="preserve"> می‌دانستند. اگر درباره اعمال سخن می‌گفتم به قَدَری‌بودن متهم می‌شدم. چنانچه پیرامون معرفت و شناخت صحبت</w:t>
      </w:r>
      <w:r w:rsidR="00C80358">
        <w:rPr>
          <w:rStyle w:val="Char0"/>
          <w:rFonts w:hint="cs"/>
          <w:rtl/>
        </w:rPr>
        <w:t xml:space="preserve"> می‌کرد</w:t>
      </w:r>
      <w:r w:rsidRPr="00707A87">
        <w:rPr>
          <w:rStyle w:val="Char0"/>
          <w:rFonts w:hint="cs"/>
          <w:rtl/>
        </w:rPr>
        <w:t xml:space="preserve">م به من اتهام کرامی‌بودن زده می‌شد. </w:t>
      </w:r>
      <w:r w:rsidR="00A273BA" w:rsidRPr="00707A87">
        <w:rPr>
          <w:rStyle w:val="Char0"/>
          <w:rFonts w:hint="cs"/>
          <w:rtl/>
        </w:rPr>
        <w:t>با سخن گفتن</w:t>
      </w:r>
      <w:r w:rsidRPr="00707A87">
        <w:rPr>
          <w:rStyle w:val="Char0"/>
          <w:rFonts w:hint="cs"/>
          <w:rtl/>
        </w:rPr>
        <w:t xml:space="preserve"> درباره فضایل ابوبکر و عمر ناصبی </w:t>
      </w:r>
      <w:r w:rsidR="00A273BA" w:rsidRPr="00707A87">
        <w:rPr>
          <w:rStyle w:val="Char0"/>
          <w:rFonts w:hint="cs"/>
          <w:rtl/>
        </w:rPr>
        <w:t>و با بیان</w:t>
      </w:r>
      <w:r w:rsidRPr="00707A87">
        <w:rPr>
          <w:rStyle w:val="Char0"/>
          <w:rFonts w:hint="cs"/>
          <w:rtl/>
        </w:rPr>
        <w:t xml:space="preserve"> فضایل اهل بیت رافضی نامید</w:t>
      </w:r>
      <w:r w:rsidR="00A273BA" w:rsidRPr="00707A87">
        <w:rPr>
          <w:rStyle w:val="Char0"/>
          <w:rFonts w:hint="cs"/>
          <w:rtl/>
        </w:rPr>
        <w:t>ه می‌شدم</w:t>
      </w:r>
      <w:r w:rsidRPr="00707A87">
        <w:rPr>
          <w:rStyle w:val="Char0"/>
          <w:rFonts w:hint="cs"/>
          <w:rtl/>
        </w:rPr>
        <w:t>.</w:t>
      </w:r>
    </w:p>
    <w:p w:rsidR="009620E2" w:rsidRPr="00707A87" w:rsidRDefault="009620E2" w:rsidP="00707A87">
      <w:pPr>
        <w:pStyle w:val="StyleComplexBLotus12ptJustifiedFirstline05cmCharCharCharCharCharCharCharCharCharCharCharChar"/>
        <w:spacing w:line="240" w:lineRule="auto"/>
        <w:rPr>
          <w:rStyle w:val="Char0"/>
          <w:rtl/>
        </w:rPr>
      </w:pPr>
      <w:r w:rsidRPr="00707A87">
        <w:rPr>
          <w:rStyle w:val="Char0"/>
          <w:rFonts w:hint="cs"/>
          <w:rtl/>
        </w:rPr>
        <w:t>اگر درباره تفسیر آیه</w:t>
      </w:r>
      <w:r w:rsidRPr="00707A87">
        <w:rPr>
          <w:rStyle w:val="Char0"/>
          <w:rFonts w:hint="eastAsia"/>
          <w:rtl/>
        </w:rPr>
        <w:t>‌ای از قرآن یا حدیث سکوت</w:t>
      </w:r>
      <w:r w:rsidR="00C80358">
        <w:rPr>
          <w:rStyle w:val="Char0"/>
          <w:rFonts w:hint="eastAsia"/>
          <w:rtl/>
        </w:rPr>
        <w:t xml:space="preserve"> می‌کرد</w:t>
      </w:r>
      <w:r w:rsidRPr="00707A87">
        <w:rPr>
          <w:rStyle w:val="Char0"/>
          <w:rFonts w:hint="eastAsia"/>
          <w:rtl/>
        </w:rPr>
        <w:t xml:space="preserve">م و درباره آن پاسخی نمی‌دادم به ظاهری‌بودن متهم می‌شدم و اگر پاسخ می‌دادم مرا باطنی می‌نامیدند. اگر </w:t>
      </w:r>
      <w:r w:rsidRPr="00707A87">
        <w:rPr>
          <w:rStyle w:val="Char0"/>
          <w:rFonts w:hint="cs"/>
          <w:rtl/>
        </w:rPr>
        <w:t>براساس تأویل جواب می‌دادم اشعری خوانده می‌شدم. چنانچه براساس امری غیر از آن دو پاسخ می‌دادم مرا معتزلی می‌نامیدند ... هرگاه با یکی از</w:t>
      </w:r>
      <w:r w:rsidR="006318F3" w:rsidRPr="00707A87">
        <w:rPr>
          <w:rStyle w:val="Char0"/>
          <w:rFonts w:hint="cs"/>
          <w:rtl/>
        </w:rPr>
        <w:t xml:space="preserve"> آن‌ها </w:t>
      </w:r>
      <w:r w:rsidRPr="00707A87">
        <w:rPr>
          <w:rStyle w:val="Char0"/>
          <w:rFonts w:hint="cs"/>
          <w:rtl/>
        </w:rPr>
        <w:t>موافقت</w:t>
      </w:r>
      <w:r w:rsidR="00C80358">
        <w:rPr>
          <w:rStyle w:val="Char0"/>
          <w:rFonts w:hint="cs"/>
          <w:rtl/>
        </w:rPr>
        <w:t xml:space="preserve"> می‌کرد</w:t>
      </w:r>
      <w:r w:rsidRPr="00707A87">
        <w:rPr>
          <w:rStyle w:val="Char0"/>
          <w:rFonts w:hint="cs"/>
          <w:rtl/>
        </w:rPr>
        <w:t>م دیگران با من دشمنی</w:t>
      </w:r>
      <w:r w:rsidR="00C80358">
        <w:rPr>
          <w:rStyle w:val="Char0"/>
          <w:rFonts w:hint="cs"/>
          <w:rtl/>
        </w:rPr>
        <w:t xml:space="preserve"> می‌کرد</w:t>
      </w:r>
      <w:r w:rsidRPr="00707A87">
        <w:rPr>
          <w:rStyle w:val="Char0"/>
          <w:rFonts w:hint="cs"/>
          <w:rtl/>
        </w:rPr>
        <w:t>ند و اگر</w:t>
      </w:r>
      <w:r w:rsidR="006318F3" w:rsidRPr="00707A87">
        <w:rPr>
          <w:rStyle w:val="Char0"/>
          <w:rFonts w:hint="cs"/>
          <w:rtl/>
        </w:rPr>
        <w:t xml:space="preserve"> آن‌ها </w:t>
      </w:r>
      <w:r w:rsidRPr="00707A87">
        <w:rPr>
          <w:rStyle w:val="Char0"/>
          <w:rFonts w:hint="cs"/>
          <w:rtl/>
        </w:rPr>
        <w:t>را راضی نگه می‌داشتم موجب خشم پروردگار می‌شدم... .»</w:t>
      </w:r>
    </w:p>
    <w:p w:rsidR="00205381" w:rsidRPr="00707A87" w:rsidRDefault="00A97A14" w:rsidP="00707A87">
      <w:pPr>
        <w:pStyle w:val="aa"/>
        <w:rPr>
          <w:rtl/>
        </w:rPr>
      </w:pPr>
      <w:bookmarkStart w:id="9" w:name="_Toc437418372"/>
      <w:r w:rsidRPr="00707A87">
        <w:rPr>
          <w:rFonts w:hint="cs"/>
          <w:rtl/>
        </w:rPr>
        <w:t xml:space="preserve">ما </w:t>
      </w:r>
      <w:r w:rsidR="00205381" w:rsidRPr="00707A87">
        <w:rPr>
          <w:rFonts w:hint="cs"/>
          <w:rtl/>
        </w:rPr>
        <w:t>پیرو حقیقت هستیم حتی اگر مخالفانمان حقیقت را بگویند</w:t>
      </w:r>
      <w:bookmarkEnd w:id="9"/>
    </w:p>
    <w:p w:rsidR="00205381" w:rsidRPr="00707A87" w:rsidRDefault="00205381" w:rsidP="00707A87">
      <w:pPr>
        <w:pStyle w:val="StyleComplexBLotus12ptJustifiedFirstline05cmCharCharCharCharCharCharCharCharCharCharCharChar"/>
        <w:spacing w:line="240" w:lineRule="auto"/>
        <w:rPr>
          <w:rStyle w:val="Char0"/>
          <w:rtl/>
        </w:rPr>
      </w:pPr>
      <w:r w:rsidRPr="00707A87">
        <w:rPr>
          <w:rStyle w:val="Char0"/>
          <w:rFonts w:hint="cs"/>
          <w:rtl/>
        </w:rPr>
        <w:t>مشکل بسیاری از پیروان فرقه‌ها و مذاهب این است که می‌خواهند تو یکی از</w:t>
      </w:r>
      <w:r w:rsidR="006318F3" w:rsidRPr="00707A87">
        <w:rPr>
          <w:rStyle w:val="Char0"/>
          <w:rFonts w:hint="cs"/>
          <w:rtl/>
        </w:rPr>
        <w:t xml:space="preserve"> آن‌ها </w:t>
      </w:r>
      <w:r w:rsidRPr="00707A87">
        <w:rPr>
          <w:rStyle w:val="Char0"/>
          <w:rFonts w:hint="cs"/>
          <w:rtl/>
        </w:rPr>
        <w:t>باشی و به آنچه</w:t>
      </w:r>
      <w:r w:rsidR="006318F3" w:rsidRPr="00707A87">
        <w:rPr>
          <w:rStyle w:val="Char0"/>
          <w:rFonts w:hint="cs"/>
          <w:rtl/>
        </w:rPr>
        <w:t xml:space="preserve"> آن‌ها </w:t>
      </w:r>
      <w:r w:rsidRPr="00707A87">
        <w:rPr>
          <w:rStyle w:val="Char0"/>
          <w:rFonts w:hint="cs"/>
          <w:rtl/>
        </w:rPr>
        <w:t>و پدرانشان بدان ایمان و باور دارند اعتقاد پیدا کنی. می‌خواهند ضمیر و عقل تو</w:t>
      </w:r>
      <w:r w:rsidR="00A97A14" w:rsidRPr="00707A87">
        <w:rPr>
          <w:rStyle w:val="Char0"/>
          <w:rFonts w:hint="cs"/>
          <w:rtl/>
        </w:rPr>
        <w:t xml:space="preserve"> آرا و نظرات</w:t>
      </w:r>
      <w:r w:rsidR="006318F3" w:rsidRPr="00707A87">
        <w:rPr>
          <w:rStyle w:val="Char0"/>
          <w:rFonts w:hint="cs"/>
          <w:rtl/>
        </w:rPr>
        <w:t xml:space="preserve"> آن‌ها </w:t>
      </w:r>
      <w:r w:rsidR="00A97A14" w:rsidRPr="00707A87">
        <w:rPr>
          <w:rStyle w:val="Char0"/>
          <w:rFonts w:hint="cs"/>
          <w:rtl/>
        </w:rPr>
        <w:t>را تکرار کند.</w:t>
      </w:r>
      <w:r w:rsidRPr="00707A87">
        <w:rPr>
          <w:rStyle w:val="Char0"/>
          <w:rFonts w:hint="cs"/>
          <w:rtl/>
        </w:rPr>
        <w:t xml:space="preserve"> حتی اگر به شیوه سؤال و جستجو پیرامون حقیقت باشد.</w:t>
      </w:r>
    </w:p>
    <w:p w:rsidR="00205381" w:rsidRPr="00707A87" w:rsidRDefault="00205381"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از جمله آفات</w:t>
      </w:r>
      <w:r w:rsidR="006318F3" w:rsidRPr="00707A87">
        <w:rPr>
          <w:rStyle w:val="Char0"/>
          <w:rFonts w:hint="cs"/>
          <w:rtl/>
        </w:rPr>
        <w:t xml:space="preserve"> آن‌ها </w:t>
      </w:r>
      <w:r w:rsidRPr="00707A87">
        <w:rPr>
          <w:rStyle w:val="Char0"/>
          <w:rFonts w:hint="cs"/>
          <w:rtl/>
        </w:rPr>
        <w:t>این است که قبل از بررسی گفته و رأی، گوینده آن قول و نظر را مورد بررسی قرار می‌دهند. می‌گویند</w:t>
      </w:r>
      <w:r w:rsidR="002F69C2">
        <w:rPr>
          <w:rStyle w:val="Char0"/>
          <w:rFonts w:hint="cs"/>
          <w:rtl/>
        </w:rPr>
        <w:t>:</w:t>
      </w:r>
      <w:r w:rsidRPr="00707A87">
        <w:rPr>
          <w:rStyle w:val="Char0"/>
          <w:rFonts w:hint="cs"/>
          <w:rtl/>
        </w:rPr>
        <w:t xml:space="preserve"> «فلانی کیست که به ما [چنین امری را] یاد دهد؟» یا «آیا این همان کسی نیست که در فلان مسأله و بهمان قضیه اشتباه کرده است.» و اشتباهات او درباره یک مسأله را به همه سخنان صحیح و حقی که می‌گوید تعمیم می‌دهند و به سخن او گوش فرا</w:t>
      </w:r>
      <w:r w:rsidR="00A97A14" w:rsidRPr="00707A87">
        <w:rPr>
          <w:rStyle w:val="Char0"/>
          <w:rFonts w:hint="cs"/>
          <w:rtl/>
        </w:rPr>
        <w:t xml:space="preserve"> </w:t>
      </w:r>
      <w:r w:rsidRPr="00707A87">
        <w:rPr>
          <w:rStyle w:val="Char0"/>
          <w:rFonts w:hint="cs"/>
          <w:rtl/>
        </w:rPr>
        <w:t>نمی‌دهند و با گفتن آن در جستجوی حقیقت نیستند.</w:t>
      </w:r>
    </w:p>
    <w:p w:rsidR="00205381" w:rsidRPr="00707A87" w:rsidRDefault="002D7159" w:rsidP="00707A87">
      <w:pPr>
        <w:pStyle w:val="StyleComplexBLotus12ptJustifiedFirstline05cmCharCharCharCharCharCharCharCharCharCharCharChar"/>
        <w:spacing w:line="240" w:lineRule="auto"/>
        <w:rPr>
          <w:rStyle w:val="Char0"/>
          <w:rtl/>
        </w:rPr>
      </w:pPr>
      <w:r w:rsidRPr="00707A87">
        <w:rPr>
          <w:rStyle w:val="Char0"/>
          <w:rFonts w:hint="cs"/>
          <w:rtl/>
        </w:rPr>
        <w:t>این نوع نگاه‌کردن متکبرانه</w:t>
      </w:r>
      <w:r w:rsidR="00425F12" w:rsidRPr="00707A87">
        <w:rPr>
          <w:rStyle w:val="Char0"/>
          <w:rFonts w:hint="cs"/>
          <w:rtl/>
        </w:rPr>
        <w:t xml:space="preserve"> به</w:t>
      </w:r>
      <w:r w:rsidRPr="00707A87">
        <w:rPr>
          <w:rStyle w:val="Char0"/>
          <w:rFonts w:hint="cs"/>
          <w:rtl/>
        </w:rPr>
        <w:t xml:space="preserve"> امور از بالا پیش از آنکه به زیان دیگران باشد، به ضرر خود دارند</w:t>
      </w:r>
      <w:r w:rsidR="00425F12" w:rsidRPr="00707A87">
        <w:rPr>
          <w:rStyle w:val="Char0"/>
          <w:rFonts w:hint="cs"/>
          <w:rtl/>
        </w:rPr>
        <w:t>ه</w:t>
      </w:r>
      <w:r w:rsidRPr="00707A87">
        <w:rPr>
          <w:rStyle w:val="Char0"/>
          <w:rFonts w:hint="cs"/>
          <w:rtl/>
        </w:rPr>
        <w:t xml:space="preserve"> آن خواهد بود. جز او چه کسی زیانکار خواهد بود که او مردم را از حقیقت دور می‌کند و او فقط به علت تعصبات جاهلی که مغزش را پر کرده است در دوران خودش از آن دوری می‌کند.</w:t>
      </w:r>
    </w:p>
    <w:p w:rsidR="002D7159" w:rsidRPr="00707A87" w:rsidRDefault="002D7159" w:rsidP="00707A87">
      <w:pPr>
        <w:pStyle w:val="StyleComplexBLotus12ptJustifiedFirstline05cmCharCharCharCharCharCharCharCharCharCharCharChar"/>
        <w:spacing w:line="240" w:lineRule="auto"/>
        <w:rPr>
          <w:rStyle w:val="Char0"/>
          <w:rtl/>
        </w:rPr>
      </w:pPr>
      <w:r w:rsidRPr="00707A87">
        <w:rPr>
          <w:rStyle w:val="Char0"/>
          <w:rFonts w:hint="cs"/>
          <w:rtl/>
        </w:rPr>
        <w:t>برای آدمی سزاوارتر آن است که حقیقت را در هر جا که باشد، بجوید</w:t>
      </w:r>
      <w:r w:rsidR="00425F12" w:rsidRPr="00707A87">
        <w:rPr>
          <w:rStyle w:val="Char0"/>
          <w:rFonts w:hint="cs"/>
          <w:rtl/>
        </w:rPr>
        <w:t xml:space="preserve"> و</w:t>
      </w:r>
      <w:r w:rsidRPr="00707A87">
        <w:rPr>
          <w:rStyle w:val="Char0"/>
          <w:rFonts w:hint="cs"/>
          <w:rtl/>
        </w:rPr>
        <w:t xml:space="preserve"> اگر </w:t>
      </w:r>
      <w:r w:rsidR="00425F12" w:rsidRPr="00707A87">
        <w:rPr>
          <w:rStyle w:val="Char0"/>
          <w:rFonts w:hint="cs"/>
          <w:rtl/>
        </w:rPr>
        <w:t>آن نزد</w:t>
      </w:r>
      <w:r w:rsidRPr="00707A87">
        <w:rPr>
          <w:rStyle w:val="Char0"/>
          <w:rFonts w:hint="cs"/>
          <w:rtl/>
        </w:rPr>
        <w:t xml:space="preserve"> مخالفان یا دشمنانش باشد از آن چشم‌پوشی نکند.</w:t>
      </w:r>
    </w:p>
    <w:p w:rsidR="002D7159" w:rsidRPr="00707A87" w:rsidRDefault="002D7159" w:rsidP="00E0129B">
      <w:pPr>
        <w:pStyle w:val="StyleComplexBLotus12ptJustifiedFirstline05cmCharCharCharCharCharCharCharCharCharCharCharChar"/>
        <w:spacing w:line="240" w:lineRule="auto"/>
        <w:rPr>
          <w:rStyle w:val="Char0"/>
          <w:rtl/>
        </w:rPr>
      </w:pPr>
      <w:r w:rsidRPr="00707A87">
        <w:rPr>
          <w:rStyle w:val="Char0"/>
          <w:rFonts w:hint="cs"/>
          <w:rtl/>
        </w:rPr>
        <w:t>امام ابوحامد غزالی</w:t>
      </w:r>
      <w:r w:rsidRPr="00707A87">
        <w:rPr>
          <w:rStyle w:val="Char0"/>
          <w:rFonts w:hint="eastAsia"/>
          <w:rtl/>
        </w:rPr>
        <w:t>‌</w:t>
      </w:r>
      <w:r w:rsidR="0020699B">
        <w:rPr>
          <w:rStyle w:val="Char0"/>
          <w:rFonts w:hint="cs"/>
          <w:rtl/>
        </w:rPr>
        <w:t xml:space="preserve"> (</w:t>
      </w:r>
      <w:r w:rsidR="006876F6" w:rsidRPr="00707A87">
        <w:rPr>
          <w:rStyle w:val="Char0"/>
          <w:rFonts w:cs="CTraditional Arabic" w:hint="cs"/>
          <w:rtl/>
        </w:rPr>
        <w:t>/</w:t>
      </w:r>
      <w:r w:rsidRPr="00707A87">
        <w:rPr>
          <w:rStyle w:val="Char0"/>
          <w:rFonts w:hint="eastAsia"/>
          <w:rtl/>
        </w:rPr>
        <w:t>) می‌گوید</w:t>
      </w:r>
      <w:r w:rsidR="002F69C2">
        <w:rPr>
          <w:rStyle w:val="Char0"/>
          <w:rFonts w:hint="eastAsia"/>
          <w:rtl/>
        </w:rPr>
        <w:t>:</w:t>
      </w:r>
      <w:r w:rsidRPr="00707A87">
        <w:rPr>
          <w:rStyle w:val="Char0"/>
          <w:rFonts w:hint="eastAsia"/>
          <w:rtl/>
        </w:rPr>
        <w:t xml:space="preserve"> «به معاصران خود نظری بیفکن که آنگاه که حقیقت بر زبان مخالفانشان آشکار می‌شود چگونه چهره‌شان از خشم سیاه می‌شود و خجالت می‌کش</w:t>
      </w:r>
      <w:r w:rsidR="00425F12" w:rsidRPr="00707A87">
        <w:rPr>
          <w:rStyle w:val="Char0"/>
          <w:rFonts w:hint="cs"/>
          <w:rtl/>
        </w:rPr>
        <w:t>ن</w:t>
      </w:r>
      <w:r w:rsidRPr="00707A87">
        <w:rPr>
          <w:rStyle w:val="Char0"/>
          <w:rFonts w:hint="eastAsia"/>
          <w:rtl/>
        </w:rPr>
        <w:t>د و با تمام توانش سعی در انکار آن می‌ک</w:t>
      </w:r>
      <w:r w:rsidR="00425F12" w:rsidRPr="00707A87">
        <w:rPr>
          <w:rStyle w:val="Char0"/>
          <w:rFonts w:hint="cs"/>
          <w:rtl/>
        </w:rPr>
        <w:t>ن</w:t>
      </w:r>
      <w:r w:rsidRPr="00707A87">
        <w:rPr>
          <w:rStyle w:val="Char0"/>
          <w:rFonts w:hint="eastAsia"/>
          <w:rtl/>
        </w:rPr>
        <w:t>ند و چگونه کسی را که در تمام عمرش او را بیچاره کرده است نکوهش می‌نمای</w:t>
      </w:r>
      <w:r w:rsidR="00425F12" w:rsidRPr="00707A87">
        <w:rPr>
          <w:rStyle w:val="Char0"/>
          <w:rFonts w:hint="cs"/>
          <w:rtl/>
        </w:rPr>
        <w:t>ن</w:t>
      </w:r>
      <w:r w:rsidRPr="00707A87">
        <w:rPr>
          <w:rStyle w:val="Char0"/>
          <w:rFonts w:hint="eastAsia"/>
          <w:rtl/>
        </w:rPr>
        <w:t xml:space="preserve">د!» طرفین مناظره باید در جستجوی حقیقت باشند همانند کسی که در طلب گمشده‌ای </w:t>
      </w:r>
      <w:r w:rsidRPr="00707A87">
        <w:rPr>
          <w:rStyle w:val="Char0"/>
          <w:rFonts w:hint="cs"/>
          <w:rtl/>
        </w:rPr>
        <w:t>ا</w:t>
      </w:r>
      <w:r w:rsidRPr="00707A87">
        <w:rPr>
          <w:rStyle w:val="Char0"/>
          <w:rFonts w:hint="eastAsia"/>
          <w:rtl/>
        </w:rPr>
        <w:t xml:space="preserve">ست و </w:t>
      </w:r>
      <w:r w:rsidRPr="00707A87">
        <w:rPr>
          <w:rStyle w:val="Char0"/>
          <w:rFonts w:hint="cs"/>
          <w:rtl/>
        </w:rPr>
        <w:t>برای او تفاوتی ندارد که آن را نزد خودش یا کسی که به او کمک می‌کند بیابد و همراهش را دوست خود می‌داند نه دشمن و هرگاه دوستش اشتباه او را گوشزد کند و حقیقت را برایش آشکار سازد، از او تشکر می‌کند.»</w:t>
      </w:r>
      <w:r w:rsidR="00AA0992" w:rsidRPr="00707A87">
        <w:rPr>
          <w:rStyle w:val="Char0"/>
          <w:vertAlign w:val="superscript"/>
          <w:rtl/>
        </w:rPr>
        <w:footnoteReference w:id="11"/>
      </w:r>
    </w:p>
    <w:p w:rsidR="002D7159" w:rsidRPr="00707A87" w:rsidRDefault="002D7159" w:rsidP="00707A87">
      <w:pPr>
        <w:pStyle w:val="StyleComplexBLotus12ptJustifiedFirstline05cmCharCharCharCharCharCharCharCharCharCharCharChar"/>
        <w:spacing w:line="240" w:lineRule="auto"/>
        <w:rPr>
          <w:rStyle w:val="Char0"/>
          <w:rtl/>
        </w:rPr>
      </w:pPr>
      <w:r w:rsidRPr="00707A87">
        <w:rPr>
          <w:rStyle w:val="Char0"/>
          <w:rFonts w:hint="cs"/>
          <w:rtl/>
        </w:rPr>
        <w:t>خداوند امام مالک را رحمت کند که می‌فرمود</w:t>
      </w:r>
      <w:r w:rsidR="002F69C2">
        <w:rPr>
          <w:rStyle w:val="Char0"/>
          <w:rFonts w:hint="cs"/>
          <w:rtl/>
        </w:rPr>
        <w:t>:</w:t>
      </w:r>
      <w:r w:rsidRPr="00707A87">
        <w:rPr>
          <w:rStyle w:val="Char0"/>
          <w:rFonts w:hint="cs"/>
          <w:rtl/>
        </w:rPr>
        <w:t xml:space="preserve"> «در دوران ما هیچ چیز کمتر از انصاف نیست.»</w:t>
      </w:r>
      <w:r w:rsidR="00AA0992" w:rsidRPr="00707A87">
        <w:rPr>
          <w:rStyle w:val="Char0"/>
          <w:vertAlign w:val="superscript"/>
          <w:rtl/>
        </w:rPr>
        <w:footnoteReference w:id="12"/>
      </w:r>
    </w:p>
    <w:p w:rsidR="002D7159" w:rsidRPr="00707A87" w:rsidRDefault="002D7159" w:rsidP="00707A87">
      <w:pPr>
        <w:pStyle w:val="StyleComplexBLotus12ptJustifiedFirstline05cmCharCharCharCharCharCharCharCharCharCharCharChar"/>
        <w:spacing w:line="240" w:lineRule="auto"/>
        <w:rPr>
          <w:rStyle w:val="Char0"/>
          <w:rtl/>
        </w:rPr>
      </w:pPr>
      <w:r w:rsidRPr="00707A87">
        <w:rPr>
          <w:rStyle w:val="Char0"/>
          <w:rFonts w:hint="cs"/>
          <w:rtl/>
        </w:rPr>
        <w:t>آری به خدا ... مشکل ما بی‌انصافی است.</w:t>
      </w:r>
    </w:p>
    <w:p w:rsidR="002D7159" w:rsidRPr="00707A87" w:rsidRDefault="002D7159" w:rsidP="00707A87">
      <w:pPr>
        <w:pStyle w:val="StyleComplexBLotus12ptJustifiedFirstline05cmCharCharCharCharCharCharCharCharCharCharCharChar"/>
        <w:spacing w:line="240" w:lineRule="auto"/>
        <w:rPr>
          <w:rStyle w:val="Char0"/>
          <w:rtl/>
        </w:rPr>
      </w:pPr>
      <w:r w:rsidRPr="00707A87">
        <w:rPr>
          <w:rStyle w:val="Char0"/>
          <w:rFonts w:hint="cs"/>
          <w:rtl/>
        </w:rPr>
        <w:t>امام مالک در اینجا درباره زمان خودش سخن می‌گوید که در آن علم انتشار</w:t>
      </w:r>
      <w:r w:rsidR="00425F12" w:rsidRPr="00707A87">
        <w:rPr>
          <w:rStyle w:val="Char0"/>
          <w:rFonts w:hint="cs"/>
          <w:rtl/>
        </w:rPr>
        <w:t xml:space="preserve"> </w:t>
      </w:r>
      <w:r w:rsidRPr="00707A87">
        <w:rPr>
          <w:rStyle w:val="Char0"/>
          <w:rFonts w:hint="cs"/>
          <w:rtl/>
        </w:rPr>
        <w:t>یافته بود و فضیلت بر مردم حکمفرما بود. سپس دوران ما چگونه خواهد بود که علما بسیار کم شده‌اند و مردم رهبران نادان و گمراه</w:t>
      </w:r>
      <w:r w:rsidR="00425F12" w:rsidRPr="00707A87">
        <w:rPr>
          <w:rStyle w:val="Char0"/>
          <w:rFonts w:hint="cs"/>
          <w:rtl/>
        </w:rPr>
        <w:t>ی</w:t>
      </w:r>
      <w:r w:rsidRPr="00707A87">
        <w:rPr>
          <w:rStyle w:val="Char0"/>
          <w:rFonts w:hint="cs"/>
          <w:rtl/>
        </w:rPr>
        <w:t xml:space="preserve"> </w:t>
      </w:r>
      <w:r w:rsidR="00425F12" w:rsidRPr="00707A87">
        <w:rPr>
          <w:rStyle w:val="Char0"/>
          <w:rFonts w:hint="cs"/>
          <w:rtl/>
        </w:rPr>
        <w:t>ر</w:t>
      </w:r>
      <w:r w:rsidRPr="00707A87">
        <w:rPr>
          <w:rStyle w:val="Char0"/>
          <w:rFonts w:hint="cs"/>
          <w:rtl/>
        </w:rPr>
        <w:t>‌</w:t>
      </w:r>
      <w:r w:rsidR="00425F12" w:rsidRPr="00707A87">
        <w:rPr>
          <w:rStyle w:val="Char0"/>
          <w:rFonts w:hint="cs"/>
          <w:rtl/>
        </w:rPr>
        <w:t>ا</w:t>
      </w:r>
      <w:r w:rsidRPr="00707A87">
        <w:rPr>
          <w:rStyle w:val="Char0"/>
          <w:rFonts w:hint="cs"/>
          <w:rtl/>
        </w:rPr>
        <w:t xml:space="preserve"> به حکومت و سروری برگزیده</w:t>
      </w:r>
      <w:r w:rsidRPr="00707A87">
        <w:rPr>
          <w:rStyle w:val="Char0"/>
          <w:rFonts w:hint="eastAsia"/>
          <w:rtl/>
        </w:rPr>
        <w:t>‌</w:t>
      </w:r>
      <w:r w:rsidRPr="00707A87">
        <w:rPr>
          <w:rStyle w:val="Char0"/>
          <w:rFonts w:hint="cs"/>
          <w:rtl/>
        </w:rPr>
        <w:t>اند و فساد و مذمت فراگیر شده است.</w:t>
      </w:r>
    </w:p>
    <w:p w:rsidR="002D7159" w:rsidRPr="00707A87" w:rsidRDefault="002D7159" w:rsidP="00707A87">
      <w:pPr>
        <w:pStyle w:val="StyleComplexBLotus12ptJustifiedFirstline05cmCharCharCharCharCharCharCharCharCharCharCharChar"/>
        <w:spacing w:line="240" w:lineRule="auto"/>
        <w:rPr>
          <w:rStyle w:val="Char0"/>
          <w:rtl/>
        </w:rPr>
      </w:pPr>
      <w:r w:rsidRPr="00707A87">
        <w:rPr>
          <w:rStyle w:val="Char0"/>
          <w:rFonts w:hint="cs"/>
          <w:rtl/>
        </w:rPr>
        <w:t>ابن</w:t>
      </w:r>
      <w:r w:rsidR="00425F12" w:rsidRPr="00707A87">
        <w:rPr>
          <w:rStyle w:val="Char0"/>
          <w:rFonts w:hint="eastAsia"/>
          <w:rtl/>
        </w:rPr>
        <w:t>‌</w:t>
      </w:r>
      <w:r w:rsidRPr="00707A87">
        <w:rPr>
          <w:rStyle w:val="Char0"/>
          <w:rFonts w:hint="cs"/>
          <w:rtl/>
        </w:rPr>
        <w:t>تیمیه درباره لزوم جستجو و پیروی از حقیقت سخنان زیبایی دارد و در آن می‌گوید</w:t>
      </w:r>
      <w:r w:rsidR="002F69C2">
        <w:rPr>
          <w:rStyle w:val="Char0"/>
          <w:rFonts w:hint="cs"/>
          <w:rtl/>
        </w:rPr>
        <w:t>:</w:t>
      </w:r>
      <w:r w:rsidRPr="00707A87">
        <w:rPr>
          <w:rStyle w:val="Char0"/>
          <w:rFonts w:hint="cs"/>
          <w:rtl/>
        </w:rPr>
        <w:t xml:space="preserve"> «بی‌تردید انسان در پی طلب ایمان و علم است. هرگاه امری که بر او پوشیده بود برایش روشن گردید باید از آن پیروی کند. این به معنای متغیربودن افکار نیست. بلکه چنین کسی فردی هدایت‌یافته است که خداوند بر هدایت او افزوده است ... هر مسلمانی باید مسلمانان دیگر و علمای مسلمان را دوست داشته باشد و در جستجوی حقیقت باشد و در هر جا که آن را یافت از آن پیروی کند.»</w:t>
      </w:r>
      <w:r w:rsidR="00AA0992" w:rsidRPr="00707A87">
        <w:rPr>
          <w:rStyle w:val="Char0"/>
          <w:vertAlign w:val="superscript"/>
          <w:rtl/>
        </w:rPr>
        <w:footnoteReference w:id="13"/>
      </w:r>
    </w:p>
    <w:p w:rsidR="002D7159" w:rsidRPr="00707A87" w:rsidRDefault="002D7159"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می‌گوید</w:t>
      </w:r>
      <w:r w:rsidR="002F69C2">
        <w:rPr>
          <w:rStyle w:val="Char0"/>
          <w:rFonts w:hint="cs"/>
          <w:rtl/>
        </w:rPr>
        <w:t>:</w:t>
      </w:r>
      <w:r w:rsidRPr="00707A87">
        <w:rPr>
          <w:rStyle w:val="Char0"/>
          <w:rFonts w:hint="cs"/>
          <w:rtl/>
        </w:rPr>
        <w:t xml:space="preserve"> «انتقال و تغییر نظر انسان از گفته‌ای به گفته دیگر برای امری از حقیقت که برای او واضح شده است کاری پسندیده است. برخلاف اصرار بر نظری که در آن هیچ دلیلی ندارد و ترک گفته‌ای که دلیل آن روشن شده است و تغییر نظر از رأیی به رأی دیگر فقط به خاطر عادت و پیروی از هوای نفس که این امور مذموم است.»</w:t>
      </w:r>
      <w:r w:rsidR="00AA0992" w:rsidRPr="00707A87">
        <w:rPr>
          <w:rStyle w:val="Char0"/>
          <w:vertAlign w:val="superscript"/>
          <w:rtl/>
        </w:rPr>
        <w:footnoteReference w:id="14"/>
      </w:r>
    </w:p>
    <w:p w:rsidR="002D7159" w:rsidRPr="00707A87" w:rsidRDefault="00C53E73" w:rsidP="00707A87">
      <w:pPr>
        <w:pStyle w:val="StyleComplexBLotus12ptJustifiedFirstline05cmCharCharCharCharCharCharCharCharCharCharCharChar"/>
        <w:spacing w:line="240" w:lineRule="auto"/>
        <w:rPr>
          <w:rStyle w:val="Char0"/>
          <w:rtl/>
        </w:rPr>
      </w:pPr>
      <w:r w:rsidRPr="00707A87">
        <w:rPr>
          <w:rStyle w:val="Char0"/>
          <w:rFonts w:hint="cs"/>
          <w:rtl/>
        </w:rPr>
        <w:t>پس باید از حقیقت اندرز گرفت نه از کسی که آن را می‌گوید. مسلمان باید غبار تعصب و تقدیس را از غیر کلام خداوند و پیامبرش بزداید. زیرا مردم فقط به دو علت دچار تفرقه و دوری از هدایت شده‌اند</w:t>
      </w:r>
      <w:r w:rsidR="002F69C2">
        <w:rPr>
          <w:rStyle w:val="Char0"/>
          <w:rFonts w:hint="cs"/>
          <w:rtl/>
        </w:rPr>
        <w:t>:</w:t>
      </w:r>
      <w:r w:rsidRPr="00707A87">
        <w:rPr>
          <w:rStyle w:val="Char0"/>
          <w:rFonts w:hint="cs"/>
          <w:rtl/>
        </w:rPr>
        <w:t xml:space="preserve"> پیروی از هوای نفس و تعصب هر اندیشمندی نسبت به آرای خودش.</w:t>
      </w:r>
    </w:p>
    <w:p w:rsidR="00C53E73" w:rsidRPr="00707A87" w:rsidRDefault="00C53E73" w:rsidP="00707A87">
      <w:pPr>
        <w:pStyle w:val="StyleComplexBLotus12ptJustifiedFirstline05cmCharCharCharCharCharCharCharCharCharCharCharChar"/>
        <w:spacing w:line="240" w:lineRule="auto"/>
        <w:rPr>
          <w:rStyle w:val="Char0"/>
          <w:rtl/>
        </w:rPr>
      </w:pPr>
      <w:r w:rsidRPr="00707A87">
        <w:rPr>
          <w:rStyle w:val="Char0"/>
          <w:rFonts w:hint="cs"/>
          <w:rtl/>
        </w:rPr>
        <w:t>سلطان العلما عز بن سلام در این باره سخنی ارزشمند دارد و می‌گوید</w:t>
      </w:r>
      <w:r w:rsidR="002F69C2">
        <w:rPr>
          <w:rStyle w:val="Char0"/>
          <w:rFonts w:hint="cs"/>
          <w:rtl/>
        </w:rPr>
        <w:t>:</w:t>
      </w:r>
      <w:r w:rsidRPr="00707A87">
        <w:rPr>
          <w:rStyle w:val="Char0"/>
          <w:rFonts w:hint="cs"/>
          <w:rtl/>
        </w:rPr>
        <w:t xml:space="preserve"> مردم همواره از علما درباره امور سؤال</w:t>
      </w:r>
      <w:r w:rsidR="00C80358">
        <w:rPr>
          <w:rStyle w:val="Char0"/>
          <w:rFonts w:hint="cs"/>
          <w:rtl/>
        </w:rPr>
        <w:t xml:space="preserve"> می‌کرد</w:t>
      </w:r>
      <w:r w:rsidRPr="00707A87">
        <w:rPr>
          <w:rStyle w:val="Char0"/>
          <w:rFonts w:hint="cs"/>
          <w:rtl/>
        </w:rPr>
        <w:t>ند بدون اینکه به مذهب معین و خاصی مفید باشند یا سؤال</w:t>
      </w:r>
      <w:r w:rsidRPr="00707A87">
        <w:rPr>
          <w:rStyle w:val="Char0"/>
          <w:rFonts w:hint="eastAsia"/>
          <w:rtl/>
        </w:rPr>
        <w:t xml:space="preserve">‌کننده‌ای را مورد سرزنش قرار دهند. تا </w:t>
      </w:r>
      <w:r w:rsidRPr="00707A87">
        <w:rPr>
          <w:rStyle w:val="Char0"/>
          <w:rFonts w:hint="cs"/>
          <w:rtl/>
        </w:rPr>
        <w:t>اینکه این مذاهب و مقلّدان متعصّب آن پدیدار شدند. برخی از آنان از نظر علما و امامانشان پیروی می‌کنند اگرچه آرای آن علما بدون پشتوانه استدلالی محکمی باشد و فقط بنا به تقلید مطلق از سخنان او عمل می‌کنند گویی آن عالم پیامبری فرستاده شده از سوی پروردگار است. چنین اندیشه و طرز تفکری از حقیقت دور است و هیچ خردمندی آن را نمی‌‌پذیرد.»</w:t>
      </w:r>
      <w:r w:rsidR="00AA0992" w:rsidRPr="00707A87">
        <w:rPr>
          <w:rStyle w:val="Char0"/>
          <w:vertAlign w:val="superscript"/>
          <w:rtl/>
        </w:rPr>
        <w:footnoteReference w:id="15"/>
      </w:r>
    </w:p>
    <w:p w:rsidR="00C53E73" w:rsidRPr="00707A87" w:rsidRDefault="00C53E73" w:rsidP="00707A87">
      <w:pPr>
        <w:pStyle w:val="StyleComplexBLotus12ptJustifiedFirstline05cmCharCharCharCharCharCharCharCharCharCharCharChar"/>
        <w:spacing w:line="240" w:lineRule="auto"/>
        <w:rPr>
          <w:rStyle w:val="Char0"/>
          <w:rtl/>
        </w:rPr>
      </w:pPr>
      <w:r w:rsidRPr="00707A87">
        <w:rPr>
          <w:rStyle w:val="Char0"/>
          <w:rFonts w:hint="cs"/>
          <w:rtl/>
        </w:rPr>
        <w:t>امام شوکانی خطاب به متعصبان و مقلّدان مذاهب مختلف می‌گوید</w:t>
      </w:r>
      <w:r w:rsidR="002F69C2">
        <w:rPr>
          <w:rStyle w:val="Char0"/>
          <w:rFonts w:hint="cs"/>
          <w:rtl/>
        </w:rPr>
        <w:t>:</w:t>
      </w:r>
      <w:r w:rsidRPr="00707A87">
        <w:rPr>
          <w:rStyle w:val="Char0"/>
          <w:rFonts w:hint="cs"/>
          <w:rtl/>
        </w:rPr>
        <w:t xml:space="preserve"> «خداوند بنده و شما را هدایت کند، کتاب</w:t>
      </w:r>
      <w:r w:rsidR="006876F6" w:rsidRPr="00707A87">
        <w:rPr>
          <w:rStyle w:val="Char0"/>
          <w:rFonts w:hint="eastAsia"/>
          <w:rtl/>
        </w:rPr>
        <w:t>‌</w:t>
      </w:r>
      <w:r w:rsidRPr="00707A87">
        <w:rPr>
          <w:rStyle w:val="Char0"/>
          <w:rFonts w:hint="cs"/>
          <w:rtl/>
        </w:rPr>
        <w:t>هایی را که پیشینیان و مردگان برای شما نوشته‌اند کنار بگذارید و به جای آن از کتاب خداوند که آفریننده شما و</w:t>
      </w:r>
      <w:r w:rsidR="006318F3" w:rsidRPr="00707A87">
        <w:rPr>
          <w:rStyle w:val="Char0"/>
          <w:rFonts w:hint="cs"/>
          <w:rtl/>
        </w:rPr>
        <w:t xml:space="preserve"> آن‌ها </w:t>
      </w:r>
      <w:r w:rsidRPr="00707A87">
        <w:rPr>
          <w:rStyle w:val="Char0"/>
          <w:rFonts w:hint="cs"/>
          <w:rtl/>
        </w:rPr>
        <w:t>و معبود همه شما و آنهاست پیروی کنید.»</w:t>
      </w:r>
      <w:r w:rsidR="00AA0992" w:rsidRPr="00707A87">
        <w:rPr>
          <w:rStyle w:val="Char0"/>
          <w:vertAlign w:val="superscript"/>
          <w:rtl/>
        </w:rPr>
        <w:footnoteReference w:id="16"/>
      </w:r>
    </w:p>
    <w:p w:rsidR="00C53E73" w:rsidRPr="00707A87" w:rsidRDefault="00C53E73" w:rsidP="00707A87">
      <w:pPr>
        <w:pStyle w:val="StyleComplexBLotus12ptJustifiedFirstline05cmCharCharCharCharCharCharCharCharCharCharCharChar"/>
        <w:spacing w:line="240" w:lineRule="auto"/>
        <w:rPr>
          <w:rStyle w:val="Char0"/>
          <w:rtl/>
        </w:rPr>
      </w:pPr>
      <w:r w:rsidRPr="00707A87">
        <w:rPr>
          <w:rStyle w:val="Char0"/>
          <w:rFonts w:hint="cs"/>
          <w:rtl/>
        </w:rPr>
        <w:t>آری! بیایید تعصب کورکننده را کنار بگذاریم و قرآن و سنت پیامبر</w:t>
      </w:r>
      <w:r w:rsidR="007D18AE" w:rsidRPr="00707A87">
        <w:rPr>
          <w:rStyle w:val="Char0"/>
          <w:rFonts w:cs="CTraditional Arabic" w:hint="cs"/>
          <w:rtl/>
        </w:rPr>
        <w:t xml:space="preserve"> ج</w:t>
      </w:r>
      <w:r w:rsidRPr="00707A87">
        <w:rPr>
          <w:rStyle w:val="Char0"/>
          <w:rFonts w:hint="cs"/>
          <w:rtl/>
        </w:rPr>
        <w:t xml:space="preserve"> را به داوری بپذیریم.</w:t>
      </w:r>
    </w:p>
    <w:p w:rsidR="00C53E73" w:rsidRPr="00707A87" w:rsidRDefault="00C53E73" w:rsidP="00707A87">
      <w:pPr>
        <w:pStyle w:val="aa"/>
        <w:rPr>
          <w:rtl/>
        </w:rPr>
      </w:pPr>
      <w:bookmarkStart w:id="10" w:name="_Toc437418373"/>
      <w:r w:rsidRPr="00707A87">
        <w:rPr>
          <w:rFonts w:hint="cs"/>
          <w:rtl/>
        </w:rPr>
        <w:t>چرا با یکدیگر گفتگو و تبادل‌نظر نمی‌کنیم؟</w:t>
      </w:r>
      <w:bookmarkEnd w:id="10"/>
    </w:p>
    <w:p w:rsidR="00C53E73" w:rsidRPr="00707A87" w:rsidRDefault="00C54BE7" w:rsidP="00707A87">
      <w:pPr>
        <w:pStyle w:val="StyleComplexBLotus12ptJustifiedFirstline05cmCharCharCharCharCharCharCharCharCharCharCharChar"/>
        <w:spacing w:line="240" w:lineRule="auto"/>
        <w:rPr>
          <w:rStyle w:val="Char0"/>
          <w:rtl/>
        </w:rPr>
      </w:pPr>
      <w:r w:rsidRPr="00707A87">
        <w:rPr>
          <w:rStyle w:val="Char0"/>
          <w:rFonts w:hint="cs"/>
          <w:rtl/>
        </w:rPr>
        <w:t>باید درباره امور مسلمانان امروز بسیار تعجب کرد ... قرآن به</w:t>
      </w:r>
      <w:r w:rsidR="006318F3" w:rsidRPr="00707A87">
        <w:rPr>
          <w:rStyle w:val="Char0"/>
          <w:rFonts w:hint="cs"/>
          <w:rtl/>
        </w:rPr>
        <w:t xml:space="preserve"> آن‌ها </w:t>
      </w:r>
      <w:r w:rsidRPr="00707A87">
        <w:rPr>
          <w:rStyle w:val="Char0"/>
          <w:rFonts w:hint="cs"/>
          <w:rtl/>
        </w:rPr>
        <w:t>گفتگو با</w:t>
      </w:r>
      <w:r w:rsidR="00425F12" w:rsidRPr="00707A87">
        <w:rPr>
          <w:rStyle w:val="Char0"/>
          <w:rFonts w:hint="cs"/>
          <w:rtl/>
        </w:rPr>
        <w:t xml:space="preserve"> </w:t>
      </w:r>
      <w:r w:rsidRPr="00707A87">
        <w:rPr>
          <w:rStyle w:val="Char0"/>
          <w:rFonts w:hint="cs"/>
          <w:rtl/>
        </w:rPr>
        <w:t>اهل کتاب را یاد می‌دهد که به خداوند و پیامبر</w:t>
      </w:r>
      <w:r w:rsidR="007D18AE" w:rsidRPr="00707A87">
        <w:rPr>
          <w:rStyle w:val="Char0"/>
          <w:rFonts w:cs="CTraditional Arabic" w:hint="cs"/>
          <w:rtl/>
        </w:rPr>
        <w:t xml:space="preserve"> ج</w:t>
      </w:r>
      <w:r w:rsidRPr="00707A87">
        <w:rPr>
          <w:rStyle w:val="Char0"/>
          <w:rFonts w:hint="cs"/>
          <w:rtl/>
        </w:rPr>
        <w:t xml:space="preserve"> </w:t>
      </w:r>
      <w:r w:rsidR="00BF6CE5" w:rsidRPr="00707A87">
        <w:rPr>
          <w:rStyle w:val="Char0"/>
          <w:rFonts w:hint="cs"/>
          <w:rtl/>
        </w:rPr>
        <w:t>دشنام می‌دادند.</w:t>
      </w:r>
      <w:r w:rsidR="006318F3" w:rsidRPr="00707A87">
        <w:rPr>
          <w:rStyle w:val="Char0"/>
          <w:rFonts w:hint="cs"/>
          <w:rtl/>
        </w:rPr>
        <w:t xml:space="preserve"> آن‌ها </w:t>
      </w:r>
      <w:r w:rsidR="00BF6CE5" w:rsidRPr="00707A87">
        <w:rPr>
          <w:rStyle w:val="Char0"/>
          <w:rFonts w:hint="cs"/>
          <w:rtl/>
        </w:rPr>
        <w:t>امروزه از گفتگو با کسانی خودداری می‌</w:t>
      </w:r>
      <w:r w:rsidR="00425F12" w:rsidRPr="00707A87">
        <w:rPr>
          <w:rStyle w:val="Char0"/>
          <w:rFonts w:hint="cs"/>
          <w:rtl/>
        </w:rPr>
        <w:t>ک</w:t>
      </w:r>
      <w:r w:rsidR="00BF6CE5" w:rsidRPr="00707A87">
        <w:rPr>
          <w:rStyle w:val="Char0"/>
          <w:rFonts w:hint="cs"/>
          <w:rtl/>
        </w:rPr>
        <w:t>نند که از افرادی خرده‌گیری می‌کنند که دارای جایگاهی پایین‌تر از خداوند و پیامبرش هستند.</w:t>
      </w:r>
    </w:p>
    <w:p w:rsidR="00BF6CE5" w:rsidRPr="00707A87" w:rsidRDefault="00BF6CE5" w:rsidP="00707A87">
      <w:pPr>
        <w:pStyle w:val="StyleComplexBLotus12ptJustifiedFirstline05cmCharCharCharCharCharCharCharCharCharCharCharChar"/>
        <w:spacing w:line="240" w:lineRule="auto"/>
        <w:rPr>
          <w:rStyle w:val="Char0"/>
          <w:rtl/>
        </w:rPr>
      </w:pPr>
      <w:r w:rsidRPr="00707A87">
        <w:rPr>
          <w:rStyle w:val="Char0"/>
          <w:rFonts w:hint="cs"/>
          <w:rtl/>
        </w:rPr>
        <w:t>متعصبان سنی مذهب می‌گویند</w:t>
      </w:r>
      <w:r w:rsidR="002F69C2">
        <w:rPr>
          <w:rStyle w:val="Char0"/>
          <w:rFonts w:hint="cs"/>
          <w:rtl/>
        </w:rPr>
        <w:t>:</w:t>
      </w:r>
      <w:r w:rsidRPr="00707A87">
        <w:rPr>
          <w:rStyle w:val="Char0"/>
          <w:rFonts w:hint="cs"/>
          <w:rtl/>
        </w:rPr>
        <w:t xml:space="preserve"> «با کسانی که یاران رسول خدا را دشنام می‌دهند، هیچ گفتگویی ممکن نیست</w:t>
      </w:r>
      <w:r w:rsidR="006318F3" w:rsidRPr="00707A87">
        <w:rPr>
          <w:rStyle w:val="Char0"/>
          <w:rFonts w:hint="cs"/>
          <w:rtl/>
        </w:rPr>
        <w:t xml:space="preserve"> آن‌ها </w:t>
      </w:r>
      <w:r w:rsidRPr="00707A87">
        <w:rPr>
          <w:rStyle w:val="Char0"/>
          <w:rFonts w:hint="cs"/>
          <w:rtl/>
        </w:rPr>
        <w:t>رافضیانند که شایسته نیست با</w:t>
      </w:r>
      <w:r w:rsidR="006318F3" w:rsidRPr="00707A87">
        <w:rPr>
          <w:rStyle w:val="Char0"/>
          <w:rFonts w:hint="cs"/>
          <w:rtl/>
        </w:rPr>
        <w:t xml:space="preserve"> آن‌ها </w:t>
      </w:r>
      <w:r w:rsidRPr="00707A87">
        <w:rPr>
          <w:rStyle w:val="Char0"/>
          <w:rFonts w:hint="cs"/>
          <w:rtl/>
        </w:rPr>
        <w:t>نه تنها گفتگو حتی</w:t>
      </w:r>
      <w:r w:rsidR="006318F3" w:rsidRPr="00707A87">
        <w:rPr>
          <w:rStyle w:val="Char0"/>
          <w:rFonts w:hint="cs"/>
          <w:rtl/>
        </w:rPr>
        <w:t xml:space="preserve"> آن‌ها </w:t>
      </w:r>
      <w:r w:rsidRPr="00707A87">
        <w:rPr>
          <w:rStyle w:val="Char0"/>
          <w:rFonts w:hint="cs"/>
          <w:rtl/>
        </w:rPr>
        <w:t>را به سخن گفتن دعوت کنیم</w:t>
      </w:r>
      <w:r w:rsidR="00AA0992" w:rsidRPr="00707A87">
        <w:rPr>
          <w:rStyle w:val="Char0"/>
          <w:vertAlign w:val="superscript"/>
          <w:rtl/>
        </w:rPr>
        <w:footnoteReference w:id="17"/>
      </w:r>
      <w:r w:rsidRPr="00707A87">
        <w:rPr>
          <w:rStyle w:val="Char0"/>
          <w:rFonts w:hint="cs"/>
          <w:rtl/>
        </w:rPr>
        <w:t>.» متعصبان شیعه هم می‌گویند</w:t>
      </w:r>
      <w:r w:rsidR="002F69C2">
        <w:rPr>
          <w:rStyle w:val="Char0"/>
          <w:rFonts w:hint="cs"/>
          <w:rtl/>
        </w:rPr>
        <w:t>:</w:t>
      </w:r>
      <w:r w:rsidRPr="00707A87">
        <w:rPr>
          <w:rStyle w:val="Char0"/>
          <w:rFonts w:hint="cs"/>
          <w:rtl/>
        </w:rPr>
        <w:t xml:space="preserve"> «این</w:t>
      </w:r>
      <w:r w:rsidR="006876F6" w:rsidRPr="00707A87">
        <w:rPr>
          <w:rStyle w:val="Char0"/>
          <w:rFonts w:hint="eastAsia"/>
          <w:rtl/>
        </w:rPr>
        <w:t>‌</w:t>
      </w:r>
      <w:r w:rsidRPr="00707A87">
        <w:rPr>
          <w:rStyle w:val="Char0"/>
          <w:rFonts w:hint="cs"/>
          <w:rtl/>
        </w:rPr>
        <w:t>ها ناصبی هستند</w:t>
      </w:r>
      <w:r w:rsidR="00AA0992" w:rsidRPr="00707A87">
        <w:rPr>
          <w:rStyle w:val="Char0"/>
          <w:vertAlign w:val="superscript"/>
          <w:rtl/>
        </w:rPr>
        <w:footnoteReference w:id="18"/>
      </w:r>
      <w:r w:rsidRPr="00707A87">
        <w:rPr>
          <w:rStyle w:val="Char0"/>
          <w:rFonts w:hint="cs"/>
          <w:rtl/>
        </w:rPr>
        <w:t xml:space="preserve"> و نباید به</w:t>
      </w:r>
      <w:r w:rsidR="006318F3" w:rsidRPr="00707A87">
        <w:rPr>
          <w:rStyle w:val="Char0"/>
          <w:rFonts w:hint="cs"/>
          <w:rtl/>
        </w:rPr>
        <w:t xml:space="preserve"> آن‌ها </w:t>
      </w:r>
      <w:r w:rsidRPr="00707A87">
        <w:rPr>
          <w:rStyle w:val="Char0"/>
          <w:rFonts w:hint="cs"/>
          <w:rtl/>
        </w:rPr>
        <w:t>گفتگو کرد.»</w:t>
      </w:r>
    </w:p>
    <w:p w:rsidR="005C1D39" w:rsidRPr="00707A87" w:rsidRDefault="005C1D39" w:rsidP="00707A87">
      <w:pPr>
        <w:pStyle w:val="StyleComplexBLotus12ptJustifiedFirstline05cmCharCharCharCharCharCharCharCharCharCharCharChar"/>
        <w:spacing w:line="240" w:lineRule="auto"/>
        <w:rPr>
          <w:rStyle w:val="Char0"/>
          <w:rtl/>
        </w:rPr>
      </w:pPr>
      <w:r w:rsidRPr="00707A87">
        <w:rPr>
          <w:rStyle w:val="Char0"/>
          <w:rFonts w:hint="cs"/>
          <w:rtl/>
        </w:rPr>
        <w:t>من در میان هر دوفرقه زندگی کرده‌ام و از</w:t>
      </w:r>
      <w:r w:rsidR="006318F3" w:rsidRPr="00707A87">
        <w:rPr>
          <w:rStyle w:val="Char0"/>
          <w:rFonts w:hint="cs"/>
          <w:rtl/>
        </w:rPr>
        <w:t xml:space="preserve"> آن‌ها </w:t>
      </w:r>
      <w:r w:rsidRPr="00707A87">
        <w:rPr>
          <w:rStyle w:val="Char0"/>
          <w:rFonts w:hint="cs"/>
          <w:rtl/>
        </w:rPr>
        <w:t>هرگونه آزاری را تحمل کرده‌ام.</w:t>
      </w:r>
    </w:p>
    <w:p w:rsidR="005C1D39" w:rsidRPr="00707A87" w:rsidRDefault="005C1D39" w:rsidP="00707A87">
      <w:pPr>
        <w:pStyle w:val="StyleComplexBLotus12ptJustifiedFirstline05cmCharCharCharCharCharCharCharCharCharCharCharChar"/>
        <w:spacing w:line="240" w:lineRule="auto"/>
        <w:rPr>
          <w:rStyle w:val="Char0"/>
          <w:rtl/>
        </w:rPr>
      </w:pPr>
      <w:r w:rsidRPr="00707A87">
        <w:rPr>
          <w:rStyle w:val="Char0"/>
          <w:rFonts w:hint="cs"/>
          <w:rtl/>
        </w:rPr>
        <w:t>باید از این عقل</w:t>
      </w:r>
      <w:r w:rsidR="006876F6" w:rsidRPr="00707A87">
        <w:rPr>
          <w:rStyle w:val="Char0"/>
          <w:rFonts w:hint="eastAsia"/>
          <w:rtl/>
        </w:rPr>
        <w:t>‌</w:t>
      </w:r>
      <w:r w:rsidRPr="00707A87">
        <w:rPr>
          <w:rStyle w:val="Char0"/>
          <w:rFonts w:hint="cs"/>
          <w:rtl/>
        </w:rPr>
        <w:t>ها تعجب کرد که با قبول گفتگو با یهودی و مسیحی کافر نسبت به خداوند و پیامبرش و دشنام‌دهنده نسبت به</w:t>
      </w:r>
      <w:r w:rsidR="006318F3" w:rsidRPr="00707A87">
        <w:rPr>
          <w:rStyle w:val="Char0"/>
          <w:rFonts w:hint="cs"/>
          <w:rtl/>
        </w:rPr>
        <w:t xml:space="preserve"> آن‌ها </w:t>
      </w:r>
      <w:r w:rsidRPr="00707A87">
        <w:rPr>
          <w:rStyle w:val="Char0"/>
          <w:rFonts w:hint="cs"/>
          <w:rtl/>
        </w:rPr>
        <w:t>و عدم قبول گفتگو با مسلمان مخالف نظراتشان، در واقع یاران و اهل بیت</w:t>
      </w:r>
      <w:r w:rsidR="00D253BD" w:rsidRPr="00707A87">
        <w:rPr>
          <w:rStyle w:val="Char0"/>
          <w:rFonts w:hint="cs"/>
          <w:rtl/>
        </w:rPr>
        <w:t xml:space="preserve"> رسول خدا</w:t>
      </w:r>
      <w:r w:rsidRPr="00707A87">
        <w:rPr>
          <w:rStyle w:val="Char0"/>
          <w:rFonts w:hint="cs"/>
          <w:rtl/>
        </w:rPr>
        <w:t xml:space="preserve"> را بزرگتر از خداوند و پیامبر</w:t>
      </w:r>
      <w:r w:rsidR="007D18AE" w:rsidRPr="00707A87">
        <w:rPr>
          <w:rStyle w:val="Char0"/>
          <w:rFonts w:cs="CTraditional Arabic" w:hint="cs"/>
          <w:rtl/>
        </w:rPr>
        <w:t xml:space="preserve"> ج</w:t>
      </w:r>
      <w:r w:rsidRPr="00707A87">
        <w:rPr>
          <w:rStyle w:val="Char0"/>
          <w:rFonts w:hint="cs"/>
          <w:rtl/>
        </w:rPr>
        <w:t xml:space="preserve"> قرار می‌دهند</w:t>
      </w:r>
      <w:r w:rsidR="00DF2745" w:rsidRPr="00707A87">
        <w:rPr>
          <w:rStyle w:val="Char0"/>
          <w:rFonts w:hint="cs"/>
          <w:rtl/>
        </w:rPr>
        <w:t>. در واقع ما نمی‌توانیم از اسرار اختلاف شیعه و سنی به وسیله این خرده‌های تنگ‌نظر که نمی‌خواهند بفهمن</w:t>
      </w:r>
      <w:r w:rsidR="00D253BD" w:rsidRPr="00707A87">
        <w:rPr>
          <w:rStyle w:val="Char0"/>
          <w:rFonts w:hint="cs"/>
          <w:rtl/>
        </w:rPr>
        <w:t>د و با دیگران تفاهم داشته باشند سر در بیاوریم.</w:t>
      </w:r>
    </w:p>
    <w:p w:rsidR="00DF2745" w:rsidRPr="00707A87" w:rsidRDefault="00DF2745" w:rsidP="00707A87">
      <w:pPr>
        <w:pStyle w:val="a"/>
        <w:rPr>
          <w:rtl/>
        </w:rPr>
      </w:pPr>
      <w:r w:rsidRPr="00707A87">
        <w:rPr>
          <w:rFonts w:hint="cs"/>
          <w:rtl/>
        </w:rPr>
        <w:t xml:space="preserve">امام علی بن ابیطالب که در نظر شیعه و سنی یکی از بزرگترین فقهای صحابه بود، گفتگو با خوارج را </w:t>
      </w:r>
      <w:r w:rsidRPr="00707A87">
        <w:rPr>
          <w:rFonts w:cs="Times New Roman" w:hint="cs"/>
          <w:rtl/>
        </w:rPr>
        <w:t>–</w:t>
      </w:r>
      <w:r w:rsidRPr="00707A87">
        <w:rPr>
          <w:rFonts w:hint="cs"/>
          <w:rtl/>
        </w:rPr>
        <w:t xml:space="preserve"> که او را تکفیر کرد</w:t>
      </w:r>
      <w:r w:rsidR="002C1C8C" w:rsidRPr="00707A87">
        <w:rPr>
          <w:rFonts w:hint="cs"/>
          <w:rtl/>
        </w:rPr>
        <w:t>ه</w:t>
      </w:r>
      <w:r w:rsidRPr="00707A87">
        <w:rPr>
          <w:rFonts w:hint="cs"/>
          <w:rtl/>
        </w:rPr>
        <w:t xml:space="preserve"> بودند </w:t>
      </w:r>
      <w:r w:rsidRPr="00707A87">
        <w:rPr>
          <w:rFonts w:cs="Times New Roman" w:hint="cs"/>
          <w:rtl/>
        </w:rPr>
        <w:t>–</w:t>
      </w:r>
      <w:r w:rsidRPr="00707A87">
        <w:rPr>
          <w:rFonts w:hint="cs"/>
          <w:rtl/>
        </w:rPr>
        <w:t xml:space="preserve"> دارای اشکال نمی‌دانست. او عالم و دانشمند ا</w:t>
      </w:r>
      <w:r w:rsidR="002C1C8C" w:rsidRPr="00707A87">
        <w:rPr>
          <w:rFonts w:hint="cs"/>
          <w:rtl/>
        </w:rPr>
        <w:t>م</w:t>
      </w:r>
      <w:r w:rsidRPr="00707A87">
        <w:rPr>
          <w:rFonts w:hint="cs"/>
          <w:rtl/>
        </w:rPr>
        <w:t>ت اسلامی و مفسر قرآن یعنی عبدالله بن عباس را برای گفتگو با آن</w:t>
      </w:r>
      <w:r w:rsidR="006876F6" w:rsidRPr="00707A87">
        <w:rPr>
          <w:rFonts w:hint="eastAsia"/>
          <w:rtl/>
        </w:rPr>
        <w:t>‌</w:t>
      </w:r>
      <w:r w:rsidRPr="00707A87">
        <w:rPr>
          <w:rFonts w:hint="cs"/>
          <w:rtl/>
        </w:rPr>
        <w:t>ها فرستاد. در حالی او می‌دانست که پیامبر</w:t>
      </w:r>
      <w:r w:rsidR="007D18AE" w:rsidRPr="00707A87">
        <w:rPr>
          <w:rFonts w:cs="CTraditional Arabic" w:hint="cs"/>
          <w:rtl/>
        </w:rPr>
        <w:t xml:space="preserve"> ج</w:t>
      </w:r>
      <w:r w:rsidRPr="00707A87">
        <w:rPr>
          <w:rFonts w:hint="cs"/>
          <w:rtl/>
        </w:rPr>
        <w:t xml:space="preserve"> خوارج را «سگ</w:t>
      </w:r>
      <w:r w:rsidR="00E0129B">
        <w:rPr>
          <w:rFonts w:hint="eastAsia"/>
          <w:rtl/>
        </w:rPr>
        <w:t>‌</w:t>
      </w:r>
      <w:r w:rsidRPr="00707A87">
        <w:rPr>
          <w:rFonts w:hint="cs"/>
          <w:rtl/>
        </w:rPr>
        <w:t>های اهل دوزخ» نامیده بود! این متعصبان از درک این مفاهیم والا بسیار دورند!</w:t>
      </w:r>
    </w:p>
    <w:p w:rsidR="00DF2745" w:rsidRPr="00707A87" w:rsidRDefault="00DF2745" w:rsidP="00707A87">
      <w:pPr>
        <w:pStyle w:val="aa"/>
        <w:rPr>
          <w:rtl/>
        </w:rPr>
      </w:pPr>
      <w:bookmarkStart w:id="11" w:name="_Toc437418374"/>
      <w:r w:rsidRPr="00707A87">
        <w:rPr>
          <w:rFonts w:hint="cs"/>
          <w:rtl/>
        </w:rPr>
        <w:t>ما در پی گفتگویی برای رسیدن به حقیقت هستیم</w:t>
      </w:r>
      <w:bookmarkEnd w:id="11"/>
    </w:p>
    <w:p w:rsidR="00BF6CE5" w:rsidRPr="00707A87" w:rsidRDefault="00BA7DFA" w:rsidP="00707A87">
      <w:pPr>
        <w:pStyle w:val="StyleComplexBLotus12ptJustifiedFirstline05cmCharCharCharCharCharCharCharCharCharCharCharChar"/>
        <w:spacing w:line="240" w:lineRule="auto"/>
        <w:rPr>
          <w:rStyle w:val="Char0"/>
          <w:rtl/>
        </w:rPr>
      </w:pPr>
      <w:r w:rsidRPr="00707A87">
        <w:rPr>
          <w:rStyle w:val="Char0"/>
          <w:rFonts w:hint="cs"/>
          <w:rtl/>
        </w:rPr>
        <w:t>خروس</w:t>
      </w:r>
      <w:r w:rsidR="006876F6" w:rsidRPr="00707A87">
        <w:rPr>
          <w:rStyle w:val="Char0"/>
          <w:rFonts w:hint="eastAsia"/>
          <w:rtl/>
        </w:rPr>
        <w:t>‌</w:t>
      </w:r>
      <w:r w:rsidRPr="00707A87">
        <w:rPr>
          <w:rStyle w:val="Char0"/>
          <w:rFonts w:hint="cs"/>
          <w:rtl/>
        </w:rPr>
        <w:t>ها با همدیگر می‌جنگند و یکدیگر را به زمین می‌زنند. زیرا</w:t>
      </w:r>
      <w:r w:rsidR="006318F3" w:rsidRPr="00707A87">
        <w:rPr>
          <w:rStyle w:val="Char0"/>
          <w:rFonts w:hint="cs"/>
          <w:rtl/>
        </w:rPr>
        <w:t xml:space="preserve"> آن‌ها </w:t>
      </w:r>
      <w:r w:rsidRPr="00707A87">
        <w:rPr>
          <w:rStyle w:val="Char0"/>
          <w:rFonts w:hint="cs"/>
          <w:rtl/>
        </w:rPr>
        <w:t>به نیروی بازویشان تأکید دارند. اما زبانی که انسان خردمند آن را برای خود و جامعه‌اش می‌پسندد</w:t>
      </w:r>
      <w:r w:rsidR="00221988" w:rsidRPr="00707A87">
        <w:rPr>
          <w:rStyle w:val="Char0"/>
          <w:rFonts w:hint="cs"/>
          <w:rtl/>
        </w:rPr>
        <w:t xml:space="preserve"> انتخاب می‌کند</w:t>
      </w:r>
      <w:r w:rsidRPr="00707A87">
        <w:rPr>
          <w:rStyle w:val="Char0"/>
          <w:rFonts w:hint="cs"/>
          <w:rtl/>
        </w:rPr>
        <w:t>، زبان گفتگوست.</w:t>
      </w:r>
    </w:p>
    <w:p w:rsidR="00BA7DFA" w:rsidRPr="00707A87" w:rsidRDefault="00BA7DFA" w:rsidP="00707A87">
      <w:pPr>
        <w:pStyle w:val="StyleComplexBLotus12ptJustifiedFirstline05cmCharCharCharCharCharCharCharCharCharCharCharChar"/>
        <w:spacing w:line="240" w:lineRule="auto"/>
        <w:rPr>
          <w:rStyle w:val="Char0"/>
          <w:rtl/>
        </w:rPr>
      </w:pPr>
      <w:r w:rsidRPr="00707A87">
        <w:rPr>
          <w:rStyle w:val="Char0"/>
          <w:rFonts w:hint="cs"/>
          <w:rtl/>
        </w:rPr>
        <w:t>کسی که به جهان عرب و جهان اسلام در دوره معاصر نظری بیفکند که در فعالیت</w:t>
      </w:r>
      <w:r w:rsidR="006876F6" w:rsidRPr="00707A87">
        <w:rPr>
          <w:rStyle w:val="Char0"/>
          <w:rFonts w:hint="eastAsia"/>
          <w:rtl/>
        </w:rPr>
        <w:t>‌</w:t>
      </w:r>
      <w:r w:rsidRPr="00707A87">
        <w:rPr>
          <w:rStyle w:val="Char0"/>
          <w:rFonts w:hint="cs"/>
          <w:rtl/>
        </w:rPr>
        <w:t xml:space="preserve">هایش از تعالیم اصیل اسلامی بسیار دور شده است دچار اندوه و حزن شدید می‌شود و از </w:t>
      </w:r>
      <w:r w:rsidR="00221988" w:rsidRPr="00707A87">
        <w:rPr>
          <w:rStyle w:val="Char0"/>
          <w:rFonts w:hint="cs"/>
          <w:rtl/>
        </w:rPr>
        <w:t>وضعیت</w:t>
      </w:r>
      <w:r w:rsidRPr="00707A87">
        <w:rPr>
          <w:rStyle w:val="Char0"/>
          <w:rFonts w:hint="cs"/>
          <w:rtl/>
        </w:rPr>
        <w:t xml:space="preserve"> گفتگو میان گروه</w:t>
      </w:r>
      <w:r w:rsidR="006876F6" w:rsidRPr="00707A87">
        <w:rPr>
          <w:rStyle w:val="Char0"/>
          <w:rFonts w:hint="eastAsia"/>
          <w:rtl/>
        </w:rPr>
        <w:t>‌</w:t>
      </w:r>
      <w:r w:rsidRPr="00707A87">
        <w:rPr>
          <w:rStyle w:val="Char0"/>
          <w:rFonts w:hint="cs"/>
          <w:rtl/>
        </w:rPr>
        <w:t>های مختلف احساس ناخوشایندی پیدا می‌کند.</w:t>
      </w:r>
    </w:p>
    <w:p w:rsidR="00BA7DFA" w:rsidRPr="00707A87" w:rsidRDefault="00BA7DFA" w:rsidP="00707A87">
      <w:pPr>
        <w:pStyle w:val="StyleComplexBLotus12ptJustifiedFirstline05cmCharCharCharCharCharCharCharCharCharCharCharChar"/>
        <w:spacing w:line="240" w:lineRule="auto"/>
        <w:rPr>
          <w:rStyle w:val="Char0"/>
          <w:rtl/>
        </w:rPr>
      </w:pPr>
      <w:r w:rsidRPr="00707A87">
        <w:rPr>
          <w:rStyle w:val="Char0"/>
          <w:rFonts w:hint="cs"/>
          <w:rtl/>
        </w:rPr>
        <w:t>گفتگوهایی که این مثال</w:t>
      </w:r>
      <w:r w:rsidR="006318F3" w:rsidRPr="00707A87">
        <w:rPr>
          <w:rStyle w:val="Char0"/>
          <w:rFonts w:hint="cs"/>
          <w:rtl/>
        </w:rPr>
        <w:t xml:space="preserve"> آن‌ها </w:t>
      </w:r>
      <w:r w:rsidRPr="00707A87">
        <w:rPr>
          <w:rStyle w:val="Char0"/>
          <w:rFonts w:hint="cs"/>
          <w:rtl/>
        </w:rPr>
        <w:t>را در ذهن ما متبادل می‌سازد. گروهی می‌شنوند و دو خروس با یکدیگر به جنگ و جدال می‌پردازند. هرکدام از آن دو می‌خواهند دیگری را بک</w:t>
      </w:r>
      <w:r w:rsidR="008E6B97" w:rsidRPr="00707A87">
        <w:rPr>
          <w:rStyle w:val="Char0"/>
          <w:rFonts w:hint="cs"/>
          <w:rtl/>
        </w:rPr>
        <w:t>ُ</w:t>
      </w:r>
      <w:r w:rsidRPr="00707A87">
        <w:rPr>
          <w:rStyle w:val="Char0"/>
          <w:rFonts w:hint="cs"/>
          <w:rtl/>
        </w:rPr>
        <w:t>شند و پیروزی از آن رأی و نظر است نه حقیقت. ما به</w:t>
      </w:r>
      <w:r w:rsidR="00A04129">
        <w:rPr>
          <w:rStyle w:val="Char0"/>
          <w:rFonts w:hint="cs"/>
          <w:rtl/>
        </w:rPr>
        <w:t xml:space="preserve"> بی‌</w:t>
      </w:r>
      <w:r w:rsidRPr="00707A87">
        <w:rPr>
          <w:rStyle w:val="Char0"/>
          <w:rFonts w:hint="cs"/>
          <w:rtl/>
        </w:rPr>
        <w:t>طرفی، گفتگو و واقع‌بینی در گفتگو، ادبیات و تبادل نظراتمان عادت نکرده‌ایم. بلکه</w:t>
      </w:r>
      <w:r w:rsidR="008E6B97" w:rsidRPr="00707A87">
        <w:rPr>
          <w:rStyle w:val="Char0"/>
          <w:rFonts w:hint="cs"/>
          <w:rtl/>
        </w:rPr>
        <w:t xml:space="preserve"> </w:t>
      </w:r>
      <w:r w:rsidRPr="00707A87">
        <w:rPr>
          <w:rStyle w:val="Char0"/>
          <w:rFonts w:hint="cs"/>
          <w:rtl/>
        </w:rPr>
        <w:t>ما به دید یک جانبه‌ای که نظر فرد دیگر را قبول نمی کند و از خود و دیگران می‌خواهد فقط برای او 80 بار</w:t>
      </w:r>
      <w:r w:rsidR="0020699B">
        <w:rPr>
          <w:rStyle w:val="Char0"/>
          <w:rFonts w:hint="cs"/>
          <w:rtl/>
        </w:rPr>
        <w:t xml:space="preserve"> (</w:t>
      </w:r>
      <w:r w:rsidRPr="00707A87">
        <w:rPr>
          <w:rStyle w:val="Char0"/>
          <w:rFonts w:hint="cs"/>
          <w:rtl/>
        </w:rPr>
        <w:t>آمین) بگویند به ویژه اینکه اگر یکی از ما در جایگاهی اجازه دهد نظرش بر دیگران تحمیل شود.</w:t>
      </w:r>
      <w:r w:rsidR="00AA0992" w:rsidRPr="00707A87">
        <w:rPr>
          <w:rStyle w:val="Char0"/>
          <w:vertAlign w:val="superscript"/>
          <w:rtl/>
        </w:rPr>
        <w:footnoteReference w:id="19"/>
      </w:r>
    </w:p>
    <w:p w:rsidR="00CA40AA" w:rsidRPr="00707A87" w:rsidRDefault="00CA40AA" w:rsidP="00707A87">
      <w:pPr>
        <w:pStyle w:val="StyleComplexBLotus12ptJustifiedFirstline05cmCharCharCharCharCharCharCharCharCharCharCharChar"/>
        <w:spacing w:line="240" w:lineRule="auto"/>
        <w:rPr>
          <w:rStyle w:val="Char0"/>
          <w:rtl/>
        </w:rPr>
      </w:pPr>
      <w:r w:rsidRPr="00707A87">
        <w:rPr>
          <w:rStyle w:val="Char0"/>
          <w:rFonts w:hint="cs"/>
          <w:rtl/>
        </w:rPr>
        <w:t>چنین گفتگوهایی، سروصدایی بی‌جهت و شعاری توخالی است که از پس</w:t>
      </w:r>
      <w:r w:rsidR="006318F3" w:rsidRPr="00707A87">
        <w:rPr>
          <w:rStyle w:val="Char0"/>
          <w:rFonts w:hint="cs"/>
          <w:rtl/>
        </w:rPr>
        <w:t xml:space="preserve"> آن‌ها </w:t>
      </w:r>
      <w:r w:rsidRPr="00707A87">
        <w:rPr>
          <w:rStyle w:val="Char0"/>
          <w:rFonts w:hint="cs"/>
          <w:rtl/>
        </w:rPr>
        <w:t>امید به هدایت‌</w:t>
      </w:r>
      <w:r w:rsidR="008E6B97" w:rsidRPr="00707A87">
        <w:rPr>
          <w:rStyle w:val="Char0"/>
          <w:rFonts w:hint="cs"/>
          <w:rtl/>
        </w:rPr>
        <w:t xml:space="preserve"> </w:t>
      </w:r>
      <w:r w:rsidRPr="00707A87">
        <w:rPr>
          <w:rStyle w:val="Char0"/>
          <w:rFonts w:hint="cs"/>
          <w:rtl/>
        </w:rPr>
        <w:t>احدی یا رسیدن به نتیجه پسندیده‌ای که</w:t>
      </w:r>
      <w:r w:rsidR="007B4D5B">
        <w:rPr>
          <w:rStyle w:val="Char0"/>
          <w:rFonts w:hint="cs"/>
          <w:rtl/>
        </w:rPr>
        <w:t xml:space="preserve"> هردو </w:t>
      </w:r>
      <w:r w:rsidRPr="00707A87">
        <w:rPr>
          <w:rStyle w:val="Char0"/>
          <w:rFonts w:hint="cs"/>
          <w:rtl/>
        </w:rPr>
        <w:t>طرف از آن استفاده کنند، نمی‌رود. زیرا همانند باز</w:t>
      </w:r>
      <w:r w:rsidR="008E6B97" w:rsidRPr="00707A87">
        <w:rPr>
          <w:rStyle w:val="Char0"/>
          <w:rFonts w:hint="cs"/>
          <w:rtl/>
        </w:rPr>
        <w:t xml:space="preserve"> </w:t>
      </w:r>
      <w:r w:rsidRPr="00707A87">
        <w:rPr>
          <w:rStyle w:val="Char0"/>
          <w:rFonts w:hint="cs"/>
          <w:rtl/>
        </w:rPr>
        <w:t>شدن خزانه آفاتی است که ما در میان</w:t>
      </w:r>
      <w:r w:rsidR="006318F3" w:rsidRPr="00707A87">
        <w:rPr>
          <w:rStyle w:val="Char0"/>
          <w:rFonts w:hint="cs"/>
          <w:rtl/>
        </w:rPr>
        <w:t xml:space="preserve"> آن‌ها </w:t>
      </w:r>
      <w:r w:rsidRPr="00707A87">
        <w:rPr>
          <w:rStyle w:val="Char0"/>
          <w:rFonts w:hint="cs"/>
          <w:rtl/>
        </w:rPr>
        <w:t>زندگی می‌کنیم.</w:t>
      </w:r>
    </w:p>
    <w:p w:rsidR="00CA40AA" w:rsidRPr="00707A87" w:rsidRDefault="00CA40AA" w:rsidP="00707A87">
      <w:pPr>
        <w:pStyle w:val="StyleComplexBLotus12ptJustifiedFirstline05cmCharCharCharCharCharCharCharCharCharCharCharChar"/>
        <w:spacing w:line="240" w:lineRule="auto"/>
        <w:rPr>
          <w:rStyle w:val="Char0"/>
          <w:rtl/>
        </w:rPr>
      </w:pPr>
      <w:r w:rsidRPr="00707A87">
        <w:rPr>
          <w:rStyle w:val="Char0"/>
          <w:rFonts w:hint="cs"/>
          <w:rtl/>
        </w:rPr>
        <w:t>در میان ما افراد مظلوم از ظالمان گلایه و شکوه دارند ... زیرا شلاق در دست ستمکاران است. او را به خداوند قسم می‌دهد و شب و روز علیه او دعا می‌کند. اما هنگامی که شلاق از د</w:t>
      </w:r>
      <w:r w:rsidR="008E6B97" w:rsidRPr="00707A87">
        <w:rPr>
          <w:rStyle w:val="Char0"/>
          <w:rFonts w:hint="cs"/>
          <w:rtl/>
        </w:rPr>
        <w:t xml:space="preserve">ست ظالم خارج می‌شود و به دست </w:t>
      </w:r>
      <w:r w:rsidRPr="00707A87">
        <w:rPr>
          <w:rStyle w:val="Char0"/>
          <w:rFonts w:hint="cs"/>
          <w:rtl/>
        </w:rPr>
        <w:t>مظلوم می‌افتد، بسیار زود به ظالم تبدیل خواهد شد و خداوندی را فراموش خواهد کرد که مردم را از او بیم می‌داد. در نتیجه او به مردم ظلم خواهد کرد و بی‌رحمانه حقوقشان را پایمال خواهد کرد.</w:t>
      </w:r>
    </w:p>
    <w:p w:rsidR="00CA40AA" w:rsidRPr="00707A87" w:rsidRDefault="00CA40AA" w:rsidP="00707A87">
      <w:pPr>
        <w:pStyle w:val="StyleComplexBLotus12ptJustifiedFirstline05cmCharCharCharCharCharCharCharCharCharCharCharChar"/>
        <w:spacing w:line="240" w:lineRule="auto"/>
        <w:rPr>
          <w:rStyle w:val="Char0"/>
          <w:rtl/>
        </w:rPr>
      </w:pPr>
      <w:r w:rsidRPr="00707A87">
        <w:rPr>
          <w:rStyle w:val="Char0"/>
          <w:rFonts w:hint="cs"/>
          <w:rtl/>
        </w:rPr>
        <w:t>اختلاف و درگیری‌های متعصبان در نظر من اینگونه تجلی یافته است.</w:t>
      </w:r>
    </w:p>
    <w:p w:rsidR="00CA40AA" w:rsidRPr="00707A87" w:rsidRDefault="00CA40AA" w:rsidP="00707A87">
      <w:pPr>
        <w:pStyle w:val="StyleComplexBLotus12ptJustifiedFirstline05cmCharCharCharCharCharCharCharCharCharCharCharChar"/>
        <w:spacing w:line="240" w:lineRule="auto"/>
        <w:rPr>
          <w:rStyle w:val="Char0"/>
          <w:rtl/>
        </w:rPr>
      </w:pPr>
      <w:r w:rsidRPr="00707A87">
        <w:rPr>
          <w:rStyle w:val="Char0"/>
          <w:rFonts w:hint="cs"/>
          <w:rtl/>
        </w:rPr>
        <w:t>برای اینکه همانند یک امت اسلامی دوباره به پاخیزیم و بتوانیم دردهایی را که امت را از پا درآورده است</w:t>
      </w:r>
      <w:r w:rsidR="000F6BDA" w:rsidRPr="00707A87">
        <w:rPr>
          <w:rStyle w:val="Char0"/>
          <w:rFonts w:hint="cs"/>
          <w:rtl/>
        </w:rPr>
        <w:t>،</w:t>
      </w:r>
      <w:r w:rsidRPr="00707A87">
        <w:rPr>
          <w:rStyle w:val="Char0"/>
          <w:rFonts w:hint="cs"/>
          <w:rtl/>
        </w:rPr>
        <w:t xml:space="preserve"> برطرف سازیم که امت را به فرقه‌ها و طوایف متضاد و مخالف یکدیگر و حتی دشمنان دیرینه تبدیل کرده است باید اخلاص، صراحت و رغبت برای برافراشتن پرچم اسلام داشته باشیم نه اینکه سعی نماییم پرچم احزاب و فرقه‌ها را به اهتزا</w:t>
      </w:r>
      <w:r w:rsidR="000F6BDA" w:rsidRPr="00707A87">
        <w:rPr>
          <w:rStyle w:val="Char0"/>
          <w:rFonts w:hint="cs"/>
          <w:rtl/>
        </w:rPr>
        <w:t>ز</w:t>
      </w:r>
      <w:r w:rsidRPr="00707A87">
        <w:rPr>
          <w:rStyle w:val="Char0"/>
          <w:rFonts w:hint="cs"/>
          <w:rtl/>
        </w:rPr>
        <w:t xml:space="preserve"> درآوریم.</w:t>
      </w:r>
    </w:p>
    <w:p w:rsidR="00CA40AA" w:rsidRPr="00707A87" w:rsidRDefault="00CA40AA" w:rsidP="00707A87">
      <w:pPr>
        <w:pStyle w:val="a"/>
        <w:rPr>
          <w:rtl/>
        </w:rPr>
      </w:pPr>
      <w:r w:rsidRPr="00707A87">
        <w:rPr>
          <w:rFonts w:hint="cs"/>
          <w:rtl/>
        </w:rPr>
        <w:t>ما امروزه به بی‌طرفی</w:t>
      </w:r>
      <w:r w:rsidR="000F6BDA" w:rsidRPr="00707A87">
        <w:rPr>
          <w:rFonts w:hint="cs"/>
          <w:rtl/>
        </w:rPr>
        <w:t xml:space="preserve"> و انصافی</w:t>
      </w:r>
      <w:r w:rsidRPr="00707A87">
        <w:rPr>
          <w:rFonts w:hint="cs"/>
          <w:rtl/>
        </w:rPr>
        <w:t xml:space="preserve"> که اسلام آن را در جان</w:t>
      </w:r>
      <w:r w:rsidR="00FD23AD" w:rsidRPr="00707A87">
        <w:rPr>
          <w:rFonts w:hint="eastAsia"/>
          <w:rtl/>
        </w:rPr>
        <w:t>‌</w:t>
      </w:r>
      <w:r w:rsidRPr="00707A87">
        <w:rPr>
          <w:rFonts w:hint="cs"/>
          <w:rtl/>
        </w:rPr>
        <w:t>های مسلمانان ترویج کرده بود نیازمندیم. بی</w:t>
      </w:r>
      <w:r w:rsidR="000F6BDA" w:rsidRPr="00707A87">
        <w:rPr>
          <w:rFonts w:hint="eastAsia"/>
          <w:rtl/>
        </w:rPr>
        <w:t>‌</w:t>
      </w:r>
      <w:r w:rsidRPr="00707A87">
        <w:rPr>
          <w:rFonts w:hint="cs"/>
          <w:rtl/>
        </w:rPr>
        <w:t>طرف</w:t>
      </w:r>
      <w:r w:rsidR="000F6BDA" w:rsidRPr="00707A87">
        <w:rPr>
          <w:rFonts w:hint="cs"/>
          <w:rtl/>
        </w:rPr>
        <w:t>ی</w:t>
      </w:r>
      <w:r w:rsidRPr="00707A87">
        <w:rPr>
          <w:rFonts w:hint="cs"/>
          <w:rtl/>
        </w:rPr>
        <w:t xml:space="preserve"> برای رسیدن به حقیقت نه به نفع اشخاص.</w:t>
      </w:r>
    </w:p>
    <w:p w:rsidR="00FD23AD" w:rsidRPr="00707A87" w:rsidRDefault="00CA40AA" w:rsidP="00707A87">
      <w:pPr>
        <w:pStyle w:val="StyleComplexBLotus12ptJustifiedFirstline05cmCharCharCharCharCharCharCharCharCharCharCharChar"/>
        <w:spacing w:line="240" w:lineRule="auto"/>
        <w:rPr>
          <w:rStyle w:val="Char0"/>
          <w:rtl/>
        </w:rPr>
      </w:pPr>
      <w:r w:rsidRPr="00707A87">
        <w:rPr>
          <w:rStyle w:val="Char0"/>
          <w:rFonts w:hint="cs"/>
          <w:rtl/>
        </w:rPr>
        <w:t>مگر نه اینکه خداوند می‌فرماید</w:t>
      </w:r>
      <w:r w:rsidR="002F69C2">
        <w:rPr>
          <w:rStyle w:val="Char0"/>
          <w:rFonts w:hint="cs"/>
          <w:rtl/>
        </w:rPr>
        <w:t>:</w:t>
      </w:r>
    </w:p>
    <w:p w:rsidR="00CA40AA" w:rsidRPr="00707A87" w:rsidRDefault="00FD23AD"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قُلۡ مَن يَرۡزُقُكُم مِّنَ </w:t>
      </w:r>
      <w:r w:rsidRPr="00707A87">
        <w:rPr>
          <w:rStyle w:val="Char6"/>
          <w:rFonts w:hint="cs"/>
          <w:rtl/>
        </w:rPr>
        <w:t>ٱ</w:t>
      </w:r>
      <w:r w:rsidRPr="00707A87">
        <w:rPr>
          <w:rStyle w:val="Char6"/>
          <w:rFonts w:hint="eastAsia"/>
          <w:rtl/>
        </w:rPr>
        <w:t>لسَّمَٰوَٰتِ</w:t>
      </w:r>
      <w:r w:rsidRPr="00707A87">
        <w:rPr>
          <w:rStyle w:val="Char6"/>
          <w:rtl/>
        </w:rPr>
        <w:t xml:space="preserve"> وَ</w:t>
      </w:r>
      <w:r w:rsidRPr="00707A87">
        <w:rPr>
          <w:rStyle w:val="Char6"/>
          <w:rFonts w:hint="cs"/>
          <w:rtl/>
        </w:rPr>
        <w:t>ٱ</w:t>
      </w:r>
      <w:r w:rsidRPr="00707A87">
        <w:rPr>
          <w:rStyle w:val="Char6"/>
          <w:rFonts w:hint="eastAsia"/>
          <w:rtl/>
        </w:rPr>
        <w:t>لۡأَرۡضِۖ</w:t>
      </w:r>
      <w:r w:rsidRPr="00707A87">
        <w:rPr>
          <w:rStyle w:val="Char6"/>
          <w:rtl/>
        </w:rPr>
        <w:t xml:space="preserve"> قُلِ </w:t>
      </w:r>
      <w:r w:rsidRPr="00707A87">
        <w:rPr>
          <w:rStyle w:val="Char6"/>
          <w:rFonts w:hint="cs"/>
          <w:rtl/>
        </w:rPr>
        <w:t>ٱ</w:t>
      </w:r>
      <w:r w:rsidRPr="00707A87">
        <w:rPr>
          <w:rStyle w:val="Char6"/>
          <w:rFonts w:hint="eastAsia"/>
          <w:rtl/>
        </w:rPr>
        <w:t>للَّهُۖ</w:t>
      </w:r>
      <w:r w:rsidRPr="00707A87">
        <w:rPr>
          <w:rStyle w:val="Char6"/>
          <w:rtl/>
        </w:rPr>
        <w:t xml:space="preserve"> وَإِنَّآ أَوۡ إِيَّاكُمۡ لَعَلَىٰ هُدًى أَوۡ فِي ضَلَٰلٖ مُّبِينٖ٢٤</w:t>
      </w:r>
      <w:r w:rsidRPr="00707A87">
        <w:rPr>
          <w:rStyle w:val="Char0"/>
          <w:rFonts w:cs="Traditional Arabic"/>
          <w:color w:val="000000"/>
          <w:shd w:val="clear" w:color="auto" w:fill="FFFFFF"/>
          <w:rtl/>
        </w:rPr>
        <w:t>﴾</w:t>
      </w:r>
      <w:r w:rsidRPr="00707A87">
        <w:rPr>
          <w:rStyle w:val="Char4"/>
          <w:rtl/>
        </w:rPr>
        <w:t xml:space="preserve"> [سبأ: 24]</w:t>
      </w:r>
      <w:r w:rsidRPr="00707A87">
        <w:rPr>
          <w:rStyle w:val="Char4"/>
          <w:rFonts w:hint="cs"/>
          <w:rtl/>
        </w:rPr>
        <w:t>.</w:t>
      </w:r>
      <w:r w:rsidR="00CA40AA" w:rsidRPr="00707A87">
        <w:rPr>
          <w:rStyle w:val="Char0"/>
          <w:rFonts w:hint="cs"/>
          <w:rtl/>
        </w:rPr>
        <w:t xml:space="preserve"> </w:t>
      </w:r>
    </w:p>
    <w:p w:rsidR="00CA40AA" w:rsidRPr="00707A87" w:rsidRDefault="00CA40AA"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«[ای پیامبر! به مشرکان] بگو</w:t>
      </w:r>
      <w:r w:rsidR="002F69C2">
        <w:rPr>
          <w:rStyle w:val="Char0"/>
          <w:rFonts w:hint="cs"/>
          <w:rtl/>
        </w:rPr>
        <w:t>:</w:t>
      </w:r>
      <w:r w:rsidRPr="00707A87">
        <w:rPr>
          <w:rStyle w:val="Char0"/>
          <w:rFonts w:hint="cs"/>
          <w:rtl/>
        </w:rPr>
        <w:t xml:space="preserve"> چه کسی شما را از</w:t>
      </w:r>
      <w:r w:rsidR="000900EF">
        <w:rPr>
          <w:rStyle w:val="Char0"/>
          <w:rFonts w:hint="cs"/>
          <w:rtl/>
        </w:rPr>
        <w:t xml:space="preserve"> آسمان‌ها </w:t>
      </w:r>
      <w:r w:rsidRPr="00707A87">
        <w:rPr>
          <w:rStyle w:val="Char0"/>
          <w:rFonts w:hint="cs"/>
          <w:rtl/>
        </w:rPr>
        <w:t xml:space="preserve">و زمین </w:t>
      </w:r>
      <w:r w:rsidR="003906F5" w:rsidRPr="00707A87">
        <w:rPr>
          <w:rStyle w:val="Char0"/>
          <w:rFonts w:hint="cs"/>
          <w:rtl/>
        </w:rPr>
        <w:t>روزی می‌رساند [و برکات و نعمات</w:t>
      </w:r>
      <w:r w:rsidR="006318F3" w:rsidRPr="00707A87">
        <w:rPr>
          <w:rStyle w:val="Char0"/>
          <w:rFonts w:hint="cs"/>
          <w:rtl/>
        </w:rPr>
        <w:t xml:space="preserve"> آن‌ها </w:t>
      </w:r>
      <w:r w:rsidR="003906F5" w:rsidRPr="00707A87">
        <w:rPr>
          <w:rStyle w:val="Char0"/>
          <w:rFonts w:hint="cs"/>
          <w:rtl/>
        </w:rPr>
        <w:t>را در اختیارتان می‌گذارد؟ اگر از روی عناد پاسخت ندادند، خودت] بگو</w:t>
      </w:r>
      <w:r w:rsidR="002F69C2">
        <w:rPr>
          <w:rStyle w:val="Char0"/>
          <w:rFonts w:hint="cs"/>
          <w:rtl/>
        </w:rPr>
        <w:t>:</w:t>
      </w:r>
      <w:r w:rsidR="003906F5" w:rsidRPr="00707A87">
        <w:rPr>
          <w:rStyle w:val="Char0"/>
          <w:rFonts w:hint="cs"/>
          <w:rtl/>
        </w:rPr>
        <w:t xml:space="preserve"> خدا</w:t>
      </w:r>
      <w:r w:rsidR="00307D01" w:rsidRPr="00707A87">
        <w:rPr>
          <w:rStyle w:val="Char0"/>
          <w:rFonts w:hint="cs"/>
          <w:rtl/>
        </w:rPr>
        <w:t>.</w:t>
      </w:r>
      <w:r w:rsidR="003906F5" w:rsidRPr="00707A87">
        <w:rPr>
          <w:rStyle w:val="Char0"/>
          <w:rFonts w:hint="cs"/>
          <w:rtl/>
        </w:rPr>
        <w:t xml:space="preserve"> قطعاً یا ما [مؤمنان] یا شما [مشرکان] بر هدایت یا ضلالت آشکاری هستیم. [زیرا عقیده ما و شما با هم تضاد روشنی دارد. پس حتماً گروهی از ما و شما اهل هدایت و دسته‌ای گرفتار ضلالت است.]</w:t>
      </w:r>
      <w:r w:rsidRPr="00707A87">
        <w:rPr>
          <w:rStyle w:val="Char0"/>
          <w:rFonts w:hint="cs"/>
          <w:rtl/>
        </w:rPr>
        <w:t>»</w:t>
      </w:r>
    </w:p>
    <w:p w:rsidR="00CA40AA"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پس کدامین مسلمان هدایت را نزد غیر خداوند و پیامبرش می‌یابد؟ آیا در اینکه حقیقت نزد پرورگار جهانیان و پیامبرش است دچار تردید می‌شود؟</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اما خداوند ما را به ادبیات گفتگو و بی‌طرفی در تعامل با مخالفان دعوت و راهنمایی می‌کند ... چنین فرض مکن که از همان آغاز تو برای این آمده‌</w:t>
      </w:r>
      <w:r w:rsidR="00307D01" w:rsidRPr="00707A87">
        <w:rPr>
          <w:rStyle w:val="Char0"/>
          <w:rFonts w:hint="eastAsia"/>
          <w:rtl/>
        </w:rPr>
        <w:t>‌ای</w:t>
      </w:r>
      <w:r w:rsidRPr="00707A87">
        <w:rPr>
          <w:rStyle w:val="Char0"/>
          <w:rFonts w:hint="cs"/>
          <w:rtl/>
        </w:rPr>
        <w:t xml:space="preserve"> که سخنانت را</w:t>
      </w:r>
      <w:r w:rsidR="00307D01" w:rsidRPr="00707A87">
        <w:rPr>
          <w:rStyle w:val="Char0"/>
          <w:rFonts w:hint="cs"/>
          <w:rtl/>
        </w:rPr>
        <w:t xml:space="preserve"> </w:t>
      </w:r>
      <w:r w:rsidRPr="00707A87">
        <w:rPr>
          <w:rStyle w:val="Char0"/>
          <w:rFonts w:hint="cs"/>
          <w:rtl/>
        </w:rPr>
        <w:t>به او القا کنی و او باید</w:t>
      </w:r>
      <w:r w:rsidR="006318F3" w:rsidRPr="00707A87">
        <w:rPr>
          <w:rStyle w:val="Char0"/>
          <w:rFonts w:hint="cs"/>
          <w:rtl/>
        </w:rPr>
        <w:t xml:space="preserve"> آن‌ها </w:t>
      </w:r>
      <w:r w:rsidRPr="00707A87">
        <w:rPr>
          <w:rStyle w:val="Char0"/>
          <w:rFonts w:hint="cs"/>
          <w:rtl/>
        </w:rPr>
        <w:t>را قبول کند! ... بلکه گفتگو فقط برای بیان حقیقت و کشف شبهه قرار داده شده است.</w:t>
      </w:r>
    </w:p>
    <w:p w:rsidR="00FD23AD"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گفتگو با کلام نیکو شروع و با همان انجام می‌شود. همچنانکه خداوند در قرآن کریم می‌فرماید</w:t>
      </w:r>
      <w:r w:rsidR="002F69C2">
        <w:rPr>
          <w:rStyle w:val="Char0"/>
          <w:rFonts w:hint="cs"/>
          <w:rtl/>
        </w:rPr>
        <w:t>:</w:t>
      </w:r>
    </w:p>
    <w:p w:rsidR="003906F5" w:rsidRPr="00707A87" w:rsidRDefault="00FD23AD"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وَلَا تُجَٰدِلُوٓاْ أَهۡلَ </w:t>
      </w:r>
      <w:r w:rsidRPr="00707A87">
        <w:rPr>
          <w:rStyle w:val="Char6"/>
          <w:rFonts w:hint="cs"/>
          <w:rtl/>
        </w:rPr>
        <w:t>ٱ</w:t>
      </w:r>
      <w:r w:rsidRPr="00707A87">
        <w:rPr>
          <w:rStyle w:val="Char6"/>
          <w:rFonts w:hint="eastAsia"/>
          <w:rtl/>
        </w:rPr>
        <w:t>لۡكِتَٰبِ</w:t>
      </w:r>
      <w:r w:rsidRPr="00707A87">
        <w:rPr>
          <w:rStyle w:val="Char6"/>
          <w:rtl/>
        </w:rPr>
        <w:t xml:space="preserve"> إِلَّا بِ</w:t>
      </w:r>
      <w:r w:rsidRPr="00707A87">
        <w:rPr>
          <w:rStyle w:val="Char6"/>
          <w:rFonts w:hint="cs"/>
          <w:rtl/>
        </w:rPr>
        <w:t>ٱ</w:t>
      </w:r>
      <w:r w:rsidRPr="00707A87">
        <w:rPr>
          <w:rStyle w:val="Char6"/>
          <w:rFonts w:hint="eastAsia"/>
          <w:rtl/>
        </w:rPr>
        <w:t>لَّتِي</w:t>
      </w:r>
      <w:r w:rsidRPr="00707A87">
        <w:rPr>
          <w:rStyle w:val="Char6"/>
          <w:rtl/>
        </w:rPr>
        <w:t xml:space="preserve"> هِيَ أَحۡسَنُ إِلَّا </w:t>
      </w:r>
      <w:r w:rsidRPr="00707A87">
        <w:rPr>
          <w:rStyle w:val="Char6"/>
          <w:rFonts w:hint="cs"/>
          <w:rtl/>
        </w:rPr>
        <w:t>ٱ</w:t>
      </w:r>
      <w:r w:rsidRPr="00707A87">
        <w:rPr>
          <w:rStyle w:val="Char6"/>
          <w:rFonts w:hint="eastAsia"/>
          <w:rtl/>
        </w:rPr>
        <w:t>لَّذِينَ</w:t>
      </w:r>
      <w:r w:rsidRPr="00707A87">
        <w:rPr>
          <w:rStyle w:val="Char6"/>
          <w:rtl/>
        </w:rPr>
        <w:t xml:space="preserve"> ظَلَمُواْ مِنۡهُمۡۖ٤٦</w:t>
      </w:r>
      <w:r w:rsidRPr="00707A87">
        <w:rPr>
          <w:rStyle w:val="Char0"/>
          <w:rFonts w:cs="Traditional Arabic"/>
          <w:color w:val="000000"/>
          <w:shd w:val="clear" w:color="auto" w:fill="FFFFFF"/>
          <w:rtl/>
        </w:rPr>
        <w:t>﴾</w:t>
      </w:r>
      <w:r w:rsidRPr="00707A87">
        <w:rPr>
          <w:rStyle w:val="Char4"/>
          <w:rtl/>
        </w:rPr>
        <w:t xml:space="preserve"> [العنكبوت: 46]</w:t>
      </w:r>
      <w:r w:rsidRPr="00707A87">
        <w:rPr>
          <w:rStyle w:val="Char4"/>
          <w:rFonts w:hint="cs"/>
          <w:rtl/>
        </w:rPr>
        <w:t>.</w:t>
      </w:r>
      <w:r w:rsidR="003906F5" w:rsidRPr="00707A87">
        <w:rPr>
          <w:rStyle w:val="Char0"/>
          <w:rFonts w:hint="cs"/>
          <w:rtl/>
        </w:rPr>
        <w:t xml:space="preserve"> </w:t>
      </w:r>
    </w:p>
    <w:p w:rsidR="003906F5" w:rsidRPr="00707A87" w:rsidRDefault="003906F5"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«با</w:t>
      </w:r>
      <w:r w:rsidR="00307D01" w:rsidRPr="00707A87">
        <w:rPr>
          <w:rStyle w:val="Char0"/>
          <w:rFonts w:hint="cs"/>
          <w:rtl/>
        </w:rPr>
        <w:t xml:space="preserve"> </w:t>
      </w:r>
      <w:r w:rsidRPr="00707A87">
        <w:rPr>
          <w:rStyle w:val="Char0"/>
          <w:rFonts w:hint="cs"/>
          <w:rtl/>
        </w:rPr>
        <w:t>اهل کتاب [یعنی یهودیان و مسیحیان] جز به روشی که نیکوتر [و نرمتر، آرامتر و قابل‌</w:t>
      </w:r>
      <w:r w:rsidR="00307D01" w:rsidRPr="00707A87">
        <w:rPr>
          <w:rStyle w:val="Char0"/>
          <w:rFonts w:hint="cs"/>
          <w:rtl/>
        </w:rPr>
        <w:t xml:space="preserve"> </w:t>
      </w:r>
      <w:r w:rsidRPr="00707A87">
        <w:rPr>
          <w:rStyle w:val="Char0"/>
          <w:rFonts w:hint="cs"/>
          <w:rtl/>
        </w:rPr>
        <w:t>قبول</w:t>
      </w:r>
      <w:r w:rsidR="00307D01" w:rsidRPr="00707A87">
        <w:rPr>
          <w:rStyle w:val="Char0"/>
          <w:rFonts w:hint="eastAsia"/>
          <w:rtl/>
        </w:rPr>
        <w:t>‌</w:t>
      </w:r>
      <w:r w:rsidRPr="00707A87">
        <w:rPr>
          <w:rStyle w:val="Char0"/>
          <w:rFonts w:hint="cs"/>
          <w:rtl/>
        </w:rPr>
        <w:t>تر است] بحث و گفتگو نکنید، مکر با کسانی از ایشان که ستم کنند.»</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این روش تا زمانی ادامه خواهد داشت که طرف مقابل به دو امر پایبند باشد</w:t>
      </w:r>
      <w:r w:rsidR="002F69C2">
        <w:rPr>
          <w:rStyle w:val="Char0"/>
          <w:rFonts w:hint="cs"/>
          <w:rtl/>
        </w:rPr>
        <w:t>:</w:t>
      </w:r>
      <w:r w:rsidRPr="00707A87">
        <w:rPr>
          <w:rStyle w:val="Char0"/>
          <w:rFonts w:hint="cs"/>
          <w:rtl/>
        </w:rPr>
        <w:t xml:space="preserve"> </w:t>
      </w:r>
    </w:p>
    <w:p w:rsidR="003906F5" w:rsidRPr="00707A87" w:rsidRDefault="003906F5" w:rsidP="00F90961">
      <w:pPr>
        <w:pStyle w:val="StyleComplexBLotus12ptJustifiedFirstline05cmCharCharCharCharCharCharCharCharCharCharCharChar"/>
        <w:numPr>
          <w:ilvl w:val="0"/>
          <w:numId w:val="2"/>
        </w:numPr>
        <w:spacing w:line="240" w:lineRule="auto"/>
        <w:ind w:left="641" w:hanging="357"/>
        <w:rPr>
          <w:rStyle w:val="Char0"/>
          <w:rtl/>
        </w:rPr>
      </w:pPr>
      <w:r w:rsidRPr="00707A87">
        <w:rPr>
          <w:rStyle w:val="Char0"/>
          <w:rFonts w:hint="cs"/>
          <w:rtl/>
        </w:rPr>
        <w:t>رعایت ادب در ب</w:t>
      </w:r>
      <w:r w:rsidR="00307D01" w:rsidRPr="00707A87">
        <w:rPr>
          <w:rStyle w:val="Char0"/>
          <w:rFonts w:hint="cs"/>
          <w:rtl/>
        </w:rPr>
        <w:t>رابر</w:t>
      </w:r>
      <w:r w:rsidRPr="00707A87">
        <w:rPr>
          <w:rStyle w:val="Char0"/>
          <w:rFonts w:hint="cs"/>
          <w:rtl/>
        </w:rPr>
        <w:t xml:space="preserve"> مقدسات طرف مقابل. پس نباید به</w:t>
      </w:r>
      <w:r w:rsidR="006318F3" w:rsidRPr="00707A87">
        <w:rPr>
          <w:rStyle w:val="Char0"/>
          <w:rFonts w:hint="cs"/>
          <w:rtl/>
        </w:rPr>
        <w:t xml:space="preserve"> آن‌ها </w:t>
      </w:r>
      <w:r w:rsidRPr="00707A87">
        <w:rPr>
          <w:rStyle w:val="Char0"/>
          <w:rFonts w:hint="cs"/>
          <w:rtl/>
        </w:rPr>
        <w:t>اسائه ادب کند و درباره</w:t>
      </w:r>
      <w:r w:rsidR="006318F3" w:rsidRPr="00707A87">
        <w:rPr>
          <w:rStyle w:val="Char0"/>
          <w:rFonts w:hint="cs"/>
          <w:rtl/>
        </w:rPr>
        <w:t xml:space="preserve"> آن‌ها </w:t>
      </w:r>
      <w:r w:rsidRPr="00707A87">
        <w:rPr>
          <w:rStyle w:val="Char0"/>
          <w:rFonts w:hint="cs"/>
          <w:rtl/>
        </w:rPr>
        <w:t>بسیار سخن بگوید. بلکه هر امری را که به نظرش قابل نقل است با بی‌طرفی و رعایت ادب شرح دهد.</w:t>
      </w:r>
    </w:p>
    <w:p w:rsidR="003906F5" w:rsidRPr="00707A87" w:rsidRDefault="003906F5" w:rsidP="00F90961">
      <w:pPr>
        <w:pStyle w:val="StyleComplexBLotus12ptJustifiedFirstline05cmCharCharCharCharCharCharCharCharCharCharCharChar"/>
        <w:numPr>
          <w:ilvl w:val="0"/>
          <w:numId w:val="2"/>
        </w:numPr>
        <w:spacing w:line="240" w:lineRule="auto"/>
        <w:ind w:left="641" w:hanging="357"/>
        <w:rPr>
          <w:rStyle w:val="Char0"/>
          <w:rtl/>
        </w:rPr>
      </w:pPr>
      <w:r w:rsidRPr="00707A87">
        <w:rPr>
          <w:rStyle w:val="Char0"/>
          <w:rFonts w:hint="cs"/>
          <w:rtl/>
        </w:rPr>
        <w:t>جستجوی حقیقت و عدم سرکشی و غرور در مقابل آن. هرگاه طرف مقابل سرکشی و غرور وجود داشته باشد باید روشی را در پیش گرفت که قرآن درباره ظالمان روا دانسته است. اگر گفتگوهای ما بر این روش محکم استوار باشد</w:t>
      </w:r>
      <w:r w:rsidR="00321B99" w:rsidRPr="00707A87">
        <w:rPr>
          <w:rStyle w:val="Char0"/>
          <w:rFonts w:hint="cs"/>
          <w:rtl/>
        </w:rPr>
        <w:t xml:space="preserve"> </w:t>
      </w:r>
      <w:r w:rsidRPr="00707A87">
        <w:rPr>
          <w:rStyle w:val="Char0"/>
          <w:rFonts w:hint="cs"/>
          <w:rtl/>
        </w:rPr>
        <w:t>که قرآن کریم آن را بیان کرده است، مردم به مردمانی غیر از این تبیدل خواهند شد و وضعیت ما تغییر خواهد کرد. اما باید به سوی خداوند شکایت برد.</w:t>
      </w:r>
    </w:p>
    <w:p w:rsidR="003906F5" w:rsidRPr="00707A87" w:rsidRDefault="003906F5" w:rsidP="00707A87">
      <w:pPr>
        <w:pStyle w:val="aa"/>
        <w:rPr>
          <w:rtl/>
        </w:rPr>
      </w:pPr>
      <w:bookmarkStart w:id="12" w:name="_Toc437418375"/>
      <w:r w:rsidRPr="00707A87">
        <w:rPr>
          <w:rFonts w:hint="cs"/>
          <w:rtl/>
        </w:rPr>
        <w:t>آغاز امر از این</w:t>
      </w:r>
      <w:r w:rsidR="00FD23AD" w:rsidRPr="00707A87">
        <w:rPr>
          <w:rFonts w:hint="eastAsia"/>
          <w:rtl/>
        </w:rPr>
        <w:t>‌</w:t>
      </w:r>
      <w:r w:rsidRPr="00707A87">
        <w:rPr>
          <w:rFonts w:hint="cs"/>
          <w:rtl/>
        </w:rPr>
        <w:t>جا بود</w:t>
      </w:r>
      <w:bookmarkEnd w:id="12"/>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در محیطی بزرگ شدم که شیعه و سنی در آن با هم زندگی</w:t>
      </w:r>
      <w:r w:rsidR="00C80358">
        <w:rPr>
          <w:rStyle w:val="Char0"/>
          <w:rFonts w:hint="cs"/>
          <w:rtl/>
        </w:rPr>
        <w:t xml:space="preserve"> می‌کرد</w:t>
      </w:r>
      <w:r w:rsidRPr="00707A87">
        <w:rPr>
          <w:rStyle w:val="Char0"/>
          <w:rFonts w:hint="cs"/>
          <w:rtl/>
        </w:rPr>
        <w:t xml:space="preserve">ند و تسامح مذهبی بر آن حاکم بود. پدر و مادر بزرگوارم از اهل سنت بودند. اما خانه‌ای که مادرم از کودکی در آن پرورش یافته بود، طبیعتی خاص و دارای تأثیری آشکار از ارتباط میان خانواده‌های شیعه و سنی با </w:t>
      </w:r>
      <w:r w:rsidR="00321B99" w:rsidRPr="00707A87">
        <w:rPr>
          <w:rStyle w:val="Char0"/>
          <w:rFonts w:hint="cs"/>
          <w:rtl/>
        </w:rPr>
        <w:t xml:space="preserve">یکدیگر </w:t>
      </w:r>
      <w:r w:rsidRPr="00707A87">
        <w:rPr>
          <w:rStyle w:val="Char0"/>
          <w:rFonts w:hint="cs"/>
          <w:rtl/>
        </w:rPr>
        <w:t>بود.</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مربی و برادران رضاعی مادرم همگی شیعه بودند. مادرم بسیار به آن مربی احترام می‌گذاشت و حتی پس از مرگش او را بسیار بزرگ می‌داشت و از طریق ارتباط پیوند محکمش با</w:t>
      </w:r>
      <w:r w:rsidR="00321B99" w:rsidRPr="00707A87">
        <w:rPr>
          <w:rStyle w:val="Char0"/>
          <w:rFonts w:hint="cs"/>
          <w:rtl/>
        </w:rPr>
        <w:t xml:space="preserve"> </w:t>
      </w:r>
      <w:r w:rsidRPr="00707A87">
        <w:rPr>
          <w:rStyle w:val="Char0"/>
          <w:rFonts w:hint="cs"/>
          <w:rtl/>
        </w:rPr>
        <w:t>خانواده او همچنان به</w:t>
      </w:r>
      <w:r w:rsidR="006318F3" w:rsidRPr="00707A87">
        <w:rPr>
          <w:rStyle w:val="Char0"/>
          <w:rFonts w:hint="cs"/>
          <w:rtl/>
        </w:rPr>
        <w:t xml:space="preserve"> آن‌ها </w:t>
      </w:r>
      <w:r w:rsidRPr="00707A87">
        <w:rPr>
          <w:rStyle w:val="Char0"/>
          <w:rFonts w:hint="cs"/>
          <w:rtl/>
        </w:rPr>
        <w:t>نیکی</w:t>
      </w:r>
      <w:r w:rsidR="00C80358">
        <w:rPr>
          <w:rStyle w:val="Char0"/>
          <w:rFonts w:hint="cs"/>
          <w:rtl/>
        </w:rPr>
        <w:t xml:space="preserve"> می‌کرد</w:t>
      </w:r>
      <w:r w:rsidRPr="00707A87">
        <w:rPr>
          <w:rStyle w:val="Char0"/>
          <w:rFonts w:hint="cs"/>
          <w:rtl/>
        </w:rPr>
        <w:t>. در غم</w:t>
      </w:r>
      <w:r w:rsidR="00FD23AD" w:rsidRPr="00707A87">
        <w:rPr>
          <w:rStyle w:val="Char0"/>
          <w:rFonts w:hint="eastAsia"/>
          <w:rtl/>
        </w:rPr>
        <w:t>‌</w:t>
      </w:r>
      <w:r w:rsidRPr="00707A87">
        <w:rPr>
          <w:rStyle w:val="Char0"/>
          <w:rFonts w:hint="cs"/>
          <w:rtl/>
        </w:rPr>
        <w:t>ها و شادی</w:t>
      </w:r>
      <w:r w:rsidR="00FD23AD" w:rsidRPr="00707A87">
        <w:rPr>
          <w:rStyle w:val="Char0"/>
          <w:rFonts w:hint="eastAsia"/>
          <w:rtl/>
        </w:rPr>
        <w:t>‌</w:t>
      </w:r>
      <w:r w:rsidRPr="00707A87">
        <w:rPr>
          <w:rStyle w:val="Char0"/>
          <w:rFonts w:hint="cs"/>
          <w:rtl/>
        </w:rPr>
        <w:t>هایشان شریک</w:t>
      </w:r>
      <w:r w:rsidR="006318F3" w:rsidRPr="00707A87">
        <w:rPr>
          <w:rStyle w:val="Char0"/>
          <w:rFonts w:hint="cs"/>
          <w:rtl/>
        </w:rPr>
        <w:t xml:space="preserve"> آن‌ها </w:t>
      </w:r>
      <w:r w:rsidRPr="00707A87">
        <w:rPr>
          <w:rStyle w:val="Char0"/>
          <w:rFonts w:hint="cs"/>
          <w:rtl/>
        </w:rPr>
        <w:t>بود. آن خانواده هم این گونه بودند. اگر به چیزی نیاز پیدا</w:t>
      </w:r>
      <w:r w:rsidR="00C80358">
        <w:rPr>
          <w:rStyle w:val="Char0"/>
          <w:rFonts w:hint="cs"/>
          <w:rtl/>
        </w:rPr>
        <w:t xml:space="preserve"> می‌کرد</w:t>
      </w:r>
      <w:r w:rsidRPr="00707A87">
        <w:rPr>
          <w:rStyle w:val="Char0"/>
          <w:rFonts w:hint="cs"/>
          <w:rtl/>
        </w:rPr>
        <w:t>یم دست نیاز به سوی او دراز</w:t>
      </w:r>
      <w:r w:rsidR="00C80358">
        <w:rPr>
          <w:rStyle w:val="Char0"/>
          <w:rFonts w:hint="cs"/>
          <w:rtl/>
        </w:rPr>
        <w:t xml:space="preserve"> می‌کرد</w:t>
      </w:r>
      <w:r w:rsidRPr="00707A87">
        <w:rPr>
          <w:rStyle w:val="Char0"/>
          <w:rFonts w:hint="cs"/>
          <w:rtl/>
        </w:rPr>
        <w:t>یم.</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این برخلاف رابطه مادرم با بسیاری از زنان شیعه بود که میان مادرم و</w:t>
      </w:r>
      <w:r w:rsidR="006318F3" w:rsidRPr="00707A87">
        <w:rPr>
          <w:rStyle w:val="Char0"/>
          <w:rFonts w:hint="cs"/>
          <w:rtl/>
        </w:rPr>
        <w:t xml:space="preserve"> آن‌ها </w:t>
      </w:r>
      <w:r w:rsidRPr="00707A87">
        <w:rPr>
          <w:rStyle w:val="Char0"/>
          <w:rFonts w:hint="cs"/>
          <w:rtl/>
        </w:rPr>
        <w:t>پیوند ایجاد می‌</w:t>
      </w:r>
      <w:r w:rsidR="00321B99" w:rsidRPr="00707A87">
        <w:rPr>
          <w:rStyle w:val="Char0"/>
          <w:rFonts w:hint="cs"/>
          <w:rtl/>
        </w:rPr>
        <w:t>ش</w:t>
      </w:r>
      <w:r w:rsidRPr="00707A87">
        <w:rPr>
          <w:rStyle w:val="Char0"/>
          <w:rFonts w:hint="cs"/>
          <w:rtl/>
        </w:rPr>
        <w:t>د. نزدیکترین</w:t>
      </w:r>
      <w:r w:rsidR="006318F3" w:rsidRPr="00707A87">
        <w:rPr>
          <w:rStyle w:val="Char0"/>
          <w:rFonts w:hint="cs"/>
          <w:rtl/>
        </w:rPr>
        <w:t xml:space="preserve"> آن‌ها </w:t>
      </w:r>
      <w:r w:rsidRPr="00707A87">
        <w:rPr>
          <w:rStyle w:val="Char0"/>
          <w:rFonts w:hint="cs"/>
          <w:rtl/>
        </w:rPr>
        <w:t>به مادرم، زنی</w:t>
      </w:r>
      <w:r w:rsidR="00321B99" w:rsidRPr="00707A87">
        <w:rPr>
          <w:rStyle w:val="Char0"/>
          <w:rFonts w:hint="cs"/>
          <w:rtl/>
        </w:rPr>
        <w:t xml:space="preserve"> آبادانی</w:t>
      </w:r>
      <w:r w:rsidRPr="00707A87">
        <w:rPr>
          <w:rStyle w:val="Char0"/>
          <w:rFonts w:hint="cs"/>
          <w:rtl/>
        </w:rPr>
        <w:t xml:space="preserve"> از اعراب ایران آبادانی بود که بسیار خوش‌اخلاق، خوش‌فکر و با فرهنگ بود که بیشتر عمرش را در کویت به سر برده بود و همچنان در آن</w:t>
      </w:r>
      <w:r w:rsidR="00FD23AD" w:rsidRPr="00707A87">
        <w:rPr>
          <w:rStyle w:val="Char0"/>
          <w:rFonts w:hint="eastAsia"/>
          <w:rtl/>
        </w:rPr>
        <w:t>‌</w:t>
      </w:r>
      <w:r w:rsidRPr="00707A87">
        <w:rPr>
          <w:rStyle w:val="Char0"/>
          <w:rFonts w:hint="cs"/>
          <w:rtl/>
        </w:rPr>
        <w:t>جا زندگی</w:t>
      </w:r>
      <w:r w:rsidR="00C80358">
        <w:rPr>
          <w:rStyle w:val="Char0"/>
          <w:rFonts w:hint="cs"/>
          <w:rtl/>
        </w:rPr>
        <w:t xml:space="preserve"> می‌کرد</w:t>
      </w:r>
      <w:r w:rsidRPr="00707A87">
        <w:rPr>
          <w:rStyle w:val="Char0"/>
          <w:rFonts w:hint="cs"/>
          <w:rtl/>
        </w:rPr>
        <w:t>.</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در نتیجه طبیعی این ارتباط و پیوند محکم با شیعیان این بود که</w:t>
      </w:r>
      <w:r w:rsidR="00EF1E57" w:rsidRPr="00707A87">
        <w:rPr>
          <w:rStyle w:val="Char0"/>
          <w:rFonts w:hint="cs"/>
          <w:rtl/>
        </w:rPr>
        <w:t xml:space="preserve"> گاهی مادرم</w:t>
      </w:r>
      <w:r w:rsidRPr="00707A87">
        <w:rPr>
          <w:rStyle w:val="Char0"/>
          <w:rFonts w:hint="cs"/>
          <w:rtl/>
        </w:rPr>
        <w:t xml:space="preserve"> در دوران کودکی</w:t>
      </w:r>
      <w:r w:rsidR="00EF1E57" w:rsidRPr="00707A87">
        <w:rPr>
          <w:rStyle w:val="Char0"/>
          <w:rFonts w:hint="cs"/>
          <w:rtl/>
        </w:rPr>
        <w:t xml:space="preserve"> </w:t>
      </w:r>
      <w:r w:rsidRPr="00707A87">
        <w:rPr>
          <w:rStyle w:val="Char0"/>
          <w:rFonts w:hint="cs"/>
          <w:rtl/>
        </w:rPr>
        <w:t>مرا با خود به حس</w:t>
      </w:r>
      <w:r w:rsidR="00EF1E57" w:rsidRPr="00707A87">
        <w:rPr>
          <w:rStyle w:val="Char0"/>
          <w:rFonts w:hint="cs"/>
          <w:rtl/>
        </w:rPr>
        <w:t>ی</w:t>
      </w:r>
      <w:r w:rsidRPr="00707A87">
        <w:rPr>
          <w:rStyle w:val="Char0"/>
          <w:rFonts w:hint="cs"/>
          <w:rtl/>
        </w:rPr>
        <w:t>ن</w:t>
      </w:r>
      <w:r w:rsidR="00EF1E57" w:rsidRPr="00707A87">
        <w:rPr>
          <w:rStyle w:val="Char0"/>
          <w:rFonts w:hint="cs"/>
          <w:rtl/>
        </w:rPr>
        <w:t>ی</w:t>
      </w:r>
      <w:r w:rsidRPr="00707A87">
        <w:rPr>
          <w:rStyle w:val="Char0"/>
          <w:rFonts w:hint="cs"/>
          <w:rtl/>
        </w:rPr>
        <w:t>ه‌ها می‌برد که در آن عزاداری انجام و در ایام محرم</w:t>
      </w:r>
      <w:r w:rsidR="00EF1E57" w:rsidRPr="00707A87">
        <w:rPr>
          <w:rStyle w:val="Char0"/>
          <w:rFonts w:hint="cs"/>
          <w:rtl/>
        </w:rPr>
        <w:t>،</w:t>
      </w:r>
      <w:r w:rsidRPr="00707A87">
        <w:rPr>
          <w:rStyle w:val="Char0"/>
          <w:rFonts w:hint="cs"/>
          <w:rtl/>
        </w:rPr>
        <w:t xml:space="preserve"> سینی</w:t>
      </w:r>
      <w:r w:rsidRPr="00707A87">
        <w:rPr>
          <w:rStyle w:val="Char0"/>
          <w:rFonts w:hint="eastAsia"/>
          <w:rtl/>
        </w:rPr>
        <w:t>‌</w:t>
      </w:r>
      <w:r w:rsidRPr="00707A87">
        <w:rPr>
          <w:rStyle w:val="Char0"/>
          <w:rFonts w:hint="cs"/>
          <w:rtl/>
        </w:rPr>
        <w:t>های غذا توزیع می‌شد.</w:t>
      </w:r>
    </w:p>
    <w:p w:rsidR="003906F5" w:rsidRPr="00707A87" w:rsidRDefault="003906F5" w:rsidP="00707A87">
      <w:pPr>
        <w:pStyle w:val="a"/>
        <w:rPr>
          <w:rtl/>
        </w:rPr>
      </w:pPr>
      <w:r w:rsidRPr="00707A87">
        <w:rPr>
          <w:rFonts w:hint="cs"/>
          <w:rtl/>
        </w:rPr>
        <w:t>هنوز هم به یاد دارم که روزی در هنگام نهار مرا با خود به یکی از حسینیه‌ها برد.</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در حیاط حسینیه دیگ</w:t>
      </w:r>
      <w:r w:rsidR="00FD23AD" w:rsidRPr="00707A87">
        <w:rPr>
          <w:rStyle w:val="Char0"/>
          <w:rFonts w:hint="eastAsia"/>
          <w:rtl/>
        </w:rPr>
        <w:t>‌</w:t>
      </w:r>
      <w:r w:rsidRPr="00707A87">
        <w:rPr>
          <w:rStyle w:val="Char0"/>
          <w:rFonts w:hint="cs"/>
          <w:rtl/>
        </w:rPr>
        <w:t>های</w:t>
      </w:r>
      <w:r w:rsidR="00DC12D3" w:rsidRPr="00707A87">
        <w:rPr>
          <w:rStyle w:val="Char0"/>
          <w:rFonts w:hint="cs"/>
          <w:rtl/>
        </w:rPr>
        <w:t>ی</w:t>
      </w:r>
      <w:r w:rsidRPr="00707A87">
        <w:rPr>
          <w:rStyle w:val="Char0"/>
          <w:rFonts w:hint="cs"/>
          <w:rtl/>
        </w:rPr>
        <w:t xml:space="preserve"> گذاشته بودند که زن</w:t>
      </w:r>
      <w:r w:rsidR="00FD23AD" w:rsidRPr="00707A87">
        <w:rPr>
          <w:rStyle w:val="Char0"/>
          <w:rFonts w:hint="eastAsia"/>
          <w:rtl/>
        </w:rPr>
        <w:t>‌</w:t>
      </w:r>
      <w:r w:rsidRPr="00707A87">
        <w:rPr>
          <w:rStyle w:val="Char0"/>
          <w:rFonts w:hint="cs"/>
          <w:rtl/>
        </w:rPr>
        <w:t>ها مشغول پختن غذا در آن بودند.</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در این هنگام مادرم از من خواست که در اتاقی روبروی حیا</w:t>
      </w:r>
      <w:r w:rsidR="00DC12D3" w:rsidRPr="00707A87">
        <w:rPr>
          <w:rStyle w:val="Char0"/>
          <w:rFonts w:hint="cs"/>
          <w:rtl/>
        </w:rPr>
        <w:t>ط</w:t>
      </w:r>
      <w:r w:rsidRPr="00707A87">
        <w:rPr>
          <w:rStyle w:val="Char0"/>
          <w:rFonts w:hint="cs"/>
          <w:rtl/>
        </w:rPr>
        <w:t xml:space="preserve"> بنشینیم تا او از سخن</w:t>
      </w:r>
      <w:r w:rsidRPr="00707A87">
        <w:rPr>
          <w:rStyle w:val="Char0"/>
          <w:rFonts w:hint="eastAsia"/>
          <w:rtl/>
        </w:rPr>
        <w:t>‌گفتن با زن واعظی که در حسینیه بود فا</w:t>
      </w:r>
      <w:r w:rsidRPr="00707A87">
        <w:rPr>
          <w:rStyle w:val="Char0"/>
          <w:rFonts w:hint="cs"/>
          <w:rtl/>
        </w:rPr>
        <w:t>ر</w:t>
      </w:r>
      <w:r w:rsidRPr="00707A87">
        <w:rPr>
          <w:rStyle w:val="Char0"/>
          <w:rFonts w:hint="eastAsia"/>
          <w:rtl/>
        </w:rPr>
        <w:t>غ شود.</w:t>
      </w:r>
      <w:r w:rsidRPr="00707A87">
        <w:rPr>
          <w:rStyle w:val="Char0"/>
          <w:rFonts w:hint="cs"/>
          <w:rtl/>
        </w:rPr>
        <w:t xml:space="preserve"> نمی‌دانستم و هنوز هم نمی‌دانم که از او چه می‌خواست.</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اما هنوز به یاد دارم که بر روی یک صندلی در کنار صندوقی بزرگ نشسته بودم، نگاهی به اطراف خود انداختم. آنچه توجه مرا به خود جلب کرد، تکه‌هایی از گل بود که در صندوق گذاشته شده بود. همانند سایر کودکان به من وقت و مجال کافی داده نشد تا در این باره تخمین بزنم یا در آن</w:t>
      </w:r>
      <w:r w:rsidR="00FD23AD" w:rsidRPr="00707A87">
        <w:rPr>
          <w:rStyle w:val="Char0"/>
          <w:rFonts w:hint="eastAsia"/>
          <w:rtl/>
        </w:rPr>
        <w:t>‌</w:t>
      </w:r>
      <w:r w:rsidRPr="00707A87">
        <w:rPr>
          <w:rStyle w:val="Char0"/>
          <w:rFonts w:hint="cs"/>
          <w:rtl/>
        </w:rPr>
        <w:t>جا بازی کنم. ناگهان صدای مادرم را شنیدم</w:t>
      </w:r>
      <w:r w:rsidR="002F69C2">
        <w:rPr>
          <w:rStyle w:val="Char0"/>
          <w:rFonts w:hint="cs"/>
          <w:rtl/>
        </w:rPr>
        <w:t>:</w:t>
      </w:r>
      <w:r w:rsidRPr="00707A87">
        <w:rPr>
          <w:rStyle w:val="Char0"/>
          <w:rFonts w:hint="cs"/>
          <w:rtl/>
        </w:rPr>
        <w:t xml:space="preserve"> «محمد بیا. باید برویم.»</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هنگامی که از آنجا خارج شدیم از مادرم درباره آن مکان پرسیدم و اینکه زنان در آن حیاط چه کار</w:t>
      </w:r>
      <w:r w:rsidR="00C80358">
        <w:rPr>
          <w:rStyle w:val="Char0"/>
          <w:rFonts w:hint="cs"/>
          <w:rtl/>
        </w:rPr>
        <w:t xml:space="preserve"> می‌کرد</w:t>
      </w:r>
      <w:r w:rsidRPr="00707A87">
        <w:rPr>
          <w:rStyle w:val="Char0"/>
          <w:rFonts w:hint="cs"/>
          <w:rtl/>
        </w:rPr>
        <w:t>ند. او گفت</w:t>
      </w:r>
      <w:r w:rsidR="002F69C2">
        <w:rPr>
          <w:rStyle w:val="Char0"/>
          <w:rFonts w:hint="cs"/>
          <w:rtl/>
        </w:rPr>
        <w:t>:</w:t>
      </w:r>
      <w:r w:rsidRPr="00707A87">
        <w:rPr>
          <w:rStyle w:val="Char0"/>
          <w:rFonts w:hint="cs"/>
          <w:rtl/>
        </w:rPr>
        <w:t xml:space="preserve"> این خانه که ما در آن</w:t>
      </w:r>
      <w:r w:rsidR="00FD23AD" w:rsidRPr="00707A87">
        <w:rPr>
          <w:rStyle w:val="Char0"/>
          <w:rFonts w:hint="eastAsia"/>
          <w:rtl/>
        </w:rPr>
        <w:t>‌</w:t>
      </w:r>
      <w:r w:rsidRPr="00707A87">
        <w:rPr>
          <w:rStyle w:val="Char0"/>
          <w:rFonts w:hint="cs"/>
          <w:rtl/>
        </w:rPr>
        <w:t>جا بودیم</w:t>
      </w:r>
      <w:r w:rsidR="0020699B">
        <w:rPr>
          <w:rStyle w:val="Char0"/>
          <w:rFonts w:hint="cs"/>
          <w:rtl/>
        </w:rPr>
        <w:t xml:space="preserve"> (</w:t>
      </w:r>
      <w:r w:rsidRPr="00707A87">
        <w:rPr>
          <w:rStyle w:val="Char0"/>
          <w:rFonts w:hint="cs"/>
          <w:rtl/>
        </w:rPr>
        <w:t>حسینیه) نام دارد و خانه‌ای چند منظوره است که در آن مراسم عزای عاشورا برگزار و ولیمه‌ها در آن توزیع می‌شود و مردم برای مناسبت</w:t>
      </w:r>
      <w:r w:rsidR="00FD23AD" w:rsidRPr="00707A87">
        <w:rPr>
          <w:rStyle w:val="Char0"/>
          <w:rFonts w:hint="eastAsia"/>
          <w:rtl/>
        </w:rPr>
        <w:t>‌</w:t>
      </w:r>
      <w:r w:rsidRPr="00707A87">
        <w:rPr>
          <w:rStyle w:val="Char0"/>
          <w:rFonts w:hint="cs"/>
          <w:rtl/>
        </w:rPr>
        <w:t>های مختلف دیگر از آن</w:t>
      </w:r>
      <w:r w:rsidR="00FD23AD" w:rsidRPr="00707A87">
        <w:rPr>
          <w:rStyle w:val="Char0"/>
          <w:rFonts w:hint="eastAsia"/>
          <w:rtl/>
        </w:rPr>
        <w:t>‌</w:t>
      </w:r>
      <w:r w:rsidRPr="00707A87">
        <w:rPr>
          <w:rStyle w:val="Char0"/>
          <w:rFonts w:hint="cs"/>
          <w:rtl/>
        </w:rPr>
        <w:t>جا استفاده می‌کنند.</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از مادرم درباره تکه گل</w:t>
      </w:r>
      <w:r w:rsidR="00FD23AD" w:rsidRPr="00707A87">
        <w:rPr>
          <w:rStyle w:val="Char0"/>
          <w:rFonts w:hint="eastAsia"/>
          <w:rtl/>
        </w:rPr>
        <w:t>‌</w:t>
      </w:r>
      <w:r w:rsidRPr="00707A87">
        <w:rPr>
          <w:rStyle w:val="Char0"/>
          <w:rFonts w:hint="cs"/>
          <w:rtl/>
        </w:rPr>
        <w:t>هایی که در صندوق گذاشته شده بود، پرسیدم. پاسخ داد:</w:t>
      </w:r>
      <w:r w:rsidR="006318F3" w:rsidRPr="00707A87">
        <w:rPr>
          <w:rStyle w:val="Char0"/>
          <w:rFonts w:hint="cs"/>
          <w:rtl/>
        </w:rPr>
        <w:t xml:space="preserve"> این‌ها </w:t>
      </w:r>
      <w:r w:rsidRPr="00707A87">
        <w:rPr>
          <w:rStyle w:val="Char0"/>
          <w:rFonts w:hint="cs"/>
          <w:rtl/>
        </w:rPr>
        <w:t>تُربت حسینی است که گ</w:t>
      </w:r>
      <w:r w:rsidR="00DC12D3" w:rsidRPr="00707A87">
        <w:rPr>
          <w:rStyle w:val="Char0"/>
          <w:rFonts w:hint="cs"/>
          <w:rtl/>
        </w:rPr>
        <w:t>ِ</w:t>
      </w:r>
      <w:r w:rsidRPr="00707A87">
        <w:rPr>
          <w:rStyle w:val="Char0"/>
          <w:rFonts w:hint="cs"/>
          <w:rtl/>
        </w:rPr>
        <w:t>ل</w:t>
      </w:r>
      <w:r w:rsidR="00DC12D3" w:rsidRPr="00707A87">
        <w:rPr>
          <w:rStyle w:val="Char0"/>
          <w:rFonts w:hint="cs"/>
          <w:rtl/>
        </w:rPr>
        <w:t>ِ</w:t>
      </w:r>
      <w:r w:rsidRPr="00707A87">
        <w:rPr>
          <w:rStyle w:val="Char0"/>
          <w:rFonts w:hint="cs"/>
          <w:rtl/>
        </w:rPr>
        <w:t xml:space="preserve"> آن از قبر امام حسین در </w:t>
      </w:r>
      <w:r w:rsidR="00DC12D3" w:rsidRPr="00707A87">
        <w:rPr>
          <w:rStyle w:val="Char0"/>
          <w:rFonts w:hint="cs"/>
          <w:rtl/>
        </w:rPr>
        <w:t>ک</w:t>
      </w:r>
      <w:r w:rsidRPr="00707A87">
        <w:rPr>
          <w:rStyle w:val="Char0"/>
          <w:rFonts w:hint="cs"/>
          <w:rtl/>
        </w:rPr>
        <w:t>ر</w:t>
      </w:r>
      <w:r w:rsidR="00DC12D3" w:rsidRPr="00707A87">
        <w:rPr>
          <w:rStyle w:val="Char0"/>
          <w:rFonts w:hint="cs"/>
          <w:rtl/>
        </w:rPr>
        <w:t>بل</w:t>
      </w:r>
      <w:r w:rsidRPr="00707A87">
        <w:rPr>
          <w:rStyle w:val="Char0"/>
          <w:rFonts w:hint="cs"/>
          <w:rtl/>
        </w:rPr>
        <w:t>ا ساخته شده است و شیعیان در هنگام نماز بر روی آن سجده می‌کنند.</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ناخودآگاه از او پرسیدم</w:t>
      </w:r>
      <w:r w:rsidR="002F69C2">
        <w:rPr>
          <w:rStyle w:val="Char0"/>
          <w:rFonts w:hint="cs"/>
          <w:rtl/>
        </w:rPr>
        <w:t>:</w:t>
      </w:r>
      <w:r w:rsidRPr="00707A87">
        <w:rPr>
          <w:rStyle w:val="Char0"/>
          <w:rFonts w:hint="cs"/>
          <w:rtl/>
        </w:rPr>
        <w:t xml:space="preserve"> چرا</w:t>
      </w:r>
      <w:r w:rsidR="006318F3" w:rsidRPr="00707A87">
        <w:rPr>
          <w:rStyle w:val="Char0"/>
          <w:rFonts w:hint="cs"/>
          <w:rtl/>
        </w:rPr>
        <w:t xml:space="preserve"> آن‌ها </w:t>
      </w:r>
      <w:r w:rsidRPr="00707A87">
        <w:rPr>
          <w:rStyle w:val="Char0"/>
          <w:rFonts w:hint="cs"/>
          <w:rtl/>
        </w:rPr>
        <w:t>شیعه‌اند و ما سنی هستیم؟!</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پاسخ مادرم نیز کاملاً ناخودآگاه بود</w:t>
      </w:r>
      <w:r w:rsidR="002F69C2">
        <w:rPr>
          <w:rStyle w:val="Char0"/>
          <w:rFonts w:hint="cs"/>
          <w:rtl/>
        </w:rPr>
        <w:t>:</w:t>
      </w:r>
      <w:r w:rsidRPr="00707A87">
        <w:rPr>
          <w:rStyle w:val="Char0"/>
          <w:rFonts w:hint="cs"/>
          <w:rtl/>
        </w:rPr>
        <w:t xml:space="preserve"> زیرا</w:t>
      </w:r>
      <w:r w:rsidR="006318F3" w:rsidRPr="00707A87">
        <w:rPr>
          <w:rStyle w:val="Char0"/>
          <w:rFonts w:hint="cs"/>
          <w:rtl/>
        </w:rPr>
        <w:t xml:space="preserve"> آن‌ها </w:t>
      </w:r>
      <w:r w:rsidRPr="00707A87">
        <w:rPr>
          <w:rStyle w:val="Char0"/>
          <w:rFonts w:hint="cs"/>
          <w:rtl/>
        </w:rPr>
        <w:t>اصحاب پیامبر</w:t>
      </w:r>
      <w:r w:rsidR="007D18AE" w:rsidRPr="00707A87">
        <w:rPr>
          <w:rStyle w:val="Char0"/>
          <w:rFonts w:cs="CTraditional Arabic" w:hint="cs"/>
          <w:rtl/>
        </w:rPr>
        <w:t xml:space="preserve"> ج</w:t>
      </w:r>
      <w:r w:rsidRPr="00707A87">
        <w:rPr>
          <w:rStyle w:val="Char0"/>
          <w:rFonts w:hint="cs"/>
          <w:rtl/>
        </w:rPr>
        <w:t xml:space="preserve"> را دوست ندارند،</w:t>
      </w:r>
      <w:r w:rsidR="006318F3" w:rsidRPr="00707A87">
        <w:rPr>
          <w:rStyle w:val="Char0"/>
          <w:rFonts w:hint="cs"/>
          <w:rtl/>
        </w:rPr>
        <w:t xml:space="preserve"> آن‌ها </w:t>
      </w:r>
      <w:r w:rsidRPr="00707A87">
        <w:rPr>
          <w:rStyle w:val="Char0"/>
          <w:rFonts w:hint="cs"/>
          <w:rtl/>
        </w:rPr>
        <w:t>عایشه را</w:t>
      </w:r>
      <w:r w:rsidR="00DC12D3" w:rsidRPr="00707A87">
        <w:rPr>
          <w:rStyle w:val="Char0"/>
          <w:rFonts w:hint="cs"/>
          <w:rtl/>
        </w:rPr>
        <w:t xml:space="preserve"> </w:t>
      </w:r>
      <w:r w:rsidRPr="00707A87">
        <w:rPr>
          <w:rStyle w:val="Char0"/>
          <w:rFonts w:hint="cs"/>
          <w:rtl/>
        </w:rPr>
        <w:t>دشنام می‌دهند و ابوبکر و عمر را دوست ندارن</w:t>
      </w:r>
      <w:r w:rsidR="00DC12D3" w:rsidRPr="00707A87">
        <w:rPr>
          <w:rStyle w:val="Char0"/>
          <w:rFonts w:hint="cs"/>
          <w:rtl/>
        </w:rPr>
        <w:t>د</w:t>
      </w:r>
      <w:r w:rsidRPr="00707A87">
        <w:rPr>
          <w:rStyle w:val="Char0"/>
          <w:rFonts w:hint="cs"/>
          <w:rtl/>
        </w:rPr>
        <w:t>. در حالی که</w:t>
      </w:r>
      <w:r w:rsidR="00DC12D3" w:rsidRPr="00707A87">
        <w:rPr>
          <w:rStyle w:val="Char0"/>
          <w:rFonts w:hint="cs"/>
          <w:rtl/>
        </w:rPr>
        <w:t xml:space="preserve"> ما</w:t>
      </w:r>
      <w:r w:rsidRPr="00707A87">
        <w:rPr>
          <w:rStyle w:val="Char0"/>
          <w:rFonts w:hint="cs"/>
          <w:rtl/>
        </w:rPr>
        <w:t xml:space="preserve"> همه اصحاب را دوست داریم و</w:t>
      </w:r>
      <w:r w:rsidR="00DC12D3" w:rsidRPr="00707A87">
        <w:rPr>
          <w:rStyle w:val="Char0"/>
          <w:rFonts w:hint="cs"/>
          <w:rtl/>
        </w:rPr>
        <w:t xml:space="preserve"> </w:t>
      </w:r>
      <w:r w:rsidRPr="00707A87">
        <w:rPr>
          <w:rStyle w:val="Char0"/>
          <w:rFonts w:hint="cs"/>
          <w:rtl/>
        </w:rPr>
        <w:t>دشنام‌</w:t>
      </w:r>
      <w:r w:rsidR="00DC12D3" w:rsidRPr="00707A87">
        <w:rPr>
          <w:rStyle w:val="Char0"/>
          <w:rFonts w:hint="cs"/>
          <w:rtl/>
        </w:rPr>
        <w:t xml:space="preserve"> </w:t>
      </w:r>
      <w:r w:rsidRPr="00707A87">
        <w:rPr>
          <w:rStyle w:val="Char0"/>
          <w:rFonts w:hint="cs"/>
          <w:rtl/>
        </w:rPr>
        <w:t>دادن</w:t>
      </w:r>
      <w:r w:rsidR="006318F3" w:rsidRPr="00707A87">
        <w:rPr>
          <w:rStyle w:val="Char0"/>
          <w:rFonts w:hint="cs"/>
          <w:rtl/>
        </w:rPr>
        <w:t xml:space="preserve"> آن‌ها </w:t>
      </w:r>
      <w:r w:rsidRPr="00707A87">
        <w:rPr>
          <w:rStyle w:val="Char0"/>
          <w:rFonts w:hint="cs"/>
          <w:rtl/>
        </w:rPr>
        <w:t>را قبول نداریم. همچنین</w:t>
      </w:r>
      <w:r w:rsidR="006318F3" w:rsidRPr="00707A87">
        <w:rPr>
          <w:rStyle w:val="Char0"/>
          <w:rFonts w:hint="cs"/>
          <w:rtl/>
        </w:rPr>
        <w:t xml:space="preserve"> آن‌ها </w:t>
      </w:r>
      <w:r w:rsidRPr="00707A87">
        <w:rPr>
          <w:rStyle w:val="Char0"/>
          <w:rFonts w:hint="cs"/>
          <w:rtl/>
        </w:rPr>
        <w:t>در روز عاشورا خودشان را می‌زنند، گریه می‌کنند و لباس سیاه می‌پوشند و ما به چنین اموری اعتقاد نداریم. بلکه آن را اشتباه می‌دانیم. علاوه بر این</w:t>
      </w:r>
      <w:r w:rsidR="006318F3" w:rsidRPr="00707A87">
        <w:rPr>
          <w:rStyle w:val="Char0"/>
          <w:rFonts w:hint="cs"/>
          <w:rtl/>
        </w:rPr>
        <w:t xml:space="preserve"> آن‌ها </w:t>
      </w:r>
      <w:r w:rsidRPr="00707A87">
        <w:rPr>
          <w:rStyle w:val="Char0"/>
          <w:rFonts w:hint="cs"/>
          <w:rtl/>
        </w:rPr>
        <w:t>مانند ما نماز نمی‌خوانند بلکه در نماز دست</w:t>
      </w:r>
      <w:r w:rsidR="00FD23AD" w:rsidRPr="00707A87">
        <w:rPr>
          <w:rStyle w:val="Char0"/>
          <w:rFonts w:hint="eastAsia"/>
          <w:rtl/>
        </w:rPr>
        <w:t>‌</w:t>
      </w:r>
      <w:r w:rsidRPr="00707A87">
        <w:rPr>
          <w:rStyle w:val="Char0"/>
          <w:rFonts w:hint="cs"/>
          <w:rtl/>
        </w:rPr>
        <w:t>هایشان را باز می‌گذارند و بر تربت حسینی سجده می‌کنند.</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از مادرم پرسیدم</w:t>
      </w:r>
      <w:r w:rsidR="002F69C2">
        <w:rPr>
          <w:rStyle w:val="Char0"/>
          <w:rFonts w:hint="cs"/>
          <w:rtl/>
        </w:rPr>
        <w:t>:</w:t>
      </w:r>
      <w:r w:rsidRPr="00707A87">
        <w:rPr>
          <w:rStyle w:val="Char0"/>
          <w:rFonts w:hint="cs"/>
          <w:rtl/>
        </w:rPr>
        <w:t xml:space="preserve"> چرا چنین می‌کنند</w:t>
      </w:r>
      <w:r w:rsidR="00DC12D3" w:rsidRPr="00707A87">
        <w:rPr>
          <w:rStyle w:val="Char0"/>
          <w:rFonts w:hint="cs"/>
          <w:rtl/>
        </w:rPr>
        <w:t>؟</w:t>
      </w:r>
    </w:p>
    <w:p w:rsidR="003906F5" w:rsidRPr="00707A87" w:rsidRDefault="003906F5" w:rsidP="00707A87">
      <w:pPr>
        <w:pStyle w:val="StyleComplexBLotus12ptJustifiedFirstline05cmCharCharCharCharCharCharCharCharCharCharCharChar"/>
        <w:spacing w:line="240" w:lineRule="auto"/>
        <w:rPr>
          <w:rStyle w:val="Char0"/>
          <w:rtl/>
        </w:rPr>
      </w:pPr>
      <w:r w:rsidRPr="00707A87">
        <w:rPr>
          <w:rStyle w:val="Char0"/>
          <w:rFonts w:hint="cs"/>
          <w:rtl/>
        </w:rPr>
        <w:t>من همانند هر کودک دیگری در مدرسه کمی درباره سیره نبوی خوانده بودم که عایشه همسر پیامبر</w:t>
      </w:r>
      <w:r w:rsidR="007D18AE" w:rsidRPr="00707A87">
        <w:rPr>
          <w:rStyle w:val="Char0"/>
          <w:rFonts w:cs="CTraditional Arabic" w:hint="cs"/>
          <w:rtl/>
        </w:rPr>
        <w:t xml:space="preserve"> ج</w:t>
      </w:r>
      <w:r w:rsidRPr="00707A87">
        <w:rPr>
          <w:rStyle w:val="Char0"/>
          <w:rFonts w:hint="cs"/>
          <w:rtl/>
        </w:rPr>
        <w:t xml:space="preserve"> بوده است و ابوبکر نیز دوست و همراه پیامبر در غار و در هجرت بوده است.</w:t>
      </w:r>
      <w:r w:rsidR="00DB28C0" w:rsidRPr="00707A87">
        <w:rPr>
          <w:rStyle w:val="Char0"/>
          <w:rFonts w:hint="cs"/>
          <w:rtl/>
        </w:rPr>
        <w:t xml:space="preserve"> همچنین مقداری درباره چگونگی اسلام‌آورن عمر و فضایل او یاد گرفته بودم. کودکی که همه این امور را یاد گرفته باشد نمی‌تواند تصور کند مسلمانی این شخصیتها را دشنام می‌دهند و لعن می‌کنند. بنابراین از سخن او بسیار تعجب کردم. اما سن اندکم برای بازداشتن من از توجه به اموری این چنین کافی بود،</w:t>
      </w:r>
      <w:r w:rsidR="00E0129B">
        <w:rPr>
          <w:rStyle w:val="Char0"/>
          <w:rFonts w:hint="cs"/>
          <w:rtl/>
        </w:rPr>
        <w:t xml:space="preserve"> اگرچه </w:t>
      </w:r>
      <w:r w:rsidR="00DB28C0" w:rsidRPr="00707A87">
        <w:rPr>
          <w:rStyle w:val="Char0"/>
          <w:rFonts w:hint="cs"/>
          <w:rtl/>
        </w:rPr>
        <w:t>چنین مسائلی از آن زمان در ذهنم نقش بسته بود.</w:t>
      </w:r>
    </w:p>
    <w:p w:rsidR="00DB28C0" w:rsidRPr="00707A87" w:rsidRDefault="00DB28C0" w:rsidP="00707A87">
      <w:pPr>
        <w:pStyle w:val="StyleComplexBLotus12ptJustifiedFirstline05cmCharCharCharCharCharCharCharCharCharCharCharChar"/>
        <w:spacing w:line="240" w:lineRule="auto"/>
        <w:rPr>
          <w:rStyle w:val="Char0"/>
          <w:rtl/>
        </w:rPr>
      </w:pPr>
      <w:r w:rsidRPr="00707A87">
        <w:rPr>
          <w:rStyle w:val="Char0"/>
          <w:rFonts w:hint="cs"/>
          <w:rtl/>
        </w:rPr>
        <w:t>سال</w:t>
      </w:r>
      <w:r w:rsidR="00E0129B">
        <w:rPr>
          <w:rStyle w:val="Char0"/>
          <w:rFonts w:hint="eastAsia"/>
          <w:rtl/>
        </w:rPr>
        <w:t>‌</w:t>
      </w:r>
      <w:r w:rsidRPr="00707A87">
        <w:rPr>
          <w:rStyle w:val="Char0"/>
          <w:rFonts w:hint="cs"/>
          <w:rtl/>
        </w:rPr>
        <w:t>ها پ</w:t>
      </w:r>
      <w:r w:rsidR="00DC12D3" w:rsidRPr="00707A87">
        <w:rPr>
          <w:rStyle w:val="Char0"/>
          <w:rFonts w:hint="cs"/>
          <w:rtl/>
        </w:rPr>
        <w:t>ی</w:t>
      </w:r>
      <w:r w:rsidRPr="00707A87">
        <w:rPr>
          <w:rStyle w:val="Char0"/>
          <w:rFonts w:hint="cs"/>
          <w:rtl/>
        </w:rPr>
        <w:t xml:space="preserve"> </w:t>
      </w:r>
      <w:r w:rsidR="00DC12D3" w:rsidRPr="00707A87">
        <w:rPr>
          <w:rStyle w:val="Char0"/>
          <w:rFonts w:hint="cs"/>
          <w:rtl/>
        </w:rPr>
        <w:t>در</w:t>
      </w:r>
      <w:r w:rsidRPr="00707A87">
        <w:rPr>
          <w:rStyle w:val="Char0"/>
          <w:rFonts w:hint="cs"/>
          <w:rtl/>
        </w:rPr>
        <w:t xml:space="preserve"> </w:t>
      </w:r>
      <w:r w:rsidR="00DC12D3" w:rsidRPr="00707A87">
        <w:rPr>
          <w:rStyle w:val="Char0"/>
          <w:rFonts w:hint="cs"/>
          <w:rtl/>
        </w:rPr>
        <w:t>پی</w:t>
      </w:r>
      <w:r w:rsidRPr="00707A87">
        <w:rPr>
          <w:rStyle w:val="Char0"/>
          <w:rFonts w:hint="cs"/>
          <w:rtl/>
        </w:rPr>
        <w:t xml:space="preserve"> سپری شد و بار دیگر خودم را روبروی اختلاف شیعه و سنی دیدم. در دانشگاه و در هنگام گذراندن درس گرامر انگلیسی با یکی از سیدهای موسوی آشنا شدم</w:t>
      </w:r>
      <w:r w:rsidR="00AA0992" w:rsidRPr="00707A87">
        <w:rPr>
          <w:rStyle w:val="Char0"/>
          <w:vertAlign w:val="superscript"/>
          <w:rtl/>
        </w:rPr>
        <w:footnoteReference w:id="20"/>
      </w:r>
      <w:r w:rsidRPr="00707A87">
        <w:rPr>
          <w:rStyle w:val="Char0"/>
          <w:rFonts w:hint="cs"/>
          <w:rtl/>
        </w:rPr>
        <w:t xml:space="preserve"> که حدود ده سال از من بزرگتر بود. من </w:t>
      </w:r>
      <w:r w:rsidR="00922CF8" w:rsidRPr="00707A87">
        <w:rPr>
          <w:rStyle w:val="Char0"/>
          <w:rFonts w:hint="cs"/>
          <w:rtl/>
        </w:rPr>
        <w:t>از آغاز آشنایی‌ام با او تلاش</w:t>
      </w:r>
      <w:r w:rsidR="00C80358">
        <w:rPr>
          <w:rStyle w:val="Char0"/>
          <w:rFonts w:hint="cs"/>
          <w:rtl/>
        </w:rPr>
        <w:t xml:space="preserve"> می‌کرد</w:t>
      </w:r>
      <w:r w:rsidR="00922CF8" w:rsidRPr="00707A87">
        <w:rPr>
          <w:rStyle w:val="Char0"/>
          <w:rFonts w:hint="cs"/>
          <w:rtl/>
        </w:rPr>
        <w:t>م که مجال گفتگو درباره اختلاف شیعه و اهل سنت را فراهم نکنم</w:t>
      </w:r>
      <w:r w:rsidR="00C44F44" w:rsidRPr="00707A87">
        <w:rPr>
          <w:rStyle w:val="Char0"/>
          <w:rFonts w:hint="cs"/>
          <w:rtl/>
        </w:rPr>
        <w:t>.</w:t>
      </w:r>
      <w:r w:rsidR="00922CF8" w:rsidRPr="00707A87">
        <w:rPr>
          <w:rStyle w:val="Char0"/>
          <w:rFonts w:hint="cs"/>
          <w:rtl/>
        </w:rPr>
        <w:t xml:space="preserve"> زیرا چنین موضوعی برای عموم مردم دارای حساسیت بود. اما این دوست ما بسیار ناسازگار و تندخو بود. عادت نداشت که هیچ کس را به حال خود واگذارد. یکی از دوستان با سؤالی مضحک و گستاخا</w:t>
      </w:r>
      <w:r w:rsidR="00D15497" w:rsidRPr="00707A87">
        <w:rPr>
          <w:rStyle w:val="Char0"/>
          <w:rFonts w:hint="cs"/>
          <w:rtl/>
        </w:rPr>
        <w:t>ن</w:t>
      </w:r>
      <w:r w:rsidR="00922CF8" w:rsidRPr="00707A87">
        <w:rPr>
          <w:rStyle w:val="Char0"/>
          <w:rFonts w:hint="cs"/>
          <w:rtl/>
        </w:rPr>
        <w:t>ه ما را غافلگیر کرد و از سید پرسید</w:t>
      </w:r>
      <w:r w:rsidR="002F69C2">
        <w:rPr>
          <w:rStyle w:val="Char0"/>
          <w:rFonts w:hint="cs"/>
          <w:rtl/>
        </w:rPr>
        <w:t>:</w:t>
      </w:r>
      <w:r w:rsidR="00922CF8" w:rsidRPr="00707A87">
        <w:rPr>
          <w:rStyle w:val="Char0"/>
          <w:rFonts w:hint="cs"/>
          <w:rtl/>
        </w:rPr>
        <w:t xml:space="preserve"> چرا تو شیعه هستی؟</w:t>
      </w:r>
    </w:p>
    <w:p w:rsidR="00922CF8" w:rsidRPr="00707A87" w:rsidRDefault="00922CF8" w:rsidP="00707A87">
      <w:pPr>
        <w:pStyle w:val="StyleComplexBLotus12ptJustifiedFirstline05cmCharCharCharCharCharCharCharCharCharCharCharChar"/>
        <w:spacing w:line="240" w:lineRule="auto"/>
        <w:rPr>
          <w:rStyle w:val="Char0"/>
          <w:rtl/>
        </w:rPr>
      </w:pPr>
      <w:r w:rsidRPr="00707A87">
        <w:rPr>
          <w:rStyle w:val="Char0"/>
          <w:rFonts w:hint="cs"/>
          <w:rtl/>
        </w:rPr>
        <w:t>سؤالی عجیب و غیرمعمول بود که از دوستمان پرسیده شد. پس از آن دیدیم که وارد بحث و جدال مذهبی شدیم که گمان نمی‌کردیم به آن مبتلا شویم.</w:t>
      </w:r>
    </w:p>
    <w:p w:rsidR="00922CF8" w:rsidRPr="00707A87" w:rsidRDefault="0020699B" w:rsidP="00707A87">
      <w:pPr>
        <w:pStyle w:val="StyleComplexBLotus12ptJustifiedFirstline05cmCharCharCharCharCharCharCharCharCharCharCharChar"/>
        <w:spacing w:line="240" w:lineRule="auto"/>
        <w:rPr>
          <w:rStyle w:val="Char0"/>
          <w:rtl/>
        </w:rPr>
      </w:pPr>
      <w:r>
        <w:rPr>
          <w:rStyle w:val="Char0"/>
          <w:rFonts w:hint="cs"/>
          <w:rtl/>
        </w:rPr>
        <w:t xml:space="preserve"> (</w:t>
      </w:r>
      <w:r w:rsidR="00922CF8" w:rsidRPr="00707A87">
        <w:rPr>
          <w:rStyle w:val="Char0"/>
          <w:rFonts w:hint="cs"/>
          <w:rtl/>
        </w:rPr>
        <w:t>سید) سخنانش را با اشاره به این امر اغاز کرد که چند سال در ایران درس خوان</w:t>
      </w:r>
      <w:r w:rsidR="00D15497" w:rsidRPr="00707A87">
        <w:rPr>
          <w:rStyle w:val="Char0"/>
          <w:rFonts w:hint="cs"/>
          <w:rtl/>
        </w:rPr>
        <w:t>د</w:t>
      </w:r>
      <w:r w:rsidR="00922CF8" w:rsidRPr="00707A87">
        <w:rPr>
          <w:rStyle w:val="Char0"/>
          <w:rFonts w:hint="cs"/>
          <w:rtl/>
        </w:rPr>
        <w:t>ه است. به همین دلیل به اختلافات شیعه و سنی احاطه کاملی دارد و برای مناقشه و بررسی هر مسأله‌ای آماده است.</w:t>
      </w:r>
    </w:p>
    <w:p w:rsidR="00D03037" w:rsidRPr="00707A87" w:rsidRDefault="00922CF8" w:rsidP="00707A87">
      <w:pPr>
        <w:pStyle w:val="StyleComplexBLotus12ptJustifiedFirstline05cmCharCharCharCharCharCharCharCharCharCharCharChar"/>
        <w:spacing w:line="240" w:lineRule="auto"/>
        <w:rPr>
          <w:rStyle w:val="Char0"/>
          <w:rtl/>
        </w:rPr>
      </w:pPr>
      <w:r w:rsidRPr="00707A87">
        <w:rPr>
          <w:rStyle w:val="Char0"/>
          <w:rFonts w:hint="cs"/>
          <w:rtl/>
        </w:rPr>
        <w:t>در واقع من بیش از بقیه به حرف</w:t>
      </w:r>
      <w:r w:rsidR="00FD23AD" w:rsidRPr="00707A87">
        <w:rPr>
          <w:rStyle w:val="Char0"/>
          <w:rFonts w:hint="eastAsia"/>
          <w:rtl/>
        </w:rPr>
        <w:t>‌</w:t>
      </w:r>
      <w:r w:rsidRPr="00707A87">
        <w:rPr>
          <w:rStyle w:val="Char0"/>
          <w:rFonts w:hint="cs"/>
          <w:rtl/>
        </w:rPr>
        <w:t>های او توجه</w:t>
      </w:r>
      <w:r w:rsidR="00C80358">
        <w:rPr>
          <w:rStyle w:val="Char0"/>
          <w:rFonts w:hint="cs"/>
          <w:rtl/>
        </w:rPr>
        <w:t xml:space="preserve"> می‌کرد</w:t>
      </w:r>
      <w:r w:rsidRPr="00707A87">
        <w:rPr>
          <w:rStyle w:val="Char0"/>
          <w:rFonts w:hint="cs"/>
          <w:rtl/>
        </w:rPr>
        <w:t xml:space="preserve">م. او به اموری اشاره کرد که سالیانی بود </w:t>
      </w:r>
      <w:r w:rsidR="00D03037" w:rsidRPr="00707A87">
        <w:rPr>
          <w:rStyle w:val="Char0"/>
          <w:rFonts w:hint="cs"/>
          <w:rtl/>
        </w:rPr>
        <w:t>خودم را</w:t>
      </w:r>
      <w:r w:rsidR="00D15497" w:rsidRPr="00707A87">
        <w:rPr>
          <w:rStyle w:val="Char0"/>
          <w:rFonts w:hint="cs"/>
          <w:rtl/>
        </w:rPr>
        <w:t xml:space="preserve"> </w:t>
      </w:r>
      <w:r w:rsidR="00D03037" w:rsidRPr="00707A87">
        <w:rPr>
          <w:rStyle w:val="Char0"/>
          <w:rFonts w:hint="cs"/>
          <w:rtl/>
        </w:rPr>
        <w:t>درباره</w:t>
      </w:r>
      <w:r w:rsidR="006318F3" w:rsidRPr="00707A87">
        <w:rPr>
          <w:rStyle w:val="Char0"/>
          <w:rFonts w:hint="cs"/>
          <w:rtl/>
        </w:rPr>
        <w:t xml:space="preserve"> آن‌ها </w:t>
      </w:r>
      <w:r w:rsidR="00D03037" w:rsidRPr="00707A87">
        <w:rPr>
          <w:rStyle w:val="Char0"/>
          <w:rFonts w:hint="cs"/>
          <w:rtl/>
        </w:rPr>
        <w:t>به غافل</w:t>
      </w:r>
      <w:r w:rsidR="00FD23AD" w:rsidRPr="00707A87">
        <w:rPr>
          <w:rStyle w:val="Char0"/>
          <w:rFonts w:hint="eastAsia"/>
          <w:rtl/>
        </w:rPr>
        <w:t>‌</w:t>
      </w:r>
      <w:r w:rsidR="00D03037" w:rsidRPr="00707A87">
        <w:rPr>
          <w:rStyle w:val="Char0"/>
          <w:rFonts w:hint="cs"/>
          <w:rtl/>
        </w:rPr>
        <w:t>گیری زده بودم. اما دوستان دیگرمان به بیشتر به بیهوده‌گویی و تحریک طرف مقابل می‌پرداختند تا سخنان جدی و عاقل</w:t>
      </w:r>
      <w:r w:rsidR="00D15497" w:rsidRPr="00707A87">
        <w:rPr>
          <w:rStyle w:val="Char0"/>
          <w:rFonts w:hint="cs"/>
          <w:rtl/>
        </w:rPr>
        <w:t>ا</w:t>
      </w:r>
      <w:r w:rsidR="00D03037" w:rsidRPr="00707A87">
        <w:rPr>
          <w:rStyle w:val="Char0"/>
          <w:rFonts w:hint="cs"/>
          <w:rtl/>
        </w:rPr>
        <w:t xml:space="preserve">نه. به همین دلیل موسوی در لابه‌لای سخنانش از حدیث کسا سخن </w:t>
      </w:r>
      <w:r w:rsidR="00D15497" w:rsidRPr="00707A87">
        <w:rPr>
          <w:rStyle w:val="Char0"/>
          <w:rFonts w:hint="cs"/>
          <w:rtl/>
        </w:rPr>
        <w:t>گ</w:t>
      </w:r>
      <w:r w:rsidR="00D03037" w:rsidRPr="00707A87">
        <w:rPr>
          <w:rStyle w:val="Char0"/>
          <w:rFonts w:hint="cs"/>
          <w:rtl/>
        </w:rPr>
        <w:t>فت</w:t>
      </w:r>
      <w:r w:rsidR="00D15497" w:rsidRPr="00707A87">
        <w:rPr>
          <w:rStyle w:val="Char0"/>
          <w:rFonts w:hint="cs"/>
          <w:rtl/>
        </w:rPr>
        <w:t>.</w:t>
      </w:r>
      <w:r w:rsidR="00D03037" w:rsidRPr="00707A87">
        <w:rPr>
          <w:rStyle w:val="Char0"/>
          <w:rFonts w:hint="cs"/>
          <w:rtl/>
        </w:rPr>
        <w:t xml:space="preserve"> از او درباره منبع آن سؤال و این امر را جدی تلقی کردم. او مرا به</w:t>
      </w:r>
      <w:r w:rsidR="0020699B">
        <w:rPr>
          <w:rStyle w:val="Char0"/>
          <w:rFonts w:hint="cs"/>
          <w:rtl/>
        </w:rPr>
        <w:t xml:space="preserve"> (</w:t>
      </w:r>
      <w:r w:rsidR="00D03037" w:rsidRPr="00707A87">
        <w:rPr>
          <w:rStyle w:val="Char0"/>
          <w:rFonts w:hint="cs"/>
          <w:rtl/>
        </w:rPr>
        <w:t>ریاض الصالحین) امام نووی ارجاع داد. من بدان کتاب مراجعه کردم تا از صحت حدیث اطمینان پیدا کنم. زیرا این امر در نظر من قضیه‌ای دینی بود که در آن امکان شوخی و بیهوده‌گویی وجود نداشت.</w:t>
      </w:r>
      <w:r w:rsidR="00AA0992" w:rsidRPr="00707A87">
        <w:rPr>
          <w:rStyle w:val="Char0"/>
          <w:vertAlign w:val="superscript"/>
          <w:rtl/>
        </w:rPr>
        <w:footnoteReference w:id="21"/>
      </w:r>
    </w:p>
    <w:p w:rsidR="00D03037" w:rsidRPr="00707A87" w:rsidRDefault="00D03037" w:rsidP="00707A87">
      <w:pPr>
        <w:pStyle w:val="StyleComplexBLotus12ptJustifiedFirstline05cmCharCharCharCharCharCharCharCharCharCharCharChar"/>
        <w:spacing w:line="240" w:lineRule="auto"/>
        <w:rPr>
          <w:rStyle w:val="Char0"/>
          <w:rtl/>
        </w:rPr>
      </w:pPr>
      <w:r w:rsidRPr="00707A87">
        <w:rPr>
          <w:rStyle w:val="Char0"/>
          <w:rFonts w:hint="cs"/>
          <w:rtl/>
        </w:rPr>
        <w:t>با وجود اینکه بحث مذهبی ما پس از این چند دقیقه به پایان رسید و سید</w:t>
      </w:r>
      <w:r w:rsidR="00D15497" w:rsidRPr="00707A87">
        <w:rPr>
          <w:rStyle w:val="Char0"/>
          <w:rFonts w:hint="cs"/>
          <w:rtl/>
        </w:rPr>
        <w:t xml:space="preserve"> </w:t>
      </w:r>
      <w:r w:rsidRPr="00707A87">
        <w:rPr>
          <w:rStyle w:val="Char0"/>
          <w:rFonts w:hint="cs"/>
          <w:rtl/>
        </w:rPr>
        <w:t>به علت آگاهی بیشتر از اختلاف شیعه و سنی پیروز شد، اما من بیش از پیش همواره شیفته اطلاع بیشتر درباره ابعاد این موضوع شدم.</w:t>
      </w:r>
    </w:p>
    <w:p w:rsidR="00D03037" w:rsidRPr="00707A87" w:rsidRDefault="00D03037" w:rsidP="00707A87">
      <w:pPr>
        <w:pStyle w:val="StyleComplexBLotus12ptJustifiedFirstline05cmCharCharCharCharCharCharCharCharCharCharCharChar"/>
        <w:spacing w:line="240" w:lineRule="auto"/>
        <w:rPr>
          <w:rStyle w:val="Char0"/>
          <w:rtl/>
        </w:rPr>
      </w:pPr>
      <w:r w:rsidRPr="00707A87">
        <w:rPr>
          <w:rStyle w:val="Char0"/>
          <w:rFonts w:hint="cs"/>
          <w:rtl/>
        </w:rPr>
        <w:t>گویی خداوند می‌خواست که من با نیروی فراوان وارد این میدان شوم. سؤال</w:t>
      </w:r>
      <w:r w:rsidR="00FD23AD" w:rsidRPr="00707A87">
        <w:rPr>
          <w:rStyle w:val="Char0"/>
          <w:rFonts w:hint="eastAsia"/>
          <w:rtl/>
        </w:rPr>
        <w:t>‌</w:t>
      </w:r>
      <w:r w:rsidRPr="00707A87">
        <w:rPr>
          <w:rStyle w:val="Char0"/>
          <w:rFonts w:hint="cs"/>
          <w:rtl/>
        </w:rPr>
        <w:t>ها و دیدگاه</w:t>
      </w:r>
      <w:r w:rsidR="00FD23AD" w:rsidRPr="00707A87">
        <w:rPr>
          <w:rStyle w:val="Char0"/>
          <w:rFonts w:hint="eastAsia"/>
          <w:rtl/>
        </w:rPr>
        <w:t>‌</w:t>
      </w:r>
      <w:r w:rsidRPr="00707A87">
        <w:rPr>
          <w:rStyle w:val="Char0"/>
          <w:rFonts w:hint="cs"/>
          <w:rtl/>
        </w:rPr>
        <w:t xml:space="preserve">ها مرا به سوی خود می‌کشید تا اینکه روزی یکی از دانشجویان شیعه کتاب </w:t>
      </w:r>
      <w:r w:rsidRPr="00707A87">
        <w:rPr>
          <w:rStyle w:val="Char2"/>
          <w:rFonts w:hint="cs"/>
          <w:rtl/>
        </w:rPr>
        <w:t>«ثم اهتدیت»</w:t>
      </w:r>
      <w:r w:rsidR="002F69C2">
        <w:rPr>
          <w:rStyle w:val="Char2"/>
          <w:rFonts w:hint="cs"/>
          <w:rtl/>
        </w:rPr>
        <w:t>:</w:t>
      </w:r>
      <w:r w:rsidRPr="00707A87">
        <w:rPr>
          <w:rStyle w:val="Char0"/>
          <w:rFonts w:hint="cs"/>
          <w:rtl/>
        </w:rPr>
        <w:t xml:space="preserve"> «آنگاه هدایت شدم» سید محمد تیجانی سماوی را به من هدیه داد. آن دانشجو کتاب را به وسیله دوست ا</w:t>
      </w:r>
      <w:r w:rsidR="00FD0AE5" w:rsidRPr="00707A87">
        <w:rPr>
          <w:rStyle w:val="Char0"/>
          <w:rFonts w:hint="cs"/>
          <w:rtl/>
        </w:rPr>
        <w:t>ی</w:t>
      </w:r>
      <w:r w:rsidRPr="00707A87">
        <w:rPr>
          <w:rStyle w:val="Char0"/>
          <w:rFonts w:hint="cs"/>
          <w:rtl/>
        </w:rPr>
        <w:t xml:space="preserve">رانی مادرم برایم فرستاده بود و از درگاه خداوند </w:t>
      </w:r>
      <w:r w:rsidR="00FD0AE5" w:rsidRPr="00707A87">
        <w:rPr>
          <w:rStyle w:val="Char0"/>
          <w:rFonts w:hint="cs"/>
          <w:rtl/>
        </w:rPr>
        <w:t xml:space="preserve">برایم </w:t>
      </w:r>
      <w:r w:rsidRPr="00707A87">
        <w:rPr>
          <w:rStyle w:val="Char0"/>
          <w:rFonts w:hint="cs"/>
          <w:rtl/>
        </w:rPr>
        <w:t>طلب هدایت کرده بود!</w:t>
      </w:r>
    </w:p>
    <w:p w:rsidR="00D03037" w:rsidRPr="00707A87" w:rsidRDefault="00D03037" w:rsidP="00707A87">
      <w:pPr>
        <w:pStyle w:val="StyleComplexBLotus12ptJustifiedFirstline05cmCharCharCharCharCharCharCharCharCharCharCharChar"/>
        <w:spacing w:line="240" w:lineRule="auto"/>
        <w:rPr>
          <w:rStyle w:val="Char0"/>
          <w:rtl/>
        </w:rPr>
      </w:pPr>
      <w:r w:rsidRPr="00707A87">
        <w:rPr>
          <w:rStyle w:val="Char0"/>
          <w:rFonts w:hint="cs"/>
          <w:rtl/>
        </w:rPr>
        <w:t>از شما چه پنهان این کتاب در آغاز در نظر من بسیار قوی بود. به طوری که قبل از خواندن آن چیزی درباره تاریخ فتنه، جریان سقیفه یا برخی از احادیثی که درباره فضایل امام علی وجود دارد و شیعیان از آن برای اثبات امامت او استفاده می‌کنند، هیچ چیزی را نخواند</w:t>
      </w:r>
      <w:r w:rsidR="00FD0AE5" w:rsidRPr="00707A87">
        <w:rPr>
          <w:rStyle w:val="Char0"/>
          <w:rFonts w:hint="cs"/>
          <w:rtl/>
        </w:rPr>
        <w:t>ه</w:t>
      </w:r>
      <w:r w:rsidRPr="00707A87">
        <w:rPr>
          <w:rStyle w:val="Char0"/>
          <w:rFonts w:hint="cs"/>
          <w:rtl/>
        </w:rPr>
        <w:t xml:space="preserve"> و یاد نگرفته بودم.</w:t>
      </w:r>
    </w:p>
    <w:p w:rsidR="00D03037" w:rsidRPr="00707A87" w:rsidRDefault="00D03037"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اما </w:t>
      </w:r>
      <w:r w:rsidR="00FD0AE5" w:rsidRPr="00707A87">
        <w:rPr>
          <w:rStyle w:val="Char0"/>
          <w:rFonts w:hint="cs"/>
          <w:rtl/>
        </w:rPr>
        <w:t>ناگهان در آن به</w:t>
      </w:r>
      <w:r w:rsidRPr="00707A87">
        <w:rPr>
          <w:rStyle w:val="Char0"/>
          <w:rFonts w:hint="cs"/>
          <w:rtl/>
        </w:rPr>
        <w:t xml:space="preserve"> سخنانی برخورد کردم که سکوت درباره</w:t>
      </w:r>
      <w:r w:rsidR="006318F3" w:rsidRPr="00707A87">
        <w:rPr>
          <w:rStyle w:val="Char0"/>
          <w:rFonts w:hint="cs"/>
          <w:rtl/>
        </w:rPr>
        <w:t xml:space="preserve"> آن‌ها </w:t>
      </w:r>
      <w:r w:rsidRPr="00707A87">
        <w:rPr>
          <w:rStyle w:val="Char0"/>
          <w:rFonts w:hint="cs"/>
          <w:rtl/>
        </w:rPr>
        <w:t>روا نیست. این</w:t>
      </w:r>
      <w:r w:rsidR="00FD0AE5" w:rsidRPr="00707A87">
        <w:rPr>
          <w:rStyle w:val="Char0"/>
          <w:rFonts w:hint="cs"/>
          <w:rtl/>
        </w:rPr>
        <w:t xml:space="preserve"> </w:t>
      </w:r>
      <w:r w:rsidRPr="00707A87">
        <w:rPr>
          <w:rStyle w:val="Char0"/>
          <w:rFonts w:hint="cs"/>
          <w:rtl/>
        </w:rPr>
        <w:t>کتاب به اصحاب بزرگ پیامبر و چهره‌های مشهور اسلام می‌تازد و</w:t>
      </w:r>
      <w:r w:rsidR="006318F3" w:rsidRPr="00707A87">
        <w:rPr>
          <w:rStyle w:val="Char0"/>
          <w:rFonts w:hint="cs"/>
          <w:rtl/>
        </w:rPr>
        <w:t xml:space="preserve"> آن‌ها </w:t>
      </w:r>
      <w:r w:rsidRPr="00707A87">
        <w:rPr>
          <w:rStyle w:val="Char0"/>
          <w:rFonts w:hint="cs"/>
          <w:rtl/>
        </w:rPr>
        <w:t>را مرتد و بدعت‌گزار می‌نامد. آری این چنین با سادگی</w:t>
      </w:r>
      <w:r w:rsidR="00E0129B">
        <w:rPr>
          <w:rStyle w:val="Char0"/>
          <w:rFonts w:hint="cs"/>
          <w:rtl/>
        </w:rPr>
        <w:t xml:space="preserve"> هرچه </w:t>
      </w:r>
      <w:r w:rsidRPr="00707A87">
        <w:rPr>
          <w:rStyle w:val="Char0"/>
          <w:rFonts w:hint="cs"/>
          <w:rtl/>
        </w:rPr>
        <w:t>تمام‌تر و بدون داشتن حیا نسبت به خداوند و مردم.</w:t>
      </w:r>
    </w:p>
    <w:p w:rsidR="00D03037" w:rsidRPr="00707A87" w:rsidRDefault="00D03037" w:rsidP="00E0129B">
      <w:pPr>
        <w:pStyle w:val="StyleComplexBLotus12ptJustifiedFirstline05cmCharCharCharCharCharCharCharCharCharCharCharChar"/>
        <w:spacing w:line="240" w:lineRule="auto"/>
        <w:rPr>
          <w:rStyle w:val="Char0"/>
          <w:rtl/>
        </w:rPr>
      </w:pPr>
      <w:r w:rsidRPr="00707A87">
        <w:rPr>
          <w:rStyle w:val="Char0"/>
          <w:rFonts w:hint="cs"/>
          <w:rtl/>
        </w:rPr>
        <w:t>تیجانی حق دارد معتقد باشد عبدالقادر گیلانی سرور اولیاست و همچنانکه در زمان تصوفش معتقد بود کعبه پیرامون خیمه‌های او طواف می‌کند</w:t>
      </w:r>
      <w:r w:rsidR="00AA0992" w:rsidRPr="00707A87">
        <w:rPr>
          <w:rStyle w:val="Char0"/>
          <w:vertAlign w:val="superscript"/>
          <w:rtl/>
        </w:rPr>
        <w:footnoteReference w:id="22"/>
      </w:r>
      <w:r w:rsidRPr="00707A87">
        <w:rPr>
          <w:rStyle w:val="Char0"/>
          <w:rFonts w:hint="cs"/>
          <w:rtl/>
        </w:rPr>
        <w:t>. یا یهودیان و مسیحیان را در انکار حقیقت رسالت پیامبر</w:t>
      </w:r>
      <w:r w:rsidR="007D18AE" w:rsidRPr="00707A87">
        <w:rPr>
          <w:rStyle w:val="Char0"/>
          <w:rFonts w:cs="CTraditional Arabic" w:hint="cs"/>
          <w:rtl/>
        </w:rPr>
        <w:t xml:space="preserve"> ج</w:t>
      </w:r>
      <w:r w:rsidRPr="00707A87">
        <w:rPr>
          <w:rStyle w:val="Char0"/>
          <w:rFonts w:hint="cs"/>
          <w:rtl/>
        </w:rPr>
        <w:t xml:space="preserve"> معذ</w:t>
      </w:r>
      <w:r w:rsidR="00DC217E" w:rsidRPr="00707A87">
        <w:rPr>
          <w:rStyle w:val="Char0"/>
          <w:rFonts w:hint="cs"/>
          <w:rtl/>
        </w:rPr>
        <w:t>و</w:t>
      </w:r>
      <w:r w:rsidRPr="00707A87">
        <w:rPr>
          <w:rStyle w:val="Char0"/>
          <w:rFonts w:hint="cs"/>
          <w:rtl/>
        </w:rPr>
        <w:t>ر بداند اما در مقابل یاران پیامبر</w:t>
      </w:r>
      <w:r w:rsidR="007D18AE" w:rsidRPr="00707A87">
        <w:rPr>
          <w:rStyle w:val="Char0"/>
          <w:rFonts w:cs="CTraditional Arabic" w:hint="cs"/>
          <w:rtl/>
        </w:rPr>
        <w:t>ج</w:t>
      </w:r>
      <w:r w:rsidRPr="00707A87">
        <w:rPr>
          <w:rStyle w:val="Char0"/>
          <w:rFonts w:hint="cs"/>
          <w:rtl/>
        </w:rPr>
        <w:t xml:space="preserve"> را مجرم و گناهکار بداند</w:t>
      </w:r>
      <w:r w:rsidR="00DC217E" w:rsidRPr="00707A87">
        <w:rPr>
          <w:rStyle w:val="Char0"/>
          <w:rFonts w:hint="cs"/>
          <w:rtl/>
        </w:rPr>
        <w:t>،</w:t>
      </w:r>
      <w:r w:rsidRPr="00707A87">
        <w:rPr>
          <w:rStyle w:val="Char0"/>
          <w:rFonts w:hint="cs"/>
          <w:rtl/>
        </w:rPr>
        <w:t xml:space="preserve"> همچنانکه پس از هدایت خیالی‌اش چنین معتقد بود</w:t>
      </w:r>
      <w:r w:rsidR="00AA0992" w:rsidRPr="00707A87">
        <w:rPr>
          <w:rStyle w:val="Char0"/>
          <w:vertAlign w:val="superscript"/>
          <w:rtl/>
        </w:rPr>
        <w:footnoteReference w:id="23"/>
      </w:r>
      <w:r w:rsidRPr="00707A87">
        <w:rPr>
          <w:rStyle w:val="Char0"/>
          <w:rFonts w:hint="cs"/>
          <w:rtl/>
        </w:rPr>
        <w:t>. آری او خداوندی دارد</w:t>
      </w:r>
      <w:r w:rsidR="00DC217E" w:rsidRPr="00707A87">
        <w:rPr>
          <w:rStyle w:val="Char0"/>
          <w:rFonts w:hint="cs"/>
          <w:rtl/>
        </w:rPr>
        <w:t xml:space="preserve"> </w:t>
      </w:r>
      <w:r w:rsidRPr="00707A87">
        <w:rPr>
          <w:rStyle w:val="Char0"/>
          <w:rFonts w:hint="cs"/>
          <w:rtl/>
        </w:rPr>
        <w:t>که او را محاسبه خواهد کرد و براساس اعتقاداتش او را پاداش یا سزا خواهد داد. اما تکفیر آشکار یاران پیامبر</w:t>
      </w:r>
      <w:r w:rsidR="007D18AE" w:rsidRPr="00707A87">
        <w:rPr>
          <w:rStyle w:val="Char0"/>
          <w:rFonts w:cs="CTraditional Arabic" w:hint="cs"/>
          <w:rtl/>
        </w:rPr>
        <w:t xml:space="preserve"> ج</w:t>
      </w:r>
      <w:r w:rsidRPr="00707A87">
        <w:rPr>
          <w:rStyle w:val="Char0"/>
          <w:rFonts w:hint="cs"/>
          <w:rtl/>
        </w:rPr>
        <w:t xml:space="preserve"> و تشکیک درباره پاکی و صداقت</w:t>
      </w:r>
      <w:r w:rsidR="006318F3" w:rsidRPr="00707A87">
        <w:rPr>
          <w:rStyle w:val="Char0"/>
          <w:rFonts w:hint="cs"/>
          <w:rtl/>
        </w:rPr>
        <w:t xml:space="preserve"> آن‌ها </w:t>
      </w:r>
      <w:r w:rsidRPr="00707A87">
        <w:rPr>
          <w:rStyle w:val="Char0"/>
          <w:rFonts w:hint="cs"/>
          <w:rtl/>
        </w:rPr>
        <w:t>به این شیوه زشت و ترویج آن در کتاب</w:t>
      </w:r>
      <w:r w:rsidR="00FD23AD" w:rsidRPr="00707A87">
        <w:rPr>
          <w:rStyle w:val="Char0"/>
          <w:rFonts w:hint="eastAsia"/>
          <w:rtl/>
        </w:rPr>
        <w:t>‌</w:t>
      </w:r>
      <w:r w:rsidRPr="00707A87">
        <w:rPr>
          <w:rStyle w:val="Char0"/>
          <w:rFonts w:hint="cs"/>
          <w:rtl/>
        </w:rPr>
        <w:t>هایی که در میان مردم پخش می‌شوند، تا روز قیامت موجب به وجودآمدن کینه و دشمنی خواهد شد. شایسته است کمی درباره این شخصیتی که درباره اصحاب پیامبر اینگونه سخن می‌گوید و</w:t>
      </w:r>
      <w:r w:rsidR="006318F3" w:rsidRPr="00707A87">
        <w:rPr>
          <w:rStyle w:val="Char0"/>
          <w:rFonts w:hint="cs"/>
          <w:rtl/>
        </w:rPr>
        <w:t xml:space="preserve"> آن‌ها </w:t>
      </w:r>
      <w:r w:rsidRPr="00707A87">
        <w:rPr>
          <w:rStyle w:val="Char0"/>
          <w:rFonts w:hint="cs"/>
          <w:rtl/>
        </w:rPr>
        <w:t>را در مورد طعن قرار می‌دهد، درنگ و تأمل کنیم و ببینیم او کیست و چه هدفی دارد؟</w:t>
      </w:r>
    </w:p>
    <w:p w:rsidR="00D03037" w:rsidRPr="00707A87" w:rsidRDefault="00D03037" w:rsidP="00707A87">
      <w:pPr>
        <w:pStyle w:val="StyleComplexBLotus12ptJustifiedFirstline05cmCharCharCharCharCharCharCharCharCharCharCharChar"/>
        <w:spacing w:line="240" w:lineRule="auto"/>
        <w:rPr>
          <w:rStyle w:val="Char0"/>
          <w:rtl/>
        </w:rPr>
      </w:pPr>
      <w:r w:rsidRPr="00707A87">
        <w:rPr>
          <w:rStyle w:val="Char0"/>
          <w:rFonts w:hint="cs"/>
          <w:rtl/>
        </w:rPr>
        <w:t>تیجانی برای ما از شهرتش سخن می</w:t>
      </w:r>
      <w:r w:rsidRPr="00707A87">
        <w:rPr>
          <w:rStyle w:val="Char0"/>
          <w:rFonts w:hint="eastAsia"/>
          <w:rtl/>
        </w:rPr>
        <w:t>‌گویدکه در همان دوران کودکی روستایشان را در نورزدیده و به شهر رسیده بود</w:t>
      </w:r>
      <w:r w:rsidR="00AA0992" w:rsidRPr="00707A87">
        <w:rPr>
          <w:rStyle w:val="Char0"/>
          <w:vertAlign w:val="superscript"/>
          <w:rtl/>
        </w:rPr>
        <w:footnoteReference w:id="24"/>
      </w:r>
      <w:r w:rsidRPr="00707A87">
        <w:rPr>
          <w:rStyle w:val="Char0"/>
          <w:rFonts w:hint="cs"/>
          <w:rtl/>
        </w:rPr>
        <w:t>! تا اینکه پس از آن داناترین فرد روزگار خود شد و از مفتی کشور تون</w:t>
      </w:r>
      <w:r w:rsidR="00DC217E" w:rsidRPr="00707A87">
        <w:rPr>
          <w:rStyle w:val="Char0"/>
          <w:rFonts w:hint="cs"/>
          <w:rtl/>
        </w:rPr>
        <w:t>س</w:t>
      </w:r>
      <w:r w:rsidRPr="00707A87">
        <w:rPr>
          <w:rStyle w:val="Char0"/>
          <w:rFonts w:hint="cs"/>
          <w:rtl/>
        </w:rPr>
        <w:t xml:space="preserve"> هم داناتر بود.</w:t>
      </w:r>
      <w:r w:rsidRPr="00707A87">
        <w:rPr>
          <w:rStyle w:val="Char0"/>
          <w:vertAlign w:val="superscript"/>
          <w:rtl/>
        </w:rPr>
        <w:footnoteReference w:id="25"/>
      </w:r>
    </w:p>
    <w:p w:rsidR="007139F1" w:rsidRPr="00707A87" w:rsidRDefault="007139F1"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اما او به همه این امور قانع نشد بلکه ادعا می‌کند که هیچ کس هم شأن او نبود، حتی شیوخ الأزهر هم </w:t>
      </w:r>
      <w:r w:rsidRPr="00707A87">
        <w:rPr>
          <w:rFonts w:ascii="Times New Roman" w:hAnsi="Times New Roman" w:cs="Times New Roman" w:hint="cs"/>
          <w:sz w:val="28"/>
          <w:szCs w:val="28"/>
          <w:rtl/>
          <w:lang w:bidi="fa-IR"/>
        </w:rPr>
        <w:t>–</w:t>
      </w:r>
      <w:r w:rsidRPr="00707A87">
        <w:rPr>
          <w:rStyle w:val="Char0"/>
          <w:rFonts w:hint="cs"/>
          <w:rtl/>
        </w:rPr>
        <w:t xml:space="preserve"> به ادعای او </w:t>
      </w:r>
      <w:r w:rsidRPr="00707A87">
        <w:rPr>
          <w:rFonts w:ascii="Times New Roman" w:hAnsi="Times New Roman" w:cs="Times New Roman" w:hint="cs"/>
          <w:sz w:val="28"/>
          <w:szCs w:val="28"/>
          <w:rtl/>
          <w:lang w:bidi="fa-IR"/>
        </w:rPr>
        <w:t>–</w:t>
      </w:r>
      <w:r w:rsidRPr="00707A87">
        <w:rPr>
          <w:rStyle w:val="Char0"/>
          <w:rFonts w:hint="cs"/>
          <w:rtl/>
        </w:rPr>
        <w:t xml:space="preserve"> در جلسات، دروس و سخنرانی‌هایش حاضر می‌شوند و از شنیدن میزان حفظ احادیث و آیات و دلایل کوبنده‌اش تعجب</w:t>
      </w:r>
      <w:r w:rsidR="00C80358">
        <w:rPr>
          <w:rStyle w:val="Char0"/>
          <w:rFonts w:hint="cs"/>
          <w:rtl/>
        </w:rPr>
        <w:t xml:space="preserve"> می‌کرد</w:t>
      </w:r>
      <w:r w:rsidRPr="00707A87">
        <w:rPr>
          <w:rStyle w:val="Char0"/>
          <w:rFonts w:hint="cs"/>
          <w:rtl/>
        </w:rPr>
        <w:t>ند تا جایی که به اعتراف خودش دچار غرور می‌شود.</w:t>
      </w:r>
      <w:r w:rsidR="00D03037" w:rsidRPr="00707A87">
        <w:rPr>
          <w:rStyle w:val="Char0"/>
          <w:vertAlign w:val="superscript"/>
          <w:rtl/>
        </w:rPr>
        <w:footnoteReference w:id="26"/>
      </w:r>
    </w:p>
    <w:p w:rsidR="007139F1" w:rsidRPr="00707A87" w:rsidRDefault="007139F1" w:rsidP="00707A87">
      <w:pPr>
        <w:pStyle w:val="StyleComplexBLotus12ptJustifiedFirstline05cmCharCharCharCharCharCharCharCharCharCharCharChar"/>
        <w:spacing w:line="240" w:lineRule="auto"/>
        <w:rPr>
          <w:rStyle w:val="Char0"/>
          <w:rtl/>
        </w:rPr>
      </w:pPr>
      <w:r w:rsidRPr="00707A87">
        <w:rPr>
          <w:rStyle w:val="Char0"/>
          <w:rFonts w:hint="cs"/>
          <w:rtl/>
        </w:rPr>
        <w:t>سپس پس از چند صفحه دچار تعجب می‌شوید زمانی که می‌بیند او با صراحت از ناتوانی مطلق خود در گفتگو با یکی از کودکان نجف سخن می‌گوید</w:t>
      </w:r>
      <w:r w:rsidR="002F69C2">
        <w:rPr>
          <w:rStyle w:val="Char0"/>
          <w:rFonts w:hint="cs"/>
          <w:rtl/>
        </w:rPr>
        <w:t>:</w:t>
      </w:r>
      <w:r w:rsidRPr="00707A87">
        <w:rPr>
          <w:rStyle w:val="Char0"/>
          <w:rFonts w:hint="cs"/>
          <w:rtl/>
        </w:rPr>
        <w:t xml:space="preserve"> «من از میزان هوش این کودک با هوش تعجب کردم که همه آنچه را که می‌گفت از حفظ داشت مانند اینکه یکی از ما سوره‌ای از قرآن را از بر داشته باشد. زمانی که برخی از مصادر تاریخی را که </w:t>
      </w:r>
      <w:r w:rsidR="00DC217E" w:rsidRPr="00707A87">
        <w:rPr>
          <w:rStyle w:val="Char0"/>
          <w:rFonts w:hint="cs"/>
          <w:rtl/>
        </w:rPr>
        <w:t xml:space="preserve">با </w:t>
      </w:r>
      <w:r w:rsidRPr="00707A87">
        <w:rPr>
          <w:rStyle w:val="Char0"/>
          <w:rFonts w:hint="cs"/>
          <w:rtl/>
        </w:rPr>
        <w:t xml:space="preserve">تعداد </w:t>
      </w:r>
      <w:r w:rsidR="00DC217E" w:rsidRPr="00707A87">
        <w:rPr>
          <w:rStyle w:val="Char0"/>
          <w:rFonts w:hint="cs"/>
          <w:rtl/>
        </w:rPr>
        <w:t>جلدها</w:t>
      </w:r>
      <w:r w:rsidRPr="00707A87">
        <w:rPr>
          <w:rStyle w:val="Char0"/>
          <w:rFonts w:hint="cs"/>
          <w:rtl/>
        </w:rPr>
        <w:t xml:space="preserve"> و باب</w:t>
      </w:r>
      <w:r w:rsidR="00FD23AD" w:rsidRPr="00707A87">
        <w:rPr>
          <w:rStyle w:val="Char0"/>
          <w:rFonts w:hint="eastAsia"/>
          <w:rtl/>
        </w:rPr>
        <w:t>‌</w:t>
      </w:r>
      <w:r w:rsidRPr="00707A87">
        <w:rPr>
          <w:rStyle w:val="Char0"/>
          <w:rFonts w:hint="cs"/>
          <w:rtl/>
        </w:rPr>
        <w:t>های</w:t>
      </w:r>
      <w:r w:rsidR="00DC217E" w:rsidRPr="00707A87">
        <w:rPr>
          <w:rStyle w:val="Char0"/>
          <w:rFonts w:hint="cs"/>
          <w:rtl/>
        </w:rPr>
        <w:t>شان</w:t>
      </w:r>
      <w:r w:rsidRPr="00707A87">
        <w:rPr>
          <w:rStyle w:val="Char0"/>
          <w:rFonts w:hint="cs"/>
          <w:rtl/>
        </w:rPr>
        <w:t xml:space="preserve"> را از حفظ برایم گفت</w:t>
      </w:r>
      <w:r w:rsidR="00DC217E" w:rsidRPr="00707A87">
        <w:rPr>
          <w:rStyle w:val="Char0"/>
          <w:rFonts w:hint="cs"/>
          <w:rtl/>
        </w:rPr>
        <w:t>،</w:t>
      </w:r>
      <w:r w:rsidRPr="00707A87">
        <w:rPr>
          <w:rStyle w:val="Char0"/>
          <w:rFonts w:hint="cs"/>
          <w:rtl/>
        </w:rPr>
        <w:t xml:space="preserve"> تعجب من بسیار بیشتر شد. او با من به سخن گفتن پرداخت</w:t>
      </w:r>
      <w:r w:rsidR="00DC217E" w:rsidRPr="00707A87">
        <w:rPr>
          <w:rStyle w:val="Char0"/>
          <w:rFonts w:hint="cs"/>
          <w:rtl/>
        </w:rPr>
        <w:t>،</w:t>
      </w:r>
      <w:r w:rsidRPr="00707A87">
        <w:rPr>
          <w:rStyle w:val="Char0"/>
          <w:rFonts w:hint="cs"/>
          <w:rtl/>
        </w:rPr>
        <w:t xml:space="preserve"> گویی استادی به شاگردش درس می‌دهد. من در مقابل او احساس ضعف کردم و آرزو کردم ای کاش به همراه دوستم از آنجا خارج</w:t>
      </w:r>
      <w:r w:rsidR="002F69C2">
        <w:rPr>
          <w:rStyle w:val="Char0"/>
          <w:rFonts w:hint="cs"/>
          <w:rtl/>
        </w:rPr>
        <w:t xml:space="preserve"> می‌</w:t>
      </w:r>
      <w:r w:rsidRPr="00707A87">
        <w:rPr>
          <w:rStyle w:val="Char0"/>
          <w:rFonts w:hint="cs"/>
          <w:rtl/>
        </w:rPr>
        <w:t>شدم و در آنجا نمی‌ماندم</w:t>
      </w:r>
      <w:r w:rsidR="00D03037" w:rsidRPr="00707A87">
        <w:rPr>
          <w:rStyle w:val="Char0"/>
          <w:vertAlign w:val="superscript"/>
          <w:rtl/>
        </w:rPr>
        <w:footnoteReference w:id="27"/>
      </w:r>
      <w:r w:rsidRPr="00707A87">
        <w:rPr>
          <w:rStyle w:val="Char0"/>
          <w:rFonts w:hint="cs"/>
          <w:rtl/>
        </w:rPr>
        <w:t>.» این سخنان به این امر</w:t>
      </w:r>
      <w:r w:rsidR="00DC217E" w:rsidRPr="00707A87">
        <w:rPr>
          <w:rStyle w:val="Char0"/>
          <w:rFonts w:hint="cs"/>
          <w:rtl/>
        </w:rPr>
        <w:t xml:space="preserve"> </w:t>
      </w:r>
      <w:r w:rsidRPr="00707A87">
        <w:rPr>
          <w:rStyle w:val="Char0"/>
          <w:rFonts w:hint="cs"/>
          <w:rtl/>
        </w:rPr>
        <w:t>اشاره دارد که کودک نجفی از علمای الازهر و مفتی تونس باسوادتر و داناتر بود!</w:t>
      </w:r>
    </w:p>
    <w:p w:rsidR="007139F1" w:rsidRPr="00707A87" w:rsidRDefault="007139F1" w:rsidP="00707A87">
      <w:pPr>
        <w:pStyle w:val="StyleComplexBLotus12ptJustifiedFirstline05cmCharCharCharCharCharCharCharCharCharCharCharChar"/>
        <w:spacing w:line="240" w:lineRule="auto"/>
        <w:rPr>
          <w:rStyle w:val="Char0"/>
          <w:rtl/>
        </w:rPr>
      </w:pPr>
      <w:r w:rsidRPr="00707A87">
        <w:rPr>
          <w:rStyle w:val="Char0"/>
          <w:rFonts w:hint="cs"/>
          <w:rtl/>
        </w:rPr>
        <w:t>اما تیجانی که خود را در گفتگو با علمای بزرگ اهل سنت به عنوان آن مناظره‌‌</w:t>
      </w:r>
      <w:r w:rsidR="00DC217E" w:rsidRPr="00707A87">
        <w:rPr>
          <w:rStyle w:val="Char0"/>
          <w:rFonts w:hint="cs"/>
          <w:rtl/>
        </w:rPr>
        <w:t xml:space="preserve"> </w:t>
      </w:r>
      <w:r w:rsidRPr="00707A87">
        <w:rPr>
          <w:rStyle w:val="Char0"/>
          <w:rFonts w:hint="cs"/>
          <w:rtl/>
        </w:rPr>
        <w:t>کننده بی‌همتا معرفی کرده بود، تو را دچار شگفتی و امور غیرمنتظره‌ دیگری می‌کند که از سخنان پیشین عجیب‌تر است.</w:t>
      </w:r>
    </w:p>
    <w:p w:rsidR="00471356" w:rsidRPr="00707A87" w:rsidRDefault="007139F1" w:rsidP="00707A87">
      <w:pPr>
        <w:pStyle w:val="StyleComplexBLotus12ptJustifiedFirstline05cmCharCharCharCharCharCharCharCharCharCharCharChar"/>
        <w:spacing w:line="240" w:lineRule="auto"/>
        <w:rPr>
          <w:rStyle w:val="Char0"/>
          <w:rtl/>
        </w:rPr>
      </w:pPr>
      <w:r w:rsidRPr="00707A87">
        <w:rPr>
          <w:rStyle w:val="Char0"/>
          <w:rFonts w:hint="cs"/>
          <w:rtl/>
        </w:rPr>
        <w:t>این دانشمند بی‌نظیر چند صفحه بعد اعتراف می‌کند که</w:t>
      </w:r>
      <w:r w:rsidR="000900EF">
        <w:rPr>
          <w:rStyle w:val="Char0"/>
          <w:rFonts w:hint="cs"/>
          <w:rtl/>
        </w:rPr>
        <w:t xml:space="preserve"> کتاب‌های </w:t>
      </w:r>
      <w:r w:rsidRPr="00707A87">
        <w:rPr>
          <w:rStyle w:val="Char0"/>
          <w:rFonts w:hint="cs"/>
          <w:rtl/>
        </w:rPr>
        <w:t>مشهور</w:t>
      </w:r>
      <w:r w:rsidR="00DC217E" w:rsidRPr="00707A87">
        <w:rPr>
          <w:rStyle w:val="Char0"/>
          <w:rFonts w:hint="cs"/>
          <w:rtl/>
        </w:rPr>
        <w:t xml:space="preserve"> </w:t>
      </w:r>
      <w:r w:rsidRPr="00707A87">
        <w:rPr>
          <w:rStyle w:val="Char0"/>
          <w:rFonts w:hint="cs"/>
          <w:rtl/>
        </w:rPr>
        <w:t xml:space="preserve">حدیث را که در </w:t>
      </w:r>
      <w:r w:rsidR="00471356" w:rsidRPr="00707A87">
        <w:rPr>
          <w:rStyle w:val="Char0"/>
          <w:rFonts w:hint="cs"/>
          <w:rtl/>
        </w:rPr>
        <w:t>خانه هر طلب</w:t>
      </w:r>
      <w:r w:rsidR="00DC217E" w:rsidRPr="00707A87">
        <w:rPr>
          <w:rStyle w:val="Char0"/>
          <w:rFonts w:hint="cs"/>
          <w:rtl/>
        </w:rPr>
        <w:t>ه</w:t>
      </w:r>
      <w:r w:rsidR="00471356" w:rsidRPr="00707A87">
        <w:rPr>
          <w:rStyle w:val="Char0"/>
          <w:rFonts w:hint="cs"/>
          <w:rtl/>
        </w:rPr>
        <w:t xml:space="preserve"> سطح پایینی هم وجود دارند، در اختیار نداشته است. فقط پس از سفر به «مکوکیه»</w:t>
      </w:r>
      <w:r w:rsidR="006318F3" w:rsidRPr="00707A87">
        <w:rPr>
          <w:rStyle w:val="Char0"/>
          <w:rFonts w:hint="cs"/>
          <w:rtl/>
        </w:rPr>
        <w:t xml:space="preserve"> آن‌ها </w:t>
      </w:r>
      <w:r w:rsidR="0040149D" w:rsidRPr="00707A87">
        <w:rPr>
          <w:rStyle w:val="Char0"/>
          <w:rFonts w:hint="cs"/>
          <w:rtl/>
        </w:rPr>
        <w:t>را به دست آورد که در آن</w:t>
      </w:r>
      <w:r w:rsidR="009A35D5" w:rsidRPr="00707A87">
        <w:rPr>
          <w:rStyle w:val="Char0"/>
          <w:rFonts w:hint="eastAsia"/>
          <w:rtl/>
        </w:rPr>
        <w:t>‌</w:t>
      </w:r>
      <w:r w:rsidR="0040149D" w:rsidRPr="00707A87">
        <w:rPr>
          <w:rStyle w:val="Char0"/>
          <w:rFonts w:hint="cs"/>
          <w:rtl/>
        </w:rPr>
        <w:t>جا</w:t>
      </w:r>
      <w:r w:rsidR="00471356" w:rsidRPr="00707A87">
        <w:rPr>
          <w:rStyle w:val="Char0"/>
          <w:rFonts w:hint="cs"/>
          <w:rtl/>
        </w:rPr>
        <w:t xml:space="preserve"> شیوخ الأزهر را در مناظره شکست داد</w:t>
      </w:r>
      <w:r w:rsidR="0040149D" w:rsidRPr="00707A87">
        <w:rPr>
          <w:rStyle w:val="Char0"/>
          <w:rFonts w:hint="cs"/>
          <w:rtl/>
        </w:rPr>
        <w:t>!</w:t>
      </w:r>
      <w:r w:rsidR="00471356" w:rsidRPr="00707A87">
        <w:rPr>
          <w:rStyle w:val="Char0"/>
          <w:rFonts w:hint="cs"/>
          <w:rtl/>
        </w:rPr>
        <w:t xml:space="preserve"> و در آن تحت تأثیر کودکان نجف و سپس بزرگانشان قرار گرفت. سپس به وطنش بازگشت تا برخی از</w:t>
      </w:r>
      <w:r w:rsidR="000900EF">
        <w:rPr>
          <w:rStyle w:val="Char0"/>
          <w:rFonts w:hint="cs"/>
          <w:rtl/>
        </w:rPr>
        <w:t xml:space="preserve"> کتاب‌های </w:t>
      </w:r>
      <w:r w:rsidR="00471356" w:rsidRPr="00707A87">
        <w:rPr>
          <w:rStyle w:val="Char0"/>
          <w:rFonts w:hint="cs"/>
          <w:rtl/>
        </w:rPr>
        <w:t>شیعی را که به بررسی اختلاف شیعه و سنی می‌پردازند، دریافت کند. او می‌نویسد</w:t>
      </w:r>
      <w:r w:rsidR="002F69C2">
        <w:rPr>
          <w:rStyle w:val="Char0"/>
          <w:rFonts w:hint="cs"/>
          <w:rtl/>
        </w:rPr>
        <w:t>:</w:t>
      </w:r>
      <w:r w:rsidR="00471356" w:rsidRPr="00707A87">
        <w:rPr>
          <w:rStyle w:val="Char0"/>
          <w:rFonts w:hint="cs"/>
          <w:rtl/>
        </w:rPr>
        <w:t xml:space="preserve"> «من از میزان فراوان کتاب</w:t>
      </w:r>
      <w:r w:rsidR="009A35D5" w:rsidRPr="00707A87">
        <w:rPr>
          <w:rStyle w:val="Char0"/>
          <w:rFonts w:hint="eastAsia"/>
          <w:rtl/>
        </w:rPr>
        <w:t>‌</w:t>
      </w:r>
      <w:r w:rsidR="00471356" w:rsidRPr="00707A87">
        <w:rPr>
          <w:rStyle w:val="Char0"/>
          <w:rFonts w:hint="cs"/>
          <w:rtl/>
        </w:rPr>
        <w:t>هایی که قبل از رسیدن من به خانه‌ام که ارسال شده بود تعجب کردم و دریافتم که از کجاست ... بسیار خوش</w:t>
      </w:r>
      <w:r w:rsidR="009A35D5" w:rsidRPr="00707A87">
        <w:rPr>
          <w:rStyle w:val="Char0"/>
          <w:rFonts w:hint="eastAsia"/>
          <w:rtl/>
        </w:rPr>
        <w:t>‌</w:t>
      </w:r>
      <w:r w:rsidR="00471356" w:rsidRPr="00707A87">
        <w:rPr>
          <w:rStyle w:val="Char0"/>
          <w:rFonts w:hint="cs"/>
          <w:rtl/>
        </w:rPr>
        <w:t>حال شدم و</w:t>
      </w:r>
      <w:r w:rsidR="006318F3" w:rsidRPr="00707A87">
        <w:rPr>
          <w:rStyle w:val="Char0"/>
          <w:rFonts w:hint="cs"/>
          <w:rtl/>
        </w:rPr>
        <w:t xml:space="preserve"> آن‌ها </w:t>
      </w:r>
      <w:r w:rsidR="00471356" w:rsidRPr="00707A87">
        <w:rPr>
          <w:rStyle w:val="Char0"/>
          <w:rFonts w:hint="cs"/>
          <w:rtl/>
        </w:rPr>
        <w:t>را در اتاقی خاص که نام آن را کتابخانه گذاشته بودم</w:t>
      </w:r>
      <w:r w:rsidR="00D03037" w:rsidRPr="00707A87">
        <w:rPr>
          <w:rStyle w:val="Char0"/>
          <w:vertAlign w:val="superscript"/>
          <w:rtl/>
        </w:rPr>
        <w:footnoteReference w:id="28"/>
      </w:r>
      <w:r w:rsidR="00471356" w:rsidRPr="00707A87">
        <w:rPr>
          <w:rStyle w:val="Char0"/>
          <w:rFonts w:hint="cs"/>
          <w:rtl/>
        </w:rPr>
        <w:t>، مرتب و چند روزی استراحت کردم. جدول ساعات کاری سال تحصیلی جدید را دریافت نمودم. سه روز متوالی تدریس داشتم و 4 روز آخر هفته هم وقت خالی داشتم. شروع به مطالعه کتاب</w:t>
      </w:r>
      <w:r w:rsidR="009A35D5" w:rsidRPr="00707A87">
        <w:rPr>
          <w:rStyle w:val="Char0"/>
          <w:rFonts w:hint="eastAsia"/>
          <w:rtl/>
        </w:rPr>
        <w:t>‌</w:t>
      </w:r>
      <w:r w:rsidR="00471356" w:rsidRPr="00707A87">
        <w:rPr>
          <w:rStyle w:val="Char0"/>
          <w:rFonts w:hint="cs"/>
          <w:rtl/>
        </w:rPr>
        <w:t>ها کردم و</w:t>
      </w:r>
      <w:r w:rsidR="000900EF">
        <w:rPr>
          <w:rStyle w:val="Char0"/>
          <w:rFonts w:hint="cs"/>
          <w:rtl/>
        </w:rPr>
        <w:t xml:space="preserve"> کتاب‌های </w:t>
      </w:r>
      <w:r w:rsidR="00471356" w:rsidRPr="00707A87">
        <w:rPr>
          <w:rStyle w:val="Char2"/>
          <w:rFonts w:hint="cs"/>
          <w:rtl/>
        </w:rPr>
        <w:t>«عقائد الشیعه»</w:t>
      </w:r>
      <w:r w:rsidR="00471356" w:rsidRPr="00707A87">
        <w:rPr>
          <w:rStyle w:val="Char0"/>
          <w:rFonts w:hint="cs"/>
          <w:rtl/>
        </w:rPr>
        <w:t xml:space="preserve"> و </w:t>
      </w:r>
      <w:r w:rsidR="00471356" w:rsidRPr="00707A87">
        <w:rPr>
          <w:rStyle w:val="Char2"/>
          <w:rFonts w:hint="cs"/>
          <w:rtl/>
        </w:rPr>
        <w:t>«أصل الشیعه</w:t>
      </w:r>
      <w:r w:rsidR="002F69C2">
        <w:rPr>
          <w:rStyle w:val="Char2"/>
          <w:rFonts w:hint="cs"/>
          <w:rtl/>
        </w:rPr>
        <w:t xml:space="preserve"> و</w:t>
      </w:r>
      <w:r w:rsidR="0040149D" w:rsidRPr="00707A87">
        <w:rPr>
          <w:rStyle w:val="Char2"/>
          <w:rFonts w:hint="cs"/>
          <w:rtl/>
        </w:rPr>
        <w:t>أ</w:t>
      </w:r>
      <w:r w:rsidR="00471356" w:rsidRPr="00707A87">
        <w:rPr>
          <w:rStyle w:val="Char2"/>
          <w:rFonts w:hint="cs"/>
          <w:rtl/>
        </w:rPr>
        <w:t>صولها»</w:t>
      </w:r>
      <w:r w:rsidR="00471356" w:rsidRPr="00707A87">
        <w:rPr>
          <w:rStyle w:val="Char0"/>
          <w:rFonts w:hint="cs"/>
          <w:rtl/>
        </w:rPr>
        <w:t xml:space="preserve"> را مطالعه نمودم. ضمیرم</w:t>
      </w:r>
      <w:r w:rsidR="0040149D" w:rsidRPr="00707A87">
        <w:rPr>
          <w:rStyle w:val="Char0"/>
          <w:rFonts w:hint="cs"/>
          <w:rtl/>
        </w:rPr>
        <w:t xml:space="preserve"> با</w:t>
      </w:r>
      <w:r w:rsidR="00471356" w:rsidRPr="00707A87">
        <w:rPr>
          <w:rStyle w:val="Char0"/>
          <w:rFonts w:hint="cs"/>
          <w:rtl/>
        </w:rPr>
        <w:t xml:space="preserve"> این عقاید و افکاری که شیعه بدان معتقد بود آرام گرفت سپس کتاب </w:t>
      </w:r>
      <w:r w:rsidR="0040149D" w:rsidRPr="00707A87">
        <w:rPr>
          <w:rStyle w:val="Char2"/>
          <w:rFonts w:hint="cs"/>
          <w:rtl/>
        </w:rPr>
        <w:t>«</w:t>
      </w:r>
      <w:r w:rsidR="00471356" w:rsidRPr="00707A87">
        <w:rPr>
          <w:rStyle w:val="Char2"/>
          <w:rFonts w:hint="cs"/>
          <w:rtl/>
        </w:rPr>
        <w:t>المراجعات</w:t>
      </w:r>
      <w:r w:rsidR="0040149D" w:rsidRPr="00707A87">
        <w:rPr>
          <w:rStyle w:val="Char2"/>
          <w:rFonts w:hint="cs"/>
          <w:rtl/>
        </w:rPr>
        <w:t>»</w:t>
      </w:r>
      <w:r w:rsidR="00471356" w:rsidRPr="00707A87">
        <w:rPr>
          <w:rStyle w:val="Char2"/>
          <w:rFonts w:hint="cs"/>
          <w:rtl/>
        </w:rPr>
        <w:t xml:space="preserve"> </w:t>
      </w:r>
      <w:r w:rsidR="00471356" w:rsidRPr="00707A87">
        <w:rPr>
          <w:rStyle w:val="Char0"/>
          <w:rFonts w:hint="cs"/>
          <w:rtl/>
        </w:rPr>
        <w:t>سید</w:t>
      </w:r>
      <w:r w:rsidR="0040149D" w:rsidRPr="00707A87">
        <w:rPr>
          <w:rStyle w:val="Char0"/>
          <w:rFonts w:hint="cs"/>
          <w:rtl/>
        </w:rPr>
        <w:t xml:space="preserve"> عبدالحسین</w:t>
      </w:r>
      <w:r w:rsidR="00471356" w:rsidRPr="00707A87">
        <w:rPr>
          <w:rStyle w:val="Char0"/>
          <w:rFonts w:hint="cs"/>
          <w:rtl/>
        </w:rPr>
        <w:t xml:space="preserve"> شرف</w:t>
      </w:r>
      <w:r w:rsidR="00622DE1" w:rsidRPr="00707A87">
        <w:rPr>
          <w:rStyle w:val="Char0"/>
          <w:rFonts w:hint="eastAsia"/>
          <w:rtl/>
        </w:rPr>
        <w:t>‌</w:t>
      </w:r>
      <w:r w:rsidR="00471356" w:rsidRPr="00707A87">
        <w:rPr>
          <w:rStyle w:val="Char0"/>
          <w:rFonts w:hint="cs"/>
          <w:rtl/>
        </w:rPr>
        <w:t>الدین موسوی را خواندم.» سپس در ادامه می‌نویسد</w:t>
      </w:r>
      <w:r w:rsidR="002F69C2">
        <w:rPr>
          <w:rStyle w:val="Char0"/>
          <w:rFonts w:hint="cs"/>
          <w:rtl/>
        </w:rPr>
        <w:t>:</w:t>
      </w:r>
      <w:r w:rsidR="00471356" w:rsidRPr="00707A87">
        <w:rPr>
          <w:rStyle w:val="Char0"/>
          <w:rFonts w:hint="cs"/>
          <w:rtl/>
        </w:rPr>
        <w:t xml:space="preserve"> «زمانی که مشاهده کردم این دانشمند شیعی این روایات را از صحیح بخاری و مسلم روایت می‌کند بر تعجبم افزوده شد. و با خود گفتم</w:t>
      </w:r>
      <w:r w:rsidR="002F69C2">
        <w:rPr>
          <w:rStyle w:val="Char0"/>
          <w:rFonts w:hint="cs"/>
          <w:rtl/>
        </w:rPr>
        <w:t>:</w:t>
      </w:r>
      <w:r w:rsidR="00471356" w:rsidRPr="00707A87">
        <w:rPr>
          <w:rStyle w:val="Char0"/>
          <w:rFonts w:hint="cs"/>
          <w:rtl/>
        </w:rPr>
        <w:t xml:space="preserve"> «اگر این حدیث را در</w:t>
      </w:r>
      <w:r w:rsidR="00622DE1" w:rsidRPr="00707A87">
        <w:rPr>
          <w:rStyle w:val="Char0"/>
          <w:rFonts w:hint="cs"/>
          <w:rtl/>
        </w:rPr>
        <w:t xml:space="preserve"> </w:t>
      </w:r>
      <w:r w:rsidR="00471356" w:rsidRPr="00707A87">
        <w:rPr>
          <w:rStyle w:val="Char0"/>
          <w:rFonts w:hint="cs"/>
          <w:rtl/>
        </w:rPr>
        <w:t>صحیح بخاری بیابم من هم از این عقیده پیروی می‌کنم. سپس به پایتخت سفر کردم و صحیح بخاری، صحیح مسلم، مسند امام احمد، صحیح ترمذی</w:t>
      </w:r>
      <w:r w:rsidR="00D03037" w:rsidRPr="00707A87">
        <w:rPr>
          <w:rStyle w:val="Char0"/>
          <w:vertAlign w:val="superscript"/>
          <w:rtl/>
        </w:rPr>
        <w:footnoteReference w:id="29"/>
      </w:r>
      <w:r w:rsidR="00471356" w:rsidRPr="00707A87">
        <w:rPr>
          <w:rStyle w:val="Char0"/>
          <w:rFonts w:hint="cs"/>
          <w:rtl/>
        </w:rPr>
        <w:t xml:space="preserve"> و موطأ امام مالک و</w:t>
      </w:r>
      <w:r w:rsidR="000900EF">
        <w:rPr>
          <w:rStyle w:val="Char0"/>
          <w:rFonts w:hint="cs"/>
          <w:rtl/>
        </w:rPr>
        <w:t xml:space="preserve"> کتاب‌های </w:t>
      </w:r>
      <w:r w:rsidR="00471356" w:rsidRPr="00707A87">
        <w:rPr>
          <w:rStyle w:val="Char0"/>
          <w:rFonts w:hint="cs"/>
          <w:rtl/>
        </w:rPr>
        <w:t>مشهور دیگر را خریداری کردم.»</w:t>
      </w:r>
      <w:r w:rsidR="00D03037" w:rsidRPr="00707A87">
        <w:rPr>
          <w:rStyle w:val="Char0"/>
          <w:vertAlign w:val="superscript"/>
          <w:rtl/>
        </w:rPr>
        <w:footnoteReference w:id="30"/>
      </w:r>
    </w:p>
    <w:p w:rsidR="00471356" w:rsidRPr="00707A87" w:rsidRDefault="00471356" w:rsidP="00707A87">
      <w:pPr>
        <w:pStyle w:val="StyleComplexBLotus12ptJustifiedFirstline05cmCharCharCharCharCharCharCharCharCharCharCharChar"/>
        <w:spacing w:line="240" w:lineRule="auto"/>
        <w:rPr>
          <w:rStyle w:val="Char0"/>
          <w:rtl/>
        </w:rPr>
      </w:pPr>
      <w:r w:rsidRPr="00707A87">
        <w:rPr>
          <w:rStyle w:val="Char0"/>
          <w:rFonts w:hint="cs"/>
          <w:rtl/>
        </w:rPr>
        <w:t>اگر تیجانی تا آن زمان</w:t>
      </w:r>
      <w:r w:rsidR="000900EF">
        <w:rPr>
          <w:rStyle w:val="Char0"/>
          <w:rFonts w:hint="cs"/>
          <w:rtl/>
        </w:rPr>
        <w:t xml:space="preserve"> کتاب‌های </w:t>
      </w:r>
      <w:r w:rsidRPr="00707A87">
        <w:rPr>
          <w:rStyle w:val="Char0"/>
          <w:rFonts w:hint="cs"/>
          <w:rtl/>
        </w:rPr>
        <w:t>مشهور</w:t>
      </w:r>
      <w:r w:rsidR="00A00216" w:rsidRPr="00707A87">
        <w:rPr>
          <w:rStyle w:val="Char0"/>
          <w:rFonts w:hint="cs"/>
          <w:rtl/>
        </w:rPr>
        <w:t xml:space="preserve"> </w:t>
      </w:r>
      <w:r w:rsidRPr="00707A87">
        <w:rPr>
          <w:rStyle w:val="Char0"/>
          <w:rFonts w:hint="cs"/>
          <w:rtl/>
        </w:rPr>
        <w:t xml:space="preserve">حدیث را در اختیار نداشته است پس با چه </w:t>
      </w:r>
      <w:r w:rsidR="00622DE1" w:rsidRPr="00707A87">
        <w:rPr>
          <w:rStyle w:val="Char0"/>
          <w:rFonts w:hint="cs"/>
          <w:rtl/>
        </w:rPr>
        <w:t xml:space="preserve">علمی، </w:t>
      </w:r>
      <w:r w:rsidR="00A00216" w:rsidRPr="00707A87">
        <w:rPr>
          <w:rStyle w:val="Char0"/>
          <w:rFonts w:hint="cs"/>
          <w:rtl/>
        </w:rPr>
        <w:t>علمای الأزهر را شکست داده است و چه احادیثی را از حفظ داشته است و به وسیله آن علیه دیگران استناد</w:t>
      </w:r>
      <w:r w:rsidR="00C80358">
        <w:rPr>
          <w:rStyle w:val="Char0"/>
          <w:rFonts w:hint="cs"/>
          <w:rtl/>
        </w:rPr>
        <w:t xml:space="preserve"> می‌کرد</w:t>
      </w:r>
      <w:r w:rsidR="00A00216" w:rsidRPr="00707A87">
        <w:rPr>
          <w:rStyle w:val="Char0"/>
          <w:rFonts w:hint="cs"/>
          <w:rtl/>
        </w:rPr>
        <w:t>ه است، بدون اینکه یکی از این کتاب</w:t>
      </w:r>
      <w:r w:rsidR="009A35D5" w:rsidRPr="00707A87">
        <w:rPr>
          <w:rStyle w:val="Char0"/>
          <w:rFonts w:hint="eastAsia"/>
          <w:rtl/>
        </w:rPr>
        <w:t>‌</w:t>
      </w:r>
      <w:r w:rsidR="00A00216" w:rsidRPr="00707A87">
        <w:rPr>
          <w:rStyle w:val="Char0"/>
          <w:rFonts w:hint="cs"/>
          <w:rtl/>
        </w:rPr>
        <w:t>ها را در اختیار داشته باشد. مگر اینکه همه علم او آن احادیثی باشد که ما در مدا</w:t>
      </w:r>
      <w:r w:rsidR="004A05E7" w:rsidRPr="00707A87">
        <w:rPr>
          <w:rStyle w:val="Char0"/>
          <w:rFonts w:hint="cs"/>
          <w:rtl/>
        </w:rPr>
        <w:t>ر</w:t>
      </w:r>
      <w:r w:rsidR="00A00216" w:rsidRPr="00707A87">
        <w:rPr>
          <w:rStyle w:val="Char0"/>
          <w:rFonts w:hint="cs"/>
          <w:rtl/>
        </w:rPr>
        <w:t>س</w:t>
      </w:r>
      <w:r w:rsidR="006318F3" w:rsidRPr="00707A87">
        <w:rPr>
          <w:rStyle w:val="Char0"/>
          <w:rFonts w:hint="cs"/>
          <w:rtl/>
        </w:rPr>
        <w:t xml:space="preserve"> آن‌ها </w:t>
      </w:r>
      <w:r w:rsidR="00A00216" w:rsidRPr="00707A87">
        <w:rPr>
          <w:rStyle w:val="Char0"/>
          <w:rFonts w:hint="cs"/>
          <w:rtl/>
        </w:rPr>
        <w:t>را حفظ</w:t>
      </w:r>
      <w:r w:rsidR="00C80358">
        <w:rPr>
          <w:rStyle w:val="Char0"/>
          <w:rFonts w:hint="cs"/>
          <w:rtl/>
        </w:rPr>
        <w:t xml:space="preserve"> می‌کرد</w:t>
      </w:r>
      <w:r w:rsidR="00A00216" w:rsidRPr="00707A87">
        <w:rPr>
          <w:rStyle w:val="Char0"/>
          <w:rFonts w:hint="cs"/>
          <w:rtl/>
        </w:rPr>
        <w:t>یم؟!</w:t>
      </w:r>
    </w:p>
    <w:p w:rsidR="00A00216" w:rsidRPr="00707A87" w:rsidRDefault="00A00216" w:rsidP="00707A87">
      <w:pPr>
        <w:pStyle w:val="StyleComplexBLotus12ptJustifiedFirstline05cmCharCharCharCharCharCharCharCharCharCharCharChar"/>
        <w:spacing w:line="240" w:lineRule="auto"/>
        <w:rPr>
          <w:rStyle w:val="Char0"/>
          <w:rtl/>
        </w:rPr>
      </w:pPr>
      <w:r w:rsidRPr="00707A87">
        <w:rPr>
          <w:rStyle w:val="Char0"/>
          <w:rFonts w:hint="cs"/>
          <w:rtl/>
        </w:rPr>
        <w:t>از مردی که خودش اعتراف می‌کند که برای اموالی که برای ضریح امام علی هدیه داده می‌شد و آرزو</w:t>
      </w:r>
      <w:r w:rsidR="00C80358">
        <w:rPr>
          <w:rStyle w:val="Char0"/>
          <w:rFonts w:hint="cs"/>
          <w:rtl/>
        </w:rPr>
        <w:t xml:space="preserve"> می‌کرد</w:t>
      </w:r>
      <w:r w:rsidRPr="00707A87">
        <w:rPr>
          <w:rStyle w:val="Char0"/>
          <w:rFonts w:hint="cs"/>
          <w:rtl/>
        </w:rPr>
        <w:t xml:space="preserve"> بهره‌ای از آن داشته باشد</w:t>
      </w:r>
      <w:r w:rsidR="00D03037" w:rsidRPr="00707A87">
        <w:rPr>
          <w:rStyle w:val="Char0"/>
          <w:vertAlign w:val="superscript"/>
          <w:rtl/>
        </w:rPr>
        <w:footnoteReference w:id="31"/>
      </w:r>
      <w:r w:rsidRPr="00707A87">
        <w:rPr>
          <w:rStyle w:val="Char0"/>
          <w:rFonts w:hint="cs"/>
          <w:rtl/>
        </w:rPr>
        <w:t>، امیدی برای جستجوی حقیقت نمی‌رود. زیرا ثروت درخششی فریبنده دارد که دیدگان طمع‌ورزان را به خود جلب می‌کند.</w:t>
      </w:r>
    </w:p>
    <w:p w:rsidR="00A00216" w:rsidRPr="00707A87" w:rsidRDefault="00A00216" w:rsidP="00707A87">
      <w:pPr>
        <w:pStyle w:val="StyleComplexBLotus12ptJustifiedFirstline05cmCharCharCharCharCharCharCharCharCharCharCharChar"/>
        <w:spacing w:line="240" w:lineRule="auto"/>
        <w:rPr>
          <w:rStyle w:val="Char0"/>
          <w:rtl/>
        </w:rPr>
      </w:pPr>
      <w:r w:rsidRPr="00707A87">
        <w:rPr>
          <w:rStyle w:val="Char0"/>
          <w:rFonts w:hint="cs"/>
          <w:rtl/>
        </w:rPr>
        <w:t>واقعاً عجیب است که فردی همچون تیجانی و با این درجه از علم و عقل به برانگیختن شبهات پیرامون اصحاب پیامبر</w:t>
      </w:r>
      <w:r w:rsidR="007D18AE" w:rsidRPr="00707A87">
        <w:rPr>
          <w:rStyle w:val="Char0"/>
          <w:rFonts w:cs="CTraditional Arabic" w:hint="cs"/>
          <w:rtl/>
        </w:rPr>
        <w:t xml:space="preserve"> ج</w:t>
      </w:r>
      <w:r w:rsidRPr="00707A87">
        <w:rPr>
          <w:rStyle w:val="Char0"/>
          <w:rFonts w:hint="cs"/>
          <w:rtl/>
        </w:rPr>
        <w:t xml:space="preserve"> بپردازد و معتقد باشد که امت اسلامی </w:t>
      </w:r>
      <w:r w:rsidR="004A05E7" w:rsidRPr="00707A87">
        <w:rPr>
          <w:rStyle w:val="Char0"/>
          <w:rFonts w:hint="cs"/>
          <w:rtl/>
        </w:rPr>
        <w:t>از آغاز</w:t>
      </w:r>
      <w:r w:rsidRPr="00707A87">
        <w:rPr>
          <w:rStyle w:val="Char0"/>
          <w:rFonts w:hint="cs"/>
          <w:rtl/>
        </w:rPr>
        <w:t xml:space="preserve"> بر راهی تاریک بوده است و به دیگر سخن اینکه او می‌خواهد همه پیروزی‌ها، فتوحات و جانفشانی‌های خالصانه و نصوص الهی را به تصویر سیاهی تبدیل کند که هیچ ارتباطی با وحی، عقل و واقعیت ندارد.</w:t>
      </w:r>
    </w:p>
    <w:p w:rsidR="00A00216" w:rsidRDefault="00A00216" w:rsidP="00707A87">
      <w:pPr>
        <w:pStyle w:val="StyleComplexBLotus12ptJustifiedFirstline05cmCharCharCharCharCharCharCharCharCharCharCharChar"/>
        <w:spacing w:line="240" w:lineRule="auto"/>
        <w:rPr>
          <w:rStyle w:val="Char0"/>
          <w:rtl/>
        </w:rPr>
      </w:pPr>
      <w:r w:rsidRPr="00707A87">
        <w:rPr>
          <w:rStyle w:val="Char0"/>
          <w:rFonts w:hint="cs"/>
          <w:rtl/>
        </w:rPr>
        <w:t>ای تیجانی ادامه بده</w:t>
      </w:r>
      <w:r w:rsidR="00310001" w:rsidRPr="00707A87">
        <w:rPr>
          <w:rStyle w:val="Char0"/>
          <w:rFonts w:hint="cs"/>
          <w:rtl/>
        </w:rPr>
        <w:t>!</w:t>
      </w:r>
      <w:r w:rsidRPr="00707A87">
        <w:rPr>
          <w:rStyle w:val="Char0"/>
          <w:rFonts w:hint="cs"/>
          <w:rtl/>
        </w:rPr>
        <w:t xml:space="preserve"> تو بار مسئولیت سنگینی بر دوش من نهادی که من آن را انکار</w:t>
      </w:r>
      <w:r w:rsidR="00C80358">
        <w:rPr>
          <w:rStyle w:val="Char0"/>
          <w:rFonts w:hint="cs"/>
          <w:rtl/>
        </w:rPr>
        <w:t xml:space="preserve"> می‌کرد</w:t>
      </w:r>
      <w:r w:rsidRPr="00707A87">
        <w:rPr>
          <w:rStyle w:val="Char0"/>
          <w:rFonts w:hint="cs"/>
          <w:rtl/>
        </w:rPr>
        <w:t>م و در درون من نگرانی به وجود آوردی که از آن بیم داشتم. اما از امروز تصمیم گرفته‌ام که با همه نیروهایی که خداوند به من ارزانی داشته است وارد این میدان شوم و حقیقت تو و امثال تو را</w:t>
      </w:r>
      <w:r w:rsidR="00310001" w:rsidRPr="00707A87">
        <w:rPr>
          <w:rStyle w:val="Char0"/>
          <w:rFonts w:hint="cs"/>
          <w:rtl/>
        </w:rPr>
        <w:t xml:space="preserve"> که</w:t>
      </w:r>
      <w:r w:rsidRPr="00707A87">
        <w:rPr>
          <w:rStyle w:val="Char0"/>
          <w:rFonts w:hint="cs"/>
          <w:rtl/>
        </w:rPr>
        <w:t xml:space="preserve"> این</w:t>
      </w:r>
      <w:r w:rsidR="00310001" w:rsidRPr="00707A87">
        <w:rPr>
          <w:rStyle w:val="Char0"/>
          <w:rFonts w:hint="cs"/>
          <w:rtl/>
        </w:rPr>
        <w:t xml:space="preserve"> عقاید</w:t>
      </w:r>
      <w:r w:rsidRPr="00707A87">
        <w:rPr>
          <w:rStyle w:val="Char0"/>
          <w:rFonts w:hint="cs"/>
          <w:rtl/>
        </w:rPr>
        <w:t xml:space="preserve"> را وسیله تجارت قرار داده‌اند یا مزدورانی بیش نیستند روشن خواهم کرد و اختلافات شیعه </w:t>
      </w:r>
      <w:r w:rsidR="00D00980" w:rsidRPr="00707A87">
        <w:rPr>
          <w:rStyle w:val="Char0"/>
          <w:rFonts w:hint="cs"/>
          <w:rtl/>
        </w:rPr>
        <w:t>و سنی را با تأمل فراوان بررسی خواهم کرد و چهره حقیقی آن را به اندازه توان و طاقت خودم و به دور از تعصب کشنده مذهبی و عاطفه قوی که هیچ دلیلی در برابر آن مقاومت نخواهد کرد. نشان خواهم داد.</w:t>
      </w:r>
    </w:p>
    <w:p w:rsidR="00D00980" w:rsidRPr="00707A87" w:rsidRDefault="00D00980" w:rsidP="00E0129B">
      <w:pPr>
        <w:pStyle w:val="aa"/>
        <w:rPr>
          <w:rtl/>
        </w:rPr>
      </w:pPr>
      <w:bookmarkStart w:id="13" w:name="_Toc437418376"/>
      <w:r w:rsidRPr="00707A87">
        <w:rPr>
          <w:rFonts w:hint="cs"/>
          <w:rtl/>
        </w:rPr>
        <w:t>در مزار حضرت زینب</w:t>
      </w:r>
      <w:r w:rsidR="00E0129B" w:rsidRPr="00E0129B">
        <w:rPr>
          <w:rFonts w:cs="CTraditional Arabic" w:hint="cs"/>
          <w:b/>
          <w:bCs w:val="0"/>
          <w:rtl/>
        </w:rPr>
        <w:t>ل</w:t>
      </w:r>
      <w:bookmarkEnd w:id="13"/>
    </w:p>
    <w:p w:rsidR="00490766" w:rsidRPr="00707A87" w:rsidRDefault="00490766" w:rsidP="00707A87">
      <w:pPr>
        <w:pStyle w:val="StyleComplexBLotus12ptJustifiedFirstline05cmCharCharCharCharCharCharCharCharCharCharCharChar"/>
        <w:spacing w:line="240" w:lineRule="auto"/>
        <w:rPr>
          <w:rStyle w:val="Char0"/>
          <w:rtl/>
        </w:rPr>
      </w:pPr>
      <w:r w:rsidRPr="00707A87">
        <w:rPr>
          <w:rStyle w:val="Char0"/>
          <w:rFonts w:hint="cs"/>
          <w:rtl/>
        </w:rPr>
        <w:t>زمانی که هواپیمای</w:t>
      </w:r>
      <w:r w:rsidR="00310001" w:rsidRPr="00707A87">
        <w:rPr>
          <w:rStyle w:val="Char0"/>
          <w:rFonts w:hint="cs"/>
          <w:rtl/>
        </w:rPr>
        <w:t>ی</w:t>
      </w:r>
      <w:r w:rsidRPr="00707A87">
        <w:rPr>
          <w:rStyle w:val="Char0"/>
          <w:rFonts w:hint="cs"/>
          <w:rtl/>
        </w:rPr>
        <w:t xml:space="preserve"> که قرار بود برای اولین بار مرا به سوریه ببرد، در فرودگاه بر زمین نشست، تقریباً ساعت 10 صبح بود.</w:t>
      </w:r>
    </w:p>
    <w:p w:rsidR="00490766" w:rsidRPr="00707A87" w:rsidRDefault="00267C2D" w:rsidP="00707A87">
      <w:pPr>
        <w:pStyle w:val="StyleComplexBLotus12ptJustifiedFirstline05cmCharCharCharCharCharCharCharCharCharCharCharChar"/>
        <w:spacing w:line="240" w:lineRule="auto"/>
        <w:rPr>
          <w:rStyle w:val="Char0"/>
          <w:rtl/>
        </w:rPr>
      </w:pPr>
      <w:r w:rsidRPr="00707A87">
        <w:rPr>
          <w:rStyle w:val="Char0"/>
          <w:rFonts w:hint="cs"/>
          <w:rtl/>
        </w:rPr>
        <w:t>به مسجد اموی رفتم و در مناطق مختلف دمشق گردش و از مساجد و کلیساهای قدیمی آن به دقت بازدید کردم. اما پاهایم پس از این گردش مرا به منطقه</w:t>
      </w:r>
      <w:r w:rsidR="0020699B">
        <w:rPr>
          <w:rStyle w:val="Char0"/>
          <w:rFonts w:hint="cs"/>
          <w:rtl/>
        </w:rPr>
        <w:t xml:space="preserve"> (</w:t>
      </w:r>
      <w:r w:rsidRPr="00707A87">
        <w:rPr>
          <w:rStyle w:val="Char0"/>
          <w:rFonts w:hint="cs"/>
          <w:rtl/>
        </w:rPr>
        <w:t>سید</w:t>
      </w:r>
      <w:r w:rsidR="00310001" w:rsidRPr="00707A87">
        <w:rPr>
          <w:rStyle w:val="Char0"/>
          <w:rFonts w:hint="cs"/>
          <w:rtl/>
        </w:rPr>
        <w:t>ه</w:t>
      </w:r>
      <w:r w:rsidRPr="00707A87">
        <w:rPr>
          <w:rStyle w:val="Char0"/>
          <w:rFonts w:hint="cs"/>
          <w:rtl/>
        </w:rPr>
        <w:t xml:space="preserve"> زینب) رساند تا بدین ترتیب افقی جدیدی را درباره اختلاف شیعه و سنی در برابر دیدگان من بگشایند.</w:t>
      </w:r>
    </w:p>
    <w:p w:rsidR="00267C2D" w:rsidRPr="00707A87" w:rsidRDefault="00267C2D" w:rsidP="00707A87">
      <w:pPr>
        <w:pStyle w:val="StyleComplexBLotus12ptJustifiedFirstline05cmCharCharCharCharCharCharCharCharCharCharCharChar"/>
        <w:spacing w:line="240" w:lineRule="auto"/>
        <w:rPr>
          <w:rStyle w:val="Char0"/>
          <w:rtl/>
        </w:rPr>
      </w:pPr>
      <w:r w:rsidRPr="00707A87">
        <w:rPr>
          <w:rStyle w:val="Char0"/>
          <w:rFonts w:hint="cs"/>
          <w:rtl/>
        </w:rPr>
        <w:t>در مسجد</w:t>
      </w:r>
      <w:r w:rsidR="0020699B">
        <w:rPr>
          <w:rStyle w:val="Char0"/>
          <w:rFonts w:hint="cs"/>
          <w:rtl/>
        </w:rPr>
        <w:t xml:space="preserve"> (</w:t>
      </w:r>
      <w:r w:rsidRPr="00707A87">
        <w:rPr>
          <w:rStyle w:val="Char0"/>
          <w:rFonts w:hint="cs"/>
          <w:rtl/>
        </w:rPr>
        <w:t>سید، زینب) چیز عجیبی دیدم ... هزاران زائر برخی در حیاط مسجد روی زمین نشسته بودند، برخی در کنار مرقد نذوراتشان را تقدیم</w:t>
      </w:r>
      <w:r w:rsidR="00C80358">
        <w:rPr>
          <w:rStyle w:val="Char0"/>
          <w:rFonts w:hint="cs"/>
          <w:rtl/>
        </w:rPr>
        <w:t xml:space="preserve"> می‌کرد</w:t>
      </w:r>
      <w:r w:rsidRPr="00707A87">
        <w:rPr>
          <w:rStyle w:val="Char0"/>
          <w:rFonts w:hint="cs"/>
          <w:rtl/>
        </w:rPr>
        <w:t>ند یا دو رکعت نماز زیارت به جا می‌آوردند و برخی در قسمت دیگر مسجد در شبستانی بزرگ که گمان می‌کنم حسینیه بود، به سخنرانی یکی از علمای شیعه گوش می‌دادند.</w:t>
      </w:r>
    </w:p>
    <w:p w:rsidR="00267C2D" w:rsidRPr="00707A87" w:rsidRDefault="00267C2D" w:rsidP="00707A87">
      <w:pPr>
        <w:pStyle w:val="StyleComplexBLotus12ptJustifiedFirstline05cmCharCharCharCharCharCharCharCharCharCharCharChar"/>
        <w:spacing w:line="240" w:lineRule="auto"/>
        <w:rPr>
          <w:rStyle w:val="Char0"/>
          <w:rtl/>
        </w:rPr>
      </w:pPr>
      <w:r w:rsidRPr="00707A87">
        <w:rPr>
          <w:rStyle w:val="Char0"/>
          <w:rFonts w:hint="cs"/>
          <w:rtl/>
        </w:rPr>
        <w:t>من با تعجب فراوان برخی از زائران مرقد را دیدم که در حیاط مسجد و بدون کمترین احساس گناه و حرمت آن مکان، در آن</w:t>
      </w:r>
      <w:r w:rsidR="009A35D5" w:rsidRPr="00707A87">
        <w:rPr>
          <w:rStyle w:val="Char0"/>
          <w:rFonts w:hint="eastAsia"/>
          <w:rtl/>
        </w:rPr>
        <w:t>‌</w:t>
      </w:r>
      <w:r w:rsidRPr="00707A87">
        <w:rPr>
          <w:rStyle w:val="Char0"/>
          <w:rFonts w:hint="cs"/>
          <w:rtl/>
        </w:rPr>
        <w:t>جا سیگار می‌کشند!</w:t>
      </w:r>
    </w:p>
    <w:p w:rsidR="00267C2D" w:rsidRPr="00707A87" w:rsidRDefault="00267C2D" w:rsidP="00707A87">
      <w:pPr>
        <w:pStyle w:val="StyleComplexBLotus12ptJustifiedFirstline05cmCharCharCharCharCharCharCharCharCharCharCharChar"/>
        <w:spacing w:line="240" w:lineRule="auto"/>
        <w:rPr>
          <w:rStyle w:val="Char0"/>
          <w:rtl/>
        </w:rPr>
      </w:pPr>
      <w:r w:rsidRPr="00707A87">
        <w:rPr>
          <w:rStyle w:val="Char0"/>
          <w:rFonts w:hint="cs"/>
          <w:rtl/>
        </w:rPr>
        <w:t>آنچه باعث تعجب بیشتر من شد این بود که بقیه زائران و نمازگزاردن این عمل را تقبیح نمی‌کردند، گویی این امر در میان</w:t>
      </w:r>
      <w:r w:rsidR="006318F3" w:rsidRPr="00707A87">
        <w:rPr>
          <w:rStyle w:val="Char0"/>
          <w:rFonts w:hint="cs"/>
          <w:rtl/>
        </w:rPr>
        <w:t xml:space="preserve"> آن‌ها </w:t>
      </w:r>
      <w:r w:rsidRPr="00707A87">
        <w:rPr>
          <w:rStyle w:val="Char0"/>
          <w:rFonts w:hint="cs"/>
          <w:rtl/>
        </w:rPr>
        <w:t>عادی و بدون اشکال بود!</w:t>
      </w:r>
      <w:r w:rsidR="00D03037" w:rsidRPr="00707A87">
        <w:rPr>
          <w:rStyle w:val="Char0"/>
          <w:vertAlign w:val="superscript"/>
          <w:rtl/>
        </w:rPr>
        <w:footnoteReference w:id="32"/>
      </w:r>
    </w:p>
    <w:p w:rsidR="00267C2D" w:rsidRPr="00707A87" w:rsidRDefault="00580AD6" w:rsidP="00707A87">
      <w:pPr>
        <w:pStyle w:val="StyleComplexBLotus12ptJustifiedFirstline05cmCharCharCharCharCharCharCharCharCharCharCharChar"/>
        <w:spacing w:line="240" w:lineRule="auto"/>
        <w:rPr>
          <w:rStyle w:val="Char0"/>
          <w:rtl/>
        </w:rPr>
      </w:pPr>
      <w:r w:rsidRPr="00707A87">
        <w:rPr>
          <w:rStyle w:val="Char0"/>
          <w:rFonts w:hint="cs"/>
          <w:rtl/>
        </w:rPr>
        <w:t>ساعت</w:t>
      </w:r>
      <w:r w:rsidR="00E0129B">
        <w:rPr>
          <w:rStyle w:val="Char0"/>
          <w:rFonts w:hint="eastAsia"/>
          <w:rtl/>
        </w:rPr>
        <w:t>‌</w:t>
      </w:r>
      <w:r w:rsidRPr="00707A87">
        <w:rPr>
          <w:rStyle w:val="Char0"/>
          <w:rFonts w:hint="cs"/>
          <w:rtl/>
        </w:rPr>
        <w:t>های بسیاری بر من گذشت بدون</w:t>
      </w:r>
      <w:r w:rsidR="00310001" w:rsidRPr="00707A87">
        <w:rPr>
          <w:rStyle w:val="Char0"/>
          <w:rFonts w:hint="cs"/>
          <w:rtl/>
        </w:rPr>
        <w:t xml:space="preserve"> </w:t>
      </w:r>
      <w:r w:rsidRPr="00707A87">
        <w:rPr>
          <w:rStyle w:val="Char0"/>
          <w:rFonts w:hint="cs"/>
          <w:rtl/>
        </w:rPr>
        <w:t>اینکه من آن را احساس کنم. مدتی طولانی در مرقد حضرت زینب ماندم و به مطالعه کتاب</w:t>
      </w:r>
      <w:r w:rsidR="009A35D5" w:rsidRPr="00707A87">
        <w:rPr>
          <w:rStyle w:val="Char0"/>
          <w:rFonts w:hint="eastAsia"/>
          <w:rtl/>
        </w:rPr>
        <w:t>‌</w:t>
      </w:r>
      <w:r w:rsidRPr="00707A87">
        <w:rPr>
          <w:rStyle w:val="Char0"/>
          <w:rFonts w:hint="cs"/>
          <w:rtl/>
        </w:rPr>
        <w:t>ها و تأمل در زائران ضریح می‌پرداختم، در راه رفتن به مسجد و مرقد حضرت زینب از حوزه شیرازی گذشتم که حوزه‌ای بزرگ بود که به خیابان کناری مسجد منتهی می‌شد. و برخی از علما و شیوخ شیعه را دیدم که در کنار حوزه ایستاده بودند یا از آن خارج می‌شدند. با خودم آرزو کردم</w:t>
      </w:r>
      <w:r w:rsidR="00310001" w:rsidRPr="00707A87">
        <w:rPr>
          <w:rStyle w:val="Char0"/>
          <w:rFonts w:hint="cs"/>
          <w:rtl/>
        </w:rPr>
        <w:t xml:space="preserve"> در</w:t>
      </w:r>
      <w:r w:rsidRPr="00707A87">
        <w:rPr>
          <w:rStyle w:val="Char0"/>
          <w:rFonts w:hint="cs"/>
          <w:rtl/>
        </w:rPr>
        <w:t xml:space="preserve"> این حوزه درس بخوانم. اگر اصرار مادرم نبود بدانجا ملحق می‌شدم.</w:t>
      </w:r>
    </w:p>
    <w:p w:rsidR="00580AD6" w:rsidRPr="00707A87" w:rsidRDefault="00580AD6" w:rsidP="00707A87">
      <w:pPr>
        <w:pStyle w:val="StyleComplexBLotus12ptJustifiedFirstline05cmCharCharCharCharCharCharCharCharCharCharCharChar"/>
        <w:spacing w:line="240" w:lineRule="auto"/>
        <w:rPr>
          <w:rStyle w:val="Char0"/>
          <w:rtl/>
        </w:rPr>
      </w:pPr>
      <w:r w:rsidRPr="00707A87">
        <w:rPr>
          <w:rStyle w:val="Char0"/>
          <w:rFonts w:hint="cs"/>
          <w:rtl/>
        </w:rPr>
        <w:t>اما هرگز جوانی عراقی را که در</w:t>
      </w:r>
      <w:r w:rsidR="0020699B">
        <w:rPr>
          <w:rStyle w:val="Char0"/>
          <w:rFonts w:hint="cs"/>
          <w:rtl/>
        </w:rPr>
        <w:t xml:space="preserve"> (</w:t>
      </w:r>
      <w:r w:rsidRPr="00707A87">
        <w:rPr>
          <w:rStyle w:val="Char2"/>
          <w:rFonts w:hint="cs"/>
          <w:rtl/>
        </w:rPr>
        <w:t>السیده زینب)</w:t>
      </w:r>
      <w:r w:rsidRPr="00707A87">
        <w:rPr>
          <w:rStyle w:val="Char0"/>
          <w:rFonts w:hint="cs"/>
          <w:rtl/>
        </w:rPr>
        <w:t xml:space="preserve"> مشاهده کردم فراموش نمی‌کنم. مدتی همراه او بودم که تأثیر خوبی بر روحیه‌ام و شناخت بیشتر واقعیت عقاید شیعه </w:t>
      </w:r>
      <w:r w:rsidR="00310001" w:rsidRPr="00707A87">
        <w:rPr>
          <w:rStyle w:val="Char0"/>
          <w:rFonts w:hint="cs"/>
          <w:rtl/>
        </w:rPr>
        <w:t>داشت</w:t>
      </w:r>
      <w:r w:rsidRPr="00707A87">
        <w:rPr>
          <w:rStyle w:val="Char0"/>
          <w:rFonts w:hint="cs"/>
          <w:rtl/>
        </w:rPr>
        <w:t>.</w:t>
      </w:r>
    </w:p>
    <w:p w:rsidR="00580AD6" w:rsidRPr="00707A87" w:rsidRDefault="00580AD6" w:rsidP="00707A87">
      <w:pPr>
        <w:pStyle w:val="StyleComplexBLotus12ptJustifiedFirstline05cmCharCharCharCharCharCharCharCharCharCharCharChar"/>
        <w:spacing w:line="240" w:lineRule="auto"/>
        <w:rPr>
          <w:rStyle w:val="Char0"/>
          <w:rtl/>
        </w:rPr>
      </w:pPr>
      <w:r w:rsidRPr="00707A87">
        <w:rPr>
          <w:rStyle w:val="Char0"/>
          <w:rFonts w:hint="cs"/>
          <w:rtl/>
        </w:rPr>
        <w:t>او همچون بقیه عوامل شیعه می‌نمود. اما پسر یک عالم شیعه بود که بیش از 15 سال پیش از عراق به ایران مهاجرت کرده بود. در نتیجه این پسر در ایران بزرگ شده و پرورش یافته بود. سپس به همراه پدرش به سوریه آمده بود تا در یکی از کتابفروشی‌های</w:t>
      </w:r>
      <w:r w:rsidR="00DF6444" w:rsidRPr="00707A87">
        <w:rPr>
          <w:rStyle w:val="Char0"/>
          <w:rFonts w:hint="cs"/>
          <w:rtl/>
        </w:rPr>
        <w:t xml:space="preserve"> محله</w:t>
      </w:r>
      <w:r w:rsidRPr="00707A87">
        <w:rPr>
          <w:rStyle w:val="Char0"/>
          <w:rFonts w:hint="cs"/>
          <w:rtl/>
        </w:rPr>
        <w:t xml:space="preserve"> «سیده زینب» کار کند.</w:t>
      </w:r>
      <w:r w:rsidR="00D03037" w:rsidRPr="00707A87">
        <w:rPr>
          <w:rStyle w:val="Char0"/>
          <w:vertAlign w:val="superscript"/>
          <w:rtl/>
        </w:rPr>
        <w:footnoteReference w:id="33"/>
      </w:r>
    </w:p>
    <w:p w:rsidR="00B579D1" w:rsidRPr="00707A87" w:rsidRDefault="00B579D1" w:rsidP="00707A87">
      <w:pPr>
        <w:pStyle w:val="StyleComplexBLotus12ptJustifiedFirstline05cmCharCharCharCharCharCharCharCharCharCharCharChar"/>
        <w:spacing w:line="240" w:lineRule="auto"/>
        <w:rPr>
          <w:rStyle w:val="Char0"/>
          <w:rtl/>
        </w:rPr>
      </w:pPr>
      <w:r w:rsidRPr="00707A87">
        <w:rPr>
          <w:rStyle w:val="Char0"/>
          <w:rFonts w:hint="cs"/>
          <w:rtl/>
        </w:rPr>
        <w:t>با صراحت و آشکارا به او گفتم از او خوشم آمده است. او کسی بود که تعصبات فرقه‌ای که امروز گریبانگیر مرد</w:t>
      </w:r>
      <w:r w:rsidR="00DF6444" w:rsidRPr="00707A87">
        <w:rPr>
          <w:rStyle w:val="Char0"/>
          <w:rFonts w:hint="cs"/>
          <w:rtl/>
        </w:rPr>
        <w:t>م</w:t>
      </w:r>
      <w:r w:rsidRPr="00707A87">
        <w:rPr>
          <w:rStyle w:val="Char0"/>
          <w:rFonts w:hint="cs"/>
          <w:rtl/>
        </w:rPr>
        <w:t xml:space="preserve"> شده است، او را تسخیر نکرده بود. او در سخنانش مرا تکذیب نکرد بلکه برخلاف شیعیان دیگری که قبلاً دیده بودم کاملاً صراحت داشت.</w:t>
      </w:r>
    </w:p>
    <w:p w:rsidR="00B579D1" w:rsidRPr="00707A87" w:rsidRDefault="00B579D1" w:rsidP="00707A87">
      <w:pPr>
        <w:pStyle w:val="StyleComplexBLotus12ptJustifiedFirstline05cmCharCharCharCharCharCharCharCharCharCharCharChar"/>
        <w:spacing w:line="240" w:lineRule="auto"/>
        <w:rPr>
          <w:rStyle w:val="Char0"/>
          <w:rtl/>
        </w:rPr>
      </w:pPr>
      <w:r w:rsidRPr="00707A87">
        <w:rPr>
          <w:rStyle w:val="Char0"/>
          <w:rFonts w:hint="cs"/>
          <w:rtl/>
        </w:rPr>
        <w:t>به او گفتم</w:t>
      </w:r>
      <w:r w:rsidR="002F69C2">
        <w:rPr>
          <w:rStyle w:val="Char0"/>
          <w:rFonts w:hint="cs"/>
          <w:rtl/>
        </w:rPr>
        <w:t>:</w:t>
      </w:r>
      <w:r w:rsidRPr="00707A87">
        <w:rPr>
          <w:rStyle w:val="Char0"/>
          <w:rFonts w:hint="cs"/>
          <w:rtl/>
        </w:rPr>
        <w:t xml:space="preserve"> بدان که قبل از هر چیز برای من آسان است که به شیعیان اموری را نسبت دهم و به</w:t>
      </w:r>
      <w:r w:rsidR="000900EF">
        <w:rPr>
          <w:rStyle w:val="Char0"/>
          <w:rFonts w:hint="cs"/>
          <w:rtl/>
        </w:rPr>
        <w:t xml:space="preserve"> کتاب‌های </w:t>
      </w:r>
      <w:r w:rsidRPr="00707A87">
        <w:rPr>
          <w:rStyle w:val="Char0"/>
          <w:rFonts w:hint="cs"/>
          <w:rtl/>
        </w:rPr>
        <w:t>مخالفانشان بسنده کنم و</w:t>
      </w:r>
      <w:r w:rsidR="006318F3" w:rsidRPr="00707A87">
        <w:rPr>
          <w:rStyle w:val="Char0"/>
          <w:rFonts w:hint="cs"/>
          <w:rtl/>
        </w:rPr>
        <w:t xml:space="preserve"> آن‌ها </w:t>
      </w:r>
      <w:r w:rsidRPr="00707A87">
        <w:rPr>
          <w:rStyle w:val="Char0"/>
          <w:rFonts w:hint="cs"/>
          <w:rtl/>
        </w:rPr>
        <w:t>را گمراه بدانم و باب بحث و مناظره با</w:t>
      </w:r>
      <w:r w:rsidR="006318F3" w:rsidRPr="00707A87">
        <w:rPr>
          <w:rStyle w:val="Char0"/>
          <w:rFonts w:hint="cs"/>
          <w:rtl/>
        </w:rPr>
        <w:t xml:space="preserve"> آن‌ها </w:t>
      </w:r>
      <w:r w:rsidRPr="00707A87">
        <w:rPr>
          <w:rStyle w:val="Char0"/>
          <w:rFonts w:hint="cs"/>
          <w:rtl/>
        </w:rPr>
        <w:t>را از آغاز ببندم. همچنانکه بسیاری از مردم چنین می‌کنند. اما من در جستجوی حقیقت هستم و گمشده خودم را در میان توده‌ای از اتهامات و اباطیل خواهم یافت.</w:t>
      </w:r>
    </w:p>
    <w:p w:rsidR="00B579D1" w:rsidRPr="00707A87" w:rsidRDefault="00B579D1"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پس به من خوش‌آمد گفت و </w:t>
      </w:r>
      <w:r w:rsidR="00DF6444" w:rsidRPr="00707A87">
        <w:rPr>
          <w:rStyle w:val="Char0"/>
          <w:rFonts w:hint="cs"/>
          <w:rtl/>
        </w:rPr>
        <w:t>افزود</w:t>
      </w:r>
      <w:r w:rsidR="002F69C2">
        <w:rPr>
          <w:rStyle w:val="Char0"/>
          <w:rFonts w:hint="cs"/>
          <w:rtl/>
        </w:rPr>
        <w:t>:</w:t>
      </w:r>
      <w:r w:rsidRPr="00707A87">
        <w:rPr>
          <w:rStyle w:val="Char0"/>
          <w:rFonts w:hint="cs"/>
          <w:rtl/>
        </w:rPr>
        <w:t xml:space="preserve"> من برای هر آنچه بخواهی آماده‌ام.</w:t>
      </w:r>
    </w:p>
    <w:p w:rsidR="00B579D1" w:rsidRPr="00707A87" w:rsidRDefault="00B579D1" w:rsidP="00707A87">
      <w:pPr>
        <w:pStyle w:val="StyleComplexBLotus12ptJustifiedFirstline05cmCharCharCharCharCharCharCharCharCharCharCharChar"/>
        <w:spacing w:line="240" w:lineRule="auto"/>
        <w:rPr>
          <w:rStyle w:val="Char0"/>
          <w:rtl/>
        </w:rPr>
      </w:pPr>
      <w:r w:rsidRPr="00707A87">
        <w:rPr>
          <w:rStyle w:val="Char0"/>
          <w:rFonts w:hint="cs"/>
          <w:rtl/>
        </w:rPr>
        <w:t>او کاملاً ناخودآگاه و با سرعت تمام سخن می‌گفت؛ هنوز هم سخن او را به یاد دارم که می‌گفت</w:t>
      </w:r>
      <w:r w:rsidR="002F69C2">
        <w:rPr>
          <w:rStyle w:val="Char0"/>
          <w:rFonts w:hint="cs"/>
          <w:rtl/>
        </w:rPr>
        <w:t>:</w:t>
      </w:r>
      <w:r w:rsidRPr="00707A87">
        <w:rPr>
          <w:rStyle w:val="Char0"/>
          <w:rFonts w:hint="cs"/>
          <w:rtl/>
        </w:rPr>
        <w:t xml:space="preserve"> نمی‌دانم چگونه در ایران انقلاب اسلامی به وقوع پیوست ... مردم آن</w:t>
      </w:r>
      <w:r w:rsidR="009A35D5" w:rsidRPr="00707A87">
        <w:rPr>
          <w:rStyle w:val="Char0"/>
          <w:rFonts w:hint="eastAsia"/>
          <w:rtl/>
        </w:rPr>
        <w:t>‌</w:t>
      </w:r>
      <w:r w:rsidRPr="00707A87">
        <w:rPr>
          <w:rStyle w:val="Char0"/>
          <w:rFonts w:hint="cs"/>
          <w:rtl/>
        </w:rPr>
        <w:t>جا از دین دورند و بسیای از</w:t>
      </w:r>
      <w:r w:rsidR="006318F3" w:rsidRPr="00707A87">
        <w:rPr>
          <w:rStyle w:val="Char0"/>
          <w:rFonts w:hint="cs"/>
          <w:rtl/>
        </w:rPr>
        <w:t xml:space="preserve"> آن‌ها </w:t>
      </w:r>
      <w:r w:rsidRPr="00707A87">
        <w:rPr>
          <w:rStyle w:val="Char0"/>
          <w:rFonts w:hint="cs"/>
          <w:rtl/>
        </w:rPr>
        <w:t>در روزهای ماه مبارک رمضان آشکارا روزه</w:t>
      </w:r>
      <w:r w:rsidR="00DF6444" w:rsidRPr="00707A87">
        <w:rPr>
          <w:rStyle w:val="Char0"/>
          <w:rFonts w:hint="eastAsia"/>
          <w:rtl/>
        </w:rPr>
        <w:t xml:space="preserve">‌خواری </w:t>
      </w:r>
      <w:r w:rsidR="00DF6444" w:rsidRPr="00707A87">
        <w:rPr>
          <w:rStyle w:val="Char0"/>
          <w:rFonts w:hint="cs"/>
          <w:rtl/>
        </w:rPr>
        <w:t>می‌کنند و</w:t>
      </w:r>
      <w:r w:rsidRPr="00707A87">
        <w:rPr>
          <w:rStyle w:val="Char0"/>
          <w:rFonts w:hint="cs"/>
          <w:rtl/>
        </w:rPr>
        <w:t xml:space="preserve"> علاوه بر این نماز را همواره کوتاه می‌کنند. اگر در عراق انقلابی رخ می‌داد، واقعی‌تر می‌نمود. زیرا در آنجا مردم واقعاً شیعه هستند</w:t>
      </w:r>
      <w:r w:rsidR="00FF5756" w:rsidRPr="00707A87">
        <w:rPr>
          <w:rStyle w:val="Char0"/>
          <w:rFonts w:hint="cs"/>
          <w:rtl/>
        </w:rPr>
        <w:t>،</w:t>
      </w:r>
      <w:r w:rsidRPr="00707A87">
        <w:rPr>
          <w:rStyle w:val="Char0"/>
          <w:rFonts w:hint="cs"/>
          <w:rtl/>
        </w:rPr>
        <w:t xml:space="preserve"> برخلاف ایران که معتقدم حکومت ایران شیعه است</w:t>
      </w:r>
      <w:r w:rsidR="00FF5756" w:rsidRPr="00707A87">
        <w:rPr>
          <w:rStyle w:val="Char0"/>
          <w:rFonts w:hint="cs"/>
          <w:rtl/>
        </w:rPr>
        <w:t>،</w:t>
      </w:r>
      <w:r w:rsidRPr="00707A87">
        <w:rPr>
          <w:rStyle w:val="Char0"/>
          <w:rFonts w:hint="cs"/>
          <w:rtl/>
        </w:rPr>
        <w:t xml:space="preserve"> اما مردم آن بسیار با دین فاصله دارند.</w:t>
      </w:r>
    </w:p>
    <w:p w:rsidR="00B579D1" w:rsidRPr="00707A87" w:rsidRDefault="00B579D1" w:rsidP="00707A87">
      <w:pPr>
        <w:pStyle w:val="StyleComplexBLotus12ptJustifiedFirstline05cmCharCharCharCharCharCharCharCharCharCharCharChar"/>
        <w:spacing w:line="240" w:lineRule="auto"/>
        <w:rPr>
          <w:rStyle w:val="Char0"/>
          <w:rtl/>
        </w:rPr>
      </w:pPr>
      <w:r w:rsidRPr="00707A87">
        <w:rPr>
          <w:rStyle w:val="Char0"/>
          <w:rFonts w:hint="cs"/>
          <w:rtl/>
        </w:rPr>
        <w:t>پس از چند روز همراهی و</w:t>
      </w:r>
      <w:r w:rsidR="00FF5756" w:rsidRPr="00707A87">
        <w:rPr>
          <w:rStyle w:val="Char0"/>
          <w:rFonts w:hint="cs"/>
          <w:rtl/>
        </w:rPr>
        <w:t xml:space="preserve"> </w:t>
      </w:r>
      <w:r w:rsidRPr="00707A87">
        <w:rPr>
          <w:rStyle w:val="Char0"/>
          <w:rFonts w:hint="cs"/>
          <w:rtl/>
        </w:rPr>
        <w:t>دوستی با او سؤالات دیگری از او پرسیدم. یکی از</w:t>
      </w:r>
      <w:r w:rsidR="006318F3" w:rsidRPr="00707A87">
        <w:rPr>
          <w:rStyle w:val="Char0"/>
          <w:rFonts w:hint="cs"/>
          <w:rtl/>
        </w:rPr>
        <w:t xml:space="preserve"> آن‌ها </w:t>
      </w:r>
      <w:r w:rsidRPr="00707A87">
        <w:rPr>
          <w:rStyle w:val="Char0"/>
          <w:rFonts w:hint="cs"/>
          <w:rtl/>
        </w:rPr>
        <w:t>درباره دیدگاه او درباره آن دسته از علمای شیعه بود که به صراحت از تحریف قرآن کریم سخن گفته بودند. او پاسخ داد</w:t>
      </w:r>
      <w:r w:rsidR="002F69C2">
        <w:rPr>
          <w:rStyle w:val="Char0"/>
          <w:rFonts w:hint="cs"/>
          <w:rtl/>
        </w:rPr>
        <w:t>:</w:t>
      </w:r>
      <w:r w:rsidRPr="00707A87">
        <w:rPr>
          <w:rStyle w:val="Char0"/>
          <w:rFonts w:hint="cs"/>
          <w:rtl/>
        </w:rPr>
        <w:t xml:space="preserve"> هرگز! هیچکدام از علمای ما چنین نگفته‌اند! به او گفتم</w:t>
      </w:r>
      <w:r w:rsidR="002F69C2">
        <w:rPr>
          <w:rStyle w:val="Char0"/>
          <w:rFonts w:hint="cs"/>
          <w:rtl/>
        </w:rPr>
        <w:t>:</w:t>
      </w:r>
      <w:r w:rsidRPr="00707A87">
        <w:rPr>
          <w:rStyle w:val="Char0"/>
          <w:rFonts w:hint="cs"/>
          <w:rtl/>
        </w:rPr>
        <w:t xml:space="preserve"> برادر گرامی ما در محله کتابفروشی‌ها هستیم و منابع شیعی در اینجا فراوان است آیا می‌توانم این اقوال را به شما نشان بدهم؟</w:t>
      </w:r>
    </w:p>
    <w:p w:rsidR="00B579D1" w:rsidRPr="00707A87" w:rsidRDefault="00B579D1" w:rsidP="00707A87">
      <w:pPr>
        <w:pStyle w:val="StyleComplexBLotus12ptJustifiedFirstline05cmCharCharCharCharCharCharCharCharCharCharCharChar"/>
        <w:spacing w:line="240" w:lineRule="auto"/>
        <w:rPr>
          <w:rStyle w:val="Char0"/>
          <w:rtl/>
        </w:rPr>
      </w:pPr>
      <w:r w:rsidRPr="00707A87">
        <w:rPr>
          <w:rStyle w:val="Char0"/>
          <w:rFonts w:hint="cs"/>
          <w:rtl/>
        </w:rPr>
        <w:t>در آن زمان فقط یک مورد از ارجاع</w:t>
      </w:r>
      <w:r w:rsidR="009A35D5" w:rsidRPr="00707A87">
        <w:rPr>
          <w:rStyle w:val="Char0"/>
          <w:rFonts w:hint="eastAsia"/>
          <w:rtl/>
        </w:rPr>
        <w:t>‌</w:t>
      </w:r>
      <w:r w:rsidRPr="00707A87">
        <w:rPr>
          <w:rStyle w:val="Char0"/>
          <w:rFonts w:hint="cs"/>
          <w:rtl/>
        </w:rPr>
        <w:t>های این امر را به یاد داشتم. به همین دلیل به یکی از کتاب</w:t>
      </w:r>
      <w:r w:rsidR="009A35D5" w:rsidRPr="00707A87">
        <w:rPr>
          <w:rStyle w:val="Char0"/>
          <w:rFonts w:hint="eastAsia"/>
          <w:rtl/>
        </w:rPr>
        <w:t>‌</w:t>
      </w:r>
      <w:r w:rsidRPr="00707A87">
        <w:rPr>
          <w:rStyle w:val="Char0"/>
          <w:rFonts w:hint="cs"/>
          <w:rtl/>
        </w:rPr>
        <w:t>فروشی‌ها رفتیم</w:t>
      </w:r>
      <w:r w:rsidR="00FF5756" w:rsidRPr="00707A87">
        <w:rPr>
          <w:rStyle w:val="Char0"/>
          <w:rFonts w:hint="cs"/>
          <w:rtl/>
        </w:rPr>
        <w:t>.</w:t>
      </w:r>
      <w:r w:rsidRPr="00707A87">
        <w:rPr>
          <w:rStyle w:val="Char0"/>
          <w:rFonts w:hint="cs"/>
          <w:rtl/>
        </w:rPr>
        <w:t xml:space="preserve"> مرد کتابفروش پرسید</w:t>
      </w:r>
      <w:r w:rsidR="002F69C2">
        <w:rPr>
          <w:rStyle w:val="Char0"/>
          <w:rFonts w:hint="cs"/>
          <w:rtl/>
        </w:rPr>
        <w:t>:</w:t>
      </w:r>
      <w:r w:rsidRPr="00707A87">
        <w:rPr>
          <w:rStyle w:val="Char0"/>
          <w:rFonts w:hint="cs"/>
          <w:rtl/>
        </w:rPr>
        <w:t xml:space="preserve"> چه کتابی می‌خواهید؟ گفتم</w:t>
      </w:r>
      <w:r w:rsidR="002F69C2">
        <w:rPr>
          <w:rStyle w:val="Char0"/>
          <w:rFonts w:hint="cs"/>
          <w:rtl/>
        </w:rPr>
        <w:t>:</w:t>
      </w:r>
      <w:r w:rsidRPr="00707A87">
        <w:rPr>
          <w:rStyle w:val="Char0"/>
          <w:rFonts w:hint="cs"/>
          <w:rtl/>
        </w:rPr>
        <w:t xml:space="preserve"> تفسیر صافی علامه کاشانی.</w:t>
      </w:r>
    </w:p>
    <w:p w:rsidR="00B579D1" w:rsidRPr="00707A87" w:rsidRDefault="00B579D1" w:rsidP="00707A87">
      <w:pPr>
        <w:pStyle w:val="StyleComplexBLotus12ptJustifiedFirstline05cmCharCharCharCharCharCharCharCharCharCharCharChar"/>
        <w:spacing w:line="240" w:lineRule="auto"/>
        <w:rPr>
          <w:rStyle w:val="Char0"/>
          <w:rtl/>
        </w:rPr>
      </w:pPr>
      <w:r w:rsidRPr="00707A87">
        <w:rPr>
          <w:rStyle w:val="Char0"/>
          <w:rFonts w:hint="cs"/>
          <w:rtl/>
        </w:rPr>
        <w:t>آن جوان به صاحب کتابفروشی سلام کرد و جلد اول تفسیر صافی را از او گرفت. سپس از کتابفروشی خارج شدیم و در کنار آن ایستادیم و صفحه مورد</w:t>
      </w:r>
      <w:r w:rsidR="00FF5756" w:rsidRPr="00707A87">
        <w:rPr>
          <w:rStyle w:val="Char0"/>
          <w:rFonts w:hint="cs"/>
          <w:rtl/>
        </w:rPr>
        <w:t xml:space="preserve"> </w:t>
      </w:r>
      <w:r w:rsidRPr="00707A87">
        <w:rPr>
          <w:rStyle w:val="Char0"/>
          <w:rFonts w:hint="cs"/>
          <w:rtl/>
        </w:rPr>
        <w:t>نظر را به جوان نشان دادم. او مدتی طولانی نشست و چندین بار مطلب را خواند. گویی نمی‌توانست باور کند.</w:t>
      </w:r>
      <w:r w:rsidR="00D03037" w:rsidRPr="00707A87">
        <w:rPr>
          <w:rStyle w:val="Char0"/>
          <w:vertAlign w:val="superscript"/>
          <w:rtl/>
        </w:rPr>
        <w:footnoteReference w:id="34"/>
      </w:r>
    </w:p>
    <w:p w:rsidR="002E0DF4" w:rsidRPr="00707A87" w:rsidRDefault="002E0DF4" w:rsidP="00707A87">
      <w:pPr>
        <w:pStyle w:val="StyleComplexBLotus12ptJustifiedFirstline05cmCharCharCharCharCharCharCharCharCharCharCharChar"/>
        <w:spacing w:line="240" w:lineRule="auto"/>
        <w:rPr>
          <w:rStyle w:val="Char0"/>
          <w:rtl/>
        </w:rPr>
      </w:pPr>
      <w:r w:rsidRPr="00707A87">
        <w:rPr>
          <w:rStyle w:val="Char0"/>
          <w:rFonts w:hint="cs"/>
          <w:rtl/>
        </w:rPr>
        <w:t>به او</w:t>
      </w:r>
      <w:r w:rsidR="00226EE3" w:rsidRPr="00707A87">
        <w:rPr>
          <w:rStyle w:val="Char0"/>
          <w:rFonts w:hint="cs"/>
          <w:rtl/>
        </w:rPr>
        <w:t xml:space="preserve"> </w:t>
      </w:r>
      <w:r w:rsidRPr="00707A87">
        <w:rPr>
          <w:rStyle w:val="Char0"/>
          <w:rFonts w:hint="cs"/>
          <w:rtl/>
        </w:rPr>
        <w:t>گفتم</w:t>
      </w:r>
      <w:r w:rsidR="002F69C2">
        <w:rPr>
          <w:rStyle w:val="Char0"/>
          <w:rFonts w:hint="cs"/>
          <w:rtl/>
        </w:rPr>
        <w:t>:</w:t>
      </w:r>
      <w:r w:rsidRPr="00707A87">
        <w:rPr>
          <w:rStyle w:val="Char0"/>
          <w:rFonts w:hint="cs"/>
          <w:rtl/>
        </w:rPr>
        <w:t xml:space="preserve"> هدفم از نشان‌دادن این مو</w:t>
      </w:r>
      <w:r w:rsidR="00226EE3" w:rsidRPr="00707A87">
        <w:rPr>
          <w:rStyle w:val="Char0"/>
          <w:rFonts w:hint="cs"/>
          <w:rtl/>
        </w:rPr>
        <w:t>ض</w:t>
      </w:r>
      <w:r w:rsidRPr="00707A87">
        <w:rPr>
          <w:rStyle w:val="Char0"/>
          <w:rFonts w:hint="cs"/>
          <w:rtl/>
        </w:rPr>
        <w:t>ع از کتاب به تو آن نبود که خودنمایی کنم یا درباره عقیده‌ات تشکیک ایجاد کنم. مقصود من واضح است و در آن هیچ غرضی ندارم. می‌خواهم از اسلام در برابر همه کسانی که به آن طعن می‌ورزند چه شیعه باشند یا سنی محافظت کنم. امور را از دیدگاه یک فرد شیعه مذهبی که می‌خواهد مذهبش را به وسیله حق و باطل پیروز سازند نگاه نکن. بلکه امور را به کتاب خداوند و سنت پیامبر</w:t>
      </w:r>
      <w:r w:rsidR="007D18AE" w:rsidRPr="00707A87">
        <w:rPr>
          <w:rStyle w:val="Char0"/>
          <w:rFonts w:cs="CTraditional Arabic" w:hint="cs"/>
          <w:rtl/>
        </w:rPr>
        <w:t xml:space="preserve"> ج</w:t>
      </w:r>
      <w:r w:rsidRPr="00707A87">
        <w:rPr>
          <w:rStyle w:val="Char0"/>
          <w:rFonts w:hint="cs"/>
          <w:rtl/>
        </w:rPr>
        <w:t xml:space="preserve"> ارجاع بده و</w:t>
      </w:r>
      <w:r w:rsidR="006318F3" w:rsidRPr="00707A87">
        <w:rPr>
          <w:rStyle w:val="Char0"/>
          <w:rFonts w:hint="cs"/>
          <w:rtl/>
        </w:rPr>
        <w:t xml:space="preserve"> آن‌ها </w:t>
      </w:r>
      <w:r w:rsidRPr="00707A87">
        <w:rPr>
          <w:rStyle w:val="Char0"/>
          <w:rFonts w:hint="cs"/>
          <w:rtl/>
        </w:rPr>
        <w:t>را به عنوان داور قرار بده.</w:t>
      </w:r>
    </w:p>
    <w:p w:rsidR="002E0DF4" w:rsidRPr="00707A87" w:rsidRDefault="002E0DF4" w:rsidP="00707A87">
      <w:pPr>
        <w:pStyle w:val="StyleComplexBLotus12ptJustifiedFirstline05cmCharCharCharCharCharCharCharCharCharCharCharChar"/>
        <w:spacing w:line="240" w:lineRule="auto"/>
        <w:rPr>
          <w:rStyle w:val="Char0"/>
          <w:rtl/>
        </w:rPr>
      </w:pPr>
      <w:r w:rsidRPr="00707A87">
        <w:rPr>
          <w:rStyle w:val="Char0"/>
          <w:rFonts w:hint="cs"/>
          <w:rtl/>
        </w:rPr>
        <w:t>او به گفتن این سخن بسنده کرد</w:t>
      </w:r>
      <w:r w:rsidR="002F69C2">
        <w:rPr>
          <w:rStyle w:val="Char0"/>
          <w:rFonts w:hint="cs"/>
          <w:rtl/>
        </w:rPr>
        <w:t>:</w:t>
      </w:r>
      <w:r w:rsidRPr="00707A87">
        <w:rPr>
          <w:rStyle w:val="Char0"/>
          <w:rFonts w:hint="cs"/>
          <w:rtl/>
        </w:rPr>
        <w:t xml:space="preserve"> آن را از پدرم خواهم پرسید و تو را از آن آگاه خواهم کرد. یک روز بعد از این دیدار به من اطلاع داد که به سوی پدرش رفته است و گفت</w:t>
      </w:r>
      <w:r w:rsidR="002F69C2">
        <w:rPr>
          <w:rStyle w:val="Char0"/>
          <w:rFonts w:hint="cs"/>
          <w:rtl/>
        </w:rPr>
        <w:t>:</w:t>
      </w:r>
      <w:r w:rsidRPr="00707A87">
        <w:rPr>
          <w:rStyle w:val="Char0"/>
          <w:rFonts w:hint="cs"/>
          <w:rtl/>
        </w:rPr>
        <w:t xml:space="preserve"> </w:t>
      </w:r>
      <w:r w:rsidR="00226EE3" w:rsidRPr="00707A87">
        <w:rPr>
          <w:rStyle w:val="Char0"/>
          <w:rFonts w:hint="cs"/>
          <w:rtl/>
        </w:rPr>
        <w:t xml:space="preserve">موضعی </w:t>
      </w:r>
      <w:r w:rsidRPr="00707A87">
        <w:rPr>
          <w:rStyle w:val="Char0"/>
          <w:rFonts w:hint="cs"/>
          <w:rtl/>
        </w:rPr>
        <w:t>از تفسیر صافی را که کاشانی در آن ادعا می‌کند قرآنی که امروزه در میان ماست تحریف شده است به او نشان دادم.</w:t>
      </w:r>
    </w:p>
    <w:p w:rsidR="002E0DF4" w:rsidRPr="00707A87" w:rsidRDefault="002E0DF4" w:rsidP="00707A87">
      <w:pPr>
        <w:pStyle w:val="StyleComplexBLotus12ptJustifiedFirstline05cmCharCharCharCharCharCharCharCharCharCharCharChar"/>
        <w:spacing w:line="240" w:lineRule="auto"/>
        <w:rPr>
          <w:rStyle w:val="Char0"/>
          <w:rtl/>
        </w:rPr>
      </w:pPr>
      <w:r w:rsidRPr="00707A87">
        <w:rPr>
          <w:rStyle w:val="Char0"/>
          <w:rFonts w:hint="cs"/>
          <w:rtl/>
        </w:rPr>
        <w:t>قبل از اینکه به پدرم آن صفحه از کتاب را نشان دهم، پدرم بی‌درنگ جلد و صفحه آن مطلب را به من گفت و ادامه داد</w:t>
      </w:r>
      <w:r w:rsidR="002F69C2">
        <w:rPr>
          <w:rStyle w:val="Char0"/>
          <w:rFonts w:hint="cs"/>
          <w:rtl/>
        </w:rPr>
        <w:t>:</w:t>
      </w:r>
      <w:r w:rsidRPr="00707A87">
        <w:rPr>
          <w:rStyle w:val="Char0"/>
          <w:rFonts w:hint="cs"/>
          <w:rtl/>
        </w:rPr>
        <w:t xml:space="preserve"> کاشانی در این امر اشتباه کرده است و</w:t>
      </w:r>
      <w:r w:rsidR="00226EE3" w:rsidRPr="00707A87">
        <w:rPr>
          <w:rStyle w:val="Char0"/>
          <w:rFonts w:hint="cs"/>
          <w:rtl/>
        </w:rPr>
        <w:t xml:space="preserve"> </w:t>
      </w:r>
      <w:r w:rsidRPr="00707A87">
        <w:rPr>
          <w:rStyle w:val="Char0"/>
          <w:rFonts w:hint="cs"/>
          <w:rtl/>
        </w:rPr>
        <w:t>ما در این اشتباه با او هم‌عقیده نیستیم</w:t>
      </w:r>
      <w:r w:rsidR="006151A3" w:rsidRPr="00707A87">
        <w:rPr>
          <w:rStyle w:val="Char0"/>
          <w:rFonts w:hint="cs"/>
          <w:rtl/>
        </w:rPr>
        <w:t>.</w:t>
      </w:r>
      <w:r w:rsidRPr="00707A87">
        <w:rPr>
          <w:rStyle w:val="Char0"/>
          <w:rFonts w:hint="cs"/>
          <w:rtl/>
        </w:rPr>
        <w:t xml:space="preserve"> والسلام.</w:t>
      </w:r>
    </w:p>
    <w:p w:rsidR="002E0DF4" w:rsidRPr="00707A87" w:rsidRDefault="002E0DF4" w:rsidP="00707A87">
      <w:pPr>
        <w:pStyle w:val="StyleComplexBLotus12ptJustifiedFirstline05cmCharCharCharCharCharCharCharCharCharCharCharChar"/>
        <w:spacing w:line="240" w:lineRule="auto"/>
        <w:rPr>
          <w:rStyle w:val="Char0"/>
          <w:rtl/>
        </w:rPr>
      </w:pPr>
      <w:r w:rsidRPr="00707A87">
        <w:rPr>
          <w:rStyle w:val="Char0"/>
          <w:rFonts w:hint="cs"/>
          <w:rtl/>
        </w:rPr>
        <w:t>به جوان گفتم</w:t>
      </w:r>
      <w:r w:rsidR="002F69C2">
        <w:rPr>
          <w:rStyle w:val="Char0"/>
          <w:rFonts w:hint="cs"/>
          <w:rtl/>
        </w:rPr>
        <w:t>:</w:t>
      </w:r>
      <w:r w:rsidRPr="00707A87">
        <w:rPr>
          <w:rStyle w:val="Char0"/>
          <w:rFonts w:hint="cs"/>
          <w:rtl/>
        </w:rPr>
        <w:t xml:space="preserve"> نظر تو چیست؟ آیا با نظر پدرت در این باره موافقی؟</w:t>
      </w:r>
    </w:p>
    <w:p w:rsidR="002E0DF4" w:rsidRPr="00707A87" w:rsidRDefault="002E0DF4" w:rsidP="00707A87">
      <w:pPr>
        <w:pStyle w:val="StyleComplexBLotus12ptJustifiedFirstline05cmCharCharCharCharCharCharCharCharCharCharCharChar"/>
        <w:spacing w:line="240" w:lineRule="auto"/>
        <w:rPr>
          <w:rStyle w:val="Char0"/>
          <w:rtl/>
        </w:rPr>
      </w:pPr>
      <w:r w:rsidRPr="00707A87">
        <w:rPr>
          <w:rStyle w:val="Char0"/>
          <w:rFonts w:hint="cs"/>
          <w:rtl/>
        </w:rPr>
        <w:t>پاسخ داد</w:t>
      </w:r>
      <w:r w:rsidR="002F69C2">
        <w:rPr>
          <w:rStyle w:val="Char0"/>
          <w:rFonts w:hint="cs"/>
          <w:rtl/>
        </w:rPr>
        <w:t>:</w:t>
      </w:r>
      <w:r w:rsidRPr="00707A87">
        <w:rPr>
          <w:rStyle w:val="Char0"/>
          <w:rFonts w:hint="cs"/>
          <w:rtl/>
        </w:rPr>
        <w:t xml:space="preserve"> آری. کاشانی اشتباه کرده است و ما نظر او را نمی‌پذیریم.</w:t>
      </w:r>
    </w:p>
    <w:p w:rsidR="002E0DF4" w:rsidRPr="00707A87" w:rsidRDefault="002E0DF4" w:rsidP="00707A87">
      <w:pPr>
        <w:pStyle w:val="StyleComplexBLotus12ptJustifiedFirstline05cmCharCharCharCharCharCharCharCharCharCharCharChar"/>
        <w:spacing w:line="240" w:lineRule="auto"/>
        <w:rPr>
          <w:rStyle w:val="Char0"/>
          <w:rtl/>
        </w:rPr>
      </w:pPr>
      <w:r w:rsidRPr="00707A87">
        <w:rPr>
          <w:rStyle w:val="Char0"/>
          <w:rFonts w:hint="cs"/>
          <w:rtl/>
        </w:rPr>
        <w:t>به او گفتم</w:t>
      </w:r>
      <w:r w:rsidR="002F69C2">
        <w:rPr>
          <w:rStyle w:val="Char0"/>
          <w:rFonts w:hint="cs"/>
          <w:rtl/>
        </w:rPr>
        <w:t>:</w:t>
      </w:r>
      <w:r w:rsidRPr="00707A87">
        <w:rPr>
          <w:rStyle w:val="Char0"/>
          <w:rFonts w:hint="cs"/>
          <w:rtl/>
        </w:rPr>
        <w:t xml:space="preserve"> قرآن منبع اول قانونگذاری اسلامی است و تشکیک در آن اعتقاد به تحریف آن به معنای تخریب دین است. اگر ما درباره یک مسأله ساده فقهی سخن می‌گفتیم کافی بود گفته شود</w:t>
      </w:r>
      <w:r w:rsidR="002F69C2">
        <w:rPr>
          <w:rStyle w:val="Char0"/>
          <w:rFonts w:hint="cs"/>
          <w:rtl/>
        </w:rPr>
        <w:t>:</w:t>
      </w:r>
      <w:r w:rsidRPr="00707A87">
        <w:rPr>
          <w:rStyle w:val="Char0"/>
          <w:rFonts w:hint="cs"/>
          <w:rtl/>
        </w:rPr>
        <w:t xml:space="preserve"> «فلانی دچار اشتباه شده است و تمام شد.» اما اینکه کاشانی این گونه در کتاب خداوند طعن بورزد و درباره آن اینگونه سخن بگوید، این </w:t>
      </w:r>
      <w:r w:rsidR="00F00942" w:rsidRPr="00707A87">
        <w:rPr>
          <w:rStyle w:val="Char0"/>
          <w:rFonts w:hint="cs"/>
          <w:rtl/>
        </w:rPr>
        <w:t>اصلاً درست نیست.</w:t>
      </w:r>
    </w:p>
    <w:p w:rsidR="00F00942" w:rsidRPr="00707A87" w:rsidRDefault="00F00942" w:rsidP="00707A87">
      <w:pPr>
        <w:pStyle w:val="StyleComplexBLotus12ptJustifiedFirstline05cmCharCharCharCharCharCharCharCharCharCharCharChar"/>
        <w:spacing w:line="240" w:lineRule="auto"/>
        <w:rPr>
          <w:rStyle w:val="Char0"/>
          <w:rtl/>
        </w:rPr>
      </w:pPr>
      <w:r w:rsidRPr="00707A87">
        <w:rPr>
          <w:rStyle w:val="Char0"/>
          <w:rFonts w:hint="cs"/>
          <w:rtl/>
        </w:rPr>
        <w:t>ای دوست من برای لحظاتی فراموش کن که کاشانی شیعه است. کتاب خداوند را یاری بده. اگر طعن‌ورزیدن نسبت به کلام خداوند و تشکیک درباره آن و اعتقاد به کم و زیادشدن قرآن، کفر نباشد پس کفر چیست؟</w:t>
      </w:r>
    </w:p>
    <w:p w:rsidR="00F00942" w:rsidRPr="00707A87" w:rsidRDefault="00F00942" w:rsidP="00707A87">
      <w:pPr>
        <w:pStyle w:val="StyleComplexBLotus12ptJustifiedFirstline05cmCharCharCharCharCharCharCharCharCharCharCharChar"/>
        <w:spacing w:line="240" w:lineRule="auto"/>
        <w:rPr>
          <w:rStyle w:val="Char0"/>
          <w:rtl/>
        </w:rPr>
      </w:pPr>
      <w:r w:rsidRPr="00707A87">
        <w:rPr>
          <w:rStyle w:val="Char0"/>
          <w:rFonts w:hint="cs"/>
          <w:rtl/>
        </w:rPr>
        <w:t>جوان سکوت کرد و نخواستم او را بیشتر در بن‌بست نگه دارم. پس موضوع را خاتمه دادم. بقیه وقت را به بحث درباره امور دیگری گذراندیم. تا اینکه روزی با شرمندگی از من معذرت‌خواهی کرد و گفت</w:t>
      </w:r>
      <w:r w:rsidR="002F69C2">
        <w:rPr>
          <w:rStyle w:val="Char0"/>
          <w:rFonts w:hint="cs"/>
          <w:rtl/>
        </w:rPr>
        <w:t>:</w:t>
      </w:r>
      <w:r w:rsidRPr="00707A87">
        <w:rPr>
          <w:rStyle w:val="Char0"/>
          <w:rFonts w:hint="cs"/>
          <w:rtl/>
        </w:rPr>
        <w:t xml:space="preserve"> یکی از بزرگان از من خواسته است با تو همنشینی نکنم. من از او تفسیر قانع‌کننده‌ای در این باره طلب نکردم. اما وضعیت او را درک</w:t>
      </w:r>
      <w:r w:rsidR="00C80358">
        <w:rPr>
          <w:rStyle w:val="Char0"/>
          <w:rFonts w:hint="cs"/>
          <w:rtl/>
        </w:rPr>
        <w:t xml:space="preserve"> می‌کرد</w:t>
      </w:r>
      <w:r w:rsidRPr="00707A87">
        <w:rPr>
          <w:rStyle w:val="Char0"/>
          <w:rFonts w:hint="cs"/>
          <w:rtl/>
        </w:rPr>
        <w:t>م. به همین دلیل از او تشکر کردم و به امید اینکه روزی او را دوباره ببینم از او خداحافظی کردم.</w:t>
      </w:r>
    </w:p>
    <w:p w:rsidR="00F00942" w:rsidRPr="00707A87" w:rsidRDefault="00F00942" w:rsidP="00707A87">
      <w:pPr>
        <w:pStyle w:val="StyleComplexBLotus12ptJustifiedFirstline05cmCharCharCharCharCharCharCharCharCharCharCharChar"/>
        <w:spacing w:line="240" w:lineRule="auto"/>
        <w:rPr>
          <w:rStyle w:val="Char0"/>
          <w:rtl/>
        </w:rPr>
      </w:pPr>
      <w:r w:rsidRPr="00707A87">
        <w:rPr>
          <w:rStyle w:val="Char0"/>
          <w:rFonts w:hint="cs"/>
          <w:rtl/>
        </w:rPr>
        <w:t>بعد از یک ماه تمام اقامت در سور</w:t>
      </w:r>
      <w:r w:rsidR="009D234A" w:rsidRPr="00707A87">
        <w:rPr>
          <w:rStyle w:val="Char0"/>
          <w:rFonts w:hint="cs"/>
          <w:rtl/>
        </w:rPr>
        <w:t>ی</w:t>
      </w:r>
      <w:r w:rsidRPr="00707A87">
        <w:rPr>
          <w:rStyle w:val="Char0"/>
          <w:rFonts w:hint="cs"/>
          <w:rtl/>
        </w:rPr>
        <w:t>ه از مرقد حضرت زینب به کشورم برگشتم در حالی که با خودم کتابهایی را آورده بودم. به شدت مشتاق خواندن</w:t>
      </w:r>
      <w:r w:rsidR="009D234A" w:rsidRPr="00707A87">
        <w:rPr>
          <w:rStyle w:val="Char0"/>
          <w:rFonts w:hint="cs"/>
          <w:rtl/>
        </w:rPr>
        <w:t xml:space="preserve"> آن</w:t>
      </w:r>
      <w:r w:rsidRPr="00707A87">
        <w:rPr>
          <w:rStyle w:val="Char0"/>
          <w:rFonts w:hint="cs"/>
          <w:rtl/>
        </w:rPr>
        <w:t xml:space="preserve"> کتابها بودم.</w:t>
      </w:r>
    </w:p>
    <w:p w:rsidR="00F00942" w:rsidRPr="00707A87" w:rsidRDefault="00F00942" w:rsidP="00707A87">
      <w:pPr>
        <w:pStyle w:val="StyleComplexBLotus12ptJustifiedFirstline05cmCharCharCharCharCharCharCharCharCharCharCharChar"/>
        <w:spacing w:line="240" w:lineRule="auto"/>
        <w:rPr>
          <w:rStyle w:val="Char0"/>
          <w:rtl/>
        </w:rPr>
      </w:pPr>
      <w:r w:rsidRPr="00707A87">
        <w:rPr>
          <w:rStyle w:val="Char0"/>
          <w:rFonts w:hint="cs"/>
          <w:rtl/>
        </w:rPr>
        <w:t>این دیدار گنج ارزشمندی بود که روزگار آن را به من هدیه کرد. اما این تنها هدیه آن نبود. مناظر</w:t>
      </w:r>
      <w:r w:rsidR="009D234A" w:rsidRPr="00707A87">
        <w:rPr>
          <w:rStyle w:val="Char0"/>
          <w:rFonts w:hint="cs"/>
          <w:rtl/>
        </w:rPr>
        <w:t>ت</w:t>
      </w:r>
      <w:r w:rsidRPr="00707A87">
        <w:rPr>
          <w:rStyle w:val="Char0"/>
          <w:rFonts w:hint="cs"/>
          <w:rtl/>
        </w:rPr>
        <w:t xml:space="preserve"> فردی نیز در غنی‌سازی شناخت و معرفت من نسبت به این امور نقش به سزایی داشت که در لابه‌لای کتاب به این امر را اشاره خواهیم کرد.</w:t>
      </w:r>
    </w:p>
    <w:p w:rsidR="00F00942" w:rsidRPr="00707A87" w:rsidRDefault="00F00942" w:rsidP="00707A87">
      <w:pPr>
        <w:pStyle w:val="aa"/>
        <w:rPr>
          <w:rtl/>
        </w:rPr>
      </w:pPr>
      <w:bookmarkStart w:id="14" w:name="_Toc437418377"/>
      <w:r w:rsidRPr="00707A87">
        <w:rPr>
          <w:rFonts w:hint="cs"/>
          <w:rtl/>
        </w:rPr>
        <w:t>دوست داشتن اهل بیت</w:t>
      </w:r>
      <w:bookmarkEnd w:id="14"/>
    </w:p>
    <w:p w:rsidR="00B579D1" w:rsidRPr="00707A87" w:rsidRDefault="00F00942" w:rsidP="00707A87">
      <w:pPr>
        <w:pStyle w:val="a"/>
        <w:rPr>
          <w:rtl/>
        </w:rPr>
      </w:pPr>
      <w:r w:rsidRPr="00707A87">
        <w:rPr>
          <w:rFonts w:hint="cs"/>
          <w:rtl/>
        </w:rPr>
        <w:t>امام زین‌العابدین می‌گوید</w:t>
      </w:r>
      <w:r w:rsidR="002F69C2">
        <w:rPr>
          <w:rFonts w:hint="cs"/>
          <w:rtl/>
        </w:rPr>
        <w:t>:</w:t>
      </w:r>
      <w:r w:rsidRPr="00707A87">
        <w:rPr>
          <w:rFonts w:hint="cs"/>
          <w:rtl/>
        </w:rPr>
        <w:t xml:space="preserve"> «ما را براساس اسلام و در راه آن دوست داشته باشید که دیری نمی‌پاید دوست‌داشتن شما موجب ننگ و عار برای ما خواهد شد!»</w:t>
      </w:r>
    </w:p>
    <w:p w:rsidR="00F00942" w:rsidRPr="00707A87" w:rsidRDefault="00F00942" w:rsidP="00707A87">
      <w:pPr>
        <w:pStyle w:val="aa"/>
        <w:rPr>
          <w:rtl/>
        </w:rPr>
      </w:pPr>
      <w:bookmarkStart w:id="15" w:name="_Toc437418378"/>
      <w:r w:rsidRPr="00707A87">
        <w:rPr>
          <w:rFonts w:hint="cs"/>
          <w:rtl/>
        </w:rPr>
        <w:t>دوست‌داشتن اهل بیت ...</w:t>
      </w:r>
      <w:bookmarkEnd w:id="15"/>
    </w:p>
    <w:p w:rsidR="00F00942" w:rsidRPr="00707A87" w:rsidRDefault="00F00942" w:rsidP="00707A87">
      <w:pPr>
        <w:pStyle w:val="StyleComplexBLotus12ptJustifiedFirstline05cmCharCharCharCharCharCharCharCharCharCharCharChar"/>
        <w:spacing w:line="240" w:lineRule="auto"/>
        <w:rPr>
          <w:rStyle w:val="Char0"/>
          <w:rtl/>
        </w:rPr>
      </w:pPr>
      <w:r w:rsidRPr="00707A87">
        <w:rPr>
          <w:rStyle w:val="Char0"/>
          <w:rFonts w:hint="cs"/>
          <w:rtl/>
        </w:rPr>
        <w:t>اگر اختلاف بین اهل تسنن و تشیع اختلافی بود</w:t>
      </w:r>
      <w:r w:rsidR="009D234A" w:rsidRPr="00707A87">
        <w:rPr>
          <w:rStyle w:val="Char0"/>
          <w:rFonts w:hint="cs"/>
          <w:rtl/>
        </w:rPr>
        <w:t>،</w:t>
      </w:r>
      <w:r w:rsidRPr="00707A87">
        <w:rPr>
          <w:rStyle w:val="Char0"/>
          <w:rFonts w:hint="cs"/>
          <w:rtl/>
        </w:rPr>
        <w:t xml:space="preserve"> </w:t>
      </w:r>
      <w:r w:rsidR="009D234A" w:rsidRPr="00707A87">
        <w:rPr>
          <w:rStyle w:val="Char0"/>
          <w:rFonts w:hint="cs"/>
          <w:rtl/>
        </w:rPr>
        <w:t>از میان گروهی</w:t>
      </w:r>
      <w:r w:rsidRPr="00707A87">
        <w:rPr>
          <w:rStyle w:val="Char0"/>
          <w:rFonts w:hint="cs"/>
          <w:rtl/>
        </w:rPr>
        <w:t xml:space="preserve"> که اهل بیت را دوست دارند و </w:t>
      </w:r>
      <w:r w:rsidR="009D234A" w:rsidRPr="00707A87">
        <w:rPr>
          <w:rStyle w:val="Char0"/>
          <w:rFonts w:hint="cs"/>
          <w:rtl/>
        </w:rPr>
        <w:t>گروهی که</w:t>
      </w:r>
      <w:r w:rsidRPr="00707A87">
        <w:rPr>
          <w:rStyle w:val="Char0"/>
          <w:rFonts w:hint="cs"/>
          <w:rtl/>
        </w:rPr>
        <w:t xml:space="preserve"> با اهل بیت دشمنی و</w:t>
      </w:r>
      <w:r w:rsidR="009D234A" w:rsidRPr="00707A87">
        <w:rPr>
          <w:rStyle w:val="Char0"/>
          <w:rFonts w:hint="cs"/>
          <w:rtl/>
        </w:rPr>
        <w:t xml:space="preserve"> از</w:t>
      </w:r>
      <w:r w:rsidR="006318F3" w:rsidRPr="00707A87">
        <w:rPr>
          <w:rStyle w:val="Char0"/>
          <w:rFonts w:hint="cs"/>
          <w:rtl/>
        </w:rPr>
        <w:t xml:space="preserve"> آن‌ها </w:t>
      </w:r>
      <w:r w:rsidRPr="00707A87">
        <w:rPr>
          <w:rStyle w:val="Char0"/>
          <w:rFonts w:hint="cs"/>
          <w:rtl/>
        </w:rPr>
        <w:t>نفرت دارند و حق</w:t>
      </w:r>
      <w:r w:rsidR="006318F3" w:rsidRPr="00707A87">
        <w:rPr>
          <w:rStyle w:val="Char0"/>
          <w:rFonts w:hint="cs"/>
          <w:rtl/>
        </w:rPr>
        <w:t xml:space="preserve"> آن‌ها </w:t>
      </w:r>
      <w:r w:rsidRPr="00707A87">
        <w:rPr>
          <w:rStyle w:val="Char0"/>
          <w:rFonts w:hint="cs"/>
          <w:rtl/>
        </w:rPr>
        <w:t xml:space="preserve">را </w:t>
      </w:r>
      <w:r w:rsidR="009D234A" w:rsidRPr="00707A87">
        <w:rPr>
          <w:rStyle w:val="Char0"/>
          <w:rFonts w:hint="cs"/>
          <w:rtl/>
        </w:rPr>
        <w:t>به جا نمی‌آورند</w:t>
      </w:r>
      <w:r w:rsidRPr="00707A87">
        <w:rPr>
          <w:rStyle w:val="Char0"/>
          <w:rFonts w:hint="cs"/>
          <w:rtl/>
        </w:rPr>
        <w:t>، از همان روز اول شیعه می‌شدم.</w:t>
      </w:r>
    </w:p>
    <w:p w:rsidR="00F00942" w:rsidRPr="00707A87" w:rsidRDefault="00F00942" w:rsidP="00707A87">
      <w:pPr>
        <w:pStyle w:val="StyleComplexBLotus12ptJustifiedFirstline05cmCharCharCharCharCharCharCharCharCharCharCharChar"/>
        <w:spacing w:line="240" w:lineRule="auto"/>
        <w:rPr>
          <w:rStyle w:val="Char0"/>
          <w:rtl/>
        </w:rPr>
      </w:pPr>
      <w:r w:rsidRPr="00707A87">
        <w:rPr>
          <w:rStyle w:val="Char0"/>
          <w:rFonts w:hint="cs"/>
          <w:rtl/>
        </w:rPr>
        <w:t>اگر برایم روشن می‌شد که در طول این سی سال زندگی‌ام راه و مسیر را اشتباه پیموده‌ام، حاضر بودم که این مدت را فراموش و به جای آن زندگی دیگری را شروع کنم.</w:t>
      </w:r>
    </w:p>
    <w:p w:rsidR="00F00942" w:rsidRPr="00707A87" w:rsidRDefault="00F00942" w:rsidP="00707A87">
      <w:pPr>
        <w:pStyle w:val="StyleComplexBLotus12ptJustifiedFirstline05cmCharCharCharCharCharCharCharCharCharCharCharChar"/>
        <w:spacing w:line="240" w:lineRule="auto"/>
        <w:rPr>
          <w:rStyle w:val="Char0"/>
          <w:rtl/>
        </w:rPr>
      </w:pPr>
      <w:r w:rsidRPr="00707A87">
        <w:rPr>
          <w:rStyle w:val="Char0"/>
          <w:rFonts w:hint="cs"/>
          <w:rtl/>
        </w:rPr>
        <w:t>ولی اختلاف حقیقی بین اهل تسنن و تشیع به این سادگی نیست.</w:t>
      </w:r>
    </w:p>
    <w:p w:rsidR="00F00942" w:rsidRPr="00707A87" w:rsidRDefault="00F00942" w:rsidP="00707A87">
      <w:pPr>
        <w:pStyle w:val="StyleComplexBLotus12ptJustifiedFirstline05cmCharCharCharCharCharCharCharCharCharCharCharChar"/>
        <w:spacing w:line="240" w:lineRule="auto"/>
        <w:rPr>
          <w:rStyle w:val="Char0"/>
          <w:rtl/>
        </w:rPr>
      </w:pPr>
      <w:r w:rsidRPr="00707A87">
        <w:rPr>
          <w:rStyle w:val="Char0"/>
          <w:rFonts w:hint="cs"/>
          <w:rtl/>
        </w:rPr>
        <w:t>علما</w:t>
      </w:r>
      <w:r w:rsidR="009D234A" w:rsidRPr="00707A87">
        <w:rPr>
          <w:rStyle w:val="Char0"/>
          <w:rFonts w:hint="cs"/>
          <w:rtl/>
        </w:rPr>
        <w:t>ی</w:t>
      </w:r>
      <w:r w:rsidRPr="00707A87">
        <w:rPr>
          <w:rStyle w:val="Char0"/>
          <w:rFonts w:hint="cs"/>
          <w:rtl/>
        </w:rPr>
        <w:t xml:space="preserve"> شیعه می‌دانند اکثر </w:t>
      </w:r>
      <w:r w:rsidR="009D234A" w:rsidRPr="00707A87">
        <w:rPr>
          <w:rStyle w:val="Char0"/>
          <w:rFonts w:hint="cs"/>
          <w:rtl/>
        </w:rPr>
        <w:t>ا</w:t>
      </w:r>
      <w:r w:rsidRPr="00707A87">
        <w:rPr>
          <w:rStyle w:val="Char0"/>
          <w:rFonts w:hint="cs"/>
          <w:rtl/>
        </w:rPr>
        <w:t>حادیثی که</w:t>
      </w:r>
      <w:r w:rsidR="006318F3" w:rsidRPr="00707A87">
        <w:rPr>
          <w:rStyle w:val="Char0"/>
          <w:rFonts w:hint="cs"/>
          <w:rtl/>
        </w:rPr>
        <w:t xml:space="preserve"> آن‌ها </w:t>
      </w:r>
      <w:r w:rsidRPr="00707A87">
        <w:rPr>
          <w:rStyle w:val="Char0"/>
          <w:rFonts w:hint="cs"/>
          <w:rtl/>
        </w:rPr>
        <w:t>برای رفعت درجه و مقام اهل بیت به آن استناد می‌کنند، احادیثی هستند که اهل سنت</w:t>
      </w:r>
      <w:r w:rsidR="006318F3" w:rsidRPr="00707A87">
        <w:rPr>
          <w:rStyle w:val="Char0"/>
          <w:rFonts w:hint="cs"/>
          <w:rtl/>
        </w:rPr>
        <w:t xml:space="preserve"> آن‌ها </w:t>
      </w:r>
      <w:r w:rsidRPr="00707A87">
        <w:rPr>
          <w:rStyle w:val="Char0"/>
          <w:rFonts w:hint="cs"/>
          <w:rtl/>
        </w:rPr>
        <w:t>را روایت می‌کنند، نیز می‌دانند که اهل سنت چقدر مقام اهل بیت را بزرگ می‌شمارند و برای حفظ فضا</w:t>
      </w:r>
      <w:r w:rsidR="009D234A" w:rsidRPr="00707A87">
        <w:rPr>
          <w:rStyle w:val="Char0"/>
          <w:rFonts w:hint="cs"/>
          <w:rtl/>
        </w:rPr>
        <w:t>ی</w:t>
      </w:r>
      <w:r w:rsidRPr="00707A87">
        <w:rPr>
          <w:rStyle w:val="Char0"/>
          <w:rFonts w:hint="cs"/>
          <w:rtl/>
        </w:rPr>
        <w:t xml:space="preserve">ل آنان چقدر اهمیت قائلند، حتی </w:t>
      </w:r>
      <w:r w:rsidR="009D234A" w:rsidRPr="00707A87">
        <w:rPr>
          <w:rStyle w:val="Char0"/>
          <w:rFonts w:hint="cs"/>
          <w:rtl/>
        </w:rPr>
        <w:t>ا</w:t>
      </w:r>
      <w:r w:rsidRPr="00707A87">
        <w:rPr>
          <w:rStyle w:val="Char0"/>
          <w:rFonts w:hint="cs"/>
          <w:rtl/>
        </w:rPr>
        <w:t>حادیث نبوی که در</w:t>
      </w:r>
      <w:r w:rsidR="009D234A" w:rsidRPr="00707A87">
        <w:rPr>
          <w:rStyle w:val="Char0"/>
          <w:rFonts w:hint="cs"/>
          <w:rtl/>
        </w:rPr>
        <w:t>باره</w:t>
      </w:r>
      <w:r w:rsidRPr="00707A87">
        <w:rPr>
          <w:rStyle w:val="Char0"/>
          <w:rFonts w:hint="cs"/>
          <w:rtl/>
        </w:rPr>
        <w:t xml:space="preserve"> مناقب و فضا</w:t>
      </w:r>
      <w:r w:rsidR="009D234A" w:rsidRPr="00707A87">
        <w:rPr>
          <w:rStyle w:val="Char0"/>
          <w:rFonts w:hint="cs"/>
          <w:rtl/>
        </w:rPr>
        <w:t>ی</w:t>
      </w:r>
      <w:r w:rsidRPr="00707A87">
        <w:rPr>
          <w:rStyle w:val="Char0"/>
          <w:rFonts w:hint="cs"/>
          <w:rtl/>
        </w:rPr>
        <w:t>ل اهل بیت است، نخست توسط بخاری در مستندترین</w:t>
      </w:r>
      <w:r w:rsidR="000900EF">
        <w:rPr>
          <w:rStyle w:val="Char0"/>
          <w:rFonts w:hint="cs"/>
          <w:rtl/>
        </w:rPr>
        <w:t xml:space="preserve"> کتاب‌های </w:t>
      </w:r>
      <w:r w:rsidRPr="00707A87">
        <w:rPr>
          <w:rStyle w:val="Char0"/>
          <w:rFonts w:hint="cs"/>
          <w:rtl/>
        </w:rPr>
        <w:t>حدیث و بعد در کتاب‌هایی که از لحاظ سندی در مراحل بعدی قرار دارند ثبت و ضبط شده است.</w:t>
      </w:r>
    </w:p>
    <w:p w:rsidR="00F00942" w:rsidRPr="00707A87" w:rsidRDefault="009D234A" w:rsidP="00707A87">
      <w:pPr>
        <w:pStyle w:val="StyleComplexBLotus12ptJustifiedFirstline05cmCharCharCharCharCharCharCharCharCharCharCharChar"/>
        <w:spacing w:line="240" w:lineRule="auto"/>
        <w:rPr>
          <w:rStyle w:val="Char0"/>
          <w:rtl/>
        </w:rPr>
      </w:pPr>
      <w:r w:rsidRPr="00707A87">
        <w:rPr>
          <w:rStyle w:val="Char0"/>
          <w:rFonts w:hint="cs"/>
          <w:rtl/>
        </w:rPr>
        <w:t>ک</w:t>
      </w:r>
      <w:r w:rsidR="00F00942" w:rsidRPr="00707A87">
        <w:rPr>
          <w:rStyle w:val="Char0"/>
          <w:rFonts w:hint="cs"/>
          <w:rtl/>
        </w:rPr>
        <w:t>سی که کتاب</w:t>
      </w:r>
      <w:r w:rsidR="009A35D5" w:rsidRPr="00707A87">
        <w:rPr>
          <w:rStyle w:val="Char0"/>
          <w:rFonts w:hint="eastAsia"/>
          <w:rtl/>
        </w:rPr>
        <w:t>‌</w:t>
      </w:r>
      <w:r w:rsidR="00F00942" w:rsidRPr="00707A87">
        <w:rPr>
          <w:rStyle w:val="Char0"/>
          <w:rFonts w:hint="cs"/>
          <w:rtl/>
        </w:rPr>
        <w:t>هایی مثل صحیح بخاری و مسلم و یا جامع ترمذی را نگاه بکند حتماً فصولی را می‌بیند که بعضی از</w:t>
      </w:r>
      <w:r w:rsidR="006318F3" w:rsidRPr="00707A87">
        <w:rPr>
          <w:rStyle w:val="Char0"/>
          <w:rFonts w:hint="cs"/>
          <w:rtl/>
        </w:rPr>
        <w:t xml:space="preserve"> آن‌ها </w:t>
      </w:r>
      <w:r w:rsidR="00F00942" w:rsidRPr="00707A87">
        <w:rPr>
          <w:rStyle w:val="Char0"/>
          <w:rFonts w:hint="cs"/>
          <w:rtl/>
        </w:rPr>
        <w:t>در فضا</w:t>
      </w:r>
      <w:r w:rsidRPr="00707A87">
        <w:rPr>
          <w:rStyle w:val="Char0"/>
          <w:rFonts w:hint="cs"/>
          <w:rtl/>
        </w:rPr>
        <w:t>ی</w:t>
      </w:r>
      <w:r w:rsidR="00F00942" w:rsidRPr="00707A87">
        <w:rPr>
          <w:rStyle w:val="Char0"/>
          <w:rFonts w:hint="cs"/>
          <w:rtl/>
        </w:rPr>
        <w:t xml:space="preserve">ل علی بن </w:t>
      </w:r>
      <w:r w:rsidR="00440AD5" w:rsidRPr="00707A87">
        <w:rPr>
          <w:rStyle w:val="Char0"/>
          <w:rFonts w:hint="cs"/>
          <w:rtl/>
        </w:rPr>
        <w:t>ابیطالب</w:t>
      </w:r>
      <w:r w:rsidRPr="00707A87">
        <w:rPr>
          <w:rStyle w:val="Char0"/>
          <w:rFonts w:hint="cs"/>
          <w:rtl/>
        </w:rPr>
        <w:t>،</w:t>
      </w:r>
      <w:r w:rsidR="00F00942" w:rsidRPr="00707A87">
        <w:rPr>
          <w:rStyle w:val="Char0"/>
          <w:rFonts w:hint="cs"/>
          <w:rtl/>
        </w:rPr>
        <w:t xml:space="preserve"> حسن</w:t>
      </w:r>
      <w:r w:rsidRPr="00707A87">
        <w:rPr>
          <w:rStyle w:val="Char0"/>
          <w:rFonts w:hint="cs"/>
          <w:rtl/>
        </w:rPr>
        <w:t>،</w:t>
      </w:r>
      <w:r w:rsidR="00F00942" w:rsidRPr="00707A87">
        <w:rPr>
          <w:rStyle w:val="Char0"/>
          <w:rFonts w:hint="cs"/>
          <w:rtl/>
        </w:rPr>
        <w:t xml:space="preserve"> حسین یا فاطمه</w:t>
      </w:r>
      <w:r w:rsidRPr="00707A87">
        <w:rPr>
          <w:rStyle w:val="Char0"/>
          <w:rFonts w:hint="cs"/>
          <w:rtl/>
        </w:rPr>
        <w:t>،</w:t>
      </w:r>
      <w:r w:rsidR="00F00942" w:rsidRPr="00707A87">
        <w:rPr>
          <w:rStyle w:val="Char0"/>
          <w:rFonts w:hint="cs"/>
          <w:rtl/>
        </w:rPr>
        <w:t xml:space="preserve"> عباس و پسرش عبدالله</w:t>
      </w:r>
      <w:r w:rsidRPr="00707A87">
        <w:rPr>
          <w:rStyle w:val="Char0"/>
          <w:rFonts w:hint="cs"/>
          <w:rtl/>
        </w:rPr>
        <w:t>،</w:t>
      </w:r>
      <w:r w:rsidR="00F00942" w:rsidRPr="00707A87">
        <w:rPr>
          <w:rStyle w:val="Char0"/>
          <w:rFonts w:hint="cs"/>
          <w:rtl/>
        </w:rPr>
        <w:t xml:space="preserve"> جعفر بن </w:t>
      </w:r>
      <w:r w:rsidR="00440AD5" w:rsidRPr="00707A87">
        <w:rPr>
          <w:rStyle w:val="Char0"/>
          <w:rFonts w:hint="cs"/>
          <w:rtl/>
        </w:rPr>
        <w:t>ابیطالب</w:t>
      </w:r>
      <w:r w:rsidR="00F00942" w:rsidRPr="00707A87">
        <w:rPr>
          <w:rStyle w:val="Char0"/>
          <w:rFonts w:hint="cs"/>
          <w:rtl/>
        </w:rPr>
        <w:t xml:space="preserve"> و دیگر افراد اهل بیت نوشته شده است</w:t>
      </w:r>
      <w:r w:rsidRPr="00707A87">
        <w:rPr>
          <w:rStyle w:val="Char0"/>
          <w:rFonts w:hint="cs"/>
          <w:rtl/>
        </w:rPr>
        <w:t>.</w:t>
      </w:r>
      <w:r w:rsidR="00F00942" w:rsidRPr="00707A87">
        <w:rPr>
          <w:rStyle w:val="Char0"/>
          <w:rFonts w:hint="cs"/>
          <w:rtl/>
        </w:rPr>
        <w:t xml:space="preserve"> این علاوه بر</w:t>
      </w:r>
      <w:r w:rsidR="000900EF">
        <w:rPr>
          <w:rStyle w:val="Char0"/>
          <w:rFonts w:hint="cs"/>
          <w:rtl/>
        </w:rPr>
        <w:t xml:space="preserve"> کتاب‌های </w:t>
      </w:r>
      <w:r w:rsidR="00F00942" w:rsidRPr="00707A87">
        <w:rPr>
          <w:rStyle w:val="Char0"/>
          <w:rFonts w:hint="cs"/>
          <w:rtl/>
        </w:rPr>
        <w:t>زیادی است که اهل تسنن مخصوصاً در مورد اهل بیت نوشته‌اند مانند</w:t>
      </w:r>
      <w:r w:rsidR="000900EF">
        <w:rPr>
          <w:rStyle w:val="Char0"/>
          <w:rFonts w:hint="cs"/>
          <w:rtl/>
        </w:rPr>
        <w:t xml:space="preserve"> کتاب‌های</w:t>
      </w:r>
      <w:r w:rsidR="0020699B">
        <w:rPr>
          <w:rStyle w:val="Char0"/>
          <w:rFonts w:hint="cs"/>
          <w:rtl/>
        </w:rPr>
        <w:t xml:space="preserve"> (</w:t>
      </w:r>
      <w:r w:rsidR="00F00942" w:rsidRPr="00707A87">
        <w:rPr>
          <w:rStyle w:val="Char0"/>
          <w:rFonts w:hint="cs"/>
          <w:rtl/>
        </w:rPr>
        <w:t>فضائل الحسن و الحسین) نوشته امام احمد حنبل</w:t>
      </w:r>
      <w:r w:rsidR="00D03037" w:rsidRPr="00707A87">
        <w:rPr>
          <w:rStyle w:val="Char0"/>
          <w:vertAlign w:val="superscript"/>
          <w:rtl/>
        </w:rPr>
        <w:footnoteReference w:id="35"/>
      </w:r>
      <w:r w:rsidR="0020699B">
        <w:rPr>
          <w:rStyle w:val="Char0"/>
          <w:rFonts w:hint="cs"/>
          <w:rtl/>
        </w:rPr>
        <w:t xml:space="preserve"> (</w:t>
      </w:r>
      <w:r w:rsidR="00F00942" w:rsidRPr="00707A87">
        <w:rPr>
          <w:rStyle w:val="Char0"/>
          <w:rFonts w:hint="cs"/>
          <w:rtl/>
        </w:rPr>
        <w:t>241 ه‍‌) و</w:t>
      </w:r>
      <w:r w:rsidR="0020699B">
        <w:rPr>
          <w:rStyle w:val="Char0"/>
          <w:rFonts w:hint="cs"/>
          <w:rtl/>
        </w:rPr>
        <w:t xml:space="preserve"> (</w:t>
      </w:r>
      <w:r w:rsidR="00F00942" w:rsidRPr="00707A87">
        <w:rPr>
          <w:rStyle w:val="Char0"/>
          <w:rFonts w:hint="cs"/>
          <w:rtl/>
        </w:rPr>
        <w:t xml:space="preserve">خصائص أمیرالمؤمنین علی بن </w:t>
      </w:r>
      <w:r w:rsidR="00440AD5" w:rsidRPr="00707A87">
        <w:rPr>
          <w:rStyle w:val="Char0"/>
          <w:rFonts w:hint="cs"/>
          <w:rtl/>
        </w:rPr>
        <w:t>ابیطالب</w:t>
      </w:r>
      <w:r w:rsidR="00F00942" w:rsidRPr="00707A87">
        <w:rPr>
          <w:rStyle w:val="Char0"/>
          <w:rFonts w:hint="cs"/>
          <w:rtl/>
        </w:rPr>
        <w:t>) حافظ نسائی</w:t>
      </w:r>
      <w:r w:rsidR="0020699B">
        <w:rPr>
          <w:rStyle w:val="Char0"/>
          <w:rFonts w:hint="cs"/>
          <w:rtl/>
        </w:rPr>
        <w:t xml:space="preserve"> (</w:t>
      </w:r>
      <w:r w:rsidR="00F00942" w:rsidRPr="00707A87">
        <w:rPr>
          <w:rStyle w:val="Char0"/>
          <w:rFonts w:hint="cs"/>
          <w:rtl/>
        </w:rPr>
        <w:t>303 ه‍‌) و</w:t>
      </w:r>
      <w:r w:rsidR="0020699B">
        <w:rPr>
          <w:rStyle w:val="Char0"/>
          <w:rFonts w:hint="cs"/>
          <w:rtl/>
        </w:rPr>
        <w:t xml:space="preserve"> (</w:t>
      </w:r>
      <w:r w:rsidR="00F00942" w:rsidRPr="00707A87">
        <w:rPr>
          <w:rStyle w:val="Char2"/>
          <w:rFonts w:hint="cs"/>
          <w:rtl/>
        </w:rPr>
        <w:t>ذخائر العقبی</w:t>
      </w:r>
      <w:r w:rsidR="00E0129B">
        <w:rPr>
          <w:rStyle w:val="Char2"/>
          <w:rFonts w:hint="cs"/>
          <w:rtl/>
        </w:rPr>
        <w:t xml:space="preserve"> في </w:t>
      </w:r>
      <w:r w:rsidR="00F00942" w:rsidRPr="00707A87">
        <w:rPr>
          <w:rStyle w:val="Char2"/>
          <w:rFonts w:hint="cs"/>
          <w:rtl/>
        </w:rPr>
        <w:t>مناقب ذوی الق</w:t>
      </w:r>
      <w:r w:rsidR="007F16E5" w:rsidRPr="00707A87">
        <w:rPr>
          <w:rStyle w:val="Char2"/>
          <w:rFonts w:hint="cs"/>
          <w:rtl/>
        </w:rPr>
        <w:t>ر</w:t>
      </w:r>
      <w:r w:rsidR="00F00942" w:rsidRPr="00707A87">
        <w:rPr>
          <w:rStyle w:val="Char2"/>
          <w:rFonts w:hint="cs"/>
          <w:rtl/>
        </w:rPr>
        <w:t>بی)</w:t>
      </w:r>
      <w:r w:rsidR="00F00942" w:rsidRPr="00707A87">
        <w:rPr>
          <w:rStyle w:val="Char0"/>
          <w:rFonts w:hint="cs"/>
          <w:rtl/>
        </w:rPr>
        <w:t xml:space="preserve"> محب طبری</w:t>
      </w:r>
      <w:r w:rsidR="0020699B">
        <w:rPr>
          <w:rStyle w:val="Char0"/>
          <w:rFonts w:hint="cs"/>
          <w:rtl/>
        </w:rPr>
        <w:t xml:space="preserve"> (</w:t>
      </w:r>
      <w:r w:rsidR="00F00942" w:rsidRPr="00707A87">
        <w:rPr>
          <w:rStyle w:val="Char0"/>
          <w:rFonts w:hint="cs"/>
          <w:rtl/>
        </w:rPr>
        <w:t>694 ه‍‌) و</w:t>
      </w:r>
      <w:r w:rsidR="0020699B">
        <w:rPr>
          <w:rStyle w:val="Char0"/>
          <w:rFonts w:hint="cs"/>
          <w:rtl/>
        </w:rPr>
        <w:t xml:space="preserve"> (</w:t>
      </w:r>
      <w:r w:rsidR="00F00942" w:rsidRPr="00707A87">
        <w:rPr>
          <w:rStyle w:val="Char2"/>
          <w:rFonts w:hint="cs"/>
          <w:rtl/>
        </w:rPr>
        <w:t>استجلاب ارتقاء الغُرف بحب أقرباء الرسول</w:t>
      </w:r>
      <w:r w:rsidR="007D18AE" w:rsidRPr="00707A87">
        <w:rPr>
          <w:rStyle w:val="Char2"/>
          <w:rFonts w:cs="CTraditional Arabic" w:hint="cs"/>
          <w:rtl/>
        </w:rPr>
        <w:t xml:space="preserve"> ج</w:t>
      </w:r>
      <w:r w:rsidR="002F69C2">
        <w:rPr>
          <w:rStyle w:val="Char2"/>
          <w:rFonts w:hint="cs"/>
          <w:rtl/>
        </w:rPr>
        <w:t xml:space="preserve"> و</w:t>
      </w:r>
      <w:r w:rsidR="00F00942" w:rsidRPr="00707A87">
        <w:rPr>
          <w:rStyle w:val="Char2"/>
          <w:rFonts w:hint="cs"/>
          <w:rtl/>
        </w:rPr>
        <w:t>ذوی ا</w:t>
      </w:r>
      <w:r w:rsidR="007F16E5" w:rsidRPr="00707A87">
        <w:rPr>
          <w:rStyle w:val="Char2"/>
          <w:rFonts w:hint="cs"/>
          <w:rtl/>
        </w:rPr>
        <w:t>ل</w:t>
      </w:r>
      <w:r w:rsidR="00F00942" w:rsidRPr="00707A87">
        <w:rPr>
          <w:rStyle w:val="Char2"/>
          <w:rFonts w:hint="cs"/>
          <w:rtl/>
        </w:rPr>
        <w:t xml:space="preserve">شرف) </w:t>
      </w:r>
      <w:r w:rsidR="00F00942" w:rsidRPr="00707A87">
        <w:rPr>
          <w:rStyle w:val="Char0"/>
          <w:rFonts w:hint="cs"/>
          <w:rtl/>
        </w:rPr>
        <w:t>حافظ سخاوی</w:t>
      </w:r>
      <w:r w:rsidR="0020699B">
        <w:rPr>
          <w:rStyle w:val="Char0"/>
          <w:rFonts w:hint="cs"/>
          <w:rtl/>
        </w:rPr>
        <w:t xml:space="preserve"> (</w:t>
      </w:r>
      <w:r w:rsidR="00F00942" w:rsidRPr="00707A87">
        <w:rPr>
          <w:rStyle w:val="Char0"/>
          <w:rFonts w:hint="cs"/>
          <w:rtl/>
        </w:rPr>
        <w:t xml:space="preserve">902 ه‍‌) </w:t>
      </w:r>
      <w:r w:rsidR="00F00942" w:rsidRPr="00707A87">
        <w:rPr>
          <w:rStyle w:val="Char2"/>
          <w:rFonts w:hint="cs"/>
          <w:rtl/>
        </w:rPr>
        <w:t>و</w:t>
      </w:r>
      <w:r w:rsidR="0020699B">
        <w:rPr>
          <w:rStyle w:val="Char2"/>
          <w:rFonts w:hint="cs"/>
          <w:rtl/>
        </w:rPr>
        <w:t xml:space="preserve"> (</w:t>
      </w:r>
      <w:r w:rsidR="00F00942" w:rsidRPr="00707A87">
        <w:rPr>
          <w:rStyle w:val="Char2"/>
          <w:rFonts w:hint="cs"/>
          <w:rtl/>
        </w:rPr>
        <w:t>إحیاء المیت</w:t>
      </w:r>
      <w:r w:rsidR="00E0129B">
        <w:rPr>
          <w:rStyle w:val="Char2"/>
          <w:rFonts w:hint="cs"/>
          <w:rtl/>
        </w:rPr>
        <w:t xml:space="preserve"> في </w:t>
      </w:r>
      <w:r w:rsidR="00F00942" w:rsidRPr="00707A87">
        <w:rPr>
          <w:rStyle w:val="Char2"/>
          <w:rFonts w:hint="cs"/>
          <w:rtl/>
        </w:rPr>
        <w:t>فضائل أهل البیت)</w:t>
      </w:r>
      <w:r w:rsidR="00F00942" w:rsidRPr="00707A87">
        <w:rPr>
          <w:rStyle w:val="Char0"/>
          <w:rFonts w:hint="cs"/>
          <w:rtl/>
        </w:rPr>
        <w:t xml:space="preserve"> جلال‌الدین سیوطی</w:t>
      </w:r>
      <w:r w:rsidR="0020699B">
        <w:rPr>
          <w:rStyle w:val="Char0"/>
          <w:rFonts w:hint="cs"/>
          <w:rtl/>
        </w:rPr>
        <w:t xml:space="preserve"> (</w:t>
      </w:r>
      <w:r w:rsidR="00F00942" w:rsidRPr="00707A87">
        <w:rPr>
          <w:rStyle w:val="Char0"/>
          <w:rFonts w:hint="cs"/>
          <w:rtl/>
        </w:rPr>
        <w:t>911 ه‍‌) و</w:t>
      </w:r>
      <w:r w:rsidR="0020699B">
        <w:rPr>
          <w:rStyle w:val="Char0"/>
          <w:rFonts w:hint="cs"/>
          <w:rtl/>
        </w:rPr>
        <w:t xml:space="preserve"> (</w:t>
      </w:r>
      <w:r w:rsidR="00F00942" w:rsidRPr="00707A87">
        <w:rPr>
          <w:rStyle w:val="Char2"/>
          <w:rFonts w:hint="cs"/>
          <w:rtl/>
        </w:rPr>
        <w:t>جواهر العقدین</w:t>
      </w:r>
      <w:r w:rsidR="00E0129B">
        <w:rPr>
          <w:rStyle w:val="Char2"/>
          <w:rFonts w:hint="cs"/>
          <w:rtl/>
        </w:rPr>
        <w:t xml:space="preserve"> في </w:t>
      </w:r>
      <w:r w:rsidR="00F00942" w:rsidRPr="00707A87">
        <w:rPr>
          <w:rStyle w:val="Char2"/>
          <w:rFonts w:hint="cs"/>
          <w:rtl/>
        </w:rPr>
        <w:t>فضل الشرفین)</w:t>
      </w:r>
      <w:r w:rsidR="00F00942" w:rsidRPr="00707A87">
        <w:rPr>
          <w:rStyle w:val="Char0"/>
          <w:rFonts w:hint="cs"/>
          <w:rtl/>
        </w:rPr>
        <w:t xml:space="preserve"> و</w:t>
      </w:r>
      <w:r w:rsidR="0020699B">
        <w:rPr>
          <w:rStyle w:val="Char0"/>
          <w:rFonts w:hint="cs"/>
          <w:rtl/>
        </w:rPr>
        <w:t xml:space="preserve"> (</w:t>
      </w:r>
      <w:r w:rsidR="00F00942" w:rsidRPr="00707A87">
        <w:rPr>
          <w:rStyle w:val="Char2"/>
          <w:rFonts w:hint="cs"/>
          <w:rtl/>
        </w:rPr>
        <w:t>الجو</w:t>
      </w:r>
      <w:r w:rsidR="007F16E5" w:rsidRPr="00707A87">
        <w:rPr>
          <w:rStyle w:val="Char2"/>
          <w:rFonts w:hint="cs"/>
          <w:rtl/>
        </w:rPr>
        <w:t>ا</w:t>
      </w:r>
      <w:r w:rsidR="00F00942" w:rsidRPr="00707A87">
        <w:rPr>
          <w:rStyle w:val="Char2"/>
          <w:rFonts w:hint="cs"/>
          <w:rtl/>
        </w:rPr>
        <w:t>هر الشفاف</w:t>
      </w:r>
      <w:r w:rsidR="00E0129B">
        <w:rPr>
          <w:rStyle w:val="Char2"/>
          <w:rFonts w:hint="cs"/>
          <w:rtl/>
        </w:rPr>
        <w:t xml:space="preserve"> في </w:t>
      </w:r>
      <w:r w:rsidR="00F00942" w:rsidRPr="00707A87">
        <w:rPr>
          <w:rStyle w:val="Char2"/>
          <w:rFonts w:hint="cs"/>
          <w:rtl/>
        </w:rPr>
        <w:t>فضائل الأشراف)</w:t>
      </w:r>
      <w:r w:rsidR="00F00942" w:rsidRPr="00707A87">
        <w:rPr>
          <w:rStyle w:val="Char0"/>
          <w:rFonts w:hint="cs"/>
          <w:rtl/>
        </w:rPr>
        <w:t xml:space="preserve"> نورالدین شریف سمهودی</w:t>
      </w:r>
      <w:r w:rsidR="0020699B">
        <w:rPr>
          <w:rStyle w:val="Char0"/>
          <w:rFonts w:hint="cs"/>
          <w:rtl/>
        </w:rPr>
        <w:t xml:space="preserve"> (</w:t>
      </w:r>
      <w:r w:rsidR="00F00942" w:rsidRPr="00707A87">
        <w:rPr>
          <w:rStyle w:val="Char0"/>
          <w:rFonts w:hint="cs"/>
          <w:rtl/>
        </w:rPr>
        <w:t>911 ه‍‌) و</w:t>
      </w:r>
      <w:r w:rsidR="0020699B">
        <w:rPr>
          <w:rStyle w:val="Char0"/>
          <w:rFonts w:hint="cs"/>
          <w:rtl/>
        </w:rPr>
        <w:t xml:space="preserve"> (</w:t>
      </w:r>
      <w:r w:rsidR="00F00942" w:rsidRPr="00707A87">
        <w:rPr>
          <w:rStyle w:val="Char2"/>
          <w:rFonts w:hint="cs"/>
          <w:rtl/>
        </w:rPr>
        <w:t>درّ السحابه</w:t>
      </w:r>
      <w:r w:rsidR="00E0129B">
        <w:rPr>
          <w:rStyle w:val="Char2"/>
          <w:rFonts w:hint="cs"/>
          <w:rtl/>
        </w:rPr>
        <w:t xml:space="preserve"> في </w:t>
      </w:r>
      <w:r w:rsidR="00F00942" w:rsidRPr="00707A87">
        <w:rPr>
          <w:rStyle w:val="Char2"/>
          <w:rFonts w:hint="cs"/>
          <w:rtl/>
        </w:rPr>
        <w:t>مناقب القرابه</w:t>
      </w:r>
      <w:r w:rsidR="002F69C2">
        <w:rPr>
          <w:rStyle w:val="Char2"/>
          <w:rFonts w:hint="cs"/>
          <w:rtl/>
        </w:rPr>
        <w:t xml:space="preserve"> و</w:t>
      </w:r>
      <w:r w:rsidR="00F00942" w:rsidRPr="00707A87">
        <w:rPr>
          <w:rStyle w:val="Char2"/>
          <w:rFonts w:hint="cs"/>
          <w:rtl/>
        </w:rPr>
        <w:t>الصحابه)</w:t>
      </w:r>
      <w:r w:rsidR="00F00942" w:rsidRPr="00707A87">
        <w:rPr>
          <w:rStyle w:val="Char0"/>
          <w:rFonts w:hint="cs"/>
          <w:rtl/>
        </w:rPr>
        <w:t xml:space="preserve"> شوکانی</w:t>
      </w:r>
      <w:r w:rsidR="0020699B">
        <w:rPr>
          <w:rStyle w:val="Char0"/>
          <w:rFonts w:hint="cs"/>
          <w:rtl/>
        </w:rPr>
        <w:t xml:space="preserve"> (</w:t>
      </w:r>
      <w:r w:rsidR="00F00942" w:rsidRPr="00707A87">
        <w:rPr>
          <w:rStyle w:val="Char0"/>
          <w:rFonts w:hint="cs"/>
          <w:rtl/>
        </w:rPr>
        <w:t>1250 ه‍‌) و بسیاری از</w:t>
      </w:r>
      <w:r w:rsidR="000900EF">
        <w:rPr>
          <w:rStyle w:val="Char0"/>
          <w:rFonts w:hint="cs"/>
          <w:rtl/>
        </w:rPr>
        <w:t xml:space="preserve"> کتاب‌های </w:t>
      </w:r>
      <w:r w:rsidR="00F00942" w:rsidRPr="00707A87">
        <w:rPr>
          <w:rStyle w:val="Char0"/>
          <w:rFonts w:hint="cs"/>
          <w:rtl/>
        </w:rPr>
        <w:t>دیگر.</w:t>
      </w:r>
    </w:p>
    <w:p w:rsidR="00AB6229" w:rsidRPr="00707A87" w:rsidRDefault="00F00942" w:rsidP="00707A87">
      <w:pPr>
        <w:pStyle w:val="StyleComplexBLotus12ptJustifiedFirstline05cmCharCharCharCharCharCharCharCharCharCharCharChar"/>
        <w:spacing w:line="240" w:lineRule="auto"/>
        <w:rPr>
          <w:rStyle w:val="Char0"/>
          <w:rtl/>
        </w:rPr>
      </w:pPr>
      <w:r w:rsidRPr="00707A87">
        <w:rPr>
          <w:rStyle w:val="Char0"/>
          <w:rFonts w:hint="cs"/>
          <w:rtl/>
        </w:rPr>
        <w:t>به همین دلیل آیت‌الله العظمی میرزا محمدحسین مامقانی چاره‌ای جز این ندید که اعتراف کند و بگوید</w:t>
      </w:r>
      <w:r w:rsidR="002F69C2">
        <w:rPr>
          <w:rStyle w:val="Char0"/>
          <w:rFonts w:hint="cs"/>
          <w:rtl/>
        </w:rPr>
        <w:t>:</w:t>
      </w:r>
      <w:r w:rsidRPr="00707A87">
        <w:rPr>
          <w:rStyle w:val="Char0"/>
          <w:rFonts w:hint="cs"/>
          <w:rtl/>
        </w:rPr>
        <w:t xml:space="preserve"> «و خلاصه کلام</w:t>
      </w:r>
      <w:r w:rsidR="002F69C2">
        <w:rPr>
          <w:rStyle w:val="Char0"/>
          <w:rFonts w:hint="cs"/>
          <w:rtl/>
        </w:rPr>
        <w:t>:</w:t>
      </w:r>
      <w:r w:rsidRPr="00707A87">
        <w:rPr>
          <w:rStyle w:val="Char0"/>
          <w:rFonts w:hint="cs"/>
          <w:rtl/>
        </w:rPr>
        <w:t xml:space="preserve"> مقصود و هدف ما از این خاتمه روشن شدن این مسأله است که اهل سنت و جماعت</w:t>
      </w:r>
      <w:r w:rsidR="00E0129B">
        <w:rPr>
          <w:rStyle w:val="Char0"/>
          <w:rFonts w:hint="cs"/>
          <w:rtl/>
        </w:rPr>
        <w:t xml:space="preserve"> اگرچه </w:t>
      </w:r>
      <w:r w:rsidRPr="00707A87">
        <w:rPr>
          <w:rStyle w:val="Char0"/>
          <w:rFonts w:hint="cs"/>
          <w:rtl/>
        </w:rPr>
        <w:t>معتقد به جانشینی علی</w:t>
      </w:r>
      <w:r w:rsidR="009A35D5" w:rsidRPr="00707A87">
        <w:rPr>
          <w:rStyle w:val="Char0"/>
          <w:rFonts w:cs="CTraditional Arabic" w:hint="cs"/>
          <w:rtl/>
        </w:rPr>
        <w:t>÷</w:t>
      </w:r>
      <w:r w:rsidRPr="00707A87">
        <w:rPr>
          <w:rStyle w:val="Char0"/>
          <w:rFonts w:hint="cs"/>
          <w:rtl/>
        </w:rPr>
        <w:t xml:space="preserve"> به جای رسول اکرم</w:t>
      </w:r>
      <w:r w:rsidR="007D18AE" w:rsidRPr="00707A87">
        <w:rPr>
          <w:rStyle w:val="Char0"/>
          <w:rFonts w:cs="CTraditional Arabic" w:hint="cs"/>
          <w:rtl/>
        </w:rPr>
        <w:t xml:space="preserve"> ج</w:t>
      </w:r>
      <w:r w:rsidRPr="00707A87">
        <w:rPr>
          <w:rStyle w:val="Char0"/>
          <w:rFonts w:hint="cs"/>
          <w:rtl/>
        </w:rPr>
        <w:t xml:space="preserve"> نیستند و خلافت را از آن اهل عترت و طهارت نمی‌دانند، ولی</w:t>
      </w:r>
      <w:r w:rsidR="006318F3" w:rsidRPr="00707A87">
        <w:rPr>
          <w:rStyle w:val="Char0"/>
          <w:rFonts w:hint="cs"/>
          <w:rtl/>
        </w:rPr>
        <w:t xml:space="preserve"> آن‌ها </w:t>
      </w:r>
      <w:r w:rsidRPr="00707A87">
        <w:rPr>
          <w:rStyle w:val="Char0"/>
          <w:rFonts w:hint="cs"/>
          <w:rtl/>
        </w:rPr>
        <w:t>تنها در این دو مسأله با شیعه اثناعشری اختلاف‌نظر دارند و</w:t>
      </w:r>
      <w:r w:rsidR="007F16E5" w:rsidRPr="00707A87">
        <w:rPr>
          <w:rStyle w:val="Char0"/>
          <w:rFonts w:hint="cs"/>
          <w:rtl/>
        </w:rPr>
        <w:t xml:space="preserve"> به</w:t>
      </w:r>
      <w:r w:rsidRPr="00707A87">
        <w:rPr>
          <w:rStyle w:val="Char0"/>
          <w:rFonts w:hint="cs"/>
          <w:rtl/>
        </w:rPr>
        <w:t xml:space="preserve"> </w:t>
      </w:r>
      <w:r w:rsidR="00AB6229" w:rsidRPr="00707A87">
        <w:rPr>
          <w:rStyle w:val="Char0"/>
          <w:rFonts w:hint="cs"/>
          <w:rtl/>
        </w:rPr>
        <w:t>ولایت مطلق</w:t>
      </w:r>
      <w:r w:rsidR="00490766" w:rsidRPr="00707A87">
        <w:rPr>
          <w:rStyle w:val="Char0"/>
          <w:vertAlign w:val="superscript"/>
          <w:rtl/>
        </w:rPr>
        <w:footnoteReference w:id="36"/>
      </w:r>
      <w:r w:rsidR="00AB6229" w:rsidRPr="00707A87">
        <w:rPr>
          <w:rStyle w:val="Char0"/>
          <w:rFonts w:hint="cs"/>
          <w:rtl/>
        </w:rPr>
        <w:t xml:space="preserve"> امیرالمؤمنین اقرار می‌کنند و به تمام فضائل و مناقب امامان معصوم اعتراف دارند. ولی این قضیه بر بیشتر مردم [شیعیان] نامفهوم و </w:t>
      </w:r>
      <w:r w:rsidR="007F16E5" w:rsidRPr="00707A87">
        <w:rPr>
          <w:rStyle w:val="Char0"/>
          <w:rFonts w:hint="cs"/>
          <w:rtl/>
        </w:rPr>
        <w:t>پوشیده</w:t>
      </w:r>
      <w:r w:rsidR="00AB6229" w:rsidRPr="00707A87">
        <w:rPr>
          <w:rStyle w:val="Char0"/>
          <w:rFonts w:hint="cs"/>
          <w:rtl/>
        </w:rPr>
        <w:t xml:space="preserve"> است تا جایی که گمان می‌کنند اهل سنت فضا</w:t>
      </w:r>
      <w:r w:rsidR="007F16E5" w:rsidRPr="00707A87">
        <w:rPr>
          <w:rStyle w:val="Char0"/>
          <w:rFonts w:hint="cs"/>
          <w:rtl/>
        </w:rPr>
        <w:t>ی</w:t>
      </w:r>
      <w:r w:rsidR="00AB6229" w:rsidRPr="00707A87">
        <w:rPr>
          <w:rStyle w:val="Char0"/>
          <w:rFonts w:hint="cs"/>
          <w:rtl/>
        </w:rPr>
        <w:t>ل ا</w:t>
      </w:r>
      <w:r w:rsidR="007F16E5" w:rsidRPr="00707A87">
        <w:rPr>
          <w:rStyle w:val="Char0"/>
          <w:rFonts w:hint="cs"/>
          <w:rtl/>
        </w:rPr>
        <w:t>ئ</w:t>
      </w:r>
      <w:r w:rsidR="00AB6229" w:rsidRPr="00707A87">
        <w:rPr>
          <w:rStyle w:val="Char0"/>
          <w:rFonts w:hint="cs"/>
          <w:rtl/>
        </w:rPr>
        <w:t>م</w:t>
      </w:r>
      <w:r w:rsidR="007F16E5" w:rsidRPr="00707A87">
        <w:rPr>
          <w:rStyle w:val="Char0"/>
          <w:rFonts w:hint="cs"/>
          <w:rtl/>
        </w:rPr>
        <w:t>ه‌ها</w:t>
      </w:r>
      <w:r w:rsidR="00AB6229" w:rsidRPr="00707A87">
        <w:rPr>
          <w:rStyle w:val="Char0"/>
          <w:rFonts w:hint="cs"/>
          <w:rtl/>
        </w:rPr>
        <w:t xml:space="preserve"> را انکار می‌کنند.</w:t>
      </w:r>
      <w:r w:rsidR="00490766" w:rsidRPr="00707A87">
        <w:rPr>
          <w:rStyle w:val="Char0"/>
          <w:vertAlign w:val="superscript"/>
          <w:rtl/>
        </w:rPr>
        <w:footnoteReference w:id="37"/>
      </w:r>
    </w:p>
    <w:p w:rsidR="00AB6229" w:rsidRPr="00707A87" w:rsidRDefault="00AB6229" w:rsidP="00707A87">
      <w:pPr>
        <w:pStyle w:val="StyleComplexBLotus12ptJustifiedFirstline05cmCharCharCharCharCharCharCharCharCharCharCharChar"/>
        <w:spacing w:line="240" w:lineRule="auto"/>
        <w:rPr>
          <w:rStyle w:val="Char0"/>
          <w:rtl/>
        </w:rPr>
      </w:pPr>
      <w:r w:rsidRPr="00707A87">
        <w:rPr>
          <w:rStyle w:val="Char0"/>
          <w:rFonts w:hint="cs"/>
          <w:rtl/>
        </w:rPr>
        <w:t>پس چه اختلافی بین این دو جماعت وجود دارد در حالیکه</w:t>
      </w:r>
      <w:r w:rsidR="007B4D5B">
        <w:rPr>
          <w:rStyle w:val="Char0"/>
          <w:rFonts w:hint="cs"/>
          <w:rtl/>
        </w:rPr>
        <w:t xml:space="preserve"> هردو </w:t>
      </w:r>
      <w:r w:rsidR="007F16E5" w:rsidRPr="00707A87">
        <w:rPr>
          <w:rStyle w:val="Char0"/>
          <w:rFonts w:hint="cs"/>
          <w:rtl/>
        </w:rPr>
        <w:t>ا</w:t>
      </w:r>
      <w:r w:rsidRPr="00707A87">
        <w:rPr>
          <w:rStyle w:val="Char0"/>
          <w:rFonts w:hint="cs"/>
          <w:rtl/>
        </w:rPr>
        <w:t>هل بیت را دوست دارند و به</w:t>
      </w:r>
      <w:r w:rsidR="006318F3" w:rsidRPr="00707A87">
        <w:rPr>
          <w:rStyle w:val="Char0"/>
          <w:rFonts w:hint="cs"/>
          <w:rtl/>
        </w:rPr>
        <w:t xml:space="preserve"> آن‌ها </w:t>
      </w:r>
      <w:r w:rsidRPr="00707A87">
        <w:rPr>
          <w:rStyle w:val="Char0"/>
          <w:rFonts w:hint="cs"/>
          <w:rtl/>
        </w:rPr>
        <w:t>محبت می‌ورزند؟!</w:t>
      </w:r>
    </w:p>
    <w:p w:rsidR="00AB6229" w:rsidRPr="00707A87" w:rsidRDefault="007F16E5" w:rsidP="00707A87">
      <w:pPr>
        <w:pStyle w:val="StyleComplexBLotus12ptJustifiedFirstline05cmCharCharCharCharCharCharCharCharCharCharCharChar"/>
        <w:spacing w:line="240" w:lineRule="auto"/>
        <w:rPr>
          <w:rStyle w:val="Char0"/>
          <w:rtl/>
        </w:rPr>
      </w:pPr>
      <w:r w:rsidRPr="00707A87">
        <w:rPr>
          <w:rStyle w:val="Char0"/>
          <w:rFonts w:hint="cs"/>
          <w:rtl/>
        </w:rPr>
        <w:t>در</w:t>
      </w:r>
      <w:r w:rsidR="00AB6229" w:rsidRPr="00707A87">
        <w:rPr>
          <w:rStyle w:val="Char0"/>
          <w:rFonts w:hint="cs"/>
          <w:rtl/>
        </w:rPr>
        <w:t xml:space="preserve"> خلال پژوهش</w:t>
      </w:r>
      <w:r w:rsidR="009A35D5" w:rsidRPr="00707A87">
        <w:rPr>
          <w:rStyle w:val="Char0"/>
          <w:rFonts w:hint="eastAsia"/>
          <w:rtl/>
        </w:rPr>
        <w:t>‌</w:t>
      </w:r>
      <w:r w:rsidR="00AB6229" w:rsidRPr="00707A87">
        <w:rPr>
          <w:rStyle w:val="Char0"/>
          <w:rFonts w:hint="cs"/>
          <w:rtl/>
        </w:rPr>
        <w:t>هایم دربار</w:t>
      </w:r>
      <w:r w:rsidRPr="00707A87">
        <w:rPr>
          <w:rStyle w:val="Char0"/>
          <w:rFonts w:hint="cs"/>
          <w:rtl/>
        </w:rPr>
        <w:t>ه</w:t>
      </w:r>
      <w:r w:rsidR="00AB6229" w:rsidRPr="00707A87">
        <w:rPr>
          <w:rStyle w:val="Char0"/>
          <w:rFonts w:hint="cs"/>
          <w:rtl/>
        </w:rPr>
        <w:t xml:space="preserve"> ابعاد اختلاف بین اهل سنت و تشیع به این نکته پی برده‌ام که مسائل زیادی وجود دارد که شیعه </w:t>
      </w:r>
      <w:r w:rsidRPr="00707A87">
        <w:rPr>
          <w:rStyle w:val="Char0"/>
          <w:rFonts w:hint="cs"/>
          <w:rtl/>
        </w:rPr>
        <w:t>ا</w:t>
      </w:r>
      <w:r w:rsidR="00AB6229" w:rsidRPr="00707A87">
        <w:rPr>
          <w:rStyle w:val="Char0"/>
          <w:rFonts w:hint="cs"/>
          <w:rtl/>
        </w:rPr>
        <w:t>ثنی عشری</w:t>
      </w:r>
      <w:r w:rsidR="006318F3" w:rsidRPr="00707A87">
        <w:rPr>
          <w:rStyle w:val="Char0"/>
          <w:rFonts w:hint="cs"/>
          <w:rtl/>
        </w:rPr>
        <w:t xml:space="preserve"> آن‌ها </w:t>
      </w:r>
      <w:r w:rsidR="00AB6229" w:rsidRPr="00707A87">
        <w:rPr>
          <w:rStyle w:val="Char0"/>
          <w:rFonts w:hint="cs"/>
          <w:rtl/>
        </w:rPr>
        <w:t>را مطرح کرده‌اند و همیشه دلیلی در ایجاد شکاف بین</w:t>
      </w:r>
      <w:r w:rsidR="006318F3" w:rsidRPr="00707A87">
        <w:rPr>
          <w:rStyle w:val="Char0"/>
          <w:rFonts w:hint="cs"/>
          <w:rtl/>
        </w:rPr>
        <w:t xml:space="preserve"> آن‌ها </w:t>
      </w:r>
      <w:r w:rsidR="00AB6229" w:rsidRPr="00707A87">
        <w:rPr>
          <w:rStyle w:val="Char0"/>
          <w:rFonts w:hint="cs"/>
          <w:rtl/>
        </w:rPr>
        <w:t>و اهل سنت بوده است</w:t>
      </w:r>
      <w:r w:rsidR="002F69C2">
        <w:rPr>
          <w:rStyle w:val="Char0"/>
          <w:rFonts w:hint="cs"/>
          <w:rtl/>
        </w:rPr>
        <w:t>:</w:t>
      </w:r>
    </w:p>
    <w:p w:rsidR="00AB6229" w:rsidRPr="00707A87" w:rsidRDefault="00420596"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 </w:t>
      </w:r>
      <w:r w:rsidR="00AB6229" w:rsidRPr="00707A87">
        <w:rPr>
          <w:rStyle w:val="Char0"/>
          <w:rFonts w:hint="cs"/>
          <w:rtl/>
        </w:rPr>
        <w:t>مسأله ار</w:t>
      </w:r>
      <w:r w:rsidRPr="00707A87">
        <w:rPr>
          <w:rStyle w:val="Char0"/>
          <w:rFonts w:hint="cs"/>
          <w:rtl/>
        </w:rPr>
        <w:t>ت</w:t>
      </w:r>
      <w:r w:rsidR="00AB6229" w:rsidRPr="00707A87">
        <w:rPr>
          <w:rStyle w:val="Char0"/>
          <w:rFonts w:hint="cs"/>
          <w:rtl/>
        </w:rPr>
        <w:t>د</w:t>
      </w:r>
      <w:r w:rsidRPr="00707A87">
        <w:rPr>
          <w:rStyle w:val="Char0"/>
          <w:rFonts w:hint="cs"/>
          <w:rtl/>
        </w:rPr>
        <w:t>اد</w:t>
      </w:r>
      <w:r w:rsidR="00AB6229" w:rsidRPr="00707A87">
        <w:rPr>
          <w:rStyle w:val="Char0"/>
          <w:rFonts w:hint="cs"/>
          <w:rtl/>
        </w:rPr>
        <w:t xml:space="preserve"> و برگشتن صحابه پیامبر</w:t>
      </w:r>
      <w:r w:rsidR="007D18AE" w:rsidRPr="00707A87">
        <w:rPr>
          <w:rStyle w:val="Char0"/>
          <w:rFonts w:cs="CTraditional Arabic" w:hint="cs"/>
          <w:rtl/>
        </w:rPr>
        <w:t xml:space="preserve"> ج</w:t>
      </w:r>
      <w:r w:rsidR="00AB6229" w:rsidRPr="00707A87">
        <w:rPr>
          <w:rStyle w:val="Char0"/>
          <w:rFonts w:hint="cs"/>
          <w:rtl/>
        </w:rPr>
        <w:t xml:space="preserve"> از اسلام بعد از وفات رسول اکرم</w:t>
      </w:r>
      <w:r w:rsidR="007D18AE" w:rsidRPr="00707A87">
        <w:rPr>
          <w:rStyle w:val="Char0"/>
          <w:rFonts w:cs="CTraditional Arabic" w:hint="cs"/>
          <w:rtl/>
        </w:rPr>
        <w:t xml:space="preserve"> ج</w:t>
      </w:r>
      <w:r w:rsidR="00AB6229" w:rsidRPr="00707A87">
        <w:rPr>
          <w:rStyle w:val="Char0"/>
          <w:rFonts w:hint="cs"/>
          <w:rtl/>
        </w:rPr>
        <w:t xml:space="preserve"> و نفرین شیخین</w:t>
      </w:r>
      <w:r w:rsidR="0020699B">
        <w:rPr>
          <w:rStyle w:val="Char0"/>
          <w:rFonts w:hint="cs"/>
          <w:rtl/>
        </w:rPr>
        <w:t xml:space="preserve"> (</w:t>
      </w:r>
      <w:r w:rsidR="00AB6229" w:rsidRPr="00707A87">
        <w:rPr>
          <w:rStyle w:val="Char0"/>
          <w:rFonts w:hint="cs"/>
          <w:rtl/>
        </w:rPr>
        <w:t>ابوبکر و عمر)!</w:t>
      </w:r>
    </w:p>
    <w:p w:rsidR="00AB6229" w:rsidRPr="00707A87" w:rsidRDefault="00654541"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 </w:t>
      </w:r>
      <w:r w:rsidR="00AB6229" w:rsidRPr="00707A87">
        <w:rPr>
          <w:rStyle w:val="Char0"/>
          <w:rFonts w:hint="cs"/>
          <w:rtl/>
        </w:rPr>
        <w:t>مسأله معصوم‌</w:t>
      </w:r>
      <w:r w:rsidRPr="00707A87">
        <w:rPr>
          <w:rStyle w:val="Char0"/>
          <w:rFonts w:hint="cs"/>
          <w:rtl/>
        </w:rPr>
        <w:t xml:space="preserve"> </w:t>
      </w:r>
      <w:r w:rsidR="00AB6229" w:rsidRPr="00707A87">
        <w:rPr>
          <w:rStyle w:val="Char0"/>
          <w:rFonts w:hint="cs"/>
          <w:rtl/>
        </w:rPr>
        <w:t>بودن امامان شیعه و ادعای اینکه</w:t>
      </w:r>
      <w:r w:rsidR="006318F3" w:rsidRPr="00707A87">
        <w:rPr>
          <w:rStyle w:val="Char0"/>
          <w:rFonts w:hint="cs"/>
          <w:rtl/>
        </w:rPr>
        <w:t xml:space="preserve"> آن‌ها </w:t>
      </w:r>
      <w:r w:rsidR="00AB6229" w:rsidRPr="00707A87">
        <w:rPr>
          <w:rStyle w:val="Char0"/>
          <w:rFonts w:hint="cs"/>
          <w:rtl/>
        </w:rPr>
        <w:t>از اشتباه و فراموشی مصون هستند!</w:t>
      </w:r>
    </w:p>
    <w:p w:rsidR="00AB6229" w:rsidRPr="00707A87" w:rsidRDefault="00654541" w:rsidP="00707A87">
      <w:pPr>
        <w:pStyle w:val="StyleComplexBLotus12ptJustifiedFirstline05cmCharCharCharCharCharCharCharCharCharCharCharChar"/>
        <w:spacing w:line="240" w:lineRule="auto"/>
        <w:rPr>
          <w:rStyle w:val="Char0"/>
          <w:rtl/>
        </w:rPr>
      </w:pPr>
      <w:r w:rsidRPr="00707A87">
        <w:rPr>
          <w:rStyle w:val="Char0"/>
          <w:rFonts w:hint="cs"/>
          <w:rtl/>
        </w:rPr>
        <w:t>*</w:t>
      </w:r>
      <w:r w:rsidR="00AB6229" w:rsidRPr="00707A87">
        <w:rPr>
          <w:rStyle w:val="Char0"/>
          <w:rFonts w:hint="cs"/>
          <w:rtl/>
        </w:rPr>
        <w:t xml:space="preserve"> مسأله اینکه امامان شیعه ولایت تکوینی دارند و همه موجودات هستی مطیع و فرمانبردار</w:t>
      </w:r>
      <w:r w:rsidR="006318F3" w:rsidRPr="00707A87">
        <w:rPr>
          <w:rStyle w:val="Char0"/>
          <w:rFonts w:hint="cs"/>
          <w:rtl/>
        </w:rPr>
        <w:t xml:space="preserve"> آن‌ها </w:t>
      </w:r>
      <w:r w:rsidR="00AB6229" w:rsidRPr="00707A87">
        <w:rPr>
          <w:rStyle w:val="Char0"/>
          <w:rFonts w:hint="cs"/>
          <w:rtl/>
        </w:rPr>
        <w:t>هستند!</w:t>
      </w:r>
    </w:p>
    <w:p w:rsidR="00AB6229" w:rsidRPr="00707A87" w:rsidRDefault="00654541"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 </w:t>
      </w:r>
      <w:r w:rsidR="00AB6229" w:rsidRPr="00707A87">
        <w:rPr>
          <w:rStyle w:val="Char0"/>
          <w:rFonts w:hint="cs"/>
          <w:rtl/>
        </w:rPr>
        <w:t>مسأله از طرف خدا آمدن امامان و اینکه خداوند</w:t>
      </w:r>
      <w:r w:rsidR="006318F3" w:rsidRPr="00707A87">
        <w:rPr>
          <w:rStyle w:val="Char0"/>
          <w:rFonts w:hint="cs"/>
          <w:rtl/>
        </w:rPr>
        <w:t xml:space="preserve"> آن‌ها </w:t>
      </w:r>
      <w:r w:rsidR="00AB6229" w:rsidRPr="00707A87">
        <w:rPr>
          <w:rStyle w:val="Char0"/>
          <w:rFonts w:hint="cs"/>
          <w:rtl/>
        </w:rPr>
        <w:t xml:space="preserve">را </w:t>
      </w:r>
      <w:r w:rsidRPr="00707A87">
        <w:rPr>
          <w:rStyle w:val="Char0"/>
          <w:rFonts w:hint="cs"/>
          <w:rtl/>
        </w:rPr>
        <w:t xml:space="preserve">[به حکومت] </w:t>
      </w:r>
      <w:r w:rsidR="00AB6229" w:rsidRPr="00707A87">
        <w:rPr>
          <w:rStyle w:val="Char0"/>
          <w:rFonts w:hint="cs"/>
          <w:rtl/>
        </w:rPr>
        <w:t>بر بندگان منصوب کرده همچنان که حکومت پیامبران را [بر مردم] تثبیت کرده است!</w:t>
      </w:r>
    </w:p>
    <w:p w:rsidR="00AB6229" w:rsidRPr="00707A87" w:rsidRDefault="00654541" w:rsidP="00707A87">
      <w:pPr>
        <w:pStyle w:val="StyleComplexBLotus12ptJustifiedFirstline05cmCharCharCharCharCharCharCharCharCharCharCharChar"/>
        <w:spacing w:line="240" w:lineRule="auto"/>
        <w:rPr>
          <w:rStyle w:val="Char0"/>
          <w:rtl/>
        </w:rPr>
      </w:pPr>
      <w:r w:rsidRPr="00707A87">
        <w:rPr>
          <w:rStyle w:val="Char0"/>
          <w:rFonts w:hint="cs"/>
          <w:rtl/>
        </w:rPr>
        <w:t>*</w:t>
      </w:r>
      <w:r w:rsidR="00AB6229" w:rsidRPr="00707A87">
        <w:rPr>
          <w:rStyle w:val="Char0"/>
          <w:rFonts w:hint="cs"/>
          <w:rtl/>
        </w:rPr>
        <w:t xml:space="preserve"> وصف امامان اهل بیت با اوصافی که فقط شایسته خداوند هستند!</w:t>
      </w:r>
    </w:p>
    <w:p w:rsidR="00AB6229" w:rsidRPr="00707A87" w:rsidRDefault="00AB6229"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این مسائل در کنار دیگر بحث‌های عقیدتی و تاریخی که در تاریخ آمده به نحوی مستقیم در ایجاد تنفر و کینه‌ورزی </w:t>
      </w:r>
      <w:r w:rsidR="00654541" w:rsidRPr="00707A87">
        <w:rPr>
          <w:rStyle w:val="Char0"/>
          <w:rFonts w:hint="cs"/>
          <w:rtl/>
        </w:rPr>
        <w:t>میان این</w:t>
      </w:r>
      <w:r w:rsidRPr="00707A87">
        <w:rPr>
          <w:rStyle w:val="Char0"/>
          <w:rFonts w:hint="cs"/>
          <w:rtl/>
        </w:rPr>
        <w:t xml:space="preserve"> دو </w:t>
      </w:r>
      <w:r w:rsidR="00654541" w:rsidRPr="00707A87">
        <w:rPr>
          <w:rStyle w:val="Char0"/>
          <w:rFonts w:hint="cs"/>
          <w:rtl/>
        </w:rPr>
        <w:t>گروه</w:t>
      </w:r>
      <w:r w:rsidRPr="00707A87">
        <w:rPr>
          <w:rStyle w:val="Char0"/>
          <w:rFonts w:hint="cs"/>
          <w:rtl/>
        </w:rPr>
        <w:t xml:space="preserve"> نقش داشته است. به شکلی که اهل سنت و شیعیان </w:t>
      </w:r>
      <w:r w:rsidR="00654541" w:rsidRPr="00707A87">
        <w:rPr>
          <w:rStyle w:val="Char0"/>
          <w:rFonts w:hint="cs"/>
          <w:rtl/>
        </w:rPr>
        <w:t>ا</w:t>
      </w:r>
      <w:r w:rsidRPr="00707A87">
        <w:rPr>
          <w:rStyle w:val="Char0"/>
          <w:rFonts w:hint="cs"/>
          <w:rtl/>
        </w:rPr>
        <w:t>ثنی عشری</w:t>
      </w:r>
      <w:r w:rsidR="007B4D5B">
        <w:rPr>
          <w:rStyle w:val="Char0"/>
          <w:rFonts w:hint="cs"/>
          <w:rtl/>
        </w:rPr>
        <w:t xml:space="preserve"> هردو </w:t>
      </w:r>
      <w:r w:rsidRPr="00707A87">
        <w:rPr>
          <w:rStyle w:val="Char0"/>
          <w:rFonts w:hint="cs"/>
          <w:rtl/>
        </w:rPr>
        <w:t>یک مقصد را دارند ولی سر یک دو راهی قرار دارند که هرگز به هم دیگر نمی‌رسند.</w:t>
      </w:r>
    </w:p>
    <w:p w:rsidR="00AB6229" w:rsidRPr="00707A87" w:rsidRDefault="00AB6229" w:rsidP="00AB28FD">
      <w:pPr>
        <w:pStyle w:val="StyleComplexBLotus12ptJustifiedFirstline05cmCharCharCharCharCharCharCharCharCharCharCharChar"/>
        <w:spacing w:line="240" w:lineRule="auto"/>
        <w:rPr>
          <w:rStyle w:val="Char0"/>
          <w:rtl/>
        </w:rPr>
      </w:pPr>
      <w:r w:rsidRPr="00707A87">
        <w:rPr>
          <w:rStyle w:val="Char0"/>
          <w:rFonts w:hint="cs"/>
          <w:rtl/>
        </w:rPr>
        <w:t>این طرز فکر در ذهن بسیاری از شیعیان همچنان باقی است که فقط</w:t>
      </w:r>
      <w:r w:rsidR="006318F3" w:rsidRPr="00707A87">
        <w:rPr>
          <w:rStyle w:val="Char0"/>
          <w:rFonts w:hint="cs"/>
          <w:rtl/>
        </w:rPr>
        <w:t xml:space="preserve"> آن‌ها </w:t>
      </w:r>
      <w:r w:rsidRPr="00707A87">
        <w:rPr>
          <w:rStyle w:val="Char0"/>
          <w:rFonts w:hint="cs"/>
          <w:rtl/>
        </w:rPr>
        <w:t>هستند به اهل بیت محبت دارند و ولایت آنان را قبول دارند و اهل سنت دشمنان اهل بیت هستند و از</w:t>
      </w:r>
      <w:r w:rsidR="006318F3" w:rsidRPr="00707A87">
        <w:rPr>
          <w:rStyle w:val="Char0"/>
          <w:rFonts w:hint="cs"/>
          <w:rtl/>
        </w:rPr>
        <w:t xml:space="preserve"> آن‌ها </w:t>
      </w:r>
      <w:r w:rsidR="00654541" w:rsidRPr="00707A87">
        <w:rPr>
          <w:rStyle w:val="Char0"/>
          <w:rFonts w:hint="cs"/>
          <w:rtl/>
        </w:rPr>
        <w:t>مت</w:t>
      </w:r>
      <w:r w:rsidRPr="00707A87">
        <w:rPr>
          <w:rStyle w:val="Char0"/>
          <w:rFonts w:hint="cs"/>
          <w:rtl/>
        </w:rPr>
        <w:t>نفر</w:t>
      </w:r>
      <w:r w:rsidR="00654541" w:rsidRPr="00707A87">
        <w:rPr>
          <w:rStyle w:val="Char0"/>
          <w:rFonts w:hint="cs"/>
          <w:rtl/>
        </w:rPr>
        <w:t>ند</w:t>
      </w:r>
      <w:r w:rsidRPr="00707A87">
        <w:rPr>
          <w:rStyle w:val="Char0"/>
          <w:rFonts w:hint="cs"/>
          <w:rtl/>
        </w:rPr>
        <w:t>، و یاد بهترین صورت</w:t>
      </w:r>
      <w:r w:rsidR="006318F3" w:rsidRPr="00707A87">
        <w:rPr>
          <w:rStyle w:val="Char0"/>
          <w:rFonts w:hint="cs"/>
          <w:rtl/>
        </w:rPr>
        <w:t xml:space="preserve"> آن‌ها </w:t>
      </w:r>
      <w:r w:rsidRPr="00707A87">
        <w:rPr>
          <w:rStyle w:val="Char0"/>
          <w:rFonts w:hint="cs"/>
          <w:rtl/>
        </w:rPr>
        <w:t>دشمنان اهل را دوست دارند! اگر در صحت این مطالب شک و گمان داری می‌توانی کتاب علامه یوسف بحرانی</w:t>
      </w:r>
      <w:r w:rsidR="0020699B">
        <w:rPr>
          <w:rStyle w:val="Char0"/>
          <w:rFonts w:hint="cs"/>
          <w:rtl/>
        </w:rPr>
        <w:t xml:space="preserve"> (</w:t>
      </w:r>
      <w:r w:rsidRPr="00707A87">
        <w:rPr>
          <w:rStyle w:val="Char2"/>
          <w:rFonts w:hint="cs"/>
          <w:rtl/>
        </w:rPr>
        <w:t>الشهاب الثاقب</w:t>
      </w:r>
      <w:r w:rsidR="00E0129B">
        <w:rPr>
          <w:rStyle w:val="Char2"/>
          <w:rFonts w:hint="cs"/>
          <w:rtl/>
        </w:rPr>
        <w:t xml:space="preserve"> في </w:t>
      </w:r>
      <w:r w:rsidRPr="00707A87">
        <w:rPr>
          <w:rStyle w:val="Char2"/>
          <w:rFonts w:hint="cs"/>
          <w:rtl/>
        </w:rPr>
        <w:t>معنی الناصب)</w:t>
      </w:r>
      <w:r w:rsidRPr="00707A87">
        <w:rPr>
          <w:rStyle w:val="Char0"/>
          <w:rFonts w:hint="cs"/>
          <w:rtl/>
        </w:rPr>
        <w:t xml:space="preserve"> </w:t>
      </w:r>
      <w:r w:rsidR="00654541" w:rsidRPr="00707A87">
        <w:rPr>
          <w:rStyle w:val="Char0"/>
          <w:rFonts w:hint="cs"/>
          <w:rtl/>
        </w:rPr>
        <w:t xml:space="preserve">را </w:t>
      </w:r>
      <w:r w:rsidRPr="00707A87">
        <w:rPr>
          <w:rStyle w:val="Char0"/>
          <w:rFonts w:hint="cs"/>
          <w:rtl/>
        </w:rPr>
        <w:t>که در</w:t>
      </w:r>
      <w:r w:rsidR="00654541" w:rsidRPr="00707A87">
        <w:rPr>
          <w:rStyle w:val="Char0"/>
          <w:rFonts w:hint="cs"/>
          <w:rtl/>
        </w:rPr>
        <w:t>با</w:t>
      </w:r>
      <w:r w:rsidRPr="00707A87">
        <w:rPr>
          <w:rStyle w:val="Char0"/>
          <w:rFonts w:hint="cs"/>
          <w:rtl/>
        </w:rPr>
        <w:t>ر</w:t>
      </w:r>
      <w:r w:rsidR="00654541" w:rsidRPr="00707A87">
        <w:rPr>
          <w:rStyle w:val="Char0"/>
          <w:rFonts w:hint="cs"/>
          <w:rtl/>
        </w:rPr>
        <w:t>ه</w:t>
      </w:r>
      <w:r w:rsidRPr="00707A87">
        <w:rPr>
          <w:rStyle w:val="Char0"/>
          <w:rFonts w:hint="cs"/>
          <w:rtl/>
        </w:rPr>
        <w:t xml:space="preserve"> اهل سنت نوشته شده است بخوانی</w:t>
      </w:r>
      <w:r w:rsidR="00654541" w:rsidRPr="00707A87">
        <w:rPr>
          <w:rStyle w:val="Char0"/>
          <w:rFonts w:hint="cs"/>
          <w:rtl/>
        </w:rPr>
        <w:t>.</w:t>
      </w:r>
      <w:r w:rsidRPr="00707A87">
        <w:rPr>
          <w:rStyle w:val="Char0"/>
          <w:rFonts w:hint="cs"/>
          <w:rtl/>
        </w:rPr>
        <w:t xml:space="preserve"> او می‌گوید «خلاصه آن که چنانچه از </w:t>
      </w:r>
      <w:r w:rsidR="00654541" w:rsidRPr="00707A87">
        <w:rPr>
          <w:rStyle w:val="Char0"/>
          <w:rFonts w:hint="cs"/>
          <w:rtl/>
        </w:rPr>
        <w:t>ا</w:t>
      </w:r>
      <w:r w:rsidRPr="00707A87">
        <w:rPr>
          <w:rStyle w:val="Char0"/>
          <w:rFonts w:hint="cs"/>
          <w:rtl/>
        </w:rPr>
        <w:t>خبار برمی‌آید محبت اهل بیت</w:t>
      </w:r>
      <w:r w:rsidR="00AB28FD">
        <w:rPr>
          <w:rStyle w:val="Char0"/>
          <w:rFonts w:cs="CTraditional Arabic" w:hint="cs"/>
          <w:rtl/>
        </w:rPr>
        <w:t>†</w:t>
      </w:r>
      <w:r w:rsidR="00490766" w:rsidRPr="00707A87">
        <w:rPr>
          <w:rStyle w:val="Char0"/>
          <w:vertAlign w:val="superscript"/>
          <w:rtl/>
        </w:rPr>
        <w:footnoteReference w:id="38"/>
      </w:r>
      <w:r w:rsidRPr="00707A87">
        <w:rPr>
          <w:rStyle w:val="Char0"/>
          <w:rFonts w:hint="cs"/>
          <w:rtl/>
        </w:rPr>
        <w:t xml:space="preserve"> یعنی اعتقاد</w:t>
      </w:r>
      <w:r w:rsidR="00654541" w:rsidRPr="00707A87">
        <w:rPr>
          <w:rStyle w:val="Char0"/>
          <w:rFonts w:hint="cs"/>
          <w:rtl/>
        </w:rPr>
        <w:t xml:space="preserve"> </w:t>
      </w:r>
      <w:r w:rsidRPr="00707A87">
        <w:rPr>
          <w:rStyle w:val="Char0"/>
          <w:rFonts w:hint="cs"/>
          <w:rtl/>
        </w:rPr>
        <w:t>داشتن به امامت</w:t>
      </w:r>
      <w:r w:rsidR="006318F3" w:rsidRPr="00707A87">
        <w:rPr>
          <w:rStyle w:val="Char0"/>
          <w:rFonts w:hint="cs"/>
          <w:rtl/>
        </w:rPr>
        <w:t xml:space="preserve"> آن‌ها </w:t>
      </w:r>
      <w:r w:rsidRPr="00707A87">
        <w:rPr>
          <w:rStyle w:val="Char0"/>
          <w:rFonts w:hint="cs"/>
          <w:rtl/>
        </w:rPr>
        <w:t>و قراردادن ایشان در مرتبه و منزلت خودشان و باور به این که دورگذاشتن</w:t>
      </w:r>
      <w:r w:rsidR="006318F3" w:rsidRPr="00707A87">
        <w:rPr>
          <w:rStyle w:val="Char0"/>
          <w:rFonts w:hint="cs"/>
          <w:rtl/>
        </w:rPr>
        <w:t xml:space="preserve"> آن‌ها </w:t>
      </w:r>
      <w:r w:rsidRPr="00707A87">
        <w:rPr>
          <w:rStyle w:val="Char0"/>
          <w:rFonts w:hint="cs"/>
          <w:rtl/>
        </w:rPr>
        <w:t>ا</w:t>
      </w:r>
      <w:r w:rsidR="00654541" w:rsidRPr="00707A87">
        <w:rPr>
          <w:rStyle w:val="Char0"/>
          <w:rFonts w:hint="cs"/>
          <w:rtl/>
        </w:rPr>
        <w:t>ز</w:t>
      </w:r>
      <w:r w:rsidRPr="00707A87">
        <w:rPr>
          <w:rStyle w:val="Char0"/>
          <w:rFonts w:hint="cs"/>
          <w:rtl/>
        </w:rPr>
        <w:t xml:space="preserve"> این جایگاه و برتری‌دادن دیگران بر آن</w:t>
      </w:r>
      <w:r w:rsidR="00765B6F" w:rsidRPr="00707A87">
        <w:rPr>
          <w:rStyle w:val="Char0"/>
          <w:rFonts w:hint="eastAsia"/>
          <w:rtl/>
        </w:rPr>
        <w:t>‌</w:t>
      </w:r>
      <w:r w:rsidRPr="00707A87">
        <w:rPr>
          <w:rStyle w:val="Char0"/>
          <w:rFonts w:hint="cs"/>
          <w:rtl/>
        </w:rPr>
        <w:t xml:space="preserve">ها، دشمنی و تنفر از اهل بیت تلقی می‌شود و این اختلافی که </w:t>
      </w:r>
      <w:r w:rsidR="00654541" w:rsidRPr="00707A87">
        <w:rPr>
          <w:rStyle w:val="Char0"/>
          <w:rFonts w:hint="cs"/>
          <w:rtl/>
        </w:rPr>
        <w:t>م</w:t>
      </w:r>
      <w:r w:rsidRPr="00707A87">
        <w:rPr>
          <w:rStyle w:val="Char0"/>
          <w:rFonts w:hint="cs"/>
          <w:rtl/>
        </w:rPr>
        <w:t>ی</w:t>
      </w:r>
      <w:r w:rsidR="00654541" w:rsidRPr="00707A87">
        <w:rPr>
          <w:rStyle w:val="Char0"/>
          <w:rFonts w:hint="cs"/>
          <w:rtl/>
        </w:rPr>
        <w:t>ا</w:t>
      </w:r>
      <w:r w:rsidRPr="00707A87">
        <w:rPr>
          <w:rStyle w:val="Char0"/>
          <w:rFonts w:hint="cs"/>
          <w:rtl/>
        </w:rPr>
        <w:t xml:space="preserve">ن اهل سنت و برخی از شیعیان در مورد محبت اهل بیت وجود دارد، ادعاهایی بی‌دلیل و برهان است. </w:t>
      </w:r>
      <w:r w:rsidR="00654541" w:rsidRPr="00707A87">
        <w:rPr>
          <w:rStyle w:val="Char0"/>
          <w:rFonts w:hint="cs"/>
          <w:rtl/>
        </w:rPr>
        <w:t>دلیل</w:t>
      </w:r>
      <w:r w:rsidRPr="00707A87">
        <w:rPr>
          <w:rStyle w:val="Char0"/>
          <w:rFonts w:hint="cs"/>
          <w:rtl/>
        </w:rPr>
        <w:t xml:space="preserve"> واضح</w:t>
      </w:r>
      <w:r w:rsidR="00654541" w:rsidRPr="00707A87">
        <w:rPr>
          <w:rStyle w:val="Char0"/>
          <w:rFonts w:hint="cs"/>
          <w:rtl/>
        </w:rPr>
        <w:t>ی</w:t>
      </w:r>
      <w:r w:rsidRPr="00707A87">
        <w:rPr>
          <w:rStyle w:val="Char0"/>
          <w:rFonts w:hint="cs"/>
          <w:rtl/>
        </w:rPr>
        <w:t xml:space="preserve"> بر مخالفت</w:t>
      </w:r>
      <w:r w:rsidR="00BD3EB7" w:rsidRPr="00707A87">
        <w:rPr>
          <w:rStyle w:val="Char0"/>
          <w:rFonts w:hint="cs"/>
          <w:rtl/>
        </w:rPr>
        <w:t xml:space="preserve"> اهل سنت با آن</w:t>
      </w:r>
      <w:r w:rsidR="00765B6F" w:rsidRPr="00707A87">
        <w:rPr>
          <w:rStyle w:val="Char0"/>
          <w:rFonts w:hint="eastAsia"/>
          <w:rtl/>
        </w:rPr>
        <w:t>‌</w:t>
      </w:r>
      <w:r w:rsidR="00BD3EB7" w:rsidRPr="00707A87">
        <w:rPr>
          <w:rStyle w:val="Char0"/>
          <w:rFonts w:hint="cs"/>
          <w:rtl/>
        </w:rPr>
        <w:t>هاست</w:t>
      </w:r>
      <w:r w:rsidRPr="00707A87">
        <w:rPr>
          <w:rStyle w:val="Char0"/>
          <w:rFonts w:hint="cs"/>
          <w:rtl/>
        </w:rPr>
        <w:t>.»</w:t>
      </w:r>
      <w:r w:rsidR="00490766" w:rsidRPr="00707A87">
        <w:rPr>
          <w:rStyle w:val="Char0"/>
          <w:vertAlign w:val="superscript"/>
          <w:rtl/>
        </w:rPr>
        <w:footnoteReference w:id="39"/>
      </w:r>
    </w:p>
    <w:p w:rsidR="00AB6229" w:rsidRPr="00707A87" w:rsidRDefault="008424D2" w:rsidP="00AB28FD">
      <w:pPr>
        <w:pStyle w:val="StyleComplexBLotus12ptJustifiedFirstline05cmCharCharCharCharCharCharCharCharCharCharCharChar"/>
        <w:spacing w:line="240" w:lineRule="auto"/>
        <w:rPr>
          <w:rStyle w:val="Char0"/>
          <w:rtl/>
        </w:rPr>
      </w:pPr>
      <w:r w:rsidRPr="00707A87">
        <w:rPr>
          <w:rStyle w:val="Char0"/>
          <w:rFonts w:hint="cs"/>
          <w:rtl/>
        </w:rPr>
        <w:t xml:space="preserve">هم‌چنین نعمت‌الله جزائری در کتاب </w:t>
      </w:r>
      <w:r w:rsidRPr="00707A87">
        <w:rPr>
          <w:rStyle w:val="Char2"/>
          <w:rFonts w:hint="cs"/>
          <w:rtl/>
        </w:rPr>
        <w:t>«الأنوار النعمانیه</w:t>
      </w:r>
      <w:r w:rsidR="00BD3EB7" w:rsidRPr="00707A87">
        <w:rPr>
          <w:rStyle w:val="Char2"/>
          <w:rFonts w:hint="cs"/>
          <w:rtl/>
        </w:rPr>
        <w:t>»</w:t>
      </w:r>
      <w:r w:rsidRPr="00707A87">
        <w:rPr>
          <w:rStyle w:val="Char0"/>
          <w:rFonts w:hint="cs"/>
          <w:rtl/>
        </w:rPr>
        <w:t xml:space="preserve"> جلد دوم صفحه 307 می‌نویسد</w:t>
      </w:r>
      <w:r w:rsidR="002F69C2">
        <w:rPr>
          <w:rStyle w:val="Char0"/>
          <w:rFonts w:hint="cs"/>
          <w:rtl/>
        </w:rPr>
        <w:t>:</w:t>
      </w:r>
      <w:r w:rsidRPr="00707A87">
        <w:rPr>
          <w:rStyle w:val="Char0"/>
          <w:rFonts w:hint="cs"/>
          <w:rtl/>
        </w:rPr>
        <w:t xml:space="preserve"> در تأیید این مطالب می‌توان به این مورد اشاره کرد که امامان</w:t>
      </w:r>
      <w:r w:rsidR="00AB28FD">
        <w:rPr>
          <w:rStyle w:val="Char0"/>
          <w:rFonts w:cs="CTraditional Arabic" w:hint="cs"/>
          <w:rtl/>
        </w:rPr>
        <w:t>†</w:t>
      </w:r>
      <w:r w:rsidRPr="00707A87">
        <w:rPr>
          <w:rStyle w:val="Char0"/>
          <w:rFonts w:hint="cs"/>
          <w:rtl/>
        </w:rPr>
        <w:t xml:space="preserve"> و شخصیت‌های برجسته اهل بیت</w:t>
      </w:r>
      <w:r w:rsidR="00BD3EB7" w:rsidRPr="00707A87">
        <w:rPr>
          <w:rStyle w:val="Char0"/>
          <w:rFonts w:hint="cs"/>
          <w:rtl/>
        </w:rPr>
        <w:t>،</w:t>
      </w:r>
      <w:r w:rsidRPr="00707A87">
        <w:rPr>
          <w:rStyle w:val="Char0"/>
          <w:rFonts w:hint="cs"/>
          <w:rtl/>
        </w:rPr>
        <w:t xml:space="preserve"> لفظ ناصبی [به معنای دشمن] را در مورد ابوحنیفه و امثال او بکار می‌بردند</w:t>
      </w:r>
      <w:r w:rsidR="00BD3EB7" w:rsidRPr="00707A87">
        <w:rPr>
          <w:rStyle w:val="Char0"/>
          <w:rFonts w:hint="cs"/>
          <w:rtl/>
        </w:rPr>
        <w:t>.</w:t>
      </w:r>
      <w:r w:rsidRPr="00707A87">
        <w:rPr>
          <w:rStyle w:val="Char0"/>
          <w:rFonts w:hint="cs"/>
          <w:rtl/>
        </w:rPr>
        <w:t xml:space="preserve"> در حالیکه ابوحنیفه </w:t>
      </w:r>
      <w:r w:rsidR="009320D9" w:rsidRPr="00707A87">
        <w:rPr>
          <w:rStyle w:val="Char0"/>
          <w:rFonts w:hint="cs"/>
          <w:rtl/>
        </w:rPr>
        <w:t>کسی نبود که با اهل بیت دشمنی کند، بلکه او از</w:t>
      </w:r>
      <w:r w:rsidR="006318F3" w:rsidRPr="00707A87">
        <w:rPr>
          <w:rStyle w:val="Char0"/>
          <w:rFonts w:hint="cs"/>
          <w:rtl/>
        </w:rPr>
        <w:t xml:space="preserve"> آن‌ها </w:t>
      </w:r>
      <w:r w:rsidR="009320D9" w:rsidRPr="00707A87">
        <w:rPr>
          <w:rStyle w:val="Char0"/>
          <w:rFonts w:hint="cs"/>
          <w:rtl/>
        </w:rPr>
        <w:t>جدایی گرفته بود ولی به</w:t>
      </w:r>
      <w:r w:rsidR="006318F3" w:rsidRPr="00707A87">
        <w:rPr>
          <w:rStyle w:val="Char0"/>
          <w:rFonts w:hint="cs"/>
          <w:rtl/>
        </w:rPr>
        <w:t xml:space="preserve"> آن‌ها </w:t>
      </w:r>
      <w:r w:rsidR="009320D9" w:rsidRPr="00707A87">
        <w:rPr>
          <w:rStyle w:val="Char0"/>
          <w:rFonts w:hint="cs"/>
          <w:rtl/>
        </w:rPr>
        <w:t>اظهار محبت</w:t>
      </w:r>
      <w:r w:rsidR="00C80358">
        <w:rPr>
          <w:rStyle w:val="Char0"/>
          <w:rFonts w:hint="cs"/>
          <w:rtl/>
        </w:rPr>
        <w:t xml:space="preserve"> می‌کرد</w:t>
      </w:r>
      <w:r w:rsidR="00BD3EB7" w:rsidRPr="00707A87">
        <w:rPr>
          <w:rStyle w:val="Char0"/>
          <w:rFonts w:hint="cs"/>
          <w:rtl/>
        </w:rPr>
        <w:t>.</w:t>
      </w:r>
      <w:r w:rsidR="009320D9" w:rsidRPr="00707A87">
        <w:rPr>
          <w:rStyle w:val="Char0"/>
          <w:rFonts w:hint="cs"/>
          <w:rtl/>
        </w:rPr>
        <w:t xml:space="preserve"> هرگز</w:t>
      </w:r>
      <w:r w:rsidR="00BD3EB7" w:rsidRPr="00707A87">
        <w:rPr>
          <w:rStyle w:val="Char0"/>
          <w:rFonts w:hint="cs"/>
          <w:rtl/>
        </w:rPr>
        <w:t xml:space="preserve"> به</w:t>
      </w:r>
      <w:r w:rsidR="009320D9" w:rsidRPr="00707A87">
        <w:rPr>
          <w:rStyle w:val="Char0"/>
          <w:rFonts w:hint="cs"/>
          <w:rtl/>
        </w:rPr>
        <w:t xml:space="preserve"> کسی </w:t>
      </w:r>
      <w:r w:rsidR="00BD3EB7" w:rsidRPr="00707A87">
        <w:rPr>
          <w:rStyle w:val="Char0"/>
          <w:rFonts w:hint="cs"/>
          <w:rtl/>
        </w:rPr>
        <w:t>برخورد نخواهید کرد</w:t>
      </w:r>
      <w:r w:rsidR="009320D9" w:rsidRPr="00707A87">
        <w:rPr>
          <w:rStyle w:val="Char0"/>
          <w:rFonts w:hint="cs"/>
          <w:rtl/>
        </w:rPr>
        <w:t xml:space="preserve"> که خودش در محبت دیگران غلو و افراط داشته باشد ولی </w:t>
      </w:r>
      <w:r w:rsidR="00BD3EB7" w:rsidRPr="00707A87">
        <w:rPr>
          <w:rStyle w:val="Char0"/>
          <w:rFonts w:hint="cs"/>
          <w:rtl/>
        </w:rPr>
        <w:t>از</w:t>
      </w:r>
      <w:r w:rsidR="009320D9" w:rsidRPr="00707A87">
        <w:rPr>
          <w:rStyle w:val="Char0"/>
          <w:rFonts w:hint="cs"/>
          <w:rtl/>
        </w:rPr>
        <w:t xml:space="preserve"> اینکه دیگران او را کم دوست داشته باشند، راضی و خشنود باشد.</w:t>
      </w:r>
    </w:p>
    <w:p w:rsidR="009320D9" w:rsidRPr="00707A87" w:rsidRDefault="009320D9" w:rsidP="00707A87">
      <w:pPr>
        <w:pStyle w:val="StyleComplexBLotus12ptJustifiedFirstline05cmCharCharCharCharCharCharCharCharCharCharCharChar"/>
        <w:spacing w:line="240" w:lineRule="auto"/>
        <w:rPr>
          <w:rStyle w:val="Char0"/>
          <w:rtl/>
        </w:rPr>
      </w:pPr>
      <w:r w:rsidRPr="00707A87">
        <w:rPr>
          <w:rStyle w:val="Char0"/>
          <w:rFonts w:hint="cs"/>
          <w:rtl/>
        </w:rPr>
        <w:t>لذا هر چند علمای شیعه در</w:t>
      </w:r>
      <w:r w:rsidR="000900EF">
        <w:rPr>
          <w:rStyle w:val="Char0"/>
          <w:rFonts w:hint="cs"/>
          <w:rtl/>
        </w:rPr>
        <w:t xml:space="preserve"> کتاب‌های </w:t>
      </w:r>
      <w:r w:rsidRPr="00707A87">
        <w:rPr>
          <w:rStyle w:val="Char0"/>
          <w:rFonts w:hint="cs"/>
          <w:rtl/>
        </w:rPr>
        <w:t>اهل سنت تمجیدهایی در</w:t>
      </w:r>
      <w:r w:rsidR="00BD3EB7" w:rsidRPr="00707A87">
        <w:rPr>
          <w:rStyle w:val="Char0"/>
          <w:rFonts w:hint="cs"/>
          <w:rtl/>
        </w:rPr>
        <w:t>با</w:t>
      </w:r>
      <w:r w:rsidRPr="00707A87">
        <w:rPr>
          <w:rStyle w:val="Char0"/>
          <w:rFonts w:hint="cs"/>
          <w:rtl/>
        </w:rPr>
        <w:t>ر</w:t>
      </w:r>
      <w:r w:rsidR="00BD3EB7" w:rsidRPr="00707A87">
        <w:rPr>
          <w:rStyle w:val="Char0"/>
          <w:rFonts w:hint="cs"/>
          <w:rtl/>
        </w:rPr>
        <w:t>ه</w:t>
      </w:r>
      <w:r w:rsidRPr="00707A87">
        <w:rPr>
          <w:rStyle w:val="Char0"/>
          <w:rFonts w:hint="cs"/>
          <w:rtl/>
        </w:rPr>
        <w:t xml:space="preserve"> اهل بیت و</w:t>
      </w:r>
      <w:r w:rsidR="00BD3EB7" w:rsidRPr="00707A87">
        <w:rPr>
          <w:rStyle w:val="Char0"/>
          <w:rFonts w:hint="cs"/>
          <w:rtl/>
        </w:rPr>
        <w:t xml:space="preserve"> </w:t>
      </w:r>
      <w:r w:rsidRPr="00707A87">
        <w:rPr>
          <w:rStyle w:val="Char0"/>
          <w:rFonts w:hint="cs"/>
          <w:rtl/>
        </w:rPr>
        <w:t>تحسین مقام یکی از</w:t>
      </w:r>
      <w:r w:rsidR="006318F3" w:rsidRPr="00707A87">
        <w:rPr>
          <w:rStyle w:val="Char0"/>
          <w:rFonts w:hint="cs"/>
          <w:rtl/>
        </w:rPr>
        <w:t xml:space="preserve"> آن‌ها </w:t>
      </w:r>
      <w:r w:rsidRPr="00707A87">
        <w:rPr>
          <w:rStyle w:val="Char0"/>
          <w:rFonts w:hint="cs"/>
          <w:rtl/>
        </w:rPr>
        <w:t xml:space="preserve">را بخوانند ولی این امور هیچ وقت تصور ذهنی آنان را درباره اهل سنت تغییر نمی‌دهد، هر چند که نویسنده این مطالب نیز به باور و عقیده شیعیان درباره امامت و </w:t>
      </w:r>
      <w:r w:rsidR="00BD3EB7" w:rsidRPr="00707A87">
        <w:rPr>
          <w:rStyle w:val="Char0"/>
          <w:rFonts w:hint="cs"/>
          <w:rtl/>
        </w:rPr>
        <w:t>اغتصاب</w:t>
      </w:r>
      <w:r w:rsidRPr="00707A87">
        <w:rPr>
          <w:rStyle w:val="Char0"/>
          <w:rFonts w:hint="cs"/>
          <w:rtl/>
        </w:rPr>
        <w:t xml:space="preserve"> آن </w:t>
      </w:r>
      <w:r w:rsidR="00BD3EB7" w:rsidRPr="00707A87">
        <w:rPr>
          <w:rStyle w:val="Char0"/>
          <w:rFonts w:hint="cs"/>
          <w:rtl/>
        </w:rPr>
        <w:t>از سوی</w:t>
      </w:r>
      <w:r w:rsidRPr="00707A87">
        <w:rPr>
          <w:rStyle w:val="Char0"/>
          <w:rFonts w:hint="cs"/>
          <w:rtl/>
        </w:rPr>
        <w:t xml:space="preserve"> ابوبکر</w:t>
      </w:r>
      <w:r w:rsidR="00BD3EB7" w:rsidRPr="00707A87">
        <w:rPr>
          <w:rStyle w:val="Char0"/>
          <w:rFonts w:hint="cs"/>
          <w:rtl/>
        </w:rPr>
        <w:t>،</w:t>
      </w:r>
      <w:r w:rsidRPr="00707A87">
        <w:rPr>
          <w:rStyle w:val="Char0"/>
          <w:rFonts w:hint="cs"/>
          <w:rtl/>
        </w:rPr>
        <w:t xml:space="preserve"> عمر و عثمان و بقیه صحابه</w:t>
      </w:r>
      <w:r w:rsidR="00BD3EB7" w:rsidRPr="00707A87">
        <w:rPr>
          <w:rStyle w:val="Char0"/>
          <w:rFonts w:hint="cs"/>
          <w:rtl/>
        </w:rPr>
        <w:t>، اعتقادی نداشته باشد!</w:t>
      </w:r>
    </w:p>
    <w:p w:rsidR="009320D9" w:rsidRPr="00707A87" w:rsidRDefault="00BB3C80" w:rsidP="00707A87">
      <w:pPr>
        <w:pStyle w:val="aa"/>
        <w:rPr>
          <w:rtl/>
        </w:rPr>
      </w:pPr>
      <w:bookmarkStart w:id="16" w:name="_Toc437418379"/>
      <w:r w:rsidRPr="00707A87">
        <w:rPr>
          <w:rFonts w:hint="cs"/>
          <w:rtl/>
        </w:rPr>
        <w:t>دوست داشتن</w:t>
      </w:r>
      <w:r w:rsidR="009320D9" w:rsidRPr="00707A87">
        <w:rPr>
          <w:rFonts w:hint="cs"/>
          <w:rtl/>
        </w:rPr>
        <w:t xml:space="preserve"> اهل بیت نشانه تقوا و ایمان است و دشمنی و کینه نسبت به آن</w:t>
      </w:r>
      <w:r w:rsidR="00765B6F" w:rsidRPr="00707A87">
        <w:rPr>
          <w:rFonts w:hint="eastAsia"/>
          <w:rtl/>
        </w:rPr>
        <w:t>‌</w:t>
      </w:r>
      <w:r w:rsidR="009320D9" w:rsidRPr="00707A87">
        <w:rPr>
          <w:rFonts w:hint="cs"/>
          <w:rtl/>
        </w:rPr>
        <w:t>ها عین نفاق و گمراهی است</w:t>
      </w:r>
      <w:bookmarkEnd w:id="16"/>
    </w:p>
    <w:p w:rsidR="009320D9" w:rsidRPr="00707A87" w:rsidRDefault="009320D9" w:rsidP="00707A87">
      <w:pPr>
        <w:pStyle w:val="StyleComplexBLotus12ptJustifiedFirstline05cmCharCharCharCharCharCharCharCharCharCharCharChar"/>
        <w:spacing w:line="240" w:lineRule="auto"/>
        <w:rPr>
          <w:rStyle w:val="Char0"/>
          <w:rtl/>
        </w:rPr>
      </w:pPr>
      <w:r w:rsidRPr="00707A87">
        <w:rPr>
          <w:rStyle w:val="Char0"/>
          <w:rFonts w:hint="cs"/>
          <w:rtl/>
        </w:rPr>
        <w:t>دوست‌داشتن اهل بیت پیامبر</w:t>
      </w:r>
      <w:r w:rsidR="007D18AE" w:rsidRPr="00707A87">
        <w:rPr>
          <w:rStyle w:val="Char0"/>
          <w:rFonts w:cs="CTraditional Arabic" w:hint="cs"/>
          <w:rtl/>
        </w:rPr>
        <w:t xml:space="preserve"> ج</w:t>
      </w:r>
      <w:r w:rsidRPr="00707A87">
        <w:rPr>
          <w:rStyle w:val="Char0"/>
          <w:rFonts w:hint="cs"/>
          <w:rtl/>
        </w:rPr>
        <w:t xml:space="preserve"> ایمان وتقوا است و دشمنی با آنان نفاق و گمراهی</w:t>
      </w:r>
      <w:r w:rsidR="00BB3C80" w:rsidRPr="00707A87">
        <w:rPr>
          <w:rStyle w:val="Char0"/>
          <w:rFonts w:hint="cs"/>
          <w:rtl/>
        </w:rPr>
        <w:t>.</w:t>
      </w:r>
      <w:r w:rsidRPr="00707A87">
        <w:rPr>
          <w:rStyle w:val="Char0"/>
          <w:rFonts w:hint="cs"/>
          <w:rtl/>
        </w:rPr>
        <w:t xml:space="preserve"> هر کس</w:t>
      </w:r>
      <w:r w:rsidR="006318F3" w:rsidRPr="00707A87">
        <w:rPr>
          <w:rStyle w:val="Char0"/>
          <w:rFonts w:hint="cs"/>
          <w:rtl/>
        </w:rPr>
        <w:t xml:space="preserve"> آن‌ها </w:t>
      </w:r>
      <w:r w:rsidRPr="00707A87">
        <w:rPr>
          <w:rStyle w:val="Char0"/>
          <w:rFonts w:hint="cs"/>
          <w:rtl/>
        </w:rPr>
        <w:t>را دوست بدارد مانند آن است که رسول خدا</w:t>
      </w:r>
      <w:r w:rsidR="007D18AE" w:rsidRPr="00707A87">
        <w:rPr>
          <w:rStyle w:val="Char0"/>
          <w:rFonts w:cs="CTraditional Arabic" w:hint="cs"/>
          <w:rtl/>
        </w:rPr>
        <w:t xml:space="preserve"> ج</w:t>
      </w:r>
      <w:r w:rsidRPr="00707A87">
        <w:rPr>
          <w:rStyle w:val="Char0"/>
          <w:rFonts w:hint="cs"/>
          <w:rtl/>
        </w:rPr>
        <w:t xml:space="preserve"> را دوست داشته باشد و هر کس با</w:t>
      </w:r>
      <w:r w:rsidR="006318F3" w:rsidRPr="00707A87">
        <w:rPr>
          <w:rStyle w:val="Char0"/>
          <w:rFonts w:hint="cs"/>
          <w:rtl/>
        </w:rPr>
        <w:t xml:space="preserve"> آن‌ها </w:t>
      </w:r>
      <w:r w:rsidRPr="00707A87">
        <w:rPr>
          <w:rStyle w:val="Char0"/>
          <w:rFonts w:hint="cs"/>
          <w:rtl/>
        </w:rPr>
        <w:t>دشمنی کند با پیامبر</w:t>
      </w:r>
      <w:r w:rsidR="007D18AE" w:rsidRPr="00707A87">
        <w:rPr>
          <w:rStyle w:val="Char0"/>
          <w:rFonts w:cs="CTraditional Arabic" w:hint="cs"/>
          <w:rtl/>
        </w:rPr>
        <w:t xml:space="preserve"> ج</w:t>
      </w:r>
      <w:r w:rsidRPr="00707A87">
        <w:rPr>
          <w:rStyle w:val="Char0"/>
          <w:rFonts w:hint="cs"/>
          <w:rtl/>
        </w:rPr>
        <w:t xml:space="preserve"> دشمنی کرده است. </w:t>
      </w:r>
    </w:p>
    <w:p w:rsidR="009320D9" w:rsidRPr="00707A87" w:rsidRDefault="009320D9" w:rsidP="00AB28FD">
      <w:pPr>
        <w:pStyle w:val="StyleComplexBLotus12ptJustifiedFirstline05cmCharCharCharCharCharCharCharCharCharCharCharChar"/>
        <w:spacing w:line="240" w:lineRule="auto"/>
        <w:rPr>
          <w:rStyle w:val="Char0"/>
          <w:rtl/>
        </w:rPr>
      </w:pPr>
      <w:r w:rsidRPr="00707A87">
        <w:rPr>
          <w:rStyle w:val="Char0"/>
          <w:rFonts w:hint="cs"/>
          <w:rtl/>
        </w:rPr>
        <w:t>دشمن آنان در دنیا ملعون و منفور و در جهنم بر چهره‌اش افتاده است، در این باره پیامبر</w:t>
      </w:r>
      <w:r w:rsidR="007D18AE" w:rsidRPr="00707A87">
        <w:rPr>
          <w:rStyle w:val="Char0"/>
          <w:rFonts w:cs="CTraditional Arabic" w:hint="cs"/>
          <w:rtl/>
        </w:rPr>
        <w:t xml:space="preserve"> ج</w:t>
      </w:r>
      <w:r w:rsidRPr="00707A87">
        <w:rPr>
          <w:rStyle w:val="Char0"/>
          <w:rFonts w:hint="cs"/>
          <w:rtl/>
        </w:rPr>
        <w:t xml:space="preserve"> می‌</w:t>
      </w:r>
      <w:r w:rsidR="00BB3C80" w:rsidRPr="00707A87">
        <w:rPr>
          <w:rStyle w:val="Char0"/>
          <w:rFonts w:hint="cs"/>
          <w:rtl/>
        </w:rPr>
        <w:t>فرما</w:t>
      </w:r>
      <w:r w:rsidRPr="00707A87">
        <w:rPr>
          <w:rStyle w:val="Char0"/>
          <w:rFonts w:hint="cs"/>
          <w:rtl/>
        </w:rPr>
        <w:t xml:space="preserve">ید </w:t>
      </w:r>
      <w:r w:rsidRPr="00707A87">
        <w:rPr>
          <w:rStyle w:val="Char3"/>
          <w:rFonts w:hint="cs"/>
          <w:rtl/>
        </w:rPr>
        <w:t>«والذ</w:t>
      </w:r>
      <w:r w:rsidR="00AB28FD">
        <w:rPr>
          <w:rStyle w:val="Char3"/>
          <w:rFonts w:hint="cs"/>
          <w:rtl/>
        </w:rPr>
        <w:t>ي</w:t>
      </w:r>
      <w:r w:rsidRPr="00707A87">
        <w:rPr>
          <w:rStyle w:val="Char3"/>
          <w:rFonts w:hint="cs"/>
          <w:rtl/>
        </w:rPr>
        <w:t xml:space="preserve"> نفس</w:t>
      </w:r>
      <w:r w:rsidR="00AB28FD">
        <w:rPr>
          <w:rStyle w:val="Char3"/>
          <w:rFonts w:hint="cs"/>
          <w:rtl/>
        </w:rPr>
        <w:t>ي</w:t>
      </w:r>
      <w:r w:rsidRPr="00707A87">
        <w:rPr>
          <w:rStyle w:val="Char3"/>
          <w:rFonts w:hint="cs"/>
          <w:rtl/>
        </w:rPr>
        <w:t xml:space="preserve"> بیده، لا</w:t>
      </w:r>
      <w:r w:rsidR="00AB28FD">
        <w:rPr>
          <w:rStyle w:val="Char3"/>
          <w:rFonts w:hint="cs"/>
          <w:rtl/>
        </w:rPr>
        <w:t xml:space="preserve"> </w:t>
      </w:r>
      <w:r w:rsidRPr="00707A87">
        <w:rPr>
          <w:rStyle w:val="Char3"/>
          <w:rFonts w:hint="cs"/>
          <w:rtl/>
        </w:rPr>
        <w:t>یبغضنا أهل البیت أحد إلا أدخله الله النار</w:t>
      </w:r>
      <w:r w:rsidR="00490766" w:rsidRPr="00707A87">
        <w:rPr>
          <w:rStyle w:val="Char3"/>
          <w:rFonts w:cs="IRNazli"/>
          <w:szCs w:val="28"/>
          <w:vertAlign w:val="superscript"/>
          <w:rtl/>
        </w:rPr>
        <w:footnoteReference w:id="40"/>
      </w:r>
      <w:r w:rsidRPr="00707A87">
        <w:rPr>
          <w:rStyle w:val="Char3"/>
          <w:rFonts w:hint="cs"/>
          <w:rtl/>
        </w:rPr>
        <w:t>»</w:t>
      </w:r>
      <w:r w:rsidRPr="00707A87">
        <w:rPr>
          <w:rStyle w:val="Char0"/>
          <w:rFonts w:hint="cs"/>
          <w:rtl/>
        </w:rPr>
        <w:t xml:space="preserve"> «قسم به کسی که زندگی و مرگ من به اراده اوست، هر کسی با ما</w:t>
      </w:r>
      <w:r w:rsidR="00BB3C80" w:rsidRPr="00707A87">
        <w:rPr>
          <w:rStyle w:val="Char0"/>
          <w:rFonts w:hint="cs"/>
          <w:rtl/>
        </w:rPr>
        <w:t xml:space="preserve"> اهل بیت</w:t>
      </w:r>
      <w:r w:rsidRPr="00707A87">
        <w:rPr>
          <w:rStyle w:val="Char0"/>
          <w:rFonts w:hint="cs"/>
          <w:rtl/>
        </w:rPr>
        <w:t xml:space="preserve"> دشمنی کند خداوند حتماً او را به جهنم می‌اندازد.»</w:t>
      </w:r>
    </w:p>
    <w:p w:rsidR="009320D9" w:rsidRPr="00707A87" w:rsidRDefault="009320D9" w:rsidP="00AB28FD">
      <w:pPr>
        <w:pStyle w:val="StyleComplexBLotus12ptJustifiedFirstline05cmCharCharCharCharCharCharCharCharCharCharCharChar"/>
        <w:spacing w:line="240" w:lineRule="auto"/>
        <w:rPr>
          <w:rStyle w:val="Char0"/>
          <w:rtl/>
        </w:rPr>
      </w:pPr>
      <w:r w:rsidRPr="00707A87">
        <w:rPr>
          <w:rStyle w:val="Char0"/>
          <w:rFonts w:hint="cs"/>
          <w:rtl/>
        </w:rPr>
        <w:t>ابن وزیر</w:t>
      </w:r>
      <w:r w:rsidR="0020699B">
        <w:rPr>
          <w:rStyle w:val="Char0"/>
          <w:rFonts w:hint="cs"/>
          <w:rtl/>
        </w:rPr>
        <w:t xml:space="preserve"> (</w:t>
      </w:r>
      <w:r w:rsidRPr="00707A87">
        <w:rPr>
          <w:rStyle w:val="Char0"/>
          <w:rFonts w:hint="cs"/>
          <w:rtl/>
        </w:rPr>
        <w:t>ره) می‌گوید</w:t>
      </w:r>
      <w:r w:rsidR="002F69C2">
        <w:rPr>
          <w:rStyle w:val="Char0"/>
          <w:rFonts w:hint="cs"/>
          <w:rtl/>
        </w:rPr>
        <w:t>:</w:t>
      </w:r>
      <w:r w:rsidRPr="00707A87">
        <w:rPr>
          <w:rStyle w:val="Char0"/>
          <w:rFonts w:hint="cs"/>
          <w:rtl/>
        </w:rPr>
        <w:t xml:space="preserve"> «همه متون</w:t>
      </w:r>
      <w:r w:rsidR="00BB3C80" w:rsidRPr="00707A87">
        <w:rPr>
          <w:rStyle w:val="Char0"/>
          <w:rFonts w:hint="cs"/>
          <w:rtl/>
        </w:rPr>
        <w:t xml:space="preserve"> دارای</w:t>
      </w:r>
      <w:r w:rsidRPr="00707A87">
        <w:rPr>
          <w:rStyle w:val="Char0"/>
          <w:rFonts w:hint="cs"/>
          <w:rtl/>
        </w:rPr>
        <w:t xml:space="preserve"> اسناد متواتر بر وجوب محبت و دوستی اهل بیت و یاری‌دادن آنان دلالت می‌ک</w:t>
      </w:r>
      <w:r w:rsidR="00BB3C80" w:rsidRPr="00707A87">
        <w:rPr>
          <w:rStyle w:val="Char0"/>
          <w:rFonts w:hint="cs"/>
          <w:rtl/>
        </w:rPr>
        <w:t>ن</w:t>
      </w:r>
      <w:r w:rsidRPr="00707A87">
        <w:rPr>
          <w:rStyle w:val="Char0"/>
          <w:rFonts w:hint="cs"/>
          <w:rtl/>
        </w:rPr>
        <w:t>ند</w:t>
      </w:r>
      <w:r w:rsidR="00BB3C80" w:rsidRPr="00707A87">
        <w:rPr>
          <w:rStyle w:val="Char0"/>
          <w:rFonts w:hint="cs"/>
          <w:rtl/>
        </w:rPr>
        <w:t>.</w:t>
      </w:r>
      <w:r w:rsidRPr="00707A87">
        <w:rPr>
          <w:rStyle w:val="Char0"/>
          <w:rFonts w:hint="cs"/>
          <w:rtl/>
        </w:rPr>
        <w:t xml:space="preserve"> مثلاً در</w:t>
      </w:r>
      <w:r w:rsidR="00BB3C80" w:rsidRPr="00707A87">
        <w:rPr>
          <w:rStyle w:val="Char0"/>
          <w:rFonts w:hint="cs"/>
          <w:rtl/>
        </w:rPr>
        <w:t xml:space="preserve"> حدیث</w:t>
      </w:r>
      <w:r w:rsidRPr="00707A87">
        <w:rPr>
          <w:rStyle w:val="Char0"/>
          <w:rFonts w:hint="cs"/>
          <w:rtl/>
        </w:rPr>
        <w:t xml:space="preserve"> صحیح آمده است</w:t>
      </w:r>
      <w:r w:rsidR="002F69C2">
        <w:rPr>
          <w:rStyle w:val="Char0"/>
          <w:rFonts w:hint="cs"/>
          <w:rtl/>
        </w:rPr>
        <w:t>:</w:t>
      </w:r>
      <w:r w:rsidRPr="00707A87">
        <w:rPr>
          <w:rStyle w:val="Char0"/>
          <w:rFonts w:hint="cs"/>
          <w:rtl/>
        </w:rPr>
        <w:t xml:space="preserve"> «وارد بهشت ن</w:t>
      </w:r>
      <w:r w:rsidR="00BB3C80" w:rsidRPr="00707A87">
        <w:rPr>
          <w:rStyle w:val="Char0"/>
          <w:rFonts w:hint="cs"/>
          <w:rtl/>
        </w:rPr>
        <w:t>می‌</w:t>
      </w:r>
      <w:r w:rsidRPr="00707A87">
        <w:rPr>
          <w:rStyle w:val="Char0"/>
          <w:rFonts w:hint="cs"/>
          <w:rtl/>
        </w:rPr>
        <w:t xml:space="preserve">شوید تا اینکه ایمان بیاورید و ایمان </w:t>
      </w:r>
      <w:r w:rsidR="00BB3C80" w:rsidRPr="00707A87">
        <w:rPr>
          <w:rStyle w:val="Char0"/>
          <w:rFonts w:hint="cs"/>
          <w:rtl/>
        </w:rPr>
        <w:t>نمی‌آ</w:t>
      </w:r>
      <w:r w:rsidRPr="00707A87">
        <w:rPr>
          <w:rStyle w:val="Char0"/>
          <w:rFonts w:hint="cs"/>
          <w:rtl/>
        </w:rPr>
        <w:t>ورید</w:t>
      </w:r>
      <w:r w:rsidR="00BB3C80" w:rsidRPr="00707A87">
        <w:rPr>
          <w:rStyle w:val="Char0"/>
          <w:rFonts w:hint="cs"/>
          <w:rtl/>
        </w:rPr>
        <w:t>.</w:t>
      </w:r>
      <w:r w:rsidRPr="00707A87">
        <w:rPr>
          <w:rStyle w:val="Char0"/>
          <w:rFonts w:hint="cs"/>
          <w:rtl/>
        </w:rPr>
        <w:t xml:space="preserve"> تا اینکه دوست داشته شوید» و همچنین آمده است</w:t>
      </w:r>
      <w:r w:rsidR="0020699B">
        <w:rPr>
          <w:rStyle w:val="Char0"/>
          <w:rFonts w:hint="cs"/>
          <w:rtl/>
        </w:rPr>
        <w:t xml:space="preserve"> (</w:t>
      </w:r>
      <w:r w:rsidRPr="00707A87">
        <w:rPr>
          <w:rStyle w:val="Char0"/>
          <w:rFonts w:hint="cs"/>
          <w:rtl/>
        </w:rPr>
        <w:t xml:space="preserve">انسان </w:t>
      </w:r>
      <w:r w:rsidR="00BB3C80" w:rsidRPr="00707A87">
        <w:rPr>
          <w:rStyle w:val="Char0"/>
          <w:rFonts w:hint="cs"/>
          <w:rtl/>
        </w:rPr>
        <w:t>همراه</w:t>
      </w:r>
      <w:r w:rsidRPr="00707A87">
        <w:rPr>
          <w:rStyle w:val="Char0"/>
          <w:rFonts w:hint="cs"/>
          <w:rtl/>
        </w:rPr>
        <w:t xml:space="preserve"> کسی </w:t>
      </w:r>
      <w:r w:rsidR="00BB3C80" w:rsidRPr="00707A87">
        <w:rPr>
          <w:rStyle w:val="Char0"/>
          <w:rFonts w:hint="cs"/>
          <w:rtl/>
        </w:rPr>
        <w:t>است</w:t>
      </w:r>
      <w:r w:rsidRPr="00707A87">
        <w:rPr>
          <w:rStyle w:val="Char0"/>
          <w:rFonts w:hint="cs"/>
          <w:rtl/>
        </w:rPr>
        <w:t xml:space="preserve"> که او را دوست دارد) و از مواردی که به اهل بیت</w:t>
      </w:r>
      <w:r w:rsidR="00AB28FD">
        <w:rPr>
          <w:rStyle w:val="Char0"/>
          <w:rFonts w:cs="CTraditional Arabic" w:hint="cs"/>
          <w:rtl/>
        </w:rPr>
        <w:t>†</w:t>
      </w:r>
      <w:r w:rsidRPr="00707A87">
        <w:rPr>
          <w:rStyle w:val="Char0"/>
          <w:rFonts w:hint="cs"/>
          <w:rtl/>
        </w:rPr>
        <w:t xml:space="preserve"> اختصاص دارد آیه 3</w:t>
      </w:r>
      <w:r w:rsidR="00C73F18" w:rsidRPr="00707A87">
        <w:rPr>
          <w:rStyle w:val="Char0"/>
          <w:rFonts w:hint="cs"/>
          <w:rtl/>
        </w:rPr>
        <w:t>3</w:t>
      </w:r>
      <w:r w:rsidRPr="00707A87">
        <w:rPr>
          <w:rStyle w:val="Char0"/>
          <w:rFonts w:hint="cs"/>
          <w:rtl/>
        </w:rPr>
        <w:t xml:space="preserve"> سور</w:t>
      </w:r>
      <w:r w:rsidR="00AB28FD">
        <w:rPr>
          <w:rStyle w:val="Char0"/>
          <w:rFonts w:hint="cs"/>
          <w:rtl/>
        </w:rPr>
        <w:t>ۀ</w:t>
      </w:r>
      <w:r w:rsidRPr="00707A87">
        <w:rPr>
          <w:rStyle w:val="Char0"/>
          <w:rFonts w:hint="cs"/>
          <w:rtl/>
        </w:rPr>
        <w:t xml:space="preserve"> </w:t>
      </w:r>
      <w:r w:rsidR="00BB3C80" w:rsidRPr="00707A87">
        <w:rPr>
          <w:rStyle w:val="Char0"/>
          <w:rFonts w:hint="cs"/>
          <w:rtl/>
        </w:rPr>
        <w:t>ا</w:t>
      </w:r>
      <w:r w:rsidRPr="00707A87">
        <w:rPr>
          <w:rStyle w:val="Char0"/>
          <w:rFonts w:hint="cs"/>
          <w:rtl/>
        </w:rPr>
        <w:t>حزاب است</w:t>
      </w:r>
      <w:r w:rsidR="002F69C2">
        <w:rPr>
          <w:rStyle w:val="Char0"/>
          <w:rFonts w:hint="cs"/>
          <w:rtl/>
        </w:rPr>
        <w:t>:</w:t>
      </w:r>
      <w:r w:rsidRPr="00707A87">
        <w:rPr>
          <w:rStyle w:val="Char0"/>
          <w:rFonts w:hint="cs"/>
          <w:rtl/>
        </w:rPr>
        <w:t xml:space="preserve"> </w:t>
      </w:r>
    </w:p>
    <w:p w:rsidR="001C3709" w:rsidRPr="00707A87" w:rsidRDefault="001C3709"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إِنَّمَا يُرِيدُ </w:t>
      </w:r>
      <w:r w:rsidRPr="00707A87">
        <w:rPr>
          <w:rStyle w:val="Char6"/>
          <w:rFonts w:hint="cs"/>
          <w:rtl/>
        </w:rPr>
        <w:t>ٱ</w:t>
      </w:r>
      <w:r w:rsidRPr="00707A87">
        <w:rPr>
          <w:rStyle w:val="Char6"/>
          <w:rFonts w:hint="eastAsia"/>
          <w:rtl/>
        </w:rPr>
        <w:t>للَّهُ</w:t>
      </w:r>
      <w:r w:rsidRPr="00707A87">
        <w:rPr>
          <w:rStyle w:val="Char6"/>
          <w:rtl/>
        </w:rPr>
        <w:t xml:space="preserve"> لِيُذۡهِبَ عَنكُمُ </w:t>
      </w:r>
      <w:r w:rsidRPr="00707A87">
        <w:rPr>
          <w:rStyle w:val="Char6"/>
          <w:rFonts w:hint="cs"/>
          <w:rtl/>
        </w:rPr>
        <w:t>ٱ</w:t>
      </w:r>
      <w:r w:rsidRPr="00707A87">
        <w:rPr>
          <w:rStyle w:val="Char6"/>
          <w:rFonts w:hint="eastAsia"/>
          <w:rtl/>
        </w:rPr>
        <w:t>لرِّجۡسَ</w:t>
      </w:r>
      <w:r w:rsidRPr="00707A87">
        <w:rPr>
          <w:rStyle w:val="Char6"/>
          <w:rtl/>
        </w:rPr>
        <w:t xml:space="preserve"> أَهۡلَ </w:t>
      </w:r>
      <w:r w:rsidRPr="00707A87">
        <w:rPr>
          <w:rStyle w:val="Char6"/>
          <w:rFonts w:hint="cs"/>
          <w:rtl/>
        </w:rPr>
        <w:t>ٱ</w:t>
      </w:r>
      <w:r w:rsidRPr="00707A87">
        <w:rPr>
          <w:rStyle w:val="Char6"/>
          <w:rFonts w:hint="eastAsia"/>
          <w:rtl/>
        </w:rPr>
        <w:t>لۡبَيۡتِ</w:t>
      </w:r>
      <w:r w:rsidRPr="00707A87">
        <w:rPr>
          <w:rStyle w:val="Char6"/>
          <w:rtl/>
        </w:rPr>
        <w:t xml:space="preserve"> وَيُطَهِّرَكُمۡ تَطۡهِ</w:t>
      </w:r>
      <w:r w:rsidRPr="00707A87">
        <w:rPr>
          <w:rStyle w:val="Char6"/>
          <w:rFonts w:hint="eastAsia"/>
          <w:rtl/>
        </w:rPr>
        <w:t>يرٗا</w:t>
      </w:r>
      <w:r w:rsidRPr="00707A87">
        <w:rPr>
          <w:rStyle w:val="Char6"/>
          <w:rtl/>
        </w:rPr>
        <w:t>٣٣</w:t>
      </w:r>
      <w:r w:rsidRPr="00707A87">
        <w:rPr>
          <w:rStyle w:val="Char0"/>
          <w:rFonts w:cs="Traditional Arabic"/>
          <w:color w:val="000000"/>
          <w:shd w:val="clear" w:color="auto" w:fill="FFFFFF"/>
          <w:rtl/>
        </w:rPr>
        <w:t>﴾</w:t>
      </w:r>
      <w:r w:rsidRPr="00707A87">
        <w:rPr>
          <w:rStyle w:val="Char4"/>
          <w:rtl/>
        </w:rPr>
        <w:t xml:space="preserve"> [الأحزاب: 33]</w:t>
      </w:r>
      <w:r w:rsidRPr="00707A87">
        <w:rPr>
          <w:rStyle w:val="Char4"/>
          <w:rFonts w:hint="cs"/>
          <w:rtl/>
        </w:rPr>
        <w:t>.</w:t>
      </w:r>
    </w:p>
    <w:p w:rsidR="00C63264" w:rsidRPr="00707A87" w:rsidRDefault="00C63264"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C73F18" w:rsidRPr="00707A87">
        <w:rPr>
          <w:rStyle w:val="Char0"/>
          <w:rFonts w:hint="cs"/>
          <w:rtl/>
        </w:rPr>
        <w:t>خداوند قطعاً می</w:t>
      </w:r>
      <w:r w:rsidR="00BB3C80" w:rsidRPr="00707A87">
        <w:rPr>
          <w:rStyle w:val="Char0"/>
          <w:rFonts w:hint="eastAsia"/>
          <w:rtl/>
        </w:rPr>
        <w:t>‌خ</w:t>
      </w:r>
      <w:r w:rsidR="00C73F18" w:rsidRPr="00707A87">
        <w:rPr>
          <w:rStyle w:val="Char0"/>
          <w:rFonts w:hint="cs"/>
          <w:rtl/>
        </w:rPr>
        <w:t>واهد پلیدی را از شما اهل بیت</w:t>
      </w:r>
      <w:r w:rsidR="00BB3C80" w:rsidRPr="00707A87">
        <w:rPr>
          <w:rStyle w:val="Char0"/>
          <w:rFonts w:hint="cs"/>
          <w:rtl/>
        </w:rPr>
        <w:t xml:space="preserve"> </w:t>
      </w:r>
      <w:r w:rsidR="00C73F18" w:rsidRPr="00707A87">
        <w:rPr>
          <w:rStyle w:val="Char0"/>
          <w:rFonts w:hint="cs"/>
          <w:rtl/>
        </w:rPr>
        <w:t>[پیامبر] دور کند و شما را کاملاً پاک سازد</w:t>
      </w:r>
      <w:r w:rsidRPr="00707A87">
        <w:rPr>
          <w:rStyle w:val="Char0"/>
          <w:rFonts w:hint="cs"/>
          <w:rtl/>
        </w:rPr>
        <w:t>.»</w:t>
      </w:r>
    </w:p>
    <w:p w:rsidR="00C73F18" w:rsidRPr="00707A87" w:rsidRDefault="00C73F18" w:rsidP="00707A87">
      <w:pPr>
        <w:pStyle w:val="StyleComplexBLotus12ptJustifiedFirstline05cmCharCharCharCharCharCharCharCharCharCharCharChar"/>
        <w:spacing w:line="240" w:lineRule="auto"/>
        <w:rPr>
          <w:rStyle w:val="Char0"/>
          <w:rtl/>
        </w:rPr>
      </w:pPr>
      <w:r w:rsidRPr="00707A87">
        <w:rPr>
          <w:rStyle w:val="Char0"/>
          <w:rFonts w:hint="cs"/>
          <w:rtl/>
        </w:rPr>
        <w:t>به این خاطر دوست</w:t>
      </w:r>
      <w:r w:rsidR="007F2DE7" w:rsidRPr="00707A87">
        <w:rPr>
          <w:rStyle w:val="Char0"/>
          <w:rFonts w:hint="cs"/>
          <w:rtl/>
        </w:rPr>
        <w:t xml:space="preserve"> </w:t>
      </w:r>
      <w:r w:rsidRPr="00707A87">
        <w:rPr>
          <w:rStyle w:val="Char0"/>
          <w:rFonts w:hint="cs"/>
          <w:rtl/>
        </w:rPr>
        <w:t>‌داشتن</w:t>
      </w:r>
      <w:r w:rsidR="007F2DE7" w:rsidRPr="00707A87">
        <w:rPr>
          <w:rStyle w:val="Char0"/>
          <w:rFonts w:hint="cs"/>
          <w:rtl/>
        </w:rPr>
        <w:t>،</w:t>
      </w:r>
      <w:r w:rsidRPr="00707A87">
        <w:rPr>
          <w:rStyle w:val="Char0"/>
          <w:rFonts w:hint="cs"/>
          <w:rtl/>
        </w:rPr>
        <w:t xml:space="preserve"> بزرگ</w:t>
      </w:r>
      <w:r w:rsidR="007F2DE7" w:rsidRPr="00707A87">
        <w:rPr>
          <w:rStyle w:val="Char0"/>
          <w:rFonts w:hint="cs"/>
          <w:rtl/>
        </w:rPr>
        <w:t xml:space="preserve"> </w:t>
      </w:r>
      <w:r w:rsidRPr="00707A87">
        <w:rPr>
          <w:rStyle w:val="Char0"/>
          <w:rFonts w:hint="cs"/>
          <w:rtl/>
        </w:rPr>
        <w:t>‌شمردن</w:t>
      </w:r>
      <w:r w:rsidR="007F2DE7" w:rsidRPr="00707A87">
        <w:rPr>
          <w:rStyle w:val="Char0"/>
          <w:rFonts w:hint="cs"/>
          <w:rtl/>
        </w:rPr>
        <w:t>،</w:t>
      </w:r>
      <w:r w:rsidRPr="00707A87">
        <w:rPr>
          <w:rStyle w:val="Char0"/>
          <w:rFonts w:hint="cs"/>
          <w:rtl/>
        </w:rPr>
        <w:t xml:space="preserve"> ارج و احترام‌</w:t>
      </w:r>
      <w:r w:rsidR="009B64EB" w:rsidRPr="00707A87">
        <w:rPr>
          <w:rStyle w:val="Char0"/>
          <w:rFonts w:hint="cs"/>
          <w:rtl/>
        </w:rPr>
        <w:t xml:space="preserve"> </w:t>
      </w:r>
      <w:r w:rsidRPr="00707A87">
        <w:rPr>
          <w:rStyle w:val="Char0"/>
          <w:rFonts w:hint="cs"/>
          <w:rtl/>
        </w:rPr>
        <w:t>گذاشتن به</w:t>
      </w:r>
      <w:r w:rsidR="006318F3" w:rsidRPr="00707A87">
        <w:rPr>
          <w:rStyle w:val="Char0"/>
          <w:rFonts w:hint="cs"/>
          <w:rtl/>
        </w:rPr>
        <w:t xml:space="preserve"> آن‌ها </w:t>
      </w:r>
      <w:r w:rsidRPr="00707A87">
        <w:rPr>
          <w:rStyle w:val="Char0"/>
          <w:rFonts w:hint="cs"/>
          <w:rtl/>
        </w:rPr>
        <w:t>و باورداشتن به مناقب</w:t>
      </w:r>
      <w:r w:rsidR="007F2DE7" w:rsidRPr="00707A87">
        <w:rPr>
          <w:rStyle w:val="Char0"/>
          <w:rFonts w:hint="cs"/>
          <w:rtl/>
        </w:rPr>
        <w:t>ش</w:t>
      </w:r>
      <w:r w:rsidRPr="00707A87">
        <w:rPr>
          <w:rStyle w:val="Char0"/>
          <w:rFonts w:hint="cs"/>
          <w:rtl/>
        </w:rPr>
        <w:t>ان از واجبات است. زیرا آیات مباهله و مود</w:t>
      </w:r>
      <w:r w:rsidR="007F2DE7" w:rsidRPr="00707A87">
        <w:rPr>
          <w:rStyle w:val="Char0"/>
          <w:rFonts w:hint="cs"/>
          <w:rtl/>
        </w:rPr>
        <w:t>ت</w:t>
      </w:r>
      <w:r w:rsidRPr="00707A87">
        <w:rPr>
          <w:rStyle w:val="Char0"/>
          <w:rFonts w:hint="cs"/>
          <w:rtl/>
        </w:rPr>
        <w:t xml:space="preserve"> و</w:t>
      </w:r>
      <w:r w:rsidR="007F2DE7" w:rsidRPr="00707A87">
        <w:rPr>
          <w:rStyle w:val="Char0"/>
          <w:rFonts w:hint="cs"/>
          <w:rtl/>
        </w:rPr>
        <w:t xml:space="preserve"> </w:t>
      </w:r>
      <w:r w:rsidRPr="00707A87">
        <w:rPr>
          <w:rStyle w:val="Char0"/>
          <w:rFonts w:hint="cs"/>
          <w:rtl/>
        </w:rPr>
        <w:t>تطهیر در</w:t>
      </w:r>
      <w:r w:rsidR="007F2DE7" w:rsidRPr="00707A87">
        <w:rPr>
          <w:rStyle w:val="Char0"/>
          <w:rFonts w:hint="cs"/>
          <w:rtl/>
        </w:rPr>
        <w:t>با</w:t>
      </w:r>
      <w:r w:rsidRPr="00707A87">
        <w:rPr>
          <w:rStyle w:val="Char0"/>
          <w:rFonts w:hint="cs"/>
          <w:rtl/>
        </w:rPr>
        <w:t>ر</w:t>
      </w:r>
      <w:r w:rsidR="007F2DE7" w:rsidRPr="00707A87">
        <w:rPr>
          <w:rStyle w:val="Char0"/>
          <w:rFonts w:hint="cs"/>
          <w:rtl/>
        </w:rPr>
        <w:t>ه</w:t>
      </w:r>
      <w:r w:rsidR="006318F3" w:rsidRPr="00707A87">
        <w:rPr>
          <w:rStyle w:val="Char0"/>
          <w:rFonts w:hint="cs"/>
          <w:rtl/>
        </w:rPr>
        <w:t xml:space="preserve"> آن‌ها </w:t>
      </w:r>
      <w:r w:rsidR="007F2DE7" w:rsidRPr="00707A87">
        <w:rPr>
          <w:rStyle w:val="Char0"/>
          <w:rFonts w:hint="cs"/>
          <w:rtl/>
        </w:rPr>
        <w:t>نازل شده ا</w:t>
      </w:r>
      <w:r w:rsidRPr="00707A87">
        <w:rPr>
          <w:rStyle w:val="Char0"/>
          <w:rFonts w:hint="cs"/>
          <w:rtl/>
        </w:rPr>
        <w:t>ست و اینان صاحبان همه مناقب و فضا</w:t>
      </w:r>
      <w:r w:rsidR="007F2DE7" w:rsidRPr="00707A87">
        <w:rPr>
          <w:rStyle w:val="Char0"/>
          <w:rFonts w:hint="cs"/>
          <w:rtl/>
        </w:rPr>
        <w:t>ی</w:t>
      </w:r>
      <w:r w:rsidRPr="00707A87">
        <w:rPr>
          <w:rStyle w:val="Char0"/>
          <w:rFonts w:hint="cs"/>
          <w:rtl/>
        </w:rPr>
        <w:t>ل شریف و عالی هستند.</w:t>
      </w:r>
      <w:r w:rsidR="00490766" w:rsidRPr="00707A87">
        <w:rPr>
          <w:rStyle w:val="Char0"/>
          <w:vertAlign w:val="superscript"/>
          <w:rtl/>
        </w:rPr>
        <w:footnoteReference w:id="41"/>
      </w:r>
    </w:p>
    <w:p w:rsidR="001E3F39" w:rsidRPr="00707A87" w:rsidRDefault="001E3F39" w:rsidP="00AB28FD">
      <w:pPr>
        <w:pStyle w:val="StyleComplexBLotus12ptJustifiedFirstline05cmCharCharCharCharCharCharCharCharCharCharCharChar"/>
        <w:spacing w:line="240" w:lineRule="auto"/>
        <w:rPr>
          <w:rStyle w:val="Char0"/>
          <w:rtl/>
        </w:rPr>
      </w:pPr>
      <w:r w:rsidRPr="00707A87">
        <w:rPr>
          <w:rStyle w:val="Char0"/>
          <w:rFonts w:hint="cs"/>
          <w:rtl/>
        </w:rPr>
        <w:t>امام ابوبکر محمد بن حسن آجری از چکیده این مطالب این چنین نتیجه‌ای از مبای را</w:t>
      </w:r>
      <w:r w:rsidR="002F69C2">
        <w:rPr>
          <w:rStyle w:val="Char0"/>
          <w:rFonts w:hint="cs"/>
          <w:rtl/>
        </w:rPr>
        <w:t xml:space="preserve"> می‌</w:t>
      </w:r>
      <w:r w:rsidRPr="00707A87">
        <w:rPr>
          <w:rStyle w:val="Char0"/>
          <w:rFonts w:hint="cs"/>
          <w:rtl/>
        </w:rPr>
        <w:t>گیرد که گوش‌ها را به شنیدن آن می‌نوازد؛ او چنین می‌گوید</w:t>
      </w:r>
      <w:r w:rsidR="002F69C2">
        <w:rPr>
          <w:rStyle w:val="Char0"/>
          <w:rFonts w:hint="cs"/>
          <w:rtl/>
        </w:rPr>
        <w:t>:</w:t>
      </w:r>
      <w:r w:rsidRPr="00707A87">
        <w:rPr>
          <w:rStyle w:val="Char0"/>
          <w:rFonts w:hint="cs"/>
          <w:rtl/>
        </w:rPr>
        <w:t xml:space="preserve"> «بر هر زن و مرد مسلمان واجب است که به اهل بیت پیامبر</w:t>
      </w:r>
      <w:r w:rsidR="007D18AE" w:rsidRPr="00707A87">
        <w:rPr>
          <w:rStyle w:val="Char0"/>
          <w:rFonts w:cs="CTraditional Arabic" w:hint="cs"/>
          <w:rtl/>
        </w:rPr>
        <w:t xml:space="preserve"> ج</w:t>
      </w:r>
      <w:r w:rsidRPr="00707A87">
        <w:rPr>
          <w:rStyle w:val="Char0"/>
          <w:rFonts w:hint="cs"/>
          <w:rtl/>
        </w:rPr>
        <w:t xml:space="preserve"> یعنی علی ابن </w:t>
      </w:r>
      <w:r w:rsidR="00440AD5" w:rsidRPr="00707A87">
        <w:rPr>
          <w:rStyle w:val="Char0"/>
          <w:rFonts w:hint="cs"/>
          <w:rtl/>
        </w:rPr>
        <w:t>ابیطالب</w:t>
      </w:r>
      <w:r w:rsidR="00CB1A41" w:rsidRPr="00707A87">
        <w:rPr>
          <w:rStyle w:val="Char0"/>
          <w:rFonts w:hint="cs"/>
          <w:rtl/>
        </w:rPr>
        <w:t>،</w:t>
      </w:r>
      <w:r w:rsidRPr="00707A87">
        <w:rPr>
          <w:rStyle w:val="Char0"/>
          <w:rFonts w:hint="cs"/>
          <w:rtl/>
        </w:rPr>
        <w:t xml:space="preserve"> فاطمه</w:t>
      </w:r>
      <w:r w:rsidR="00CB1A41" w:rsidRPr="00707A87">
        <w:rPr>
          <w:rStyle w:val="Char0"/>
          <w:rFonts w:hint="cs"/>
          <w:rtl/>
        </w:rPr>
        <w:t>،</w:t>
      </w:r>
      <w:r w:rsidRPr="00707A87">
        <w:rPr>
          <w:rStyle w:val="Char0"/>
          <w:rFonts w:hint="cs"/>
          <w:rtl/>
        </w:rPr>
        <w:t xml:space="preserve"> حسن</w:t>
      </w:r>
      <w:r w:rsidR="00CB1A41" w:rsidRPr="00707A87">
        <w:rPr>
          <w:rStyle w:val="Char0"/>
          <w:rFonts w:hint="cs"/>
          <w:rtl/>
        </w:rPr>
        <w:t>،</w:t>
      </w:r>
      <w:r w:rsidRPr="00707A87">
        <w:rPr>
          <w:rStyle w:val="Char0"/>
          <w:rFonts w:hint="cs"/>
          <w:rtl/>
        </w:rPr>
        <w:t xml:space="preserve"> حسین</w:t>
      </w:r>
      <w:r w:rsidR="00CB1A41" w:rsidRPr="00707A87">
        <w:rPr>
          <w:rStyle w:val="Char0"/>
          <w:rFonts w:hint="cs"/>
          <w:rtl/>
        </w:rPr>
        <w:t>،</w:t>
      </w:r>
      <w:r w:rsidRPr="00707A87">
        <w:rPr>
          <w:rStyle w:val="Char0"/>
          <w:rFonts w:hint="cs"/>
          <w:rtl/>
        </w:rPr>
        <w:t xml:space="preserve"> جعفر طیار</w:t>
      </w:r>
      <w:r w:rsidR="00CB1A41" w:rsidRPr="00707A87">
        <w:rPr>
          <w:rStyle w:val="Char0"/>
          <w:rFonts w:hint="cs"/>
          <w:rtl/>
        </w:rPr>
        <w:t>،</w:t>
      </w:r>
      <w:r w:rsidRPr="00707A87">
        <w:rPr>
          <w:rStyle w:val="Char0"/>
          <w:rFonts w:hint="cs"/>
          <w:rtl/>
        </w:rPr>
        <w:t xml:space="preserve"> حمزه</w:t>
      </w:r>
      <w:r w:rsidR="00490766" w:rsidRPr="00707A87">
        <w:rPr>
          <w:rStyle w:val="Char0"/>
          <w:vertAlign w:val="superscript"/>
          <w:rtl/>
        </w:rPr>
        <w:footnoteReference w:id="42"/>
      </w:r>
      <w:r w:rsidR="00CB1A41" w:rsidRPr="00707A87">
        <w:rPr>
          <w:rStyle w:val="Char0"/>
          <w:rFonts w:hint="cs"/>
          <w:rtl/>
        </w:rPr>
        <w:t>،</w:t>
      </w:r>
      <w:r w:rsidRPr="00707A87">
        <w:rPr>
          <w:rStyle w:val="Char0"/>
          <w:rFonts w:hint="cs"/>
          <w:rtl/>
        </w:rPr>
        <w:t xml:space="preserve"> عباس و فرزندانشان</w:t>
      </w:r>
      <w:r w:rsidR="001C3709" w:rsidRPr="00707A87">
        <w:rPr>
          <w:rStyle w:val="Char0"/>
          <w:rFonts w:cs="CTraditional Arabic" w:hint="cs"/>
          <w:rtl/>
        </w:rPr>
        <w:t>ش</w:t>
      </w:r>
      <w:r w:rsidRPr="00707A87">
        <w:rPr>
          <w:rStyle w:val="Char0"/>
          <w:rFonts w:hint="cs"/>
          <w:rtl/>
        </w:rPr>
        <w:t xml:space="preserve"> احترام </w:t>
      </w:r>
      <w:r w:rsidR="00CB1A41" w:rsidRPr="00707A87">
        <w:rPr>
          <w:rStyle w:val="Char0"/>
          <w:rFonts w:hint="cs"/>
          <w:rtl/>
        </w:rPr>
        <w:t>ب</w:t>
      </w:r>
      <w:r w:rsidRPr="00707A87">
        <w:rPr>
          <w:rStyle w:val="Char0"/>
          <w:rFonts w:hint="cs"/>
          <w:rtl/>
        </w:rPr>
        <w:t>گذا</w:t>
      </w:r>
      <w:r w:rsidR="00CB1A41" w:rsidRPr="00707A87">
        <w:rPr>
          <w:rStyle w:val="Char0"/>
          <w:rFonts w:hint="cs"/>
          <w:rtl/>
        </w:rPr>
        <w:t>ر</w:t>
      </w:r>
      <w:r w:rsidRPr="00707A87">
        <w:rPr>
          <w:rStyle w:val="Char0"/>
          <w:rFonts w:hint="cs"/>
          <w:rtl/>
        </w:rPr>
        <w:t>د و</w:t>
      </w:r>
      <w:r w:rsidR="006318F3" w:rsidRPr="00707A87">
        <w:rPr>
          <w:rStyle w:val="Char0"/>
          <w:rFonts w:hint="cs"/>
          <w:rtl/>
        </w:rPr>
        <w:t xml:space="preserve"> آن‌ها </w:t>
      </w:r>
      <w:r w:rsidRPr="00707A87">
        <w:rPr>
          <w:rStyle w:val="Char0"/>
          <w:rFonts w:hint="cs"/>
          <w:rtl/>
        </w:rPr>
        <w:t xml:space="preserve">را دوست </w:t>
      </w:r>
      <w:r w:rsidR="00CB1A41" w:rsidRPr="00707A87">
        <w:rPr>
          <w:rStyle w:val="Char0"/>
          <w:rFonts w:hint="cs"/>
          <w:rtl/>
        </w:rPr>
        <w:t>داشته باشد</w:t>
      </w:r>
      <w:r w:rsidRPr="00707A87">
        <w:rPr>
          <w:rStyle w:val="Char0"/>
          <w:rFonts w:hint="cs"/>
          <w:rtl/>
        </w:rPr>
        <w:t xml:space="preserve">. اینان اهل بیت رسول </w:t>
      </w:r>
      <w:r w:rsidR="00CB1A41" w:rsidRPr="00707A87">
        <w:rPr>
          <w:rStyle w:val="Char0"/>
          <w:rFonts w:hint="cs"/>
          <w:rtl/>
        </w:rPr>
        <w:t>خد</w:t>
      </w:r>
      <w:r w:rsidRPr="00707A87">
        <w:rPr>
          <w:rStyle w:val="Char0"/>
          <w:rFonts w:hint="cs"/>
          <w:rtl/>
        </w:rPr>
        <w:t>ا</w:t>
      </w:r>
      <w:r w:rsidR="007D18AE" w:rsidRPr="00707A87">
        <w:rPr>
          <w:rStyle w:val="Char0"/>
          <w:rFonts w:cs="CTraditional Arabic" w:hint="cs"/>
          <w:rtl/>
        </w:rPr>
        <w:t xml:space="preserve"> ج</w:t>
      </w:r>
      <w:r w:rsidRPr="00707A87">
        <w:rPr>
          <w:rStyle w:val="Char0"/>
          <w:rFonts w:hint="cs"/>
          <w:rtl/>
        </w:rPr>
        <w:t xml:space="preserve"> هستند و بر مسلمانان واجب است که به</w:t>
      </w:r>
      <w:r w:rsidR="006318F3" w:rsidRPr="00707A87">
        <w:rPr>
          <w:rStyle w:val="Char0"/>
          <w:rFonts w:hint="cs"/>
          <w:rtl/>
        </w:rPr>
        <w:t xml:space="preserve"> آن‌ها </w:t>
      </w:r>
      <w:r w:rsidRPr="00707A87">
        <w:rPr>
          <w:rStyle w:val="Char0"/>
          <w:rFonts w:hint="cs"/>
          <w:rtl/>
        </w:rPr>
        <w:t>محبت کنند</w:t>
      </w:r>
      <w:r w:rsidR="00CB1A41" w:rsidRPr="00707A87">
        <w:rPr>
          <w:rStyle w:val="Char0"/>
          <w:rFonts w:hint="cs"/>
          <w:rtl/>
        </w:rPr>
        <w:t xml:space="preserve"> و</w:t>
      </w:r>
      <w:r w:rsidR="006318F3" w:rsidRPr="00707A87">
        <w:rPr>
          <w:rStyle w:val="Char0"/>
          <w:rFonts w:hint="cs"/>
          <w:rtl/>
        </w:rPr>
        <w:t xml:space="preserve"> آن‌ها </w:t>
      </w:r>
      <w:r w:rsidRPr="00707A87">
        <w:rPr>
          <w:rStyle w:val="Char0"/>
          <w:rFonts w:hint="cs"/>
          <w:rtl/>
        </w:rPr>
        <w:t>را بزرگ بشمارند. بدی</w:t>
      </w:r>
      <w:r w:rsidR="006318F3" w:rsidRPr="00707A87">
        <w:rPr>
          <w:rStyle w:val="Char0"/>
          <w:rFonts w:hint="cs"/>
          <w:rtl/>
        </w:rPr>
        <w:t xml:space="preserve"> آن‌ها </w:t>
      </w:r>
      <w:r w:rsidRPr="00707A87">
        <w:rPr>
          <w:rStyle w:val="Char0"/>
          <w:rFonts w:hint="cs"/>
          <w:rtl/>
        </w:rPr>
        <w:t xml:space="preserve">را نادیده بگیرند و با آنان سازش داشته </w:t>
      </w:r>
      <w:r w:rsidR="00CB1A41" w:rsidRPr="00707A87">
        <w:rPr>
          <w:rStyle w:val="Char0"/>
          <w:rFonts w:hint="cs"/>
          <w:rtl/>
        </w:rPr>
        <w:t>و</w:t>
      </w:r>
      <w:r w:rsidRPr="00707A87">
        <w:rPr>
          <w:rStyle w:val="Char0"/>
          <w:rFonts w:hint="cs"/>
          <w:rtl/>
        </w:rPr>
        <w:t xml:space="preserve"> بر آنان صبور باشند و برایشان دعا کنند</w:t>
      </w:r>
      <w:r w:rsidR="00CB1A41" w:rsidRPr="00707A87">
        <w:rPr>
          <w:rStyle w:val="Char0"/>
          <w:rFonts w:hint="cs"/>
          <w:rtl/>
        </w:rPr>
        <w:t>.</w:t>
      </w:r>
      <w:r w:rsidRPr="00707A87">
        <w:rPr>
          <w:rStyle w:val="Char0"/>
          <w:rFonts w:hint="cs"/>
          <w:rtl/>
        </w:rPr>
        <w:t xml:space="preserve"> هرکدام از فرزندان و نوادگانشان که نیکو </w:t>
      </w:r>
      <w:r w:rsidR="00CB1A41" w:rsidRPr="00707A87">
        <w:rPr>
          <w:rStyle w:val="Char0"/>
          <w:rFonts w:hint="cs"/>
          <w:rtl/>
        </w:rPr>
        <w:t xml:space="preserve">باشند </w:t>
      </w:r>
      <w:r w:rsidRPr="00707A87">
        <w:rPr>
          <w:rStyle w:val="Char0"/>
          <w:rFonts w:hint="cs"/>
          <w:rtl/>
        </w:rPr>
        <w:t>بر اخلاق گذشت</w:t>
      </w:r>
      <w:r w:rsidR="00CB1A41" w:rsidRPr="00707A87">
        <w:rPr>
          <w:rStyle w:val="Char0"/>
          <w:rFonts w:hint="cs"/>
          <w:rtl/>
        </w:rPr>
        <w:t>گان بزرگوار</w:t>
      </w:r>
      <w:r w:rsidRPr="00707A87">
        <w:rPr>
          <w:rStyle w:val="Char0"/>
          <w:rFonts w:hint="cs"/>
          <w:rtl/>
        </w:rPr>
        <w:t xml:space="preserve"> و نیکوکار خود بوده‌اند و اگر یکی از</w:t>
      </w:r>
      <w:r w:rsidR="006318F3" w:rsidRPr="00707A87">
        <w:rPr>
          <w:rStyle w:val="Char0"/>
          <w:rFonts w:hint="cs"/>
          <w:rtl/>
        </w:rPr>
        <w:t xml:space="preserve"> آن‌ها </w:t>
      </w:r>
      <w:r w:rsidRPr="00707A87">
        <w:rPr>
          <w:rStyle w:val="Char0"/>
          <w:rFonts w:hint="cs"/>
          <w:rtl/>
        </w:rPr>
        <w:t>اخلاق خوب</w:t>
      </w:r>
      <w:r w:rsidR="00CB1A41" w:rsidRPr="00707A87">
        <w:rPr>
          <w:rStyle w:val="Char0"/>
          <w:rFonts w:hint="cs"/>
          <w:rtl/>
        </w:rPr>
        <w:t>ی</w:t>
      </w:r>
      <w:r w:rsidRPr="00707A87">
        <w:rPr>
          <w:rStyle w:val="Char0"/>
          <w:rFonts w:hint="cs"/>
          <w:rtl/>
        </w:rPr>
        <w:t xml:space="preserve"> نداشته است در حق او دعای صالح‌شدن و حفظ و سلامت او </w:t>
      </w:r>
      <w:r w:rsidR="00CB1A41" w:rsidRPr="00707A87">
        <w:rPr>
          <w:rStyle w:val="Char0"/>
          <w:rFonts w:hint="cs"/>
          <w:rtl/>
        </w:rPr>
        <w:t>کر</w:t>
      </w:r>
      <w:r w:rsidRPr="00707A87">
        <w:rPr>
          <w:rStyle w:val="Char0"/>
          <w:rFonts w:hint="cs"/>
          <w:rtl/>
        </w:rPr>
        <w:t>ده و اهل عقل و ادب با او حسن معاشرت داشته‌اند، و به او گفته‌اند</w:t>
      </w:r>
      <w:r w:rsidR="002F69C2">
        <w:rPr>
          <w:rStyle w:val="Char0"/>
          <w:rFonts w:hint="cs"/>
          <w:rtl/>
        </w:rPr>
        <w:t>:</w:t>
      </w:r>
      <w:r w:rsidRPr="00707A87">
        <w:rPr>
          <w:rStyle w:val="Char0"/>
          <w:rFonts w:hint="cs"/>
          <w:rtl/>
        </w:rPr>
        <w:t xml:space="preserve"> ما نمی‌گذاریم که تو اخلاقی غیر از اخلاق نیکوی گذشتگان خود را داشته باشی و تو را از آن برحذر می‌داریم و به خاطر محبتمان به تو دوست داریم که همان اخلاق شریف و نیکوی اهل بیت</w:t>
      </w:r>
      <w:r w:rsidR="00D35A70" w:rsidRPr="00707A87">
        <w:rPr>
          <w:rStyle w:val="Char0"/>
          <w:rFonts w:cs="CTraditional Arabic" w:hint="cs"/>
          <w:rtl/>
        </w:rPr>
        <w:t>÷</w:t>
      </w:r>
      <w:r w:rsidRPr="00707A87">
        <w:rPr>
          <w:rStyle w:val="Char0"/>
          <w:rFonts w:hint="cs"/>
          <w:rtl/>
        </w:rPr>
        <w:t xml:space="preserve"> را داشته باشی، خداوند نیز با این امر موافق است.»</w:t>
      </w:r>
      <w:r w:rsidR="008424D2" w:rsidRPr="00707A87">
        <w:rPr>
          <w:rStyle w:val="Char0"/>
          <w:vertAlign w:val="superscript"/>
          <w:rtl/>
        </w:rPr>
        <w:footnoteReference w:id="43"/>
      </w:r>
    </w:p>
    <w:p w:rsidR="001E3F39" w:rsidRPr="00707A87" w:rsidRDefault="001E3F39" w:rsidP="00707A87">
      <w:pPr>
        <w:pStyle w:val="StyleComplexBLotus12ptJustifiedFirstline05cmCharCharCharCharCharCharCharCharCharCharCharChar"/>
        <w:spacing w:line="240" w:lineRule="auto"/>
        <w:rPr>
          <w:rStyle w:val="Char0"/>
          <w:rtl/>
        </w:rPr>
      </w:pPr>
      <w:r w:rsidRPr="00707A87">
        <w:rPr>
          <w:rStyle w:val="Char0"/>
          <w:rFonts w:hint="cs"/>
          <w:rtl/>
        </w:rPr>
        <w:t>آجری در صفحه 811 همین کتاب می‌نویسد «اگر کسی بپرسد</w:t>
      </w:r>
      <w:r w:rsidR="002F69C2">
        <w:rPr>
          <w:rStyle w:val="Char0"/>
          <w:rFonts w:hint="cs"/>
          <w:rtl/>
        </w:rPr>
        <w:t>:</w:t>
      </w:r>
      <w:r w:rsidRPr="00707A87">
        <w:rPr>
          <w:rStyle w:val="Char0"/>
          <w:rFonts w:hint="cs"/>
          <w:rtl/>
        </w:rPr>
        <w:t xml:space="preserve"> در</w:t>
      </w:r>
      <w:r w:rsidR="005A769A" w:rsidRPr="00707A87">
        <w:rPr>
          <w:rStyle w:val="Char0"/>
          <w:rFonts w:hint="cs"/>
          <w:rtl/>
        </w:rPr>
        <w:t>با</w:t>
      </w:r>
      <w:r w:rsidRPr="00707A87">
        <w:rPr>
          <w:rStyle w:val="Char0"/>
          <w:rFonts w:hint="cs"/>
          <w:rtl/>
        </w:rPr>
        <w:t>ر</w:t>
      </w:r>
      <w:r w:rsidR="005A769A" w:rsidRPr="00707A87">
        <w:rPr>
          <w:rStyle w:val="Char0"/>
          <w:rFonts w:hint="cs"/>
          <w:rtl/>
        </w:rPr>
        <w:t>ه</w:t>
      </w:r>
      <w:r w:rsidRPr="00707A87">
        <w:rPr>
          <w:rStyle w:val="Char0"/>
          <w:rFonts w:hint="cs"/>
          <w:rtl/>
        </w:rPr>
        <w:t xml:space="preserve"> شخصی که فقط ابوبکر و عمر و عثمان را دوست دارد، </w:t>
      </w:r>
      <w:r w:rsidR="005A769A" w:rsidRPr="00707A87">
        <w:rPr>
          <w:rStyle w:val="Char0"/>
          <w:rFonts w:hint="cs"/>
          <w:rtl/>
        </w:rPr>
        <w:t>اما محبت</w:t>
      </w:r>
      <w:r w:rsidRPr="00707A87">
        <w:rPr>
          <w:rStyle w:val="Char0"/>
          <w:rFonts w:hint="cs"/>
          <w:rtl/>
        </w:rPr>
        <w:t xml:space="preserve"> علی</w:t>
      </w:r>
      <w:r w:rsidR="007D18AE" w:rsidRPr="00707A87">
        <w:rPr>
          <w:rStyle w:val="Char0"/>
          <w:rFonts w:cs="CTraditional Arabic" w:hint="cs"/>
          <w:rtl/>
        </w:rPr>
        <w:t>س</w:t>
      </w:r>
      <w:r w:rsidR="005A769A" w:rsidRPr="00707A87">
        <w:rPr>
          <w:rStyle w:val="Char0"/>
          <w:rFonts w:hint="cs"/>
          <w:rtl/>
        </w:rPr>
        <w:t>،</w:t>
      </w:r>
      <w:r w:rsidRPr="00707A87">
        <w:rPr>
          <w:rStyle w:val="Char0"/>
          <w:rFonts w:hint="cs"/>
          <w:rtl/>
        </w:rPr>
        <w:t xml:space="preserve"> حسن و حسین و همچنین خلافت علی</w:t>
      </w:r>
      <w:r w:rsidR="007D18AE" w:rsidRPr="00707A87">
        <w:rPr>
          <w:rStyle w:val="Char0"/>
          <w:rFonts w:cs="CTraditional Arabic" w:hint="cs"/>
          <w:rtl/>
        </w:rPr>
        <w:t>س</w:t>
      </w:r>
      <w:r w:rsidRPr="00707A87">
        <w:rPr>
          <w:rStyle w:val="Char0"/>
          <w:rFonts w:hint="cs"/>
          <w:rtl/>
        </w:rPr>
        <w:t xml:space="preserve"> را قبول ندا</w:t>
      </w:r>
      <w:r w:rsidR="005A769A" w:rsidRPr="00707A87">
        <w:rPr>
          <w:rStyle w:val="Char0"/>
          <w:rFonts w:hint="cs"/>
          <w:rtl/>
        </w:rPr>
        <w:t>ر</w:t>
      </w:r>
      <w:r w:rsidRPr="00707A87">
        <w:rPr>
          <w:rStyle w:val="Char0"/>
          <w:rFonts w:hint="cs"/>
          <w:rtl/>
        </w:rPr>
        <w:t>د چه نظری داری؟ آیا این دوست‌داشتن و محبت او در حق ابوبکر و عمر و عثمان</w:t>
      </w:r>
      <w:r w:rsidR="007D18AE" w:rsidRPr="00707A87">
        <w:rPr>
          <w:rStyle w:val="Char0"/>
          <w:rFonts w:cs="CTraditional Arabic" w:hint="cs"/>
          <w:rtl/>
        </w:rPr>
        <w:t>س</w:t>
      </w:r>
      <w:r w:rsidRPr="00707A87">
        <w:rPr>
          <w:rStyle w:val="Char0"/>
          <w:rFonts w:hint="cs"/>
          <w:rtl/>
        </w:rPr>
        <w:t xml:space="preserve"> فایده‌ای برای او دارد؟</w:t>
      </w:r>
    </w:p>
    <w:p w:rsidR="00240972" w:rsidRPr="00707A87" w:rsidRDefault="001E3F39" w:rsidP="00707A87">
      <w:pPr>
        <w:pStyle w:val="StyleComplexBLotus12ptJustifiedFirstline05cmCharCharCharCharCharCharCharCharCharCharCharChar"/>
        <w:spacing w:line="240" w:lineRule="auto"/>
        <w:rPr>
          <w:rStyle w:val="Char0"/>
          <w:rtl/>
        </w:rPr>
      </w:pPr>
      <w:r w:rsidRPr="00707A87">
        <w:rPr>
          <w:rStyle w:val="Char0"/>
          <w:rFonts w:hint="cs"/>
          <w:rtl/>
        </w:rPr>
        <w:t>باید گفت</w:t>
      </w:r>
      <w:r w:rsidR="002F69C2">
        <w:rPr>
          <w:rStyle w:val="Char0"/>
          <w:rFonts w:hint="cs"/>
          <w:rtl/>
        </w:rPr>
        <w:t>:</w:t>
      </w:r>
      <w:r w:rsidRPr="00707A87">
        <w:rPr>
          <w:rStyle w:val="Char0"/>
          <w:rFonts w:hint="cs"/>
          <w:rtl/>
        </w:rPr>
        <w:t xml:space="preserve"> پناه بر خدا، این صفت</w:t>
      </w:r>
      <w:r w:rsidR="005A769A" w:rsidRPr="00707A87">
        <w:rPr>
          <w:rStyle w:val="Char0"/>
          <w:rFonts w:hint="cs"/>
          <w:rtl/>
        </w:rPr>
        <w:t>ِ</w:t>
      </w:r>
      <w:r w:rsidRPr="00707A87">
        <w:rPr>
          <w:rStyle w:val="Char0"/>
          <w:rFonts w:hint="cs"/>
          <w:rtl/>
        </w:rPr>
        <w:t xml:space="preserve"> شخص</w:t>
      </w:r>
      <w:r w:rsidR="005A769A" w:rsidRPr="00707A87">
        <w:rPr>
          <w:rStyle w:val="Char0"/>
          <w:rFonts w:hint="cs"/>
          <w:rtl/>
        </w:rPr>
        <w:t>ِ</w:t>
      </w:r>
      <w:r w:rsidRPr="00707A87">
        <w:rPr>
          <w:rStyle w:val="Char0"/>
          <w:rFonts w:hint="cs"/>
          <w:rtl/>
        </w:rPr>
        <w:t xml:space="preserve"> منافق است و نه صفت یک انسان مؤمن</w:t>
      </w:r>
      <w:r w:rsidR="005A769A" w:rsidRPr="00707A87">
        <w:rPr>
          <w:rStyle w:val="Char0"/>
          <w:rFonts w:hint="cs"/>
          <w:rtl/>
        </w:rPr>
        <w:t>.</w:t>
      </w:r>
      <w:r w:rsidRPr="00707A87">
        <w:rPr>
          <w:rStyle w:val="Char0"/>
          <w:rFonts w:hint="cs"/>
          <w:rtl/>
        </w:rPr>
        <w:t xml:space="preserve"> پیامبر</w:t>
      </w:r>
      <w:r w:rsidR="007D18AE" w:rsidRPr="00707A87">
        <w:rPr>
          <w:rStyle w:val="Char0"/>
          <w:rFonts w:hint="cs"/>
          <w:rtl/>
        </w:rPr>
        <w:t xml:space="preserve"> </w:t>
      </w:r>
      <w:r w:rsidR="007D18AE" w:rsidRPr="00707A87">
        <w:rPr>
          <w:rStyle w:val="Char0"/>
          <w:rFonts w:cs="CTraditional Arabic" w:hint="cs"/>
          <w:rtl/>
        </w:rPr>
        <w:t>ج</w:t>
      </w:r>
      <w:r w:rsidRPr="00707A87">
        <w:rPr>
          <w:rStyle w:val="Char0"/>
          <w:rFonts w:hint="cs"/>
          <w:rtl/>
        </w:rPr>
        <w:t xml:space="preserve"> به علی</w:t>
      </w:r>
      <w:r w:rsidR="007D18AE" w:rsidRPr="00707A87">
        <w:rPr>
          <w:rStyle w:val="Char0"/>
          <w:rFonts w:cs="CTraditional Arabic" w:hint="cs"/>
          <w:rtl/>
        </w:rPr>
        <w:t>س</w:t>
      </w:r>
      <w:r w:rsidRPr="00707A87">
        <w:rPr>
          <w:rStyle w:val="Char0"/>
          <w:rFonts w:hint="cs"/>
          <w:rtl/>
        </w:rPr>
        <w:t xml:space="preserve"> ف</w:t>
      </w:r>
      <w:r w:rsidR="005A769A" w:rsidRPr="00707A87">
        <w:rPr>
          <w:rStyle w:val="Char0"/>
          <w:rFonts w:hint="cs"/>
          <w:rtl/>
        </w:rPr>
        <w:t>رمود</w:t>
      </w:r>
      <w:r w:rsidR="002F69C2">
        <w:rPr>
          <w:rStyle w:val="Char0"/>
          <w:rFonts w:hint="cs"/>
          <w:rtl/>
        </w:rPr>
        <w:t>:</w:t>
      </w:r>
      <w:r w:rsidRPr="00707A87">
        <w:rPr>
          <w:rStyle w:val="Char0"/>
          <w:rFonts w:hint="cs"/>
          <w:rtl/>
        </w:rPr>
        <w:t xml:space="preserve"> </w:t>
      </w:r>
      <w:r w:rsidRPr="00AB28FD">
        <w:rPr>
          <w:rStyle w:val="Char3"/>
          <w:rFonts w:hint="cs"/>
          <w:rtl/>
        </w:rPr>
        <w:t>«لا یحب</w:t>
      </w:r>
      <w:r w:rsidR="002F69C2" w:rsidRPr="00AB28FD">
        <w:rPr>
          <w:rStyle w:val="Char3"/>
          <w:rFonts w:hint="cs"/>
          <w:rtl/>
        </w:rPr>
        <w:t>ك</w:t>
      </w:r>
      <w:r w:rsidRPr="00AB28FD">
        <w:rPr>
          <w:rStyle w:val="Char3"/>
          <w:rFonts w:hint="cs"/>
          <w:rtl/>
        </w:rPr>
        <w:t xml:space="preserve"> الا مؤمن ولایبغض</w:t>
      </w:r>
      <w:r w:rsidR="002F69C2" w:rsidRPr="00AB28FD">
        <w:rPr>
          <w:rStyle w:val="Char3"/>
          <w:rFonts w:hint="cs"/>
          <w:rtl/>
        </w:rPr>
        <w:t>ك</w:t>
      </w:r>
      <w:r w:rsidRPr="00AB28FD">
        <w:rPr>
          <w:rStyle w:val="Char3"/>
          <w:rFonts w:hint="cs"/>
          <w:rtl/>
        </w:rPr>
        <w:t xml:space="preserve"> </w:t>
      </w:r>
      <w:r w:rsidR="005A769A" w:rsidRPr="00AB28FD">
        <w:rPr>
          <w:rStyle w:val="Char3"/>
          <w:rFonts w:hint="cs"/>
          <w:rtl/>
        </w:rPr>
        <w:t>إ</w:t>
      </w:r>
      <w:r w:rsidRPr="00AB28FD">
        <w:rPr>
          <w:rStyle w:val="Char3"/>
          <w:rFonts w:hint="cs"/>
          <w:rtl/>
        </w:rPr>
        <w:t>ل</w:t>
      </w:r>
      <w:r w:rsidR="005A769A" w:rsidRPr="00AB28FD">
        <w:rPr>
          <w:rStyle w:val="Char3"/>
          <w:rFonts w:hint="cs"/>
          <w:rtl/>
        </w:rPr>
        <w:t>ّ</w:t>
      </w:r>
      <w:r w:rsidRPr="00AB28FD">
        <w:rPr>
          <w:rStyle w:val="Char3"/>
          <w:rFonts w:hint="cs"/>
          <w:rtl/>
        </w:rPr>
        <w:t>ا منافق</w:t>
      </w:r>
      <w:r w:rsidR="008424D2" w:rsidRPr="00707A87">
        <w:rPr>
          <w:rStyle w:val="Char2"/>
          <w:rFonts w:cs="IRNazli"/>
          <w:szCs w:val="28"/>
          <w:vertAlign w:val="superscript"/>
          <w:rtl/>
        </w:rPr>
        <w:footnoteReference w:id="44"/>
      </w:r>
      <w:r w:rsidRPr="00AB28FD">
        <w:rPr>
          <w:rStyle w:val="Char3"/>
          <w:rFonts w:hint="cs"/>
          <w:rtl/>
        </w:rPr>
        <w:t>»</w:t>
      </w:r>
      <w:r w:rsidRPr="00707A87">
        <w:rPr>
          <w:rStyle w:val="Char0"/>
          <w:rFonts w:hint="cs"/>
          <w:rtl/>
        </w:rPr>
        <w:t xml:space="preserve"> «</w:t>
      </w:r>
      <w:r w:rsidR="005A769A" w:rsidRPr="00707A87">
        <w:rPr>
          <w:rStyle w:val="Char0"/>
          <w:rFonts w:hint="cs"/>
          <w:rtl/>
        </w:rPr>
        <w:t>فقط مؤمنان</w:t>
      </w:r>
      <w:r w:rsidRPr="00707A87">
        <w:rPr>
          <w:rStyle w:val="Char0"/>
          <w:rFonts w:hint="cs"/>
          <w:rtl/>
        </w:rPr>
        <w:t xml:space="preserve"> تو را دوست دار</w:t>
      </w:r>
      <w:r w:rsidR="005A769A" w:rsidRPr="00707A87">
        <w:rPr>
          <w:rStyle w:val="Char0"/>
          <w:rFonts w:hint="cs"/>
          <w:rtl/>
        </w:rPr>
        <w:t>ن</w:t>
      </w:r>
      <w:r w:rsidRPr="00707A87">
        <w:rPr>
          <w:rStyle w:val="Char0"/>
          <w:rFonts w:hint="cs"/>
          <w:rtl/>
        </w:rPr>
        <w:t>د</w:t>
      </w:r>
      <w:r w:rsidR="005A769A" w:rsidRPr="00707A87">
        <w:rPr>
          <w:rStyle w:val="Char0"/>
          <w:rFonts w:hint="cs"/>
          <w:rtl/>
        </w:rPr>
        <w:t xml:space="preserve"> و فقط منافقان</w:t>
      </w:r>
      <w:r w:rsidRPr="00707A87">
        <w:rPr>
          <w:rStyle w:val="Char0"/>
          <w:rFonts w:hint="cs"/>
          <w:rtl/>
        </w:rPr>
        <w:t xml:space="preserve"> با تو دشمنی </w:t>
      </w:r>
      <w:r w:rsidR="005A769A" w:rsidRPr="00707A87">
        <w:rPr>
          <w:rStyle w:val="Char0"/>
          <w:rFonts w:hint="cs"/>
          <w:rtl/>
        </w:rPr>
        <w:t>می‌</w:t>
      </w:r>
      <w:r w:rsidRPr="00707A87">
        <w:rPr>
          <w:rStyle w:val="Char0"/>
          <w:rFonts w:hint="cs"/>
          <w:rtl/>
        </w:rPr>
        <w:t>ک</w:t>
      </w:r>
      <w:r w:rsidR="005A769A" w:rsidRPr="00707A87">
        <w:rPr>
          <w:rStyle w:val="Char0"/>
          <w:rFonts w:hint="cs"/>
          <w:rtl/>
        </w:rPr>
        <w:t>ن</w:t>
      </w:r>
      <w:r w:rsidRPr="00707A87">
        <w:rPr>
          <w:rStyle w:val="Char0"/>
          <w:rFonts w:hint="cs"/>
          <w:rtl/>
        </w:rPr>
        <w:t>ند</w:t>
      </w:r>
      <w:r w:rsidR="005A769A" w:rsidRPr="00707A87">
        <w:rPr>
          <w:rStyle w:val="Char0"/>
          <w:rFonts w:hint="cs"/>
          <w:rtl/>
        </w:rPr>
        <w:t>.»</w:t>
      </w:r>
      <w:r w:rsidRPr="00707A87">
        <w:rPr>
          <w:rStyle w:val="Char0"/>
          <w:rFonts w:hint="cs"/>
          <w:rtl/>
        </w:rPr>
        <w:t xml:space="preserve"> همچنین </w:t>
      </w:r>
      <w:r w:rsidR="005A769A" w:rsidRPr="00707A87">
        <w:rPr>
          <w:rStyle w:val="Char0"/>
          <w:rFonts w:hint="cs"/>
          <w:rtl/>
        </w:rPr>
        <w:t>فرموده</w:t>
      </w:r>
      <w:r w:rsidRPr="00707A87">
        <w:rPr>
          <w:rStyle w:val="Char0"/>
          <w:rFonts w:hint="cs"/>
          <w:rtl/>
        </w:rPr>
        <w:t xml:space="preserve"> </w:t>
      </w:r>
      <w:r w:rsidRPr="00707A87">
        <w:rPr>
          <w:rStyle w:val="Char2"/>
          <w:rFonts w:hint="cs"/>
          <w:rtl/>
        </w:rPr>
        <w:t xml:space="preserve">است </w:t>
      </w:r>
      <w:r w:rsidRPr="00AB28FD">
        <w:rPr>
          <w:rStyle w:val="Char3"/>
          <w:rFonts w:hint="cs"/>
          <w:rtl/>
        </w:rPr>
        <w:t>«من آذی علیا</w:t>
      </w:r>
      <w:r w:rsidR="005A769A" w:rsidRPr="00AB28FD">
        <w:rPr>
          <w:rStyle w:val="Char3"/>
          <w:rFonts w:hint="cs"/>
          <w:rtl/>
        </w:rPr>
        <w:t>ً</w:t>
      </w:r>
      <w:r w:rsidRPr="00AB28FD">
        <w:rPr>
          <w:rStyle w:val="Char3"/>
          <w:rFonts w:hint="cs"/>
          <w:rtl/>
        </w:rPr>
        <w:t xml:space="preserve"> فقد آذانی</w:t>
      </w:r>
      <w:r w:rsidR="008424D2" w:rsidRPr="00707A87">
        <w:rPr>
          <w:rStyle w:val="Char2"/>
          <w:rFonts w:cs="IRNazli"/>
          <w:szCs w:val="28"/>
          <w:vertAlign w:val="superscript"/>
          <w:rtl/>
        </w:rPr>
        <w:footnoteReference w:id="45"/>
      </w:r>
      <w:r w:rsidRPr="00AB28FD">
        <w:rPr>
          <w:rStyle w:val="Char3"/>
          <w:rFonts w:hint="cs"/>
          <w:rtl/>
        </w:rPr>
        <w:t>»</w:t>
      </w:r>
      <w:r w:rsidRPr="00707A87">
        <w:rPr>
          <w:rStyle w:val="Char2"/>
          <w:rFonts w:hint="cs"/>
          <w:rtl/>
        </w:rPr>
        <w:t xml:space="preserve"> </w:t>
      </w:r>
      <w:r w:rsidRPr="00707A87">
        <w:rPr>
          <w:rStyle w:val="Char0"/>
          <w:rFonts w:hint="cs"/>
          <w:rtl/>
        </w:rPr>
        <w:t>«هر کس که علی را آزار دهد</w:t>
      </w:r>
      <w:r w:rsidR="005A769A" w:rsidRPr="00707A87">
        <w:rPr>
          <w:rStyle w:val="Char0"/>
          <w:rFonts w:hint="cs"/>
          <w:rtl/>
        </w:rPr>
        <w:t xml:space="preserve"> در واقع</w:t>
      </w:r>
      <w:r w:rsidRPr="00707A87">
        <w:rPr>
          <w:rStyle w:val="Char0"/>
          <w:rFonts w:hint="cs"/>
          <w:rtl/>
        </w:rPr>
        <w:t xml:space="preserve"> مرا اذیت کرده است» و پیامبر به خلافت و بهشتی‌بودن و شهیدشدن او گواهی داده است. علی</w:t>
      </w:r>
      <w:r w:rsidR="007D18AE" w:rsidRPr="00707A87">
        <w:rPr>
          <w:rStyle w:val="Char0"/>
          <w:rFonts w:cs="CTraditional Arabic" w:hint="cs"/>
          <w:rtl/>
        </w:rPr>
        <w:t>س</w:t>
      </w:r>
      <w:r w:rsidRPr="00707A87">
        <w:rPr>
          <w:rStyle w:val="Char0"/>
          <w:rFonts w:hint="cs"/>
          <w:rtl/>
        </w:rPr>
        <w:t xml:space="preserve"> </w:t>
      </w:r>
      <w:r w:rsidR="005A769A" w:rsidRPr="00707A87">
        <w:rPr>
          <w:rStyle w:val="Char0"/>
          <w:rFonts w:hint="cs"/>
          <w:rtl/>
        </w:rPr>
        <w:t>دوستدار</w:t>
      </w:r>
      <w:r w:rsidRPr="00707A87">
        <w:rPr>
          <w:rStyle w:val="Char0"/>
          <w:rFonts w:hint="cs"/>
          <w:rtl/>
        </w:rPr>
        <w:t xml:space="preserve"> خداوند و رسولش است، و خداوند و پیامبرش [هم] او را دوست دارند ما </w:t>
      </w:r>
      <w:r w:rsidR="005A769A" w:rsidRPr="00707A87">
        <w:rPr>
          <w:rStyle w:val="Char0"/>
          <w:rFonts w:hint="cs"/>
          <w:rtl/>
        </w:rPr>
        <w:t>همه</w:t>
      </w:r>
      <w:r w:rsidRPr="00707A87">
        <w:rPr>
          <w:rStyle w:val="Char0"/>
          <w:rFonts w:hint="cs"/>
          <w:rtl/>
        </w:rPr>
        <w:t xml:space="preserve"> این گواهی‌های پیامبر درباره فضایل او و محبت به حسن و حسین ذکر کرده‌ایم</w:t>
      </w:r>
      <w:r w:rsidR="005A769A" w:rsidRPr="00707A87">
        <w:rPr>
          <w:rStyle w:val="Char0"/>
          <w:rFonts w:hint="cs"/>
          <w:rtl/>
        </w:rPr>
        <w:t>.</w:t>
      </w:r>
      <w:r w:rsidRPr="00707A87">
        <w:rPr>
          <w:rStyle w:val="Char0"/>
          <w:rFonts w:hint="cs"/>
          <w:rtl/>
        </w:rPr>
        <w:t xml:space="preserve"> پس لعنت خداوند در دنیا و</w:t>
      </w:r>
      <w:r w:rsidR="005316B9" w:rsidRPr="00707A87">
        <w:rPr>
          <w:rStyle w:val="Char0"/>
          <w:rFonts w:hint="cs"/>
          <w:rtl/>
        </w:rPr>
        <w:t xml:space="preserve"> آخرت بر کسی </w:t>
      </w:r>
      <w:r w:rsidR="005A769A" w:rsidRPr="00707A87">
        <w:rPr>
          <w:rStyle w:val="Char0"/>
          <w:rFonts w:hint="cs"/>
          <w:rtl/>
        </w:rPr>
        <w:t>ب</w:t>
      </w:r>
      <w:r w:rsidR="005316B9" w:rsidRPr="00707A87">
        <w:rPr>
          <w:rStyle w:val="Char0"/>
          <w:rFonts w:hint="cs"/>
          <w:rtl/>
        </w:rPr>
        <w:t>ا</w:t>
      </w:r>
      <w:r w:rsidR="005A769A" w:rsidRPr="00707A87">
        <w:rPr>
          <w:rStyle w:val="Char0"/>
          <w:rFonts w:hint="cs"/>
          <w:rtl/>
        </w:rPr>
        <w:t>د</w:t>
      </w:r>
      <w:r w:rsidR="005316B9" w:rsidRPr="00707A87">
        <w:rPr>
          <w:rStyle w:val="Char0"/>
          <w:rFonts w:hint="cs"/>
          <w:rtl/>
        </w:rPr>
        <w:t xml:space="preserve"> که</w:t>
      </w:r>
      <w:r w:rsidR="006318F3" w:rsidRPr="00707A87">
        <w:rPr>
          <w:rStyle w:val="Char0"/>
          <w:rFonts w:hint="cs"/>
          <w:rtl/>
        </w:rPr>
        <w:t xml:space="preserve"> آن‌ها </w:t>
      </w:r>
      <w:r w:rsidR="005316B9" w:rsidRPr="00707A87">
        <w:rPr>
          <w:rStyle w:val="Char0"/>
          <w:rFonts w:hint="cs"/>
          <w:rtl/>
        </w:rPr>
        <w:t>را دوست ن</w:t>
      </w:r>
      <w:r w:rsidR="005A769A" w:rsidRPr="00707A87">
        <w:rPr>
          <w:rStyle w:val="Char0"/>
          <w:rFonts w:hint="cs"/>
          <w:rtl/>
        </w:rPr>
        <w:t>داشته باشد و از آنان سرپیچی کند.</w:t>
      </w:r>
      <w:r w:rsidR="005316B9" w:rsidRPr="00707A87">
        <w:rPr>
          <w:rStyle w:val="Char0"/>
          <w:rFonts w:hint="cs"/>
          <w:rtl/>
        </w:rPr>
        <w:t xml:space="preserve"> ب</w:t>
      </w:r>
      <w:r w:rsidR="005A769A" w:rsidRPr="00707A87">
        <w:rPr>
          <w:rStyle w:val="Char0"/>
          <w:rFonts w:hint="cs"/>
          <w:rtl/>
        </w:rPr>
        <w:t>ی‌</w:t>
      </w:r>
      <w:r w:rsidR="005316B9" w:rsidRPr="00707A87">
        <w:rPr>
          <w:rStyle w:val="Char0"/>
          <w:rFonts w:hint="cs"/>
          <w:rtl/>
        </w:rPr>
        <w:t>ت</w:t>
      </w:r>
      <w:r w:rsidR="005A769A" w:rsidRPr="00707A87">
        <w:rPr>
          <w:rStyle w:val="Char0"/>
          <w:rFonts w:hint="cs"/>
          <w:rtl/>
        </w:rPr>
        <w:t>ردید</w:t>
      </w:r>
      <w:r w:rsidR="005316B9" w:rsidRPr="00707A87">
        <w:rPr>
          <w:rStyle w:val="Char0"/>
          <w:rFonts w:hint="cs"/>
          <w:rtl/>
        </w:rPr>
        <w:t xml:space="preserve"> ابوبکر و عمر و عثمان</w:t>
      </w:r>
      <w:r w:rsidR="007D18AE" w:rsidRPr="00707A87">
        <w:rPr>
          <w:rStyle w:val="Char0"/>
          <w:rFonts w:cs="CTraditional Arabic" w:hint="cs"/>
          <w:rtl/>
        </w:rPr>
        <w:t>س</w:t>
      </w:r>
      <w:r w:rsidR="005316B9" w:rsidRPr="00707A87">
        <w:rPr>
          <w:rStyle w:val="Char0"/>
          <w:rFonts w:hint="cs"/>
          <w:rtl/>
        </w:rPr>
        <w:t xml:space="preserve"> از این لعنت مبر</w:t>
      </w:r>
      <w:r w:rsidR="008874E0" w:rsidRPr="00707A87">
        <w:rPr>
          <w:rStyle w:val="Char0"/>
          <w:rFonts w:hint="cs"/>
          <w:rtl/>
        </w:rPr>
        <w:t>ا</w:t>
      </w:r>
      <w:r w:rsidR="005316B9" w:rsidRPr="00707A87">
        <w:rPr>
          <w:rStyle w:val="Char0"/>
          <w:rFonts w:hint="cs"/>
          <w:rtl/>
        </w:rPr>
        <w:t xml:space="preserve"> هستند و همچنین کسی که ولایت علی ابن </w:t>
      </w:r>
      <w:r w:rsidR="00440AD5" w:rsidRPr="00707A87">
        <w:rPr>
          <w:rStyle w:val="Char0"/>
          <w:rFonts w:hint="cs"/>
          <w:rtl/>
        </w:rPr>
        <w:t>ابیطالب</w:t>
      </w:r>
      <w:r w:rsidR="007D18AE" w:rsidRPr="00707A87">
        <w:rPr>
          <w:rStyle w:val="Char0"/>
          <w:rFonts w:cs="CTraditional Arabic" w:hint="cs"/>
          <w:rtl/>
        </w:rPr>
        <w:t>س</w:t>
      </w:r>
      <w:r w:rsidR="005316B9" w:rsidRPr="00707A87">
        <w:rPr>
          <w:rStyle w:val="Char0"/>
          <w:rFonts w:hint="cs"/>
          <w:rtl/>
        </w:rPr>
        <w:t xml:space="preserve"> را پذیرفته باشد و اهل بیتش را</w:t>
      </w:r>
      <w:r w:rsidR="00BB3A75" w:rsidRPr="00707A87">
        <w:rPr>
          <w:rStyle w:val="Char0"/>
          <w:rFonts w:hint="cs"/>
          <w:rtl/>
        </w:rPr>
        <w:t xml:space="preserve"> </w:t>
      </w:r>
      <w:r w:rsidR="005316B9" w:rsidRPr="00707A87">
        <w:rPr>
          <w:rStyle w:val="Char0"/>
          <w:rFonts w:hint="cs"/>
          <w:rtl/>
        </w:rPr>
        <w:t xml:space="preserve">دوست دارد </w:t>
      </w:r>
      <w:r w:rsidR="00F85164" w:rsidRPr="00707A87">
        <w:rPr>
          <w:rStyle w:val="Char0"/>
          <w:rFonts w:hint="cs"/>
          <w:rtl/>
        </w:rPr>
        <w:t>و چنین بپندارد که علی</w:t>
      </w:r>
      <w:r w:rsidR="007D18AE" w:rsidRPr="00707A87">
        <w:rPr>
          <w:rStyle w:val="Char0"/>
          <w:rFonts w:cs="CTraditional Arabic" w:hint="cs"/>
          <w:rtl/>
        </w:rPr>
        <w:t>س</w:t>
      </w:r>
      <w:r w:rsidR="00F85164" w:rsidRPr="00707A87">
        <w:rPr>
          <w:rStyle w:val="Char0"/>
          <w:rFonts w:hint="cs"/>
          <w:rtl/>
        </w:rPr>
        <w:t xml:space="preserve"> خلافت ابوبکر و عمر و عثمان را قبول نداشته است و دوست</w:t>
      </w:r>
      <w:r w:rsidR="006318F3" w:rsidRPr="00707A87">
        <w:rPr>
          <w:rStyle w:val="Char0"/>
          <w:rFonts w:hint="cs"/>
          <w:rtl/>
        </w:rPr>
        <w:t xml:space="preserve"> آن‌ها </w:t>
      </w:r>
      <w:r w:rsidR="00F85164" w:rsidRPr="00707A87">
        <w:rPr>
          <w:rStyle w:val="Char0"/>
          <w:rFonts w:hint="cs"/>
          <w:rtl/>
        </w:rPr>
        <w:t>نبوده و حتی به</w:t>
      </w:r>
      <w:r w:rsidR="006318F3" w:rsidRPr="00707A87">
        <w:rPr>
          <w:rStyle w:val="Char0"/>
          <w:rFonts w:hint="cs"/>
          <w:rtl/>
        </w:rPr>
        <w:t xml:space="preserve"> آن‌ها </w:t>
      </w:r>
      <w:r w:rsidR="00F85164" w:rsidRPr="00707A87">
        <w:rPr>
          <w:rStyle w:val="Char0"/>
          <w:rFonts w:hint="cs"/>
          <w:rtl/>
        </w:rPr>
        <w:t>هم بدگویی کرده مستحق چنین نفرینی است</w:t>
      </w:r>
      <w:r w:rsidR="00766D35" w:rsidRPr="00707A87">
        <w:rPr>
          <w:rStyle w:val="Char0"/>
          <w:rFonts w:hint="cs"/>
          <w:rtl/>
        </w:rPr>
        <w:t>.</w:t>
      </w:r>
      <w:r w:rsidR="00F85164" w:rsidRPr="00707A87">
        <w:rPr>
          <w:rStyle w:val="Char0"/>
          <w:rFonts w:hint="cs"/>
          <w:rtl/>
        </w:rPr>
        <w:t xml:space="preserve"> ما یقین داریم که علی</w:t>
      </w:r>
      <w:r w:rsidR="00BB3A75" w:rsidRPr="00707A87">
        <w:rPr>
          <w:rStyle w:val="Char0"/>
          <w:rFonts w:hint="cs"/>
          <w:rtl/>
        </w:rPr>
        <w:t>،</w:t>
      </w:r>
      <w:r w:rsidR="00F85164" w:rsidRPr="00707A87">
        <w:rPr>
          <w:rStyle w:val="Char0"/>
          <w:rFonts w:hint="cs"/>
          <w:rtl/>
        </w:rPr>
        <w:t xml:space="preserve"> حسن و حسین</w:t>
      </w:r>
      <w:r w:rsidR="007D18AE" w:rsidRPr="00707A87">
        <w:rPr>
          <w:rStyle w:val="Char0"/>
          <w:rFonts w:cs="CTraditional Arabic" w:hint="cs"/>
          <w:rtl/>
        </w:rPr>
        <w:t>س</w:t>
      </w:r>
      <w:r w:rsidR="00F85164" w:rsidRPr="00707A87">
        <w:rPr>
          <w:rStyle w:val="Char0"/>
          <w:rFonts w:hint="cs"/>
          <w:rtl/>
        </w:rPr>
        <w:t xml:space="preserve"> از داشتن چنین </w:t>
      </w:r>
      <w:r w:rsidR="00BB3A75" w:rsidRPr="00707A87">
        <w:rPr>
          <w:rStyle w:val="Char0"/>
          <w:rFonts w:hint="cs"/>
          <w:rtl/>
        </w:rPr>
        <w:t>ی</w:t>
      </w:r>
      <w:r w:rsidR="00F85164" w:rsidRPr="00707A87">
        <w:rPr>
          <w:rStyle w:val="Char0"/>
          <w:rFonts w:hint="cs"/>
          <w:rtl/>
        </w:rPr>
        <w:t>ا</w:t>
      </w:r>
      <w:r w:rsidR="00BB3A75" w:rsidRPr="00707A87">
        <w:rPr>
          <w:rStyle w:val="Char0"/>
          <w:rFonts w:hint="cs"/>
          <w:rtl/>
        </w:rPr>
        <w:t>ر</w:t>
      </w:r>
      <w:r w:rsidR="00F85164" w:rsidRPr="00707A87">
        <w:rPr>
          <w:rStyle w:val="Char0"/>
          <w:rFonts w:hint="cs"/>
          <w:rtl/>
        </w:rPr>
        <w:t>ا</w:t>
      </w:r>
      <w:r w:rsidR="00766D35" w:rsidRPr="00707A87">
        <w:rPr>
          <w:rStyle w:val="Char0"/>
          <w:rFonts w:hint="cs"/>
          <w:rtl/>
        </w:rPr>
        <w:t>ن</w:t>
      </w:r>
      <w:r w:rsidR="00F85164" w:rsidRPr="00707A87">
        <w:rPr>
          <w:rStyle w:val="Char0"/>
          <w:rFonts w:hint="cs"/>
          <w:rtl/>
        </w:rPr>
        <w:t xml:space="preserve">ی </w:t>
      </w:r>
      <w:r w:rsidR="00766D35" w:rsidRPr="00707A87">
        <w:rPr>
          <w:rStyle w:val="Char0"/>
          <w:rFonts w:hint="cs"/>
          <w:rtl/>
        </w:rPr>
        <w:t>مبرا</w:t>
      </w:r>
      <w:r w:rsidR="00F85164" w:rsidRPr="00707A87">
        <w:rPr>
          <w:rStyle w:val="Char0"/>
          <w:rFonts w:hint="cs"/>
          <w:rtl/>
        </w:rPr>
        <w:t xml:space="preserve"> هستند</w:t>
      </w:r>
      <w:r w:rsidR="00766D35" w:rsidRPr="00707A87">
        <w:rPr>
          <w:rStyle w:val="Char0"/>
          <w:rFonts w:hint="cs"/>
          <w:rtl/>
        </w:rPr>
        <w:t>.</w:t>
      </w:r>
      <w:r w:rsidR="00F85164" w:rsidRPr="00707A87">
        <w:rPr>
          <w:rStyle w:val="Char0"/>
          <w:rFonts w:hint="cs"/>
          <w:rtl/>
        </w:rPr>
        <w:t xml:space="preserve"> پس این نوع محبت </w:t>
      </w:r>
      <w:r w:rsidR="00766D35" w:rsidRPr="00707A87">
        <w:rPr>
          <w:rStyle w:val="Char0"/>
          <w:rFonts w:hint="cs"/>
          <w:rtl/>
        </w:rPr>
        <w:t xml:space="preserve">به او </w:t>
      </w:r>
      <w:r w:rsidR="00F85164" w:rsidRPr="00707A87">
        <w:rPr>
          <w:rStyle w:val="Char0"/>
          <w:rFonts w:hint="cs"/>
          <w:rtl/>
        </w:rPr>
        <w:t>هیچ سودی نمی‌رساند</w:t>
      </w:r>
      <w:r w:rsidR="00766D35" w:rsidRPr="00707A87">
        <w:rPr>
          <w:rStyle w:val="Char0"/>
          <w:rFonts w:hint="cs"/>
          <w:rtl/>
        </w:rPr>
        <w:t>،</w:t>
      </w:r>
      <w:r w:rsidR="00C661DD" w:rsidRPr="00707A87">
        <w:rPr>
          <w:rStyle w:val="Char0"/>
          <w:rFonts w:hint="cs"/>
          <w:rtl/>
        </w:rPr>
        <w:t xml:space="preserve"> مگر آنکه</w:t>
      </w:r>
      <w:r w:rsidR="00F85164" w:rsidRPr="00707A87">
        <w:rPr>
          <w:rStyle w:val="Char0"/>
          <w:rFonts w:hint="cs"/>
          <w:rtl/>
        </w:rPr>
        <w:t xml:space="preserve"> ابوبکر و عمر و عثمان را نیز چنان که علی</w:t>
      </w:r>
      <w:r w:rsidR="007D18AE" w:rsidRPr="00707A87">
        <w:rPr>
          <w:rStyle w:val="Char0"/>
          <w:rFonts w:cs="CTraditional Arabic" w:hint="cs"/>
          <w:rtl/>
        </w:rPr>
        <w:t>س</w:t>
      </w:r>
      <w:r w:rsidR="00F85164" w:rsidRPr="00707A87">
        <w:rPr>
          <w:rStyle w:val="Char0"/>
          <w:rFonts w:hint="cs"/>
          <w:rtl/>
        </w:rPr>
        <w:t xml:space="preserve"> به وصف و ذکر فضا</w:t>
      </w:r>
      <w:r w:rsidR="00C661DD" w:rsidRPr="00707A87">
        <w:rPr>
          <w:rStyle w:val="Char0"/>
          <w:rFonts w:hint="cs"/>
          <w:rtl/>
        </w:rPr>
        <w:t>ی</w:t>
      </w:r>
      <w:r w:rsidR="00F85164" w:rsidRPr="00707A87">
        <w:rPr>
          <w:rStyle w:val="Char0"/>
          <w:rFonts w:hint="cs"/>
          <w:rtl/>
        </w:rPr>
        <w:t>لشان</w:t>
      </w:r>
      <w:r w:rsidR="00C661DD" w:rsidRPr="00707A87">
        <w:rPr>
          <w:rStyle w:val="Char0"/>
          <w:rFonts w:hint="cs"/>
          <w:rtl/>
        </w:rPr>
        <w:t xml:space="preserve"> و اظهار برائت از دشمنانشان</w:t>
      </w:r>
      <w:r w:rsidR="00F85164" w:rsidRPr="00707A87">
        <w:rPr>
          <w:rStyle w:val="Char0"/>
          <w:rFonts w:hint="cs"/>
          <w:rtl/>
        </w:rPr>
        <w:t xml:space="preserve"> پرداخته است همراه با اهل بیت دوست داشت</w:t>
      </w:r>
      <w:r w:rsidR="00240972" w:rsidRPr="00707A87">
        <w:rPr>
          <w:rStyle w:val="Char0"/>
          <w:rFonts w:hint="cs"/>
          <w:rtl/>
        </w:rPr>
        <w:t>ه باشد</w:t>
      </w:r>
      <w:r w:rsidR="00F85164" w:rsidRPr="00707A87">
        <w:rPr>
          <w:rStyle w:val="Char0"/>
          <w:rFonts w:hint="cs"/>
          <w:rtl/>
        </w:rPr>
        <w:t>. پس خداوند از علی</w:t>
      </w:r>
      <w:r w:rsidR="007D18AE" w:rsidRPr="00707A87">
        <w:rPr>
          <w:rStyle w:val="Char0"/>
          <w:rFonts w:cs="CTraditional Arabic" w:hint="cs"/>
          <w:rtl/>
        </w:rPr>
        <w:t>س</w:t>
      </w:r>
      <w:r w:rsidR="00F85164" w:rsidRPr="00707A87">
        <w:rPr>
          <w:rStyle w:val="Char0"/>
          <w:rFonts w:hint="cs"/>
          <w:rtl/>
        </w:rPr>
        <w:t xml:space="preserve"> و از خاندان پاکش راضی باد</w:t>
      </w:r>
      <w:r w:rsidR="00240972" w:rsidRPr="00707A87">
        <w:rPr>
          <w:rStyle w:val="Char0"/>
          <w:rFonts w:hint="cs"/>
          <w:rtl/>
        </w:rPr>
        <w:t>.</w:t>
      </w:r>
      <w:r w:rsidR="00F85164" w:rsidRPr="00707A87">
        <w:rPr>
          <w:rStyle w:val="Char0"/>
          <w:rFonts w:hint="cs"/>
          <w:rtl/>
        </w:rPr>
        <w:t xml:space="preserve"> این است راه و روش مسلمانان عالم و عاقل</w:t>
      </w:r>
      <w:r w:rsidR="00240972" w:rsidRPr="00707A87">
        <w:rPr>
          <w:rStyle w:val="Char0"/>
          <w:rFonts w:hint="cs"/>
          <w:rtl/>
        </w:rPr>
        <w:t>.</w:t>
      </w:r>
      <w:r w:rsidR="00F85164" w:rsidRPr="00707A87">
        <w:rPr>
          <w:rStyle w:val="Char0"/>
          <w:rFonts w:hint="cs"/>
          <w:rtl/>
        </w:rPr>
        <w:t>»</w:t>
      </w:r>
    </w:p>
    <w:p w:rsidR="001E3F39" w:rsidRPr="00707A87" w:rsidRDefault="00240972" w:rsidP="00707A87">
      <w:pPr>
        <w:pStyle w:val="StyleComplexBLotus12ptJustifiedFirstline05cmCharCharCharCharCharCharCharCharCharCharCharChar"/>
        <w:spacing w:line="240" w:lineRule="auto"/>
        <w:rPr>
          <w:rStyle w:val="Char0"/>
          <w:rtl/>
        </w:rPr>
      </w:pPr>
      <w:r w:rsidRPr="00707A87">
        <w:rPr>
          <w:rStyle w:val="Char0"/>
          <w:rFonts w:hint="cs"/>
          <w:rtl/>
        </w:rPr>
        <w:t>شیخ الإسلام</w:t>
      </w:r>
      <w:r w:rsidR="00F85164" w:rsidRPr="00707A87">
        <w:rPr>
          <w:rStyle w:val="Char0"/>
          <w:rFonts w:hint="cs"/>
          <w:rtl/>
        </w:rPr>
        <w:t xml:space="preserve"> ابن تیمیه می‌گوید</w:t>
      </w:r>
      <w:r w:rsidR="002F69C2">
        <w:rPr>
          <w:rStyle w:val="Char0"/>
          <w:rFonts w:hint="cs"/>
          <w:rtl/>
        </w:rPr>
        <w:t>:</w:t>
      </w:r>
      <w:r w:rsidR="00F85164" w:rsidRPr="00707A87">
        <w:rPr>
          <w:rStyle w:val="Char0"/>
          <w:rFonts w:hint="cs"/>
          <w:rtl/>
        </w:rPr>
        <w:t xml:space="preserve"> «تبعیت از قرآن بر همه مسلمانان واجب است، بلکه این امر اصل ایمان و هدایت خدا است که پیامبر </w:t>
      </w:r>
      <w:r w:rsidR="00164823" w:rsidRPr="00707A87">
        <w:rPr>
          <w:rStyle w:val="Char0"/>
          <w:rFonts w:hint="cs"/>
          <w:rtl/>
        </w:rPr>
        <w:t>را به خاطر آن مبعوث کرده است، همچنین محبت اهل بیت پیامبر</w:t>
      </w:r>
      <w:r w:rsidR="007D18AE" w:rsidRPr="00707A87">
        <w:rPr>
          <w:rStyle w:val="Char0"/>
          <w:rFonts w:cs="CTraditional Arabic" w:hint="cs"/>
          <w:rtl/>
        </w:rPr>
        <w:t xml:space="preserve"> ج</w:t>
      </w:r>
      <w:r w:rsidR="00164823" w:rsidRPr="00707A87">
        <w:rPr>
          <w:rStyle w:val="Char0"/>
          <w:rFonts w:hint="cs"/>
          <w:rtl/>
        </w:rPr>
        <w:t xml:space="preserve"> و چشم‌پوشی از خطاهای آنان و رعایت حقشان بر همه واجب است.</w:t>
      </w:r>
    </w:p>
    <w:p w:rsidR="00164823" w:rsidRPr="00707A87" w:rsidRDefault="00164823" w:rsidP="00AB28FD">
      <w:pPr>
        <w:pStyle w:val="a"/>
        <w:rPr>
          <w:rStyle w:val="Char2"/>
          <w:rtl/>
        </w:rPr>
      </w:pPr>
      <w:r w:rsidRPr="00707A87">
        <w:rPr>
          <w:rFonts w:hint="cs"/>
          <w:rtl/>
        </w:rPr>
        <w:t>اما دو چیز گرانب</w:t>
      </w:r>
      <w:r w:rsidR="001C3709" w:rsidRPr="00707A87">
        <w:rPr>
          <w:rFonts w:hint="eastAsia"/>
          <w:rtl/>
        </w:rPr>
        <w:t>‌</w:t>
      </w:r>
      <w:r w:rsidRPr="00707A87">
        <w:rPr>
          <w:rFonts w:hint="cs"/>
          <w:rtl/>
        </w:rPr>
        <w:t>ها</w:t>
      </w:r>
      <w:r w:rsidR="00240972" w:rsidRPr="00707A87">
        <w:rPr>
          <w:rFonts w:hint="cs"/>
          <w:rtl/>
        </w:rPr>
        <w:t>ی</w:t>
      </w:r>
      <w:r w:rsidRPr="00707A87">
        <w:rPr>
          <w:rFonts w:hint="cs"/>
          <w:rtl/>
        </w:rPr>
        <w:t>ی که رسول الله</w:t>
      </w:r>
      <w:r w:rsidR="007D18AE" w:rsidRPr="00707A87">
        <w:rPr>
          <w:rFonts w:cs="CTraditional Arabic" w:hint="cs"/>
          <w:rtl/>
        </w:rPr>
        <w:t xml:space="preserve"> ج</w:t>
      </w:r>
      <w:r w:rsidRPr="00707A87">
        <w:rPr>
          <w:rFonts w:hint="cs"/>
          <w:rtl/>
        </w:rPr>
        <w:t xml:space="preserve"> به</w:t>
      </w:r>
      <w:r w:rsidR="006318F3" w:rsidRPr="00707A87">
        <w:rPr>
          <w:rFonts w:hint="cs"/>
          <w:rtl/>
        </w:rPr>
        <w:t xml:space="preserve"> آن‌ها </w:t>
      </w:r>
      <w:r w:rsidRPr="00707A87">
        <w:rPr>
          <w:rFonts w:hint="cs"/>
          <w:rtl/>
        </w:rPr>
        <w:t>سفارش و توصیه کرده است. مسلم در کتاب</w:t>
      </w:r>
      <w:r w:rsidR="0020699B">
        <w:rPr>
          <w:rFonts w:hint="cs"/>
          <w:rtl/>
        </w:rPr>
        <w:t xml:space="preserve"> (</w:t>
      </w:r>
      <w:r w:rsidRPr="00707A87">
        <w:rPr>
          <w:rFonts w:hint="cs"/>
          <w:rtl/>
        </w:rPr>
        <w:t>صحیح) از زبان زید بن أرقم روایت می‌کند که گفت</w:t>
      </w:r>
      <w:r w:rsidR="002F69C2">
        <w:rPr>
          <w:rFonts w:hint="cs"/>
          <w:rtl/>
        </w:rPr>
        <w:t>:</w:t>
      </w:r>
      <w:r w:rsidRPr="00707A87">
        <w:rPr>
          <w:rFonts w:hint="cs"/>
          <w:rtl/>
        </w:rPr>
        <w:t xml:space="preserve"> «رسول الله</w:t>
      </w:r>
      <w:r w:rsidR="007D18AE" w:rsidRPr="00707A87">
        <w:rPr>
          <w:rFonts w:cs="CTraditional Arabic" w:hint="cs"/>
          <w:rtl/>
        </w:rPr>
        <w:t xml:space="preserve"> ج</w:t>
      </w:r>
      <w:r w:rsidRPr="00707A87">
        <w:rPr>
          <w:rFonts w:hint="cs"/>
          <w:rtl/>
        </w:rPr>
        <w:t xml:space="preserve"> در محلی که بین مکه و مدینه بود و خُم نامیده می‌شد به ما گفت</w:t>
      </w:r>
      <w:r w:rsidR="002F69C2">
        <w:rPr>
          <w:rFonts w:hint="cs"/>
          <w:rtl/>
        </w:rPr>
        <w:t>:</w:t>
      </w:r>
      <w:r w:rsidRPr="00707A87">
        <w:rPr>
          <w:rFonts w:hint="cs"/>
          <w:rtl/>
        </w:rPr>
        <w:t xml:space="preserve"> </w:t>
      </w:r>
      <w:r w:rsidRPr="00AB28FD">
        <w:rPr>
          <w:rStyle w:val="Char3"/>
          <w:rFonts w:hint="cs"/>
          <w:rtl/>
        </w:rPr>
        <w:t>«یا أیها الناس، إن</w:t>
      </w:r>
      <w:r w:rsidR="00AB28FD" w:rsidRPr="00AB28FD">
        <w:rPr>
          <w:rStyle w:val="Char3"/>
          <w:rFonts w:hint="cs"/>
          <w:rtl/>
        </w:rPr>
        <w:t>ي</w:t>
      </w:r>
      <w:r w:rsidRPr="00AB28FD">
        <w:rPr>
          <w:rStyle w:val="Char3"/>
          <w:rFonts w:hint="cs"/>
          <w:rtl/>
        </w:rPr>
        <w:t xml:space="preserve"> تار</w:t>
      </w:r>
      <w:r w:rsidR="002F69C2" w:rsidRPr="00AB28FD">
        <w:rPr>
          <w:rStyle w:val="Char3"/>
          <w:rFonts w:hint="cs"/>
          <w:rtl/>
        </w:rPr>
        <w:t>ك</w:t>
      </w:r>
      <w:r w:rsidRPr="00AB28FD">
        <w:rPr>
          <w:rStyle w:val="Char3"/>
          <w:rFonts w:hint="cs"/>
          <w:rtl/>
        </w:rPr>
        <w:t xml:space="preserve"> فی</w:t>
      </w:r>
      <w:r w:rsidR="002F69C2" w:rsidRPr="00AB28FD">
        <w:rPr>
          <w:rStyle w:val="Char3"/>
          <w:rFonts w:hint="cs"/>
          <w:rtl/>
        </w:rPr>
        <w:t>ك</w:t>
      </w:r>
      <w:r w:rsidRPr="00AB28FD">
        <w:rPr>
          <w:rStyle w:val="Char3"/>
          <w:rFonts w:hint="cs"/>
          <w:rtl/>
        </w:rPr>
        <w:t>م الثقلین»</w:t>
      </w:r>
      <w:r w:rsidRPr="00707A87">
        <w:rPr>
          <w:rStyle w:val="Char2"/>
          <w:rFonts w:hint="cs"/>
          <w:rtl/>
        </w:rPr>
        <w:t xml:space="preserve"> </w:t>
      </w:r>
      <w:r w:rsidRPr="00707A87">
        <w:rPr>
          <w:rFonts w:hint="cs"/>
          <w:rtl/>
        </w:rPr>
        <w:t>«ای مردم من دو چیز گرانب</w:t>
      </w:r>
      <w:r w:rsidR="001C3709" w:rsidRPr="00707A87">
        <w:rPr>
          <w:rFonts w:hint="eastAsia"/>
          <w:rtl/>
        </w:rPr>
        <w:t>‌</w:t>
      </w:r>
      <w:r w:rsidRPr="00707A87">
        <w:rPr>
          <w:rFonts w:hint="cs"/>
          <w:rtl/>
        </w:rPr>
        <w:t>ها را در میان شما به ارث می‌گذارم</w:t>
      </w:r>
      <w:r w:rsidR="00240972" w:rsidRPr="00707A87">
        <w:rPr>
          <w:rFonts w:hint="cs"/>
          <w:rtl/>
        </w:rPr>
        <w:t>»</w:t>
      </w:r>
      <w:r w:rsidRPr="00707A87">
        <w:rPr>
          <w:rFonts w:hint="cs"/>
          <w:rtl/>
        </w:rPr>
        <w:t xml:space="preserve"> و در روایتی آمده است که یک</w:t>
      </w:r>
      <w:r w:rsidR="00240972" w:rsidRPr="00707A87">
        <w:rPr>
          <w:rFonts w:hint="cs"/>
          <w:rtl/>
        </w:rPr>
        <w:t>ی</w:t>
      </w:r>
      <w:r w:rsidRPr="00707A87">
        <w:rPr>
          <w:rFonts w:hint="cs"/>
          <w:rtl/>
        </w:rPr>
        <w:t xml:space="preserve"> از این دو چیز از دیگری با ارزش‌تر است</w:t>
      </w:r>
      <w:r w:rsidR="00240972" w:rsidRPr="00707A87">
        <w:rPr>
          <w:rFonts w:hint="cs"/>
          <w:rtl/>
        </w:rPr>
        <w:t>.</w:t>
      </w:r>
      <w:r w:rsidRPr="00707A87">
        <w:rPr>
          <w:rFonts w:hint="cs"/>
          <w:rtl/>
        </w:rPr>
        <w:t xml:space="preserve"> </w:t>
      </w:r>
      <w:r w:rsidR="00240972" w:rsidRPr="00AB28FD">
        <w:rPr>
          <w:rStyle w:val="Char3"/>
          <w:rFonts w:hint="cs"/>
          <w:rtl/>
        </w:rPr>
        <w:t>«</w:t>
      </w:r>
      <w:r w:rsidR="002F69C2" w:rsidRPr="00AB28FD">
        <w:rPr>
          <w:rStyle w:val="Char3"/>
          <w:rFonts w:hint="cs"/>
          <w:rtl/>
        </w:rPr>
        <w:t>ك</w:t>
      </w:r>
      <w:r w:rsidRPr="00AB28FD">
        <w:rPr>
          <w:rStyle w:val="Char3"/>
          <w:rFonts w:hint="cs"/>
          <w:rtl/>
        </w:rPr>
        <w:t>تاب الله فیه اله</w:t>
      </w:r>
      <w:r w:rsidR="00240972" w:rsidRPr="00AB28FD">
        <w:rPr>
          <w:rStyle w:val="Char3"/>
          <w:rFonts w:hint="cs"/>
          <w:rtl/>
        </w:rPr>
        <w:t>د</w:t>
      </w:r>
      <w:r w:rsidRPr="00AB28FD">
        <w:rPr>
          <w:rStyle w:val="Char3"/>
          <w:rFonts w:hint="cs"/>
          <w:rtl/>
        </w:rPr>
        <w:t>ی</w:t>
      </w:r>
      <w:r w:rsidR="002F69C2" w:rsidRPr="00AB28FD">
        <w:rPr>
          <w:rStyle w:val="Char3"/>
          <w:rFonts w:hint="cs"/>
          <w:rtl/>
        </w:rPr>
        <w:t xml:space="preserve"> و</w:t>
      </w:r>
      <w:r w:rsidRPr="00AB28FD">
        <w:rPr>
          <w:rStyle w:val="Char3"/>
          <w:rFonts w:hint="cs"/>
          <w:rtl/>
        </w:rPr>
        <w:t>النور»</w:t>
      </w:r>
      <w:r w:rsidRPr="00707A87">
        <w:rPr>
          <w:rStyle w:val="Char2"/>
          <w:rFonts w:hint="cs"/>
          <w:rtl/>
        </w:rPr>
        <w:t xml:space="preserve"> </w:t>
      </w:r>
      <w:r w:rsidRPr="00707A87">
        <w:rPr>
          <w:rFonts w:hint="cs"/>
          <w:rtl/>
        </w:rPr>
        <w:t xml:space="preserve">«کتاب خداوند </w:t>
      </w:r>
      <w:r w:rsidR="00250414" w:rsidRPr="00707A87">
        <w:rPr>
          <w:rFonts w:hint="cs"/>
          <w:rtl/>
        </w:rPr>
        <w:t xml:space="preserve">که </w:t>
      </w:r>
      <w:r w:rsidRPr="00707A87">
        <w:rPr>
          <w:rFonts w:hint="cs"/>
          <w:rtl/>
        </w:rPr>
        <w:t xml:space="preserve">هدایت و نور </w:t>
      </w:r>
      <w:r w:rsidR="00250414" w:rsidRPr="00707A87">
        <w:rPr>
          <w:rFonts w:hint="cs"/>
          <w:rtl/>
        </w:rPr>
        <w:t>در آن ا</w:t>
      </w:r>
      <w:r w:rsidRPr="00707A87">
        <w:rPr>
          <w:rFonts w:hint="cs"/>
          <w:rtl/>
        </w:rPr>
        <w:t>ست</w:t>
      </w:r>
      <w:r w:rsidR="00250414" w:rsidRPr="00707A87">
        <w:rPr>
          <w:rFonts w:hint="cs"/>
          <w:rtl/>
        </w:rPr>
        <w:t>.</w:t>
      </w:r>
      <w:r w:rsidRPr="00707A87">
        <w:rPr>
          <w:rFonts w:hint="cs"/>
          <w:rtl/>
        </w:rPr>
        <w:t>» و</w:t>
      </w:r>
      <w:r w:rsidR="00250414" w:rsidRPr="00707A87">
        <w:rPr>
          <w:rFonts w:hint="cs"/>
          <w:rtl/>
        </w:rPr>
        <w:t xml:space="preserve"> درباره</w:t>
      </w:r>
      <w:r w:rsidRPr="00707A87">
        <w:rPr>
          <w:rFonts w:hint="cs"/>
          <w:rtl/>
        </w:rPr>
        <w:t xml:space="preserve"> کتاب خداوند </w:t>
      </w:r>
      <w:r w:rsidR="00250414" w:rsidRPr="00707A87">
        <w:rPr>
          <w:rFonts w:hint="cs"/>
          <w:rtl/>
        </w:rPr>
        <w:t>بسیار تأکید کرد</w:t>
      </w:r>
      <w:r w:rsidRPr="00707A87">
        <w:rPr>
          <w:rFonts w:hint="cs"/>
          <w:rtl/>
        </w:rPr>
        <w:t xml:space="preserve"> و در روایتی دیگر این چنین روایت شده</w:t>
      </w:r>
      <w:r w:rsidR="002F69C2">
        <w:rPr>
          <w:rFonts w:hint="cs"/>
          <w:rtl/>
        </w:rPr>
        <w:t>:</w:t>
      </w:r>
      <w:r w:rsidRPr="00707A87">
        <w:rPr>
          <w:rFonts w:hint="cs"/>
          <w:rtl/>
        </w:rPr>
        <w:t xml:space="preserve"> </w:t>
      </w:r>
      <w:r w:rsidRPr="00AB28FD">
        <w:rPr>
          <w:rStyle w:val="Char3"/>
          <w:rFonts w:hint="cs"/>
          <w:rtl/>
        </w:rPr>
        <w:t xml:space="preserve">«هو حبل الله، من اتبعه </w:t>
      </w:r>
      <w:r w:rsidR="002F69C2" w:rsidRPr="00AB28FD">
        <w:rPr>
          <w:rStyle w:val="Char3"/>
          <w:rFonts w:hint="cs"/>
          <w:rtl/>
        </w:rPr>
        <w:t>ك</w:t>
      </w:r>
      <w:r w:rsidRPr="00AB28FD">
        <w:rPr>
          <w:rStyle w:val="Char3"/>
          <w:rFonts w:hint="cs"/>
          <w:rtl/>
        </w:rPr>
        <w:t>ان علی الهدی،</w:t>
      </w:r>
      <w:r w:rsidR="002F69C2" w:rsidRPr="00AB28FD">
        <w:rPr>
          <w:rStyle w:val="Char3"/>
          <w:rFonts w:hint="cs"/>
          <w:rtl/>
        </w:rPr>
        <w:t xml:space="preserve"> و</w:t>
      </w:r>
      <w:r w:rsidRPr="00AB28FD">
        <w:rPr>
          <w:rStyle w:val="Char3"/>
          <w:rFonts w:hint="cs"/>
          <w:rtl/>
        </w:rPr>
        <w:t>من تر</w:t>
      </w:r>
      <w:r w:rsidR="002F69C2" w:rsidRPr="00AB28FD">
        <w:rPr>
          <w:rStyle w:val="Char3"/>
          <w:rFonts w:hint="cs"/>
          <w:rtl/>
        </w:rPr>
        <w:t>ك</w:t>
      </w:r>
      <w:r w:rsidRPr="00AB28FD">
        <w:rPr>
          <w:rStyle w:val="Char3"/>
          <w:rFonts w:hint="cs"/>
          <w:rtl/>
        </w:rPr>
        <w:t xml:space="preserve">ه </w:t>
      </w:r>
      <w:r w:rsidR="002F69C2" w:rsidRPr="00AB28FD">
        <w:rPr>
          <w:rStyle w:val="Char3"/>
          <w:rFonts w:hint="cs"/>
          <w:rtl/>
        </w:rPr>
        <w:t>ك</w:t>
      </w:r>
      <w:r w:rsidRPr="00AB28FD">
        <w:rPr>
          <w:rStyle w:val="Char3"/>
          <w:rFonts w:hint="cs"/>
          <w:rtl/>
        </w:rPr>
        <w:t>ان علی الضلالة،</w:t>
      </w:r>
      <w:r w:rsidR="002F69C2" w:rsidRPr="00AB28FD">
        <w:rPr>
          <w:rStyle w:val="Char3"/>
          <w:rFonts w:hint="cs"/>
          <w:rtl/>
        </w:rPr>
        <w:t xml:space="preserve"> و</w:t>
      </w:r>
      <w:r w:rsidRPr="00AB28FD">
        <w:rPr>
          <w:rStyle w:val="Char3"/>
          <w:rFonts w:hint="cs"/>
          <w:rtl/>
        </w:rPr>
        <w:t>عترتی أهل بیت. أذ</w:t>
      </w:r>
      <w:r w:rsidR="002F69C2" w:rsidRPr="00AB28FD">
        <w:rPr>
          <w:rStyle w:val="Char3"/>
          <w:rFonts w:hint="cs"/>
          <w:rtl/>
        </w:rPr>
        <w:t>ك</w:t>
      </w:r>
      <w:r w:rsidRPr="00AB28FD">
        <w:rPr>
          <w:rStyle w:val="Char3"/>
          <w:rFonts w:hint="cs"/>
          <w:rtl/>
        </w:rPr>
        <w:t>رتم الله أذ</w:t>
      </w:r>
      <w:r w:rsidR="002F69C2" w:rsidRPr="00AB28FD">
        <w:rPr>
          <w:rStyle w:val="Char3"/>
          <w:rFonts w:hint="cs"/>
          <w:rtl/>
        </w:rPr>
        <w:t>ك</w:t>
      </w:r>
      <w:r w:rsidRPr="00AB28FD">
        <w:rPr>
          <w:rStyle w:val="Char3"/>
          <w:rFonts w:hint="cs"/>
          <w:rtl/>
        </w:rPr>
        <w:t>ر</w:t>
      </w:r>
      <w:r w:rsidR="002F69C2" w:rsidRPr="00AB28FD">
        <w:rPr>
          <w:rStyle w:val="Char3"/>
          <w:rFonts w:hint="cs"/>
          <w:rtl/>
        </w:rPr>
        <w:t>ك</w:t>
      </w:r>
      <w:r w:rsidRPr="00AB28FD">
        <w:rPr>
          <w:rStyle w:val="Char3"/>
          <w:rFonts w:hint="cs"/>
          <w:rtl/>
        </w:rPr>
        <w:t xml:space="preserve">م </w:t>
      </w:r>
      <w:r w:rsidR="00A1481F" w:rsidRPr="00AB28FD">
        <w:rPr>
          <w:rStyle w:val="Char3"/>
          <w:rFonts w:hint="cs"/>
          <w:rtl/>
        </w:rPr>
        <w:t>أ</w:t>
      </w:r>
      <w:r w:rsidRPr="00AB28FD">
        <w:rPr>
          <w:rStyle w:val="Char3"/>
          <w:rFonts w:hint="cs"/>
          <w:rtl/>
        </w:rPr>
        <w:t xml:space="preserve">هل بیتی، </w:t>
      </w:r>
      <w:r w:rsidR="00A1481F" w:rsidRPr="00AB28FD">
        <w:rPr>
          <w:rStyle w:val="Char3"/>
          <w:rFonts w:hint="cs"/>
          <w:rtl/>
        </w:rPr>
        <w:t>أ</w:t>
      </w:r>
      <w:r w:rsidRPr="00AB28FD">
        <w:rPr>
          <w:rStyle w:val="Char3"/>
          <w:rFonts w:hint="cs"/>
          <w:rtl/>
        </w:rPr>
        <w:t>ذ</w:t>
      </w:r>
      <w:r w:rsidR="002F69C2" w:rsidRPr="00AB28FD">
        <w:rPr>
          <w:rStyle w:val="Char3"/>
          <w:rFonts w:hint="cs"/>
          <w:rtl/>
        </w:rPr>
        <w:t>ك</w:t>
      </w:r>
      <w:r w:rsidRPr="00AB28FD">
        <w:rPr>
          <w:rStyle w:val="Char3"/>
          <w:rFonts w:hint="cs"/>
          <w:rtl/>
        </w:rPr>
        <w:t>ر</w:t>
      </w:r>
      <w:r w:rsidR="002F69C2" w:rsidRPr="00AB28FD">
        <w:rPr>
          <w:rStyle w:val="Char3"/>
          <w:rFonts w:hint="cs"/>
          <w:rtl/>
        </w:rPr>
        <w:t>ك</w:t>
      </w:r>
      <w:r w:rsidRPr="00AB28FD">
        <w:rPr>
          <w:rStyle w:val="Char3"/>
          <w:rFonts w:hint="cs"/>
          <w:rtl/>
        </w:rPr>
        <w:t xml:space="preserve">م </w:t>
      </w:r>
      <w:r w:rsidR="00A1481F" w:rsidRPr="00AB28FD">
        <w:rPr>
          <w:rStyle w:val="Char3"/>
          <w:rFonts w:hint="cs"/>
          <w:rtl/>
        </w:rPr>
        <w:t>أ</w:t>
      </w:r>
      <w:r w:rsidRPr="00AB28FD">
        <w:rPr>
          <w:rStyle w:val="Char3"/>
          <w:rFonts w:hint="cs"/>
          <w:rtl/>
        </w:rPr>
        <w:t>هل بیتی، أذ</w:t>
      </w:r>
      <w:r w:rsidR="002F69C2" w:rsidRPr="00AB28FD">
        <w:rPr>
          <w:rStyle w:val="Char3"/>
          <w:rFonts w:hint="cs"/>
          <w:rtl/>
        </w:rPr>
        <w:t>ك</w:t>
      </w:r>
      <w:r w:rsidRPr="00AB28FD">
        <w:rPr>
          <w:rStyle w:val="Char3"/>
          <w:rFonts w:hint="cs"/>
          <w:rtl/>
        </w:rPr>
        <w:t>ر</w:t>
      </w:r>
      <w:r w:rsidR="002F69C2" w:rsidRPr="00AB28FD">
        <w:rPr>
          <w:rStyle w:val="Char3"/>
          <w:rFonts w:hint="cs"/>
          <w:rtl/>
        </w:rPr>
        <w:t>ك</w:t>
      </w:r>
      <w:r w:rsidRPr="00AB28FD">
        <w:rPr>
          <w:rStyle w:val="Char3"/>
          <w:rFonts w:hint="cs"/>
          <w:rtl/>
        </w:rPr>
        <w:t xml:space="preserve">م </w:t>
      </w:r>
      <w:r w:rsidR="00A1481F" w:rsidRPr="00AB28FD">
        <w:rPr>
          <w:rStyle w:val="Char3"/>
          <w:rFonts w:hint="cs"/>
          <w:rtl/>
        </w:rPr>
        <w:t>أ</w:t>
      </w:r>
      <w:r w:rsidRPr="00AB28FD">
        <w:rPr>
          <w:rStyle w:val="Char3"/>
          <w:rFonts w:hint="cs"/>
          <w:rtl/>
        </w:rPr>
        <w:t>هل بیتی.»</w:t>
      </w:r>
    </w:p>
    <w:p w:rsidR="00164823" w:rsidRPr="00707A87" w:rsidRDefault="00164823" w:rsidP="00707A87">
      <w:pPr>
        <w:pStyle w:val="a"/>
        <w:rPr>
          <w:rtl/>
        </w:rPr>
      </w:pPr>
      <w:r w:rsidRPr="00707A87">
        <w:rPr>
          <w:rFonts w:hint="cs"/>
          <w:rtl/>
        </w:rPr>
        <w:t xml:space="preserve">«کتاب خداوند </w:t>
      </w:r>
      <w:r w:rsidR="00A1481F" w:rsidRPr="00707A87">
        <w:rPr>
          <w:rFonts w:hint="cs"/>
          <w:rtl/>
        </w:rPr>
        <w:t>ریسمان الهی</w:t>
      </w:r>
      <w:r w:rsidRPr="00707A87">
        <w:rPr>
          <w:rFonts w:hint="cs"/>
          <w:rtl/>
        </w:rPr>
        <w:t xml:space="preserve"> است و هر کس از آن پیروی کند هدایت می‌شود و هر کس از آن دوری جوید گمراه است. و مورد دوم عتر</w:t>
      </w:r>
      <w:r w:rsidR="00A1481F" w:rsidRPr="00707A87">
        <w:rPr>
          <w:rFonts w:hint="cs"/>
          <w:rtl/>
        </w:rPr>
        <w:t>ت من یعنی</w:t>
      </w:r>
      <w:r w:rsidRPr="00707A87">
        <w:rPr>
          <w:rFonts w:hint="cs"/>
          <w:rtl/>
        </w:rPr>
        <w:t xml:space="preserve"> اهل بیتم است. در حق آنان خداوند را به یاد آوردید، در حق آنان خداوند را به یاد آورید، در</w:t>
      </w:r>
      <w:r w:rsidR="00FC5739" w:rsidRPr="00707A87">
        <w:rPr>
          <w:rFonts w:hint="cs"/>
          <w:rtl/>
        </w:rPr>
        <w:t xml:space="preserve"> </w:t>
      </w:r>
      <w:r w:rsidRPr="00707A87">
        <w:rPr>
          <w:rFonts w:hint="cs"/>
          <w:rtl/>
        </w:rPr>
        <w:t xml:space="preserve">حق آنان خداوند را به یاد آورید» از زید بن </w:t>
      </w:r>
      <w:r w:rsidR="00FC5739" w:rsidRPr="00707A87">
        <w:rPr>
          <w:rFonts w:hint="cs"/>
          <w:rtl/>
        </w:rPr>
        <w:t>ا</w:t>
      </w:r>
      <w:r w:rsidRPr="00707A87">
        <w:rPr>
          <w:rFonts w:hint="cs"/>
          <w:rtl/>
        </w:rPr>
        <w:t>رقم پرسیده شد که</w:t>
      </w:r>
      <w:r w:rsidR="002F69C2">
        <w:rPr>
          <w:rFonts w:hint="cs"/>
          <w:rtl/>
        </w:rPr>
        <w:t>:</w:t>
      </w:r>
      <w:r w:rsidRPr="00707A87">
        <w:rPr>
          <w:rFonts w:hint="cs"/>
          <w:rtl/>
        </w:rPr>
        <w:t xml:space="preserve"> اهل بیت پیامبر چه کسانی هستند؟ گفت</w:t>
      </w:r>
      <w:r w:rsidR="002F69C2">
        <w:rPr>
          <w:rFonts w:hint="cs"/>
          <w:rtl/>
        </w:rPr>
        <w:t>:</w:t>
      </w:r>
      <w:r w:rsidRPr="00707A87">
        <w:rPr>
          <w:rFonts w:hint="cs"/>
          <w:rtl/>
        </w:rPr>
        <w:t xml:space="preserve"> «</w:t>
      </w:r>
      <w:r w:rsidR="00FC5739" w:rsidRPr="00707A87">
        <w:rPr>
          <w:rFonts w:hint="cs"/>
          <w:rtl/>
        </w:rPr>
        <w:t>ا</w:t>
      </w:r>
      <w:r w:rsidRPr="00707A87">
        <w:rPr>
          <w:rFonts w:hint="cs"/>
          <w:rtl/>
        </w:rPr>
        <w:t>هل بیت او کسانی هستند که ‌دادن</w:t>
      </w:r>
      <w:r w:rsidR="00FC5739" w:rsidRPr="00707A87">
        <w:rPr>
          <w:rFonts w:hint="cs"/>
          <w:rtl/>
        </w:rPr>
        <w:t xml:space="preserve"> زکات</w:t>
      </w:r>
      <w:r w:rsidRPr="00707A87">
        <w:rPr>
          <w:rFonts w:hint="cs"/>
          <w:rtl/>
        </w:rPr>
        <w:t xml:space="preserve"> به</w:t>
      </w:r>
      <w:r w:rsidR="006318F3" w:rsidRPr="00707A87">
        <w:rPr>
          <w:rFonts w:hint="cs"/>
          <w:rtl/>
        </w:rPr>
        <w:t xml:space="preserve"> آن‌ها </w:t>
      </w:r>
      <w:r w:rsidRPr="00707A87">
        <w:rPr>
          <w:rFonts w:hint="cs"/>
          <w:rtl/>
        </w:rPr>
        <w:t>حرام است و</w:t>
      </w:r>
      <w:r w:rsidR="006318F3" w:rsidRPr="00707A87">
        <w:rPr>
          <w:rFonts w:hint="cs"/>
          <w:rtl/>
        </w:rPr>
        <w:t xml:space="preserve"> آن‌ها </w:t>
      </w:r>
      <w:r w:rsidRPr="00707A87">
        <w:rPr>
          <w:rFonts w:hint="cs"/>
          <w:rtl/>
        </w:rPr>
        <w:t>آل عباس و آل علی و آل جعفر و آل عقیلند.</w:t>
      </w:r>
      <w:r w:rsidR="003A0B9B" w:rsidRPr="00707A87">
        <w:rPr>
          <w:rFonts w:hint="cs"/>
          <w:rtl/>
        </w:rPr>
        <w:t>»</w:t>
      </w:r>
    </w:p>
    <w:p w:rsidR="00164823" w:rsidRPr="00707A87" w:rsidRDefault="003A0B9B" w:rsidP="00AB28FD">
      <w:pPr>
        <w:pStyle w:val="a"/>
        <w:rPr>
          <w:rtl/>
        </w:rPr>
      </w:pPr>
      <w:r w:rsidRPr="00707A87">
        <w:rPr>
          <w:rFonts w:hint="cs"/>
          <w:rtl/>
        </w:rPr>
        <w:t>نصوصی</w:t>
      </w:r>
      <w:r w:rsidR="00164823" w:rsidRPr="00707A87">
        <w:rPr>
          <w:rFonts w:hint="cs"/>
          <w:rtl/>
        </w:rPr>
        <w:t xml:space="preserve"> که بر لزوم تبعیت از قرآن دلالت می‌کند</w:t>
      </w:r>
      <w:r w:rsidR="00F770BF" w:rsidRPr="00707A87">
        <w:rPr>
          <w:rFonts w:hint="cs"/>
          <w:rtl/>
        </w:rPr>
        <w:t>،</w:t>
      </w:r>
      <w:r w:rsidR="00164823" w:rsidRPr="00707A87">
        <w:rPr>
          <w:rFonts w:hint="cs"/>
          <w:rtl/>
        </w:rPr>
        <w:t xml:space="preserve"> </w:t>
      </w:r>
      <w:r w:rsidR="00F770BF" w:rsidRPr="00707A87">
        <w:rPr>
          <w:rFonts w:hint="cs"/>
          <w:rtl/>
        </w:rPr>
        <w:t>عظیم‌تر و با اهمیت‌تر</w:t>
      </w:r>
      <w:r w:rsidR="00164823" w:rsidRPr="00707A87">
        <w:rPr>
          <w:rFonts w:hint="cs"/>
          <w:rtl/>
        </w:rPr>
        <w:t xml:space="preserve"> از آن است که بتوان</w:t>
      </w:r>
      <w:r w:rsidR="006318F3" w:rsidRPr="00707A87">
        <w:rPr>
          <w:rFonts w:hint="cs"/>
          <w:rtl/>
        </w:rPr>
        <w:t xml:space="preserve"> آن‌ها </w:t>
      </w:r>
      <w:r w:rsidR="00164823" w:rsidRPr="00707A87">
        <w:rPr>
          <w:rFonts w:hint="cs"/>
          <w:rtl/>
        </w:rPr>
        <w:t>را این</w:t>
      </w:r>
      <w:r w:rsidR="001C3709" w:rsidRPr="00707A87">
        <w:rPr>
          <w:rFonts w:hint="eastAsia"/>
          <w:rtl/>
        </w:rPr>
        <w:t>‌</w:t>
      </w:r>
      <w:r w:rsidR="00164823" w:rsidRPr="00707A87">
        <w:rPr>
          <w:rFonts w:hint="cs"/>
          <w:rtl/>
        </w:rPr>
        <w:t>جا آورد. از پیامبر</w:t>
      </w:r>
      <w:r w:rsidR="007D18AE" w:rsidRPr="00707A87">
        <w:rPr>
          <w:rFonts w:cs="CTraditional Arabic" w:hint="cs"/>
          <w:rtl/>
        </w:rPr>
        <w:t xml:space="preserve"> ج</w:t>
      </w:r>
      <w:r w:rsidR="00164823" w:rsidRPr="00707A87">
        <w:rPr>
          <w:rFonts w:hint="cs"/>
          <w:rtl/>
        </w:rPr>
        <w:t xml:space="preserve"> حدیث صحیحی در</w:t>
      </w:r>
      <w:r w:rsidR="00F770BF" w:rsidRPr="00707A87">
        <w:rPr>
          <w:rFonts w:hint="cs"/>
          <w:rtl/>
        </w:rPr>
        <w:t>با</w:t>
      </w:r>
      <w:r w:rsidR="00164823" w:rsidRPr="00707A87">
        <w:rPr>
          <w:rFonts w:hint="cs"/>
          <w:rtl/>
        </w:rPr>
        <w:t>ر</w:t>
      </w:r>
      <w:r w:rsidR="00F770BF" w:rsidRPr="00707A87">
        <w:rPr>
          <w:rFonts w:hint="cs"/>
          <w:rtl/>
        </w:rPr>
        <w:t>ه</w:t>
      </w:r>
      <w:r w:rsidR="00164823" w:rsidRPr="00707A87">
        <w:rPr>
          <w:rFonts w:hint="cs"/>
          <w:rtl/>
        </w:rPr>
        <w:t xml:space="preserve"> اهل بیت روایت شده </w:t>
      </w:r>
      <w:r w:rsidR="00F770BF" w:rsidRPr="00707A87">
        <w:rPr>
          <w:rFonts w:hint="cs"/>
          <w:rtl/>
        </w:rPr>
        <w:t xml:space="preserve">است </w:t>
      </w:r>
      <w:r w:rsidR="00164823" w:rsidRPr="00707A87">
        <w:rPr>
          <w:rFonts w:hint="cs"/>
          <w:rtl/>
        </w:rPr>
        <w:t>که فرمود</w:t>
      </w:r>
      <w:r w:rsidR="002F69C2">
        <w:rPr>
          <w:rFonts w:hint="cs"/>
          <w:rtl/>
        </w:rPr>
        <w:t>:</w:t>
      </w:r>
      <w:r w:rsidR="00164823" w:rsidRPr="00707A87">
        <w:rPr>
          <w:rFonts w:hint="cs"/>
          <w:rtl/>
        </w:rPr>
        <w:t xml:space="preserve"> </w:t>
      </w:r>
      <w:r w:rsidR="00164823" w:rsidRPr="00707A87">
        <w:rPr>
          <w:rStyle w:val="Char3"/>
          <w:rFonts w:hint="cs"/>
          <w:rtl/>
        </w:rPr>
        <w:t>«والذ</w:t>
      </w:r>
      <w:r w:rsidR="00AB28FD">
        <w:rPr>
          <w:rStyle w:val="Char3"/>
          <w:rFonts w:hint="cs"/>
          <w:rtl/>
        </w:rPr>
        <w:t>ي</w:t>
      </w:r>
      <w:r w:rsidR="00164823" w:rsidRPr="00707A87">
        <w:rPr>
          <w:rStyle w:val="Char3"/>
          <w:rFonts w:hint="cs"/>
          <w:rtl/>
        </w:rPr>
        <w:t xml:space="preserve"> نفس</w:t>
      </w:r>
      <w:r w:rsidR="00AB28FD">
        <w:rPr>
          <w:rStyle w:val="Char3"/>
          <w:rFonts w:hint="cs"/>
          <w:rtl/>
        </w:rPr>
        <w:t>ي</w:t>
      </w:r>
      <w:r w:rsidR="00164823" w:rsidRPr="00707A87">
        <w:rPr>
          <w:rStyle w:val="Char3"/>
          <w:rFonts w:hint="cs"/>
          <w:rtl/>
        </w:rPr>
        <w:t xml:space="preserve"> بیده، لا</w:t>
      </w:r>
      <w:r w:rsidR="00AB28FD">
        <w:rPr>
          <w:rStyle w:val="Char3"/>
          <w:rFonts w:hint="cs"/>
          <w:rtl/>
        </w:rPr>
        <w:t xml:space="preserve"> </w:t>
      </w:r>
      <w:r w:rsidR="00164823" w:rsidRPr="00707A87">
        <w:rPr>
          <w:rStyle w:val="Char3"/>
          <w:rFonts w:hint="cs"/>
          <w:rtl/>
        </w:rPr>
        <w:t>یدخلون الجنة حتی یحبو</w:t>
      </w:r>
      <w:r w:rsidR="002F69C2">
        <w:rPr>
          <w:rStyle w:val="Char3"/>
          <w:rFonts w:hint="cs"/>
          <w:rtl/>
        </w:rPr>
        <w:t>ك</w:t>
      </w:r>
      <w:r w:rsidR="00164823" w:rsidRPr="00707A87">
        <w:rPr>
          <w:rStyle w:val="Char3"/>
          <w:rFonts w:hint="cs"/>
          <w:rtl/>
        </w:rPr>
        <w:t xml:space="preserve">م من أجلی» </w:t>
      </w:r>
      <w:r w:rsidR="00164823" w:rsidRPr="00707A87">
        <w:rPr>
          <w:rFonts w:hint="cs"/>
          <w:rtl/>
        </w:rPr>
        <w:t>«قسم به آنکه زندگیم در اراده اوست [</w:t>
      </w:r>
      <w:r w:rsidR="003E6051" w:rsidRPr="00707A87">
        <w:rPr>
          <w:rFonts w:hint="cs"/>
          <w:rtl/>
        </w:rPr>
        <w:t>مردم</w:t>
      </w:r>
      <w:r w:rsidR="00164823" w:rsidRPr="00707A87">
        <w:rPr>
          <w:rFonts w:hint="cs"/>
          <w:rtl/>
        </w:rPr>
        <w:t xml:space="preserve">] وارد بهشت نمی‌شوند </w:t>
      </w:r>
      <w:r w:rsidR="003E6051" w:rsidRPr="00707A87">
        <w:rPr>
          <w:rFonts w:hint="cs"/>
          <w:rtl/>
        </w:rPr>
        <w:t>مگر</w:t>
      </w:r>
      <w:r w:rsidR="00164823" w:rsidRPr="00707A87">
        <w:rPr>
          <w:rFonts w:hint="cs"/>
          <w:rtl/>
        </w:rPr>
        <w:t xml:space="preserve"> اینکه شما</w:t>
      </w:r>
      <w:r w:rsidR="003E6051" w:rsidRPr="00707A87">
        <w:rPr>
          <w:rFonts w:hint="cs"/>
          <w:rtl/>
        </w:rPr>
        <w:t xml:space="preserve"> [اهل بیت]</w:t>
      </w:r>
      <w:r w:rsidR="00164823" w:rsidRPr="00707A87">
        <w:rPr>
          <w:rFonts w:hint="cs"/>
          <w:rtl/>
        </w:rPr>
        <w:t xml:space="preserve"> را به خاطر من دوست بدارند.»</w:t>
      </w:r>
    </w:p>
    <w:p w:rsidR="00164823" w:rsidRPr="00707A87" w:rsidRDefault="00164823" w:rsidP="00AB28FD">
      <w:pPr>
        <w:pStyle w:val="a"/>
        <w:rPr>
          <w:rtl/>
        </w:rPr>
      </w:pPr>
      <w:r w:rsidRPr="00707A87">
        <w:rPr>
          <w:rFonts w:hint="cs"/>
          <w:rtl/>
        </w:rPr>
        <w:t xml:space="preserve">خداوند به ما دستور داده که بر </w:t>
      </w:r>
      <w:r w:rsidR="008F4091" w:rsidRPr="00707A87">
        <w:rPr>
          <w:rFonts w:hint="cs"/>
          <w:rtl/>
        </w:rPr>
        <w:t>خاندا</w:t>
      </w:r>
      <w:r w:rsidRPr="00707A87">
        <w:rPr>
          <w:rFonts w:hint="cs"/>
          <w:rtl/>
        </w:rPr>
        <w:t xml:space="preserve">ن </w:t>
      </w:r>
      <w:r w:rsidR="008F4091" w:rsidRPr="00707A87">
        <w:rPr>
          <w:rFonts w:hint="cs"/>
          <w:rtl/>
        </w:rPr>
        <w:t>پیامبر</w:t>
      </w:r>
      <w:r w:rsidRPr="00707A87">
        <w:rPr>
          <w:rFonts w:hint="cs"/>
          <w:rtl/>
        </w:rPr>
        <w:t xml:space="preserve"> صلوات بفرستیم،</w:t>
      </w:r>
      <w:r w:rsidR="006318F3" w:rsidRPr="00707A87">
        <w:rPr>
          <w:rFonts w:hint="cs"/>
          <w:rtl/>
        </w:rPr>
        <w:t xml:space="preserve"> آن‌ها </w:t>
      </w:r>
      <w:r w:rsidRPr="00707A87">
        <w:rPr>
          <w:rFonts w:hint="cs"/>
          <w:rtl/>
        </w:rPr>
        <w:t xml:space="preserve">را </w:t>
      </w:r>
      <w:r w:rsidR="008F4091" w:rsidRPr="00707A87">
        <w:rPr>
          <w:rFonts w:hint="cs"/>
          <w:rtl/>
        </w:rPr>
        <w:t>از زکات که بر</w:t>
      </w:r>
      <w:r w:rsidRPr="00707A87">
        <w:rPr>
          <w:rFonts w:hint="cs"/>
          <w:rtl/>
        </w:rPr>
        <w:t xml:space="preserve"> اهل بیت </w:t>
      </w:r>
      <w:r w:rsidR="008F4091" w:rsidRPr="00707A87">
        <w:rPr>
          <w:rFonts w:hint="cs"/>
          <w:rtl/>
        </w:rPr>
        <w:t>حرام</w:t>
      </w:r>
      <w:r w:rsidRPr="00707A87">
        <w:rPr>
          <w:rFonts w:hint="cs"/>
          <w:rtl/>
        </w:rPr>
        <w:t xml:space="preserve"> است </w:t>
      </w:r>
      <w:r w:rsidR="008F4091" w:rsidRPr="00707A87">
        <w:rPr>
          <w:rFonts w:hint="cs"/>
          <w:rtl/>
        </w:rPr>
        <w:t>پاک کرده است</w:t>
      </w:r>
      <w:r w:rsidRPr="00707A87">
        <w:rPr>
          <w:rFonts w:hint="cs"/>
          <w:rtl/>
        </w:rPr>
        <w:t xml:space="preserve"> و قسمتی از خمس و فیء را به</w:t>
      </w:r>
      <w:r w:rsidR="006318F3" w:rsidRPr="00707A87">
        <w:rPr>
          <w:rFonts w:hint="cs"/>
          <w:rtl/>
        </w:rPr>
        <w:t xml:space="preserve"> آن‌ها </w:t>
      </w:r>
      <w:r w:rsidRPr="00707A87">
        <w:rPr>
          <w:rFonts w:hint="cs"/>
          <w:rtl/>
        </w:rPr>
        <w:t>داده است. پیامبر</w:t>
      </w:r>
      <w:r w:rsidR="007D18AE" w:rsidRPr="00707A87">
        <w:rPr>
          <w:rFonts w:cs="CTraditional Arabic" w:hint="cs"/>
          <w:rtl/>
        </w:rPr>
        <w:t xml:space="preserve"> ج</w:t>
      </w:r>
      <w:r w:rsidRPr="00707A87">
        <w:rPr>
          <w:rFonts w:hint="cs"/>
          <w:rtl/>
        </w:rPr>
        <w:t xml:space="preserve"> در حدیث</w:t>
      </w:r>
      <w:r w:rsidR="008F4091" w:rsidRPr="00707A87">
        <w:rPr>
          <w:rFonts w:hint="cs"/>
          <w:rtl/>
        </w:rPr>
        <w:t xml:space="preserve"> صحیح</w:t>
      </w:r>
      <w:r w:rsidRPr="00707A87">
        <w:rPr>
          <w:rFonts w:hint="cs"/>
          <w:rtl/>
        </w:rPr>
        <w:t xml:space="preserve"> دیگر</w:t>
      </w:r>
      <w:r w:rsidR="008F4091" w:rsidRPr="00707A87">
        <w:rPr>
          <w:rFonts w:hint="cs"/>
          <w:rtl/>
        </w:rPr>
        <w:t>ی</w:t>
      </w:r>
      <w:r w:rsidRPr="00707A87">
        <w:rPr>
          <w:rFonts w:hint="cs"/>
          <w:rtl/>
        </w:rPr>
        <w:t xml:space="preserve"> آمده است</w:t>
      </w:r>
      <w:r w:rsidR="008F4091" w:rsidRPr="00707A87">
        <w:rPr>
          <w:rFonts w:hint="cs"/>
          <w:rtl/>
        </w:rPr>
        <w:t>.</w:t>
      </w:r>
      <w:r w:rsidRPr="00707A87">
        <w:rPr>
          <w:rFonts w:hint="cs"/>
          <w:rtl/>
        </w:rPr>
        <w:t xml:space="preserve"> چنین فرموده است</w:t>
      </w:r>
      <w:r w:rsidR="002F69C2">
        <w:rPr>
          <w:rFonts w:hint="cs"/>
          <w:rtl/>
        </w:rPr>
        <w:t>:</w:t>
      </w:r>
      <w:r w:rsidRPr="00707A87">
        <w:rPr>
          <w:rFonts w:hint="cs"/>
          <w:rtl/>
        </w:rPr>
        <w:t xml:space="preserve"> </w:t>
      </w:r>
      <w:r w:rsidRPr="00707A87">
        <w:rPr>
          <w:rStyle w:val="Char3"/>
          <w:rFonts w:hint="cs"/>
          <w:rtl/>
        </w:rPr>
        <w:t xml:space="preserve">«إن الله </w:t>
      </w:r>
      <w:r w:rsidR="00BA0DF8" w:rsidRPr="00707A87">
        <w:rPr>
          <w:rStyle w:val="Char3"/>
          <w:rFonts w:hint="cs"/>
          <w:rtl/>
        </w:rPr>
        <w:t>ا</w:t>
      </w:r>
      <w:r w:rsidRPr="00707A87">
        <w:rPr>
          <w:rStyle w:val="Char3"/>
          <w:rFonts w:hint="cs"/>
          <w:rtl/>
        </w:rPr>
        <w:t xml:space="preserve">صطفی </w:t>
      </w:r>
      <w:r w:rsidR="002F69C2">
        <w:rPr>
          <w:rStyle w:val="Char3"/>
          <w:rFonts w:hint="cs"/>
          <w:rtl/>
        </w:rPr>
        <w:t>ك</w:t>
      </w:r>
      <w:r w:rsidRPr="00707A87">
        <w:rPr>
          <w:rStyle w:val="Char3"/>
          <w:rFonts w:hint="cs"/>
          <w:rtl/>
        </w:rPr>
        <w:t>نانة من بنی إسماعیل</w:t>
      </w:r>
      <w:r w:rsidR="002F69C2">
        <w:rPr>
          <w:rStyle w:val="Char3"/>
          <w:rFonts w:hint="cs"/>
          <w:rtl/>
        </w:rPr>
        <w:t xml:space="preserve"> و</w:t>
      </w:r>
      <w:r w:rsidR="00BA0DF8" w:rsidRPr="00707A87">
        <w:rPr>
          <w:rStyle w:val="Char3"/>
          <w:rFonts w:hint="cs"/>
          <w:rtl/>
        </w:rPr>
        <w:t>ا</w:t>
      </w:r>
      <w:r w:rsidRPr="00707A87">
        <w:rPr>
          <w:rStyle w:val="Char3"/>
          <w:rFonts w:hint="cs"/>
          <w:rtl/>
        </w:rPr>
        <w:t xml:space="preserve">صطفی قریشاً من </w:t>
      </w:r>
      <w:r w:rsidR="002F69C2">
        <w:rPr>
          <w:rStyle w:val="Char3"/>
          <w:rFonts w:hint="cs"/>
          <w:rtl/>
        </w:rPr>
        <w:t>ك</w:t>
      </w:r>
      <w:r w:rsidRPr="00707A87">
        <w:rPr>
          <w:rStyle w:val="Char3"/>
          <w:rFonts w:hint="cs"/>
          <w:rtl/>
        </w:rPr>
        <w:t>نانة</w:t>
      </w:r>
      <w:r w:rsidR="002F69C2">
        <w:rPr>
          <w:rStyle w:val="Char3"/>
          <w:rFonts w:hint="cs"/>
          <w:rtl/>
        </w:rPr>
        <w:t xml:space="preserve"> و</w:t>
      </w:r>
      <w:r w:rsidRPr="00707A87">
        <w:rPr>
          <w:rStyle w:val="Char3"/>
          <w:rFonts w:hint="cs"/>
          <w:rtl/>
        </w:rPr>
        <w:t>اصطفی بنی هاشم من قریش</w:t>
      </w:r>
      <w:r w:rsidR="002F69C2">
        <w:rPr>
          <w:rStyle w:val="Char3"/>
          <w:rFonts w:hint="cs"/>
          <w:rtl/>
        </w:rPr>
        <w:t xml:space="preserve"> و</w:t>
      </w:r>
      <w:r w:rsidR="00BA0DF8" w:rsidRPr="00707A87">
        <w:rPr>
          <w:rStyle w:val="Char3"/>
          <w:rFonts w:hint="cs"/>
          <w:rtl/>
        </w:rPr>
        <w:t>ا</w:t>
      </w:r>
      <w:r w:rsidRPr="00707A87">
        <w:rPr>
          <w:rStyle w:val="Char3"/>
          <w:rFonts w:hint="cs"/>
          <w:rtl/>
        </w:rPr>
        <w:t>صطفانی من بنی</w:t>
      </w:r>
      <w:r w:rsidR="00AB28FD">
        <w:rPr>
          <w:rStyle w:val="Char3"/>
          <w:rFonts w:hint="cs"/>
          <w:rtl/>
        </w:rPr>
        <w:t xml:space="preserve"> </w:t>
      </w:r>
      <w:r w:rsidRPr="00707A87">
        <w:rPr>
          <w:rStyle w:val="Char3"/>
          <w:rFonts w:hint="cs"/>
          <w:rtl/>
        </w:rPr>
        <w:t>هاشم، فأنا خیر</w:t>
      </w:r>
      <w:r w:rsidR="002F69C2">
        <w:rPr>
          <w:rStyle w:val="Char3"/>
          <w:rFonts w:hint="cs"/>
          <w:rtl/>
        </w:rPr>
        <w:t>ك</w:t>
      </w:r>
      <w:r w:rsidRPr="00707A87">
        <w:rPr>
          <w:rStyle w:val="Char3"/>
          <w:rFonts w:hint="cs"/>
          <w:rtl/>
        </w:rPr>
        <w:t>م نفسا</w:t>
      </w:r>
      <w:r w:rsidR="00BA0DF8" w:rsidRPr="00707A87">
        <w:rPr>
          <w:rStyle w:val="Char3"/>
          <w:rFonts w:hint="cs"/>
          <w:rtl/>
        </w:rPr>
        <w:t>ً</w:t>
      </w:r>
      <w:r w:rsidR="002F69C2">
        <w:rPr>
          <w:rStyle w:val="Char3"/>
          <w:rFonts w:hint="cs"/>
          <w:rtl/>
        </w:rPr>
        <w:t xml:space="preserve"> و</w:t>
      </w:r>
      <w:r w:rsidRPr="00707A87">
        <w:rPr>
          <w:rStyle w:val="Char3"/>
          <w:rFonts w:hint="cs"/>
          <w:rtl/>
        </w:rPr>
        <w:t>خیر</w:t>
      </w:r>
      <w:r w:rsidR="002F69C2">
        <w:rPr>
          <w:rStyle w:val="Char3"/>
          <w:rFonts w:hint="cs"/>
          <w:rtl/>
        </w:rPr>
        <w:t>ك</w:t>
      </w:r>
      <w:r w:rsidRPr="00707A87">
        <w:rPr>
          <w:rStyle w:val="Char3"/>
          <w:rFonts w:hint="cs"/>
          <w:rtl/>
        </w:rPr>
        <w:t>م نسباً»</w:t>
      </w:r>
      <w:r w:rsidR="002F69C2">
        <w:rPr>
          <w:rStyle w:val="Char3"/>
          <w:rFonts w:hint="cs"/>
          <w:rtl/>
        </w:rPr>
        <w:t>:</w:t>
      </w:r>
      <w:r w:rsidR="00BA0DF8" w:rsidRPr="00707A87">
        <w:rPr>
          <w:rFonts w:hint="cs"/>
          <w:rtl/>
        </w:rPr>
        <w:t xml:space="preserve"> </w:t>
      </w:r>
      <w:r w:rsidRPr="00707A87">
        <w:rPr>
          <w:rFonts w:hint="cs"/>
          <w:rtl/>
        </w:rPr>
        <w:t>«خداوند خاندان اسماعیل و از</w:t>
      </w:r>
      <w:r w:rsidR="006318F3" w:rsidRPr="00707A87">
        <w:rPr>
          <w:rFonts w:hint="cs"/>
          <w:rtl/>
        </w:rPr>
        <w:t xml:space="preserve"> آن‌ها </w:t>
      </w:r>
      <w:r w:rsidRPr="00707A87">
        <w:rPr>
          <w:rFonts w:hint="cs"/>
          <w:rtl/>
        </w:rPr>
        <w:t>کنانه را انتخاب کرد، و از کنانه ق</w:t>
      </w:r>
      <w:r w:rsidR="00BA0DF8" w:rsidRPr="00707A87">
        <w:rPr>
          <w:rFonts w:hint="cs"/>
          <w:rtl/>
        </w:rPr>
        <w:t>ری</w:t>
      </w:r>
      <w:r w:rsidRPr="00707A87">
        <w:rPr>
          <w:rFonts w:hint="cs"/>
          <w:rtl/>
        </w:rPr>
        <w:t>ش و از قریش بنی‌هاشم و از بنی‌هاشم مرا برگزید، پس من از همه شما بالاتر و نسبم برتر است</w:t>
      </w:r>
      <w:r w:rsidR="00BA0DF8" w:rsidRPr="00707A87">
        <w:rPr>
          <w:rFonts w:hint="cs"/>
          <w:rtl/>
        </w:rPr>
        <w:t>.</w:t>
      </w:r>
      <w:r w:rsidRPr="00707A87">
        <w:rPr>
          <w:rFonts w:hint="cs"/>
          <w:rtl/>
        </w:rPr>
        <w:t>» اگر به روایت آنچه که</w:t>
      </w:r>
      <w:r w:rsidR="009525DD" w:rsidRPr="00707A87">
        <w:rPr>
          <w:rFonts w:hint="cs"/>
          <w:rtl/>
        </w:rPr>
        <w:t xml:space="preserve"> دربارۀ </w:t>
      </w:r>
      <w:r w:rsidRPr="00707A87">
        <w:rPr>
          <w:rFonts w:hint="cs"/>
          <w:rtl/>
        </w:rPr>
        <w:t>حق و حقوق خویشاوندان و صحابه پیامبر</w:t>
      </w:r>
      <w:r w:rsidR="00A70A83" w:rsidRPr="00707A87">
        <w:rPr>
          <w:rFonts w:hint="cs"/>
          <w:rtl/>
        </w:rPr>
        <w:t xml:space="preserve"> روایت شده است</w:t>
      </w:r>
      <w:r w:rsidRPr="00707A87">
        <w:rPr>
          <w:rFonts w:hint="cs"/>
          <w:rtl/>
        </w:rPr>
        <w:t xml:space="preserve"> بپردازیم کلام به درازا می‌کشد</w:t>
      </w:r>
      <w:r w:rsidR="00A70A83" w:rsidRPr="00707A87">
        <w:rPr>
          <w:rFonts w:hint="cs"/>
          <w:rtl/>
        </w:rPr>
        <w:t>.</w:t>
      </w:r>
      <w:r w:rsidRPr="00707A87">
        <w:rPr>
          <w:rFonts w:hint="cs"/>
          <w:rtl/>
        </w:rPr>
        <w:t xml:space="preserve"> دلایل زیادی در کتاب و سنت برای لزوم رعایت حق</w:t>
      </w:r>
      <w:r w:rsidR="006318F3" w:rsidRPr="00707A87">
        <w:rPr>
          <w:rFonts w:hint="cs"/>
          <w:rtl/>
        </w:rPr>
        <w:t xml:space="preserve"> آن‌ها </w:t>
      </w:r>
      <w:r w:rsidRPr="00707A87">
        <w:rPr>
          <w:rFonts w:hint="cs"/>
          <w:rtl/>
        </w:rPr>
        <w:t>آمده است.</w:t>
      </w:r>
    </w:p>
    <w:p w:rsidR="00164823" w:rsidRPr="00707A87" w:rsidRDefault="00164823" w:rsidP="00707A87">
      <w:pPr>
        <w:pStyle w:val="StyleComplexBLotus12ptJustifiedFirstline05cmCharCharCharCharCharCharCharCharCharCharCharChar"/>
        <w:spacing w:line="240" w:lineRule="auto"/>
        <w:rPr>
          <w:rStyle w:val="Char0"/>
          <w:rtl/>
        </w:rPr>
      </w:pPr>
      <w:r w:rsidRPr="00707A87">
        <w:rPr>
          <w:rStyle w:val="Char0"/>
          <w:rFonts w:hint="cs"/>
          <w:rtl/>
        </w:rPr>
        <w:t>به همین دلیل اهل سنت و</w:t>
      </w:r>
      <w:r w:rsidR="004903F7" w:rsidRPr="00707A87">
        <w:rPr>
          <w:rStyle w:val="Char0"/>
          <w:rFonts w:hint="cs"/>
          <w:rtl/>
        </w:rPr>
        <w:t xml:space="preserve"> </w:t>
      </w:r>
      <w:r w:rsidRPr="00707A87">
        <w:rPr>
          <w:rStyle w:val="Char0"/>
          <w:rFonts w:hint="cs"/>
          <w:rtl/>
        </w:rPr>
        <w:t xml:space="preserve">جماعت خود را ملزم به رعایت حقوق صحابه و خویشاوندان پیامبر می‌دانند و از دشمنانی که علی ابن </w:t>
      </w:r>
      <w:r w:rsidR="00440AD5" w:rsidRPr="00707A87">
        <w:rPr>
          <w:rStyle w:val="Char0"/>
          <w:rFonts w:hint="cs"/>
          <w:rtl/>
        </w:rPr>
        <w:t>ابیطالب</w:t>
      </w:r>
      <w:r w:rsidRPr="00707A87">
        <w:rPr>
          <w:rStyle w:val="Char0"/>
          <w:rFonts w:hint="cs"/>
          <w:rtl/>
        </w:rPr>
        <w:t xml:space="preserve"> را کافر و فاسق می‌دانند و به اهل بیت بی‌حرمتی می‌کنند، و یا افرادی که به خاطر حکومت با آنان دشمنی می‌کنند و حق واجبشان را </w:t>
      </w:r>
      <w:r w:rsidR="004903F7" w:rsidRPr="00707A87">
        <w:rPr>
          <w:rStyle w:val="Char0"/>
          <w:rFonts w:hint="cs"/>
          <w:rtl/>
        </w:rPr>
        <w:t>ادا نمی‌کنند</w:t>
      </w:r>
      <w:r w:rsidRPr="00707A87">
        <w:rPr>
          <w:rStyle w:val="Char0"/>
          <w:rFonts w:hint="cs"/>
          <w:rtl/>
        </w:rPr>
        <w:t xml:space="preserve"> و</w:t>
      </w:r>
      <w:r w:rsidR="004903F7" w:rsidRPr="00707A87">
        <w:rPr>
          <w:rStyle w:val="Char0"/>
          <w:rFonts w:hint="cs"/>
          <w:rtl/>
        </w:rPr>
        <w:t xml:space="preserve"> به ناحق</w:t>
      </w:r>
      <w:r w:rsidRPr="00707A87">
        <w:rPr>
          <w:rStyle w:val="Char0"/>
          <w:rFonts w:hint="cs"/>
          <w:rtl/>
        </w:rPr>
        <w:t xml:space="preserve"> در ذکر فضا</w:t>
      </w:r>
      <w:r w:rsidR="004903F7" w:rsidRPr="00707A87">
        <w:rPr>
          <w:rStyle w:val="Char0"/>
          <w:rFonts w:hint="cs"/>
          <w:rtl/>
        </w:rPr>
        <w:t>ی</w:t>
      </w:r>
      <w:r w:rsidRPr="00707A87">
        <w:rPr>
          <w:rStyle w:val="Char0"/>
          <w:rFonts w:hint="cs"/>
          <w:rtl/>
        </w:rPr>
        <w:t xml:space="preserve">ل </w:t>
      </w:r>
      <w:r w:rsidR="004903F7" w:rsidRPr="00707A87">
        <w:rPr>
          <w:rStyle w:val="Char0"/>
          <w:rFonts w:hint="cs"/>
          <w:rtl/>
        </w:rPr>
        <w:t>افرادی مانند</w:t>
      </w:r>
      <w:r w:rsidRPr="00707A87">
        <w:rPr>
          <w:rStyle w:val="Char0"/>
          <w:rFonts w:hint="cs"/>
          <w:rtl/>
        </w:rPr>
        <w:t xml:space="preserve"> یزید بن معاویه غلو و زیاده‌روی می‌کنند، </w:t>
      </w:r>
      <w:r w:rsidR="00BE7B52" w:rsidRPr="00707A87">
        <w:rPr>
          <w:rStyle w:val="Char0"/>
          <w:rFonts w:hint="cs"/>
          <w:rtl/>
        </w:rPr>
        <w:t>مبرا</w:t>
      </w:r>
      <w:r w:rsidRPr="00707A87">
        <w:rPr>
          <w:rStyle w:val="Char0"/>
          <w:rFonts w:hint="cs"/>
          <w:rtl/>
        </w:rPr>
        <w:t xml:space="preserve"> هستند.</w:t>
      </w:r>
    </w:p>
    <w:p w:rsidR="00164823" w:rsidRDefault="00164823"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نیز از شیعیان </w:t>
      </w:r>
      <w:r w:rsidR="00BE7B52" w:rsidRPr="00707A87">
        <w:rPr>
          <w:rStyle w:val="Char0"/>
          <w:rFonts w:hint="cs"/>
          <w:rtl/>
        </w:rPr>
        <w:t>ا</w:t>
      </w:r>
      <w:r w:rsidRPr="00707A87">
        <w:rPr>
          <w:rStyle w:val="Char0"/>
          <w:rFonts w:hint="cs"/>
          <w:rtl/>
        </w:rPr>
        <w:t xml:space="preserve">ثناعشری که </w:t>
      </w:r>
      <w:r w:rsidR="00BE7B52" w:rsidRPr="00707A87">
        <w:rPr>
          <w:rStyle w:val="Char0"/>
          <w:rFonts w:hint="cs"/>
          <w:rtl/>
        </w:rPr>
        <w:t>از</w:t>
      </w:r>
      <w:r w:rsidRPr="00707A87">
        <w:rPr>
          <w:rStyle w:val="Char0"/>
          <w:rFonts w:hint="cs"/>
          <w:rtl/>
        </w:rPr>
        <w:t xml:space="preserve"> صحابه و عموم مسلمانان بدگویی می‌کنند و عامه صالحان مسلمانان را کافر می‌دانند و خود بر این امر آگاهند که </w:t>
      </w:r>
      <w:r w:rsidR="00BE7B52" w:rsidRPr="00707A87">
        <w:rPr>
          <w:rStyle w:val="Char0"/>
          <w:rFonts w:hint="cs"/>
          <w:rtl/>
        </w:rPr>
        <w:t xml:space="preserve">خودشان </w:t>
      </w:r>
      <w:r w:rsidRPr="00707A87">
        <w:rPr>
          <w:rStyle w:val="Char0"/>
          <w:rFonts w:hint="cs"/>
          <w:rtl/>
        </w:rPr>
        <w:t>گناهکارتر و گمرا‌ه‌ترند، مبرا و به دور هستند.</w:t>
      </w:r>
      <w:r w:rsidR="008424D2" w:rsidRPr="00707A87">
        <w:rPr>
          <w:rStyle w:val="Char0"/>
          <w:vertAlign w:val="superscript"/>
          <w:rtl/>
        </w:rPr>
        <w:footnoteReference w:id="46"/>
      </w:r>
    </w:p>
    <w:p w:rsidR="00AB28FD" w:rsidRPr="00707A87" w:rsidRDefault="00AB28FD" w:rsidP="00707A87">
      <w:pPr>
        <w:pStyle w:val="StyleComplexBLotus12ptJustifiedFirstline05cmCharCharCharCharCharCharCharCharCharCharCharChar"/>
        <w:spacing w:line="240" w:lineRule="auto"/>
        <w:rPr>
          <w:rStyle w:val="Char0"/>
          <w:rtl/>
        </w:rPr>
      </w:pPr>
    </w:p>
    <w:p w:rsidR="00164823" w:rsidRPr="00707A87" w:rsidRDefault="00AB79EC" w:rsidP="00707A87">
      <w:pPr>
        <w:pStyle w:val="aa"/>
        <w:rPr>
          <w:rtl/>
        </w:rPr>
      </w:pPr>
      <w:bookmarkStart w:id="17" w:name="_Toc437418380"/>
      <w:r w:rsidRPr="00707A87">
        <w:rPr>
          <w:rFonts w:hint="cs"/>
          <w:rtl/>
        </w:rPr>
        <w:t>اه</w:t>
      </w:r>
      <w:r w:rsidR="00164823" w:rsidRPr="00707A87">
        <w:rPr>
          <w:rFonts w:hint="cs"/>
          <w:rtl/>
        </w:rPr>
        <w:t>ل بیت چه کسانی هستند؟</w:t>
      </w:r>
      <w:bookmarkEnd w:id="17"/>
    </w:p>
    <w:p w:rsidR="00854C57" w:rsidRPr="00707A87" w:rsidRDefault="00854C57" w:rsidP="00707A87">
      <w:pPr>
        <w:pStyle w:val="StyleComplexBLotus12ptJustifiedFirstline05cmCharCharCharCharCharCharCharCharCharCharCharChar"/>
        <w:spacing w:line="240" w:lineRule="auto"/>
        <w:rPr>
          <w:rStyle w:val="Char0"/>
          <w:rtl/>
        </w:rPr>
      </w:pPr>
      <w:r w:rsidRPr="00707A87">
        <w:rPr>
          <w:rStyle w:val="Char0"/>
          <w:rFonts w:hint="cs"/>
          <w:rtl/>
        </w:rPr>
        <w:t>اولین کاری که باید برای داشتن یک بحث مفید انجام داد همان مرحله بیان مسأله و توضیح دقیق مفاهیم بحث است.</w:t>
      </w:r>
    </w:p>
    <w:p w:rsidR="00854C57" w:rsidRPr="00707A87" w:rsidRDefault="00854C57" w:rsidP="00707A87">
      <w:pPr>
        <w:pStyle w:val="StyleComplexBLotus12ptJustifiedFirstline05cmCharCharCharCharCharCharCharCharCharCharCharChar"/>
        <w:spacing w:line="240" w:lineRule="auto"/>
        <w:rPr>
          <w:rStyle w:val="Char0"/>
          <w:rtl/>
        </w:rPr>
      </w:pPr>
      <w:r w:rsidRPr="00707A87">
        <w:rPr>
          <w:rStyle w:val="Char0"/>
          <w:rFonts w:hint="cs"/>
          <w:rtl/>
        </w:rPr>
        <w:t>اگر در پناه لطف و رحمت خداوند بتوانی که در بررسی موارد اختلاف با مخالفان بی</w:t>
      </w:r>
      <w:r w:rsidRPr="00707A87">
        <w:rPr>
          <w:rStyle w:val="Char0"/>
          <w:rFonts w:hint="eastAsia"/>
          <w:rtl/>
        </w:rPr>
        <w:t xml:space="preserve">‌طرفی و انصاف را </w:t>
      </w:r>
      <w:r w:rsidR="00AB79EC" w:rsidRPr="00707A87">
        <w:rPr>
          <w:rStyle w:val="Char0"/>
          <w:rFonts w:hint="cs"/>
          <w:rtl/>
        </w:rPr>
        <w:t>رعایت کنی</w:t>
      </w:r>
      <w:r w:rsidRPr="00707A87">
        <w:rPr>
          <w:rStyle w:val="Char0"/>
          <w:rFonts w:hint="eastAsia"/>
          <w:rtl/>
        </w:rPr>
        <w:t xml:space="preserve"> به این نتیجه می‌رسی که علت بحرانی که ما به خاطر حل مسا</w:t>
      </w:r>
      <w:r w:rsidR="00AB79EC" w:rsidRPr="00707A87">
        <w:rPr>
          <w:rStyle w:val="Char0"/>
          <w:rFonts w:hint="cs"/>
          <w:rtl/>
        </w:rPr>
        <w:t>ی</w:t>
      </w:r>
      <w:r w:rsidRPr="00707A87">
        <w:rPr>
          <w:rStyle w:val="Char0"/>
          <w:rFonts w:hint="eastAsia"/>
          <w:rtl/>
        </w:rPr>
        <w:t>ل مذهبی درگیر آن هستیم بیش از آنکه به فاسد</w:t>
      </w:r>
      <w:r w:rsidR="00AB79EC" w:rsidRPr="00707A87">
        <w:rPr>
          <w:rStyle w:val="Char0"/>
          <w:rFonts w:hint="cs"/>
          <w:rtl/>
        </w:rPr>
        <w:t xml:space="preserve"> </w:t>
      </w:r>
      <w:r w:rsidRPr="00707A87">
        <w:rPr>
          <w:rStyle w:val="Char0"/>
          <w:rFonts w:hint="eastAsia"/>
          <w:rtl/>
        </w:rPr>
        <w:t>بودن نی</w:t>
      </w:r>
      <w:r w:rsidRPr="00707A87">
        <w:rPr>
          <w:rStyle w:val="Char0"/>
          <w:rFonts w:hint="cs"/>
          <w:rtl/>
        </w:rPr>
        <w:t>ت یکی از طرفین برگردد، به خاطر درک نادرست از مسا</w:t>
      </w:r>
      <w:r w:rsidR="00AB79EC" w:rsidRPr="00707A87">
        <w:rPr>
          <w:rStyle w:val="Char0"/>
          <w:rFonts w:hint="cs"/>
          <w:rtl/>
        </w:rPr>
        <w:t>ی</w:t>
      </w:r>
      <w:r w:rsidRPr="00707A87">
        <w:rPr>
          <w:rStyle w:val="Char0"/>
          <w:rFonts w:hint="cs"/>
          <w:rtl/>
        </w:rPr>
        <w:t>ل اختلاف است و مهم‌ترین</w:t>
      </w:r>
      <w:r w:rsidR="006318F3" w:rsidRPr="00707A87">
        <w:rPr>
          <w:rStyle w:val="Char0"/>
          <w:rFonts w:hint="cs"/>
          <w:rtl/>
        </w:rPr>
        <w:t xml:space="preserve"> آن‌ها </w:t>
      </w:r>
      <w:r w:rsidRPr="00707A87">
        <w:rPr>
          <w:rStyle w:val="Char0"/>
          <w:rFonts w:hint="cs"/>
          <w:rtl/>
        </w:rPr>
        <w:t>مسأله فهم و درک اصطلاحات است.</w:t>
      </w:r>
    </w:p>
    <w:p w:rsidR="00854C57" w:rsidRPr="00707A87" w:rsidRDefault="00854C57" w:rsidP="00707A87">
      <w:pPr>
        <w:pStyle w:val="StyleComplexBLotus12ptJustifiedFirstline05cmCharCharCharCharCharCharCharCharCharCharCharChar"/>
        <w:spacing w:line="240" w:lineRule="auto"/>
        <w:rPr>
          <w:rStyle w:val="Char0"/>
          <w:rtl/>
        </w:rPr>
      </w:pPr>
      <w:r w:rsidRPr="00707A87">
        <w:rPr>
          <w:rStyle w:val="Char0"/>
          <w:rFonts w:hint="cs"/>
          <w:rtl/>
        </w:rPr>
        <w:t>اگر خداوند این توفیق را به</w:t>
      </w:r>
      <w:r w:rsidR="00AB79EC" w:rsidRPr="00707A87">
        <w:rPr>
          <w:rStyle w:val="Char0"/>
          <w:rFonts w:hint="cs"/>
          <w:rtl/>
        </w:rPr>
        <w:t xml:space="preserve"> تو</w:t>
      </w:r>
      <w:r w:rsidRPr="00707A87">
        <w:rPr>
          <w:rStyle w:val="Char0"/>
          <w:rFonts w:hint="cs"/>
          <w:rtl/>
        </w:rPr>
        <w:t xml:space="preserve"> </w:t>
      </w:r>
      <w:r w:rsidR="00AB79EC" w:rsidRPr="00707A87">
        <w:rPr>
          <w:rStyle w:val="Char0"/>
          <w:rFonts w:hint="cs"/>
          <w:rtl/>
        </w:rPr>
        <w:t>عطا کند</w:t>
      </w:r>
      <w:r w:rsidRPr="00707A87">
        <w:rPr>
          <w:rStyle w:val="Char0"/>
          <w:rFonts w:hint="cs"/>
          <w:rtl/>
        </w:rPr>
        <w:t xml:space="preserve"> که در یکی از این مج</w:t>
      </w:r>
      <w:r w:rsidR="006C0EC6" w:rsidRPr="00707A87">
        <w:rPr>
          <w:rStyle w:val="Char0"/>
          <w:rFonts w:hint="cs"/>
          <w:rtl/>
        </w:rPr>
        <w:t>ا</w:t>
      </w:r>
      <w:r w:rsidRPr="00707A87">
        <w:rPr>
          <w:rStyle w:val="Char0"/>
          <w:rFonts w:hint="cs"/>
          <w:rtl/>
        </w:rPr>
        <w:t>لسی که درباره حل مسائل اختلاف شیعه و سنّی بحث می‌کنند شرکت کنی، می‌بینی که در بسیاری از موارد گفتگوی بین دو طرف نخست با آرامی آغاز می‌شود و پس از اندکی به داد و فریاد می‌کشد و طرفین اتهام</w:t>
      </w:r>
      <w:r w:rsidR="001C3709" w:rsidRPr="00707A87">
        <w:rPr>
          <w:rStyle w:val="Char0"/>
          <w:rFonts w:hint="eastAsia"/>
          <w:rtl/>
        </w:rPr>
        <w:t>‌</w:t>
      </w:r>
      <w:r w:rsidRPr="00707A87">
        <w:rPr>
          <w:rStyle w:val="Char0"/>
          <w:rFonts w:hint="cs"/>
          <w:rtl/>
        </w:rPr>
        <w:t xml:space="preserve">هایی به یکدیگر می‌دهند و یا همدیگر را </w:t>
      </w:r>
      <w:r w:rsidR="006C0EC6" w:rsidRPr="00707A87">
        <w:rPr>
          <w:rStyle w:val="Char0"/>
          <w:rFonts w:hint="cs"/>
          <w:rtl/>
        </w:rPr>
        <w:t>کاملاً</w:t>
      </w:r>
      <w:r w:rsidRPr="00707A87">
        <w:rPr>
          <w:rStyle w:val="Char0"/>
          <w:rFonts w:hint="cs"/>
          <w:rtl/>
        </w:rPr>
        <w:t xml:space="preserve"> نفرین و لعن می‌کنند.</w:t>
      </w:r>
    </w:p>
    <w:p w:rsidR="001D1623" w:rsidRPr="00707A87" w:rsidRDefault="00854C57" w:rsidP="00707A87">
      <w:pPr>
        <w:pStyle w:val="StyleComplexBLotus12ptJustifiedFirstline05cmCharCharCharCharCharCharCharCharCharCharCharChar"/>
        <w:spacing w:line="240" w:lineRule="auto"/>
        <w:rPr>
          <w:rStyle w:val="Char0"/>
          <w:rtl/>
        </w:rPr>
      </w:pPr>
      <w:r w:rsidRPr="00707A87">
        <w:rPr>
          <w:rStyle w:val="Char0"/>
          <w:rFonts w:hint="cs"/>
          <w:rtl/>
        </w:rPr>
        <w:t>اما اگر در آخر جلسه از یکی از دو طرف در</w:t>
      </w:r>
      <w:r w:rsidR="007A4163" w:rsidRPr="00707A87">
        <w:rPr>
          <w:rStyle w:val="Char0"/>
          <w:rFonts w:hint="cs"/>
          <w:rtl/>
        </w:rPr>
        <w:t>با</w:t>
      </w:r>
      <w:r w:rsidRPr="00707A87">
        <w:rPr>
          <w:rStyle w:val="Char0"/>
          <w:rFonts w:hint="cs"/>
          <w:rtl/>
        </w:rPr>
        <w:t>ر</w:t>
      </w:r>
      <w:r w:rsidR="007A4163" w:rsidRPr="00707A87">
        <w:rPr>
          <w:rStyle w:val="Char0"/>
          <w:rFonts w:hint="cs"/>
          <w:rtl/>
        </w:rPr>
        <w:t>ه</w:t>
      </w:r>
      <w:r w:rsidRPr="00707A87">
        <w:rPr>
          <w:rStyle w:val="Char0"/>
          <w:rFonts w:hint="cs"/>
          <w:rtl/>
        </w:rPr>
        <w:t xml:space="preserve"> اهل بیت که </w:t>
      </w:r>
      <w:r w:rsidR="007A4163" w:rsidRPr="00707A87">
        <w:rPr>
          <w:rStyle w:val="Char0"/>
          <w:rFonts w:hint="cs"/>
          <w:rtl/>
        </w:rPr>
        <w:t>پیرامون</w:t>
      </w:r>
      <w:r w:rsidR="006318F3" w:rsidRPr="00707A87">
        <w:rPr>
          <w:rStyle w:val="Char0"/>
          <w:rFonts w:hint="cs"/>
          <w:rtl/>
        </w:rPr>
        <w:t xml:space="preserve"> آن‌ها </w:t>
      </w:r>
      <w:r w:rsidRPr="00707A87">
        <w:rPr>
          <w:rStyle w:val="Char0"/>
          <w:rFonts w:hint="cs"/>
          <w:rtl/>
        </w:rPr>
        <w:t>بحث می‌شد سؤال کنی و باز همان سؤال را از طرف دیگر بپرسی دو جواب مختلف می‌شنوی!</w:t>
      </w:r>
      <w:r w:rsidR="007A4163" w:rsidRPr="00707A87">
        <w:rPr>
          <w:rStyle w:val="Char0"/>
          <w:rFonts w:hint="cs"/>
          <w:rtl/>
        </w:rPr>
        <w:t xml:space="preserve"> </w:t>
      </w:r>
      <w:r w:rsidR="001D1623" w:rsidRPr="00707A87">
        <w:rPr>
          <w:rStyle w:val="Char0"/>
          <w:rFonts w:hint="cs"/>
          <w:rtl/>
        </w:rPr>
        <w:t>و خواهی دانست که</w:t>
      </w:r>
      <w:r w:rsidR="007B4D5B">
        <w:rPr>
          <w:rStyle w:val="Char0"/>
          <w:rFonts w:hint="cs"/>
          <w:rtl/>
        </w:rPr>
        <w:t xml:space="preserve"> هردو </w:t>
      </w:r>
      <w:r w:rsidR="001D1623" w:rsidRPr="00707A87">
        <w:rPr>
          <w:rStyle w:val="Char0"/>
          <w:rFonts w:hint="cs"/>
          <w:rtl/>
        </w:rPr>
        <w:t>گروه وارد مباحثه‌ای طولانی و گسترده شده‌اند و</w:t>
      </w:r>
      <w:r w:rsidR="009525DD" w:rsidRPr="00707A87">
        <w:rPr>
          <w:rStyle w:val="Char0"/>
          <w:rFonts w:hint="cs"/>
          <w:rtl/>
        </w:rPr>
        <w:t xml:space="preserve"> دربارۀ </w:t>
      </w:r>
      <w:r w:rsidR="007A4163" w:rsidRPr="00707A87">
        <w:rPr>
          <w:rStyle w:val="Char0"/>
          <w:rFonts w:hint="cs"/>
          <w:rtl/>
        </w:rPr>
        <w:t>حاشیه‌ها</w:t>
      </w:r>
      <w:r w:rsidR="001D1623" w:rsidRPr="00707A87">
        <w:rPr>
          <w:rStyle w:val="Char0"/>
          <w:rFonts w:hint="cs"/>
          <w:rtl/>
        </w:rPr>
        <w:t xml:space="preserve"> و اختلافاتی مشاجره می‌کنند که به هیچ نتیجه‌ای ختم نمی‌شود مگر اینکه قبل از همه </w:t>
      </w:r>
      <w:r w:rsidR="007A4163" w:rsidRPr="00707A87">
        <w:rPr>
          <w:rStyle w:val="Char0"/>
          <w:rFonts w:hint="cs"/>
          <w:rtl/>
        </w:rPr>
        <w:t>مصداق اصطلاح اه</w:t>
      </w:r>
      <w:r w:rsidR="001D1623" w:rsidRPr="00707A87">
        <w:rPr>
          <w:rStyle w:val="Char0"/>
          <w:rFonts w:hint="cs"/>
          <w:rtl/>
        </w:rPr>
        <w:t>ل بیت را که در مورد آن [این همه] بگو مگو</w:t>
      </w:r>
      <w:r w:rsidR="007A4163" w:rsidRPr="00707A87">
        <w:rPr>
          <w:rStyle w:val="Char0"/>
          <w:rFonts w:hint="cs"/>
          <w:rtl/>
        </w:rPr>
        <w:t>،</w:t>
      </w:r>
      <w:r w:rsidR="001D1623" w:rsidRPr="00707A87">
        <w:rPr>
          <w:rStyle w:val="Char0"/>
          <w:rFonts w:hint="cs"/>
          <w:rtl/>
        </w:rPr>
        <w:t xml:space="preserve"> اختلاف</w:t>
      </w:r>
      <w:r w:rsidR="007A4163" w:rsidRPr="00707A87">
        <w:rPr>
          <w:rStyle w:val="Char0"/>
          <w:rFonts w:hint="cs"/>
          <w:rtl/>
        </w:rPr>
        <w:t xml:space="preserve"> و</w:t>
      </w:r>
      <w:r w:rsidR="001D1623" w:rsidRPr="00707A87">
        <w:rPr>
          <w:rStyle w:val="Char0"/>
          <w:rFonts w:hint="cs"/>
          <w:rtl/>
        </w:rPr>
        <w:t xml:space="preserve"> انشعاب فکری وجود دارد به دقت بیان شود.</w:t>
      </w:r>
    </w:p>
    <w:p w:rsidR="001D1623" w:rsidRPr="00707A87" w:rsidRDefault="00B928E6" w:rsidP="00707A87">
      <w:pPr>
        <w:pStyle w:val="StyleComplexBLotus12ptJustifiedFirstline05cmCharCharCharCharCharCharCharCharCharCharCharChar"/>
        <w:spacing w:line="240" w:lineRule="auto"/>
        <w:rPr>
          <w:rStyle w:val="Char0"/>
          <w:rtl/>
        </w:rPr>
      </w:pPr>
      <w:r w:rsidRPr="00707A87">
        <w:rPr>
          <w:rStyle w:val="Char0"/>
          <w:rFonts w:hint="cs"/>
          <w:rtl/>
        </w:rPr>
        <w:t>به همین دلیل بر من محقق و افرادی که می‌خواهند در مورد اهل بیت پیامبر</w:t>
      </w:r>
      <w:r w:rsidR="007D18AE" w:rsidRPr="00707A87">
        <w:rPr>
          <w:rStyle w:val="Char0"/>
          <w:rFonts w:cs="CTraditional Arabic" w:hint="cs"/>
          <w:rtl/>
        </w:rPr>
        <w:t xml:space="preserve"> ج</w:t>
      </w:r>
      <w:r w:rsidRPr="00707A87">
        <w:rPr>
          <w:rStyle w:val="Char0"/>
          <w:rFonts w:hint="cs"/>
          <w:rtl/>
        </w:rPr>
        <w:t xml:space="preserve"> بحث کنند لاز</w:t>
      </w:r>
      <w:r w:rsidR="00621D39" w:rsidRPr="00707A87">
        <w:rPr>
          <w:rStyle w:val="Char0"/>
          <w:rFonts w:hint="cs"/>
          <w:rtl/>
        </w:rPr>
        <w:t>م است</w:t>
      </w:r>
      <w:r w:rsidRPr="00707A87">
        <w:rPr>
          <w:rStyle w:val="Char0"/>
          <w:rFonts w:hint="cs"/>
          <w:rtl/>
        </w:rPr>
        <w:t xml:space="preserve"> قبل از هر کاری معنای دقیق اصطلاح را مشخص کنند</w:t>
      </w:r>
      <w:r w:rsidR="00621D39" w:rsidRPr="00707A87">
        <w:rPr>
          <w:rStyle w:val="Char0"/>
          <w:rFonts w:hint="cs"/>
          <w:rtl/>
        </w:rPr>
        <w:t>.</w:t>
      </w:r>
      <w:r w:rsidRPr="00707A87">
        <w:rPr>
          <w:rStyle w:val="Char0"/>
          <w:rFonts w:hint="cs"/>
          <w:rtl/>
        </w:rPr>
        <w:t xml:space="preserve"> در غیر این صورت</w:t>
      </w:r>
      <w:r w:rsidR="00900A7A" w:rsidRPr="00707A87">
        <w:rPr>
          <w:rStyle w:val="Char0"/>
          <w:rFonts w:hint="cs"/>
          <w:rtl/>
        </w:rPr>
        <w:t xml:space="preserve"> </w:t>
      </w:r>
      <w:r w:rsidR="00C0505A" w:rsidRPr="00707A87">
        <w:rPr>
          <w:rStyle w:val="Char0"/>
          <w:rFonts w:hint="cs"/>
          <w:rtl/>
        </w:rPr>
        <w:t>بحث</w:t>
      </w:r>
      <w:r w:rsidR="009525DD" w:rsidRPr="00707A87">
        <w:rPr>
          <w:rStyle w:val="Char0"/>
          <w:rFonts w:hint="cs"/>
          <w:rtl/>
        </w:rPr>
        <w:t xml:space="preserve"> دربارۀ </w:t>
      </w:r>
      <w:r w:rsidR="00C0505A" w:rsidRPr="00707A87">
        <w:rPr>
          <w:rStyle w:val="Char0"/>
          <w:rFonts w:hint="cs"/>
          <w:rtl/>
        </w:rPr>
        <w:t xml:space="preserve">اهل بیت بحثی </w:t>
      </w:r>
      <w:r w:rsidR="00621D39" w:rsidRPr="00707A87">
        <w:rPr>
          <w:rStyle w:val="Char0"/>
          <w:rFonts w:hint="cs"/>
          <w:rtl/>
        </w:rPr>
        <w:t xml:space="preserve">احساسی </w:t>
      </w:r>
      <w:r w:rsidR="00C0505A" w:rsidRPr="00707A87">
        <w:rPr>
          <w:rStyle w:val="Char0"/>
          <w:rFonts w:hint="cs"/>
          <w:rtl/>
        </w:rPr>
        <w:t>و بدون دلیل و برهان می‌شود.</w:t>
      </w:r>
    </w:p>
    <w:p w:rsidR="00C0505A" w:rsidRPr="00707A87" w:rsidRDefault="008B28AF" w:rsidP="00707A87">
      <w:pPr>
        <w:pStyle w:val="aa"/>
        <w:rPr>
          <w:rtl/>
        </w:rPr>
      </w:pPr>
      <w:bookmarkStart w:id="18" w:name="_Toc437418381"/>
      <w:r w:rsidRPr="00707A87">
        <w:rPr>
          <w:rFonts w:hint="cs"/>
          <w:rtl/>
        </w:rPr>
        <w:t>تبیین و توضیح معنای دقیق اه</w:t>
      </w:r>
      <w:r w:rsidR="00C0505A" w:rsidRPr="00707A87">
        <w:rPr>
          <w:rFonts w:hint="cs"/>
          <w:rtl/>
        </w:rPr>
        <w:t>ل بیت</w:t>
      </w:r>
      <w:bookmarkEnd w:id="18"/>
    </w:p>
    <w:p w:rsidR="00854C57" w:rsidRPr="00707A87" w:rsidRDefault="00C0505A" w:rsidP="00707A87">
      <w:pPr>
        <w:pStyle w:val="StyleComplexBLotus12ptJustifiedFirstline05cmCharCharCharCharCharCharCharCharCharCharCharChar"/>
        <w:spacing w:line="240" w:lineRule="auto"/>
        <w:rPr>
          <w:rStyle w:val="Char0"/>
          <w:rtl/>
        </w:rPr>
      </w:pPr>
      <w:r w:rsidRPr="00707A87">
        <w:rPr>
          <w:rStyle w:val="Char0"/>
          <w:rFonts w:hint="cs"/>
          <w:rtl/>
        </w:rPr>
        <w:t>انسان وقتی در</w:t>
      </w:r>
      <w:r w:rsidR="000900EF">
        <w:rPr>
          <w:rStyle w:val="Char0"/>
          <w:rFonts w:hint="cs"/>
          <w:rtl/>
        </w:rPr>
        <w:t xml:space="preserve"> کتاب‌های </w:t>
      </w:r>
      <w:r w:rsidRPr="00707A87">
        <w:rPr>
          <w:rStyle w:val="Char0"/>
          <w:rFonts w:hint="cs"/>
          <w:rtl/>
        </w:rPr>
        <w:t xml:space="preserve">لغت و آیات شریفه و </w:t>
      </w:r>
      <w:r w:rsidR="008B28AF" w:rsidRPr="00707A87">
        <w:rPr>
          <w:rStyle w:val="Char0"/>
          <w:rFonts w:hint="cs"/>
          <w:rtl/>
        </w:rPr>
        <w:t>ا</w:t>
      </w:r>
      <w:r w:rsidRPr="00707A87">
        <w:rPr>
          <w:rStyle w:val="Char0"/>
          <w:rFonts w:hint="cs"/>
          <w:rtl/>
        </w:rPr>
        <w:t xml:space="preserve">حادیث </w:t>
      </w:r>
      <w:r w:rsidR="008B28AF" w:rsidRPr="00707A87">
        <w:rPr>
          <w:rStyle w:val="Char0"/>
          <w:rFonts w:hint="cs"/>
          <w:rtl/>
        </w:rPr>
        <w:t>شریف</w:t>
      </w:r>
      <w:r w:rsidRPr="00707A87">
        <w:rPr>
          <w:rStyle w:val="Char0"/>
          <w:rFonts w:hint="cs"/>
          <w:rtl/>
        </w:rPr>
        <w:t xml:space="preserve"> نبوی </w:t>
      </w:r>
      <w:r w:rsidR="008B28AF" w:rsidRPr="00707A87">
        <w:rPr>
          <w:rStyle w:val="Char0"/>
          <w:rFonts w:hint="cs"/>
          <w:rtl/>
        </w:rPr>
        <w:t>پیرامون این</w:t>
      </w:r>
      <w:r w:rsidRPr="00707A87">
        <w:rPr>
          <w:rStyle w:val="Char0"/>
          <w:rFonts w:hint="cs"/>
          <w:rtl/>
        </w:rPr>
        <w:t xml:space="preserve"> کلمه </w:t>
      </w:r>
      <w:r w:rsidR="008B28AF" w:rsidRPr="00707A87">
        <w:rPr>
          <w:rStyle w:val="Char0"/>
          <w:rFonts w:hint="cs"/>
          <w:rtl/>
        </w:rPr>
        <w:t>به</w:t>
      </w:r>
      <w:r w:rsidRPr="00707A87">
        <w:rPr>
          <w:rStyle w:val="Char0"/>
          <w:rFonts w:hint="cs"/>
          <w:rtl/>
        </w:rPr>
        <w:t xml:space="preserve"> خوب</w:t>
      </w:r>
      <w:r w:rsidR="008B28AF" w:rsidRPr="00707A87">
        <w:rPr>
          <w:rStyle w:val="Char0"/>
          <w:rFonts w:hint="cs"/>
          <w:rtl/>
        </w:rPr>
        <w:t>ی</w:t>
      </w:r>
      <w:r w:rsidRPr="00707A87">
        <w:rPr>
          <w:rStyle w:val="Char0"/>
          <w:rFonts w:hint="cs"/>
          <w:rtl/>
        </w:rPr>
        <w:t xml:space="preserve"> تأمل ‌کند مشاهده </w:t>
      </w:r>
      <w:r w:rsidR="005324B8" w:rsidRPr="00707A87">
        <w:rPr>
          <w:rStyle w:val="Char0"/>
          <w:rFonts w:hint="cs"/>
          <w:rtl/>
        </w:rPr>
        <w:t>می‌کند که این کلمه به اعتبار کاربردهای مختلف</w:t>
      </w:r>
      <w:r w:rsidR="008B28AF" w:rsidRPr="00707A87">
        <w:rPr>
          <w:rStyle w:val="Char0"/>
          <w:rFonts w:hint="cs"/>
          <w:rtl/>
        </w:rPr>
        <w:t>،</w:t>
      </w:r>
      <w:r w:rsidR="005324B8" w:rsidRPr="00707A87">
        <w:rPr>
          <w:rStyle w:val="Char0"/>
          <w:rFonts w:hint="cs"/>
          <w:rtl/>
        </w:rPr>
        <w:t xml:space="preserve"> معانی متفاوتی دارد که نباید از این مسأله چشم‌پوشی کرد و آن را به حساب قول‌های مختلف در این زمینه </w:t>
      </w:r>
      <w:r w:rsidR="008B28AF" w:rsidRPr="00707A87">
        <w:rPr>
          <w:rStyle w:val="Char0"/>
          <w:rFonts w:hint="cs"/>
          <w:rtl/>
        </w:rPr>
        <w:t xml:space="preserve">گذاشت. </w:t>
      </w:r>
      <w:r w:rsidR="005324B8" w:rsidRPr="00707A87">
        <w:rPr>
          <w:rStyle w:val="Char0"/>
          <w:rFonts w:hint="cs"/>
          <w:rtl/>
        </w:rPr>
        <w:t>همچنان که بعضی در گذشته و اکنون</w:t>
      </w:r>
      <w:r w:rsidR="008B28AF" w:rsidRPr="00707A87">
        <w:rPr>
          <w:rStyle w:val="Char0"/>
          <w:rFonts w:hint="cs"/>
          <w:rtl/>
        </w:rPr>
        <w:t xml:space="preserve"> نیز</w:t>
      </w:r>
      <w:r w:rsidR="005324B8" w:rsidRPr="00707A87">
        <w:rPr>
          <w:rStyle w:val="Char0"/>
          <w:rFonts w:hint="cs"/>
          <w:rtl/>
        </w:rPr>
        <w:t xml:space="preserve"> اینگونه </w:t>
      </w:r>
      <w:r w:rsidR="008B28AF" w:rsidRPr="00707A87">
        <w:rPr>
          <w:rStyle w:val="Char0"/>
          <w:rFonts w:hint="cs"/>
          <w:rtl/>
        </w:rPr>
        <w:t>گمان</w:t>
      </w:r>
      <w:r w:rsidR="005324B8" w:rsidRPr="00707A87">
        <w:rPr>
          <w:rStyle w:val="Char0"/>
          <w:rFonts w:hint="cs"/>
          <w:rtl/>
        </w:rPr>
        <w:t xml:space="preserve"> می‌کنند</w:t>
      </w:r>
      <w:r w:rsidR="008B28AF" w:rsidRPr="00707A87">
        <w:rPr>
          <w:rStyle w:val="Char0"/>
          <w:rFonts w:hint="cs"/>
          <w:rtl/>
        </w:rPr>
        <w:t xml:space="preserve"> که</w:t>
      </w:r>
      <w:r w:rsidR="005324B8" w:rsidRPr="00707A87">
        <w:rPr>
          <w:rStyle w:val="Char0"/>
          <w:rFonts w:hint="cs"/>
          <w:rtl/>
        </w:rPr>
        <w:t xml:space="preserve"> احکام مسائل مذهبی نیز با همدیگر تناقضی ندارند و درست نیست که اصطلاح</w:t>
      </w:r>
      <w:r w:rsidR="0020699B">
        <w:rPr>
          <w:rStyle w:val="Char0"/>
          <w:rFonts w:hint="cs"/>
          <w:rtl/>
        </w:rPr>
        <w:t xml:space="preserve"> (</w:t>
      </w:r>
      <w:r w:rsidR="008B28AF" w:rsidRPr="00707A87">
        <w:rPr>
          <w:rStyle w:val="Char0"/>
          <w:rFonts w:hint="cs"/>
          <w:rtl/>
        </w:rPr>
        <w:t>اه</w:t>
      </w:r>
      <w:r w:rsidR="005324B8" w:rsidRPr="00707A87">
        <w:rPr>
          <w:rStyle w:val="Char0"/>
          <w:rFonts w:hint="cs"/>
          <w:rtl/>
        </w:rPr>
        <w:t xml:space="preserve">ل بیت) را به عنوان یک اصطلاح پیچیده و نامفهوم در نظر گرفت که بستر و حد مشخصی ندارد. </w:t>
      </w:r>
    </w:p>
    <w:p w:rsidR="005324B8" w:rsidRPr="00707A87" w:rsidRDefault="005324B8" w:rsidP="00707A87">
      <w:pPr>
        <w:pStyle w:val="StyleComplexBLotus12ptJustifiedFirstline05cmCharCharCharCharCharCharCharCharCharCharCharChar"/>
        <w:spacing w:line="240" w:lineRule="auto"/>
        <w:rPr>
          <w:rStyle w:val="Char0"/>
          <w:rtl/>
        </w:rPr>
      </w:pPr>
      <w:r w:rsidRPr="00707A87">
        <w:rPr>
          <w:rStyle w:val="Char0"/>
          <w:rFonts w:hint="cs"/>
          <w:rtl/>
        </w:rPr>
        <w:t>به همین دلیل علاقه‌مند شدم که متون مذهبی که این واژه در</w:t>
      </w:r>
      <w:r w:rsidR="006318F3" w:rsidRPr="00707A87">
        <w:rPr>
          <w:rStyle w:val="Char0"/>
          <w:rFonts w:hint="cs"/>
          <w:rtl/>
        </w:rPr>
        <w:t xml:space="preserve"> آن‌ها </w:t>
      </w:r>
      <w:r w:rsidRPr="00707A87">
        <w:rPr>
          <w:rStyle w:val="Char0"/>
          <w:rFonts w:hint="cs"/>
          <w:rtl/>
        </w:rPr>
        <w:t xml:space="preserve">آمده و موارد استفاده آن را بررسی و مطالعه کنم. </w:t>
      </w:r>
      <w:r w:rsidR="008B28AF" w:rsidRPr="00707A87">
        <w:rPr>
          <w:rStyle w:val="Char0"/>
          <w:rFonts w:hint="cs"/>
          <w:rtl/>
        </w:rPr>
        <w:t>در کدام علمای</w:t>
      </w:r>
      <w:r w:rsidRPr="00707A87">
        <w:rPr>
          <w:rStyle w:val="Char0"/>
          <w:rFonts w:hint="cs"/>
          <w:rtl/>
        </w:rPr>
        <w:t xml:space="preserve"> آگاه به این مسأله تأمل کردم و در نهایت به این نتیجه رسیدم که مفهوم کلی این اصطلاح بدون ذکر تفاصیل آن در شامل افراد سه گروه است</w:t>
      </w:r>
      <w:r w:rsidR="002F69C2">
        <w:rPr>
          <w:rStyle w:val="Char0"/>
          <w:rFonts w:hint="cs"/>
          <w:rtl/>
        </w:rPr>
        <w:t>:</w:t>
      </w:r>
      <w:r w:rsidRPr="00707A87">
        <w:rPr>
          <w:rStyle w:val="Char0"/>
          <w:rFonts w:hint="cs"/>
          <w:rtl/>
        </w:rPr>
        <w:t xml:space="preserve"> </w:t>
      </w:r>
      <w:r w:rsidR="008B28AF" w:rsidRPr="00707A87">
        <w:rPr>
          <w:rStyle w:val="Char0"/>
          <w:rFonts w:hint="cs"/>
          <w:rtl/>
        </w:rPr>
        <w:t>خویشاوندان نسبی،</w:t>
      </w:r>
      <w:r w:rsidRPr="00707A87">
        <w:rPr>
          <w:rStyle w:val="Char0"/>
          <w:rFonts w:hint="cs"/>
          <w:rtl/>
        </w:rPr>
        <w:t xml:space="preserve"> افراد ساکن در خانه </w:t>
      </w:r>
      <w:r w:rsidR="008B28AF" w:rsidRPr="00707A87">
        <w:rPr>
          <w:rStyle w:val="Char0"/>
          <w:rFonts w:hint="cs"/>
          <w:rtl/>
        </w:rPr>
        <w:t>ف</w:t>
      </w:r>
      <w:r w:rsidRPr="00707A87">
        <w:rPr>
          <w:rStyle w:val="Char0"/>
          <w:rFonts w:hint="cs"/>
          <w:rtl/>
        </w:rPr>
        <w:t>ر</w:t>
      </w:r>
      <w:r w:rsidR="008B28AF" w:rsidRPr="00707A87">
        <w:rPr>
          <w:rStyle w:val="Char0"/>
          <w:rFonts w:hint="cs"/>
          <w:rtl/>
        </w:rPr>
        <w:t>د</w:t>
      </w:r>
      <w:r w:rsidRPr="00707A87">
        <w:rPr>
          <w:rStyle w:val="Char0"/>
          <w:rFonts w:hint="cs"/>
          <w:rtl/>
        </w:rPr>
        <w:t xml:space="preserve"> و افرادی که در خانه‌ </w:t>
      </w:r>
      <w:r w:rsidR="00257891" w:rsidRPr="00707A87">
        <w:rPr>
          <w:rStyle w:val="Char0"/>
          <w:rFonts w:hint="cs"/>
          <w:rtl/>
        </w:rPr>
        <w:t>فرد</w:t>
      </w:r>
      <w:r w:rsidRPr="00707A87">
        <w:rPr>
          <w:rStyle w:val="Char0"/>
          <w:rFonts w:hint="cs"/>
          <w:rtl/>
        </w:rPr>
        <w:t xml:space="preserve"> متولد شده‌اند</w:t>
      </w:r>
      <w:r w:rsidR="00257891" w:rsidRPr="00707A87">
        <w:rPr>
          <w:rStyle w:val="Char0"/>
          <w:rFonts w:hint="cs"/>
          <w:rtl/>
        </w:rPr>
        <w:t>.</w:t>
      </w:r>
      <w:r w:rsidRPr="00707A87">
        <w:rPr>
          <w:rStyle w:val="Char0"/>
          <w:rFonts w:hint="cs"/>
          <w:rtl/>
        </w:rPr>
        <w:t xml:space="preserve"> پس بنی‌هاشم</w:t>
      </w:r>
      <w:r w:rsidR="0020699B">
        <w:rPr>
          <w:rStyle w:val="Char0"/>
          <w:rFonts w:hint="cs"/>
          <w:rtl/>
        </w:rPr>
        <w:t xml:space="preserve"> (</w:t>
      </w:r>
      <w:r w:rsidRPr="00707A87">
        <w:rPr>
          <w:rStyle w:val="Char0"/>
          <w:rFonts w:hint="cs"/>
          <w:rtl/>
        </w:rPr>
        <w:t>فرزندان عبدالمطلب) از لحاظ نسب اهل بیت پیامبر</w:t>
      </w:r>
      <w:r w:rsidR="007D18AE" w:rsidRPr="00707A87">
        <w:rPr>
          <w:rStyle w:val="Char0"/>
          <w:rFonts w:cs="CTraditional Arabic" w:hint="cs"/>
          <w:rtl/>
        </w:rPr>
        <w:t xml:space="preserve"> ج</w:t>
      </w:r>
      <w:r w:rsidRPr="00707A87">
        <w:rPr>
          <w:rStyle w:val="Char0"/>
          <w:rFonts w:hint="cs"/>
          <w:rtl/>
        </w:rPr>
        <w:t xml:space="preserve"> هستند، و به فرزندان جدّ قریب «بیت» گفته می‌شود</w:t>
      </w:r>
      <w:r w:rsidR="002F69C2">
        <w:rPr>
          <w:rStyle w:val="Char0"/>
          <w:rFonts w:hint="cs"/>
          <w:rtl/>
        </w:rPr>
        <w:t>:</w:t>
      </w:r>
      <w:r w:rsidRPr="00707A87">
        <w:rPr>
          <w:rStyle w:val="Char0"/>
          <w:rFonts w:hint="cs"/>
          <w:rtl/>
        </w:rPr>
        <w:t xml:space="preserve"> مثلاً می‌گویند</w:t>
      </w:r>
      <w:r w:rsidR="002F69C2">
        <w:rPr>
          <w:rStyle w:val="Char0"/>
          <w:rFonts w:hint="cs"/>
          <w:rtl/>
        </w:rPr>
        <w:t>:</w:t>
      </w:r>
      <w:r w:rsidR="00257891" w:rsidRPr="00707A87">
        <w:rPr>
          <w:rStyle w:val="Char0"/>
          <w:rFonts w:hint="cs"/>
          <w:rtl/>
        </w:rPr>
        <w:t xml:space="preserve"> </w:t>
      </w:r>
      <w:r w:rsidRPr="00707A87">
        <w:rPr>
          <w:rStyle w:val="Char0"/>
          <w:rFonts w:hint="cs"/>
          <w:rtl/>
        </w:rPr>
        <w:t>بیت</w:t>
      </w:r>
      <w:r w:rsidR="0020699B">
        <w:rPr>
          <w:rStyle w:val="Char0"/>
          <w:rFonts w:hint="cs"/>
          <w:rtl/>
        </w:rPr>
        <w:t xml:space="preserve"> (</w:t>
      </w:r>
      <w:r w:rsidRPr="00707A87">
        <w:rPr>
          <w:rStyle w:val="Char0"/>
          <w:rFonts w:hint="cs"/>
          <w:rtl/>
        </w:rPr>
        <w:t>نسب</w:t>
      </w:r>
      <w:r w:rsidR="00257891" w:rsidRPr="00707A87">
        <w:rPr>
          <w:rStyle w:val="Char0"/>
          <w:rFonts w:hint="cs"/>
          <w:rtl/>
        </w:rPr>
        <w:t>)</w:t>
      </w:r>
      <w:r w:rsidRPr="00707A87">
        <w:rPr>
          <w:rStyle w:val="Char0"/>
          <w:rFonts w:hint="cs"/>
          <w:rtl/>
        </w:rPr>
        <w:t xml:space="preserve"> فلانی کریم و شریف هستند.</w:t>
      </w:r>
    </w:p>
    <w:p w:rsidR="005324B8" w:rsidRPr="00707A87" w:rsidRDefault="000A6CD7" w:rsidP="00707A87">
      <w:pPr>
        <w:pStyle w:val="StyleComplexBLotus12ptJustifiedFirstline05cmCharCharCharCharCharCharCharCharCharCharCharChar"/>
        <w:spacing w:line="240" w:lineRule="auto"/>
        <w:rPr>
          <w:rStyle w:val="Char0"/>
          <w:rtl/>
        </w:rPr>
      </w:pPr>
      <w:r w:rsidRPr="00707A87">
        <w:rPr>
          <w:rStyle w:val="Char0"/>
          <w:rFonts w:hint="cs"/>
          <w:rtl/>
        </w:rPr>
        <w:t>همسران پیامبر</w:t>
      </w:r>
      <w:r w:rsidR="007D18AE" w:rsidRPr="00707A87">
        <w:rPr>
          <w:rStyle w:val="Char0"/>
          <w:rFonts w:cs="CTraditional Arabic" w:hint="cs"/>
          <w:rtl/>
        </w:rPr>
        <w:t xml:space="preserve"> ج</w:t>
      </w:r>
      <w:r w:rsidRPr="00707A87">
        <w:rPr>
          <w:rStyle w:val="Char0"/>
          <w:rFonts w:hint="cs"/>
          <w:rtl/>
        </w:rPr>
        <w:t xml:space="preserve"> از جهت سکونت‌داشتن [در خانه </w:t>
      </w:r>
      <w:r w:rsidR="00257891" w:rsidRPr="00707A87">
        <w:rPr>
          <w:rStyle w:val="Char0"/>
          <w:rFonts w:hint="cs"/>
          <w:rtl/>
        </w:rPr>
        <w:t>رسول خدا</w:t>
      </w:r>
      <w:r w:rsidRPr="00707A87">
        <w:rPr>
          <w:rStyle w:val="Char0"/>
          <w:rFonts w:hint="cs"/>
          <w:rtl/>
        </w:rPr>
        <w:t xml:space="preserve">] </w:t>
      </w:r>
      <w:r w:rsidR="00257891" w:rsidRPr="00707A87">
        <w:rPr>
          <w:rStyle w:val="Char0"/>
          <w:rFonts w:hint="cs"/>
          <w:rtl/>
        </w:rPr>
        <w:t xml:space="preserve">جزو </w:t>
      </w:r>
      <w:r w:rsidRPr="00707A87">
        <w:rPr>
          <w:rStyle w:val="Char0"/>
          <w:rFonts w:hint="cs"/>
          <w:rtl/>
        </w:rPr>
        <w:t>اهل بیت هستند و معمولاً بیشتر ا</w:t>
      </w:r>
      <w:r w:rsidR="008F42EB" w:rsidRPr="00707A87">
        <w:rPr>
          <w:rStyle w:val="Char0"/>
          <w:rFonts w:hint="cs"/>
          <w:rtl/>
        </w:rPr>
        <w:t>وقات کلمه</w:t>
      </w:r>
      <w:r w:rsidR="0020699B">
        <w:rPr>
          <w:rStyle w:val="Char0"/>
          <w:rFonts w:hint="cs"/>
          <w:rtl/>
        </w:rPr>
        <w:t xml:space="preserve"> (</w:t>
      </w:r>
      <w:r w:rsidR="008F42EB" w:rsidRPr="00707A87">
        <w:rPr>
          <w:rStyle w:val="Char0"/>
          <w:rFonts w:hint="cs"/>
          <w:rtl/>
        </w:rPr>
        <w:t>اهل) از لحاظ عرف و عادت بر</w:t>
      </w:r>
      <w:r w:rsidR="00257891" w:rsidRPr="00707A87">
        <w:rPr>
          <w:rStyle w:val="Char0"/>
          <w:rFonts w:hint="cs"/>
          <w:rtl/>
        </w:rPr>
        <w:t>ای</w:t>
      </w:r>
      <w:r w:rsidR="008F42EB" w:rsidRPr="00707A87">
        <w:rPr>
          <w:rStyle w:val="Char0"/>
          <w:rFonts w:hint="cs"/>
          <w:rtl/>
        </w:rPr>
        <w:t xml:space="preserve"> همسر </w:t>
      </w:r>
      <w:r w:rsidR="00257891" w:rsidRPr="00707A87">
        <w:rPr>
          <w:rStyle w:val="Char0"/>
          <w:rFonts w:hint="cs"/>
          <w:rtl/>
        </w:rPr>
        <w:t>شخص به</w:t>
      </w:r>
      <w:r w:rsidR="008F42EB" w:rsidRPr="00707A87">
        <w:rPr>
          <w:rStyle w:val="Char0"/>
          <w:rFonts w:hint="cs"/>
          <w:rtl/>
        </w:rPr>
        <w:t xml:space="preserve"> کار می‌رود.</w:t>
      </w:r>
    </w:p>
    <w:p w:rsidR="00854C57" w:rsidRPr="00707A87" w:rsidRDefault="008F42EB"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فرزندان پیامبر</w:t>
      </w:r>
      <w:r w:rsidR="007D18AE" w:rsidRPr="00707A87">
        <w:rPr>
          <w:rStyle w:val="Char0"/>
          <w:rFonts w:cs="CTraditional Arabic" w:hint="cs"/>
          <w:rtl/>
        </w:rPr>
        <w:t xml:space="preserve"> ج</w:t>
      </w:r>
      <w:r w:rsidRPr="00707A87">
        <w:rPr>
          <w:rStyle w:val="Char0"/>
          <w:rFonts w:hint="cs"/>
          <w:rtl/>
        </w:rPr>
        <w:t xml:space="preserve"> به جهت ولادت در خانه </w:t>
      </w:r>
      <w:r w:rsidR="00257891" w:rsidRPr="00707A87">
        <w:rPr>
          <w:rStyle w:val="Char0"/>
          <w:rFonts w:hint="cs"/>
          <w:rtl/>
        </w:rPr>
        <w:t>او جزو</w:t>
      </w:r>
      <w:r w:rsidRPr="00707A87">
        <w:rPr>
          <w:rStyle w:val="Char0"/>
          <w:rFonts w:hint="cs"/>
          <w:rtl/>
        </w:rPr>
        <w:t xml:space="preserve"> اهل بیت هستند</w:t>
      </w:r>
      <w:r w:rsidR="00257891" w:rsidRPr="00707A87">
        <w:rPr>
          <w:rStyle w:val="Char0"/>
          <w:rFonts w:hint="cs"/>
          <w:rtl/>
        </w:rPr>
        <w:t>.</w:t>
      </w:r>
      <w:r w:rsidRPr="00707A87">
        <w:rPr>
          <w:rStyle w:val="Char0"/>
          <w:rFonts w:hint="cs"/>
          <w:rtl/>
        </w:rPr>
        <w:t xml:space="preserve"> پس با توجه به گستردگی معنای این کلمه تمام فرزندان پیامبر از فاطمه</w:t>
      </w:r>
      <w:r w:rsidR="0020699B">
        <w:rPr>
          <w:rStyle w:val="Char0"/>
          <w:rFonts w:hint="cs"/>
          <w:rtl/>
        </w:rPr>
        <w:t xml:space="preserve"> (</w:t>
      </w:r>
      <w:r w:rsidRPr="00707A87">
        <w:rPr>
          <w:rStyle w:val="Char0"/>
          <w:rFonts w:hint="cs"/>
          <w:rtl/>
        </w:rPr>
        <w:t>رض) گرفته تا علی</w:t>
      </w:r>
      <w:r w:rsidR="007D18AE" w:rsidRPr="00707A87">
        <w:rPr>
          <w:rStyle w:val="Char0"/>
          <w:rFonts w:cs="CTraditional Arabic" w:hint="cs"/>
          <w:rtl/>
        </w:rPr>
        <w:t>س</w:t>
      </w:r>
      <w:r w:rsidRPr="00707A87">
        <w:rPr>
          <w:rStyle w:val="Char0"/>
          <w:rFonts w:hint="cs"/>
          <w:rtl/>
        </w:rPr>
        <w:t xml:space="preserve"> و فرزندانشان همه جز افراد اهل پیامبر</w:t>
      </w:r>
      <w:r w:rsidR="007D18AE" w:rsidRPr="00707A87">
        <w:rPr>
          <w:rStyle w:val="Char0"/>
          <w:rFonts w:cs="CTraditional Arabic" w:hint="cs"/>
          <w:rtl/>
        </w:rPr>
        <w:t xml:space="preserve"> ج</w:t>
      </w:r>
      <w:r w:rsidRPr="00707A87">
        <w:rPr>
          <w:rStyle w:val="Char0"/>
          <w:rFonts w:hint="cs"/>
          <w:rtl/>
        </w:rPr>
        <w:t xml:space="preserve"> به حساب می‌آیند.</w:t>
      </w:r>
    </w:p>
    <w:p w:rsidR="008F42EB" w:rsidRPr="00707A87" w:rsidRDefault="008F42EB" w:rsidP="00707A87">
      <w:pPr>
        <w:pStyle w:val="StyleComplexBLotus12ptJustifiedFirstline05cmCharCharCharCharCharCharCharCharCharCharCharChar"/>
        <w:spacing w:line="240" w:lineRule="auto"/>
        <w:rPr>
          <w:rStyle w:val="Char0"/>
          <w:rtl/>
        </w:rPr>
      </w:pPr>
      <w:r w:rsidRPr="00707A87">
        <w:rPr>
          <w:rStyle w:val="Char0"/>
          <w:rFonts w:hint="cs"/>
          <w:rtl/>
        </w:rPr>
        <w:t>اگر بخواهیم با مفهوم</w:t>
      </w:r>
      <w:r w:rsidR="0020699B">
        <w:rPr>
          <w:rStyle w:val="Char0"/>
          <w:rFonts w:hint="cs"/>
          <w:rtl/>
        </w:rPr>
        <w:t xml:space="preserve"> (</w:t>
      </w:r>
      <w:r w:rsidR="00D51157" w:rsidRPr="00707A87">
        <w:rPr>
          <w:rStyle w:val="Char0"/>
          <w:rFonts w:hint="cs"/>
          <w:rtl/>
        </w:rPr>
        <w:t>اه</w:t>
      </w:r>
      <w:r w:rsidRPr="00707A87">
        <w:rPr>
          <w:rStyle w:val="Char0"/>
          <w:rFonts w:hint="cs"/>
          <w:rtl/>
        </w:rPr>
        <w:t>ل بیت) بیشتر آشنا شویم، نخست باید بدانیم که در شرع این کلمه بر جایگاه دو گروه دلالت می‌کند</w:t>
      </w:r>
      <w:r w:rsidR="002F69C2">
        <w:rPr>
          <w:rStyle w:val="Char0"/>
          <w:rFonts w:hint="cs"/>
          <w:rtl/>
        </w:rPr>
        <w:t>:</w:t>
      </w:r>
    </w:p>
    <w:p w:rsidR="008F42EB" w:rsidRPr="00707A87" w:rsidRDefault="00D51157" w:rsidP="00707A87">
      <w:pPr>
        <w:pStyle w:val="StyleComplexBLotus12ptJustifiedFirstline05cmCharCharCharCharCharCharCharCharCharCharCharChar"/>
        <w:spacing w:line="240" w:lineRule="auto"/>
        <w:rPr>
          <w:rStyle w:val="Char0"/>
          <w:rtl/>
        </w:rPr>
      </w:pPr>
      <w:r w:rsidRPr="00707A87">
        <w:rPr>
          <w:rStyle w:val="Char0"/>
          <w:rFonts w:hint="cs"/>
          <w:rtl/>
        </w:rPr>
        <w:t>اولاً</w:t>
      </w:r>
      <w:r w:rsidR="002F69C2">
        <w:rPr>
          <w:rStyle w:val="Char0"/>
          <w:rFonts w:hint="cs"/>
          <w:rtl/>
        </w:rPr>
        <w:t>:</w:t>
      </w:r>
      <w:r w:rsidR="008F42EB" w:rsidRPr="00707A87">
        <w:rPr>
          <w:rStyle w:val="Char0"/>
          <w:rFonts w:hint="cs"/>
          <w:rtl/>
        </w:rPr>
        <w:t xml:space="preserve"> یاران و پیروان و </w:t>
      </w:r>
      <w:r w:rsidRPr="00707A87">
        <w:rPr>
          <w:rStyle w:val="Char0"/>
          <w:rFonts w:hint="cs"/>
          <w:rtl/>
        </w:rPr>
        <w:t>ثانیاً</w:t>
      </w:r>
      <w:r w:rsidR="002F69C2">
        <w:rPr>
          <w:rStyle w:val="Char0"/>
          <w:rFonts w:hint="cs"/>
          <w:rtl/>
        </w:rPr>
        <w:t>:</w:t>
      </w:r>
      <w:r w:rsidR="008F42EB" w:rsidRPr="00707A87">
        <w:rPr>
          <w:rStyle w:val="Char0"/>
          <w:rFonts w:hint="cs"/>
          <w:rtl/>
        </w:rPr>
        <w:t xml:space="preserve"> افرادی که </w:t>
      </w:r>
      <w:r w:rsidR="00AD6C77" w:rsidRPr="00707A87">
        <w:rPr>
          <w:rStyle w:val="Char0"/>
          <w:rFonts w:hint="cs"/>
          <w:rtl/>
        </w:rPr>
        <w:t xml:space="preserve">زکات </w:t>
      </w:r>
      <w:r w:rsidRPr="00707A87">
        <w:rPr>
          <w:rStyle w:val="Char0"/>
          <w:rFonts w:hint="cs"/>
          <w:rtl/>
        </w:rPr>
        <w:t>بر</w:t>
      </w:r>
      <w:r w:rsidR="006318F3" w:rsidRPr="00707A87">
        <w:rPr>
          <w:rStyle w:val="Char0"/>
          <w:rFonts w:hint="cs"/>
          <w:rtl/>
        </w:rPr>
        <w:t xml:space="preserve"> آن‌ها </w:t>
      </w:r>
      <w:r w:rsidR="008F42EB" w:rsidRPr="00707A87">
        <w:rPr>
          <w:rStyle w:val="Char0"/>
          <w:rFonts w:hint="cs"/>
          <w:rtl/>
        </w:rPr>
        <w:t>حرام است. حالا مفصلاً به توضیح این مطلب می‌پردازیم.</w:t>
      </w:r>
    </w:p>
    <w:p w:rsidR="008F42EB" w:rsidRPr="00707A87" w:rsidRDefault="00AD6C77" w:rsidP="00707A87">
      <w:pPr>
        <w:pStyle w:val="ab"/>
        <w:rPr>
          <w:rtl/>
        </w:rPr>
      </w:pPr>
      <w:bookmarkStart w:id="19" w:name="_Toc437418382"/>
      <w:r w:rsidRPr="00707A87">
        <w:rPr>
          <w:rFonts w:hint="cs"/>
          <w:rtl/>
        </w:rPr>
        <w:t>اولاً</w:t>
      </w:r>
      <w:r w:rsidR="002F69C2">
        <w:rPr>
          <w:rFonts w:hint="cs"/>
          <w:rtl/>
        </w:rPr>
        <w:t>:</w:t>
      </w:r>
      <w:r w:rsidR="008F42EB" w:rsidRPr="00707A87">
        <w:rPr>
          <w:rFonts w:hint="cs"/>
          <w:rtl/>
        </w:rPr>
        <w:t xml:space="preserve"> </w:t>
      </w:r>
      <w:r w:rsidRPr="00707A87">
        <w:rPr>
          <w:rFonts w:hint="cs"/>
          <w:rtl/>
        </w:rPr>
        <w:t>پیروان و یاران</w:t>
      </w:r>
      <w:bookmarkEnd w:id="19"/>
      <w:r w:rsidRPr="00707A87">
        <w:rPr>
          <w:rFonts w:hint="cs"/>
          <w:rtl/>
        </w:rPr>
        <w:t xml:space="preserve"> </w:t>
      </w:r>
    </w:p>
    <w:p w:rsidR="008F42EB" w:rsidRPr="00707A87" w:rsidRDefault="008F42EB" w:rsidP="00707A87">
      <w:pPr>
        <w:pStyle w:val="StyleComplexBLotus12ptJustifiedFirstline05cmCharCharCharCharCharCharCharCharCharCharCharChar"/>
        <w:spacing w:line="240" w:lineRule="auto"/>
        <w:rPr>
          <w:rStyle w:val="Char0"/>
          <w:rtl/>
        </w:rPr>
      </w:pPr>
      <w:r w:rsidRPr="00707A87">
        <w:rPr>
          <w:rStyle w:val="Char0"/>
          <w:rFonts w:hint="cs"/>
          <w:rtl/>
        </w:rPr>
        <w:t>عرب کلمه</w:t>
      </w:r>
      <w:r w:rsidR="0020699B">
        <w:rPr>
          <w:rStyle w:val="Char0"/>
          <w:rFonts w:hint="cs"/>
          <w:rtl/>
        </w:rPr>
        <w:t xml:space="preserve"> (</w:t>
      </w:r>
      <w:r w:rsidR="00AD6C77" w:rsidRPr="00707A87">
        <w:rPr>
          <w:rStyle w:val="Char0"/>
          <w:rFonts w:hint="cs"/>
          <w:rtl/>
        </w:rPr>
        <w:t>اه</w:t>
      </w:r>
      <w:r w:rsidRPr="00707A87">
        <w:rPr>
          <w:rStyle w:val="Char0"/>
          <w:rFonts w:hint="cs"/>
          <w:rtl/>
        </w:rPr>
        <w:t>ل) را به معنای یپروان و یاران فرد به کار برده‌اند.</w:t>
      </w:r>
    </w:p>
    <w:p w:rsidR="00AD6C77" w:rsidRPr="00707A87" w:rsidRDefault="008F42EB" w:rsidP="00707A87">
      <w:pPr>
        <w:pStyle w:val="StyleComplexBLotus12ptJustifiedFirstline05cmCharCharCharCharCharCharCharCharCharCharCharChar"/>
        <w:spacing w:line="240" w:lineRule="auto"/>
        <w:rPr>
          <w:rStyle w:val="Char0"/>
          <w:rtl/>
        </w:rPr>
      </w:pPr>
      <w:r w:rsidRPr="00707A87">
        <w:rPr>
          <w:rStyle w:val="Char0"/>
          <w:rFonts w:hint="cs"/>
          <w:rtl/>
        </w:rPr>
        <w:t>مثلاً عبدالمطلب درباره حادثه جنگ اصحاب فیل می‌گوید</w:t>
      </w:r>
      <w:r w:rsidR="002F69C2">
        <w:rPr>
          <w:rStyle w:val="Char0"/>
          <w:rFonts w:hint="cs"/>
          <w:rtl/>
        </w:rPr>
        <w:t>:</w:t>
      </w:r>
      <w:r w:rsidRPr="00707A87">
        <w:rPr>
          <w:rStyle w:val="Char0"/>
          <w:rFonts w:hint="cs"/>
          <w:rtl/>
        </w:rPr>
        <w:t xml:space="preserve"> </w:t>
      </w:r>
    </w:p>
    <w:p w:rsidR="001C3709" w:rsidRDefault="008F42EB" w:rsidP="00AB28FD">
      <w:pPr>
        <w:pStyle w:val="StyleComplexBLotus12ptJustifiedFirstline05cmCharCharCharCharCharCharCharCharCharCharCharChar"/>
        <w:spacing w:line="240" w:lineRule="auto"/>
        <w:rPr>
          <w:rStyle w:val="Char0"/>
          <w:rtl/>
        </w:rPr>
      </w:pPr>
      <w:r w:rsidRPr="00707A87">
        <w:rPr>
          <w:rStyle w:val="Char0"/>
          <w:rFonts w:hint="cs"/>
          <w:rtl/>
        </w:rPr>
        <w:t xml:space="preserve">«خداوندا! امروز </w:t>
      </w:r>
      <w:r w:rsidR="00AD6C77" w:rsidRPr="00707A87">
        <w:rPr>
          <w:rStyle w:val="Char0"/>
          <w:rFonts w:hint="cs"/>
          <w:rtl/>
        </w:rPr>
        <w:t>پیروانت را</w:t>
      </w:r>
      <w:r w:rsidRPr="00707A87">
        <w:rPr>
          <w:rStyle w:val="Char0"/>
          <w:rFonts w:hint="cs"/>
          <w:rtl/>
        </w:rPr>
        <w:t xml:space="preserve"> بر </w:t>
      </w:r>
      <w:r w:rsidR="00046831" w:rsidRPr="00707A87">
        <w:rPr>
          <w:rStyle w:val="Char0"/>
          <w:rFonts w:hint="cs"/>
          <w:rtl/>
        </w:rPr>
        <w:t>پیروان</w:t>
      </w:r>
      <w:r w:rsidRPr="00707A87">
        <w:rPr>
          <w:rStyle w:val="Char0"/>
          <w:rFonts w:hint="cs"/>
          <w:rtl/>
        </w:rPr>
        <w:t xml:space="preserve"> صلیب و اصحابش پیروز بگردان</w:t>
      </w:r>
      <w:r w:rsidR="008424D2" w:rsidRPr="00707A87">
        <w:rPr>
          <w:rStyle w:val="Char0"/>
          <w:vertAlign w:val="superscript"/>
          <w:rtl/>
        </w:rPr>
        <w:footnoteReference w:id="47"/>
      </w:r>
      <w:r w:rsidRPr="00707A87">
        <w:rPr>
          <w:rStyle w:val="Char0"/>
          <w:rFonts w:hint="cs"/>
          <w:rtl/>
        </w:rPr>
        <w:t>» در اینجا مراد عبدالمطلب آن است</w:t>
      </w:r>
      <w:r w:rsidR="002F69C2">
        <w:rPr>
          <w:rStyle w:val="Char0"/>
          <w:rFonts w:hint="cs"/>
          <w:rtl/>
        </w:rPr>
        <w:t>:</w:t>
      </w:r>
      <w:r w:rsidR="00046831" w:rsidRPr="00707A87">
        <w:rPr>
          <w:rStyle w:val="Char0"/>
          <w:rFonts w:hint="cs"/>
          <w:rtl/>
        </w:rPr>
        <w:t xml:space="preserve"> </w:t>
      </w:r>
      <w:r w:rsidRPr="00707A87">
        <w:rPr>
          <w:rStyle w:val="Char0"/>
          <w:rFonts w:hint="cs"/>
          <w:rtl/>
        </w:rPr>
        <w:t>خداوند</w:t>
      </w:r>
      <w:r w:rsidR="00046831" w:rsidRPr="00707A87">
        <w:rPr>
          <w:rStyle w:val="Char0"/>
          <w:rFonts w:hint="cs"/>
          <w:rtl/>
        </w:rPr>
        <w:t>ا</w:t>
      </w:r>
      <w:r w:rsidRPr="00707A87">
        <w:rPr>
          <w:rStyle w:val="Char0"/>
          <w:rFonts w:hint="cs"/>
          <w:rtl/>
        </w:rPr>
        <w:t xml:space="preserve"> </w:t>
      </w:r>
      <w:r w:rsidR="00046831" w:rsidRPr="00707A87">
        <w:rPr>
          <w:rStyle w:val="Char0"/>
          <w:rFonts w:hint="cs"/>
          <w:rtl/>
        </w:rPr>
        <w:t>ا</w:t>
      </w:r>
      <w:r w:rsidRPr="00707A87">
        <w:rPr>
          <w:rStyle w:val="Char0"/>
          <w:rFonts w:hint="cs"/>
          <w:rtl/>
        </w:rPr>
        <w:t xml:space="preserve">تباع و </w:t>
      </w:r>
      <w:r w:rsidR="00046831" w:rsidRPr="00707A87">
        <w:rPr>
          <w:rStyle w:val="Char0"/>
          <w:rFonts w:hint="cs"/>
          <w:rtl/>
        </w:rPr>
        <w:t>پیروان و یارانت</w:t>
      </w:r>
      <w:r w:rsidRPr="00707A87">
        <w:rPr>
          <w:rStyle w:val="Char0"/>
          <w:rFonts w:hint="cs"/>
          <w:rtl/>
        </w:rPr>
        <w:t xml:space="preserve"> را امروز بر</w:t>
      </w:r>
      <w:r w:rsidR="00046831" w:rsidRPr="00707A87">
        <w:rPr>
          <w:rStyle w:val="Char0"/>
          <w:rFonts w:hint="cs"/>
          <w:rtl/>
        </w:rPr>
        <w:t xml:space="preserve"> پیروان</w:t>
      </w:r>
      <w:r w:rsidRPr="00707A87">
        <w:rPr>
          <w:rStyle w:val="Char0"/>
          <w:rFonts w:hint="cs"/>
          <w:rtl/>
        </w:rPr>
        <w:t xml:space="preserve"> صلیب و یارانش پیروز بگردان</w:t>
      </w:r>
      <w:r w:rsidR="00046831" w:rsidRPr="00707A87">
        <w:rPr>
          <w:rStyle w:val="Char0"/>
          <w:rFonts w:hint="cs"/>
          <w:rtl/>
        </w:rPr>
        <w:t>.</w:t>
      </w:r>
      <w:r w:rsidRPr="00707A87">
        <w:rPr>
          <w:rStyle w:val="Char0"/>
          <w:rFonts w:hint="cs"/>
          <w:rtl/>
        </w:rPr>
        <w:t xml:space="preserve"> </w:t>
      </w:r>
      <w:r w:rsidR="00046831" w:rsidRPr="00707A87">
        <w:rPr>
          <w:rStyle w:val="Char0"/>
          <w:rFonts w:hint="cs"/>
          <w:rtl/>
        </w:rPr>
        <w:t>گاهی</w:t>
      </w:r>
      <w:r w:rsidRPr="00707A87">
        <w:rPr>
          <w:rStyle w:val="Char0"/>
          <w:rFonts w:hint="cs"/>
          <w:rtl/>
        </w:rPr>
        <w:t xml:space="preserve"> در کتاب و سنت نیز</w:t>
      </w:r>
      <w:r w:rsidR="0020699B">
        <w:rPr>
          <w:rStyle w:val="Char0"/>
          <w:rFonts w:hint="cs"/>
          <w:rtl/>
        </w:rPr>
        <w:t xml:space="preserve"> (</w:t>
      </w:r>
      <w:r w:rsidRPr="00707A87">
        <w:rPr>
          <w:rStyle w:val="Char0"/>
          <w:rFonts w:hint="cs"/>
          <w:rtl/>
        </w:rPr>
        <w:t>آل</w:t>
      </w:r>
      <w:r w:rsidR="00046831" w:rsidRPr="00707A87">
        <w:rPr>
          <w:rStyle w:val="Char0"/>
          <w:rFonts w:hint="cs"/>
          <w:rtl/>
        </w:rPr>
        <w:t>) یا همان اهل</w:t>
      </w:r>
      <w:r w:rsidRPr="00707A87">
        <w:rPr>
          <w:rStyle w:val="Char0"/>
          <w:rFonts w:hint="cs"/>
          <w:rtl/>
        </w:rPr>
        <w:t xml:space="preserve"> به همین آمده است مثلاً خداون</w:t>
      </w:r>
      <w:r w:rsidR="008977E3" w:rsidRPr="00707A87">
        <w:rPr>
          <w:rStyle w:val="Char0"/>
          <w:rFonts w:hint="cs"/>
          <w:rtl/>
        </w:rPr>
        <w:t xml:space="preserve">د در قرآن کریم آیه 34، سوره </w:t>
      </w:r>
      <w:r w:rsidR="00AB28FD">
        <w:rPr>
          <w:rStyle w:val="Char0"/>
          <w:rFonts w:hint="cs"/>
          <w:rtl/>
        </w:rPr>
        <w:t>القمر</w:t>
      </w:r>
      <w:r w:rsidRPr="00707A87">
        <w:rPr>
          <w:rStyle w:val="Char0"/>
          <w:rFonts w:hint="cs"/>
          <w:rtl/>
        </w:rPr>
        <w:t xml:space="preserve"> می‌فرماید</w:t>
      </w:r>
      <w:r w:rsidR="002F69C2">
        <w:rPr>
          <w:rStyle w:val="Char0"/>
          <w:rFonts w:hint="cs"/>
          <w:rtl/>
        </w:rPr>
        <w:t>:</w:t>
      </w:r>
    </w:p>
    <w:p w:rsidR="008F42EB" w:rsidRPr="00707A87" w:rsidRDefault="001C3709"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إِلَّآ ءَالَ لُوطٖۖ نَّجَّيۡنَٰهُم بِسَحَرٖ٣٤</w:t>
      </w:r>
      <w:r w:rsidRPr="00707A87">
        <w:rPr>
          <w:rStyle w:val="Char0"/>
          <w:rFonts w:cs="Traditional Arabic"/>
          <w:color w:val="000000"/>
          <w:shd w:val="clear" w:color="auto" w:fill="FFFFFF"/>
          <w:rtl/>
        </w:rPr>
        <w:t>﴾</w:t>
      </w:r>
      <w:r w:rsidRPr="00707A87">
        <w:rPr>
          <w:rStyle w:val="Char4"/>
          <w:rtl/>
        </w:rPr>
        <w:t xml:space="preserve"> [القمر: 34]</w:t>
      </w:r>
      <w:r w:rsidRPr="00707A87">
        <w:rPr>
          <w:rStyle w:val="Char4"/>
          <w:rFonts w:hint="cs"/>
          <w:rtl/>
        </w:rPr>
        <w:t>.</w:t>
      </w:r>
      <w:r w:rsidR="008F42EB" w:rsidRPr="00707A87">
        <w:rPr>
          <w:rStyle w:val="Char0"/>
          <w:rFonts w:hint="cs"/>
          <w:rtl/>
        </w:rPr>
        <w:t xml:space="preserve"> </w:t>
      </w:r>
    </w:p>
    <w:p w:rsidR="008F42EB" w:rsidRPr="00707A87" w:rsidRDefault="008F42EB"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393744" w:rsidRPr="00707A87">
        <w:rPr>
          <w:rStyle w:val="Char0"/>
          <w:rFonts w:hint="cs"/>
          <w:rtl/>
        </w:rPr>
        <w:t>ما</w:t>
      </w:r>
      <w:r w:rsidR="0075352A" w:rsidRPr="00707A87">
        <w:rPr>
          <w:rStyle w:val="Char0"/>
          <w:rFonts w:hint="cs"/>
          <w:rtl/>
        </w:rPr>
        <w:t xml:space="preserve"> خاندان و پیروان لوط را در سحرگاهان نجات دادیم</w:t>
      </w:r>
      <w:r w:rsidRPr="00707A87">
        <w:rPr>
          <w:rStyle w:val="Char0"/>
          <w:rFonts w:hint="cs"/>
          <w:rtl/>
        </w:rPr>
        <w:t>.»</w:t>
      </w:r>
    </w:p>
    <w:p w:rsidR="008F42EB" w:rsidRPr="00707A87" w:rsidRDefault="0075352A" w:rsidP="00707A87">
      <w:pPr>
        <w:pStyle w:val="StyleComplexBLotus12ptJustifiedFirstline05cmCharCharCharCharCharCharCharCharCharCharCharChar"/>
        <w:spacing w:line="240" w:lineRule="auto"/>
        <w:rPr>
          <w:rStyle w:val="Char0"/>
          <w:rtl/>
        </w:rPr>
      </w:pPr>
      <w:r w:rsidRPr="00707A87">
        <w:rPr>
          <w:rStyle w:val="Char0"/>
          <w:rFonts w:hint="cs"/>
          <w:rtl/>
        </w:rPr>
        <w:t>مراد از کلمه آل لوط</w:t>
      </w:r>
      <w:r w:rsidR="00D35A70" w:rsidRPr="00707A87">
        <w:rPr>
          <w:rStyle w:val="Char0"/>
          <w:rFonts w:cs="CTraditional Arabic" w:hint="cs"/>
          <w:rtl/>
        </w:rPr>
        <w:t>÷</w:t>
      </w:r>
      <w:r w:rsidRPr="00707A87">
        <w:rPr>
          <w:rStyle w:val="Char0"/>
          <w:rFonts w:hint="cs"/>
          <w:rtl/>
        </w:rPr>
        <w:t xml:space="preserve"> در این آیه پیروان لوط</w:t>
      </w:r>
      <w:r w:rsidR="00D35A70" w:rsidRPr="00707A87">
        <w:rPr>
          <w:rStyle w:val="Char0"/>
          <w:rFonts w:cs="CTraditional Arabic" w:hint="cs"/>
          <w:rtl/>
        </w:rPr>
        <w:t>÷</w:t>
      </w:r>
      <w:r w:rsidRPr="00707A87">
        <w:rPr>
          <w:rStyle w:val="Char0"/>
          <w:rFonts w:hint="cs"/>
          <w:rtl/>
        </w:rPr>
        <w:t xml:space="preserve"> است، حال چه خویشاوند او باشند یا دیگر</w:t>
      </w:r>
      <w:r w:rsidR="00393744" w:rsidRPr="00707A87">
        <w:rPr>
          <w:rStyle w:val="Char0"/>
          <w:rFonts w:hint="cs"/>
          <w:rtl/>
        </w:rPr>
        <w:t>ان</w:t>
      </w:r>
      <w:r w:rsidRPr="00707A87">
        <w:rPr>
          <w:rStyle w:val="Char0"/>
          <w:rFonts w:hint="cs"/>
          <w:rtl/>
        </w:rPr>
        <w:t xml:space="preserve">. </w:t>
      </w:r>
    </w:p>
    <w:p w:rsidR="0075352A" w:rsidRPr="00707A87" w:rsidRDefault="0075352A" w:rsidP="00707A87">
      <w:pPr>
        <w:pStyle w:val="StyleComplexBLotus12ptJustifiedFirstline05cmCharCharCharCharCharCharCharCharCharCharCharChar"/>
        <w:spacing w:line="240" w:lineRule="auto"/>
        <w:rPr>
          <w:rStyle w:val="Char0"/>
          <w:rtl/>
        </w:rPr>
      </w:pPr>
      <w:r w:rsidRPr="00707A87">
        <w:rPr>
          <w:rStyle w:val="Char0"/>
          <w:rFonts w:hint="cs"/>
          <w:rtl/>
        </w:rPr>
        <w:t>ه</w:t>
      </w:r>
      <w:r w:rsidR="00393744" w:rsidRPr="00707A87">
        <w:rPr>
          <w:rStyle w:val="Char0"/>
          <w:rFonts w:hint="cs"/>
          <w:rtl/>
        </w:rPr>
        <w:t>مچنین مانند آیه 49 سوره بقره که خداوند درباره فرعون می‌فرماید</w:t>
      </w:r>
      <w:r w:rsidR="002F69C2">
        <w:rPr>
          <w:rStyle w:val="Char0"/>
          <w:rFonts w:hint="cs"/>
          <w:rtl/>
        </w:rPr>
        <w:t>:</w:t>
      </w:r>
    </w:p>
    <w:p w:rsidR="001C3709" w:rsidRPr="00707A87" w:rsidRDefault="001C3709"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وَإِذۡ نَجَّيۡنَٰكُم مِّنۡ ءَالِ فِرۡعَوۡنَ يَسُومُونَكُمۡ سُوٓءَ </w:t>
      </w:r>
      <w:r w:rsidRPr="00707A87">
        <w:rPr>
          <w:rStyle w:val="Char6"/>
          <w:rFonts w:hint="cs"/>
          <w:rtl/>
        </w:rPr>
        <w:t>ٱ</w:t>
      </w:r>
      <w:r w:rsidRPr="00707A87">
        <w:rPr>
          <w:rStyle w:val="Char6"/>
          <w:rFonts w:hint="eastAsia"/>
          <w:rtl/>
        </w:rPr>
        <w:t>لۡعَذَابِ</w:t>
      </w:r>
      <w:r w:rsidRPr="00707A87">
        <w:rPr>
          <w:rStyle w:val="Char6"/>
          <w:rtl/>
        </w:rPr>
        <w:t xml:space="preserve"> يُذَبِّحُونَ أَبۡنَآءَكُمۡ وَيَسۡتَحۡيُونَ نِسَآءَكُمۡۚ وَفِي ذَٰلِكُم بَلَآءٞ مِّن رَّبِّكُمۡ عَظِيمٞ٤٩</w:t>
      </w:r>
      <w:r w:rsidRPr="00707A87">
        <w:rPr>
          <w:rStyle w:val="Char0"/>
          <w:rFonts w:cs="Traditional Arabic"/>
          <w:color w:val="000000"/>
          <w:shd w:val="clear" w:color="auto" w:fill="FFFFFF"/>
          <w:rtl/>
        </w:rPr>
        <w:t>﴾</w:t>
      </w:r>
      <w:r w:rsidRPr="00707A87">
        <w:rPr>
          <w:rStyle w:val="Char4"/>
          <w:rtl/>
        </w:rPr>
        <w:t xml:space="preserve"> [البقرة: 49]</w:t>
      </w:r>
      <w:r w:rsidRPr="00707A87">
        <w:rPr>
          <w:rStyle w:val="Char4"/>
          <w:rFonts w:hint="cs"/>
          <w:rtl/>
        </w:rPr>
        <w:t>.</w:t>
      </w:r>
    </w:p>
    <w:p w:rsidR="0075352A" w:rsidRPr="00707A87" w:rsidRDefault="0075352A"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«و [به یاد آورید] زمانی را که شما را از دست فرعون و پیروان او نجات دادیم.</w:t>
      </w:r>
      <w:r w:rsidR="00100EA8" w:rsidRPr="00707A87">
        <w:rPr>
          <w:rStyle w:val="Char0"/>
          <w:rFonts w:hint="cs"/>
          <w:rtl/>
        </w:rPr>
        <w:t xml:space="preserve"> </w:t>
      </w:r>
      <w:r w:rsidRPr="00707A87">
        <w:rPr>
          <w:rStyle w:val="Char0"/>
          <w:rFonts w:hint="cs"/>
          <w:rtl/>
        </w:rPr>
        <w:t>کسانی که بدترین شکنجه‌ها رابه شما می‌رسانیدند. پسرانتان را سر می‌بریدند [از ترس اینکه مبادا کسی از میان</w:t>
      </w:r>
      <w:r w:rsidR="006318F3" w:rsidRPr="00707A87">
        <w:rPr>
          <w:rStyle w:val="Char0"/>
          <w:rFonts w:hint="cs"/>
          <w:rtl/>
        </w:rPr>
        <w:t xml:space="preserve"> آن‌ها </w:t>
      </w:r>
      <w:r w:rsidRPr="00707A87">
        <w:rPr>
          <w:rStyle w:val="Char0"/>
          <w:rFonts w:hint="cs"/>
          <w:rtl/>
        </w:rPr>
        <w:t xml:space="preserve">برخیزد و سلطنت و قدرت را از دست فرعون خارج سازد] و زنانتان را زنده می‌گذاشتند </w:t>
      </w:r>
      <w:r w:rsidR="00100EA8" w:rsidRPr="00707A87">
        <w:rPr>
          <w:rStyle w:val="Char0"/>
          <w:rFonts w:hint="cs"/>
          <w:rtl/>
        </w:rPr>
        <w:t>[تا به خدمت آنان کمر ببندند]، و در این [شکنجه و تهدید به نابودی] آزمایش بزرگی از جانب خدا برایتان بود</w:t>
      </w:r>
      <w:r w:rsidRPr="00707A87">
        <w:rPr>
          <w:rStyle w:val="Char0"/>
          <w:rFonts w:hint="cs"/>
          <w:rtl/>
        </w:rPr>
        <w:t>.»</w:t>
      </w:r>
    </w:p>
    <w:p w:rsidR="0075352A" w:rsidRPr="00707A87" w:rsidRDefault="00100EA8" w:rsidP="00707A87">
      <w:pPr>
        <w:pStyle w:val="StyleComplexBLotus12ptJustifiedFirstline05cmCharCharCharCharCharCharCharCharCharCharCharChar"/>
        <w:spacing w:line="240" w:lineRule="auto"/>
        <w:rPr>
          <w:rStyle w:val="Char0"/>
        </w:rPr>
      </w:pPr>
      <w:r w:rsidRPr="00707A87">
        <w:rPr>
          <w:rStyle w:val="Char0"/>
          <w:rFonts w:hint="cs"/>
          <w:rtl/>
        </w:rPr>
        <w:t>و نیز</w:t>
      </w:r>
      <w:r w:rsidR="00393744" w:rsidRPr="00707A87">
        <w:rPr>
          <w:rStyle w:val="Char0"/>
          <w:rFonts w:hint="cs"/>
          <w:rtl/>
        </w:rPr>
        <w:t xml:space="preserve"> در آیه 50 سوره بقره فرموده است</w:t>
      </w:r>
      <w:r w:rsidR="002F69C2">
        <w:rPr>
          <w:rStyle w:val="Char0"/>
          <w:rFonts w:hint="cs"/>
          <w:rtl/>
        </w:rPr>
        <w:t>:</w:t>
      </w:r>
    </w:p>
    <w:p w:rsidR="00597364" w:rsidRPr="00707A87" w:rsidRDefault="00597364" w:rsidP="00707A87">
      <w:pPr>
        <w:pStyle w:val="StyleComplexBLotus12ptJustifiedFirstline05cmCharCharCharCharCharCharCharCharCharCharCharChar"/>
        <w:spacing w:line="240" w:lineRule="auto"/>
        <w:rPr>
          <w:rStyle w:val="Char0"/>
          <w:rFonts w:cs="Arial"/>
          <w:color w:val="000000"/>
          <w:szCs w:val="24"/>
        </w:rPr>
      </w:pPr>
      <w:r w:rsidRPr="00707A87">
        <w:rPr>
          <w:rStyle w:val="Char0"/>
          <w:rFonts w:cs="Traditional Arabic"/>
          <w:color w:val="000000"/>
          <w:shd w:val="clear" w:color="auto" w:fill="FFFFFF"/>
          <w:rtl/>
        </w:rPr>
        <w:t>﴿</w:t>
      </w:r>
      <w:r w:rsidRPr="00707A87">
        <w:rPr>
          <w:rStyle w:val="Char6"/>
          <w:rtl/>
        </w:rPr>
        <w:t xml:space="preserve">وَإِذۡ فَرَقۡنَا بِكُمُ </w:t>
      </w:r>
      <w:r w:rsidRPr="00707A87">
        <w:rPr>
          <w:rStyle w:val="Char6"/>
          <w:rFonts w:hint="cs"/>
          <w:rtl/>
        </w:rPr>
        <w:t>ٱ</w:t>
      </w:r>
      <w:r w:rsidRPr="00707A87">
        <w:rPr>
          <w:rStyle w:val="Char6"/>
          <w:rFonts w:hint="eastAsia"/>
          <w:rtl/>
        </w:rPr>
        <w:t>لۡبَحۡرَ</w:t>
      </w:r>
      <w:r w:rsidRPr="00707A87">
        <w:rPr>
          <w:rStyle w:val="Char6"/>
          <w:rtl/>
        </w:rPr>
        <w:t xml:space="preserve"> فَأَنجَيۡنَٰكُمۡ وَأَغۡرَقۡنَآ ءَالَ فِرۡعَوۡنَ وَأَنتُمۡ تَنظُرُونَ٥٠</w:t>
      </w:r>
      <w:r w:rsidRPr="00707A87">
        <w:rPr>
          <w:rStyle w:val="Char0"/>
          <w:rFonts w:cs="Traditional Arabic"/>
          <w:color w:val="000000"/>
          <w:shd w:val="clear" w:color="auto" w:fill="FFFFFF"/>
          <w:rtl/>
        </w:rPr>
        <w:t>﴾</w:t>
      </w:r>
      <w:r w:rsidRPr="00707A87">
        <w:rPr>
          <w:rStyle w:val="Char4"/>
          <w:rtl/>
        </w:rPr>
        <w:t xml:space="preserve"> [البقرة: 50]</w:t>
      </w:r>
      <w:r w:rsidRPr="00707A87">
        <w:rPr>
          <w:rStyle w:val="Char4"/>
          <w:rFonts w:hint="cs"/>
          <w:rtl/>
        </w:rPr>
        <w:t>.</w:t>
      </w:r>
    </w:p>
    <w:p w:rsidR="00100EA8" w:rsidRPr="00707A87" w:rsidRDefault="00100EA8"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«و [به یاد آورید] زمانی را که به خاطر شما و برای شما دریا را از هم شکافتیم [و میان آب آن فاصله انداختیم تا از آنجا عبور کنید] و شما را رهانیدیم و پیروان و هواداران فرعون را [در جلو دیدگانتان] غرق کردیم و شما می‌نگریستد [و می‌دیدید که بعد از بیرون‌رفتنتان دریا چگونه بر هم می‌آید.]»</w:t>
      </w:r>
    </w:p>
    <w:p w:rsidR="00100EA8" w:rsidRPr="00707A87" w:rsidRDefault="00100EA8"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و نیز مانند آیه 46 سوره غافر </w:t>
      </w:r>
      <w:r w:rsidR="00393744" w:rsidRPr="00707A87">
        <w:rPr>
          <w:rStyle w:val="Char0"/>
          <w:rFonts w:hint="cs"/>
          <w:rtl/>
        </w:rPr>
        <w:t>که خداوند درباره آل فرعون فرموده است</w:t>
      </w:r>
      <w:r w:rsidR="002F69C2">
        <w:rPr>
          <w:rStyle w:val="Char0"/>
          <w:rFonts w:hint="cs"/>
          <w:rtl/>
        </w:rPr>
        <w:t>:</w:t>
      </w:r>
    </w:p>
    <w:p w:rsidR="00597364" w:rsidRPr="00707A87" w:rsidRDefault="00597364"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أَدۡخِلُوٓاْ ءَالَ فِرۡعَوۡنَ أَشَدَّ </w:t>
      </w:r>
      <w:r w:rsidRPr="00707A87">
        <w:rPr>
          <w:rStyle w:val="Char6"/>
          <w:rFonts w:hint="cs"/>
          <w:rtl/>
        </w:rPr>
        <w:t>ٱ</w:t>
      </w:r>
      <w:r w:rsidRPr="00707A87">
        <w:rPr>
          <w:rStyle w:val="Char6"/>
          <w:rFonts w:hint="eastAsia"/>
          <w:rtl/>
        </w:rPr>
        <w:t>لۡعَذَابِ</w:t>
      </w:r>
      <w:r w:rsidRPr="00707A87">
        <w:rPr>
          <w:rStyle w:val="Char6"/>
          <w:rtl/>
        </w:rPr>
        <w:t>٤٦</w:t>
      </w:r>
      <w:r w:rsidRPr="00707A87">
        <w:rPr>
          <w:rStyle w:val="Char0"/>
          <w:rFonts w:cs="Traditional Arabic"/>
          <w:color w:val="000000"/>
          <w:shd w:val="clear" w:color="auto" w:fill="FFFFFF"/>
          <w:rtl/>
        </w:rPr>
        <w:t>﴾</w:t>
      </w:r>
      <w:r w:rsidRPr="00707A87">
        <w:rPr>
          <w:rStyle w:val="Char4"/>
          <w:rtl/>
        </w:rPr>
        <w:t xml:space="preserve"> [غافر: 46]</w:t>
      </w:r>
      <w:r w:rsidRPr="00707A87">
        <w:rPr>
          <w:rStyle w:val="Char4"/>
          <w:rFonts w:hint="cs"/>
          <w:rtl/>
        </w:rPr>
        <w:t>.</w:t>
      </w:r>
    </w:p>
    <w:p w:rsidR="00100EA8" w:rsidRPr="00707A87" w:rsidRDefault="00100EA8"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«پیروان فرعون را به شدیدترین عذاب دچار سازید.»</w:t>
      </w:r>
    </w:p>
    <w:p w:rsidR="00597364" w:rsidRPr="00707A87" w:rsidRDefault="00100EA8" w:rsidP="00707A87">
      <w:pPr>
        <w:pStyle w:val="StyleComplexBLotus12ptJustifiedFirstline05cmCharCharCharCharCharCharCharCharCharCharCharChar"/>
        <w:spacing w:line="240" w:lineRule="auto"/>
        <w:rPr>
          <w:rStyle w:val="Char0"/>
          <w:rtl/>
        </w:rPr>
      </w:pPr>
      <w:r w:rsidRPr="00707A87">
        <w:rPr>
          <w:rStyle w:val="Char0"/>
          <w:rFonts w:hint="cs"/>
          <w:rtl/>
        </w:rPr>
        <w:t>در این موارد مقصود از</w:t>
      </w:r>
      <w:r w:rsidR="0020699B">
        <w:rPr>
          <w:rStyle w:val="Char0"/>
          <w:rFonts w:hint="cs"/>
          <w:rtl/>
        </w:rPr>
        <w:t xml:space="preserve"> (</w:t>
      </w:r>
      <w:r w:rsidRPr="00707A87">
        <w:rPr>
          <w:rStyle w:val="Char0"/>
          <w:rFonts w:hint="cs"/>
          <w:rtl/>
        </w:rPr>
        <w:t>آل فرعون) فرعون و پیروانش است چون همانطور که همه مفسر</w:t>
      </w:r>
      <w:r w:rsidR="00393744" w:rsidRPr="00707A87">
        <w:rPr>
          <w:rStyle w:val="Char0"/>
          <w:rFonts w:hint="cs"/>
          <w:rtl/>
        </w:rPr>
        <w:t>ا</w:t>
      </w:r>
      <w:r w:rsidRPr="00707A87">
        <w:rPr>
          <w:rStyle w:val="Char0"/>
          <w:rFonts w:hint="cs"/>
          <w:rtl/>
        </w:rPr>
        <w:t>ن و مورخان اتفاق‌نظر دارند فرعون اصلاً فرزندی نداشت</w:t>
      </w:r>
      <w:r w:rsidR="00393744" w:rsidRPr="00707A87">
        <w:rPr>
          <w:rStyle w:val="Char0"/>
          <w:rFonts w:hint="cs"/>
          <w:rtl/>
        </w:rPr>
        <w:t>.</w:t>
      </w:r>
      <w:r w:rsidRPr="00707A87">
        <w:rPr>
          <w:rStyle w:val="Char0"/>
          <w:rFonts w:hint="cs"/>
          <w:rtl/>
        </w:rPr>
        <w:t xml:space="preserve"> خداوند از </w:t>
      </w:r>
      <w:r w:rsidR="00393744" w:rsidRPr="00707A87">
        <w:rPr>
          <w:rStyle w:val="Char0"/>
          <w:rFonts w:hint="cs"/>
          <w:rtl/>
        </w:rPr>
        <w:t>زبان</w:t>
      </w:r>
      <w:r w:rsidRPr="00707A87">
        <w:rPr>
          <w:rStyle w:val="Char0"/>
          <w:rFonts w:hint="cs"/>
          <w:rtl/>
        </w:rPr>
        <w:t xml:space="preserve"> آسیه </w:t>
      </w:r>
      <w:r w:rsidR="00393744" w:rsidRPr="00707A87">
        <w:rPr>
          <w:rStyle w:val="Char0"/>
          <w:rFonts w:hint="cs"/>
          <w:rtl/>
        </w:rPr>
        <w:t>همسر</w:t>
      </w:r>
      <w:r w:rsidRPr="00707A87">
        <w:rPr>
          <w:rStyle w:val="Char0"/>
          <w:rFonts w:hint="cs"/>
          <w:rtl/>
        </w:rPr>
        <w:t xml:space="preserve"> فرعون </w:t>
      </w:r>
      <w:r w:rsidR="00393744" w:rsidRPr="00707A87">
        <w:rPr>
          <w:rStyle w:val="Char0"/>
          <w:rFonts w:hint="cs"/>
          <w:rtl/>
        </w:rPr>
        <w:t>درباره</w:t>
      </w:r>
      <w:r w:rsidRPr="00707A87">
        <w:rPr>
          <w:rStyle w:val="Char0"/>
          <w:rFonts w:hint="cs"/>
          <w:rtl/>
        </w:rPr>
        <w:t xml:space="preserve"> موسی</w:t>
      </w:r>
      <w:r w:rsidR="00597364" w:rsidRPr="00707A87">
        <w:rPr>
          <w:rStyle w:val="Char0"/>
          <w:rFonts w:cs="CTraditional Arabic" w:hint="cs"/>
          <w:rtl/>
        </w:rPr>
        <w:t>÷</w:t>
      </w:r>
      <w:r w:rsidRPr="00707A87">
        <w:rPr>
          <w:rStyle w:val="Char0"/>
          <w:rFonts w:hint="cs"/>
          <w:rtl/>
        </w:rPr>
        <w:t xml:space="preserve"> می‌فرماید</w:t>
      </w:r>
      <w:r w:rsidR="002F69C2">
        <w:rPr>
          <w:rStyle w:val="Char0"/>
          <w:rFonts w:hint="cs"/>
          <w:rtl/>
        </w:rPr>
        <w:t>:</w:t>
      </w:r>
    </w:p>
    <w:p w:rsidR="00100EA8" w:rsidRPr="00707A87" w:rsidRDefault="00597364"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وَقَالَتِ </w:t>
      </w:r>
      <w:r w:rsidRPr="00707A87">
        <w:rPr>
          <w:rStyle w:val="Char6"/>
          <w:rFonts w:hint="cs"/>
          <w:rtl/>
        </w:rPr>
        <w:t>ٱ</w:t>
      </w:r>
      <w:r w:rsidRPr="00707A87">
        <w:rPr>
          <w:rStyle w:val="Char6"/>
          <w:rFonts w:hint="eastAsia"/>
          <w:rtl/>
        </w:rPr>
        <w:t>مۡرَأَتُ</w:t>
      </w:r>
      <w:r w:rsidRPr="00707A87">
        <w:rPr>
          <w:rStyle w:val="Char6"/>
          <w:rtl/>
        </w:rPr>
        <w:t xml:space="preserve"> فِرۡعَوۡنَ قُرَّتُ عَيۡنٖ لِّي وَلَكَۖ لَا تَقۡتُلُوهُ عَسَىٰٓ أَن يَنفَعَنَآ أَوۡ نَتَّخِذَهُ</w:t>
      </w:r>
      <w:r w:rsidRPr="00707A87">
        <w:rPr>
          <w:rStyle w:val="Char6"/>
          <w:rFonts w:hint="cs"/>
          <w:rtl/>
        </w:rPr>
        <w:t>ۥ</w:t>
      </w:r>
      <w:r w:rsidRPr="00707A87">
        <w:rPr>
          <w:rStyle w:val="Char6"/>
          <w:rtl/>
        </w:rPr>
        <w:t xml:space="preserve"> وَلَدٗا وَهُمۡ لَا يَشۡعُرُونَ٩</w:t>
      </w:r>
      <w:r w:rsidRPr="00707A87">
        <w:rPr>
          <w:rStyle w:val="Char0"/>
          <w:rFonts w:cs="Traditional Arabic"/>
          <w:color w:val="000000"/>
          <w:shd w:val="clear" w:color="auto" w:fill="FFFFFF"/>
          <w:rtl/>
        </w:rPr>
        <w:t>﴾</w:t>
      </w:r>
      <w:r w:rsidRPr="00707A87">
        <w:rPr>
          <w:rStyle w:val="Char4"/>
          <w:rtl/>
        </w:rPr>
        <w:t xml:space="preserve"> [القصص: 9]</w:t>
      </w:r>
      <w:r w:rsidRPr="00707A87">
        <w:rPr>
          <w:rStyle w:val="Char4"/>
          <w:rFonts w:hint="cs"/>
          <w:rtl/>
        </w:rPr>
        <w:t>.</w:t>
      </w:r>
      <w:r w:rsidR="00100EA8" w:rsidRPr="00707A87">
        <w:rPr>
          <w:rStyle w:val="Char0"/>
          <w:rFonts w:hint="cs"/>
          <w:rtl/>
        </w:rPr>
        <w:t xml:space="preserve"> </w:t>
      </w:r>
    </w:p>
    <w:p w:rsidR="00100EA8" w:rsidRPr="00707A87" w:rsidRDefault="00100EA8"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«زن فرعون [آسیه هنگامی که دید آنان قصد کشتن کودک را دارند] گفت</w:t>
      </w:r>
      <w:r w:rsidR="002F69C2">
        <w:rPr>
          <w:rStyle w:val="Char0"/>
          <w:rFonts w:hint="cs"/>
          <w:rtl/>
        </w:rPr>
        <w:t>:</w:t>
      </w:r>
      <w:r w:rsidRPr="00707A87">
        <w:rPr>
          <w:rStyle w:val="Char0"/>
          <w:rFonts w:hint="cs"/>
          <w:rtl/>
        </w:rPr>
        <w:t xml:space="preserve"> او را نکشید، نور چشم من و تو است. شاید برای ما مفید باشد، و یا اصلاً او را پسر خود کنیم، آنان نمی‌فهمند [که دست تقدیر در پس پرده غیب، چه بازی می‌کند</w:t>
      </w:r>
      <w:r w:rsidR="00DA0B28" w:rsidRPr="00707A87">
        <w:rPr>
          <w:rStyle w:val="Char0"/>
          <w:rFonts w:hint="cs"/>
          <w:rtl/>
        </w:rPr>
        <w:t>.]</w:t>
      </w:r>
      <w:r w:rsidRPr="00707A87">
        <w:rPr>
          <w:rStyle w:val="Char0"/>
          <w:rFonts w:hint="cs"/>
          <w:rtl/>
        </w:rPr>
        <w:t>»</w:t>
      </w:r>
    </w:p>
    <w:p w:rsidR="00100EA8" w:rsidRPr="00707A87" w:rsidRDefault="00100EA8"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قرطبی در تفسیر کلام خداوند </w:t>
      </w:r>
      <w:r w:rsidR="00597364" w:rsidRPr="00707A87">
        <w:rPr>
          <w:rStyle w:val="Char0"/>
          <w:rFonts w:cs="Traditional Arabic"/>
          <w:color w:val="000000"/>
          <w:shd w:val="clear" w:color="auto" w:fill="FFFFFF"/>
          <w:rtl/>
        </w:rPr>
        <w:t>﴿</w:t>
      </w:r>
      <w:r w:rsidR="00597364" w:rsidRPr="00707A87">
        <w:rPr>
          <w:rStyle w:val="Char6"/>
          <w:rtl/>
        </w:rPr>
        <w:t>وَإِذۡ نَجَّيۡنَٰكُم مِّنۡ ءَالِ فِرۡعَوۡنَ</w:t>
      </w:r>
      <w:r w:rsidR="00597364" w:rsidRPr="00707A87">
        <w:rPr>
          <w:rStyle w:val="Char0"/>
          <w:rFonts w:cs="Traditional Arabic"/>
          <w:color w:val="000000"/>
          <w:shd w:val="clear" w:color="auto" w:fill="FFFFFF"/>
          <w:rtl/>
        </w:rPr>
        <w:t>﴾</w:t>
      </w:r>
      <w:r w:rsidR="00597364" w:rsidRPr="00707A87">
        <w:rPr>
          <w:rStyle w:val="Char4"/>
          <w:rtl/>
        </w:rPr>
        <w:t xml:space="preserve"> [البقرة: 49]</w:t>
      </w:r>
      <w:r w:rsidR="00597364" w:rsidRPr="00707A87">
        <w:rPr>
          <w:rStyle w:val="Char4"/>
          <w:rFonts w:hint="cs"/>
          <w:rtl/>
        </w:rPr>
        <w:t>.</w:t>
      </w:r>
      <w:r w:rsidR="00AB28FD">
        <w:rPr>
          <w:rStyle w:val="Char4"/>
          <w:rFonts w:hint="cs"/>
          <w:rtl/>
        </w:rPr>
        <w:t xml:space="preserve"> </w:t>
      </w:r>
      <w:r w:rsidRPr="00707A87">
        <w:rPr>
          <w:rStyle w:val="Char0"/>
          <w:rFonts w:hint="cs"/>
          <w:rtl/>
        </w:rPr>
        <w:t>می‌گوید</w:t>
      </w:r>
      <w:r w:rsidR="002F69C2">
        <w:rPr>
          <w:rStyle w:val="Char0"/>
          <w:rFonts w:hint="cs"/>
          <w:rtl/>
        </w:rPr>
        <w:t>:</w:t>
      </w:r>
      <w:r w:rsidRPr="00707A87">
        <w:rPr>
          <w:rStyle w:val="Char0"/>
          <w:rFonts w:hint="cs"/>
          <w:rtl/>
        </w:rPr>
        <w:t xml:space="preserve"> «آل فرعون</w:t>
      </w:r>
      <w:r w:rsidR="00393744" w:rsidRPr="00707A87">
        <w:rPr>
          <w:rStyle w:val="Char0"/>
          <w:rFonts w:hint="cs"/>
          <w:rtl/>
        </w:rPr>
        <w:t>،</w:t>
      </w:r>
      <w:r w:rsidRPr="00707A87">
        <w:rPr>
          <w:rStyle w:val="Char0"/>
          <w:rFonts w:hint="cs"/>
          <w:rtl/>
        </w:rPr>
        <w:t xml:space="preserve"> قوم و پیروان </w:t>
      </w:r>
      <w:r w:rsidR="00393744" w:rsidRPr="00707A87">
        <w:rPr>
          <w:rStyle w:val="Char0"/>
          <w:rFonts w:hint="cs"/>
          <w:rtl/>
        </w:rPr>
        <w:t>ا</w:t>
      </w:r>
      <w:r w:rsidRPr="00707A87">
        <w:rPr>
          <w:rStyle w:val="Char0"/>
          <w:rFonts w:hint="cs"/>
          <w:rtl/>
        </w:rPr>
        <w:t xml:space="preserve">و </w:t>
      </w:r>
      <w:r w:rsidR="00E2793A" w:rsidRPr="00707A87">
        <w:rPr>
          <w:rStyle w:val="Char0"/>
          <w:rFonts w:hint="cs"/>
          <w:rtl/>
        </w:rPr>
        <w:t xml:space="preserve">و </w:t>
      </w:r>
      <w:r w:rsidRPr="00707A87">
        <w:rPr>
          <w:rStyle w:val="Char0"/>
          <w:rFonts w:hint="cs"/>
          <w:rtl/>
        </w:rPr>
        <w:t xml:space="preserve">کسانی هستند که بر دین او </w:t>
      </w:r>
      <w:r w:rsidR="00E2793A" w:rsidRPr="00707A87">
        <w:rPr>
          <w:rStyle w:val="Char0"/>
          <w:rFonts w:hint="cs"/>
          <w:rtl/>
        </w:rPr>
        <w:t>بودن</w:t>
      </w:r>
      <w:r w:rsidRPr="00707A87">
        <w:rPr>
          <w:rStyle w:val="Char0"/>
          <w:rFonts w:hint="cs"/>
          <w:rtl/>
        </w:rPr>
        <w:t>د</w:t>
      </w:r>
      <w:r w:rsidR="00E2793A" w:rsidRPr="00707A87">
        <w:rPr>
          <w:rStyle w:val="Char0"/>
          <w:rFonts w:hint="cs"/>
          <w:rtl/>
        </w:rPr>
        <w:t>.</w:t>
      </w:r>
      <w:r w:rsidRPr="00707A87">
        <w:rPr>
          <w:rStyle w:val="Char0"/>
          <w:rFonts w:hint="cs"/>
          <w:rtl/>
        </w:rPr>
        <w:t xml:space="preserve"> همچنین آل رسول خدا</w:t>
      </w:r>
      <w:r w:rsidR="007D18AE" w:rsidRPr="00707A87">
        <w:rPr>
          <w:rStyle w:val="Char0"/>
          <w:rFonts w:cs="CTraditional Arabic" w:hint="cs"/>
          <w:rtl/>
        </w:rPr>
        <w:t xml:space="preserve"> ج</w:t>
      </w:r>
      <w:r w:rsidRPr="00707A87">
        <w:rPr>
          <w:rStyle w:val="Char0"/>
          <w:rFonts w:hint="cs"/>
          <w:rtl/>
        </w:rPr>
        <w:t xml:space="preserve"> کس</w:t>
      </w:r>
      <w:r w:rsidR="00E2793A" w:rsidRPr="00707A87">
        <w:rPr>
          <w:rStyle w:val="Char0"/>
          <w:rFonts w:hint="cs"/>
          <w:rtl/>
        </w:rPr>
        <w:t>انی</w:t>
      </w:r>
      <w:r w:rsidRPr="00707A87">
        <w:rPr>
          <w:rStyle w:val="Char0"/>
          <w:rFonts w:hint="cs"/>
          <w:rtl/>
        </w:rPr>
        <w:t xml:space="preserve"> </w:t>
      </w:r>
      <w:r w:rsidR="00E2793A" w:rsidRPr="00707A87">
        <w:rPr>
          <w:rStyle w:val="Char0"/>
          <w:rFonts w:hint="cs"/>
          <w:rtl/>
        </w:rPr>
        <w:t>هستند</w:t>
      </w:r>
      <w:r w:rsidRPr="00707A87">
        <w:rPr>
          <w:rStyle w:val="Char0"/>
          <w:rFonts w:hint="cs"/>
          <w:rtl/>
        </w:rPr>
        <w:t xml:space="preserve"> که در همه </w:t>
      </w:r>
      <w:r w:rsidR="00E2793A" w:rsidRPr="00707A87">
        <w:rPr>
          <w:rStyle w:val="Char0"/>
          <w:rFonts w:hint="cs"/>
          <w:rtl/>
        </w:rPr>
        <w:t>حال</w:t>
      </w:r>
      <w:r w:rsidRPr="00707A87">
        <w:rPr>
          <w:rStyle w:val="Char0"/>
          <w:rFonts w:hint="cs"/>
          <w:rtl/>
        </w:rPr>
        <w:t xml:space="preserve"> چه در زمان او و چه در</w:t>
      </w:r>
      <w:r w:rsidR="00E2793A" w:rsidRPr="00707A87">
        <w:rPr>
          <w:rStyle w:val="Char0"/>
          <w:rFonts w:hint="cs"/>
          <w:rtl/>
        </w:rPr>
        <w:t xml:space="preserve"> </w:t>
      </w:r>
      <w:r w:rsidRPr="00707A87">
        <w:rPr>
          <w:rStyle w:val="Char0"/>
          <w:rFonts w:hint="cs"/>
          <w:rtl/>
        </w:rPr>
        <w:t xml:space="preserve">غیر </w:t>
      </w:r>
      <w:r w:rsidR="00E2793A" w:rsidRPr="00707A87">
        <w:rPr>
          <w:rStyle w:val="Char0"/>
          <w:rFonts w:hint="cs"/>
          <w:rtl/>
        </w:rPr>
        <w:t>آ</w:t>
      </w:r>
      <w:r w:rsidRPr="00707A87">
        <w:rPr>
          <w:rStyle w:val="Char0"/>
          <w:rFonts w:hint="cs"/>
          <w:rtl/>
        </w:rPr>
        <w:t>ن پیرو دین او باشد حال فرقی نمی‌کند که جز</w:t>
      </w:r>
      <w:r w:rsidR="00E2793A" w:rsidRPr="00707A87">
        <w:rPr>
          <w:rStyle w:val="Char0"/>
          <w:rFonts w:hint="cs"/>
          <w:rtl/>
        </w:rPr>
        <w:t>و</w:t>
      </w:r>
      <w:r w:rsidRPr="00707A87">
        <w:rPr>
          <w:rStyle w:val="Char0"/>
          <w:rFonts w:hint="cs"/>
          <w:rtl/>
        </w:rPr>
        <w:t xml:space="preserve"> </w:t>
      </w:r>
      <w:r w:rsidR="00E2793A" w:rsidRPr="00707A87">
        <w:rPr>
          <w:rStyle w:val="Char0"/>
          <w:rFonts w:hint="cs"/>
          <w:rtl/>
        </w:rPr>
        <w:t>بستگان</w:t>
      </w:r>
      <w:r w:rsidRPr="00707A87">
        <w:rPr>
          <w:rStyle w:val="Char0"/>
          <w:rFonts w:hint="cs"/>
          <w:rtl/>
        </w:rPr>
        <w:t xml:space="preserve"> او باشد یا نه</w:t>
      </w:r>
      <w:r w:rsidR="00E2793A" w:rsidRPr="00707A87">
        <w:rPr>
          <w:rStyle w:val="Char0"/>
          <w:rFonts w:hint="cs"/>
          <w:rtl/>
        </w:rPr>
        <w:t>.</w:t>
      </w:r>
      <w:r w:rsidRPr="00707A87">
        <w:rPr>
          <w:rStyle w:val="Char0"/>
          <w:rFonts w:hint="cs"/>
          <w:rtl/>
        </w:rPr>
        <w:t xml:space="preserve"> و هر کس پیرو دین او نباشد از آل و اهل او به حساب نمی‌آید اگرچه جز</w:t>
      </w:r>
      <w:r w:rsidR="00E2793A" w:rsidRPr="00707A87">
        <w:rPr>
          <w:rStyle w:val="Char0"/>
          <w:rFonts w:hint="cs"/>
          <w:rtl/>
        </w:rPr>
        <w:t>و</w:t>
      </w:r>
      <w:r w:rsidRPr="00707A87">
        <w:rPr>
          <w:rStyle w:val="Char0"/>
          <w:rFonts w:hint="cs"/>
          <w:rtl/>
        </w:rPr>
        <w:t xml:space="preserve"> خویشاوندان پیامبر</w:t>
      </w:r>
      <w:r w:rsidR="007D18AE" w:rsidRPr="00707A87">
        <w:rPr>
          <w:rStyle w:val="Char0"/>
          <w:rFonts w:cs="CTraditional Arabic" w:hint="cs"/>
          <w:rtl/>
        </w:rPr>
        <w:t xml:space="preserve"> ج</w:t>
      </w:r>
      <w:r w:rsidRPr="00707A87">
        <w:rPr>
          <w:rStyle w:val="Char0"/>
          <w:rFonts w:hint="cs"/>
          <w:rtl/>
        </w:rPr>
        <w:t xml:space="preserve"> باشد.»</w:t>
      </w:r>
      <w:r w:rsidR="008424D2" w:rsidRPr="00707A87">
        <w:rPr>
          <w:rStyle w:val="Char0"/>
          <w:vertAlign w:val="superscript"/>
          <w:rtl/>
        </w:rPr>
        <w:footnoteReference w:id="48"/>
      </w:r>
    </w:p>
    <w:p w:rsidR="00100EA8" w:rsidRPr="00707A87" w:rsidRDefault="00100EA8" w:rsidP="00707A87">
      <w:pPr>
        <w:pStyle w:val="StyleComplexBLotus12ptJustifiedFirstline05cmCharCharCharCharCharCharCharCharCharCharCharChar"/>
        <w:spacing w:line="240" w:lineRule="auto"/>
        <w:rPr>
          <w:rStyle w:val="Char0"/>
          <w:rtl/>
        </w:rPr>
      </w:pPr>
      <w:r w:rsidRPr="00707A87">
        <w:rPr>
          <w:rStyle w:val="Char0"/>
          <w:rFonts w:hint="cs"/>
          <w:rtl/>
        </w:rPr>
        <w:t>به امام صادق گفته شد «مردم می‌گویند همه مسلمانان</w:t>
      </w:r>
      <w:r w:rsidR="00E2793A" w:rsidRPr="00707A87">
        <w:rPr>
          <w:rStyle w:val="Char0"/>
          <w:rFonts w:hint="cs"/>
          <w:rtl/>
        </w:rPr>
        <w:t>،</w:t>
      </w:r>
      <w:r w:rsidRPr="00707A87">
        <w:rPr>
          <w:rStyle w:val="Char0"/>
          <w:rFonts w:hint="cs"/>
          <w:rtl/>
        </w:rPr>
        <w:t xml:space="preserve"> آل پیامبر</w:t>
      </w:r>
      <w:r w:rsidR="007D18AE" w:rsidRPr="00707A87">
        <w:rPr>
          <w:rStyle w:val="Char0"/>
          <w:rFonts w:cs="CTraditional Arabic" w:hint="cs"/>
          <w:rtl/>
        </w:rPr>
        <w:t xml:space="preserve"> ج</w:t>
      </w:r>
      <w:r w:rsidRPr="00707A87">
        <w:rPr>
          <w:rStyle w:val="Char0"/>
          <w:rFonts w:hint="cs"/>
          <w:rtl/>
        </w:rPr>
        <w:t xml:space="preserve"> به حساب می‌آیند، او گفت</w:t>
      </w:r>
      <w:r w:rsidR="002F69C2">
        <w:rPr>
          <w:rStyle w:val="Char0"/>
          <w:rFonts w:hint="cs"/>
          <w:rtl/>
        </w:rPr>
        <w:t>:</w:t>
      </w:r>
      <w:r w:rsidRPr="00707A87">
        <w:rPr>
          <w:rStyle w:val="Char0"/>
          <w:rFonts w:hint="cs"/>
          <w:rtl/>
        </w:rPr>
        <w:t xml:space="preserve"> هم نادرست گفته‌اند و هم درست، گفتند</w:t>
      </w:r>
      <w:r w:rsidR="002F69C2">
        <w:rPr>
          <w:rStyle w:val="Char0"/>
          <w:rFonts w:hint="cs"/>
          <w:rtl/>
        </w:rPr>
        <w:t>:</w:t>
      </w:r>
      <w:r w:rsidRPr="00707A87">
        <w:rPr>
          <w:rStyle w:val="Char0"/>
          <w:rFonts w:hint="cs"/>
          <w:rtl/>
        </w:rPr>
        <w:t xml:space="preserve"> مگر ممکن است؟ گفت</w:t>
      </w:r>
      <w:r w:rsidR="002F69C2">
        <w:rPr>
          <w:rStyle w:val="Char0"/>
          <w:rFonts w:hint="cs"/>
          <w:rtl/>
        </w:rPr>
        <w:t>:</w:t>
      </w:r>
      <w:r w:rsidRPr="00707A87">
        <w:rPr>
          <w:rStyle w:val="Char0"/>
          <w:rFonts w:hint="cs"/>
          <w:rtl/>
        </w:rPr>
        <w:t xml:space="preserve"> در این که همه آل او هستند نادرست گفته‌اند</w:t>
      </w:r>
      <w:r w:rsidR="00E41AB5" w:rsidRPr="00707A87">
        <w:rPr>
          <w:rStyle w:val="Char0"/>
          <w:rFonts w:hint="cs"/>
          <w:rtl/>
        </w:rPr>
        <w:t>.</w:t>
      </w:r>
      <w:r w:rsidRPr="00707A87">
        <w:rPr>
          <w:rStyle w:val="Char0"/>
          <w:rFonts w:hint="cs"/>
          <w:rtl/>
        </w:rPr>
        <w:t xml:space="preserve"> ولی اگر همه مسلمانان تمام مقررات شرع را رعایت کنند می‌توانند جز آل پیامبر به حساب آیند.»</w:t>
      </w:r>
      <w:r w:rsidR="008424D2" w:rsidRPr="00707A87">
        <w:rPr>
          <w:rStyle w:val="Char0"/>
          <w:vertAlign w:val="superscript"/>
          <w:rtl/>
        </w:rPr>
        <w:footnoteReference w:id="49"/>
      </w:r>
    </w:p>
    <w:p w:rsidR="00100EA8" w:rsidRPr="00707A87" w:rsidRDefault="00E41AB5" w:rsidP="00707A87">
      <w:pPr>
        <w:pStyle w:val="ab"/>
        <w:rPr>
          <w:rtl/>
        </w:rPr>
      </w:pPr>
      <w:bookmarkStart w:id="20" w:name="_Toc437418383"/>
      <w:r w:rsidRPr="00707A87">
        <w:rPr>
          <w:rFonts w:hint="cs"/>
          <w:rtl/>
        </w:rPr>
        <w:t>ثانیاً</w:t>
      </w:r>
      <w:r w:rsidR="002F69C2">
        <w:rPr>
          <w:rFonts w:hint="cs"/>
          <w:rtl/>
        </w:rPr>
        <w:t>:</w:t>
      </w:r>
      <w:r w:rsidR="00100EA8" w:rsidRPr="00707A87">
        <w:rPr>
          <w:rFonts w:hint="cs"/>
          <w:rtl/>
        </w:rPr>
        <w:t xml:space="preserve"> افرادی </w:t>
      </w:r>
      <w:r w:rsidRPr="00707A87">
        <w:rPr>
          <w:rFonts w:hint="cs"/>
          <w:rtl/>
        </w:rPr>
        <w:t xml:space="preserve">که زکات </w:t>
      </w:r>
      <w:r w:rsidR="00100EA8" w:rsidRPr="00707A87">
        <w:rPr>
          <w:rFonts w:hint="cs"/>
          <w:rtl/>
        </w:rPr>
        <w:t>بر آن</w:t>
      </w:r>
      <w:r w:rsidR="00597364" w:rsidRPr="00707A87">
        <w:rPr>
          <w:rFonts w:hint="eastAsia"/>
          <w:rtl/>
        </w:rPr>
        <w:t>‌</w:t>
      </w:r>
      <w:r w:rsidR="00100EA8" w:rsidRPr="00707A87">
        <w:rPr>
          <w:rFonts w:hint="cs"/>
          <w:rtl/>
        </w:rPr>
        <w:t>ها حرام است.</w:t>
      </w:r>
      <w:bookmarkEnd w:id="20"/>
    </w:p>
    <w:p w:rsidR="00100EA8" w:rsidRPr="00707A87" w:rsidRDefault="0020699B" w:rsidP="00707A87">
      <w:pPr>
        <w:pStyle w:val="StyleComplexBLotus12ptJustifiedFirstline05cmCharCharCharCharCharCharCharCharCharCharCharChar"/>
        <w:spacing w:line="240" w:lineRule="auto"/>
        <w:rPr>
          <w:rStyle w:val="Char0"/>
          <w:rtl/>
        </w:rPr>
      </w:pPr>
      <w:r>
        <w:rPr>
          <w:rStyle w:val="Char0"/>
          <w:rFonts w:hint="cs"/>
          <w:rtl/>
        </w:rPr>
        <w:t xml:space="preserve"> (</w:t>
      </w:r>
      <w:r w:rsidR="00100EA8" w:rsidRPr="00707A87">
        <w:rPr>
          <w:rStyle w:val="Char0"/>
          <w:rFonts w:hint="cs"/>
          <w:rtl/>
        </w:rPr>
        <w:t>آل) در این معنی بر دو نوع است</w:t>
      </w:r>
      <w:r w:rsidR="002F69C2">
        <w:rPr>
          <w:rStyle w:val="Char0"/>
          <w:rFonts w:hint="cs"/>
          <w:rtl/>
        </w:rPr>
        <w:t>:</w:t>
      </w:r>
      <w:r w:rsidR="00100EA8" w:rsidRPr="00707A87">
        <w:rPr>
          <w:rStyle w:val="Char0"/>
          <w:rFonts w:hint="cs"/>
          <w:rtl/>
        </w:rPr>
        <w:t xml:space="preserve"> </w:t>
      </w:r>
      <w:r w:rsidR="00E41AB5" w:rsidRPr="00707A87">
        <w:rPr>
          <w:rStyle w:val="Char0"/>
          <w:rFonts w:hint="cs"/>
          <w:rtl/>
        </w:rPr>
        <w:t>ا</w:t>
      </w:r>
      <w:r w:rsidR="00100EA8" w:rsidRPr="00707A87">
        <w:rPr>
          <w:rStyle w:val="Char0"/>
          <w:rFonts w:hint="cs"/>
          <w:rtl/>
        </w:rPr>
        <w:t>صل و فرع.</w:t>
      </w:r>
    </w:p>
    <w:p w:rsidR="00100EA8" w:rsidRPr="00707A87" w:rsidRDefault="00100EA8" w:rsidP="00707A87">
      <w:pPr>
        <w:pStyle w:val="a"/>
        <w:rPr>
          <w:rtl/>
        </w:rPr>
      </w:pPr>
      <w:r w:rsidRPr="00707A87">
        <w:rPr>
          <w:rFonts w:hint="cs"/>
          <w:rtl/>
        </w:rPr>
        <w:t>مقصود از أصل، با توجه به حدیث ثقلین و این حدیث پیامبر، بن</w:t>
      </w:r>
      <w:r w:rsidR="00E41AB5" w:rsidRPr="00707A87">
        <w:rPr>
          <w:rFonts w:hint="cs"/>
          <w:rtl/>
        </w:rPr>
        <w:t>ی‌</w:t>
      </w:r>
      <w:r w:rsidRPr="00707A87">
        <w:rPr>
          <w:rFonts w:hint="cs"/>
          <w:rtl/>
        </w:rPr>
        <w:t>هاشم</w:t>
      </w:r>
      <w:r w:rsidR="008424D2" w:rsidRPr="00707A87">
        <w:rPr>
          <w:vertAlign w:val="superscript"/>
          <w:rtl/>
        </w:rPr>
        <w:footnoteReference w:id="50"/>
      </w:r>
      <w:r w:rsidRPr="00707A87">
        <w:rPr>
          <w:rFonts w:hint="cs"/>
          <w:rtl/>
        </w:rPr>
        <w:t xml:space="preserve"> است</w:t>
      </w:r>
      <w:r w:rsidR="002F69C2">
        <w:rPr>
          <w:rFonts w:hint="cs"/>
          <w:rtl/>
        </w:rPr>
        <w:t>:</w:t>
      </w:r>
      <w:r w:rsidRPr="00707A87">
        <w:rPr>
          <w:rFonts w:hint="cs"/>
          <w:rtl/>
        </w:rPr>
        <w:t xml:space="preserve"> </w:t>
      </w:r>
      <w:r w:rsidRPr="00707A87">
        <w:rPr>
          <w:rStyle w:val="Char3"/>
          <w:rFonts w:hint="cs"/>
          <w:rtl/>
        </w:rPr>
        <w:t xml:space="preserve">«أما بعد، ألا </w:t>
      </w:r>
      <w:r w:rsidR="00E41AB5" w:rsidRPr="00707A87">
        <w:rPr>
          <w:rStyle w:val="Char3"/>
          <w:rFonts w:hint="cs"/>
          <w:rtl/>
        </w:rPr>
        <w:t>أ</w:t>
      </w:r>
      <w:r w:rsidRPr="00707A87">
        <w:rPr>
          <w:rStyle w:val="Char3"/>
          <w:rFonts w:hint="cs"/>
          <w:rtl/>
        </w:rPr>
        <w:t>یها الناس فإنما أنا بشر یوش</w:t>
      </w:r>
      <w:r w:rsidR="002F69C2">
        <w:rPr>
          <w:rStyle w:val="Char3"/>
          <w:rFonts w:hint="cs"/>
          <w:rtl/>
        </w:rPr>
        <w:t>ك</w:t>
      </w:r>
      <w:r w:rsidRPr="00707A87">
        <w:rPr>
          <w:rStyle w:val="Char3"/>
          <w:rFonts w:hint="cs"/>
          <w:rtl/>
        </w:rPr>
        <w:t xml:space="preserve"> </w:t>
      </w:r>
      <w:r w:rsidR="00E41AB5" w:rsidRPr="00707A87">
        <w:rPr>
          <w:rStyle w:val="Char3"/>
          <w:rFonts w:hint="cs"/>
          <w:rtl/>
        </w:rPr>
        <w:t>أ</w:t>
      </w:r>
      <w:r w:rsidRPr="00707A87">
        <w:rPr>
          <w:rStyle w:val="Char3"/>
          <w:rFonts w:hint="cs"/>
          <w:rtl/>
        </w:rPr>
        <w:t>ن یأتی رسول ربی فأجیب</w:t>
      </w:r>
      <w:r w:rsidR="002F69C2">
        <w:rPr>
          <w:rStyle w:val="Char3"/>
          <w:rFonts w:hint="cs"/>
          <w:rtl/>
        </w:rPr>
        <w:t xml:space="preserve"> و</w:t>
      </w:r>
      <w:r w:rsidRPr="00707A87">
        <w:rPr>
          <w:rStyle w:val="Char3"/>
          <w:rFonts w:hint="cs"/>
          <w:rtl/>
        </w:rPr>
        <w:t>أنا تار</w:t>
      </w:r>
      <w:r w:rsidR="002F69C2">
        <w:rPr>
          <w:rStyle w:val="Char3"/>
          <w:rFonts w:hint="cs"/>
          <w:rtl/>
        </w:rPr>
        <w:t>ك</w:t>
      </w:r>
      <w:r w:rsidRPr="00707A87">
        <w:rPr>
          <w:rStyle w:val="Char3"/>
          <w:rFonts w:hint="cs"/>
          <w:rtl/>
        </w:rPr>
        <w:t xml:space="preserve"> فی</w:t>
      </w:r>
      <w:r w:rsidR="002F69C2">
        <w:rPr>
          <w:rStyle w:val="Char3"/>
          <w:rFonts w:hint="cs"/>
          <w:rtl/>
        </w:rPr>
        <w:t>ك</w:t>
      </w:r>
      <w:r w:rsidRPr="00707A87">
        <w:rPr>
          <w:rStyle w:val="Char3"/>
          <w:rFonts w:hint="cs"/>
          <w:rtl/>
        </w:rPr>
        <w:t>م ثقلین</w:t>
      </w:r>
      <w:r w:rsidR="002F69C2">
        <w:rPr>
          <w:rStyle w:val="Char3"/>
          <w:rFonts w:hint="cs"/>
          <w:rtl/>
        </w:rPr>
        <w:t>:</w:t>
      </w:r>
      <w:r w:rsidRPr="00707A87">
        <w:rPr>
          <w:rStyle w:val="Char3"/>
          <w:rFonts w:hint="cs"/>
          <w:rtl/>
        </w:rPr>
        <w:t xml:space="preserve"> </w:t>
      </w:r>
      <w:r w:rsidR="00E41AB5" w:rsidRPr="00707A87">
        <w:rPr>
          <w:rStyle w:val="Char3"/>
          <w:rFonts w:hint="cs"/>
          <w:rtl/>
        </w:rPr>
        <w:t>أ</w:t>
      </w:r>
      <w:r w:rsidRPr="00707A87">
        <w:rPr>
          <w:rStyle w:val="Char3"/>
          <w:rFonts w:hint="cs"/>
          <w:rtl/>
        </w:rPr>
        <w:t xml:space="preserve">ولهما </w:t>
      </w:r>
      <w:r w:rsidR="002F69C2">
        <w:rPr>
          <w:rStyle w:val="Char3"/>
          <w:rFonts w:hint="cs"/>
          <w:rtl/>
        </w:rPr>
        <w:t>ك</w:t>
      </w:r>
      <w:r w:rsidRPr="00707A87">
        <w:rPr>
          <w:rStyle w:val="Char3"/>
          <w:rFonts w:hint="cs"/>
          <w:rtl/>
        </w:rPr>
        <w:t>تاب الله، فیه الهدی</w:t>
      </w:r>
      <w:r w:rsidR="002F69C2">
        <w:rPr>
          <w:rStyle w:val="Char3"/>
          <w:rFonts w:hint="cs"/>
          <w:rtl/>
        </w:rPr>
        <w:t xml:space="preserve"> و</w:t>
      </w:r>
      <w:r w:rsidRPr="00707A87">
        <w:rPr>
          <w:rStyle w:val="Char3"/>
          <w:rFonts w:hint="cs"/>
          <w:rtl/>
        </w:rPr>
        <w:t>النور فخذوا ب</w:t>
      </w:r>
      <w:r w:rsidR="002F69C2">
        <w:rPr>
          <w:rStyle w:val="Char3"/>
          <w:rFonts w:hint="cs"/>
          <w:rtl/>
        </w:rPr>
        <w:t>ك</w:t>
      </w:r>
      <w:r w:rsidRPr="00707A87">
        <w:rPr>
          <w:rStyle w:val="Char3"/>
          <w:rFonts w:hint="cs"/>
          <w:rtl/>
        </w:rPr>
        <w:t>تاب الله</w:t>
      </w:r>
      <w:r w:rsidR="002F69C2">
        <w:rPr>
          <w:rStyle w:val="Char3"/>
          <w:rFonts w:hint="cs"/>
          <w:rtl/>
        </w:rPr>
        <w:t xml:space="preserve"> و</w:t>
      </w:r>
      <w:r w:rsidR="00E41AB5" w:rsidRPr="00707A87">
        <w:rPr>
          <w:rStyle w:val="Char3"/>
          <w:rFonts w:hint="cs"/>
          <w:rtl/>
        </w:rPr>
        <w:t>ا</w:t>
      </w:r>
      <w:r w:rsidRPr="00707A87">
        <w:rPr>
          <w:rStyle w:val="Char3"/>
          <w:rFonts w:hint="cs"/>
          <w:rtl/>
        </w:rPr>
        <w:t>ستمس</w:t>
      </w:r>
      <w:r w:rsidR="002F69C2">
        <w:rPr>
          <w:rStyle w:val="Char3"/>
          <w:rFonts w:hint="cs"/>
          <w:rtl/>
        </w:rPr>
        <w:t>ك</w:t>
      </w:r>
      <w:r w:rsidRPr="00707A87">
        <w:rPr>
          <w:rStyle w:val="Char3"/>
          <w:rFonts w:hint="cs"/>
          <w:rtl/>
        </w:rPr>
        <w:t>وا به</w:t>
      </w:r>
      <w:r w:rsidR="00E41AB5" w:rsidRPr="00707A87">
        <w:rPr>
          <w:rStyle w:val="Char3"/>
          <w:rFonts w:hint="cs"/>
          <w:rtl/>
        </w:rPr>
        <w:t>»</w:t>
      </w:r>
      <w:r w:rsidR="002F69C2">
        <w:rPr>
          <w:rStyle w:val="Char3"/>
          <w:rFonts w:hint="cs"/>
          <w:rtl/>
        </w:rPr>
        <w:t>:</w:t>
      </w:r>
      <w:r w:rsidR="00E41AB5" w:rsidRPr="00707A87">
        <w:rPr>
          <w:rFonts w:hint="cs"/>
          <w:rtl/>
        </w:rPr>
        <w:t xml:space="preserve"> </w:t>
      </w:r>
      <w:r w:rsidRPr="00707A87">
        <w:rPr>
          <w:rFonts w:hint="cs"/>
          <w:rtl/>
        </w:rPr>
        <w:t>«</w:t>
      </w:r>
      <w:r w:rsidR="00E41AB5" w:rsidRPr="00707A87">
        <w:rPr>
          <w:rFonts w:hint="cs"/>
          <w:rtl/>
        </w:rPr>
        <w:t>ا</w:t>
      </w:r>
      <w:r w:rsidRPr="00707A87">
        <w:rPr>
          <w:rFonts w:hint="cs"/>
          <w:rtl/>
        </w:rPr>
        <w:t xml:space="preserve">ما بعد، ای مردم من [هم‌مانند شما] فردی هستم که هر لحظه ممکن است </w:t>
      </w:r>
      <w:r w:rsidR="00E41AB5" w:rsidRPr="00707A87">
        <w:rPr>
          <w:rFonts w:hint="cs"/>
          <w:rtl/>
        </w:rPr>
        <w:t>فرستاده خداوند</w:t>
      </w:r>
      <w:r w:rsidRPr="00707A87">
        <w:rPr>
          <w:rFonts w:hint="cs"/>
          <w:rtl/>
        </w:rPr>
        <w:t xml:space="preserve"> بیاید و من هم </w:t>
      </w:r>
      <w:r w:rsidR="00E41AB5" w:rsidRPr="00707A87">
        <w:rPr>
          <w:rFonts w:hint="cs"/>
          <w:rtl/>
        </w:rPr>
        <w:t xml:space="preserve">دعوت او را </w:t>
      </w:r>
      <w:r w:rsidRPr="00707A87">
        <w:rPr>
          <w:rFonts w:hint="cs"/>
          <w:rtl/>
        </w:rPr>
        <w:t>اجابت کنم</w:t>
      </w:r>
      <w:r w:rsidR="00E41AB5" w:rsidRPr="00707A87">
        <w:rPr>
          <w:rFonts w:hint="cs"/>
          <w:rtl/>
        </w:rPr>
        <w:t>.</w:t>
      </w:r>
      <w:r w:rsidRPr="00707A87">
        <w:rPr>
          <w:rFonts w:hint="cs"/>
          <w:rtl/>
        </w:rPr>
        <w:t xml:space="preserve"> دو چیز گرانب</w:t>
      </w:r>
      <w:r w:rsidR="00597364" w:rsidRPr="00707A87">
        <w:rPr>
          <w:rFonts w:hint="eastAsia"/>
          <w:rtl/>
        </w:rPr>
        <w:t>‌</w:t>
      </w:r>
      <w:r w:rsidRPr="00707A87">
        <w:rPr>
          <w:rFonts w:hint="cs"/>
          <w:rtl/>
        </w:rPr>
        <w:t>ها را در میان شما به جا می‌گذارم</w:t>
      </w:r>
      <w:r w:rsidR="002F69C2">
        <w:rPr>
          <w:rFonts w:hint="cs"/>
          <w:rtl/>
        </w:rPr>
        <w:t>:</w:t>
      </w:r>
      <w:r w:rsidRPr="00707A87">
        <w:rPr>
          <w:rFonts w:hint="cs"/>
          <w:rtl/>
        </w:rPr>
        <w:t xml:space="preserve"> اول کتاب خداوند، که در آن هدایت ور وشنایی است ما شما را به آن سفارش می‌کنم و به آن تمسک جوئید</w:t>
      </w:r>
      <w:r w:rsidR="00E41AB5" w:rsidRPr="00707A87">
        <w:rPr>
          <w:rFonts w:hint="cs"/>
          <w:rtl/>
        </w:rPr>
        <w:t>.</w:t>
      </w:r>
      <w:r w:rsidRPr="00707A87">
        <w:rPr>
          <w:rFonts w:hint="cs"/>
          <w:rtl/>
        </w:rPr>
        <w:t xml:space="preserve"> بنابراین پیامبر</w:t>
      </w:r>
      <w:r w:rsidR="007D18AE" w:rsidRPr="00707A87">
        <w:rPr>
          <w:rFonts w:cs="CTraditional Arabic" w:hint="cs"/>
          <w:rtl/>
        </w:rPr>
        <w:t xml:space="preserve"> ج</w:t>
      </w:r>
      <w:r w:rsidRPr="00707A87">
        <w:rPr>
          <w:rFonts w:hint="cs"/>
          <w:rtl/>
        </w:rPr>
        <w:t xml:space="preserve"> مسلمانان را بر عمل‌کردن به کتاب خدا تشویق و ترغیب کرد. سپس فرمود</w:t>
      </w:r>
      <w:r w:rsidR="002F69C2">
        <w:rPr>
          <w:rFonts w:hint="cs"/>
          <w:rtl/>
        </w:rPr>
        <w:t>:</w:t>
      </w:r>
      <w:r w:rsidRPr="00707A87">
        <w:rPr>
          <w:rFonts w:hint="cs"/>
          <w:rtl/>
        </w:rPr>
        <w:t xml:space="preserve"> </w:t>
      </w:r>
      <w:r w:rsidR="00E41AB5" w:rsidRPr="00707A87">
        <w:rPr>
          <w:rStyle w:val="Char3"/>
          <w:rFonts w:hint="cs"/>
          <w:rtl/>
        </w:rPr>
        <w:t>«</w:t>
      </w:r>
      <w:r w:rsidRPr="00707A87">
        <w:rPr>
          <w:rStyle w:val="Char3"/>
          <w:rFonts w:hint="cs"/>
          <w:rtl/>
        </w:rPr>
        <w:t>و أهل بیتی، أذ</w:t>
      </w:r>
      <w:r w:rsidR="002F69C2">
        <w:rPr>
          <w:rStyle w:val="Char3"/>
          <w:rFonts w:hint="cs"/>
          <w:rtl/>
        </w:rPr>
        <w:t>ك</w:t>
      </w:r>
      <w:r w:rsidRPr="00707A87">
        <w:rPr>
          <w:rStyle w:val="Char3"/>
          <w:rFonts w:hint="cs"/>
          <w:rtl/>
        </w:rPr>
        <w:t>ر</w:t>
      </w:r>
      <w:r w:rsidR="002F69C2">
        <w:rPr>
          <w:rStyle w:val="Char3"/>
          <w:rFonts w:hint="cs"/>
          <w:rtl/>
        </w:rPr>
        <w:t>ك</w:t>
      </w:r>
      <w:r w:rsidRPr="00707A87">
        <w:rPr>
          <w:rStyle w:val="Char3"/>
          <w:rFonts w:hint="cs"/>
          <w:rtl/>
        </w:rPr>
        <w:t>م الله</w:t>
      </w:r>
      <w:r w:rsidR="00E0129B">
        <w:rPr>
          <w:rStyle w:val="Char3"/>
          <w:rFonts w:hint="cs"/>
          <w:rtl/>
        </w:rPr>
        <w:t xml:space="preserve"> في </w:t>
      </w:r>
      <w:r w:rsidRPr="00707A87">
        <w:rPr>
          <w:rStyle w:val="Char3"/>
          <w:rFonts w:hint="cs"/>
          <w:rtl/>
        </w:rPr>
        <w:t>أهل بیتی، أذ</w:t>
      </w:r>
      <w:r w:rsidR="002F69C2">
        <w:rPr>
          <w:rStyle w:val="Char3"/>
          <w:rFonts w:hint="cs"/>
          <w:rtl/>
        </w:rPr>
        <w:t>ك</w:t>
      </w:r>
      <w:r w:rsidRPr="00707A87">
        <w:rPr>
          <w:rStyle w:val="Char3"/>
          <w:rFonts w:hint="cs"/>
          <w:rtl/>
        </w:rPr>
        <w:t>ر</w:t>
      </w:r>
      <w:r w:rsidR="002F69C2">
        <w:rPr>
          <w:rStyle w:val="Char3"/>
          <w:rFonts w:hint="cs"/>
          <w:rtl/>
        </w:rPr>
        <w:t>ك</w:t>
      </w:r>
      <w:r w:rsidRPr="00707A87">
        <w:rPr>
          <w:rStyle w:val="Char3"/>
          <w:rFonts w:hint="cs"/>
          <w:rtl/>
        </w:rPr>
        <w:t>م الله</w:t>
      </w:r>
      <w:r w:rsidR="00E0129B">
        <w:rPr>
          <w:rStyle w:val="Char3"/>
          <w:rFonts w:hint="cs"/>
          <w:rtl/>
        </w:rPr>
        <w:t xml:space="preserve"> في </w:t>
      </w:r>
      <w:r w:rsidRPr="00707A87">
        <w:rPr>
          <w:rStyle w:val="Char3"/>
          <w:rFonts w:hint="cs"/>
          <w:rtl/>
        </w:rPr>
        <w:t>أهل بیت، أذ</w:t>
      </w:r>
      <w:r w:rsidR="002F69C2">
        <w:rPr>
          <w:rStyle w:val="Char3"/>
          <w:rFonts w:hint="cs"/>
          <w:rtl/>
        </w:rPr>
        <w:t>ك</w:t>
      </w:r>
      <w:r w:rsidRPr="00707A87">
        <w:rPr>
          <w:rStyle w:val="Char3"/>
          <w:rFonts w:hint="cs"/>
          <w:rtl/>
        </w:rPr>
        <w:t>ر</w:t>
      </w:r>
      <w:r w:rsidR="002F69C2">
        <w:rPr>
          <w:rStyle w:val="Char3"/>
          <w:rFonts w:hint="cs"/>
          <w:rtl/>
        </w:rPr>
        <w:t>ك</w:t>
      </w:r>
      <w:r w:rsidRPr="00707A87">
        <w:rPr>
          <w:rStyle w:val="Char3"/>
          <w:rFonts w:hint="cs"/>
          <w:rtl/>
        </w:rPr>
        <w:t>م الله</w:t>
      </w:r>
      <w:r w:rsidR="00E0129B">
        <w:rPr>
          <w:rStyle w:val="Char3"/>
          <w:rFonts w:hint="cs"/>
          <w:rtl/>
        </w:rPr>
        <w:t xml:space="preserve"> في </w:t>
      </w:r>
      <w:r w:rsidRPr="00707A87">
        <w:rPr>
          <w:rStyle w:val="Char3"/>
          <w:rFonts w:hint="cs"/>
          <w:rtl/>
        </w:rPr>
        <w:t>اهل بیتی</w:t>
      </w:r>
      <w:r w:rsidR="00B75F97" w:rsidRPr="00707A87">
        <w:rPr>
          <w:rStyle w:val="Char3"/>
          <w:rFonts w:hint="cs"/>
          <w:rtl/>
        </w:rPr>
        <w:t>»</w:t>
      </w:r>
      <w:r w:rsidR="002F69C2">
        <w:rPr>
          <w:rStyle w:val="Char3"/>
          <w:rFonts w:hint="cs"/>
          <w:rtl/>
        </w:rPr>
        <w:t>:</w:t>
      </w:r>
      <w:r w:rsidRPr="00707A87">
        <w:rPr>
          <w:rFonts w:hint="cs"/>
          <w:rtl/>
        </w:rPr>
        <w:t xml:space="preserve"> </w:t>
      </w:r>
      <w:r w:rsidR="00B75F97" w:rsidRPr="00707A87">
        <w:rPr>
          <w:rFonts w:hint="cs"/>
          <w:rtl/>
        </w:rPr>
        <w:t>«</w:t>
      </w:r>
      <w:r w:rsidRPr="00707A87">
        <w:rPr>
          <w:rFonts w:hint="cs"/>
          <w:rtl/>
        </w:rPr>
        <w:t>دوم</w:t>
      </w:r>
      <w:r w:rsidR="002F69C2">
        <w:rPr>
          <w:rFonts w:hint="cs"/>
          <w:rtl/>
        </w:rPr>
        <w:t>:</w:t>
      </w:r>
      <w:r w:rsidRPr="00707A87">
        <w:rPr>
          <w:rFonts w:hint="cs"/>
          <w:rtl/>
        </w:rPr>
        <w:t xml:space="preserve"> ا</w:t>
      </w:r>
      <w:r w:rsidR="00C913F5" w:rsidRPr="00707A87">
        <w:rPr>
          <w:rFonts w:hint="cs"/>
          <w:rtl/>
        </w:rPr>
        <w:t>ه</w:t>
      </w:r>
      <w:r w:rsidRPr="00707A87">
        <w:rPr>
          <w:rFonts w:hint="cs"/>
          <w:rtl/>
        </w:rPr>
        <w:t xml:space="preserve">ل بیتم، در مورد </w:t>
      </w:r>
      <w:r w:rsidR="00C913F5" w:rsidRPr="00707A87">
        <w:rPr>
          <w:rFonts w:hint="cs"/>
          <w:rtl/>
        </w:rPr>
        <w:t>اهل بیت من خدا را به یاد داشته باشد. در مورد اهل بیت من خدا را به یاد داشته باشید، در مورد اهل بیت من خدا را به یاد داشته باشید</w:t>
      </w:r>
      <w:r w:rsidR="00B75F97" w:rsidRPr="00707A87">
        <w:rPr>
          <w:rFonts w:hint="cs"/>
          <w:rtl/>
        </w:rPr>
        <w:t>.</w:t>
      </w:r>
      <w:r w:rsidR="00C913F5" w:rsidRPr="00707A87">
        <w:rPr>
          <w:rFonts w:hint="cs"/>
          <w:rtl/>
        </w:rPr>
        <w:t>» حص</w:t>
      </w:r>
      <w:r w:rsidR="00B75F97" w:rsidRPr="00707A87">
        <w:rPr>
          <w:rFonts w:hint="cs"/>
          <w:rtl/>
        </w:rPr>
        <w:t>ی</w:t>
      </w:r>
      <w:r w:rsidR="00C913F5" w:rsidRPr="00707A87">
        <w:rPr>
          <w:rFonts w:hint="cs"/>
          <w:rtl/>
        </w:rPr>
        <w:t>ن از زید پرسید</w:t>
      </w:r>
      <w:r w:rsidR="002F69C2">
        <w:rPr>
          <w:rFonts w:hint="cs"/>
          <w:rtl/>
        </w:rPr>
        <w:t>:</w:t>
      </w:r>
      <w:r w:rsidR="00C913F5" w:rsidRPr="00707A87">
        <w:rPr>
          <w:rFonts w:hint="cs"/>
          <w:rtl/>
        </w:rPr>
        <w:t xml:space="preserve"> </w:t>
      </w:r>
      <w:r w:rsidR="00B75F97" w:rsidRPr="00707A87">
        <w:rPr>
          <w:rFonts w:hint="cs"/>
          <w:rtl/>
        </w:rPr>
        <w:t>ا</w:t>
      </w:r>
      <w:r w:rsidR="00C913F5" w:rsidRPr="00707A87">
        <w:rPr>
          <w:rFonts w:hint="cs"/>
          <w:rtl/>
        </w:rPr>
        <w:t>هل بیت او چه کسانی هستند</w:t>
      </w:r>
      <w:r w:rsidR="00B75F97" w:rsidRPr="00707A87">
        <w:rPr>
          <w:rFonts w:hint="cs"/>
          <w:rtl/>
        </w:rPr>
        <w:t>؟</w:t>
      </w:r>
      <w:r w:rsidR="00C913F5" w:rsidRPr="00707A87">
        <w:rPr>
          <w:rFonts w:hint="cs"/>
          <w:rtl/>
        </w:rPr>
        <w:t xml:space="preserve"> آیا زنان او جز</w:t>
      </w:r>
      <w:r w:rsidR="00B75F97" w:rsidRPr="00707A87">
        <w:rPr>
          <w:rFonts w:hint="cs"/>
          <w:rtl/>
        </w:rPr>
        <w:t>و</w:t>
      </w:r>
      <w:r w:rsidR="00C913F5" w:rsidRPr="00707A87">
        <w:rPr>
          <w:rFonts w:hint="cs"/>
          <w:rtl/>
        </w:rPr>
        <w:t xml:space="preserve"> اهل بیت او نیستند؟</w:t>
      </w:r>
    </w:p>
    <w:p w:rsidR="00B75F97" w:rsidRPr="00707A87" w:rsidRDefault="00C913F5" w:rsidP="00707A87">
      <w:pPr>
        <w:pStyle w:val="StyleComplexBLotus12ptJustifiedFirstline05cmCharCharCharCharCharCharCharCharCharCharCharChar"/>
        <w:spacing w:line="240" w:lineRule="auto"/>
        <w:rPr>
          <w:rStyle w:val="Char0"/>
          <w:rtl/>
        </w:rPr>
      </w:pPr>
      <w:r w:rsidRPr="00707A87">
        <w:rPr>
          <w:rStyle w:val="Char7"/>
          <w:rFonts w:hint="cs"/>
          <w:rtl/>
        </w:rPr>
        <w:t>زید</w:t>
      </w:r>
      <w:r w:rsidR="009A0886" w:rsidRPr="00707A87">
        <w:rPr>
          <w:rStyle w:val="Char7"/>
          <w:rFonts w:hint="cs"/>
          <w:rtl/>
        </w:rPr>
        <w:t xml:space="preserve"> </w:t>
      </w:r>
      <w:r w:rsidRPr="00707A87">
        <w:rPr>
          <w:rStyle w:val="Char7"/>
          <w:rFonts w:hint="cs"/>
          <w:rtl/>
        </w:rPr>
        <w:t>گفت</w:t>
      </w:r>
      <w:r w:rsidR="002F69C2">
        <w:rPr>
          <w:rStyle w:val="Char0"/>
          <w:rFonts w:hint="cs"/>
          <w:rtl/>
        </w:rPr>
        <w:t>:</w:t>
      </w:r>
      <w:r w:rsidRPr="00707A87">
        <w:rPr>
          <w:rStyle w:val="Char0"/>
          <w:rFonts w:hint="cs"/>
          <w:rtl/>
        </w:rPr>
        <w:t xml:space="preserve"> زنانش جز اهل بیت اویند</w:t>
      </w:r>
      <w:r w:rsidR="00B75F97" w:rsidRPr="00707A87">
        <w:rPr>
          <w:rStyle w:val="Char0"/>
          <w:rFonts w:hint="cs"/>
          <w:rtl/>
        </w:rPr>
        <w:t>.</w:t>
      </w:r>
      <w:r w:rsidRPr="00707A87">
        <w:rPr>
          <w:rStyle w:val="Char0"/>
          <w:rFonts w:hint="cs"/>
          <w:rtl/>
        </w:rPr>
        <w:t xml:space="preserve"> ولی اهل بیت او کسانی هستند که بعد از پیامبر </w:t>
      </w:r>
      <w:r w:rsidR="00B75F97" w:rsidRPr="00707A87">
        <w:rPr>
          <w:rStyle w:val="Char0"/>
          <w:rFonts w:hint="cs"/>
          <w:rtl/>
        </w:rPr>
        <w:t>زکات</w:t>
      </w:r>
      <w:r w:rsidRPr="00707A87">
        <w:rPr>
          <w:rStyle w:val="Char0"/>
          <w:rFonts w:hint="cs"/>
          <w:rtl/>
        </w:rPr>
        <w:t xml:space="preserve"> بر آن حرام است</w:t>
      </w:r>
      <w:r w:rsidR="00B75F97" w:rsidRPr="00707A87">
        <w:rPr>
          <w:rStyle w:val="Char0"/>
          <w:rFonts w:hint="cs"/>
          <w:rtl/>
        </w:rPr>
        <w:t>.</w:t>
      </w:r>
      <w:r w:rsidRPr="00707A87">
        <w:rPr>
          <w:rStyle w:val="Char0"/>
          <w:rFonts w:hint="cs"/>
          <w:rtl/>
        </w:rPr>
        <w:t xml:space="preserve"> پرسید</w:t>
      </w:r>
      <w:r w:rsidR="002F69C2">
        <w:rPr>
          <w:rStyle w:val="Char0"/>
          <w:rFonts w:hint="cs"/>
          <w:rtl/>
        </w:rPr>
        <w:t>:</w:t>
      </w:r>
      <w:r w:rsidR="006318F3" w:rsidRPr="00707A87">
        <w:rPr>
          <w:rStyle w:val="Char0"/>
          <w:rFonts w:hint="cs"/>
          <w:rtl/>
        </w:rPr>
        <w:t xml:space="preserve"> آن‌ها </w:t>
      </w:r>
      <w:r w:rsidRPr="00707A87">
        <w:rPr>
          <w:rStyle w:val="Char0"/>
          <w:rFonts w:hint="cs"/>
          <w:rtl/>
        </w:rPr>
        <w:t>چه کسانی هستند؟ گفت</w:t>
      </w:r>
      <w:r w:rsidR="002F69C2">
        <w:rPr>
          <w:rStyle w:val="Char0"/>
          <w:rFonts w:hint="cs"/>
          <w:rtl/>
        </w:rPr>
        <w:t>:</w:t>
      </w:r>
      <w:r w:rsidR="006318F3" w:rsidRPr="00707A87">
        <w:rPr>
          <w:rStyle w:val="Char0"/>
          <w:rFonts w:hint="cs"/>
          <w:rtl/>
        </w:rPr>
        <w:t xml:space="preserve"> آن‌ها </w:t>
      </w:r>
      <w:r w:rsidRPr="00707A87">
        <w:rPr>
          <w:rStyle w:val="Char0"/>
          <w:rFonts w:hint="cs"/>
          <w:rtl/>
        </w:rPr>
        <w:t>آل علی</w:t>
      </w:r>
      <w:r w:rsidR="00B75F97" w:rsidRPr="00707A87">
        <w:rPr>
          <w:rStyle w:val="Char0"/>
          <w:rFonts w:hint="cs"/>
          <w:rtl/>
        </w:rPr>
        <w:t>،</w:t>
      </w:r>
      <w:r w:rsidRPr="00707A87">
        <w:rPr>
          <w:rStyle w:val="Char0"/>
          <w:rFonts w:hint="cs"/>
          <w:rtl/>
        </w:rPr>
        <w:t xml:space="preserve"> </w:t>
      </w:r>
      <w:r w:rsidR="00B75F97" w:rsidRPr="00707A87">
        <w:rPr>
          <w:rStyle w:val="Char0"/>
          <w:rFonts w:hint="cs"/>
          <w:rtl/>
        </w:rPr>
        <w:t xml:space="preserve">خاندان </w:t>
      </w:r>
      <w:r w:rsidRPr="00707A87">
        <w:rPr>
          <w:rStyle w:val="Char0"/>
          <w:rFonts w:hint="cs"/>
          <w:rtl/>
        </w:rPr>
        <w:t>عقیل</w:t>
      </w:r>
      <w:r w:rsidR="00B75F97" w:rsidRPr="00707A87">
        <w:rPr>
          <w:rStyle w:val="Char0"/>
          <w:rFonts w:hint="cs"/>
          <w:rtl/>
        </w:rPr>
        <w:t>،</w:t>
      </w:r>
      <w:r w:rsidRPr="00707A87">
        <w:rPr>
          <w:rStyle w:val="Char0"/>
          <w:rFonts w:hint="cs"/>
          <w:rtl/>
        </w:rPr>
        <w:t xml:space="preserve"> </w:t>
      </w:r>
      <w:r w:rsidR="00B75F97" w:rsidRPr="00707A87">
        <w:rPr>
          <w:rStyle w:val="Char0"/>
          <w:rFonts w:hint="cs"/>
          <w:rtl/>
        </w:rPr>
        <w:t>خانواده</w:t>
      </w:r>
      <w:r w:rsidRPr="00707A87">
        <w:rPr>
          <w:rStyle w:val="Char0"/>
          <w:rFonts w:hint="cs"/>
          <w:rtl/>
        </w:rPr>
        <w:t xml:space="preserve"> جعفر و آل عباس هستند</w:t>
      </w:r>
      <w:r w:rsidR="00B75F97" w:rsidRPr="00707A87">
        <w:rPr>
          <w:rStyle w:val="Char0"/>
          <w:rFonts w:hint="cs"/>
          <w:rtl/>
        </w:rPr>
        <w:t>.</w:t>
      </w:r>
      <w:r w:rsidRPr="00707A87">
        <w:rPr>
          <w:rStyle w:val="Char0"/>
          <w:rFonts w:hint="cs"/>
          <w:rtl/>
        </w:rPr>
        <w:t xml:space="preserve"> گفت</w:t>
      </w:r>
      <w:r w:rsidR="002F69C2">
        <w:rPr>
          <w:rStyle w:val="Char0"/>
          <w:rFonts w:hint="cs"/>
          <w:rtl/>
        </w:rPr>
        <w:t>:</w:t>
      </w:r>
      <w:r w:rsidRPr="00707A87">
        <w:rPr>
          <w:rStyle w:val="Char0"/>
          <w:rFonts w:hint="cs"/>
          <w:rtl/>
        </w:rPr>
        <w:t xml:space="preserve"> آیا صدقه بر همه این افراد حرام است؟ جواب داد</w:t>
      </w:r>
      <w:r w:rsidR="002F69C2">
        <w:rPr>
          <w:rStyle w:val="Char0"/>
          <w:rFonts w:hint="cs"/>
          <w:rtl/>
        </w:rPr>
        <w:t>:</w:t>
      </w:r>
      <w:r w:rsidRPr="00707A87">
        <w:rPr>
          <w:rStyle w:val="Char0"/>
          <w:rFonts w:hint="cs"/>
          <w:rtl/>
        </w:rPr>
        <w:t xml:space="preserve"> بله</w:t>
      </w:r>
      <w:r w:rsidR="008424D2" w:rsidRPr="00707A87">
        <w:rPr>
          <w:rStyle w:val="Char0"/>
          <w:vertAlign w:val="superscript"/>
          <w:rtl/>
        </w:rPr>
        <w:footnoteReference w:id="51"/>
      </w:r>
      <w:r w:rsidR="00B75F97" w:rsidRPr="00707A87">
        <w:rPr>
          <w:rStyle w:val="Char0"/>
          <w:rFonts w:hint="cs"/>
          <w:rtl/>
        </w:rPr>
        <w:t>.</w:t>
      </w:r>
      <w:r w:rsidRPr="00707A87">
        <w:rPr>
          <w:rStyle w:val="Char0"/>
          <w:rFonts w:hint="cs"/>
          <w:rtl/>
        </w:rPr>
        <w:t xml:space="preserve">» </w:t>
      </w:r>
    </w:p>
    <w:p w:rsidR="00C913F5" w:rsidRPr="00707A87" w:rsidRDefault="00C913F5" w:rsidP="00707A87">
      <w:pPr>
        <w:pStyle w:val="StyleComplexBLotus12ptJustifiedFirstline05cmCharCharCharCharCharCharCharCharCharCharCharChar"/>
        <w:spacing w:line="240" w:lineRule="auto"/>
        <w:rPr>
          <w:rStyle w:val="Char0"/>
          <w:rtl/>
        </w:rPr>
      </w:pPr>
      <w:r w:rsidRPr="00707A87">
        <w:rPr>
          <w:rStyle w:val="Char0"/>
          <w:rFonts w:hint="cs"/>
          <w:rtl/>
        </w:rPr>
        <w:t>مسلم در صحیح</w:t>
      </w:r>
      <w:r w:rsidR="007F4AD4" w:rsidRPr="00707A87">
        <w:rPr>
          <w:rStyle w:val="Char0"/>
          <w:rFonts w:hint="cs"/>
          <w:rtl/>
        </w:rPr>
        <w:t xml:space="preserve"> خود</w:t>
      </w:r>
      <w:r w:rsidRPr="00707A87">
        <w:rPr>
          <w:rStyle w:val="Char0"/>
          <w:rFonts w:hint="cs"/>
          <w:rtl/>
        </w:rPr>
        <w:t xml:space="preserve"> از عبدالله</w:t>
      </w:r>
      <w:r w:rsidR="007F4AD4" w:rsidRPr="00707A87">
        <w:rPr>
          <w:rStyle w:val="Char0"/>
          <w:rFonts w:hint="cs"/>
          <w:rtl/>
        </w:rPr>
        <w:t xml:space="preserve"> بن</w:t>
      </w:r>
      <w:r w:rsidRPr="00707A87">
        <w:rPr>
          <w:rStyle w:val="Char0"/>
          <w:rFonts w:hint="cs"/>
          <w:rtl/>
        </w:rPr>
        <w:t xml:space="preserve"> حارث بن نوفل هاشمی</w:t>
      </w:r>
      <w:r w:rsidR="008424D2" w:rsidRPr="00707A87">
        <w:rPr>
          <w:rStyle w:val="Char0"/>
          <w:vertAlign w:val="superscript"/>
          <w:rtl/>
        </w:rPr>
        <w:footnoteReference w:id="52"/>
      </w:r>
      <w:r w:rsidRPr="00707A87">
        <w:rPr>
          <w:rStyle w:val="Char0"/>
          <w:rFonts w:hint="cs"/>
          <w:rtl/>
        </w:rPr>
        <w:t xml:space="preserve"> </w:t>
      </w:r>
      <w:r w:rsidR="007F4AD4" w:rsidRPr="00707A87">
        <w:rPr>
          <w:rStyle w:val="Char0"/>
          <w:rFonts w:hint="cs"/>
          <w:rtl/>
        </w:rPr>
        <w:t xml:space="preserve">به نقل از </w:t>
      </w:r>
      <w:r w:rsidRPr="00707A87">
        <w:rPr>
          <w:rStyle w:val="Char0"/>
          <w:rFonts w:hint="cs"/>
          <w:rtl/>
        </w:rPr>
        <w:t>عبدالمطلب بن ربیعه</w:t>
      </w:r>
      <w:r w:rsidR="008424D2" w:rsidRPr="00707A87">
        <w:rPr>
          <w:rStyle w:val="Char0"/>
          <w:vertAlign w:val="superscript"/>
          <w:rtl/>
        </w:rPr>
        <w:footnoteReference w:id="53"/>
      </w:r>
      <w:r w:rsidRPr="00707A87">
        <w:rPr>
          <w:rStyle w:val="Char0"/>
          <w:rFonts w:hint="cs"/>
          <w:rtl/>
        </w:rPr>
        <w:t xml:space="preserve"> </w:t>
      </w:r>
      <w:r w:rsidR="007F4AD4" w:rsidRPr="00707A87">
        <w:rPr>
          <w:rStyle w:val="Char0"/>
          <w:rFonts w:hint="cs"/>
          <w:rtl/>
        </w:rPr>
        <w:t>روایت می‌کند</w:t>
      </w:r>
      <w:r w:rsidRPr="00707A87">
        <w:rPr>
          <w:rStyle w:val="Char0"/>
          <w:rFonts w:hint="cs"/>
          <w:rtl/>
        </w:rPr>
        <w:t xml:space="preserve"> که پدرش ابوربیعه بن حارث به عبدالمطلب بن ربیه و فضل بن عباس</w:t>
      </w:r>
      <w:r w:rsidR="007D18AE" w:rsidRPr="00707A87">
        <w:rPr>
          <w:rStyle w:val="Char0"/>
          <w:rFonts w:cs="CTraditional Arabic" w:hint="cs"/>
          <w:rtl/>
        </w:rPr>
        <w:t>س</w:t>
      </w:r>
      <w:r w:rsidRPr="00707A87">
        <w:rPr>
          <w:rStyle w:val="Char0"/>
          <w:rFonts w:hint="cs"/>
          <w:rtl/>
        </w:rPr>
        <w:t xml:space="preserve"> گفت</w:t>
      </w:r>
      <w:r w:rsidR="002F69C2">
        <w:rPr>
          <w:rStyle w:val="Char0"/>
          <w:rFonts w:hint="cs"/>
          <w:rtl/>
        </w:rPr>
        <w:t>:</w:t>
      </w:r>
      <w:r w:rsidRPr="00707A87">
        <w:rPr>
          <w:rStyle w:val="Char0"/>
          <w:rFonts w:hint="cs"/>
          <w:rtl/>
        </w:rPr>
        <w:t xml:space="preserve"> نزد رسول </w:t>
      </w:r>
      <w:r w:rsidR="007F4AD4" w:rsidRPr="00707A87">
        <w:rPr>
          <w:rStyle w:val="Char0"/>
          <w:rFonts w:hint="cs"/>
          <w:rtl/>
        </w:rPr>
        <w:t>خد</w:t>
      </w:r>
      <w:r w:rsidRPr="00707A87">
        <w:rPr>
          <w:rStyle w:val="Char0"/>
          <w:rFonts w:hint="cs"/>
          <w:rtl/>
        </w:rPr>
        <w:t>ا</w:t>
      </w:r>
      <w:r w:rsidR="007D18AE" w:rsidRPr="00707A87">
        <w:rPr>
          <w:rStyle w:val="Char0"/>
          <w:rFonts w:cs="CTraditional Arabic" w:hint="cs"/>
          <w:rtl/>
        </w:rPr>
        <w:t xml:space="preserve"> ج</w:t>
      </w:r>
      <w:r w:rsidRPr="00707A87">
        <w:rPr>
          <w:rStyle w:val="Char0"/>
          <w:rFonts w:hint="cs"/>
          <w:rtl/>
        </w:rPr>
        <w:t xml:space="preserve"> بروید و به او بگویید</w:t>
      </w:r>
      <w:r w:rsidR="002F69C2">
        <w:rPr>
          <w:rStyle w:val="Char0"/>
          <w:rFonts w:hint="cs"/>
          <w:rtl/>
        </w:rPr>
        <w:t>:</w:t>
      </w:r>
      <w:r w:rsidRPr="00707A87">
        <w:rPr>
          <w:rStyle w:val="Char0"/>
          <w:rFonts w:hint="cs"/>
          <w:rtl/>
        </w:rPr>
        <w:t xml:space="preserve"> ای رسول خدا </w:t>
      </w:r>
      <w:r w:rsidR="007F4AD4" w:rsidRPr="00707A87">
        <w:rPr>
          <w:rStyle w:val="Char0"/>
          <w:rFonts w:hint="cs"/>
          <w:rtl/>
        </w:rPr>
        <w:t>م</w:t>
      </w:r>
      <w:r w:rsidRPr="00707A87">
        <w:rPr>
          <w:rStyle w:val="Char0"/>
          <w:rFonts w:hint="cs"/>
          <w:rtl/>
        </w:rPr>
        <w:t xml:space="preserve">ا را بر </w:t>
      </w:r>
      <w:r w:rsidR="007F4AD4" w:rsidRPr="00707A87">
        <w:rPr>
          <w:rStyle w:val="Char0"/>
          <w:rFonts w:hint="cs"/>
          <w:rtl/>
        </w:rPr>
        <w:t>امور زکات بگمار! سپس</w:t>
      </w:r>
      <w:r w:rsidR="00D4614F" w:rsidRPr="00707A87">
        <w:rPr>
          <w:rStyle w:val="Char0"/>
          <w:rFonts w:hint="cs"/>
          <w:rtl/>
        </w:rPr>
        <w:t xml:space="preserve"> این حدیث پیامبر را در این </w:t>
      </w:r>
      <w:r w:rsidR="007F4AD4" w:rsidRPr="00707A87">
        <w:rPr>
          <w:rStyle w:val="Char0"/>
          <w:rFonts w:hint="cs"/>
          <w:rtl/>
        </w:rPr>
        <w:t>باره ذکر می‌کند که فرمود</w:t>
      </w:r>
      <w:r w:rsidR="002F69C2">
        <w:rPr>
          <w:rStyle w:val="Char0"/>
          <w:rFonts w:hint="cs"/>
          <w:rtl/>
        </w:rPr>
        <w:t>:</w:t>
      </w:r>
      <w:r w:rsidR="007F4AD4" w:rsidRPr="00707A87">
        <w:rPr>
          <w:rStyle w:val="Char0"/>
          <w:rFonts w:hint="cs"/>
          <w:rtl/>
        </w:rPr>
        <w:t xml:space="preserve"> </w:t>
      </w:r>
    </w:p>
    <w:p w:rsidR="00D4614F" w:rsidRPr="00707A87" w:rsidRDefault="00D4614F" w:rsidP="00707A87">
      <w:pPr>
        <w:pStyle w:val="StyleComplexBLotus12ptJustifiedFirstline05cmCharCharCharCharCharCharCharCharCharCharCharChar"/>
        <w:spacing w:line="240" w:lineRule="auto"/>
        <w:rPr>
          <w:rStyle w:val="Char0"/>
          <w:rtl/>
        </w:rPr>
      </w:pPr>
      <w:r w:rsidRPr="00707A87">
        <w:rPr>
          <w:rStyle w:val="Char3"/>
          <w:rFonts w:hint="cs"/>
          <w:rtl/>
        </w:rPr>
        <w:t>«إن هذه الصدقة إنما هی أوساخ الناس</w:t>
      </w:r>
      <w:r w:rsidR="002F69C2">
        <w:rPr>
          <w:rStyle w:val="Char3"/>
          <w:rFonts w:hint="cs"/>
          <w:rtl/>
        </w:rPr>
        <w:t xml:space="preserve"> و</w:t>
      </w:r>
      <w:r w:rsidR="006F540B" w:rsidRPr="00707A87">
        <w:rPr>
          <w:rStyle w:val="Char3"/>
          <w:rFonts w:hint="cs"/>
          <w:rtl/>
        </w:rPr>
        <w:t>إ</w:t>
      </w:r>
      <w:r w:rsidRPr="00707A87">
        <w:rPr>
          <w:rStyle w:val="Char3"/>
          <w:rFonts w:hint="cs"/>
          <w:rtl/>
        </w:rPr>
        <w:t>نما لاتحل لمحمّد</w:t>
      </w:r>
      <w:r w:rsidR="002F69C2">
        <w:rPr>
          <w:rStyle w:val="Char3"/>
          <w:rFonts w:hint="cs"/>
          <w:rtl/>
        </w:rPr>
        <w:t xml:space="preserve"> و</w:t>
      </w:r>
      <w:r w:rsidRPr="00707A87">
        <w:rPr>
          <w:rStyle w:val="Char3"/>
          <w:rFonts w:hint="cs"/>
          <w:rtl/>
        </w:rPr>
        <w:t>لا</w:t>
      </w:r>
      <w:r w:rsidR="006F540B" w:rsidRPr="00707A87">
        <w:rPr>
          <w:rStyle w:val="Char3"/>
          <w:rFonts w:hint="cs"/>
          <w:rtl/>
        </w:rPr>
        <w:t xml:space="preserve"> </w:t>
      </w:r>
      <w:r w:rsidRPr="00707A87">
        <w:rPr>
          <w:rStyle w:val="Char3"/>
          <w:rFonts w:hint="cs"/>
          <w:rtl/>
        </w:rPr>
        <w:t>لآل محمد»</w:t>
      </w:r>
      <w:r w:rsidRPr="00707A87">
        <w:rPr>
          <w:rStyle w:val="Char0"/>
          <w:rFonts w:hint="cs"/>
          <w:rtl/>
        </w:rPr>
        <w:t xml:space="preserve"> «این صدقات چرک و پلیدی</w:t>
      </w:r>
      <w:r w:rsidR="00AB28FD">
        <w:rPr>
          <w:rStyle w:val="Char0"/>
          <w:rFonts w:hint="eastAsia"/>
          <w:rtl/>
        </w:rPr>
        <w:t>‌</w:t>
      </w:r>
      <w:r w:rsidRPr="00707A87">
        <w:rPr>
          <w:rStyle w:val="Char0"/>
          <w:rFonts w:hint="cs"/>
          <w:rtl/>
        </w:rPr>
        <w:t>های مردم است و بر محمد و آل او حرام است.»</w:t>
      </w:r>
    </w:p>
    <w:p w:rsidR="00F64B9A" w:rsidRPr="00707A87" w:rsidRDefault="00D4614F" w:rsidP="00AB28FD">
      <w:pPr>
        <w:pStyle w:val="a"/>
        <w:rPr>
          <w:rtl/>
        </w:rPr>
      </w:pPr>
      <w:r w:rsidRPr="00707A87">
        <w:rPr>
          <w:rFonts w:hint="cs"/>
          <w:rtl/>
        </w:rPr>
        <w:t>امام شافعی افراد</w:t>
      </w:r>
      <w:r w:rsidR="0020699B">
        <w:rPr>
          <w:rFonts w:hint="cs"/>
          <w:rtl/>
        </w:rPr>
        <w:t xml:space="preserve"> (</w:t>
      </w:r>
      <w:r w:rsidRPr="00707A87">
        <w:rPr>
          <w:rFonts w:hint="cs"/>
          <w:rtl/>
        </w:rPr>
        <w:t>بن</w:t>
      </w:r>
      <w:r w:rsidR="006F540B" w:rsidRPr="00707A87">
        <w:rPr>
          <w:rFonts w:hint="cs"/>
          <w:rtl/>
        </w:rPr>
        <w:t>ی</w:t>
      </w:r>
      <w:r w:rsidR="007C310E" w:rsidRPr="00707A87">
        <w:rPr>
          <w:rFonts w:hint="eastAsia"/>
          <w:rtl/>
        </w:rPr>
        <w:t>‌</w:t>
      </w:r>
      <w:r w:rsidRPr="00707A87">
        <w:rPr>
          <w:rFonts w:hint="cs"/>
          <w:rtl/>
        </w:rPr>
        <w:t xml:space="preserve">مطلب) را نیز بر </w:t>
      </w:r>
      <w:r w:rsidR="006F540B" w:rsidRPr="00707A87">
        <w:rPr>
          <w:rFonts w:hint="cs"/>
          <w:rtl/>
        </w:rPr>
        <w:t>اساس</w:t>
      </w:r>
      <w:r w:rsidRPr="00707A87">
        <w:rPr>
          <w:rFonts w:hint="cs"/>
          <w:rtl/>
        </w:rPr>
        <w:t xml:space="preserve"> حدیثی از پیامبر</w:t>
      </w:r>
      <w:r w:rsidR="007D18AE" w:rsidRPr="00707A87">
        <w:rPr>
          <w:rFonts w:cs="CTraditional Arabic" w:hint="cs"/>
          <w:rtl/>
        </w:rPr>
        <w:t xml:space="preserve"> ج</w:t>
      </w:r>
      <w:r w:rsidRPr="00707A87">
        <w:rPr>
          <w:rFonts w:hint="cs"/>
          <w:rtl/>
        </w:rPr>
        <w:t xml:space="preserve"> جزو بنی‌هاشم به حساب می‌آورد</w:t>
      </w:r>
      <w:r w:rsidR="006F540B" w:rsidRPr="00707A87">
        <w:rPr>
          <w:rFonts w:hint="cs"/>
          <w:rtl/>
        </w:rPr>
        <w:t>. پیامبر فرموده است</w:t>
      </w:r>
      <w:r w:rsidR="002F69C2">
        <w:rPr>
          <w:rFonts w:hint="cs"/>
          <w:rtl/>
        </w:rPr>
        <w:t>:</w:t>
      </w:r>
      <w:r w:rsidRPr="00707A87">
        <w:rPr>
          <w:rFonts w:hint="cs"/>
          <w:rtl/>
        </w:rPr>
        <w:t xml:space="preserve"> </w:t>
      </w:r>
      <w:r w:rsidRPr="00707A87">
        <w:rPr>
          <w:rStyle w:val="Char3"/>
          <w:rFonts w:hint="cs"/>
          <w:rtl/>
        </w:rPr>
        <w:t>«إنما بنوهاشم</w:t>
      </w:r>
      <w:r w:rsidR="002F69C2">
        <w:rPr>
          <w:rStyle w:val="Char3"/>
          <w:rFonts w:hint="cs"/>
          <w:rtl/>
        </w:rPr>
        <w:t xml:space="preserve"> و</w:t>
      </w:r>
      <w:r w:rsidRPr="00707A87">
        <w:rPr>
          <w:rStyle w:val="Char3"/>
          <w:rFonts w:hint="cs"/>
          <w:rtl/>
        </w:rPr>
        <w:t>بنوالمطلب ش</w:t>
      </w:r>
      <w:r w:rsidR="00AB28FD">
        <w:rPr>
          <w:rStyle w:val="Char3"/>
          <w:rFonts w:hint="cs"/>
          <w:rtl/>
        </w:rPr>
        <w:t>ي</w:t>
      </w:r>
      <w:r w:rsidRPr="00707A87">
        <w:rPr>
          <w:rStyle w:val="Char3"/>
          <w:rFonts w:hint="cs"/>
          <w:rtl/>
        </w:rPr>
        <w:t>ء واحد</w:t>
      </w:r>
      <w:r w:rsidR="008424D2" w:rsidRPr="00707A87">
        <w:rPr>
          <w:rStyle w:val="Char3"/>
          <w:rFonts w:cs="IRNazli"/>
          <w:szCs w:val="28"/>
          <w:vertAlign w:val="superscript"/>
          <w:rtl/>
        </w:rPr>
        <w:footnoteReference w:id="54"/>
      </w:r>
      <w:r w:rsidRPr="00707A87">
        <w:rPr>
          <w:rStyle w:val="Char3"/>
          <w:rFonts w:hint="cs"/>
          <w:rtl/>
        </w:rPr>
        <w:t>»</w:t>
      </w:r>
      <w:r w:rsidR="002F69C2">
        <w:rPr>
          <w:rStyle w:val="Char3"/>
          <w:rFonts w:hint="cs"/>
          <w:rtl/>
        </w:rPr>
        <w:t>:</w:t>
      </w:r>
      <w:r w:rsidR="0079542E" w:rsidRPr="00707A87">
        <w:rPr>
          <w:rFonts w:hint="cs"/>
          <w:rtl/>
        </w:rPr>
        <w:t xml:space="preserve"> </w:t>
      </w:r>
      <w:r w:rsidRPr="00707A87">
        <w:rPr>
          <w:rFonts w:hint="cs"/>
          <w:rtl/>
        </w:rPr>
        <w:t>«بن</w:t>
      </w:r>
      <w:r w:rsidR="0079542E" w:rsidRPr="00707A87">
        <w:rPr>
          <w:rFonts w:hint="cs"/>
          <w:rtl/>
        </w:rPr>
        <w:t>ی</w:t>
      </w:r>
      <w:r w:rsidR="007C310E" w:rsidRPr="00707A87">
        <w:rPr>
          <w:rFonts w:hint="eastAsia"/>
          <w:rtl/>
        </w:rPr>
        <w:t>‌</w:t>
      </w:r>
      <w:r w:rsidRPr="00707A87">
        <w:rPr>
          <w:rFonts w:hint="cs"/>
          <w:rtl/>
        </w:rPr>
        <w:t>هاشم و بن</w:t>
      </w:r>
      <w:r w:rsidR="0079542E" w:rsidRPr="00707A87">
        <w:rPr>
          <w:rFonts w:hint="cs"/>
          <w:rtl/>
        </w:rPr>
        <w:t>ی</w:t>
      </w:r>
      <w:r w:rsidR="007C310E" w:rsidRPr="00707A87">
        <w:rPr>
          <w:rFonts w:hint="eastAsia"/>
          <w:rtl/>
        </w:rPr>
        <w:t>‌</w:t>
      </w:r>
      <w:r w:rsidRPr="00707A87">
        <w:rPr>
          <w:rFonts w:hint="cs"/>
          <w:rtl/>
        </w:rPr>
        <w:t>مطلب یکی هستند</w:t>
      </w:r>
      <w:r w:rsidR="007C310E" w:rsidRPr="00707A87">
        <w:rPr>
          <w:rFonts w:hint="cs"/>
          <w:rtl/>
        </w:rPr>
        <w:t>.</w:t>
      </w:r>
      <w:r w:rsidRPr="00707A87">
        <w:rPr>
          <w:rFonts w:hint="cs"/>
          <w:rtl/>
        </w:rPr>
        <w:t xml:space="preserve">» و در روایتی دیگر چنین بیان شده است </w:t>
      </w:r>
      <w:r w:rsidRPr="00707A87">
        <w:rPr>
          <w:rStyle w:val="Char3"/>
          <w:rFonts w:hint="cs"/>
          <w:rtl/>
        </w:rPr>
        <w:t>«إنا</w:t>
      </w:r>
      <w:r w:rsidR="002F69C2">
        <w:rPr>
          <w:rStyle w:val="Char3"/>
          <w:rFonts w:hint="cs"/>
          <w:rtl/>
        </w:rPr>
        <w:t xml:space="preserve"> و</w:t>
      </w:r>
      <w:r w:rsidRPr="00707A87">
        <w:rPr>
          <w:rStyle w:val="Char3"/>
          <w:rFonts w:hint="cs"/>
          <w:rtl/>
        </w:rPr>
        <w:t>بنو مطلب لانفترق</w:t>
      </w:r>
      <w:r w:rsidR="00E0129B">
        <w:rPr>
          <w:rStyle w:val="Char3"/>
          <w:rFonts w:hint="cs"/>
          <w:rtl/>
        </w:rPr>
        <w:t xml:space="preserve"> في </w:t>
      </w:r>
      <w:r w:rsidRPr="00707A87">
        <w:rPr>
          <w:rStyle w:val="Char3"/>
          <w:rFonts w:hint="cs"/>
          <w:rtl/>
        </w:rPr>
        <w:t>جاهلیة</w:t>
      </w:r>
      <w:r w:rsidR="002F69C2">
        <w:rPr>
          <w:rStyle w:val="Char3"/>
          <w:rFonts w:hint="cs"/>
          <w:rtl/>
        </w:rPr>
        <w:t xml:space="preserve"> و</w:t>
      </w:r>
      <w:r w:rsidRPr="00707A87">
        <w:rPr>
          <w:rStyle w:val="Char3"/>
          <w:rFonts w:hint="cs"/>
          <w:rtl/>
        </w:rPr>
        <w:t>فی</w:t>
      </w:r>
      <w:r w:rsidR="007C310E" w:rsidRPr="00707A87">
        <w:rPr>
          <w:rStyle w:val="Char3"/>
          <w:rFonts w:hint="cs"/>
          <w:rtl/>
        </w:rPr>
        <w:t>ء</w:t>
      </w:r>
      <w:r w:rsidRPr="00707A87">
        <w:rPr>
          <w:rStyle w:val="Char3"/>
          <w:rFonts w:hint="cs"/>
          <w:rtl/>
        </w:rPr>
        <w:t xml:space="preserve"> اسلام</w:t>
      </w:r>
      <w:r w:rsidR="008424D2" w:rsidRPr="00707A87">
        <w:rPr>
          <w:rStyle w:val="Char3"/>
          <w:rFonts w:cs="IRNazli"/>
          <w:szCs w:val="28"/>
          <w:vertAlign w:val="superscript"/>
          <w:rtl/>
        </w:rPr>
        <w:footnoteReference w:id="55"/>
      </w:r>
      <w:r w:rsidRPr="00707A87">
        <w:rPr>
          <w:rStyle w:val="Char3"/>
          <w:rFonts w:hint="cs"/>
          <w:rtl/>
        </w:rPr>
        <w:t>»</w:t>
      </w:r>
      <w:r w:rsidR="002F69C2">
        <w:rPr>
          <w:rStyle w:val="Char3"/>
          <w:rFonts w:hint="cs"/>
          <w:rtl/>
        </w:rPr>
        <w:t>:</w:t>
      </w:r>
      <w:r w:rsidR="007C310E" w:rsidRPr="00707A87">
        <w:rPr>
          <w:rFonts w:hint="cs"/>
          <w:rtl/>
        </w:rPr>
        <w:t xml:space="preserve"> </w:t>
      </w:r>
      <w:r w:rsidRPr="00707A87">
        <w:rPr>
          <w:rFonts w:hint="cs"/>
          <w:rtl/>
        </w:rPr>
        <w:t>«ما و بنومطلب چه در زمان جاهلیت و چه در زمان اسلام از همدیگر جدا نمی‌شویم» ابن قدامه مقدسی در جواب اینکه</w:t>
      </w:r>
      <w:r w:rsidR="0020699B">
        <w:rPr>
          <w:rFonts w:hint="cs"/>
          <w:rtl/>
        </w:rPr>
        <w:t xml:space="preserve"> (</w:t>
      </w:r>
      <w:r w:rsidRPr="00707A87">
        <w:rPr>
          <w:rFonts w:hint="cs"/>
          <w:rtl/>
        </w:rPr>
        <w:t>بنی‌المطلب) در مفهوم</w:t>
      </w:r>
      <w:r w:rsidR="0020699B">
        <w:rPr>
          <w:rFonts w:hint="cs"/>
          <w:rtl/>
        </w:rPr>
        <w:t xml:space="preserve"> (</w:t>
      </w:r>
      <w:r w:rsidRPr="00707A87">
        <w:rPr>
          <w:rFonts w:hint="cs"/>
          <w:rtl/>
        </w:rPr>
        <w:t>آل بیت) می‌گنجند، می‌گوید</w:t>
      </w:r>
      <w:r w:rsidR="002F69C2">
        <w:rPr>
          <w:rFonts w:hint="cs"/>
          <w:rtl/>
        </w:rPr>
        <w:t>:</w:t>
      </w:r>
      <w:r w:rsidRPr="00707A87">
        <w:rPr>
          <w:rFonts w:hint="cs"/>
          <w:rtl/>
        </w:rPr>
        <w:t xml:space="preserve"> نباید از بنی‌مطلب </w:t>
      </w:r>
      <w:r w:rsidR="00DD73D9" w:rsidRPr="00707A87">
        <w:rPr>
          <w:rFonts w:hint="cs"/>
          <w:rtl/>
        </w:rPr>
        <w:t xml:space="preserve">را بر بنی‌هاشم </w:t>
      </w:r>
      <w:r w:rsidRPr="00707A87">
        <w:rPr>
          <w:rFonts w:hint="cs"/>
          <w:rtl/>
        </w:rPr>
        <w:t xml:space="preserve">قیاس </w:t>
      </w:r>
      <w:r w:rsidR="00DD73D9" w:rsidRPr="00707A87">
        <w:rPr>
          <w:rFonts w:hint="cs"/>
          <w:rtl/>
        </w:rPr>
        <w:t>کر</w:t>
      </w:r>
      <w:r w:rsidRPr="00707A87">
        <w:rPr>
          <w:rFonts w:hint="cs"/>
          <w:rtl/>
        </w:rPr>
        <w:t>د</w:t>
      </w:r>
      <w:r w:rsidR="00DD73D9" w:rsidRPr="00707A87">
        <w:rPr>
          <w:rFonts w:hint="cs"/>
          <w:rtl/>
        </w:rPr>
        <w:t>.</w:t>
      </w:r>
      <w:r w:rsidRPr="00707A87">
        <w:rPr>
          <w:rFonts w:hint="cs"/>
          <w:rtl/>
        </w:rPr>
        <w:t xml:space="preserve"> چون بنی‌هاشم خویشاوندان نزدیکتر پیامبر</w:t>
      </w:r>
      <w:r w:rsidR="007D18AE" w:rsidRPr="00707A87">
        <w:rPr>
          <w:rFonts w:cs="CTraditional Arabic" w:hint="cs"/>
          <w:rtl/>
        </w:rPr>
        <w:t xml:space="preserve"> ج</w:t>
      </w:r>
      <w:r w:rsidRPr="00707A87">
        <w:rPr>
          <w:rFonts w:hint="cs"/>
          <w:rtl/>
        </w:rPr>
        <w:t xml:space="preserve"> و</w:t>
      </w:r>
      <w:r w:rsidR="006318F3" w:rsidRPr="00707A87">
        <w:rPr>
          <w:rFonts w:hint="cs"/>
          <w:rtl/>
        </w:rPr>
        <w:t xml:space="preserve"> آن‌ها </w:t>
      </w:r>
      <w:r w:rsidR="006632EF" w:rsidRPr="00707A87">
        <w:rPr>
          <w:rFonts w:hint="cs"/>
          <w:rtl/>
        </w:rPr>
        <w:t>اه</w:t>
      </w:r>
      <w:r w:rsidRPr="00707A87">
        <w:rPr>
          <w:rFonts w:hint="cs"/>
          <w:rtl/>
        </w:rPr>
        <w:t>ل بیت پیامبر</w:t>
      </w:r>
      <w:r w:rsidR="007D18AE" w:rsidRPr="00707A87">
        <w:rPr>
          <w:rFonts w:cs="CTraditional Arabic" w:hint="cs"/>
          <w:rtl/>
        </w:rPr>
        <w:t xml:space="preserve"> ج</w:t>
      </w:r>
      <w:r w:rsidRPr="00707A87">
        <w:rPr>
          <w:rFonts w:hint="cs"/>
          <w:rtl/>
        </w:rPr>
        <w:t xml:space="preserve"> هستند و سهیم‌بودن بنی‌المطلب</w:t>
      </w:r>
      <w:r w:rsidR="006632EF" w:rsidRPr="00707A87">
        <w:rPr>
          <w:rFonts w:hint="cs"/>
          <w:rtl/>
        </w:rPr>
        <w:t xml:space="preserve"> با</w:t>
      </w:r>
      <w:r w:rsidR="006318F3" w:rsidRPr="00707A87">
        <w:rPr>
          <w:rFonts w:hint="cs"/>
          <w:rtl/>
        </w:rPr>
        <w:t xml:space="preserve"> آن‌ها </w:t>
      </w:r>
      <w:r w:rsidR="006632EF" w:rsidRPr="00707A87">
        <w:rPr>
          <w:rFonts w:hint="cs"/>
          <w:rtl/>
        </w:rPr>
        <w:t>در</w:t>
      </w:r>
      <w:r w:rsidR="00AB28FD">
        <w:rPr>
          <w:rFonts w:hint="cs"/>
          <w:rtl/>
        </w:rPr>
        <w:t xml:space="preserve"> </w:t>
      </w:r>
      <m:oMath>
        <m:f>
          <m:fPr>
            <m:ctrlPr>
              <w:rPr>
                <w:rFonts w:ascii="Cambria Math" w:hAnsi="Cambria Math"/>
              </w:rPr>
            </m:ctrlPr>
          </m:fPr>
          <m:num>
            <m:r>
              <w:rPr>
                <w:rFonts w:ascii="Cambria Math" w:hAnsi="Cambria Math"/>
              </w:rPr>
              <m:t>1</m:t>
            </m:r>
          </m:num>
          <m:den>
            <m:r>
              <w:rPr>
                <w:rFonts w:ascii="Cambria Math" w:hAnsi="Cambria Math"/>
              </w:rPr>
              <m:t>5</m:t>
            </m:r>
          </m:den>
        </m:f>
      </m:oMath>
      <w:r w:rsidR="00AB28FD">
        <w:rPr>
          <w:rFonts w:hint="cs"/>
          <w:rtl/>
        </w:rPr>
        <w:t xml:space="preserve"> </w:t>
      </w:r>
      <w:r w:rsidR="009A0886" w:rsidRPr="00707A87">
        <w:rPr>
          <w:rFonts w:hint="cs"/>
          <w:rtl/>
        </w:rPr>
        <w:t>خمس فقط به خاطر خویشاوندی</w:t>
      </w:r>
      <w:r w:rsidR="006318F3" w:rsidRPr="00707A87">
        <w:rPr>
          <w:rFonts w:hint="cs"/>
          <w:rtl/>
        </w:rPr>
        <w:t xml:space="preserve"> آن‌ها </w:t>
      </w:r>
      <w:r w:rsidR="009A0886" w:rsidRPr="00707A87">
        <w:rPr>
          <w:rFonts w:hint="cs"/>
          <w:rtl/>
        </w:rPr>
        <w:t>با پیامبر</w:t>
      </w:r>
      <w:r w:rsidR="007D18AE" w:rsidRPr="00707A87">
        <w:rPr>
          <w:rFonts w:cs="CTraditional Arabic" w:hint="cs"/>
          <w:rtl/>
        </w:rPr>
        <w:t xml:space="preserve"> ج</w:t>
      </w:r>
      <w:r w:rsidR="009A0886" w:rsidRPr="00707A87">
        <w:rPr>
          <w:rFonts w:hint="cs"/>
          <w:rtl/>
        </w:rPr>
        <w:t xml:space="preserve"> نیست</w:t>
      </w:r>
      <w:r w:rsidR="006632EF" w:rsidRPr="00707A87">
        <w:rPr>
          <w:rFonts w:hint="cs"/>
          <w:rtl/>
        </w:rPr>
        <w:t>. زیرا</w:t>
      </w:r>
      <w:r w:rsidR="009A0886" w:rsidRPr="00707A87">
        <w:rPr>
          <w:rFonts w:hint="cs"/>
          <w:rtl/>
        </w:rPr>
        <w:t xml:space="preserve"> بنی‌عبد شمس و بنی نوفل نیز در</w:t>
      </w:r>
      <w:r w:rsidR="006632EF" w:rsidRPr="00707A87">
        <w:rPr>
          <w:rFonts w:hint="cs"/>
          <w:rtl/>
        </w:rPr>
        <w:t xml:space="preserve"> خویشاوندی با بنی‌</w:t>
      </w:r>
      <w:r w:rsidR="009A0886" w:rsidRPr="00707A87">
        <w:rPr>
          <w:rFonts w:hint="cs"/>
          <w:rtl/>
        </w:rPr>
        <w:t>مطلب برابرند ولی هیچ سهمی به</w:t>
      </w:r>
      <w:r w:rsidR="006318F3" w:rsidRPr="00707A87">
        <w:rPr>
          <w:rFonts w:hint="cs"/>
          <w:rtl/>
        </w:rPr>
        <w:t xml:space="preserve"> آن‌ها </w:t>
      </w:r>
      <w:r w:rsidR="009A0886" w:rsidRPr="00707A87">
        <w:rPr>
          <w:rFonts w:hint="cs"/>
          <w:rtl/>
        </w:rPr>
        <w:t>تعلق نگرفته است، پس به این سبب بوده که بنی‌مطلب هم با پیامبر</w:t>
      </w:r>
      <w:r w:rsidR="007D18AE" w:rsidRPr="00707A87">
        <w:rPr>
          <w:rFonts w:cs="CTraditional Arabic" w:hint="cs"/>
          <w:rtl/>
        </w:rPr>
        <w:t xml:space="preserve"> ج</w:t>
      </w:r>
      <w:r w:rsidR="009A0886" w:rsidRPr="00707A87">
        <w:rPr>
          <w:rFonts w:hint="cs"/>
          <w:rtl/>
        </w:rPr>
        <w:t xml:space="preserve"> خویشاوند بوده‌اند و هم جز</w:t>
      </w:r>
      <w:r w:rsidR="006632EF" w:rsidRPr="00707A87">
        <w:rPr>
          <w:rFonts w:hint="cs"/>
          <w:rtl/>
        </w:rPr>
        <w:t>و</w:t>
      </w:r>
      <w:r w:rsidR="009A0886" w:rsidRPr="00707A87">
        <w:rPr>
          <w:rFonts w:hint="cs"/>
          <w:rtl/>
        </w:rPr>
        <w:t xml:space="preserve"> یاران </w:t>
      </w:r>
      <w:r w:rsidR="00F64B9A" w:rsidRPr="00707A87">
        <w:rPr>
          <w:rFonts w:hint="cs"/>
          <w:rtl/>
        </w:rPr>
        <w:t>و انصار پیامبر بوده‌اند و یا</w:t>
      </w:r>
      <w:r w:rsidR="007B4D5B">
        <w:rPr>
          <w:rFonts w:hint="cs"/>
          <w:rtl/>
        </w:rPr>
        <w:t xml:space="preserve"> هردو </w:t>
      </w:r>
      <w:r w:rsidR="00F64B9A" w:rsidRPr="00707A87">
        <w:rPr>
          <w:rFonts w:hint="cs"/>
          <w:rtl/>
        </w:rPr>
        <w:t>این موارد را با همدیگر داشته‌اند.</w:t>
      </w:r>
      <w:r w:rsidR="008424D2" w:rsidRPr="00707A87">
        <w:rPr>
          <w:vertAlign w:val="superscript"/>
          <w:rtl/>
        </w:rPr>
        <w:footnoteReference w:id="56"/>
      </w:r>
    </w:p>
    <w:p w:rsidR="00F64B9A" w:rsidRPr="00707A87" w:rsidRDefault="00F64B9A" w:rsidP="00707A87">
      <w:pPr>
        <w:pStyle w:val="StyleComplexBLotus12ptJustifiedFirstline05cmCharCharCharCharCharCharCharCharCharCharCharChar"/>
        <w:spacing w:line="240" w:lineRule="auto"/>
        <w:rPr>
          <w:rStyle w:val="Char0"/>
          <w:rtl/>
        </w:rPr>
      </w:pPr>
      <w:r w:rsidRPr="00707A87">
        <w:rPr>
          <w:rStyle w:val="Char0"/>
          <w:rFonts w:hint="cs"/>
          <w:rtl/>
        </w:rPr>
        <w:t>دلیل ابن قدامه در این مورد این است که پیامبر</w:t>
      </w:r>
      <w:r w:rsidR="007D18AE" w:rsidRPr="00707A87">
        <w:rPr>
          <w:rStyle w:val="Char0"/>
          <w:rFonts w:cs="CTraditional Arabic" w:hint="cs"/>
          <w:rtl/>
        </w:rPr>
        <w:t xml:space="preserve"> ج</w:t>
      </w:r>
      <w:r w:rsidRPr="00707A87">
        <w:rPr>
          <w:rStyle w:val="Char0"/>
          <w:rFonts w:hint="cs"/>
          <w:rtl/>
        </w:rPr>
        <w:t xml:space="preserve"> علت تعلق‌گرفتن خمس به بنی‌عبدالمطلب را به این سبب بیان کرده که</w:t>
      </w:r>
      <w:r w:rsidR="006318F3" w:rsidRPr="00707A87">
        <w:rPr>
          <w:rStyle w:val="Char0"/>
          <w:rFonts w:hint="cs"/>
          <w:rtl/>
        </w:rPr>
        <w:t xml:space="preserve"> آن‌ها </w:t>
      </w:r>
      <w:r w:rsidRPr="00707A87">
        <w:rPr>
          <w:rStyle w:val="Char0"/>
          <w:rFonts w:hint="cs"/>
          <w:rtl/>
        </w:rPr>
        <w:t xml:space="preserve">چه در دوران جاهلیت و چه دوران اسلام از بنی‌هاشم جدا نشدند و در همه </w:t>
      </w:r>
      <w:r w:rsidR="008E36CB" w:rsidRPr="00707A87">
        <w:rPr>
          <w:rStyle w:val="Char0"/>
          <w:rFonts w:hint="cs"/>
          <w:rtl/>
        </w:rPr>
        <w:t>ا</w:t>
      </w:r>
      <w:r w:rsidRPr="00707A87">
        <w:rPr>
          <w:rStyle w:val="Char0"/>
          <w:rFonts w:hint="cs"/>
          <w:rtl/>
        </w:rPr>
        <w:t>حوال به عنوان پشتیبانی برای</w:t>
      </w:r>
      <w:r w:rsidR="006318F3" w:rsidRPr="00707A87">
        <w:rPr>
          <w:rStyle w:val="Char0"/>
          <w:rFonts w:hint="cs"/>
          <w:rtl/>
        </w:rPr>
        <w:t xml:space="preserve"> آن‌ها </w:t>
      </w:r>
      <w:r w:rsidRPr="00707A87">
        <w:rPr>
          <w:rStyle w:val="Char0"/>
          <w:rFonts w:hint="cs"/>
          <w:rtl/>
        </w:rPr>
        <w:t>بودند</w:t>
      </w:r>
      <w:r w:rsidR="008E36CB" w:rsidRPr="00707A87">
        <w:rPr>
          <w:rStyle w:val="Char0"/>
          <w:rFonts w:hint="cs"/>
          <w:rtl/>
        </w:rPr>
        <w:t>.</w:t>
      </w:r>
      <w:r w:rsidRPr="00707A87">
        <w:rPr>
          <w:rStyle w:val="Char0"/>
          <w:rFonts w:hint="cs"/>
          <w:rtl/>
        </w:rPr>
        <w:t xml:space="preserve"> پس فقط</w:t>
      </w:r>
      <w:r w:rsidR="006318F3" w:rsidRPr="00707A87">
        <w:rPr>
          <w:rStyle w:val="Char0"/>
          <w:rFonts w:hint="cs"/>
          <w:rtl/>
        </w:rPr>
        <w:t xml:space="preserve"> آن‌ها </w:t>
      </w:r>
      <w:r w:rsidRPr="00707A87">
        <w:rPr>
          <w:rStyle w:val="Char0"/>
          <w:rFonts w:hint="cs"/>
          <w:rtl/>
        </w:rPr>
        <w:t>با بنی‌هاشم استحقاق گرفتن خمس را دارند و نه دیگر خویشاوندان پیامبر</w:t>
      </w:r>
      <w:r w:rsidR="007D18AE" w:rsidRPr="00707A87">
        <w:rPr>
          <w:rStyle w:val="Char0"/>
          <w:rFonts w:cs="CTraditional Arabic" w:hint="cs"/>
          <w:rtl/>
        </w:rPr>
        <w:t xml:space="preserve"> ج</w:t>
      </w:r>
      <w:r w:rsidR="008E36CB" w:rsidRPr="00707A87">
        <w:rPr>
          <w:rStyle w:val="Char0"/>
          <w:rFonts w:hint="cs"/>
          <w:rtl/>
        </w:rPr>
        <w:t>.</w:t>
      </w:r>
      <w:r w:rsidRPr="00707A87">
        <w:rPr>
          <w:rStyle w:val="Char0"/>
          <w:rFonts w:hint="cs"/>
          <w:rtl/>
        </w:rPr>
        <w:t xml:space="preserve"> اما دلیل خاصی برای تحریم </w:t>
      </w:r>
      <w:r w:rsidR="008E36CB" w:rsidRPr="00707A87">
        <w:rPr>
          <w:rStyle w:val="Char0"/>
          <w:rFonts w:hint="cs"/>
          <w:rtl/>
        </w:rPr>
        <w:t>زکات</w:t>
      </w:r>
      <w:r w:rsidRPr="00707A87">
        <w:rPr>
          <w:rStyle w:val="Char0"/>
          <w:rFonts w:hint="cs"/>
          <w:rtl/>
        </w:rPr>
        <w:t xml:space="preserve"> بر بنی‌مطلب مانند سایر اهل بیت وجود ندارد و اصل این است که صدقه‌دادن به</w:t>
      </w:r>
      <w:r w:rsidR="006318F3" w:rsidRPr="00707A87">
        <w:rPr>
          <w:rStyle w:val="Char0"/>
          <w:rFonts w:hint="cs"/>
          <w:rtl/>
        </w:rPr>
        <w:t xml:space="preserve"> آن‌ها </w:t>
      </w:r>
      <w:r w:rsidRPr="00707A87">
        <w:rPr>
          <w:rStyle w:val="Char0"/>
          <w:rFonts w:hint="cs"/>
          <w:rtl/>
        </w:rPr>
        <w:t xml:space="preserve">به عنوان </w:t>
      </w:r>
      <w:r w:rsidR="000C538F" w:rsidRPr="00707A87">
        <w:rPr>
          <w:rStyle w:val="Char0"/>
          <w:rFonts w:hint="cs"/>
          <w:rtl/>
        </w:rPr>
        <w:t>جایز</w:t>
      </w:r>
      <w:r w:rsidRPr="00707A87">
        <w:rPr>
          <w:rStyle w:val="Char0"/>
          <w:rFonts w:hint="cs"/>
          <w:rtl/>
        </w:rPr>
        <w:t xml:space="preserve"> است و کسانی که </w:t>
      </w:r>
      <w:r w:rsidR="000C538F" w:rsidRPr="00707A87">
        <w:rPr>
          <w:rStyle w:val="Char0"/>
          <w:rFonts w:hint="cs"/>
          <w:rtl/>
        </w:rPr>
        <w:t>زکات</w:t>
      </w:r>
      <w:r w:rsidRPr="00707A87">
        <w:rPr>
          <w:rStyle w:val="Char0"/>
          <w:rFonts w:hint="cs"/>
          <w:rtl/>
        </w:rPr>
        <w:t xml:space="preserve"> بر</w:t>
      </w:r>
      <w:r w:rsidR="006318F3" w:rsidRPr="00707A87">
        <w:rPr>
          <w:rStyle w:val="Char0"/>
          <w:rFonts w:hint="cs"/>
          <w:rtl/>
        </w:rPr>
        <w:t xml:space="preserve"> آن‌ها </w:t>
      </w:r>
      <w:r w:rsidRPr="00707A87">
        <w:rPr>
          <w:rStyle w:val="Char0"/>
          <w:rFonts w:hint="cs"/>
          <w:rtl/>
        </w:rPr>
        <w:t>حرام است فقط بنی‌هاشم هستند.</w:t>
      </w:r>
    </w:p>
    <w:p w:rsidR="002B5E95" w:rsidRPr="00707A87" w:rsidRDefault="002B5E95" w:rsidP="00707A87">
      <w:pPr>
        <w:pStyle w:val="aa"/>
        <w:rPr>
          <w:rtl/>
        </w:rPr>
      </w:pPr>
      <w:bookmarkStart w:id="21" w:name="_Toc437418384"/>
      <w:r w:rsidRPr="00707A87">
        <w:rPr>
          <w:rFonts w:hint="cs"/>
          <w:rtl/>
        </w:rPr>
        <w:t xml:space="preserve">همسران رسول </w:t>
      </w:r>
      <w:r w:rsidR="000C538F" w:rsidRPr="00707A87">
        <w:rPr>
          <w:rFonts w:hint="cs"/>
          <w:rtl/>
        </w:rPr>
        <w:t>خد</w:t>
      </w:r>
      <w:r w:rsidRPr="00707A87">
        <w:rPr>
          <w:rFonts w:hint="cs"/>
          <w:rtl/>
        </w:rPr>
        <w:t>ا</w:t>
      </w:r>
      <w:r w:rsidR="007D18AE" w:rsidRPr="00707A87">
        <w:rPr>
          <w:rFonts w:cs="CTraditional Arabic" w:hint="cs"/>
          <w:bCs w:val="0"/>
          <w:rtl/>
        </w:rPr>
        <w:t xml:space="preserve"> ج</w:t>
      </w:r>
      <w:r w:rsidRPr="00707A87">
        <w:rPr>
          <w:rFonts w:hint="cs"/>
          <w:rtl/>
        </w:rPr>
        <w:t xml:space="preserve"> جز</w:t>
      </w:r>
      <w:r w:rsidR="000C538F" w:rsidRPr="00707A87">
        <w:rPr>
          <w:rFonts w:hint="cs"/>
          <w:rtl/>
        </w:rPr>
        <w:t>و</w:t>
      </w:r>
      <w:r w:rsidRPr="00707A87">
        <w:rPr>
          <w:rFonts w:hint="cs"/>
          <w:rtl/>
        </w:rPr>
        <w:t xml:space="preserve"> اهل بیت </w:t>
      </w:r>
      <w:r w:rsidR="000C538F" w:rsidRPr="00707A87">
        <w:rPr>
          <w:rFonts w:hint="cs"/>
          <w:rtl/>
        </w:rPr>
        <w:t>ایشان</w:t>
      </w:r>
      <w:r w:rsidRPr="00707A87">
        <w:rPr>
          <w:rFonts w:hint="cs"/>
          <w:rtl/>
        </w:rPr>
        <w:t xml:space="preserve"> هستند</w:t>
      </w:r>
      <w:bookmarkEnd w:id="21"/>
    </w:p>
    <w:p w:rsidR="002B5E95" w:rsidRPr="00707A87" w:rsidRDefault="002B5E95" w:rsidP="00707A87">
      <w:pPr>
        <w:pStyle w:val="StyleComplexBLotus12ptJustifiedFirstline05cmCharCharCharCharCharCharCharCharCharCharCharChar"/>
        <w:spacing w:line="240" w:lineRule="auto"/>
        <w:rPr>
          <w:rStyle w:val="Char0"/>
          <w:rtl/>
        </w:rPr>
      </w:pPr>
      <w:r w:rsidRPr="00707A87">
        <w:rPr>
          <w:rStyle w:val="Char0"/>
          <w:rFonts w:hint="cs"/>
          <w:rtl/>
        </w:rPr>
        <w:t>اما فرع آل بیت همسران پیامبر</w:t>
      </w:r>
      <w:r w:rsidR="007D18AE" w:rsidRPr="00707A87">
        <w:rPr>
          <w:rStyle w:val="Char0"/>
          <w:rFonts w:cs="CTraditional Arabic" w:hint="cs"/>
          <w:rtl/>
        </w:rPr>
        <w:t xml:space="preserve"> ج</w:t>
      </w:r>
      <w:r w:rsidRPr="00707A87">
        <w:rPr>
          <w:rStyle w:val="Char0"/>
          <w:rFonts w:hint="cs"/>
          <w:rtl/>
        </w:rPr>
        <w:t xml:space="preserve"> هستند که به خاطر خویشاوندی نسبی‌شان با پیامبر</w:t>
      </w:r>
      <w:r w:rsidR="007D18AE" w:rsidRPr="00707A87">
        <w:rPr>
          <w:rStyle w:val="Char0"/>
          <w:rFonts w:cs="CTraditional Arabic" w:hint="cs"/>
          <w:rtl/>
        </w:rPr>
        <w:t xml:space="preserve"> ج</w:t>
      </w:r>
      <w:r w:rsidRPr="00707A87">
        <w:rPr>
          <w:rStyle w:val="Char0"/>
          <w:rFonts w:hint="cs"/>
          <w:rtl/>
        </w:rPr>
        <w:t xml:space="preserve"> جز</w:t>
      </w:r>
      <w:r w:rsidR="000C538F" w:rsidRPr="00707A87">
        <w:rPr>
          <w:rStyle w:val="Char0"/>
          <w:rFonts w:hint="cs"/>
          <w:rtl/>
        </w:rPr>
        <w:t>و</w:t>
      </w:r>
      <w:r w:rsidRPr="00707A87">
        <w:rPr>
          <w:rStyle w:val="Char0"/>
          <w:rFonts w:hint="cs"/>
          <w:rtl/>
        </w:rPr>
        <w:t xml:space="preserve"> </w:t>
      </w:r>
      <w:r w:rsidR="000C538F" w:rsidRPr="00707A87">
        <w:rPr>
          <w:rStyle w:val="Char0"/>
          <w:rFonts w:hint="cs"/>
          <w:rtl/>
        </w:rPr>
        <w:t>اه</w:t>
      </w:r>
      <w:r w:rsidRPr="00707A87">
        <w:rPr>
          <w:rStyle w:val="Char0"/>
          <w:rFonts w:hint="cs"/>
          <w:rtl/>
        </w:rPr>
        <w:t>ل</w:t>
      </w:r>
      <w:r w:rsidR="000C538F" w:rsidRPr="00707A87">
        <w:rPr>
          <w:rStyle w:val="Char0"/>
          <w:rFonts w:hint="cs"/>
          <w:rtl/>
        </w:rPr>
        <w:t xml:space="preserve"> بیت</w:t>
      </w:r>
      <w:r w:rsidRPr="00707A87">
        <w:rPr>
          <w:rStyle w:val="Char0"/>
          <w:rFonts w:hint="cs"/>
          <w:rtl/>
        </w:rPr>
        <w:t xml:space="preserve"> او به حساب می‌آیند.</w:t>
      </w:r>
    </w:p>
    <w:p w:rsidR="002B5E95" w:rsidRPr="00707A87" w:rsidRDefault="002B5E95" w:rsidP="00707A87">
      <w:pPr>
        <w:pStyle w:val="StyleComplexBLotus12ptJustifiedFirstline05cmCharCharCharCharCharCharCharCharCharCharCharChar"/>
        <w:spacing w:line="240" w:lineRule="auto"/>
        <w:rPr>
          <w:rStyle w:val="Char0"/>
          <w:rtl/>
        </w:rPr>
      </w:pPr>
      <w:r w:rsidRPr="00707A87">
        <w:rPr>
          <w:rStyle w:val="Char0"/>
          <w:rFonts w:hint="cs"/>
          <w:rtl/>
        </w:rPr>
        <w:t>ازدواج</w:t>
      </w:r>
      <w:r w:rsidR="006318F3" w:rsidRPr="00707A87">
        <w:rPr>
          <w:rStyle w:val="Char0"/>
          <w:rFonts w:hint="cs"/>
          <w:rtl/>
        </w:rPr>
        <w:t xml:space="preserve"> آن‌ها </w:t>
      </w:r>
      <w:r w:rsidRPr="00707A87">
        <w:rPr>
          <w:rStyle w:val="Char0"/>
          <w:rFonts w:hint="cs"/>
          <w:rtl/>
        </w:rPr>
        <w:t>با افرادی غیر از پیامبر</w:t>
      </w:r>
      <w:r w:rsidR="007D18AE" w:rsidRPr="00707A87">
        <w:rPr>
          <w:rStyle w:val="Char0"/>
          <w:rFonts w:cs="CTraditional Arabic" w:hint="cs"/>
          <w:rtl/>
        </w:rPr>
        <w:t xml:space="preserve"> ج</w:t>
      </w:r>
      <w:r w:rsidRPr="00707A87">
        <w:rPr>
          <w:rStyle w:val="Char0"/>
          <w:rFonts w:hint="cs"/>
          <w:rtl/>
        </w:rPr>
        <w:t xml:space="preserve"> چه در زمان حیات و چه بعد از وفات او حرام بوده است و در دنیا و آخرت آنان همسران اویند، پس این اتصال دائم و همیشگی آنان با پیامبر</w:t>
      </w:r>
      <w:r w:rsidR="006318F3" w:rsidRPr="00707A87">
        <w:rPr>
          <w:rStyle w:val="Char0"/>
          <w:rFonts w:hint="cs"/>
          <w:rtl/>
        </w:rPr>
        <w:t xml:space="preserve"> آن‌ها </w:t>
      </w:r>
      <w:r w:rsidRPr="00707A87">
        <w:rPr>
          <w:rStyle w:val="Char0"/>
          <w:rFonts w:hint="cs"/>
          <w:rtl/>
        </w:rPr>
        <w:t>را در مقام نسب ا</w:t>
      </w:r>
      <w:r w:rsidR="000C538F" w:rsidRPr="00707A87">
        <w:rPr>
          <w:rStyle w:val="Char0"/>
          <w:rFonts w:hint="cs"/>
          <w:rtl/>
        </w:rPr>
        <w:t>و</w:t>
      </w:r>
      <w:r w:rsidRPr="00707A87">
        <w:rPr>
          <w:rStyle w:val="Char0"/>
          <w:rFonts w:hint="cs"/>
          <w:rtl/>
        </w:rPr>
        <w:t xml:space="preserve"> قرار داده است.</w:t>
      </w:r>
    </w:p>
    <w:p w:rsidR="002B5E95" w:rsidRPr="00707A87" w:rsidRDefault="002B5E95"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کتاب و سنت </w:t>
      </w:r>
      <w:r w:rsidR="000C538F" w:rsidRPr="00707A87">
        <w:rPr>
          <w:rStyle w:val="Char0"/>
          <w:rFonts w:hint="cs"/>
          <w:rtl/>
        </w:rPr>
        <w:t>بر این نکته دلالت دارد که</w:t>
      </w:r>
      <w:r w:rsidR="006318F3" w:rsidRPr="00707A87">
        <w:rPr>
          <w:rStyle w:val="Char0"/>
          <w:rFonts w:hint="cs"/>
          <w:rtl/>
        </w:rPr>
        <w:t xml:space="preserve"> آن‌ها </w:t>
      </w:r>
      <w:r w:rsidR="000C538F" w:rsidRPr="00707A87">
        <w:rPr>
          <w:rStyle w:val="Char0"/>
          <w:rFonts w:hint="cs"/>
          <w:rtl/>
        </w:rPr>
        <w:t>جزو اهل بیت هستند.</w:t>
      </w:r>
    </w:p>
    <w:p w:rsidR="000C538F" w:rsidRPr="00707A87" w:rsidRDefault="000C538F" w:rsidP="00AB28FD">
      <w:pPr>
        <w:pStyle w:val="a6"/>
        <w:rPr>
          <w:rtl/>
        </w:rPr>
      </w:pPr>
      <w:r w:rsidRPr="00707A87">
        <w:rPr>
          <w:rFonts w:hint="cs"/>
          <w:rtl/>
        </w:rPr>
        <w:t xml:space="preserve">اولاً </w:t>
      </w:r>
    </w:p>
    <w:p w:rsidR="002B5E95" w:rsidRPr="00707A87" w:rsidRDefault="004E15CE" w:rsidP="00707A87">
      <w:pPr>
        <w:pStyle w:val="StyleComplexBLotus12ptJustifiedFirstline05cmCharCharCharCharCharCharCharCharCharCharCharChar"/>
        <w:spacing w:line="240" w:lineRule="auto"/>
        <w:rPr>
          <w:rStyle w:val="Char0"/>
          <w:rtl/>
        </w:rPr>
      </w:pPr>
      <w:r w:rsidRPr="00707A87">
        <w:rPr>
          <w:rStyle w:val="Char0"/>
          <w:rFonts w:hint="cs"/>
          <w:rtl/>
        </w:rPr>
        <w:t>خداوند همسران پیامبران را با نام</w:t>
      </w:r>
      <w:r w:rsidR="0020699B">
        <w:rPr>
          <w:rStyle w:val="Char0"/>
          <w:rFonts w:hint="cs"/>
          <w:rtl/>
        </w:rPr>
        <w:t xml:space="preserve"> (</w:t>
      </w:r>
      <w:r w:rsidRPr="00707A87">
        <w:rPr>
          <w:rStyle w:val="Char0"/>
          <w:rFonts w:hint="cs"/>
          <w:rtl/>
        </w:rPr>
        <w:t xml:space="preserve">اهل بیت) آورده است، </w:t>
      </w:r>
      <w:r w:rsidR="002B5E95" w:rsidRPr="00707A87">
        <w:rPr>
          <w:rStyle w:val="Char0"/>
          <w:rFonts w:hint="cs"/>
          <w:rtl/>
        </w:rPr>
        <w:t>مثلاً در سوره نمل آیه 7 در</w:t>
      </w:r>
      <w:r w:rsidR="000C538F" w:rsidRPr="00707A87">
        <w:rPr>
          <w:rStyle w:val="Char0"/>
          <w:rFonts w:hint="cs"/>
          <w:rtl/>
        </w:rPr>
        <w:t>با</w:t>
      </w:r>
      <w:r w:rsidR="002B5E95" w:rsidRPr="00707A87">
        <w:rPr>
          <w:rStyle w:val="Char0"/>
          <w:rFonts w:hint="cs"/>
          <w:rtl/>
        </w:rPr>
        <w:t>ر</w:t>
      </w:r>
      <w:r w:rsidR="000C538F" w:rsidRPr="00707A87">
        <w:rPr>
          <w:rStyle w:val="Char0"/>
          <w:rFonts w:hint="cs"/>
          <w:rtl/>
        </w:rPr>
        <w:t>ه</w:t>
      </w:r>
      <w:r w:rsidR="002B5E95" w:rsidRPr="00707A87">
        <w:rPr>
          <w:rStyle w:val="Char0"/>
          <w:rFonts w:hint="cs"/>
          <w:rtl/>
        </w:rPr>
        <w:t xml:space="preserve"> موسی</w:t>
      </w:r>
      <w:r w:rsidR="00D35A70" w:rsidRPr="00707A87">
        <w:rPr>
          <w:rStyle w:val="Char0"/>
          <w:rFonts w:cs="CTraditional Arabic" w:hint="cs"/>
          <w:rtl/>
        </w:rPr>
        <w:t>÷</w:t>
      </w:r>
      <w:r w:rsidR="000C538F" w:rsidRPr="00707A87">
        <w:rPr>
          <w:rStyle w:val="Char0"/>
          <w:rFonts w:hint="cs"/>
          <w:rtl/>
        </w:rPr>
        <w:t xml:space="preserve"> آمده است</w:t>
      </w:r>
      <w:r w:rsidR="002F69C2">
        <w:rPr>
          <w:rStyle w:val="Char0"/>
          <w:rFonts w:hint="cs"/>
          <w:rtl/>
        </w:rPr>
        <w:t>:</w:t>
      </w:r>
      <w:r w:rsidR="000C538F" w:rsidRPr="00707A87">
        <w:rPr>
          <w:rStyle w:val="Char0"/>
          <w:rFonts w:hint="cs"/>
          <w:rtl/>
        </w:rPr>
        <w:t xml:space="preserve"> </w:t>
      </w:r>
    </w:p>
    <w:p w:rsidR="00597364" w:rsidRPr="00707A87" w:rsidRDefault="00597364"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إِذۡ قَالَ مُوسَىٰ لِأَهۡلِهِ</w:t>
      </w:r>
      <w:r w:rsidRPr="00707A87">
        <w:rPr>
          <w:rStyle w:val="Char6"/>
          <w:rFonts w:hint="cs"/>
          <w:rtl/>
        </w:rPr>
        <w:t>ۦٓ</w:t>
      </w:r>
      <w:r w:rsidRPr="00707A87">
        <w:rPr>
          <w:rStyle w:val="Char6"/>
          <w:rtl/>
        </w:rPr>
        <w:t xml:space="preserve"> إِنِّيٓ ءَانَسۡتُ نَارٗا سَ‍َٔاتِيكُم مِّنۡهَا بِخَبَرٍ٧</w:t>
      </w:r>
      <w:r w:rsidRPr="00707A87">
        <w:rPr>
          <w:rStyle w:val="Char0"/>
          <w:rFonts w:cs="Traditional Arabic"/>
          <w:color w:val="000000"/>
          <w:shd w:val="clear" w:color="auto" w:fill="FFFFFF"/>
          <w:rtl/>
        </w:rPr>
        <w:t>﴾</w:t>
      </w:r>
      <w:r w:rsidRPr="00707A87">
        <w:rPr>
          <w:rStyle w:val="Char4"/>
          <w:rtl/>
        </w:rPr>
        <w:t xml:space="preserve"> [النمل: 7]</w:t>
      </w:r>
      <w:r w:rsidRPr="00707A87">
        <w:rPr>
          <w:rStyle w:val="Char4"/>
          <w:rFonts w:hint="cs"/>
          <w:rtl/>
        </w:rPr>
        <w:t>.</w:t>
      </w:r>
    </w:p>
    <w:p w:rsidR="002B5E95" w:rsidRPr="00707A87" w:rsidRDefault="002B5E95"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«[به یاد بیاور] زمانی را که موسی [در راه برگشت از مدین به مصر، در شب تاریک و سردی که راه را گم کرده بود و درد زایمان همسرش را گرفته بود] به خانواده‌اش</w:t>
      </w:r>
      <w:r w:rsidR="000C538F" w:rsidRPr="00707A87">
        <w:rPr>
          <w:rStyle w:val="Char0"/>
          <w:rFonts w:hint="cs"/>
          <w:rtl/>
        </w:rPr>
        <w:t xml:space="preserve"> [همسرش]</w:t>
      </w:r>
      <w:r w:rsidRPr="00707A87">
        <w:rPr>
          <w:rStyle w:val="Char0"/>
          <w:rFonts w:hint="cs"/>
          <w:rtl/>
        </w:rPr>
        <w:t xml:space="preserve"> گفت</w:t>
      </w:r>
      <w:r w:rsidR="002F69C2">
        <w:rPr>
          <w:rStyle w:val="Char0"/>
          <w:rFonts w:hint="cs"/>
          <w:rtl/>
        </w:rPr>
        <w:t>:</w:t>
      </w:r>
      <w:r w:rsidRPr="00707A87">
        <w:rPr>
          <w:rStyle w:val="Char0"/>
          <w:rFonts w:hint="cs"/>
          <w:rtl/>
        </w:rPr>
        <w:t xml:space="preserve"> [بایستد که] من آتشی</w:t>
      </w:r>
      <w:r w:rsidR="004E274C" w:rsidRPr="00707A87">
        <w:rPr>
          <w:rStyle w:val="Char0"/>
          <w:rFonts w:hint="cs"/>
          <w:rtl/>
        </w:rPr>
        <w:t xml:space="preserve"> [از دور] می‌بینم.</w:t>
      </w:r>
      <w:r w:rsidR="00E0129B">
        <w:rPr>
          <w:rStyle w:val="Char0"/>
          <w:rFonts w:hint="cs"/>
          <w:rtl/>
        </w:rPr>
        <w:t xml:space="preserve"> هرچه </w:t>
      </w:r>
      <w:r w:rsidR="004E274C" w:rsidRPr="00707A87">
        <w:rPr>
          <w:rStyle w:val="Char0"/>
          <w:rFonts w:hint="cs"/>
          <w:rtl/>
        </w:rPr>
        <w:t>زودتر خبری [از راه] برایتان می‌آورم</w:t>
      </w:r>
      <w:r w:rsidRPr="00707A87">
        <w:rPr>
          <w:rStyle w:val="Char0"/>
          <w:rFonts w:hint="cs"/>
          <w:rtl/>
        </w:rPr>
        <w:t>.»</w:t>
      </w:r>
    </w:p>
    <w:p w:rsidR="002B5E95" w:rsidRPr="00707A87" w:rsidRDefault="004E274C" w:rsidP="00707A87">
      <w:pPr>
        <w:pStyle w:val="StyleComplexBLotus12ptJustifiedFirstline05cmCharCharCharCharCharCharCharCharCharCharCharChar"/>
        <w:spacing w:line="240" w:lineRule="auto"/>
        <w:rPr>
          <w:rStyle w:val="Char0"/>
          <w:rtl/>
        </w:rPr>
      </w:pPr>
      <w:r w:rsidRPr="00707A87">
        <w:rPr>
          <w:rStyle w:val="Char0"/>
          <w:rFonts w:hint="cs"/>
          <w:rtl/>
        </w:rPr>
        <w:t>واضح است که در این سفر فقط همسرش همراه او بوده است.</w:t>
      </w:r>
    </w:p>
    <w:p w:rsidR="004E274C" w:rsidRPr="00707A87" w:rsidRDefault="000C538F" w:rsidP="00AB28FD">
      <w:pPr>
        <w:pStyle w:val="StyleComplexBLotus12ptJustifiedFirstline05cmCharCharCharCharCharCharCharCharCharCharCharChar"/>
        <w:spacing w:line="240" w:lineRule="auto"/>
        <w:rPr>
          <w:rStyle w:val="Char0"/>
          <w:rtl/>
        </w:rPr>
      </w:pPr>
      <w:r w:rsidRPr="00707A87">
        <w:rPr>
          <w:rStyle w:val="Char0"/>
          <w:rFonts w:hint="cs"/>
          <w:rtl/>
        </w:rPr>
        <w:t>طباطبائی در</w:t>
      </w:r>
      <w:r w:rsidR="004E274C" w:rsidRPr="00707A87">
        <w:rPr>
          <w:rStyle w:val="Char0"/>
          <w:rFonts w:hint="cs"/>
          <w:rtl/>
        </w:rPr>
        <w:t xml:space="preserve"> تفسیر المیزان درباره‌ معنای اهل در</w:t>
      </w:r>
      <w:r w:rsidR="00AB28FD">
        <w:rPr>
          <w:rStyle w:val="Char0"/>
          <w:rFonts w:hint="cs"/>
          <w:rtl/>
        </w:rPr>
        <w:t xml:space="preserve"> </w:t>
      </w:r>
      <w:r w:rsidR="00AB28FD" w:rsidRPr="00707A87">
        <w:rPr>
          <w:rStyle w:val="Char0"/>
          <w:rFonts w:cs="Traditional Arabic"/>
          <w:color w:val="000000"/>
          <w:shd w:val="clear" w:color="auto" w:fill="FFFFFF"/>
          <w:rtl/>
        </w:rPr>
        <w:t>﴿</w:t>
      </w:r>
      <w:r w:rsidR="00AB28FD" w:rsidRPr="00707A87">
        <w:rPr>
          <w:rStyle w:val="Char6"/>
          <w:rtl/>
        </w:rPr>
        <w:t>إِذۡ قَالَ مُوسَىٰ لِأَهۡلِهِ</w:t>
      </w:r>
      <w:r w:rsidR="00AB28FD" w:rsidRPr="00707A87">
        <w:rPr>
          <w:rStyle w:val="Char6"/>
          <w:rFonts w:hint="cs"/>
          <w:rtl/>
        </w:rPr>
        <w:t>ۦٓ</w:t>
      </w:r>
      <w:r w:rsidR="00AB28FD">
        <w:rPr>
          <w:rStyle w:val="Char6"/>
          <w:rFonts w:ascii="Traditional Arabic" w:hAnsi="Traditional Arabic" w:cs="Traditional Arabic"/>
          <w:rtl/>
        </w:rPr>
        <w:t>﴾</w:t>
      </w:r>
      <w:r w:rsidR="004E274C" w:rsidRPr="00707A87">
        <w:rPr>
          <w:rStyle w:val="Char0"/>
          <w:rFonts w:hint="cs"/>
          <w:rtl/>
        </w:rPr>
        <w:t xml:space="preserve">  می‌نویسد</w:t>
      </w:r>
      <w:r w:rsidR="002F69C2">
        <w:rPr>
          <w:rStyle w:val="Char0"/>
          <w:rFonts w:hint="cs"/>
          <w:rtl/>
        </w:rPr>
        <w:t>:</w:t>
      </w:r>
      <w:r w:rsidR="004E274C" w:rsidRPr="00707A87">
        <w:rPr>
          <w:rStyle w:val="Char0"/>
          <w:rFonts w:hint="cs"/>
          <w:rtl/>
        </w:rPr>
        <w:t xml:space="preserve"> «اهل در این آیه سوره قصص به معنای همسر موسی که دختر شعیب است، آمده است.»</w:t>
      </w:r>
      <w:r w:rsidRPr="00707A87">
        <w:rPr>
          <w:rStyle w:val="Char0"/>
          <w:vertAlign w:val="superscript"/>
          <w:rtl/>
        </w:rPr>
        <w:footnoteReference w:id="57"/>
      </w:r>
    </w:p>
    <w:p w:rsidR="004E274C" w:rsidRPr="00707A87" w:rsidRDefault="000C538F" w:rsidP="00707A87">
      <w:pPr>
        <w:pStyle w:val="StyleComplexBLotus12ptJustifiedFirstline05cmCharCharCharCharCharCharCharCharCharCharCharChar"/>
        <w:spacing w:line="240" w:lineRule="auto"/>
        <w:rPr>
          <w:rStyle w:val="Char0"/>
          <w:rtl/>
        </w:rPr>
      </w:pPr>
      <w:r w:rsidRPr="00707A87">
        <w:rPr>
          <w:rStyle w:val="Char0"/>
          <w:rFonts w:hint="cs"/>
          <w:rtl/>
        </w:rPr>
        <w:t>خداوند می‌فرماید</w:t>
      </w:r>
      <w:r w:rsidR="002F69C2">
        <w:rPr>
          <w:rStyle w:val="Char0"/>
          <w:rFonts w:hint="cs"/>
          <w:rtl/>
        </w:rPr>
        <w:t>:</w:t>
      </w:r>
    </w:p>
    <w:p w:rsidR="001C105A" w:rsidRPr="00707A87" w:rsidRDefault="001C105A"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فَلَمَّا قَضَىٰ مُوسَى </w:t>
      </w:r>
      <w:r w:rsidRPr="00707A87">
        <w:rPr>
          <w:rStyle w:val="Char6"/>
          <w:rFonts w:hint="cs"/>
          <w:rtl/>
        </w:rPr>
        <w:t>ٱ</w:t>
      </w:r>
      <w:r w:rsidRPr="00707A87">
        <w:rPr>
          <w:rStyle w:val="Char6"/>
          <w:rFonts w:hint="eastAsia"/>
          <w:rtl/>
        </w:rPr>
        <w:t>لۡأَجَلَ</w:t>
      </w:r>
      <w:r w:rsidRPr="00707A87">
        <w:rPr>
          <w:rStyle w:val="Char6"/>
          <w:rtl/>
        </w:rPr>
        <w:t xml:space="preserve"> وَسَارَ بِأَهۡلِهِ</w:t>
      </w:r>
      <w:r w:rsidRPr="00707A87">
        <w:rPr>
          <w:rStyle w:val="Char6"/>
          <w:rFonts w:hint="cs"/>
          <w:rtl/>
        </w:rPr>
        <w:t>ۦٓ</w:t>
      </w:r>
      <w:r w:rsidRPr="00707A87">
        <w:rPr>
          <w:rStyle w:val="Char0"/>
          <w:rFonts w:cs="Traditional Arabic"/>
          <w:color w:val="000000"/>
          <w:shd w:val="clear" w:color="auto" w:fill="FFFFFF"/>
          <w:rtl/>
        </w:rPr>
        <w:t>﴾</w:t>
      </w:r>
      <w:r w:rsidRPr="00707A87">
        <w:rPr>
          <w:rStyle w:val="Char4"/>
          <w:rtl/>
        </w:rPr>
        <w:t xml:space="preserve"> [القصص: 29]</w:t>
      </w:r>
      <w:r w:rsidRPr="00707A87">
        <w:rPr>
          <w:rStyle w:val="Char4"/>
          <w:rFonts w:hint="cs"/>
          <w:rtl/>
        </w:rPr>
        <w:t>.</w:t>
      </w:r>
    </w:p>
    <w:p w:rsidR="004E274C" w:rsidRPr="00707A87" w:rsidRDefault="001D5821" w:rsidP="00707A87">
      <w:pPr>
        <w:pStyle w:val="StyleComplexBLotus12ptJustifiedFirstline05cmCharCharCharCharCharCharCharCharCharCharCharChar"/>
        <w:spacing w:line="240" w:lineRule="auto"/>
        <w:rPr>
          <w:rStyle w:val="Char0"/>
          <w:rtl/>
        </w:rPr>
      </w:pPr>
      <w:r w:rsidRPr="00707A87">
        <w:rPr>
          <w:rStyle w:val="Char0"/>
          <w:rFonts w:hint="cs"/>
          <w:rtl/>
        </w:rPr>
        <w:t>«هنگامی که موسی مدت را به پایان رسانید و همراه خانواده‌اش [از مدین به سوی مصر] حرکت کرد.»</w:t>
      </w:r>
    </w:p>
    <w:p w:rsidR="001C105A" w:rsidRPr="00707A87" w:rsidRDefault="000C538F"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قمی درباره تفسیر آیه 29 </w:t>
      </w:r>
      <w:r w:rsidR="001D5821" w:rsidRPr="00707A87">
        <w:rPr>
          <w:rStyle w:val="Char0"/>
          <w:rFonts w:hint="cs"/>
          <w:rtl/>
        </w:rPr>
        <w:t>سوره قصص، می‌گوید</w:t>
      </w:r>
      <w:r w:rsidR="002F69C2">
        <w:rPr>
          <w:rStyle w:val="Char0"/>
          <w:rFonts w:hint="cs"/>
          <w:rtl/>
        </w:rPr>
        <w:t>:</w:t>
      </w:r>
      <w:r w:rsidR="001D5821" w:rsidRPr="00707A87">
        <w:rPr>
          <w:rStyle w:val="Char0"/>
          <w:rFonts w:hint="cs"/>
          <w:rtl/>
        </w:rPr>
        <w:t xml:space="preserve"> «... پس هنگامی که موسی مدت قرار گذاشته شده را به پایان برد همراه </w:t>
      </w:r>
      <w:r w:rsidR="00C244FC" w:rsidRPr="00707A87">
        <w:rPr>
          <w:rStyle w:val="Char0"/>
          <w:rFonts w:hint="cs"/>
          <w:rtl/>
        </w:rPr>
        <w:t>زنش راهی سفر شدند و شعیب توشه سفر را به او داد و گوسفندانش را روانه ساخت و به هنگام خارج</w:t>
      </w:r>
      <w:r w:rsidR="00C244FC" w:rsidRPr="00707A87">
        <w:rPr>
          <w:rStyle w:val="Char0"/>
          <w:rFonts w:hint="eastAsia"/>
          <w:rtl/>
        </w:rPr>
        <w:t>‌شدن به موسی گفت</w:t>
      </w:r>
      <w:r w:rsidR="002F69C2">
        <w:rPr>
          <w:rStyle w:val="Char0"/>
          <w:rFonts w:hint="eastAsia"/>
          <w:rtl/>
        </w:rPr>
        <w:t>:</w:t>
      </w:r>
      <w:r w:rsidR="00C244FC" w:rsidRPr="00707A87">
        <w:rPr>
          <w:rStyle w:val="Char0"/>
          <w:rFonts w:hint="eastAsia"/>
          <w:rtl/>
        </w:rPr>
        <w:t xml:space="preserve"> «برو خداوند این دخترم را به تو عطا کرده است» موسی گوسفندانش را به سوی مصر به حرکت درآورد</w:t>
      </w:r>
      <w:r w:rsidRPr="00707A87">
        <w:rPr>
          <w:rStyle w:val="Char0"/>
          <w:rFonts w:hint="cs"/>
          <w:rtl/>
        </w:rPr>
        <w:t>.</w:t>
      </w:r>
      <w:r w:rsidR="00C244FC" w:rsidRPr="00707A87">
        <w:rPr>
          <w:rStyle w:val="Char0"/>
          <w:rFonts w:hint="eastAsia"/>
          <w:rtl/>
        </w:rPr>
        <w:t xml:space="preserve"> هنگامی که به بیابانی رسیدند سرمای شدید و طوفان و تاریکی</w:t>
      </w:r>
      <w:r w:rsidR="006318F3" w:rsidRPr="00707A87">
        <w:rPr>
          <w:rStyle w:val="Char0"/>
          <w:rFonts w:hint="eastAsia"/>
          <w:rtl/>
        </w:rPr>
        <w:t xml:space="preserve"> آن‌ها </w:t>
      </w:r>
      <w:r w:rsidR="00C244FC" w:rsidRPr="00707A87">
        <w:rPr>
          <w:rStyle w:val="Char0"/>
          <w:rFonts w:hint="eastAsia"/>
          <w:rtl/>
        </w:rPr>
        <w:t xml:space="preserve">را فراگرفت و هوا کاملاً تاریک شد. بعد </w:t>
      </w:r>
      <w:r w:rsidR="00C244FC" w:rsidRPr="00707A87">
        <w:rPr>
          <w:rStyle w:val="Char0"/>
          <w:rFonts w:hint="cs"/>
          <w:rtl/>
        </w:rPr>
        <w:t>موسی به آتشی که از دور نمایان بود نگاه کرد، همچنان ک</w:t>
      </w:r>
      <w:r w:rsidR="001C105A" w:rsidRPr="00707A87">
        <w:rPr>
          <w:rStyle w:val="Char0"/>
          <w:rFonts w:hint="cs"/>
          <w:rtl/>
        </w:rPr>
        <w:t>ه خداوند آن را چنین بیان می‌کند</w:t>
      </w:r>
      <w:r w:rsidR="00C244FC" w:rsidRPr="00707A87">
        <w:rPr>
          <w:rStyle w:val="Char0"/>
          <w:rFonts w:hint="cs"/>
          <w:rtl/>
        </w:rPr>
        <w:t>:</w:t>
      </w:r>
    </w:p>
    <w:p w:rsidR="00C244FC" w:rsidRPr="00707A87" w:rsidRDefault="001C105A"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۞فَلَمَّا قَضَىٰ مُوسَى </w:t>
      </w:r>
      <w:r w:rsidRPr="00707A87">
        <w:rPr>
          <w:rStyle w:val="Char6"/>
          <w:rFonts w:hint="cs"/>
          <w:rtl/>
        </w:rPr>
        <w:t>ٱ</w:t>
      </w:r>
      <w:r w:rsidRPr="00707A87">
        <w:rPr>
          <w:rStyle w:val="Char6"/>
          <w:rFonts w:hint="eastAsia"/>
          <w:rtl/>
        </w:rPr>
        <w:t>لۡأَجَلَ</w:t>
      </w:r>
      <w:r w:rsidRPr="00707A87">
        <w:rPr>
          <w:rStyle w:val="Char6"/>
          <w:rtl/>
        </w:rPr>
        <w:t xml:space="preserve"> وَسَارَ بِأَهۡلِهِ</w:t>
      </w:r>
      <w:r w:rsidRPr="00707A87">
        <w:rPr>
          <w:rStyle w:val="Char6"/>
          <w:rFonts w:hint="cs"/>
          <w:rtl/>
        </w:rPr>
        <w:t>ۦٓ</w:t>
      </w:r>
      <w:r w:rsidRPr="00707A87">
        <w:rPr>
          <w:rStyle w:val="Char0"/>
          <w:rFonts w:cs="Traditional Arabic"/>
          <w:color w:val="000000"/>
          <w:shd w:val="clear" w:color="auto" w:fill="FFFFFF"/>
          <w:rtl/>
        </w:rPr>
        <w:t>﴾</w:t>
      </w:r>
      <w:r w:rsidRPr="00707A87">
        <w:rPr>
          <w:rStyle w:val="Char4"/>
          <w:rtl/>
        </w:rPr>
        <w:t xml:space="preserve"> [القصص: 29]</w:t>
      </w:r>
      <w:r w:rsidR="00C244FC" w:rsidRPr="00707A87">
        <w:rPr>
          <w:rStyle w:val="Char0"/>
          <w:vertAlign w:val="superscript"/>
          <w:rtl/>
        </w:rPr>
        <w:footnoteReference w:id="58"/>
      </w:r>
    </w:p>
    <w:p w:rsidR="00C244FC" w:rsidRPr="00707A87" w:rsidRDefault="00C244FC"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از نمونه آیه‌ها می‌توان مثال سخن </w:t>
      </w:r>
      <w:r w:rsidR="000C538F" w:rsidRPr="00707A87">
        <w:rPr>
          <w:rStyle w:val="Char0"/>
          <w:rFonts w:hint="cs"/>
          <w:rtl/>
        </w:rPr>
        <w:t>فرشتگان خطاب به سارا</w:t>
      </w:r>
      <w:r w:rsidRPr="00707A87">
        <w:rPr>
          <w:rStyle w:val="Char0"/>
          <w:rFonts w:hint="cs"/>
          <w:rtl/>
        </w:rPr>
        <w:t xml:space="preserve"> همسر ابراهیم</w:t>
      </w:r>
      <w:r w:rsidR="00D35A70" w:rsidRPr="00707A87">
        <w:rPr>
          <w:rStyle w:val="Char0"/>
          <w:rFonts w:cs="CTraditional Arabic" w:hint="cs"/>
          <w:rtl/>
        </w:rPr>
        <w:t>÷</w:t>
      </w:r>
      <w:r w:rsidR="000C538F" w:rsidRPr="00707A87">
        <w:rPr>
          <w:rStyle w:val="Char0"/>
          <w:rFonts w:hint="cs"/>
          <w:rtl/>
        </w:rPr>
        <w:t xml:space="preserve"> را</w:t>
      </w:r>
      <w:r w:rsidRPr="00707A87">
        <w:rPr>
          <w:rStyle w:val="Char0"/>
          <w:rFonts w:hint="cs"/>
          <w:rtl/>
        </w:rPr>
        <w:t xml:space="preserve"> هنگامی که به او ب</w:t>
      </w:r>
      <w:r w:rsidR="000C538F" w:rsidRPr="00707A87">
        <w:rPr>
          <w:rStyle w:val="Char0"/>
          <w:rFonts w:hint="cs"/>
          <w:rtl/>
        </w:rPr>
        <w:t>شارت تولد اسحاق دادند، ذکر کرد.</w:t>
      </w:r>
    </w:p>
    <w:p w:rsidR="001C105A" w:rsidRPr="00707A87" w:rsidRDefault="001C105A"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قَالُوٓاْ أَتَعۡجَبِينَ مِنۡ أَمۡرِ </w:t>
      </w:r>
      <w:r w:rsidRPr="00707A87">
        <w:rPr>
          <w:rStyle w:val="Char6"/>
          <w:rFonts w:hint="cs"/>
          <w:rtl/>
        </w:rPr>
        <w:t>ٱ</w:t>
      </w:r>
      <w:r w:rsidRPr="00707A87">
        <w:rPr>
          <w:rStyle w:val="Char6"/>
          <w:rFonts w:hint="eastAsia"/>
          <w:rtl/>
        </w:rPr>
        <w:t>للَّهِۖ</w:t>
      </w:r>
      <w:r w:rsidRPr="00707A87">
        <w:rPr>
          <w:rStyle w:val="Char6"/>
          <w:rtl/>
        </w:rPr>
        <w:t xml:space="preserve"> رَحۡمَتُ </w:t>
      </w:r>
      <w:r w:rsidRPr="00707A87">
        <w:rPr>
          <w:rStyle w:val="Char6"/>
          <w:rFonts w:hint="cs"/>
          <w:rtl/>
        </w:rPr>
        <w:t>ٱ</w:t>
      </w:r>
      <w:r w:rsidRPr="00707A87">
        <w:rPr>
          <w:rStyle w:val="Char6"/>
          <w:rFonts w:hint="eastAsia"/>
          <w:rtl/>
        </w:rPr>
        <w:t>للَّهِ</w:t>
      </w:r>
      <w:r w:rsidRPr="00707A87">
        <w:rPr>
          <w:rStyle w:val="Char6"/>
          <w:rtl/>
        </w:rPr>
        <w:t xml:space="preserve"> وَبَرَكَٰتُهُ</w:t>
      </w:r>
      <w:r w:rsidRPr="00707A87">
        <w:rPr>
          <w:rStyle w:val="Char6"/>
          <w:rFonts w:hint="cs"/>
          <w:rtl/>
        </w:rPr>
        <w:t>ۥ</w:t>
      </w:r>
      <w:r w:rsidRPr="00707A87">
        <w:rPr>
          <w:rStyle w:val="Char6"/>
          <w:rtl/>
        </w:rPr>
        <w:t xml:space="preserve"> عَلَيۡكُمۡ أَهۡلَ </w:t>
      </w:r>
      <w:r w:rsidRPr="00707A87">
        <w:rPr>
          <w:rStyle w:val="Char6"/>
          <w:rFonts w:hint="cs"/>
          <w:rtl/>
        </w:rPr>
        <w:t>ٱ</w:t>
      </w:r>
      <w:r w:rsidRPr="00707A87">
        <w:rPr>
          <w:rStyle w:val="Char6"/>
          <w:rFonts w:hint="eastAsia"/>
          <w:rtl/>
        </w:rPr>
        <w:t>لۡبَيۡتِۚ</w:t>
      </w:r>
      <w:r w:rsidRPr="00707A87">
        <w:rPr>
          <w:rStyle w:val="Char6"/>
          <w:rtl/>
        </w:rPr>
        <w:t xml:space="preserve"> إِنَّهُ</w:t>
      </w:r>
      <w:r w:rsidRPr="00707A87">
        <w:rPr>
          <w:rStyle w:val="Char6"/>
          <w:rFonts w:hint="cs"/>
          <w:rtl/>
        </w:rPr>
        <w:t>ۥ</w:t>
      </w:r>
      <w:r w:rsidRPr="00707A87">
        <w:rPr>
          <w:rStyle w:val="Char6"/>
          <w:rtl/>
        </w:rPr>
        <w:t xml:space="preserve"> حَمِيدٞ مَّجِيدٞ٧٣</w:t>
      </w:r>
      <w:r w:rsidRPr="00707A87">
        <w:rPr>
          <w:rStyle w:val="Char0"/>
          <w:rFonts w:cs="Traditional Arabic"/>
          <w:color w:val="000000"/>
          <w:shd w:val="clear" w:color="auto" w:fill="FFFFFF"/>
          <w:rtl/>
        </w:rPr>
        <w:t>﴾</w:t>
      </w:r>
      <w:r w:rsidRPr="00707A87">
        <w:rPr>
          <w:rStyle w:val="Char4"/>
          <w:rtl/>
        </w:rPr>
        <w:t xml:space="preserve"> [هود: 73]</w:t>
      </w:r>
      <w:r w:rsidRPr="00707A87">
        <w:rPr>
          <w:rStyle w:val="Char4"/>
          <w:rFonts w:hint="cs"/>
          <w:rtl/>
        </w:rPr>
        <w:t>.</w:t>
      </w:r>
    </w:p>
    <w:p w:rsidR="002840D4" w:rsidRPr="00707A87" w:rsidRDefault="002840D4"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9F335B" w:rsidRPr="00707A87">
        <w:rPr>
          <w:rStyle w:val="Char0"/>
          <w:rFonts w:hint="cs"/>
          <w:rtl/>
        </w:rPr>
        <w:t>گفتند</w:t>
      </w:r>
      <w:r w:rsidR="002F69C2">
        <w:rPr>
          <w:rStyle w:val="Char0"/>
          <w:rFonts w:hint="cs"/>
          <w:rtl/>
        </w:rPr>
        <w:t>:</w:t>
      </w:r>
      <w:r w:rsidR="009F335B" w:rsidRPr="00707A87">
        <w:rPr>
          <w:rStyle w:val="Char0"/>
          <w:rFonts w:hint="cs"/>
          <w:rtl/>
        </w:rPr>
        <w:t xml:space="preserve"> آیا از کار خدا تعجب می‌کنی؟ ای اهل بیت رحمت و برکات خدا شامل حال شماست [پس جای تعجب نیست اگر به شما چیز عطا کند</w:t>
      </w:r>
      <w:r w:rsidR="000C538F" w:rsidRPr="00707A87">
        <w:rPr>
          <w:rStyle w:val="Char0"/>
          <w:rFonts w:hint="cs"/>
          <w:rtl/>
        </w:rPr>
        <w:t>]</w:t>
      </w:r>
      <w:r w:rsidR="009F335B" w:rsidRPr="00707A87">
        <w:rPr>
          <w:rStyle w:val="Char0"/>
          <w:rFonts w:hint="cs"/>
          <w:rtl/>
        </w:rPr>
        <w:t xml:space="preserve"> تعجب می‌کنی؟ ای اهل بیت رحمت و برکات خدا شامل حال شما است [پس جای تعجب نیست اگر به شما چیزی عطاء کند که به دیگران عطا نکرده است] بی‌شک خداوند ستوده [در همه افعال و] بزرگوار [در</w:t>
      </w:r>
      <w:r w:rsidR="00AB28FD">
        <w:rPr>
          <w:rStyle w:val="Char0"/>
          <w:rFonts w:hint="cs"/>
          <w:rtl/>
        </w:rPr>
        <w:t xml:space="preserve"> همۀ </w:t>
      </w:r>
      <w:r w:rsidR="000C538F" w:rsidRPr="00707A87">
        <w:rPr>
          <w:rStyle w:val="Char0"/>
          <w:rFonts w:hint="cs"/>
          <w:rtl/>
        </w:rPr>
        <w:t>ا</w:t>
      </w:r>
      <w:r w:rsidR="009F335B" w:rsidRPr="00707A87">
        <w:rPr>
          <w:rStyle w:val="Char0"/>
          <w:rFonts w:hint="cs"/>
          <w:rtl/>
        </w:rPr>
        <w:t>حوال] است</w:t>
      </w:r>
      <w:r w:rsidRPr="00707A87">
        <w:rPr>
          <w:rStyle w:val="Char0"/>
          <w:rFonts w:hint="cs"/>
          <w:rtl/>
        </w:rPr>
        <w:t>.»</w:t>
      </w:r>
    </w:p>
    <w:p w:rsidR="006A50B0" w:rsidRPr="00707A87" w:rsidRDefault="009F335B" w:rsidP="00707A87">
      <w:pPr>
        <w:pStyle w:val="StyleComplexBLotus12ptJustifiedFirstline05cmCharCharCharCharCharCharCharCharCharCharCharChar"/>
        <w:spacing w:line="240" w:lineRule="auto"/>
        <w:rPr>
          <w:rStyle w:val="Char0"/>
          <w:rtl/>
        </w:rPr>
      </w:pPr>
      <w:r w:rsidRPr="00707A87">
        <w:rPr>
          <w:rStyle w:val="Char0"/>
          <w:rFonts w:hint="cs"/>
          <w:rtl/>
        </w:rPr>
        <w:t>راغب اصفهانی در</w:t>
      </w:r>
      <w:r w:rsidR="0020699B">
        <w:rPr>
          <w:rStyle w:val="Char0"/>
          <w:rFonts w:hint="cs"/>
          <w:rtl/>
        </w:rPr>
        <w:t xml:space="preserve"> (</w:t>
      </w:r>
      <w:r w:rsidRPr="00707A87">
        <w:rPr>
          <w:rStyle w:val="Char0"/>
          <w:rFonts w:hint="cs"/>
          <w:rtl/>
        </w:rPr>
        <w:t xml:space="preserve">مفردات غریب القرآن) </w:t>
      </w:r>
      <w:r w:rsidR="000C538F" w:rsidRPr="00707A87">
        <w:rPr>
          <w:rStyle w:val="Char0"/>
          <w:rFonts w:hint="cs"/>
          <w:rtl/>
        </w:rPr>
        <w:t>می‌نویسد</w:t>
      </w:r>
      <w:r w:rsidR="002F69C2">
        <w:rPr>
          <w:rStyle w:val="Char0"/>
          <w:rFonts w:hint="cs"/>
          <w:rtl/>
        </w:rPr>
        <w:t>:</w:t>
      </w:r>
      <w:r w:rsidRPr="00707A87">
        <w:rPr>
          <w:rStyle w:val="Char0"/>
          <w:rFonts w:hint="cs"/>
          <w:rtl/>
        </w:rPr>
        <w:t xml:space="preserve"> «اهل مرد افراد دور</w:t>
      </w:r>
      <w:r w:rsidR="000C538F" w:rsidRPr="00707A87">
        <w:rPr>
          <w:rStyle w:val="Char0"/>
          <w:rFonts w:hint="cs"/>
          <w:rtl/>
        </w:rPr>
        <w:t xml:space="preserve"> </w:t>
      </w:r>
      <w:r w:rsidRPr="00707A87">
        <w:rPr>
          <w:rStyle w:val="Char0"/>
          <w:rFonts w:hint="cs"/>
          <w:rtl/>
        </w:rPr>
        <w:t>و بر او و کسانی هستند که هم نسب و هم کیش با او هستند و یا در</w:t>
      </w:r>
      <w:r w:rsidR="00B50A41">
        <w:rPr>
          <w:rStyle w:val="Char0"/>
          <w:rFonts w:hint="cs"/>
          <w:rtl/>
        </w:rPr>
        <w:t xml:space="preserve"> ویژگی‌ها</w:t>
      </w:r>
      <w:r w:rsidRPr="00707A87">
        <w:rPr>
          <w:rStyle w:val="Char0"/>
          <w:rFonts w:hint="cs"/>
          <w:rtl/>
        </w:rPr>
        <w:t>یی دیگری مانند داشتن یک پیشه و یک خانه و یک شهر مشابه باشند. در اصل اهل مرد افرادی هستند که در یک خانه زندگی می‌کنند پس می‌توان به افراد یک خانه</w:t>
      </w:r>
      <w:r w:rsidR="0020699B">
        <w:rPr>
          <w:rStyle w:val="Char0"/>
          <w:rFonts w:hint="cs"/>
          <w:rtl/>
        </w:rPr>
        <w:t xml:space="preserve"> (</w:t>
      </w:r>
      <w:r w:rsidRPr="00707A87">
        <w:rPr>
          <w:rStyle w:val="Char0"/>
          <w:rFonts w:hint="cs"/>
          <w:rtl/>
        </w:rPr>
        <w:t>اهل بیت</w:t>
      </w:r>
      <w:r w:rsidR="000C538F" w:rsidRPr="00707A87">
        <w:rPr>
          <w:rStyle w:val="Char0"/>
          <w:rFonts w:hint="cs"/>
          <w:rtl/>
        </w:rPr>
        <w:t>)</w:t>
      </w:r>
      <w:r w:rsidRPr="00707A87">
        <w:rPr>
          <w:rStyle w:val="Char0"/>
          <w:rFonts w:hint="cs"/>
          <w:rtl/>
        </w:rPr>
        <w:t xml:space="preserve"> گفت چون همه متعلق به آن خانه هستند و همگی یک نسب دارند، ولی اصطلاح </w:t>
      </w:r>
      <w:r w:rsidR="00B011FC" w:rsidRPr="00707A87">
        <w:rPr>
          <w:rStyle w:val="Char0"/>
          <w:rFonts w:hint="cs"/>
          <w:rtl/>
        </w:rPr>
        <w:t>اه</w:t>
      </w:r>
      <w:r w:rsidRPr="00707A87">
        <w:rPr>
          <w:rStyle w:val="Char0"/>
          <w:rFonts w:hint="cs"/>
          <w:rtl/>
        </w:rPr>
        <w:t xml:space="preserve">ل بیت به دلیل آمدن آن در آیه </w:t>
      </w:r>
      <w:r w:rsidR="00B011FC" w:rsidRPr="00707A87">
        <w:rPr>
          <w:rStyle w:val="Char0"/>
          <w:rFonts w:hint="cs"/>
          <w:rtl/>
        </w:rPr>
        <w:t>تطهیر یا آیه 33 سوره احزاب درباره</w:t>
      </w:r>
      <w:r w:rsidR="006A50B0" w:rsidRPr="00707A87">
        <w:rPr>
          <w:rStyle w:val="Char0"/>
          <w:rFonts w:hint="cs"/>
          <w:rtl/>
        </w:rPr>
        <w:t xml:space="preserve"> مطلق خانواده پیامبر</w:t>
      </w:r>
      <w:r w:rsidR="007D18AE" w:rsidRPr="00707A87">
        <w:rPr>
          <w:rStyle w:val="Char0"/>
          <w:rFonts w:cs="CTraditional Arabic" w:hint="cs"/>
          <w:rtl/>
        </w:rPr>
        <w:t xml:space="preserve"> ج</w:t>
      </w:r>
      <w:r w:rsidR="006A50B0" w:rsidRPr="00707A87">
        <w:rPr>
          <w:rStyle w:val="Char0"/>
          <w:rFonts w:hint="cs"/>
          <w:rtl/>
        </w:rPr>
        <w:t xml:space="preserve"> به کار می‌رود که در این آیه از زن به اهل بیت تعبیر شده است.</w:t>
      </w:r>
      <w:r w:rsidR="008424D2" w:rsidRPr="00707A87">
        <w:rPr>
          <w:rStyle w:val="Char0"/>
          <w:vertAlign w:val="superscript"/>
          <w:rtl/>
        </w:rPr>
        <w:footnoteReference w:id="59"/>
      </w:r>
    </w:p>
    <w:p w:rsidR="006A50B0" w:rsidRPr="00707A87" w:rsidRDefault="006A50B0" w:rsidP="00707A87">
      <w:pPr>
        <w:pStyle w:val="StyleComplexBLotus12ptJustifiedFirstline05cmCharCharCharCharCharCharCharCharCharCharCharChar"/>
        <w:spacing w:line="240" w:lineRule="auto"/>
        <w:rPr>
          <w:rStyle w:val="Char0"/>
          <w:rtl/>
        </w:rPr>
      </w:pPr>
      <w:r w:rsidRPr="00707A87">
        <w:rPr>
          <w:rStyle w:val="Char0"/>
          <w:rFonts w:hint="cs"/>
          <w:rtl/>
        </w:rPr>
        <w:t>ابن منظور در کتاب</w:t>
      </w:r>
      <w:r w:rsidR="0020699B">
        <w:rPr>
          <w:rStyle w:val="Char0"/>
          <w:rFonts w:hint="cs"/>
          <w:rtl/>
        </w:rPr>
        <w:t xml:space="preserve"> (</w:t>
      </w:r>
      <w:r w:rsidRPr="00707A87">
        <w:rPr>
          <w:rStyle w:val="Char0"/>
          <w:rFonts w:hint="cs"/>
          <w:rtl/>
        </w:rPr>
        <w:t>لسان العرب) می‌نویسد</w:t>
      </w:r>
      <w:r w:rsidR="002F69C2">
        <w:rPr>
          <w:rStyle w:val="Char0"/>
          <w:rFonts w:hint="cs"/>
          <w:rtl/>
        </w:rPr>
        <w:t>:</w:t>
      </w:r>
      <w:r w:rsidRPr="00707A87">
        <w:rPr>
          <w:rStyle w:val="Char0"/>
          <w:rFonts w:hint="cs"/>
          <w:rtl/>
        </w:rPr>
        <w:t xml:space="preserve"> «اهل بیت </w:t>
      </w:r>
      <w:r w:rsidR="00B011FC" w:rsidRPr="00707A87">
        <w:rPr>
          <w:rStyle w:val="Char0"/>
          <w:rFonts w:hint="cs"/>
          <w:rtl/>
        </w:rPr>
        <w:t>ساکنان خانه</w:t>
      </w:r>
      <w:r w:rsidRPr="00707A87">
        <w:rPr>
          <w:rStyle w:val="Char0"/>
          <w:rFonts w:hint="cs"/>
          <w:rtl/>
        </w:rPr>
        <w:t xml:space="preserve"> هستند و</w:t>
      </w:r>
      <w:r w:rsidR="00B011FC" w:rsidRPr="00707A87">
        <w:rPr>
          <w:rStyle w:val="Char0"/>
          <w:rFonts w:hint="cs"/>
          <w:rtl/>
        </w:rPr>
        <w:t xml:space="preserve"> ا</w:t>
      </w:r>
      <w:r w:rsidRPr="00707A87">
        <w:rPr>
          <w:rStyle w:val="Char0"/>
          <w:rFonts w:hint="cs"/>
          <w:rtl/>
        </w:rPr>
        <w:t>هل مرد</w:t>
      </w:r>
      <w:r w:rsidR="002F69C2">
        <w:rPr>
          <w:rStyle w:val="Char0"/>
          <w:rFonts w:hint="cs"/>
          <w:rtl/>
        </w:rPr>
        <w:t>:</w:t>
      </w:r>
      <w:r w:rsidRPr="00707A87">
        <w:rPr>
          <w:rStyle w:val="Char0"/>
          <w:rFonts w:hint="cs"/>
          <w:rtl/>
        </w:rPr>
        <w:t xml:space="preserve"> نزدیکترین مردم به اویند و اهل بیت پیامبر</w:t>
      </w:r>
      <w:r w:rsidR="007D18AE" w:rsidRPr="00707A87">
        <w:rPr>
          <w:rStyle w:val="Char0"/>
          <w:rFonts w:cs="CTraditional Arabic" w:hint="cs"/>
          <w:rtl/>
        </w:rPr>
        <w:t xml:space="preserve"> ج</w:t>
      </w:r>
      <w:r w:rsidR="002F69C2">
        <w:rPr>
          <w:rStyle w:val="Char0"/>
          <w:rFonts w:hint="cs"/>
          <w:rtl/>
        </w:rPr>
        <w:t>:</w:t>
      </w:r>
      <w:r w:rsidRPr="00707A87">
        <w:rPr>
          <w:rStyle w:val="Char0"/>
          <w:rFonts w:hint="cs"/>
          <w:rtl/>
        </w:rPr>
        <w:t xml:space="preserve"> زنان و دختران و داماد او یعنی علی</w:t>
      </w:r>
      <w:r w:rsidR="00D35A70" w:rsidRPr="00707A87">
        <w:rPr>
          <w:rStyle w:val="Char0"/>
          <w:rFonts w:cs="CTraditional Arabic" w:hint="cs"/>
          <w:rtl/>
        </w:rPr>
        <w:t>÷</w:t>
      </w:r>
      <w:r w:rsidRPr="00707A87">
        <w:rPr>
          <w:rStyle w:val="Char0"/>
          <w:rFonts w:hint="cs"/>
          <w:rtl/>
        </w:rPr>
        <w:t xml:space="preserve"> هستند.</w:t>
      </w:r>
      <w:r w:rsidR="008424D2" w:rsidRPr="00707A87">
        <w:rPr>
          <w:rStyle w:val="Char0"/>
          <w:vertAlign w:val="superscript"/>
          <w:rtl/>
        </w:rPr>
        <w:footnoteReference w:id="60"/>
      </w:r>
    </w:p>
    <w:p w:rsidR="006A50B0" w:rsidRPr="00707A87" w:rsidRDefault="006A50B0" w:rsidP="00707A87">
      <w:pPr>
        <w:pStyle w:val="StyleComplexBLotus12ptJustifiedFirstline05cmCharCharCharCharCharCharCharCharCharCharCharChar"/>
        <w:spacing w:line="240" w:lineRule="auto"/>
        <w:rPr>
          <w:rStyle w:val="Char0"/>
          <w:rtl/>
        </w:rPr>
      </w:pPr>
      <w:r w:rsidRPr="00707A87">
        <w:rPr>
          <w:rStyle w:val="Char0"/>
          <w:rFonts w:hint="cs"/>
          <w:rtl/>
        </w:rPr>
        <w:t>فیروز‌آبادی در</w:t>
      </w:r>
      <w:r w:rsidR="0020699B">
        <w:rPr>
          <w:rStyle w:val="Char0"/>
          <w:rFonts w:hint="cs"/>
          <w:rtl/>
        </w:rPr>
        <w:t xml:space="preserve"> (</w:t>
      </w:r>
      <w:r w:rsidRPr="00707A87">
        <w:rPr>
          <w:rStyle w:val="Char0"/>
          <w:rFonts w:hint="cs"/>
          <w:rtl/>
        </w:rPr>
        <w:t>القاموس المحیط) می‌گوید</w:t>
      </w:r>
      <w:r w:rsidR="002F69C2">
        <w:rPr>
          <w:rStyle w:val="Char0"/>
          <w:rFonts w:hint="cs"/>
          <w:rtl/>
        </w:rPr>
        <w:t>:</w:t>
      </w:r>
      <w:r w:rsidRPr="00707A87">
        <w:rPr>
          <w:rStyle w:val="Char0"/>
          <w:rFonts w:hint="cs"/>
          <w:rtl/>
        </w:rPr>
        <w:t xml:space="preserve"> «</w:t>
      </w:r>
      <w:r w:rsidR="00B011FC" w:rsidRPr="00707A87">
        <w:rPr>
          <w:rStyle w:val="Char0"/>
          <w:rFonts w:hint="cs"/>
          <w:rtl/>
        </w:rPr>
        <w:t>ا</w:t>
      </w:r>
      <w:r w:rsidRPr="00707A87">
        <w:rPr>
          <w:rStyle w:val="Char0"/>
          <w:rFonts w:hint="cs"/>
          <w:rtl/>
        </w:rPr>
        <w:t xml:space="preserve">هل </w:t>
      </w:r>
      <w:r w:rsidR="00B011FC" w:rsidRPr="00707A87">
        <w:rPr>
          <w:rStyle w:val="Char0"/>
          <w:rFonts w:hint="cs"/>
          <w:rtl/>
        </w:rPr>
        <w:t>ا</w:t>
      </w:r>
      <w:r w:rsidRPr="00707A87">
        <w:rPr>
          <w:rStyle w:val="Char0"/>
          <w:rFonts w:hint="cs"/>
          <w:rtl/>
        </w:rPr>
        <w:t>مر</w:t>
      </w:r>
      <w:r w:rsidR="002F69C2">
        <w:rPr>
          <w:rStyle w:val="Char0"/>
          <w:rFonts w:hint="cs"/>
          <w:rtl/>
        </w:rPr>
        <w:t>:</w:t>
      </w:r>
      <w:r w:rsidRPr="00707A87">
        <w:rPr>
          <w:rStyle w:val="Char0"/>
          <w:rFonts w:hint="cs"/>
          <w:rtl/>
        </w:rPr>
        <w:t xml:space="preserve"> یعنی زمامداران آن امر و اهل بیت یعنی ساکنان آن و </w:t>
      </w:r>
      <w:r w:rsidR="00B011FC" w:rsidRPr="00707A87">
        <w:rPr>
          <w:rStyle w:val="Char0"/>
          <w:rFonts w:hint="cs"/>
          <w:rtl/>
        </w:rPr>
        <w:t>اهل</w:t>
      </w:r>
      <w:r w:rsidRPr="00707A87">
        <w:rPr>
          <w:rStyle w:val="Char0"/>
          <w:rFonts w:hint="cs"/>
          <w:rtl/>
        </w:rPr>
        <w:t xml:space="preserve"> مذهب به معنی معتقدان به آن و </w:t>
      </w:r>
      <w:r w:rsidR="00B011FC" w:rsidRPr="00707A87">
        <w:rPr>
          <w:rStyle w:val="Char0"/>
          <w:rFonts w:hint="cs"/>
          <w:rtl/>
        </w:rPr>
        <w:t>اهل</w:t>
      </w:r>
      <w:r w:rsidRPr="00707A87">
        <w:rPr>
          <w:rStyle w:val="Char0"/>
          <w:rFonts w:hint="cs"/>
          <w:rtl/>
        </w:rPr>
        <w:t xml:space="preserve"> مرد به معنی زن او به کار برده می‌شود و </w:t>
      </w:r>
      <w:r w:rsidR="00044B60" w:rsidRPr="00707A87">
        <w:rPr>
          <w:rStyle w:val="Char0"/>
          <w:rFonts w:hint="cs"/>
          <w:rtl/>
        </w:rPr>
        <w:t>اهل</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زنان و دختران و داماد او یعنی علی</w:t>
      </w:r>
      <w:r w:rsidR="007D18AE" w:rsidRPr="00707A87">
        <w:rPr>
          <w:rStyle w:val="Char0"/>
          <w:rFonts w:cs="CTraditional Arabic" w:hint="cs"/>
          <w:rtl/>
        </w:rPr>
        <w:t>س</w:t>
      </w:r>
      <w:r w:rsidRPr="00707A87">
        <w:rPr>
          <w:rStyle w:val="Char0"/>
          <w:rFonts w:hint="cs"/>
          <w:rtl/>
        </w:rPr>
        <w:t xml:space="preserve"> است.</w:t>
      </w:r>
      <w:r w:rsidR="008424D2" w:rsidRPr="00707A87">
        <w:rPr>
          <w:rStyle w:val="Char0"/>
          <w:vertAlign w:val="superscript"/>
          <w:rtl/>
        </w:rPr>
        <w:footnoteReference w:id="61"/>
      </w:r>
    </w:p>
    <w:p w:rsidR="001C105A" w:rsidRPr="00707A87" w:rsidRDefault="00C57513" w:rsidP="00AB28FD">
      <w:pPr>
        <w:pStyle w:val="StyleComplexBLotus12ptJustifiedFirstline05cmCharCharCharCharCharCharCharCharCharCharCharChar"/>
        <w:spacing w:line="240" w:lineRule="auto"/>
        <w:rPr>
          <w:rStyle w:val="Char0"/>
          <w:rtl/>
        </w:rPr>
      </w:pPr>
      <w:r w:rsidRPr="00707A87">
        <w:rPr>
          <w:rStyle w:val="Char0"/>
          <w:rFonts w:hint="cs"/>
          <w:rtl/>
        </w:rPr>
        <w:t>همچنین زبیدی در کتاب</w:t>
      </w:r>
      <w:r w:rsidR="0020699B">
        <w:rPr>
          <w:rStyle w:val="Char0"/>
          <w:rFonts w:hint="cs"/>
          <w:rtl/>
        </w:rPr>
        <w:t xml:space="preserve"> (</w:t>
      </w:r>
      <w:r w:rsidRPr="00707A87">
        <w:rPr>
          <w:rStyle w:val="Char0"/>
          <w:rFonts w:hint="cs"/>
          <w:rtl/>
        </w:rPr>
        <w:t>تاج العروس) می‌گوید</w:t>
      </w:r>
      <w:r w:rsidR="002F69C2">
        <w:rPr>
          <w:rStyle w:val="Char0"/>
          <w:rFonts w:hint="cs"/>
          <w:rtl/>
        </w:rPr>
        <w:t>:</w:t>
      </w:r>
      <w:r w:rsidRPr="00707A87">
        <w:rPr>
          <w:rStyle w:val="Char0"/>
          <w:rFonts w:hint="cs"/>
          <w:rtl/>
        </w:rPr>
        <w:t xml:space="preserve"> «اهل منزل ساکنان آن هستند. همانطور که</w:t>
      </w:r>
      <w:r w:rsidR="00044B60" w:rsidRPr="00707A87">
        <w:rPr>
          <w:rStyle w:val="Char0"/>
          <w:rFonts w:hint="cs"/>
          <w:rtl/>
        </w:rPr>
        <w:t xml:space="preserve"> </w:t>
      </w:r>
      <w:r w:rsidRPr="00707A87">
        <w:rPr>
          <w:rStyle w:val="Char0"/>
          <w:rFonts w:hint="cs"/>
          <w:rtl/>
        </w:rPr>
        <w:t xml:space="preserve">اهل یک دیار ساکنان آن منطقه‌اند و </w:t>
      </w:r>
      <w:r w:rsidR="00044B60" w:rsidRPr="00707A87">
        <w:rPr>
          <w:rStyle w:val="Char0"/>
          <w:rFonts w:hint="cs"/>
          <w:rtl/>
        </w:rPr>
        <w:t>ا</w:t>
      </w:r>
      <w:r w:rsidRPr="00707A87">
        <w:rPr>
          <w:rStyle w:val="Char0"/>
          <w:rFonts w:hint="cs"/>
          <w:rtl/>
        </w:rPr>
        <w:t>هل یک مذهب افراد تابع و معتقد به آن دین‌اند و اهل مرد می‌تواند زن و فرزندان او باشد همچنان که در این کلام خداوند</w:t>
      </w:r>
      <w:r w:rsidR="001C105A" w:rsidRPr="00707A87">
        <w:rPr>
          <w:rStyle w:val="Char0"/>
          <w:rFonts w:hint="cs"/>
          <w:rtl/>
        </w:rPr>
        <w:t xml:space="preserve"> </w:t>
      </w:r>
      <w:r w:rsidR="001C105A" w:rsidRPr="00707A87">
        <w:rPr>
          <w:rStyle w:val="Char0"/>
          <w:rFonts w:cs="Traditional Arabic"/>
          <w:color w:val="000000"/>
          <w:shd w:val="clear" w:color="auto" w:fill="FFFFFF"/>
          <w:rtl/>
        </w:rPr>
        <w:t>﴿</w:t>
      </w:r>
      <w:r w:rsidR="001C105A" w:rsidRPr="00707A87">
        <w:rPr>
          <w:rStyle w:val="Char6"/>
          <w:rtl/>
        </w:rPr>
        <w:t>وَسَارَبِأَهۡلِهِ</w:t>
      </w:r>
      <w:r w:rsidR="001C105A" w:rsidRPr="00707A87">
        <w:rPr>
          <w:rStyle w:val="Char6"/>
          <w:rFonts w:hint="cs"/>
          <w:rtl/>
        </w:rPr>
        <w:t>ۦٓ</w:t>
      </w:r>
      <w:r w:rsidR="001C105A" w:rsidRPr="00707A87">
        <w:rPr>
          <w:rStyle w:val="Char0"/>
          <w:rFonts w:cs="Traditional Arabic"/>
          <w:color w:val="000000"/>
          <w:shd w:val="clear" w:color="auto" w:fill="FFFFFF"/>
          <w:rtl/>
        </w:rPr>
        <w:t>﴾</w:t>
      </w:r>
      <w:r w:rsidR="00AB28FD">
        <w:rPr>
          <w:rStyle w:val="Char0"/>
          <w:rFonts w:cs="Traditional Arabic" w:hint="cs"/>
          <w:color w:val="000000"/>
          <w:shd w:val="clear" w:color="auto" w:fill="FFFFFF"/>
          <w:rtl/>
        </w:rPr>
        <w:t xml:space="preserve"> </w:t>
      </w:r>
      <w:r w:rsidR="001C105A" w:rsidRPr="00707A87">
        <w:rPr>
          <w:rStyle w:val="Char4"/>
          <w:rtl/>
        </w:rPr>
        <w:t>[القصص:29]</w:t>
      </w:r>
      <w:r w:rsidR="001C105A" w:rsidRPr="00707A87">
        <w:rPr>
          <w:rStyle w:val="Char4"/>
          <w:rFonts w:hint="cs"/>
          <w:rtl/>
        </w:rPr>
        <w:t>.</w:t>
      </w:r>
      <w:r w:rsidR="00AB28FD">
        <w:rPr>
          <w:rStyle w:val="Char4"/>
          <w:rFonts w:hint="cs"/>
          <w:rtl/>
        </w:rPr>
        <w:t xml:space="preserve"> </w:t>
      </w:r>
      <w:r w:rsidRPr="00707A87">
        <w:rPr>
          <w:rStyle w:val="Char0"/>
          <w:rFonts w:hint="cs"/>
          <w:rtl/>
        </w:rPr>
        <w:t>به معنای زن و فرزندان تفسیر شده است</w:t>
      </w:r>
      <w:r w:rsidR="007A003D" w:rsidRPr="00707A87">
        <w:rPr>
          <w:rStyle w:val="Char0"/>
          <w:rFonts w:hint="cs"/>
          <w:rtl/>
        </w:rPr>
        <w:t>. اهل پیامبر</w:t>
      </w:r>
      <w:r w:rsidR="007D18AE" w:rsidRPr="00707A87">
        <w:rPr>
          <w:rStyle w:val="Char0"/>
          <w:rFonts w:cs="CTraditional Arabic" w:hint="cs"/>
          <w:rtl/>
        </w:rPr>
        <w:t xml:space="preserve"> ج</w:t>
      </w:r>
      <w:r w:rsidR="007A003D" w:rsidRPr="00707A87">
        <w:rPr>
          <w:rStyle w:val="Char0"/>
          <w:rFonts w:hint="cs"/>
          <w:rtl/>
        </w:rPr>
        <w:t xml:space="preserve"> همس</w:t>
      </w:r>
      <w:r w:rsidR="0075762F" w:rsidRPr="00707A87">
        <w:rPr>
          <w:rStyle w:val="Char0"/>
          <w:rFonts w:hint="cs"/>
          <w:rtl/>
        </w:rPr>
        <w:t>را</w:t>
      </w:r>
      <w:r w:rsidR="007A003D" w:rsidRPr="00707A87">
        <w:rPr>
          <w:rStyle w:val="Char0"/>
          <w:rFonts w:hint="cs"/>
          <w:rtl/>
        </w:rPr>
        <w:t>ن</w:t>
      </w:r>
      <w:r w:rsidR="0075762F" w:rsidRPr="00707A87">
        <w:rPr>
          <w:rStyle w:val="Char0"/>
          <w:rFonts w:hint="cs"/>
          <w:rtl/>
        </w:rPr>
        <w:t>،</w:t>
      </w:r>
      <w:r w:rsidR="007A003D" w:rsidRPr="00707A87">
        <w:rPr>
          <w:rStyle w:val="Char0"/>
          <w:rFonts w:hint="cs"/>
          <w:rtl/>
        </w:rPr>
        <w:t xml:space="preserve"> دختران و دامادش علی</w:t>
      </w:r>
      <w:r w:rsidR="007D18AE" w:rsidRPr="00707A87">
        <w:rPr>
          <w:rStyle w:val="Char0"/>
          <w:rFonts w:cs="CTraditional Arabic" w:hint="cs"/>
          <w:rtl/>
        </w:rPr>
        <w:t>س</w:t>
      </w:r>
      <w:r w:rsidR="007A003D" w:rsidRPr="00707A87">
        <w:rPr>
          <w:rStyle w:val="Char0"/>
          <w:rFonts w:hint="cs"/>
          <w:rtl/>
        </w:rPr>
        <w:t xml:space="preserve"> یا زنان او هستند و نیز اهل پیامبر</w:t>
      </w:r>
      <w:r w:rsidR="007D18AE" w:rsidRPr="00707A87">
        <w:rPr>
          <w:rStyle w:val="Char0"/>
          <w:rFonts w:cs="CTraditional Arabic" w:hint="cs"/>
          <w:rtl/>
        </w:rPr>
        <w:t xml:space="preserve"> ج</w:t>
      </w:r>
      <w:r w:rsidR="007A003D" w:rsidRPr="00707A87">
        <w:rPr>
          <w:rStyle w:val="Char0"/>
          <w:rFonts w:hint="cs"/>
          <w:rtl/>
        </w:rPr>
        <w:t xml:space="preserve"> به افراد آل او اطلاق شده است که شام نوه‌ها و فرزندان است، مانند این نمونه‌های قرآنی</w:t>
      </w:r>
      <w:r w:rsidR="002F69C2">
        <w:rPr>
          <w:rStyle w:val="Char0"/>
          <w:rFonts w:hint="cs"/>
          <w:rtl/>
        </w:rPr>
        <w:t>:</w:t>
      </w:r>
    </w:p>
    <w:p w:rsidR="00C57513" w:rsidRPr="00707A87" w:rsidRDefault="001C105A"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وَأۡمُرۡ أَهۡلَكَ بِ</w:t>
      </w:r>
      <w:r w:rsidRPr="00707A87">
        <w:rPr>
          <w:rStyle w:val="Char6"/>
          <w:rFonts w:hint="cs"/>
          <w:rtl/>
        </w:rPr>
        <w:t>ٱ</w:t>
      </w:r>
      <w:r w:rsidRPr="00707A87">
        <w:rPr>
          <w:rStyle w:val="Char6"/>
          <w:rFonts w:hint="eastAsia"/>
          <w:rtl/>
        </w:rPr>
        <w:t>لصَّلَوٰةِ</w:t>
      </w:r>
      <w:r w:rsidRPr="00707A87">
        <w:rPr>
          <w:rStyle w:val="Char6"/>
          <w:rtl/>
        </w:rPr>
        <w:t xml:space="preserve"> وَ</w:t>
      </w:r>
      <w:r w:rsidRPr="00707A87">
        <w:rPr>
          <w:rStyle w:val="Char6"/>
          <w:rFonts w:hint="cs"/>
          <w:rtl/>
        </w:rPr>
        <w:t>ٱ</w:t>
      </w:r>
      <w:r w:rsidRPr="00707A87">
        <w:rPr>
          <w:rStyle w:val="Char6"/>
          <w:rFonts w:hint="eastAsia"/>
          <w:rtl/>
        </w:rPr>
        <w:t>صۡطَبِرۡ</w:t>
      </w:r>
      <w:r w:rsidRPr="00707A87">
        <w:rPr>
          <w:rStyle w:val="Char6"/>
          <w:rtl/>
        </w:rPr>
        <w:t xml:space="preserve"> عَلَيۡهَاۖ</w:t>
      </w:r>
      <w:r w:rsidRPr="00707A87">
        <w:rPr>
          <w:rStyle w:val="Char0"/>
          <w:rFonts w:cs="Traditional Arabic"/>
          <w:color w:val="000000"/>
          <w:shd w:val="clear" w:color="auto" w:fill="FFFFFF"/>
          <w:rtl/>
        </w:rPr>
        <w:t>﴾</w:t>
      </w:r>
      <w:r w:rsidRPr="00707A87">
        <w:rPr>
          <w:rStyle w:val="Char4"/>
          <w:rtl/>
        </w:rPr>
        <w:t xml:space="preserve"> [طه: 132]</w:t>
      </w:r>
      <w:r w:rsidRPr="00707A87">
        <w:rPr>
          <w:rStyle w:val="Char4"/>
          <w:rFonts w:hint="cs"/>
          <w:rtl/>
        </w:rPr>
        <w:t>.</w:t>
      </w:r>
      <w:r w:rsidR="007A003D" w:rsidRPr="00707A87">
        <w:rPr>
          <w:rStyle w:val="Char0"/>
          <w:rFonts w:hint="cs"/>
          <w:rtl/>
        </w:rPr>
        <w:t xml:space="preserve"> </w:t>
      </w:r>
    </w:p>
    <w:p w:rsidR="007A003D" w:rsidRPr="00707A87" w:rsidRDefault="007A003D"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514D1A" w:rsidRPr="00707A87">
        <w:rPr>
          <w:rStyle w:val="Char0"/>
          <w:rFonts w:hint="cs"/>
          <w:rtl/>
        </w:rPr>
        <w:t xml:space="preserve">خانواده خود را به گزاردن نماز دستور بده [زیرا که </w:t>
      </w:r>
      <w:r w:rsidR="00F30047" w:rsidRPr="00707A87">
        <w:rPr>
          <w:rStyle w:val="Char0"/>
          <w:rFonts w:hint="cs"/>
          <w:rtl/>
        </w:rPr>
        <w:t>نماز مایة یاد خدا و پاکی و صفای دل و تقویت روح است] و</w:t>
      </w:r>
      <w:r w:rsidR="00392F6D" w:rsidRPr="00707A87">
        <w:rPr>
          <w:rStyle w:val="Char0"/>
          <w:rFonts w:hint="cs"/>
          <w:rtl/>
        </w:rPr>
        <w:t xml:space="preserve"> </w:t>
      </w:r>
      <w:r w:rsidR="00F30047" w:rsidRPr="00707A87">
        <w:rPr>
          <w:rStyle w:val="Char0"/>
          <w:rFonts w:hint="cs"/>
          <w:rtl/>
        </w:rPr>
        <w:t>خود نیز بر اقامه آن ثابت و ماندگار باش</w:t>
      </w:r>
      <w:r w:rsidRPr="00707A87">
        <w:rPr>
          <w:rStyle w:val="Char0"/>
          <w:rFonts w:hint="cs"/>
          <w:rtl/>
        </w:rPr>
        <w:t>.»</w:t>
      </w:r>
    </w:p>
    <w:p w:rsidR="001C105A" w:rsidRPr="00707A87" w:rsidRDefault="001C105A" w:rsidP="00707A87">
      <w:pPr>
        <w:pStyle w:val="StyleComplexBLotus12ptJustifiedFirstline05cmCharCharCharCharCharCharCharCharCharCharCharChar"/>
        <w:tabs>
          <w:tab w:val="right" w:pos="7371"/>
        </w:tabs>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إِنَّمَا يُرِيدُ </w:t>
      </w:r>
      <w:r w:rsidRPr="00707A87">
        <w:rPr>
          <w:rStyle w:val="Char6"/>
          <w:rFonts w:hint="cs"/>
          <w:rtl/>
        </w:rPr>
        <w:t>ٱ</w:t>
      </w:r>
      <w:r w:rsidRPr="00707A87">
        <w:rPr>
          <w:rStyle w:val="Char6"/>
          <w:rFonts w:hint="eastAsia"/>
          <w:rtl/>
        </w:rPr>
        <w:t>للَّهُ</w:t>
      </w:r>
      <w:r w:rsidRPr="00707A87">
        <w:rPr>
          <w:rStyle w:val="Char6"/>
          <w:rtl/>
        </w:rPr>
        <w:t xml:space="preserve"> لِيُذۡهِبَ عَنكُمُ </w:t>
      </w:r>
      <w:r w:rsidRPr="00707A87">
        <w:rPr>
          <w:rStyle w:val="Char6"/>
          <w:rFonts w:hint="cs"/>
          <w:rtl/>
        </w:rPr>
        <w:t>ٱ</w:t>
      </w:r>
      <w:r w:rsidRPr="00707A87">
        <w:rPr>
          <w:rStyle w:val="Char6"/>
          <w:rFonts w:hint="eastAsia"/>
          <w:rtl/>
        </w:rPr>
        <w:t>لرِّجۡسَ</w:t>
      </w:r>
      <w:r w:rsidRPr="00707A87">
        <w:rPr>
          <w:rStyle w:val="Char6"/>
          <w:rtl/>
        </w:rPr>
        <w:t xml:space="preserve"> أَهۡلَ </w:t>
      </w:r>
      <w:r w:rsidRPr="00707A87">
        <w:rPr>
          <w:rStyle w:val="Char6"/>
          <w:rFonts w:hint="cs"/>
          <w:rtl/>
        </w:rPr>
        <w:t>ٱ</w:t>
      </w:r>
      <w:r w:rsidRPr="00707A87">
        <w:rPr>
          <w:rStyle w:val="Char6"/>
          <w:rFonts w:hint="eastAsia"/>
          <w:rtl/>
        </w:rPr>
        <w:t>لۡبَيۡتِ</w:t>
      </w:r>
      <w:r w:rsidRPr="00707A87">
        <w:rPr>
          <w:rStyle w:val="Char6"/>
          <w:rtl/>
        </w:rPr>
        <w:t xml:space="preserve"> وَيُطَهِّرَكُمۡ تَطۡهِ</w:t>
      </w:r>
      <w:r w:rsidRPr="00707A87">
        <w:rPr>
          <w:rStyle w:val="Char6"/>
          <w:rFonts w:hint="eastAsia"/>
          <w:rtl/>
        </w:rPr>
        <w:t>يرٗا</w:t>
      </w:r>
      <w:r w:rsidRPr="00707A87">
        <w:rPr>
          <w:rStyle w:val="Char6"/>
          <w:rtl/>
        </w:rPr>
        <w:t>٣٣</w:t>
      </w:r>
      <w:r w:rsidRPr="00707A87">
        <w:rPr>
          <w:rStyle w:val="Char0"/>
          <w:rFonts w:cs="Traditional Arabic"/>
          <w:color w:val="000000"/>
          <w:shd w:val="clear" w:color="auto" w:fill="FFFFFF"/>
          <w:rtl/>
        </w:rPr>
        <w:t>﴾</w:t>
      </w:r>
      <w:r w:rsidRPr="00707A87">
        <w:rPr>
          <w:rStyle w:val="Char4"/>
          <w:rtl/>
        </w:rPr>
        <w:t xml:space="preserve"> [الأحزاب: 33]</w:t>
      </w:r>
      <w:r w:rsidRPr="00707A87">
        <w:rPr>
          <w:rStyle w:val="Char4"/>
          <w:rFonts w:hint="cs"/>
          <w:rtl/>
        </w:rPr>
        <w:t>.</w:t>
      </w:r>
    </w:p>
    <w:p w:rsidR="00392F6D" w:rsidRPr="00707A87" w:rsidRDefault="00392F6D"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BB7C53" w:rsidRPr="00707A87">
        <w:rPr>
          <w:rStyle w:val="Char0"/>
          <w:rFonts w:hint="cs"/>
          <w:rtl/>
        </w:rPr>
        <w:t xml:space="preserve">بی‌تردید </w:t>
      </w:r>
      <w:r w:rsidR="00AA77AA" w:rsidRPr="00707A87">
        <w:rPr>
          <w:rStyle w:val="Char0"/>
          <w:rFonts w:hint="cs"/>
          <w:rtl/>
        </w:rPr>
        <w:t xml:space="preserve">خداوند </w:t>
      </w:r>
      <w:r w:rsidR="00BB7C53" w:rsidRPr="00707A87">
        <w:rPr>
          <w:rStyle w:val="Char0"/>
          <w:rFonts w:hint="cs"/>
          <w:rtl/>
        </w:rPr>
        <w:t>ف</w:t>
      </w:r>
      <w:r w:rsidR="00AA77AA" w:rsidRPr="00707A87">
        <w:rPr>
          <w:rStyle w:val="Char0"/>
          <w:rFonts w:hint="cs"/>
          <w:rtl/>
        </w:rPr>
        <w:t>قط می‌خواهد پلیدی را از شما اهل بیت [پیامبر</w:t>
      </w:r>
      <w:r w:rsidR="00BF0829" w:rsidRPr="00707A87">
        <w:rPr>
          <w:rStyle w:val="Char0"/>
          <w:rFonts w:hint="cs"/>
          <w:rtl/>
        </w:rPr>
        <w:t>] دور کند و شما را کاملاً پاک سازد</w:t>
      </w:r>
      <w:r w:rsidRPr="00707A87">
        <w:rPr>
          <w:rStyle w:val="Char0"/>
          <w:rFonts w:hint="cs"/>
          <w:rtl/>
        </w:rPr>
        <w:t>.»</w:t>
      </w:r>
    </w:p>
    <w:p w:rsidR="00BF0829" w:rsidRPr="00707A87" w:rsidRDefault="001C105A" w:rsidP="00707A87">
      <w:pPr>
        <w:pStyle w:val="StyleComplexBLotus12ptJustifiedFirstline05cmCharCharCharCharCharCharCharCharCharCharCharChar"/>
        <w:tabs>
          <w:tab w:val="right" w:pos="7371"/>
        </w:tabs>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رَحۡمَتُ </w:t>
      </w:r>
      <w:r w:rsidRPr="00707A87">
        <w:rPr>
          <w:rStyle w:val="Char6"/>
          <w:rFonts w:hint="cs"/>
          <w:rtl/>
        </w:rPr>
        <w:t>ٱ</w:t>
      </w:r>
      <w:r w:rsidRPr="00707A87">
        <w:rPr>
          <w:rStyle w:val="Char6"/>
          <w:rFonts w:hint="eastAsia"/>
          <w:rtl/>
        </w:rPr>
        <w:t>للَّهِ</w:t>
      </w:r>
      <w:r w:rsidRPr="00707A87">
        <w:rPr>
          <w:rStyle w:val="Char6"/>
          <w:rtl/>
        </w:rPr>
        <w:t xml:space="preserve"> وَبَرَكَٰتُهُ</w:t>
      </w:r>
      <w:r w:rsidRPr="00707A87">
        <w:rPr>
          <w:rStyle w:val="Char6"/>
          <w:rFonts w:hint="cs"/>
          <w:rtl/>
        </w:rPr>
        <w:t>ۥ</w:t>
      </w:r>
      <w:r w:rsidRPr="00707A87">
        <w:rPr>
          <w:rStyle w:val="Char6"/>
          <w:rtl/>
        </w:rPr>
        <w:t xml:space="preserve"> عَلَيۡكُمۡ أَهۡلَ </w:t>
      </w:r>
      <w:r w:rsidRPr="00707A87">
        <w:rPr>
          <w:rStyle w:val="Char6"/>
          <w:rFonts w:hint="cs"/>
          <w:rtl/>
        </w:rPr>
        <w:t>ٱ</w:t>
      </w:r>
      <w:r w:rsidRPr="00707A87">
        <w:rPr>
          <w:rStyle w:val="Char6"/>
          <w:rFonts w:hint="eastAsia"/>
          <w:rtl/>
        </w:rPr>
        <w:t>لۡبَيۡتِۚ</w:t>
      </w:r>
      <w:r w:rsidRPr="00707A87">
        <w:rPr>
          <w:rStyle w:val="Char6"/>
          <w:rtl/>
        </w:rPr>
        <w:t xml:space="preserve"> إِنَّهُ</w:t>
      </w:r>
      <w:r w:rsidRPr="00707A87">
        <w:rPr>
          <w:rStyle w:val="Char6"/>
          <w:rFonts w:hint="cs"/>
          <w:rtl/>
        </w:rPr>
        <w:t>ۥ</w:t>
      </w:r>
      <w:r w:rsidRPr="00707A87">
        <w:rPr>
          <w:rStyle w:val="Char6"/>
          <w:rtl/>
        </w:rPr>
        <w:t xml:space="preserve"> حَمِيدٞ مَّجِيدٞ٧٣</w:t>
      </w:r>
      <w:r w:rsidRPr="00707A87">
        <w:rPr>
          <w:rStyle w:val="Char0"/>
          <w:rFonts w:cs="Traditional Arabic"/>
          <w:color w:val="000000"/>
          <w:shd w:val="clear" w:color="auto" w:fill="FFFFFF"/>
          <w:rtl/>
        </w:rPr>
        <w:t>﴾</w:t>
      </w:r>
      <w:r w:rsidRPr="00707A87">
        <w:rPr>
          <w:rStyle w:val="Char4"/>
          <w:rtl/>
        </w:rPr>
        <w:t xml:space="preserve"> [هود: 73]</w:t>
      </w:r>
      <w:r w:rsidR="00ED6477" w:rsidRPr="00707A87">
        <w:rPr>
          <w:rStyle w:val="Char0"/>
          <w:vertAlign w:val="superscript"/>
          <w:rtl/>
        </w:rPr>
        <w:footnoteReference w:id="62"/>
      </w:r>
    </w:p>
    <w:p w:rsidR="00BF0829" w:rsidRPr="00707A87" w:rsidRDefault="00BF0829"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 xml:space="preserve">«ای اهل بیت رحمت و برکات خداوند شامل حال شماست. بی‌شک خداوند ستوده [در همه </w:t>
      </w:r>
      <w:r w:rsidR="00BB7C53" w:rsidRPr="00707A87">
        <w:rPr>
          <w:rStyle w:val="Char0"/>
          <w:rFonts w:hint="cs"/>
          <w:rtl/>
        </w:rPr>
        <w:t>ا</w:t>
      </w:r>
      <w:r w:rsidRPr="00707A87">
        <w:rPr>
          <w:rStyle w:val="Char0"/>
          <w:rFonts w:hint="cs"/>
          <w:rtl/>
        </w:rPr>
        <w:t>فعال و] بزرگوار [در</w:t>
      </w:r>
      <w:r w:rsidR="00AB28FD">
        <w:rPr>
          <w:rStyle w:val="Char0"/>
          <w:rFonts w:hint="cs"/>
          <w:rtl/>
        </w:rPr>
        <w:t xml:space="preserve"> همۀ </w:t>
      </w:r>
      <w:r w:rsidRPr="00707A87">
        <w:rPr>
          <w:rStyle w:val="Char0"/>
          <w:rFonts w:hint="cs"/>
          <w:rtl/>
        </w:rPr>
        <w:t>احوال] است.»</w:t>
      </w:r>
    </w:p>
    <w:p w:rsidR="004E15CE" w:rsidRPr="00707A87" w:rsidRDefault="00BB7C53" w:rsidP="00AB28FD">
      <w:pPr>
        <w:pStyle w:val="a6"/>
        <w:rPr>
          <w:rtl/>
        </w:rPr>
      </w:pPr>
      <w:r w:rsidRPr="00707A87">
        <w:rPr>
          <w:rFonts w:hint="cs"/>
          <w:rtl/>
        </w:rPr>
        <w:t>ثانیا</w:t>
      </w:r>
      <w:r w:rsidR="004E15CE" w:rsidRPr="00707A87">
        <w:rPr>
          <w:rFonts w:hint="cs"/>
          <w:rtl/>
        </w:rPr>
        <w:t>ً</w:t>
      </w:r>
    </w:p>
    <w:p w:rsidR="00BF0829" w:rsidRPr="00707A87" w:rsidRDefault="00BF0829"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دلیل دیگری که </w:t>
      </w:r>
      <w:r w:rsidR="00BB7C53" w:rsidRPr="00707A87">
        <w:rPr>
          <w:rStyle w:val="Char0"/>
          <w:rFonts w:hint="cs"/>
          <w:rtl/>
        </w:rPr>
        <w:t xml:space="preserve">با استناد به آن </w:t>
      </w:r>
      <w:r w:rsidRPr="00707A87">
        <w:rPr>
          <w:rStyle w:val="Char0"/>
          <w:rFonts w:hint="cs"/>
          <w:rtl/>
        </w:rPr>
        <w:t>همسران پیامبر</w:t>
      </w:r>
      <w:r w:rsidR="007D18AE" w:rsidRPr="00707A87">
        <w:rPr>
          <w:rStyle w:val="Char0"/>
          <w:rFonts w:cs="CTraditional Arabic" w:hint="cs"/>
          <w:rtl/>
        </w:rPr>
        <w:t xml:space="preserve"> ج</w:t>
      </w:r>
      <w:r w:rsidRPr="00707A87">
        <w:rPr>
          <w:rStyle w:val="Char0"/>
          <w:rFonts w:hint="cs"/>
          <w:rtl/>
        </w:rPr>
        <w:t xml:space="preserve"> را داخل در مفهوم </w:t>
      </w:r>
      <w:r w:rsidR="00BB7C53" w:rsidRPr="00707A87">
        <w:rPr>
          <w:rStyle w:val="Char0"/>
          <w:rFonts w:hint="cs"/>
          <w:rtl/>
        </w:rPr>
        <w:t>اه</w:t>
      </w:r>
      <w:r w:rsidRPr="00707A87">
        <w:rPr>
          <w:rStyle w:val="Char0"/>
          <w:rFonts w:hint="cs"/>
          <w:rtl/>
        </w:rPr>
        <w:t>ل</w:t>
      </w:r>
      <w:r w:rsidR="00BB7C53" w:rsidRPr="00707A87">
        <w:rPr>
          <w:rStyle w:val="Char0"/>
          <w:rFonts w:hint="cs"/>
          <w:rtl/>
        </w:rPr>
        <w:t xml:space="preserve"> بیت</w:t>
      </w:r>
      <w:r w:rsidRPr="00707A87">
        <w:rPr>
          <w:rStyle w:val="Char0"/>
          <w:rFonts w:hint="cs"/>
          <w:rtl/>
        </w:rPr>
        <w:t xml:space="preserve"> می‌دانند آیاتی از سوره احزاب است که زنان پیامبر</w:t>
      </w:r>
      <w:r w:rsidR="007D18AE" w:rsidRPr="00707A87">
        <w:rPr>
          <w:rStyle w:val="Char0"/>
          <w:rFonts w:cs="CTraditional Arabic" w:hint="cs"/>
          <w:rtl/>
        </w:rPr>
        <w:t xml:space="preserve"> ج</w:t>
      </w:r>
      <w:r w:rsidRPr="00707A87">
        <w:rPr>
          <w:rStyle w:val="Char0"/>
          <w:rFonts w:hint="cs"/>
          <w:rtl/>
        </w:rPr>
        <w:t xml:space="preserve"> را با این لفظ مورد خطاب قرار داده است، مانند آیه 33 </w:t>
      </w:r>
      <w:r w:rsidR="000935F1" w:rsidRPr="00707A87">
        <w:rPr>
          <w:rStyle w:val="Char0"/>
          <w:rFonts w:hint="cs"/>
          <w:rtl/>
        </w:rPr>
        <w:t>این سوره که خداوند فرموده است</w:t>
      </w:r>
      <w:r w:rsidR="002F69C2">
        <w:rPr>
          <w:rStyle w:val="Char0"/>
          <w:rFonts w:hint="cs"/>
          <w:rtl/>
        </w:rPr>
        <w:t>:</w:t>
      </w:r>
    </w:p>
    <w:p w:rsidR="001C105A" w:rsidRPr="00707A87" w:rsidRDefault="001C105A"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إِنَّمَا يُرِيدُ </w:t>
      </w:r>
      <w:r w:rsidRPr="00707A87">
        <w:rPr>
          <w:rStyle w:val="Char6"/>
          <w:rFonts w:hint="cs"/>
          <w:rtl/>
        </w:rPr>
        <w:t>ٱ</w:t>
      </w:r>
      <w:r w:rsidRPr="00707A87">
        <w:rPr>
          <w:rStyle w:val="Char6"/>
          <w:rFonts w:hint="eastAsia"/>
          <w:rtl/>
        </w:rPr>
        <w:t>للَّهُ</w:t>
      </w:r>
      <w:r w:rsidRPr="00707A87">
        <w:rPr>
          <w:rStyle w:val="Char6"/>
          <w:rtl/>
        </w:rPr>
        <w:t xml:space="preserve"> لِيُذۡهِبَ عَنكُمُ </w:t>
      </w:r>
      <w:r w:rsidRPr="00707A87">
        <w:rPr>
          <w:rStyle w:val="Char6"/>
          <w:rFonts w:hint="cs"/>
          <w:rtl/>
        </w:rPr>
        <w:t>ٱ</w:t>
      </w:r>
      <w:r w:rsidRPr="00707A87">
        <w:rPr>
          <w:rStyle w:val="Char6"/>
          <w:rFonts w:hint="eastAsia"/>
          <w:rtl/>
        </w:rPr>
        <w:t>لرِّجۡسَ</w:t>
      </w:r>
      <w:r w:rsidRPr="00707A87">
        <w:rPr>
          <w:rStyle w:val="Char6"/>
          <w:rtl/>
        </w:rPr>
        <w:t xml:space="preserve"> أَهۡلَ </w:t>
      </w:r>
      <w:r w:rsidRPr="00707A87">
        <w:rPr>
          <w:rStyle w:val="Char6"/>
          <w:rFonts w:hint="cs"/>
          <w:rtl/>
        </w:rPr>
        <w:t>ٱ</w:t>
      </w:r>
      <w:r w:rsidRPr="00707A87">
        <w:rPr>
          <w:rStyle w:val="Char6"/>
          <w:rFonts w:hint="eastAsia"/>
          <w:rtl/>
        </w:rPr>
        <w:t>لۡبَيۡتِ</w:t>
      </w:r>
      <w:r w:rsidRPr="00707A87">
        <w:rPr>
          <w:rStyle w:val="Char6"/>
          <w:rtl/>
        </w:rPr>
        <w:t xml:space="preserve"> وَيُطَهِّرَكُمۡ تَطۡهِ</w:t>
      </w:r>
      <w:r w:rsidRPr="00707A87">
        <w:rPr>
          <w:rStyle w:val="Char6"/>
          <w:rFonts w:hint="eastAsia"/>
          <w:rtl/>
        </w:rPr>
        <w:t>يرٗا</w:t>
      </w:r>
      <w:r w:rsidRPr="00707A87">
        <w:rPr>
          <w:rStyle w:val="Char6"/>
          <w:rtl/>
        </w:rPr>
        <w:t>٣٣</w:t>
      </w:r>
      <w:r w:rsidRPr="00707A87">
        <w:rPr>
          <w:rStyle w:val="Char0"/>
          <w:rFonts w:cs="Traditional Arabic"/>
          <w:color w:val="000000"/>
          <w:shd w:val="clear" w:color="auto" w:fill="FFFFFF"/>
          <w:rtl/>
        </w:rPr>
        <w:t>﴾</w:t>
      </w:r>
      <w:r w:rsidRPr="00707A87">
        <w:rPr>
          <w:rStyle w:val="Char4"/>
          <w:rtl/>
        </w:rPr>
        <w:t xml:space="preserve"> [الأحزاب: 33]</w:t>
      </w:r>
      <w:r w:rsidRPr="00707A87">
        <w:rPr>
          <w:rStyle w:val="Char4"/>
          <w:rFonts w:hint="cs"/>
          <w:rtl/>
        </w:rPr>
        <w:t>.</w:t>
      </w:r>
    </w:p>
    <w:p w:rsidR="00BF0829" w:rsidRDefault="00692747"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این آیات </w:t>
      </w:r>
      <w:r w:rsidR="00FC7A09" w:rsidRPr="00707A87">
        <w:rPr>
          <w:rStyle w:val="Char0"/>
          <w:rFonts w:hint="cs"/>
          <w:rtl/>
        </w:rPr>
        <w:t>خطاب به زنان پیامبر</w:t>
      </w:r>
      <w:r w:rsidR="007D18AE" w:rsidRPr="00707A87">
        <w:rPr>
          <w:rStyle w:val="Char0"/>
          <w:rFonts w:cs="CTraditional Arabic" w:hint="cs"/>
          <w:rtl/>
        </w:rPr>
        <w:t xml:space="preserve"> ج</w:t>
      </w:r>
      <w:r w:rsidR="00FC7A09" w:rsidRPr="00707A87">
        <w:rPr>
          <w:rStyle w:val="Char0"/>
          <w:rFonts w:hint="cs"/>
          <w:rtl/>
        </w:rPr>
        <w:t xml:space="preserve"> است. و در مورد اینکه مراد از ا</w:t>
      </w:r>
      <w:r w:rsidRPr="00707A87">
        <w:rPr>
          <w:rStyle w:val="Char0"/>
          <w:rFonts w:hint="cs"/>
          <w:rtl/>
        </w:rPr>
        <w:t>ه</w:t>
      </w:r>
      <w:r w:rsidR="00FC7A09" w:rsidRPr="00707A87">
        <w:rPr>
          <w:rStyle w:val="Char0"/>
          <w:rFonts w:hint="cs"/>
          <w:rtl/>
        </w:rPr>
        <w:t>ل</w:t>
      </w:r>
      <w:r w:rsidRPr="00707A87">
        <w:rPr>
          <w:rStyle w:val="Char0"/>
          <w:rFonts w:hint="cs"/>
          <w:rtl/>
        </w:rPr>
        <w:t xml:space="preserve"> بیت</w:t>
      </w:r>
      <w:r w:rsidR="00FC7A09" w:rsidRPr="00707A87">
        <w:rPr>
          <w:rStyle w:val="Char0"/>
          <w:rFonts w:hint="cs"/>
          <w:rtl/>
        </w:rPr>
        <w:t xml:space="preserve"> فقط</w:t>
      </w:r>
      <w:r w:rsidR="0020699B">
        <w:rPr>
          <w:rStyle w:val="Char0"/>
          <w:rFonts w:hint="cs"/>
          <w:rtl/>
        </w:rPr>
        <w:t xml:space="preserve"> (</w:t>
      </w:r>
      <w:r w:rsidRPr="00707A87">
        <w:rPr>
          <w:rStyle w:val="Char0"/>
          <w:rFonts w:hint="cs"/>
          <w:rtl/>
        </w:rPr>
        <w:t>آل عبا</w:t>
      </w:r>
      <w:r w:rsidR="00FC7A09" w:rsidRPr="00707A87">
        <w:rPr>
          <w:rStyle w:val="Char0"/>
          <w:rFonts w:hint="cs"/>
          <w:rtl/>
        </w:rPr>
        <w:t>) هستند نه دیگران انشا‌ءالله</w:t>
      </w:r>
      <w:r w:rsidR="0020699B">
        <w:rPr>
          <w:rStyle w:val="Char0"/>
          <w:rFonts w:hint="cs"/>
          <w:rtl/>
        </w:rPr>
        <w:t xml:space="preserve"> (</w:t>
      </w:r>
      <w:r w:rsidR="00FC7A09" w:rsidRPr="00707A87">
        <w:rPr>
          <w:rStyle w:val="Char0"/>
          <w:rFonts w:hint="cs"/>
          <w:rtl/>
        </w:rPr>
        <w:t>فصل امامت) به تفصیل در موضوع تطهیر بحث می‌شود.</w:t>
      </w:r>
    </w:p>
    <w:p w:rsidR="00AB28FD" w:rsidRPr="00AB28FD" w:rsidRDefault="00AB28FD" w:rsidP="00707A87">
      <w:pPr>
        <w:pStyle w:val="StyleComplexBLotus12ptJustifiedFirstline05cmCharCharCharCharCharCharCharCharCharCharCharChar"/>
        <w:spacing w:line="240" w:lineRule="auto"/>
        <w:rPr>
          <w:rStyle w:val="Char0"/>
          <w:sz w:val="16"/>
          <w:szCs w:val="16"/>
          <w:rtl/>
        </w:rPr>
      </w:pPr>
    </w:p>
    <w:p w:rsidR="00692747" w:rsidRPr="00707A87" w:rsidRDefault="00692747" w:rsidP="00AB28FD">
      <w:pPr>
        <w:pStyle w:val="a6"/>
        <w:rPr>
          <w:rtl/>
        </w:rPr>
      </w:pPr>
      <w:r w:rsidRPr="00707A87">
        <w:rPr>
          <w:rFonts w:hint="cs"/>
          <w:rtl/>
        </w:rPr>
        <w:t>ثالثاً</w:t>
      </w:r>
    </w:p>
    <w:p w:rsidR="00FC7A09" w:rsidRPr="00707A87" w:rsidRDefault="00FC7A09"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روایت بخاری از عبدالرحمن بن </w:t>
      </w:r>
      <w:r w:rsidR="00692747" w:rsidRPr="00707A87">
        <w:rPr>
          <w:rStyle w:val="Char0"/>
          <w:rFonts w:hint="cs"/>
          <w:rtl/>
        </w:rPr>
        <w:t>ا</w:t>
      </w:r>
      <w:r w:rsidRPr="00707A87">
        <w:rPr>
          <w:rStyle w:val="Char0"/>
          <w:rFonts w:hint="cs"/>
          <w:rtl/>
        </w:rPr>
        <w:t>بی لیلی است که گفت</w:t>
      </w:r>
      <w:r w:rsidR="002F69C2">
        <w:rPr>
          <w:rStyle w:val="Char0"/>
          <w:rFonts w:hint="cs"/>
          <w:rtl/>
        </w:rPr>
        <w:t>:</w:t>
      </w:r>
      <w:r w:rsidRPr="00707A87">
        <w:rPr>
          <w:rStyle w:val="Char0"/>
          <w:rFonts w:hint="cs"/>
          <w:rtl/>
        </w:rPr>
        <w:t xml:space="preserve"> «کعب بن عجره</w:t>
      </w:r>
      <w:r w:rsidR="007D18AE" w:rsidRPr="00707A87">
        <w:rPr>
          <w:rStyle w:val="Char0"/>
          <w:rFonts w:cs="CTraditional Arabic" w:hint="cs"/>
          <w:rtl/>
        </w:rPr>
        <w:t>س</w:t>
      </w:r>
      <w:r w:rsidRPr="00707A87">
        <w:rPr>
          <w:rStyle w:val="Char0"/>
          <w:rFonts w:hint="cs"/>
          <w:rtl/>
        </w:rPr>
        <w:t xml:space="preserve"> به من رسید</w:t>
      </w:r>
      <w:r w:rsidR="00ED6477" w:rsidRPr="00707A87">
        <w:rPr>
          <w:rStyle w:val="Char0"/>
          <w:rFonts w:hint="cs"/>
          <w:rtl/>
        </w:rPr>
        <w:t xml:space="preserve"> </w:t>
      </w:r>
      <w:r w:rsidRPr="00707A87">
        <w:rPr>
          <w:rStyle w:val="Char0"/>
          <w:rFonts w:hint="cs"/>
          <w:rtl/>
        </w:rPr>
        <w:t>و گفت</w:t>
      </w:r>
      <w:r w:rsidR="002F69C2">
        <w:rPr>
          <w:rStyle w:val="Char0"/>
          <w:rFonts w:hint="cs"/>
          <w:rtl/>
        </w:rPr>
        <w:t>:</w:t>
      </w:r>
      <w:r w:rsidRPr="00707A87">
        <w:rPr>
          <w:rStyle w:val="Char0"/>
          <w:rFonts w:hint="cs"/>
          <w:rtl/>
        </w:rPr>
        <w:t xml:space="preserve"> نمی‌خواهی مژده‌ای</w:t>
      </w:r>
      <w:r w:rsidR="00692747" w:rsidRPr="00707A87">
        <w:rPr>
          <w:rStyle w:val="Char0"/>
          <w:rFonts w:hint="cs"/>
          <w:rtl/>
        </w:rPr>
        <w:t xml:space="preserve"> را</w:t>
      </w:r>
      <w:r w:rsidRPr="00707A87">
        <w:rPr>
          <w:rStyle w:val="Char0"/>
          <w:rFonts w:hint="cs"/>
          <w:rtl/>
        </w:rPr>
        <w:t xml:space="preserve"> که از پیامبر شنیدم به تو بدهم؟ گفتم</w:t>
      </w:r>
      <w:r w:rsidR="002F69C2">
        <w:rPr>
          <w:rStyle w:val="Char0"/>
          <w:rFonts w:hint="cs"/>
          <w:rtl/>
        </w:rPr>
        <w:t>:</w:t>
      </w:r>
      <w:r w:rsidRPr="00707A87">
        <w:rPr>
          <w:rStyle w:val="Char0"/>
          <w:rFonts w:hint="cs"/>
          <w:rtl/>
        </w:rPr>
        <w:t xml:space="preserve"> بل</w:t>
      </w:r>
      <w:r w:rsidR="00007034" w:rsidRPr="00707A87">
        <w:rPr>
          <w:rStyle w:val="Char0"/>
          <w:rFonts w:hint="cs"/>
          <w:rtl/>
        </w:rPr>
        <w:t>ی</w:t>
      </w:r>
      <w:r w:rsidRPr="00707A87">
        <w:rPr>
          <w:rStyle w:val="Char0"/>
          <w:rFonts w:hint="cs"/>
          <w:rtl/>
        </w:rPr>
        <w:t>، می‌خواهم</w:t>
      </w:r>
      <w:r w:rsidR="002F69C2">
        <w:rPr>
          <w:rStyle w:val="Char0"/>
          <w:rFonts w:hint="cs"/>
          <w:rtl/>
        </w:rPr>
        <w:t>:</w:t>
      </w:r>
      <w:r w:rsidRPr="00707A87">
        <w:rPr>
          <w:rStyle w:val="Char0"/>
          <w:rFonts w:hint="cs"/>
          <w:rtl/>
        </w:rPr>
        <w:t xml:space="preserve"> گفت از رسول </w:t>
      </w:r>
      <w:r w:rsidR="00692747" w:rsidRPr="00707A87">
        <w:rPr>
          <w:rStyle w:val="Char0"/>
          <w:rFonts w:hint="cs"/>
          <w:rtl/>
        </w:rPr>
        <w:t>خد</w:t>
      </w:r>
      <w:r w:rsidRPr="00707A87">
        <w:rPr>
          <w:rStyle w:val="Char0"/>
          <w:rFonts w:hint="cs"/>
          <w:rtl/>
        </w:rPr>
        <w:t>ا</w:t>
      </w:r>
      <w:r w:rsidR="007D18AE" w:rsidRPr="00707A87">
        <w:rPr>
          <w:rStyle w:val="Char0"/>
          <w:rFonts w:cs="CTraditional Arabic" w:hint="cs"/>
          <w:rtl/>
        </w:rPr>
        <w:t xml:space="preserve"> ج</w:t>
      </w:r>
      <w:r w:rsidRPr="00707A87">
        <w:rPr>
          <w:rStyle w:val="Char0"/>
          <w:rFonts w:hint="cs"/>
          <w:rtl/>
        </w:rPr>
        <w:t xml:space="preserve"> پرسیدیم</w:t>
      </w:r>
      <w:r w:rsidR="002F69C2">
        <w:rPr>
          <w:rStyle w:val="Char0"/>
          <w:rFonts w:hint="cs"/>
          <w:rtl/>
        </w:rPr>
        <w:t>:</w:t>
      </w:r>
      <w:r w:rsidRPr="00707A87">
        <w:rPr>
          <w:rStyle w:val="Char0"/>
          <w:rFonts w:hint="cs"/>
          <w:rtl/>
        </w:rPr>
        <w:t xml:space="preserve"> ای رسول خدا خداوند صلوات‌فرستادن بر شما را به ما یاد داده، حالا چگونه بر اهل بیت تو صلوات بفرستیم؟، پیامبر فرمود</w:t>
      </w:r>
      <w:r w:rsidR="002F69C2">
        <w:rPr>
          <w:rStyle w:val="Char0"/>
          <w:rFonts w:hint="cs"/>
          <w:rtl/>
        </w:rPr>
        <w:t>:</w:t>
      </w:r>
      <w:r w:rsidRPr="00707A87">
        <w:rPr>
          <w:rStyle w:val="Char0"/>
          <w:rFonts w:hint="cs"/>
          <w:rtl/>
        </w:rPr>
        <w:t xml:space="preserve"> </w:t>
      </w:r>
      <w:r w:rsidRPr="00707A87">
        <w:rPr>
          <w:rStyle w:val="Char3"/>
          <w:rFonts w:hint="cs"/>
          <w:rtl/>
        </w:rPr>
        <w:t>«قولوا اللهم صل علی محمد</w:t>
      </w:r>
      <w:r w:rsidR="002F69C2">
        <w:rPr>
          <w:rStyle w:val="Char3"/>
          <w:rFonts w:hint="cs"/>
          <w:rtl/>
        </w:rPr>
        <w:t xml:space="preserve"> و</w:t>
      </w:r>
      <w:r w:rsidRPr="00707A87">
        <w:rPr>
          <w:rStyle w:val="Char3"/>
          <w:rFonts w:hint="cs"/>
          <w:rtl/>
        </w:rPr>
        <w:t xml:space="preserve">علی آل محمد </w:t>
      </w:r>
      <w:r w:rsidR="002F69C2">
        <w:rPr>
          <w:rStyle w:val="Char3"/>
          <w:rFonts w:hint="cs"/>
          <w:rtl/>
        </w:rPr>
        <w:t>ك</w:t>
      </w:r>
      <w:r w:rsidRPr="00707A87">
        <w:rPr>
          <w:rStyle w:val="Char3"/>
          <w:rFonts w:hint="cs"/>
          <w:rtl/>
        </w:rPr>
        <w:t>ما صلیت علی إبراهیم</w:t>
      </w:r>
      <w:r w:rsidR="002F69C2">
        <w:rPr>
          <w:rStyle w:val="Char3"/>
          <w:rFonts w:hint="cs"/>
          <w:rtl/>
        </w:rPr>
        <w:t xml:space="preserve"> و</w:t>
      </w:r>
      <w:r w:rsidRPr="00707A87">
        <w:rPr>
          <w:rStyle w:val="Char3"/>
          <w:rFonts w:hint="cs"/>
          <w:rtl/>
        </w:rPr>
        <w:t>علی آل إبراهیم إن</w:t>
      </w:r>
      <w:r w:rsidR="002F69C2">
        <w:rPr>
          <w:rStyle w:val="Char3"/>
          <w:rFonts w:hint="cs"/>
          <w:rtl/>
        </w:rPr>
        <w:t>ك</w:t>
      </w:r>
      <w:r w:rsidRPr="00707A87">
        <w:rPr>
          <w:rStyle w:val="Char3"/>
          <w:rFonts w:hint="cs"/>
          <w:rtl/>
        </w:rPr>
        <w:t xml:space="preserve"> حمید مجید اللهم بار</w:t>
      </w:r>
      <w:r w:rsidR="002F69C2">
        <w:rPr>
          <w:rStyle w:val="Char3"/>
          <w:rFonts w:hint="cs"/>
          <w:rtl/>
        </w:rPr>
        <w:t>ك</w:t>
      </w:r>
      <w:r w:rsidRPr="00707A87">
        <w:rPr>
          <w:rStyle w:val="Char3"/>
          <w:rFonts w:hint="cs"/>
          <w:rtl/>
        </w:rPr>
        <w:t xml:space="preserve"> علی محمد</w:t>
      </w:r>
      <w:r w:rsidR="002F69C2">
        <w:rPr>
          <w:rStyle w:val="Char3"/>
          <w:rFonts w:hint="cs"/>
          <w:rtl/>
        </w:rPr>
        <w:t xml:space="preserve"> و</w:t>
      </w:r>
      <w:r w:rsidRPr="00707A87">
        <w:rPr>
          <w:rStyle w:val="Char3"/>
          <w:rFonts w:hint="cs"/>
          <w:rtl/>
        </w:rPr>
        <w:t xml:space="preserve">علی آل محمد </w:t>
      </w:r>
      <w:r w:rsidR="002F69C2">
        <w:rPr>
          <w:rStyle w:val="Char3"/>
          <w:rFonts w:hint="cs"/>
          <w:rtl/>
        </w:rPr>
        <w:t>ك</w:t>
      </w:r>
      <w:r w:rsidRPr="00707A87">
        <w:rPr>
          <w:rStyle w:val="Char3"/>
          <w:rFonts w:hint="cs"/>
          <w:rtl/>
        </w:rPr>
        <w:t>ما بار</w:t>
      </w:r>
      <w:r w:rsidR="002F69C2">
        <w:rPr>
          <w:rStyle w:val="Char3"/>
          <w:rFonts w:hint="cs"/>
          <w:rtl/>
        </w:rPr>
        <w:t>ك</w:t>
      </w:r>
      <w:r w:rsidRPr="00707A87">
        <w:rPr>
          <w:rStyle w:val="Char3"/>
          <w:rFonts w:hint="cs"/>
          <w:rtl/>
        </w:rPr>
        <w:t>ت علی إبراهیم</w:t>
      </w:r>
      <w:r w:rsidR="002F69C2">
        <w:rPr>
          <w:rStyle w:val="Char3"/>
          <w:rFonts w:hint="cs"/>
          <w:rtl/>
        </w:rPr>
        <w:t xml:space="preserve"> و</w:t>
      </w:r>
      <w:r w:rsidRPr="00707A87">
        <w:rPr>
          <w:rStyle w:val="Char3"/>
          <w:rFonts w:hint="cs"/>
          <w:rtl/>
        </w:rPr>
        <w:t>علی آل إبراهیم إن</w:t>
      </w:r>
      <w:r w:rsidR="002F69C2">
        <w:rPr>
          <w:rStyle w:val="Char3"/>
          <w:rFonts w:hint="cs"/>
          <w:rtl/>
        </w:rPr>
        <w:t>ك</w:t>
      </w:r>
      <w:r w:rsidRPr="00707A87">
        <w:rPr>
          <w:rStyle w:val="Char3"/>
          <w:rFonts w:hint="cs"/>
          <w:rtl/>
        </w:rPr>
        <w:t xml:space="preserve"> حمید مجید»</w:t>
      </w:r>
      <w:r w:rsidRPr="00707A87">
        <w:rPr>
          <w:rFonts w:ascii="Times New Roman" w:hAnsi="Times New Roman" w:hint="cs"/>
          <w:b/>
          <w:bCs/>
          <w:sz w:val="32"/>
          <w:szCs w:val="32"/>
          <w:rtl/>
          <w:lang w:bidi="fa-IR"/>
        </w:rPr>
        <w:t xml:space="preserve"> </w:t>
      </w:r>
      <w:r w:rsidRPr="00707A87">
        <w:rPr>
          <w:rStyle w:val="Char0"/>
          <w:rFonts w:hint="cs"/>
          <w:rtl/>
        </w:rPr>
        <w:t>«بگویید</w:t>
      </w:r>
      <w:r w:rsidR="002F69C2">
        <w:rPr>
          <w:rStyle w:val="Char0"/>
          <w:rFonts w:hint="cs"/>
          <w:rtl/>
        </w:rPr>
        <w:t>:</w:t>
      </w:r>
      <w:r w:rsidRPr="00707A87">
        <w:rPr>
          <w:rStyle w:val="Char0"/>
          <w:rFonts w:hint="cs"/>
          <w:rtl/>
        </w:rPr>
        <w:t xml:space="preserve"> خداوندا بر محمد</w:t>
      </w:r>
      <w:r w:rsidR="007D18AE" w:rsidRPr="00707A87">
        <w:rPr>
          <w:rStyle w:val="Char0"/>
          <w:rFonts w:cs="CTraditional Arabic" w:hint="cs"/>
          <w:rtl/>
        </w:rPr>
        <w:t xml:space="preserve"> ج</w:t>
      </w:r>
      <w:r w:rsidRPr="00707A87">
        <w:rPr>
          <w:rStyle w:val="Char0"/>
          <w:rFonts w:hint="cs"/>
          <w:rtl/>
        </w:rPr>
        <w:t xml:space="preserve"> و آل او سلام و درود بفرست همچنان که بر ابراهیم</w:t>
      </w:r>
      <w:r w:rsidR="00D35A70" w:rsidRPr="00707A87">
        <w:rPr>
          <w:rStyle w:val="Char0"/>
          <w:rFonts w:cs="CTraditional Arabic" w:hint="cs"/>
          <w:rtl/>
        </w:rPr>
        <w:t>÷</w:t>
      </w:r>
      <w:r w:rsidRPr="00707A87">
        <w:rPr>
          <w:rStyle w:val="Char0"/>
          <w:rFonts w:hint="cs"/>
          <w:rtl/>
        </w:rPr>
        <w:t xml:space="preserve"> و آل او درود فرستادی همانا تو ستوده و بزرگوار هستی، پروردگارا </w:t>
      </w:r>
      <w:r w:rsidR="00007034" w:rsidRPr="00707A87">
        <w:rPr>
          <w:rStyle w:val="Char0"/>
          <w:rFonts w:hint="cs"/>
          <w:rtl/>
        </w:rPr>
        <w:t>بر</w:t>
      </w:r>
      <w:r w:rsidRPr="00707A87">
        <w:rPr>
          <w:rStyle w:val="Char0"/>
          <w:rFonts w:hint="cs"/>
          <w:rtl/>
        </w:rPr>
        <w:t>کت محمد</w:t>
      </w:r>
      <w:r w:rsidR="007D18AE" w:rsidRPr="00707A87">
        <w:rPr>
          <w:rStyle w:val="Char0"/>
          <w:rFonts w:cs="CTraditional Arabic" w:hint="cs"/>
          <w:rtl/>
        </w:rPr>
        <w:t xml:space="preserve"> ج</w:t>
      </w:r>
      <w:r w:rsidRPr="00707A87">
        <w:rPr>
          <w:rStyle w:val="Char0"/>
          <w:rFonts w:hint="cs"/>
          <w:rtl/>
        </w:rPr>
        <w:t xml:space="preserve"> را افزون گردان، همچنانکه </w:t>
      </w:r>
      <w:r w:rsidR="00741F45" w:rsidRPr="00707A87">
        <w:rPr>
          <w:rStyle w:val="Char0"/>
          <w:rFonts w:hint="cs"/>
          <w:rtl/>
        </w:rPr>
        <w:t>ب</w:t>
      </w:r>
      <w:r w:rsidRPr="00707A87">
        <w:rPr>
          <w:rStyle w:val="Char0"/>
          <w:rFonts w:hint="cs"/>
          <w:rtl/>
        </w:rPr>
        <w:t>ر</w:t>
      </w:r>
      <w:r w:rsidR="00741F45" w:rsidRPr="00707A87">
        <w:rPr>
          <w:rStyle w:val="Char0"/>
          <w:rFonts w:hint="cs"/>
          <w:rtl/>
        </w:rPr>
        <w:t>ک</w:t>
      </w:r>
      <w:r w:rsidRPr="00707A87">
        <w:rPr>
          <w:rStyle w:val="Char0"/>
          <w:rFonts w:hint="cs"/>
          <w:rtl/>
        </w:rPr>
        <w:t xml:space="preserve">ت و </w:t>
      </w:r>
      <w:r w:rsidR="00741F45" w:rsidRPr="00707A87">
        <w:rPr>
          <w:rStyle w:val="Char0"/>
          <w:rFonts w:hint="cs"/>
          <w:rtl/>
        </w:rPr>
        <w:t>خجستگی</w:t>
      </w:r>
      <w:r w:rsidRPr="00707A87">
        <w:rPr>
          <w:rStyle w:val="Char0"/>
          <w:rFonts w:hint="cs"/>
          <w:rtl/>
        </w:rPr>
        <w:t xml:space="preserve"> ابراهیم</w:t>
      </w:r>
      <w:r w:rsidR="00D35A70" w:rsidRPr="00707A87">
        <w:rPr>
          <w:rStyle w:val="Char0"/>
          <w:rFonts w:cs="CTraditional Arabic" w:hint="cs"/>
          <w:rtl/>
        </w:rPr>
        <w:t>÷</w:t>
      </w:r>
      <w:r w:rsidRPr="00707A87">
        <w:rPr>
          <w:rStyle w:val="Char0"/>
          <w:rFonts w:hint="cs"/>
          <w:rtl/>
        </w:rPr>
        <w:t xml:space="preserve"> و آل او را افزون کردی، همانا تو ستوده و بزرگوار هستی.»</w:t>
      </w:r>
      <w:r w:rsidR="008424D2" w:rsidRPr="00707A87">
        <w:rPr>
          <w:rStyle w:val="Char0"/>
          <w:vertAlign w:val="superscript"/>
          <w:rtl/>
        </w:rPr>
        <w:footnoteReference w:id="63"/>
      </w:r>
    </w:p>
    <w:p w:rsidR="00FC7A09" w:rsidRPr="00707A87" w:rsidRDefault="00B90B2B" w:rsidP="00707A87">
      <w:pPr>
        <w:pStyle w:val="StyleComplexBLotus12ptJustifiedFirstline05cmChar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به اصحاب</w:t>
      </w:r>
      <w:r w:rsidR="00741F45" w:rsidRPr="00707A87">
        <w:rPr>
          <w:rStyle w:val="Char0"/>
          <w:rFonts w:hint="cs"/>
          <w:rtl/>
        </w:rPr>
        <w:t>ش چندین روش صلوات فرستادن بر اهل بیتش</w:t>
      </w:r>
      <w:r w:rsidRPr="00707A87">
        <w:rPr>
          <w:rStyle w:val="Char0"/>
          <w:rFonts w:hint="cs"/>
          <w:rtl/>
        </w:rPr>
        <w:t xml:space="preserve"> را به</w:t>
      </w:r>
      <w:r w:rsidR="006318F3" w:rsidRPr="00707A87">
        <w:rPr>
          <w:rStyle w:val="Char0"/>
          <w:rFonts w:hint="cs"/>
          <w:rtl/>
        </w:rPr>
        <w:t xml:space="preserve"> آن‌ها </w:t>
      </w:r>
      <w:r w:rsidRPr="00707A87">
        <w:rPr>
          <w:rStyle w:val="Char0"/>
          <w:rFonts w:hint="cs"/>
          <w:rtl/>
        </w:rPr>
        <w:t>یاد داده است. از جمله</w:t>
      </w:r>
      <w:r w:rsidR="002F69C2">
        <w:rPr>
          <w:rStyle w:val="Char0"/>
          <w:rFonts w:hint="cs"/>
          <w:rtl/>
        </w:rPr>
        <w:t>:</w:t>
      </w:r>
      <w:r w:rsidRPr="00707A87">
        <w:rPr>
          <w:rStyle w:val="Char0"/>
          <w:rFonts w:hint="cs"/>
          <w:rtl/>
        </w:rPr>
        <w:t xml:space="preserve"> </w:t>
      </w:r>
    </w:p>
    <w:p w:rsidR="00AD5F0F" w:rsidRPr="00707A87" w:rsidRDefault="00B90B2B" w:rsidP="00707A87">
      <w:pPr>
        <w:pStyle w:val="StyleComplexBLotus12ptJustifiedFirstline05cmCharCharCharCharCharCharCharCharCharCharCharChar"/>
        <w:spacing w:line="240" w:lineRule="auto"/>
        <w:rPr>
          <w:rStyle w:val="Char0"/>
          <w:rtl/>
        </w:rPr>
      </w:pPr>
      <w:r w:rsidRPr="00707A87">
        <w:rPr>
          <w:rStyle w:val="Char0"/>
          <w:rFonts w:hint="cs"/>
          <w:rtl/>
        </w:rPr>
        <w:t>عمرو بن سلیم رزقی گفت</w:t>
      </w:r>
      <w:r w:rsidR="002F69C2">
        <w:rPr>
          <w:rStyle w:val="Char0"/>
          <w:rFonts w:hint="cs"/>
          <w:rtl/>
        </w:rPr>
        <w:t>:</w:t>
      </w:r>
      <w:r w:rsidRPr="00707A87">
        <w:rPr>
          <w:rStyle w:val="Char0"/>
          <w:rFonts w:hint="cs"/>
          <w:rtl/>
        </w:rPr>
        <w:t xml:space="preserve"> ابوحمید ساعدی</w:t>
      </w:r>
      <w:r w:rsidR="007D18AE" w:rsidRPr="00707A87">
        <w:rPr>
          <w:rStyle w:val="Char0"/>
          <w:rFonts w:cs="CTraditional Arabic" w:hint="cs"/>
          <w:rtl/>
        </w:rPr>
        <w:t>س</w:t>
      </w:r>
      <w:r w:rsidRPr="00707A87">
        <w:rPr>
          <w:rStyle w:val="Char0"/>
          <w:rFonts w:hint="cs"/>
          <w:rtl/>
        </w:rPr>
        <w:t xml:space="preserve"> به من خبر داد که از پیامبر پرسیدند</w:t>
      </w:r>
      <w:r w:rsidR="002F69C2">
        <w:rPr>
          <w:rStyle w:val="Char0"/>
          <w:rFonts w:hint="cs"/>
          <w:rtl/>
        </w:rPr>
        <w:t>:</w:t>
      </w:r>
      <w:r w:rsidRPr="00707A87">
        <w:rPr>
          <w:rStyle w:val="Char0"/>
          <w:rFonts w:hint="cs"/>
          <w:rtl/>
        </w:rPr>
        <w:t xml:space="preserve"> ای </w:t>
      </w:r>
      <w:r w:rsidR="005656FB" w:rsidRPr="00707A87">
        <w:rPr>
          <w:rStyle w:val="Char0"/>
          <w:rFonts w:hint="cs"/>
          <w:rtl/>
        </w:rPr>
        <w:t>رسول خدا</w:t>
      </w:r>
      <w:r w:rsidRPr="00707A87">
        <w:rPr>
          <w:rStyle w:val="Char0"/>
          <w:rFonts w:hint="cs"/>
          <w:rtl/>
        </w:rPr>
        <w:t xml:space="preserve"> چگونه بر شما صلوات بفرستیم</w:t>
      </w:r>
      <w:r w:rsidR="005656FB" w:rsidRPr="00707A87">
        <w:rPr>
          <w:rStyle w:val="Char0"/>
          <w:rFonts w:hint="cs"/>
          <w:rtl/>
        </w:rPr>
        <w:t>؟</w:t>
      </w:r>
      <w:r w:rsidRPr="00707A87">
        <w:rPr>
          <w:rStyle w:val="Char0"/>
          <w:rFonts w:hint="cs"/>
          <w:rtl/>
        </w:rPr>
        <w:t xml:space="preserve"> </w:t>
      </w:r>
      <w:r w:rsidR="005656FB"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فرمودند</w:t>
      </w:r>
      <w:r w:rsidR="002F69C2">
        <w:rPr>
          <w:rStyle w:val="Char0"/>
          <w:rFonts w:hint="cs"/>
          <w:rtl/>
        </w:rPr>
        <w:t>:</w:t>
      </w:r>
      <w:r w:rsidRPr="00707A87">
        <w:rPr>
          <w:rStyle w:val="Char0"/>
          <w:rFonts w:hint="cs"/>
          <w:rtl/>
        </w:rPr>
        <w:t xml:space="preserve"> «دوبار بگویید</w:t>
      </w:r>
      <w:r w:rsidR="002F69C2">
        <w:rPr>
          <w:rStyle w:val="Char0"/>
          <w:rFonts w:hint="cs"/>
          <w:rtl/>
        </w:rPr>
        <w:t>:</w:t>
      </w:r>
      <w:r w:rsidRPr="00707A87">
        <w:rPr>
          <w:rStyle w:val="Char0"/>
          <w:rFonts w:hint="cs"/>
          <w:rtl/>
        </w:rPr>
        <w:t xml:space="preserve"> </w:t>
      </w:r>
      <w:r w:rsidRPr="00707A87">
        <w:rPr>
          <w:rStyle w:val="Char3"/>
          <w:rFonts w:hint="cs"/>
          <w:rtl/>
        </w:rPr>
        <w:t>اللهم صل علی محمد</w:t>
      </w:r>
      <w:r w:rsidR="002F69C2">
        <w:rPr>
          <w:rStyle w:val="Char3"/>
          <w:rFonts w:hint="cs"/>
          <w:rtl/>
        </w:rPr>
        <w:t xml:space="preserve"> و</w:t>
      </w:r>
      <w:r w:rsidRPr="00707A87">
        <w:rPr>
          <w:rStyle w:val="Char3"/>
          <w:rFonts w:hint="cs"/>
          <w:rtl/>
        </w:rPr>
        <w:t>أزواجه</w:t>
      </w:r>
      <w:r w:rsidR="002F69C2">
        <w:rPr>
          <w:rStyle w:val="Char3"/>
          <w:rFonts w:hint="cs"/>
          <w:rtl/>
        </w:rPr>
        <w:t xml:space="preserve"> و</w:t>
      </w:r>
      <w:r w:rsidRPr="00707A87">
        <w:rPr>
          <w:rStyle w:val="Char3"/>
          <w:rFonts w:hint="cs"/>
          <w:rtl/>
        </w:rPr>
        <w:t xml:space="preserve">ذریته </w:t>
      </w:r>
      <w:r w:rsidR="002F69C2">
        <w:rPr>
          <w:rStyle w:val="Char3"/>
          <w:rFonts w:hint="cs"/>
          <w:rtl/>
        </w:rPr>
        <w:t>ك</w:t>
      </w:r>
      <w:r w:rsidRPr="00707A87">
        <w:rPr>
          <w:rStyle w:val="Char3"/>
          <w:rFonts w:hint="cs"/>
          <w:rtl/>
        </w:rPr>
        <w:t>ما صلیت علی آل ابراهیم،</w:t>
      </w:r>
      <w:r w:rsidR="002F69C2">
        <w:rPr>
          <w:rStyle w:val="Char3"/>
          <w:rFonts w:hint="cs"/>
          <w:rtl/>
        </w:rPr>
        <w:t xml:space="preserve"> و</w:t>
      </w:r>
      <w:r w:rsidRPr="00707A87">
        <w:rPr>
          <w:rStyle w:val="Char3"/>
          <w:rFonts w:hint="cs"/>
          <w:rtl/>
        </w:rPr>
        <w:t>بار</w:t>
      </w:r>
      <w:r w:rsidR="002F69C2">
        <w:rPr>
          <w:rStyle w:val="Char3"/>
          <w:rFonts w:hint="cs"/>
          <w:rtl/>
        </w:rPr>
        <w:t>ك</w:t>
      </w:r>
      <w:r w:rsidRPr="00707A87">
        <w:rPr>
          <w:rStyle w:val="Char3"/>
          <w:rFonts w:hint="cs"/>
          <w:rtl/>
        </w:rPr>
        <w:t xml:space="preserve"> علی محمد</w:t>
      </w:r>
      <w:r w:rsidR="002F69C2">
        <w:rPr>
          <w:rStyle w:val="Char3"/>
          <w:rFonts w:hint="cs"/>
          <w:rtl/>
        </w:rPr>
        <w:t xml:space="preserve"> و</w:t>
      </w:r>
      <w:r w:rsidRPr="00707A87">
        <w:rPr>
          <w:rStyle w:val="Char3"/>
          <w:rFonts w:hint="cs"/>
          <w:rtl/>
        </w:rPr>
        <w:t>أزواجه</w:t>
      </w:r>
      <w:r w:rsidR="002F69C2">
        <w:rPr>
          <w:rStyle w:val="Char3"/>
          <w:rFonts w:hint="cs"/>
          <w:rtl/>
        </w:rPr>
        <w:t xml:space="preserve"> و</w:t>
      </w:r>
      <w:r w:rsidRPr="00707A87">
        <w:rPr>
          <w:rStyle w:val="Char3"/>
          <w:rFonts w:hint="cs"/>
          <w:rtl/>
        </w:rPr>
        <w:t xml:space="preserve">ذریته </w:t>
      </w:r>
      <w:r w:rsidR="002F69C2">
        <w:rPr>
          <w:rStyle w:val="Char3"/>
          <w:rFonts w:hint="cs"/>
          <w:rtl/>
        </w:rPr>
        <w:t>ك</w:t>
      </w:r>
      <w:r w:rsidRPr="00707A87">
        <w:rPr>
          <w:rStyle w:val="Char3"/>
          <w:rFonts w:hint="cs"/>
          <w:rtl/>
        </w:rPr>
        <w:t>ما بار</w:t>
      </w:r>
      <w:r w:rsidR="002F69C2">
        <w:rPr>
          <w:rStyle w:val="Char3"/>
          <w:rFonts w:hint="cs"/>
          <w:rtl/>
        </w:rPr>
        <w:t>ك</w:t>
      </w:r>
      <w:r w:rsidR="00AD5F0F" w:rsidRPr="00707A87">
        <w:rPr>
          <w:rStyle w:val="Char3"/>
          <w:rFonts w:hint="cs"/>
          <w:rtl/>
        </w:rPr>
        <w:t>ت علی آل ابراهیم، إن</w:t>
      </w:r>
      <w:r w:rsidR="002F69C2">
        <w:rPr>
          <w:rStyle w:val="Char3"/>
          <w:rFonts w:hint="cs"/>
          <w:rtl/>
        </w:rPr>
        <w:t>ك</w:t>
      </w:r>
      <w:r w:rsidR="00AD5F0F" w:rsidRPr="00707A87">
        <w:rPr>
          <w:rStyle w:val="Char3"/>
          <w:rFonts w:hint="cs"/>
          <w:rtl/>
        </w:rPr>
        <w:t xml:space="preserve"> حمید مجید</w:t>
      </w:r>
      <w:r w:rsidR="002F69C2">
        <w:rPr>
          <w:rStyle w:val="Char3"/>
          <w:rFonts w:hint="cs"/>
          <w:rtl/>
        </w:rPr>
        <w:t>:</w:t>
      </w:r>
      <w:r w:rsidR="00AD5F0F" w:rsidRPr="00707A87">
        <w:rPr>
          <w:rStyle w:val="Char0"/>
          <w:rFonts w:hint="cs"/>
          <w:rtl/>
        </w:rPr>
        <w:t xml:space="preserve"> پروردگارا بر محمد و همسران و فرزندان</w:t>
      </w:r>
      <w:r w:rsidR="005656FB" w:rsidRPr="00707A87">
        <w:rPr>
          <w:rStyle w:val="Char0"/>
          <w:rFonts w:hint="cs"/>
          <w:rtl/>
        </w:rPr>
        <w:t>ش درود</w:t>
      </w:r>
      <w:r w:rsidR="00AD5F0F" w:rsidRPr="00707A87">
        <w:rPr>
          <w:rStyle w:val="Char0"/>
          <w:rFonts w:hint="cs"/>
          <w:rtl/>
        </w:rPr>
        <w:t xml:space="preserve"> بفرست همچنان که بر آل ابراهیم </w:t>
      </w:r>
      <w:r w:rsidR="005656FB" w:rsidRPr="00707A87">
        <w:rPr>
          <w:rStyle w:val="Char0"/>
          <w:rFonts w:hint="cs"/>
          <w:rtl/>
        </w:rPr>
        <w:t>درود</w:t>
      </w:r>
      <w:r w:rsidR="00AD5F0F" w:rsidRPr="00707A87">
        <w:rPr>
          <w:rStyle w:val="Char0"/>
          <w:rFonts w:hint="cs"/>
          <w:rtl/>
        </w:rPr>
        <w:t xml:space="preserve"> فرستادی </w:t>
      </w:r>
      <w:r w:rsidR="005656FB" w:rsidRPr="00707A87">
        <w:rPr>
          <w:rStyle w:val="Char0"/>
          <w:rFonts w:hint="cs"/>
          <w:rtl/>
        </w:rPr>
        <w:t xml:space="preserve">و بر محمد و همسران و فرزندانش برکت بفرست همچنانکه بر اهل بیت ابراهیم درود فرستادی </w:t>
      </w:r>
      <w:r w:rsidR="00AD5F0F" w:rsidRPr="00707A87">
        <w:rPr>
          <w:rStyle w:val="Char0"/>
          <w:rFonts w:hint="cs"/>
          <w:rtl/>
        </w:rPr>
        <w:t>براستی که تو ستوده و بزرگواری.»</w:t>
      </w:r>
      <w:r w:rsidR="008424D2" w:rsidRPr="00707A87">
        <w:rPr>
          <w:rStyle w:val="Char0"/>
          <w:vertAlign w:val="superscript"/>
          <w:rtl/>
        </w:rPr>
        <w:footnoteReference w:id="64"/>
      </w:r>
    </w:p>
    <w:p w:rsidR="00AD5F0F" w:rsidRPr="00707A87" w:rsidRDefault="00AD5F0F" w:rsidP="00707A87">
      <w:pPr>
        <w:pStyle w:val="StyleComplexBLotus12ptJustifiedFirstline05cmCharCharCharCharCharCharCharCharCharCharCharChar"/>
        <w:spacing w:line="240" w:lineRule="auto"/>
        <w:rPr>
          <w:rStyle w:val="Char0"/>
          <w:rtl/>
        </w:rPr>
      </w:pPr>
      <w:r w:rsidRPr="00707A87">
        <w:rPr>
          <w:rStyle w:val="Char0"/>
          <w:rFonts w:hint="cs"/>
          <w:rtl/>
        </w:rPr>
        <w:t>پس اگر در صلوات ابراهیمی مفهوم</w:t>
      </w:r>
      <w:r w:rsidR="0020699B">
        <w:rPr>
          <w:rStyle w:val="Char0"/>
          <w:rFonts w:hint="cs"/>
          <w:rtl/>
        </w:rPr>
        <w:t xml:space="preserve"> (</w:t>
      </w:r>
      <w:r w:rsidR="00B2031B" w:rsidRPr="00707A87">
        <w:rPr>
          <w:rStyle w:val="Char0"/>
          <w:rFonts w:hint="cs"/>
          <w:rtl/>
        </w:rPr>
        <w:t>ا</w:t>
      </w:r>
      <w:r w:rsidRPr="00707A87">
        <w:rPr>
          <w:rStyle w:val="Char0"/>
          <w:rFonts w:hint="cs"/>
          <w:rtl/>
        </w:rPr>
        <w:t>هل بیت) بر همسران پیامبر</w:t>
      </w:r>
      <w:r w:rsidR="007D18AE" w:rsidRPr="00707A87">
        <w:rPr>
          <w:rStyle w:val="Char0"/>
          <w:rFonts w:cs="CTraditional Arabic" w:hint="cs"/>
          <w:rtl/>
        </w:rPr>
        <w:t xml:space="preserve"> ج</w:t>
      </w:r>
      <w:r w:rsidRPr="00707A87">
        <w:rPr>
          <w:rStyle w:val="Char0"/>
          <w:rFonts w:hint="cs"/>
          <w:rtl/>
        </w:rPr>
        <w:t xml:space="preserve"> دلالت دارد تصریح‌کردن به اینکه زنان پیامبر جز</w:t>
      </w:r>
      <w:r w:rsidR="00B2031B" w:rsidRPr="00707A87">
        <w:rPr>
          <w:rStyle w:val="Char0"/>
          <w:rFonts w:hint="cs"/>
          <w:rtl/>
        </w:rPr>
        <w:t>و</w:t>
      </w:r>
      <w:r w:rsidRPr="00707A87">
        <w:rPr>
          <w:rStyle w:val="Char0"/>
          <w:rFonts w:hint="cs"/>
          <w:rtl/>
        </w:rPr>
        <w:t xml:space="preserve"> </w:t>
      </w:r>
      <w:r w:rsidR="00B2031B" w:rsidRPr="00707A87">
        <w:rPr>
          <w:rStyle w:val="Char0"/>
          <w:rFonts w:hint="cs"/>
          <w:rtl/>
        </w:rPr>
        <w:t>اه</w:t>
      </w:r>
      <w:r w:rsidRPr="00707A87">
        <w:rPr>
          <w:rStyle w:val="Char0"/>
          <w:rFonts w:hint="cs"/>
          <w:rtl/>
        </w:rPr>
        <w:t>ل</w:t>
      </w:r>
      <w:r w:rsidR="00B2031B" w:rsidRPr="00707A87">
        <w:rPr>
          <w:rStyle w:val="Char0"/>
          <w:rFonts w:hint="cs"/>
          <w:rtl/>
        </w:rPr>
        <w:t xml:space="preserve"> بیت</w:t>
      </w:r>
      <w:r w:rsidRPr="00707A87">
        <w:rPr>
          <w:rStyle w:val="Char0"/>
          <w:rFonts w:hint="cs"/>
          <w:rtl/>
        </w:rPr>
        <w:t xml:space="preserve"> هستند از واضح‌ترین اموری است که می‌توان در مورد این حدیث شریف گفت.</w:t>
      </w:r>
    </w:p>
    <w:p w:rsidR="00AD5F0F" w:rsidRPr="00707A87" w:rsidRDefault="00AD5F0F"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از </w:t>
      </w:r>
      <w:r w:rsidR="00B2031B" w:rsidRPr="00707A87">
        <w:rPr>
          <w:rStyle w:val="Char0"/>
          <w:rFonts w:hint="cs"/>
          <w:rtl/>
        </w:rPr>
        <w:t>ا</w:t>
      </w:r>
      <w:r w:rsidRPr="00707A87">
        <w:rPr>
          <w:rStyle w:val="Char0"/>
          <w:rFonts w:hint="cs"/>
          <w:rtl/>
        </w:rPr>
        <w:t>نس بن مالک</w:t>
      </w:r>
      <w:r w:rsidR="007D18AE" w:rsidRPr="00707A87">
        <w:rPr>
          <w:rStyle w:val="Char0"/>
          <w:rFonts w:cs="CTraditional Arabic" w:hint="cs"/>
          <w:rtl/>
        </w:rPr>
        <w:t>س</w:t>
      </w:r>
      <w:r w:rsidRPr="00707A87">
        <w:rPr>
          <w:rStyle w:val="Char0"/>
          <w:rFonts w:hint="cs"/>
          <w:rtl/>
        </w:rPr>
        <w:t xml:space="preserve"> روایت شده که گفت</w:t>
      </w:r>
      <w:r w:rsidR="002F69C2">
        <w:rPr>
          <w:rStyle w:val="Char0"/>
          <w:rFonts w:hint="cs"/>
          <w:rtl/>
        </w:rPr>
        <w:t>:</w:t>
      </w:r>
      <w:r w:rsidRPr="00707A87">
        <w:rPr>
          <w:rStyle w:val="Char0"/>
          <w:rFonts w:hint="cs"/>
          <w:rtl/>
        </w:rPr>
        <w:t xml:space="preserve"> </w:t>
      </w:r>
    </w:p>
    <w:p w:rsidR="00DA1160" w:rsidRPr="00707A87" w:rsidRDefault="00DA1160" w:rsidP="00707A87">
      <w:pPr>
        <w:pStyle w:val="StyleComplexBLotus12ptJustifiedFirstline05cmChar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به اتاق عا</w:t>
      </w:r>
      <w:r w:rsidR="00B2031B" w:rsidRPr="00707A87">
        <w:rPr>
          <w:rStyle w:val="Char0"/>
          <w:rFonts w:hint="cs"/>
          <w:rtl/>
        </w:rPr>
        <w:t>یش</w:t>
      </w:r>
      <w:r w:rsidRPr="00707A87">
        <w:rPr>
          <w:rStyle w:val="Char0"/>
          <w:rFonts w:hint="cs"/>
          <w:rtl/>
        </w:rPr>
        <w:t xml:space="preserve">ه رفت و گفت </w:t>
      </w:r>
      <w:r w:rsidRPr="00707A87">
        <w:rPr>
          <w:rStyle w:val="Char3"/>
          <w:rFonts w:hint="cs"/>
          <w:rtl/>
        </w:rPr>
        <w:t>«السلام علی</w:t>
      </w:r>
      <w:r w:rsidR="002F69C2">
        <w:rPr>
          <w:rStyle w:val="Char3"/>
          <w:rFonts w:hint="cs"/>
          <w:rtl/>
        </w:rPr>
        <w:t>ك</w:t>
      </w:r>
      <w:r w:rsidRPr="00707A87">
        <w:rPr>
          <w:rStyle w:val="Char3"/>
          <w:rFonts w:hint="cs"/>
          <w:rtl/>
        </w:rPr>
        <w:t xml:space="preserve">م </w:t>
      </w:r>
      <w:r w:rsidR="00B2031B" w:rsidRPr="00707A87">
        <w:rPr>
          <w:rStyle w:val="Char3"/>
          <w:rFonts w:hint="cs"/>
          <w:rtl/>
        </w:rPr>
        <w:t>ا</w:t>
      </w:r>
      <w:r w:rsidRPr="00707A87">
        <w:rPr>
          <w:rStyle w:val="Char3"/>
          <w:rFonts w:hint="cs"/>
          <w:rtl/>
        </w:rPr>
        <w:t>هل البیت</w:t>
      </w:r>
      <w:r w:rsidR="002F69C2">
        <w:rPr>
          <w:rStyle w:val="Char3"/>
          <w:rFonts w:hint="cs"/>
          <w:rtl/>
        </w:rPr>
        <w:t xml:space="preserve"> و</w:t>
      </w:r>
      <w:r w:rsidRPr="00707A87">
        <w:rPr>
          <w:rStyle w:val="Char3"/>
          <w:rFonts w:hint="cs"/>
          <w:rtl/>
        </w:rPr>
        <w:t>رحمة الله»</w:t>
      </w:r>
      <w:r w:rsidRPr="00707A87">
        <w:rPr>
          <w:rStyle w:val="Char0"/>
          <w:rFonts w:hint="cs"/>
          <w:rtl/>
        </w:rPr>
        <w:t xml:space="preserve"> «سلامت و رحمت خداوند بر</w:t>
      </w:r>
      <w:r w:rsidR="00B2031B" w:rsidRPr="00707A87">
        <w:rPr>
          <w:rStyle w:val="Char0"/>
          <w:rFonts w:hint="cs"/>
          <w:rtl/>
        </w:rPr>
        <w:t xml:space="preserve"> شما</w:t>
      </w:r>
      <w:r w:rsidRPr="00707A87">
        <w:rPr>
          <w:rStyle w:val="Char0"/>
          <w:rFonts w:hint="cs"/>
          <w:rtl/>
        </w:rPr>
        <w:t xml:space="preserve"> </w:t>
      </w:r>
      <w:r w:rsidR="00B2031B" w:rsidRPr="00707A87">
        <w:rPr>
          <w:rStyle w:val="Char0"/>
          <w:rFonts w:hint="cs"/>
          <w:rtl/>
        </w:rPr>
        <w:t>ا</w:t>
      </w:r>
      <w:r w:rsidRPr="00707A87">
        <w:rPr>
          <w:rStyle w:val="Char0"/>
          <w:rFonts w:hint="cs"/>
          <w:rtl/>
        </w:rPr>
        <w:t>هل بیت باد» عا</w:t>
      </w:r>
      <w:r w:rsidR="00B2031B" w:rsidRPr="00707A87">
        <w:rPr>
          <w:rStyle w:val="Char0"/>
          <w:rFonts w:hint="cs"/>
          <w:rtl/>
        </w:rPr>
        <w:t>ی</w:t>
      </w:r>
      <w:r w:rsidRPr="00707A87">
        <w:rPr>
          <w:rStyle w:val="Char0"/>
          <w:rFonts w:hint="cs"/>
          <w:rtl/>
        </w:rPr>
        <w:t>شه گفت</w:t>
      </w:r>
      <w:r w:rsidR="002F69C2">
        <w:rPr>
          <w:rStyle w:val="Char0"/>
          <w:rFonts w:hint="cs"/>
          <w:rtl/>
        </w:rPr>
        <w:t>:</w:t>
      </w:r>
      <w:r w:rsidRPr="00707A87">
        <w:rPr>
          <w:rStyle w:val="Char0"/>
          <w:rFonts w:hint="cs"/>
          <w:rtl/>
        </w:rPr>
        <w:t xml:space="preserve"> سلام و رحمت خداوند بر تو ای رسول خدا، </w:t>
      </w:r>
      <w:r w:rsidR="00B2031B" w:rsidRPr="00707A87">
        <w:rPr>
          <w:rStyle w:val="Char0"/>
          <w:rFonts w:hint="cs"/>
          <w:rtl/>
        </w:rPr>
        <w:t>ا</w:t>
      </w:r>
      <w:r w:rsidRPr="00707A87">
        <w:rPr>
          <w:rStyle w:val="Char0"/>
          <w:rFonts w:hint="cs"/>
          <w:rtl/>
        </w:rPr>
        <w:t>هل خانه‌ات را چگونه یافتی؟ خداوند خیرت بدهد</w:t>
      </w:r>
      <w:r w:rsidR="00B2031B" w:rsidRPr="00707A87">
        <w:rPr>
          <w:rStyle w:val="Char0"/>
          <w:rFonts w:hint="cs"/>
          <w:rtl/>
        </w:rPr>
        <w:t>.</w:t>
      </w:r>
      <w:r w:rsidRPr="00707A87">
        <w:rPr>
          <w:rStyle w:val="Char0"/>
          <w:rFonts w:hint="cs"/>
          <w:rtl/>
        </w:rPr>
        <w:t xml:space="preserve"> و پیامبر</w:t>
      </w:r>
      <w:r w:rsidR="007D18AE" w:rsidRPr="00707A87">
        <w:rPr>
          <w:rStyle w:val="Char0"/>
          <w:rFonts w:cs="CTraditional Arabic" w:hint="cs"/>
          <w:rtl/>
        </w:rPr>
        <w:t xml:space="preserve"> ج</w:t>
      </w:r>
      <w:r w:rsidRPr="00707A87">
        <w:rPr>
          <w:rStyle w:val="Char0"/>
          <w:rFonts w:hint="cs"/>
          <w:rtl/>
        </w:rPr>
        <w:t xml:space="preserve"> به اتاق زنان دیگرش رفت و همان جمله را</w:t>
      </w:r>
      <w:r w:rsidR="00B2031B" w:rsidRPr="00707A87">
        <w:rPr>
          <w:rStyle w:val="Char0"/>
          <w:rFonts w:hint="cs"/>
          <w:rtl/>
        </w:rPr>
        <w:t xml:space="preserve"> خطاب به</w:t>
      </w:r>
      <w:r w:rsidR="006318F3" w:rsidRPr="00707A87">
        <w:rPr>
          <w:rStyle w:val="Char0"/>
          <w:rFonts w:hint="cs"/>
          <w:rtl/>
        </w:rPr>
        <w:t xml:space="preserve"> آن‌ها </w:t>
      </w:r>
      <w:r w:rsidR="00B2031B" w:rsidRPr="00707A87">
        <w:rPr>
          <w:rStyle w:val="Char0"/>
          <w:rFonts w:hint="cs"/>
          <w:rtl/>
        </w:rPr>
        <w:t>نیز</w:t>
      </w:r>
      <w:r w:rsidRPr="00707A87">
        <w:rPr>
          <w:rStyle w:val="Char0"/>
          <w:rFonts w:hint="cs"/>
          <w:rtl/>
        </w:rPr>
        <w:t xml:space="preserve"> گفت، آنان نیز کلام عا</w:t>
      </w:r>
      <w:r w:rsidR="00B2031B" w:rsidRPr="00707A87">
        <w:rPr>
          <w:rStyle w:val="Char0"/>
          <w:rFonts w:hint="cs"/>
          <w:rtl/>
        </w:rPr>
        <w:t>ی</w:t>
      </w:r>
      <w:r w:rsidRPr="00707A87">
        <w:rPr>
          <w:rStyle w:val="Char0"/>
          <w:rFonts w:hint="cs"/>
          <w:rtl/>
        </w:rPr>
        <w:t>شه را به پیامبر گفتند.»</w:t>
      </w:r>
      <w:r w:rsidR="008424D2" w:rsidRPr="00707A87">
        <w:rPr>
          <w:rStyle w:val="Char0"/>
          <w:vertAlign w:val="superscript"/>
          <w:rtl/>
        </w:rPr>
        <w:footnoteReference w:id="65"/>
      </w:r>
    </w:p>
    <w:p w:rsidR="00493093" w:rsidRPr="00707A87" w:rsidRDefault="00DA1160" w:rsidP="00707A87">
      <w:pPr>
        <w:pStyle w:val="StyleComplexBLotus12ptJustifiedFirstline05cmCharCharCharCharCharCharCharCharCharCharCharChar"/>
        <w:spacing w:line="240" w:lineRule="auto"/>
        <w:rPr>
          <w:rStyle w:val="Char0"/>
          <w:rtl/>
        </w:rPr>
      </w:pPr>
      <w:r w:rsidRPr="00707A87">
        <w:rPr>
          <w:rStyle w:val="Char0"/>
          <w:rFonts w:hint="cs"/>
          <w:rtl/>
        </w:rPr>
        <w:t>در حدیث</w:t>
      </w:r>
      <w:r w:rsidR="0020699B">
        <w:rPr>
          <w:rStyle w:val="Char0"/>
          <w:rFonts w:hint="cs"/>
          <w:rtl/>
        </w:rPr>
        <w:t xml:space="preserve"> (</w:t>
      </w:r>
      <w:r w:rsidR="00C801DC" w:rsidRPr="00707A87">
        <w:rPr>
          <w:rStyle w:val="Char0"/>
          <w:rFonts w:hint="cs"/>
          <w:rtl/>
        </w:rPr>
        <w:t>ا</w:t>
      </w:r>
      <w:r w:rsidRPr="00707A87">
        <w:rPr>
          <w:rStyle w:val="Char0"/>
          <w:rFonts w:hint="cs"/>
          <w:rtl/>
        </w:rPr>
        <w:t>فک) پیامبر</w:t>
      </w:r>
      <w:r w:rsidR="007D18AE" w:rsidRPr="00707A87">
        <w:rPr>
          <w:rStyle w:val="Char0"/>
          <w:rFonts w:cs="CTraditional Arabic" w:hint="cs"/>
          <w:rtl/>
        </w:rPr>
        <w:t xml:space="preserve"> ج</w:t>
      </w:r>
      <w:r w:rsidRPr="00707A87">
        <w:rPr>
          <w:rStyle w:val="Char0"/>
          <w:rFonts w:hint="cs"/>
          <w:rtl/>
        </w:rPr>
        <w:t xml:space="preserve"> </w:t>
      </w:r>
      <w:r w:rsidR="00C801DC" w:rsidRPr="00707A87">
        <w:rPr>
          <w:rStyle w:val="Char0"/>
          <w:rFonts w:hint="cs"/>
          <w:rtl/>
        </w:rPr>
        <w:t>بر</w:t>
      </w:r>
      <w:r w:rsidRPr="00707A87">
        <w:rPr>
          <w:rStyle w:val="Char0"/>
          <w:rFonts w:hint="cs"/>
          <w:rtl/>
        </w:rPr>
        <w:t xml:space="preserve"> روی منبر و در حالی درباره اتهام عبدالله بن أبی سلول به عائشه صحبت</w:t>
      </w:r>
      <w:r w:rsidR="00C80358">
        <w:rPr>
          <w:rStyle w:val="Char0"/>
          <w:rFonts w:hint="cs"/>
          <w:rtl/>
        </w:rPr>
        <w:t xml:space="preserve"> می‌کرد</w:t>
      </w:r>
      <w:r w:rsidRPr="00707A87">
        <w:rPr>
          <w:rStyle w:val="Char0"/>
          <w:rFonts w:hint="cs"/>
          <w:rtl/>
        </w:rPr>
        <w:t xml:space="preserve"> فرمود</w:t>
      </w:r>
      <w:r w:rsidR="002F69C2">
        <w:rPr>
          <w:rStyle w:val="Char0"/>
          <w:rFonts w:hint="cs"/>
          <w:rtl/>
        </w:rPr>
        <w:t>:</w:t>
      </w:r>
      <w:r w:rsidRPr="00707A87">
        <w:rPr>
          <w:rStyle w:val="Char0"/>
          <w:rFonts w:hint="cs"/>
          <w:rtl/>
        </w:rPr>
        <w:t xml:space="preserve"> </w:t>
      </w:r>
      <w:r w:rsidR="00426FE9" w:rsidRPr="00707A87">
        <w:rPr>
          <w:rStyle w:val="Char3"/>
          <w:rFonts w:hint="cs"/>
          <w:rtl/>
        </w:rPr>
        <w:t>«ی</w:t>
      </w:r>
      <w:r w:rsidR="007D6ECE" w:rsidRPr="00707A87">
        <w:rPr>
          <w:rStyle w:val="Char3"/>
          <w:rFonts w:hint="cs"/>
          <w:rtl/>
        </w:rPr>
        <w:t>ا</w:t>
      </w:r>
      <w:r w:rsidR="00426FE9" w:rsidRPr="00707A87">
        <w:rPr>
          <w:rStyle w:val="Char3"/>
          <w:rFonts w:hint="cs"/>
          <w:rtl/>
        </w:rPr>
        <w:t xml:space="preserve"> معشر المسلمین، من یعذرنی من رجل قد بلغ أذاه</w:t>
      </w:r>
      <w:r w:rsidR="00E0129B">
        <w:rPr>
          <w:rStyle w:val="Char3"/>
          <w:rFonts w:hint="cs"/>
          <w:rtl/>
        </w:rPr>
        <w:t xml:space="preserve"> في </w:t>
      </w:r>
      <w:r w:rsidR="00426FE9" w:rsidRPr="00707A87">
        <w:rPr>
          <w:rStyle w:val="Char3"/>
          <w:rFonts w:hint="cs"/>
          <w:rtl/>
        </w:rPr>
        <w:t>أهل بیتی، فوالله! ما علمت علی أهلی إلا خیراً،</w:t>
      </w:r>
      <w:r w:rsidR="002F69C2">
        <w:rPr>
          <w:rStyle w:val="Char3"/>
          <w:rFonts w:hint="cs"/>
          <w:rtl/>
        </w:rPr>
        <w:t xml:space="preserve"> و</w:t>
      </w:r>
      <w:r w:rsidR="00426FE9" w:rsidRPr="00707A87">
        <w:rPr>
          <w:rStyle w:val="Char3"/>
          <w:rFonts w:hint="cs"/>
          <w:rtl/>
        </w:rPr>
        <w:t>لقد ذ</w:t>
      </w:r>
      <w:r w:rsidR="002F69C2">
        <w:rPr>
          <w:rStyle w:val="Char3"/>
          <w:rFonts w:hint="cs"/>
          <w:rtl/>
        </w:rPr>
        <w:t>ك</w:t>
      </w:r>
      <w:r w:rsidR="00426FE9" w:rsidRPr="00707A87">
        <w:rPr>
          <w:rStyle w:val="Char3"/>
          <w:rFonts w:hint="cs"/>
          <w:rtl/>
        </w:rPr>
        <w:t>روا رجلاً ما علمت علیه إلا خیراً</w:t>
      </w:r>
      <w:r w:rsidR="002F69C2">
        <w:rPr>
          <w:rStyle w:val="Char3"/>
          <w:rFonts w:hint="cs"/>
          <w:rtl/>
        </w:rPr>
        <w:t xml:space="preserve"> و</w:t>
      </w:r>
      <w:r w:rsidR="00426FE9" w:rsidRPr="00707A87">
        <w:rPr>
          <w:rStyle w:val="Char3"/>
          <w:rFonts w:hint="cs"/>
          <w:rtl/>
        </w:rPr>
        <w:t xml:space="preserve">ما </w:t>
      </w:r>
      <w:r w:rsidR="002F69C2">
        <w:rPr>
          <w:rStyle w:val="Char3"/>
          <w:rFonts w:hint="cs"/>
          <w:rtl/>
        </w:rPr>
        <w:t>ك</w:t>
      </w:r>
      <w:r w:rsidR="00426FE9" w:rsidRPr="00707A87">
        <w:rPr>
          <w:rStyle w:val="Char3"/>
          <w:rFonts w:hint="cs"/>
          <w:rtl/>
        </w:rPr>
        <w:t>ان یدخل علی أهلی إلا معی»</w:t>
      </w:r>
      <w:r w:rsidR="00426FE9" w:rsidRPr="00707A87">
        <w:rPr>
          <w:rStyle w:val="Char0"/>
          <w:rFonts w:hint="cs"/>
          <w:rtl/>
        </w:rPr>
        <w:t xml:space="preserve"> «ا</w:t>
      </w:r>
      <w:r w:rsidR="007D6ECE" w:rsidRPr="00707A87">
        <w:rPr>
          <w:rStyle w:val="Char0"/>
          <w:rFonts w:hint="cs"/>
          <w:rtl/>
        </w:rPr>
        <w:t>ی</w:t>
      </w:r>
      <w:r w:rsidR="00426FE9" w:rsidRPr="00707A87">
        <w:rPr>
          <w:rStyle w:val="Char0"/>
          <w:rFonts w:hint="cs"/>
          <w:rtl/>
        </w:rPr>
        <w:t xml:space="preserve"> مسلمانان، چه کسی مرا در مورد مردی که اهل بیتم </w:t>
      </w:r>
      <w:r w:rsidR="007D6ECE" w:rsidRPr="00707A87">
        <w:rPr>
          <w:rStyle w:val="Char0"/>
          <w:rFonts w:hint="cs"/>
          <w:rtl/>
        </w:rPr>
        <w:t>[</w:t>
      </w:r>
      <w:r w:rsidR="00426FE9" w:rsidRPr="00707A87">
        <w:rPr>
          <w:rStyle w:val="Char0"/>
          <w:rFonts w:hint="cs"/>
          <w:rtl/>
        </w:rPr>
        <w:t>عا</w:t>
      </w:r>
      <w:r w:rsidR="007D6ECE" w:rsidRPr="00707A87">
        <w:rPr>
          <w:rStyle w:val="Char0"/>
          <w:rFonts w:hint="cs"/>
          <w:rtl/>
        </w:rPr>
        <w:t>ی</w:t>
      </w:r>
      <w:r w:rsidR="00426FE9" w:rsidRPr="00707A87">
        <w:rPr>
          <w:rStyle w:val="Char0"/>
          <w:rFonts w:hint="cs"/>
          <w:rtl/>
        </w:rPr>
        <w:t>شه</w:t>
      </w:r>
      <w:r w:rsidR="007D6ECE" w:rsidRPr="00707A87">
        <w:rPr>
          <w:rStyle w:val="Char0"/>
          <w:rFonts w:hint="cs"/>
          <w:rtl/>
        </w:rPr>
        <w:t>]</w:t>
      </w:r>
      <w:r w:rsidR="00426FE9" w:rsidRPr="00707A87">
        <w:rPr>
          <w:rStyle w:val="Char0"/>
          <w:rFonts w:hint="cs"/>
          <w:rtl/>
        </w:rPr>
        <w:t xml:space="preserve"> را متهم کرده است، </w:t>
      </w:r>
      <w:r w:rsidR="007D6ECE" w:rsidRPr="00707A87">
        <w:rPr>
          <w:rStyle w:val="Char0"/>
          <w:rFonts w:hint="cs"/>
          <w:rtl/>
        </w:rPr>
        <w:t>معذور می‌دارد.</w:t>
      </w:r>
      <w:r w:rsidR="00426FE9" w:rsidRPr="00707A87">
        <w:rPr>
          <w:rStyle w:val="Char0"/>
          <w:rFonts w:hint="cs"/>
          <w:rtl/>
        </w:rPr>
        <w:t xml:space="preserve"> قسم به خدا جز کار خیر از اهل بیتم </w:t>
      </w:r>
      <w:r w:rsidR="00D66195" w:rsidRPr="00707A87">
        <w:rPr>
          <w:rStyle w:val="Char0"/>
          <w:rFonts w:hint="cs"/>
          <w:rtl/>
        </w:rPr>
        <w:t>[</w:t>
      </w:r>
      <w:r w:rsidR="00426FE9" w:rsidRPr="00707A87">
        <w:rPr>
          <w:rStyle w:val="Char0"/>
          <w:rFonts w:hint="cs"/>
          <w:rtl/>
        </w:rPr>
        <w:t>همسرانم</w:t>
      </w:r>
      <w:r w:rsidR="00D66195" w:rsidRPr="00707A87">
        <w:rPr>
          <w:rStyle w:val="Char0"/>
          <w:rFonts w:hint="cs"/>
          <w:rtl/>
        </w:rPr>
        <w:t>]</w:t>
      </w:r>
      <w:r w:rsidR="00426FE9" w:rsidRPr="00707A87">
        <w:rPr>
          <w:rStyle w:val="Char0"/>
          <w:rFonts w:hint="cs"/>
          <w:rtl/>
        </w:rPr>
        <w:t xml:space="preserve"> ندیدم، اسم مردی </w:t>
      </w:r>
      <w:r w:rsidR="00D66195" w:rsidRPr="00707A87">
        <w:rPr>
          <w:rStyle w:val="Char0"/>
          <w:rFonts w:hint="cs"/>
          <w:rtl/>
        </w:rPr>
        <w:t>[</w:t>
      </w:r>
      <w:r w:rsidR="00426FE9" w:rsidRPr="00707A87">
        <w:rPr>
          <w:rStyle w:val="Char0"/>
          <w:rFonts w:hint="cs"/>
          <w:rtl/>
        </w:rPr>
        <w:t>یعنی صفوان بن معطل</w:t>
      </w:r>
      <w:r w:rsidR="00D66195" w:rsidRPr="00707A87">
        <w:rPr>
          <w:rStyle w:val="Char0"/>
          <w:rFonts w:hint="cs"/>
          <w:rtl/>
        </w:rPr>
        <w:t>]</w:t>
      </w:r>
      <w:r w:rsidR="00426FE9" w:rsidRPr="00707A87">
        <w:rPr>
          <w:rStyle w:val="Char0"/>
          <w:rFonts w:hint="cs"/>
          <w:rtl/>
        </w:rPr>
        <w:t xml:space="preserve"> را آورده‌اند، [که من او را از این اتهام مبرا می‌دانم] زیرا که </w:t>
      </w:r>
      <w:r w:rsidR="00D66195" w:rsidRPr="00707A87">
        <w:rPr>
          <w:rStyle w:val="Char0"/>
          <w:rFonts w:hint="cs"/>
          <w:rtl/>
        </w:rPr>
        <w:t xml:space="preserve">از </w:t>
      </w:r>
      <w:r w:rsidR="00426FE9" w:rsidRPr="00707A87">
        <w:rPr>
          <w:rStyle w:val="Char0"/>
          <w:rFonts w:hint="cs"/>
          <w:rtl/>
        </w:rPr>
        <w:t xml:space="preserve">او </w:t>
      </w:r>
      <w:r w:rsidR="00D66195" w:rsidRPr="00707A87">
        <w:rPr>
          <w:rStyle w:val="Char0"/>
          <w:rFonts w:hint="cs"/>
          <w:rtl/>
        </w:rPr>
        <w:t>به جز نیکی ندیده‌ام.</w:t>
      </w:r>
      <w:r w:rsidR="00426FE9" w:rsidRPr="00707A87">
        <w:rPr>
          <w:rStyle w:val="Char0"/>
          <w:rFonts w:hint="cs"/>
          <w:rtl/>
        </w:rPr>
        <w:t xml:space="preserve"> و فقط</w:t>
      </w:r>
      <w:r w:rsidR="00493093" w:rsidRPr="00707A87">
        <w:rPr>
          <w:rStyle w:val="Char0"/>
          <w:rFonts w:hint="cs"/>
          <w:rtl/>
        </w:rPr>
        <w:t xml:space="preserve"> همراه خودم به خانه ما می‌آید.»</w:t>
      </w:r>
      <w:r w:rsidR="008424D2" w:rsidRPr="00707A87">
        <w:rPr>
          <w:rStyle w:val="Char0"/>
          <w:vertAlign w:val="superscript"/>
          <w:rtl/>
        </w:rPr>
        <w:footnoteReference w:id="66"/>
      </w:r>
    </w:p>
    <w:p w:rsidR="00493093" w:rsidRPr="00707A87" w:rsidRDefault="00493093"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ابراهیم می‌گوید</w:t>
      </w:r>
      <w:r w:rsidR="002F69C2">
        <w:rPr>
          <w:rStyle w:val="Char0"/>
          <w:rFonts w:hint="cs"/>
          <w:rtl/>
        </w:rPr>
        <w:t>:</w:t>
      </w:r>
      <w:r w:rsidRPr="00707A87">
        <w:rPr>
          <w:rStyle w:val="Char0"/>
          <w:rFonts w:hint="cs"/>
          <w:rtl/>
        </w:rPr>
        <w:t xml:space="preserve"> به اسود گفتم «آیا از ام‌المؤمنین درباره آنچه که پیامبر سرپیچی از آن ناروا می‌دانست سؤال کردی</w:t>
      </w:r>
      <w:r w:rsidR="00087602" w:rsidRPr="00707A87">
        <w:rPr>
          <w:rStyle w:val="Char0"/>
          <w:vertAlign w:val="superscript"/>
          <w:rtl/>
        </w:rPr>
        <w:footnoteReference w:id="67"/>
      </w:r>
      <w:r w:rsidR="00D66195" w:rsidRPr="00707A87">
        <w:rPr>
          <w:rStyle w:val="Char0"/>
          <w:rFonts w:hint="cs"/>
          <w:rtl/>
        </w:rPr>
        <w:t>؟» گفت</w:t>
      </w:r>
      <w:r w:rsidR="002F69C2">
        <w:rPr>
          <w:rStyle w:val="Char0"/>
          <w:rFonts w:hint="cs"/>
          <w:rtl/>
        </w:rPr>
        <w:t>:</w:t>
      </w:r>
      <w:r w:rsidR="00D66195" w:rsidRPr="00707A87">
        <w:rPr>
          <w:rStyle w:val="Char0"/>
          <w:rFonts w:hint="cs"/>
          <w:rtl/>
        </w:rPr>
        <w:t xml:space="preserve"> بله.</w:t>
      </w:r>
      <w:r w:rsidRPr="00707A87">
        <w:rPr>
          <w:rStyle w:val="Char0"/>
          <w:rFonts w:hint="cs"/>
          <w:rtl/>
        </w:rPr>
        <w:t xml:space="preserve"> گفتم</w:t>
      </w:r>
      <w:r w:rsidR="002F69C2">
        <w:rPr>
          <w:rStyle w:val="Char0"/>
          <w:rFonts w:hint="cs"/>
          <w:rtl/>
        </w:rPr>
        <w:t>:</w:t>
      </w:r>
      <w:r w:rsidRPr="00707A87">
        <w:rPr>
          <w:rStyle w:val="Char0"/>
          <w:rFonts w:hint="cs"/>
          <w:rtl/>
        </w:rPr>
        <w:t xml:space="preserve"> یا ام‌المؤمنین، از آنچه </w:t>
      </w:r>
      <w:r w:rsidR="00C170D5" w:rsidRPr="00707A87">
        <w:rPr>
          <w:rStyle w:val="Char0"/>
          <w:rFonts w:hint="cs"/>
          <w:rtl/>
        </w:rPr>
        <w:t>همه این أحادیث به وضوح به این مطلب اشاره دارند که همسران پیامبر</w:t>
      </w:r>
      <w:r w:rsidR="007D18AE" w:rsidRPr="00707A87">
        <w:rPr>
          <w:rStyle w:val="Char0"/>
          <w:rFonts w:cs="CTraditional Arabic" w:hint="cs"/>
          <w:rtl/>
        </w:rPr>
        <w:t xml:space="preserve"> ج</w:t>
      </w:r>
      <w:r w:rsidR="00C170D5" w:rsidRPr="00707A87">
        <w:rPr>
          <w:rStyle w:val="Char0"/>
          <w:rFonts w:hint="cs"/>
          <w:rtl/>
        </w:rPr>
        <w:t xml:space="preserve"> جز آل بیت او هستند.</w:t>
      </w:r>
    </w:p>
    <w:p w:rsidR="00C170D5" w:rsidRPr="00707A87" w:rsidRDefault="00FE4BD2"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ولی زید بن </w:t>
      </w:r>
      <w:r w:rsidR="00D66195" w:rsidRPr="00707A87">
        <w:rPr>
          <w:rStyle w:val="Char0"/>
          <w:rFonts w:hint="cs"/>
          <w:rtl/>
        </w:rPr>
        <w:t>ا</w:t>
      </w:r>
      <w:r w:rsidRPr="00707A87">
        <w:rPr>
          <w:rStyle w:val="Char0"/>
          <w:rFonts w:hint="cs"/>
          <w:rtl/>
        </w:rPr>
        <w:t>رقم</w:t>
      </w:r>
      <w:r w:rsidR="007D18AE" w:rsidRPr="00707A87">
        <w:rPr>
          <w:rStyle w:val="Char0"/>
          <w:rFonts w:cs="CTraditional Arabic" w:hint="cs"/>
          <w:rtl/>
        </w:rPr>
        <w:t>س</w:t>
      </w:r>
      <w:r w:rsidRPr="00707A87">
        <w:rPr>
          <w:rStyle w:val="Char0"/>
          <w:rFonts w:hint="cs"/>
          <w:rtl/>
        </w:rPr>
        <w:t xml:space="preserve"> علی‌رغم اینکه اقرار می‌کند که زنان پیامبر</w:t>
      </w:r>
      <w:r w:rsidR="007D18AE" w:rsidRPr="00707A87">
        <w:rPr>
          <w:rStyle w:val="Char0"/>
          <w:rFonts w:cs="CTraditional Arabic" w:hint="cs"/>
          <w:rtl/>
        </w:rPr>
        <w:t xml:space="preserve"> ج</w:t>
      </w:r>
      <w:r w:rsidRPr="00707A87">
        <w:rPr>
          <w:rStyle w:val="Char0"/>
          <w:rFonts w:hint="cs"/>
          <w:rtl/>
        </w:rPr>
        <w:t xml:space="preserve"> جز آل بیت او به حساب می‌آیند معتقد است که</w:t>
      </w:r>
      <w:r w:rsidR="0020699B">
        <w:rPr>
          <w:rStyle w:val="Char0"/>
          <w:rFonts w:hint="cs"/>
          <w:rtl/>
        </w:rPr>
        <w:t xml:space="preserve"> (</w:t>
      </w:r>
      <w:r w:rsidRPr="00707A87">
        <w:rPr>
          <w:rStyle w:val="Char0"/>
          <w:rFonts w:hint="cs"/>
          <w:rtl/>
        </w:rPr>
        <w:t xml:space="preserve">تحریم </w:t>
      </w:r>
      <w:r w:rsidR="00D66195" w:rsidRPr="00707A87">
        <w:rPr>
          <w:rStyle w:val="Char0"/>
          <w:rFonts w:hint="cs"/>
          <w:rtl/>
        </w:rPr>
        <w:t>زکات</w:t>
      </w:r>
      <w:r w:rsidRPr="00707A87">
        <w:rPr>
          <w:rStyle w:val="Char0"/>
          <w:rFonts w:hint="cs"/>
          <w:rtl/>
        </w:rPr>
        <w:t>) مخصوص بنی هاشم</w:t>
      </w:r>
      <w:r w:rsidR="0020699B">
        <w:rPr>
          <w:rStyle w:val="Char0"/>
          <w:rFonts w:hint="cs"/>
          <w:rtl/>
        </w:rPr>
        <w:t xml:space="preserve"> (</w:t>
      </w:r>
      <w:r w:rsidRPr="00707A87">
        <w:rPr>
          <w:rStyle w:val="Char0"/>
          <w:rFonts w:hint="cs"/>
          <w:rtl/>
        </w:rPr>
        <w:t>خویشاوندان پدری و نسب پیامبر</w:t>
      </w:r>
      <w:r w:rsidR="007D18AE" w:rsidRPr="00707A87">
        <w:rPr>
          <w:rStyle w:val="Char0"/>
          <w:rFonts w:cs="CTraditional Arabic" w:hint="cs"/>
          <w:rtl/>
        </w:rPr>
        <w:t xml:space="preserve"> ج</w:t>
      </w:r>
      <w:r w:rsidRPr="00707A87">
        <w:rPr>
          <w:rStyle w:val="Char0"/>
          <w:rFonts w:hint="cs"/>
          <w:rtl/>
        </w:rPr>
        <w:t>) است و همسران پیامبر</w:t>
      </w:r>
      <w:r w:rsidR="007D18AE" w:rsidRPr="00707A87">
        <w:rPr>
          <w:rStyle w:val="Char0"/>
          <w:rFonts w:cs="CTraditional Arabic" w:hint="cs"/>
          <w:rtl/>
        </w:rPr>
        <w:t xml:space="preserve"> ج</w:t>
      </w:r>
      <w:r w:rsidRPr="00707A87">
        <w:rPr>
          <w:rStyle w:val="Char0"/>
          <w:rFonts w:hint="cs"/>
          <w:rtl/>
        </w:rPr>
        <w:t xml:space="preserve"> را شامل نمی‌شود.</w:t>
      </w:r>
    </w:p>
    <w:p w:rsidR="00D66195" w:rsidRPr="00707A87" w:rsidRDefault="00FE4BD2"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او </w:t>
      </w:r>
      <w:r w:rsidR="00792CE3" w:rsidRPr="00707A87">
        <w:rPr>
          <w:rStyle w:val="Char0"/>
          <w:rFonts w:hint="cs"/>
          <w:rtl/>
        </w:rPr>
        <w:t>به صرا</w:t>
      </w:r>
      <w:r w:rsidRPr="00707A87">
        <w:rPr>
          <w:rStyle w:val="Char0"/>
          <w:rFonts w:hint="cs"/>
          <w:rtl/>
        </w:rPr>
        <w:t>حت در مورد این موضوع در حدیثی صحیح می‌گوید</w:t>
      </w:r>
      <w:r w:rsidR="002F69C2">
        <w:rPr>
          <w:rStyle w:val="Char0"/>
          <w:rFonts w:hint="cs"/>
          <w:rtl/>
        </w:rPr>
        <w:t>:</w:t>
      </w:r>
      <w:r w:rsidRPr="00707A87">
        <w:rPr>
          <w:rStyle w:val="Char0"/>
          <w:rFonts w:hint="cs"/>
          <w:rtl/>
        </w:rPr>
        <w:t xml:space="preserve"> «پرسیدیم</w:t>
      </w:r>
      <w:r w:rsidR="002F69C2">
        <w:rPr>
          <w:rStyle w:val="Char0"/>
          <w:rFonts w:hint="cs"/>
          <w:rtl/>
        </w:rPr>
        <w:t>:</w:t>
      </w:r>
      <w:r w:rsidRPr="00707A87">
        <w:rPr>
          <w:rStyle w:val="Char0"/>
          <w:rFonts w:hint="cs"/>
          <w:rtl/>
        </w:rPr>
        <w:t xml:space="preserve"> اهل بیت او چه کسانی‌اند؟ گفت زنان او می‌گوید</w:t>
      </w:r>
      <w:r w:rsidR="002F69C2">
        <w:rPr>
          <w:rStyle w:val="Char0"/>
          <w:rFonts w:hint="cs"/>
          <w:rtl/>
        </w:rPr>
        <w:t>:</w:t>
      </w:r>
      <w:r w:rsidRPr="00707A87">
        <w:rPr>
          <w:rStyle w:val="Char0"/>
          <w:rFonts w:hint="cs"/>
          <w:rtl/>
        </w:rPr>
        <w:t xml:space="preserve"> نه به خدا قسم می‌خورم که زن مدت [کوتاهی] همراه مرد است سپس او را طلاق می‌دهد و او نزد خانواده و اهل خود برمی‌گردد. اهل بیت پیامبر اصل و خویشاوندان پدری اویند که بعد از وفات پیامبر</w:t>
      </w:r>
      <w:r w:rsidR="007D18AE" w:rsidRPr="00707A87">
        <w:rPr>
          <w:rStyle w:val="Char0"/>
          <w:rFonts w:cs="CTraditional Arabic" w:hint="cs"/>
          <w:rtl/>
        </w:rPr>
        <w:t xml:space="preserve"> ج</w:t>
      </w:r>
      <w:r w:rsidRPr="00707A87">
        <w:rPr>
          <w:rStyle w:val="Char0"/>
          <w:rFonts w:hint="cs"/>
          <w:rtl/>
        </w:rPr>
        <w:t xml:space="preserve"> </w:t>
      </w:r>
      <w:r w:rsidR="00D66195" w:rsidRPr="00707A87">
        <w:rPr>
          <w:rStyle w:val="Char0"/>
          <w:rFonts w:hint="cs"/>
          <w:rtl/>
        </w:rPr>
        <w:t>زکات</w:t>
      </w:r>
      <w:r w:rsidRPr="00707A87">
        <w:rPr>
          <w:rStyle w:val="Char0"/>
          <w:rFonts w:hint="cs"/>
          <w:rtl/>
        </w:rPr>
        <w:t xml:space="preserve"> به</w:t>
      </w:r>
      <w:r w:rsidR="006318F3" w:rsidRPr="00707A87">
        <w:rPr>
          <w:rStyle w:val="Char0"/>
          <w:rFonts w:hint="cs"/>
          <w:rtl/>
        </w:rPr>
        <w:t xml:space="preserve"> آن‌ها </w:t>
      </w:r>
      <w:r w:rsidRPr="00707A87">
        <w:rPr>
          <w:rStyle w:val="Char0"/>
          <w:rFonts w:hint="cs"/>
          <w:rtl/>
        </w:rPr>
        <w:t>تعلق نمی‌گیرد.</w:t>
      </w:r>
    </w:p>
    <w:p w:rsidR="00B8514B" w:rsidRPr="00707A87" w:rsidRDefault="00FE4BD2" w:rsidP="00707A87">
      <w:pPr>
        <w:pStyle w:val="StyleComplexBLotus12ptJustifiedFirstline05cmCharCharCharCharCharCharCharCharCharCharCharChar"/>
        <w:spacing w:line="240" w:lineRule="auto"/>
        <w:rPr>
          <w:rStyle w:val="Char0"/>
          <w:rtl/>
        </w:rPr>
      </w:pPr>
      <w:r w:rsidRPr="00707A87">
        <w:rPr>
          <w:rStyle w:val="Char0"/>
          <w:rFonts w:hint="cs"/>
          <w:rtl/>
        </w:rPr>
        <w:t>این حدیث بر عده‌ای که از درک مراد زید</w:t>
      </w:r>
      <w:r w:rsidR="007D18AE" w:rsidRPr="00707A87">
        <w:rPr>
          <w:rStyle w:val="Char0"/>
          <w:rFonts w:cs="CTraditional Arabic" w:hint="cs"/>
          <w:rtl/>
        </w:rPr>
        <w:t>س</w:t>
      </w:r>
      <w:r w:rsidRPr="00707A87">
        <w:rPr>
          <w:rStyle w:val="Char0"/>
          <w:rFonts w:hint="cs"/>
          <w:rtl/>
        </w:rPr>
        <w:t xml:space="preserve"> عاجز بودند مبهم و نامفهوم بود و گمان کردند</w:t>
      </w:r>
      <w:r w:rsidR="00532DDD" w:rsidRPr="00707A87">
        <w:rPr>
          <w:rStyle w:val="Char0"/>
          <w:rFonts w:hint="cs"/>
          <w:rtl/>
        </w:rPr>
        <w:t xml:space="preserve"> </w:t>
      </w:r>
      <w:r w:rsidRPr="00707A87">
        <w:rPr>
          <w:rStyle w:val="Char0"/>
          <w:rFonts w:hint="cs"/>
          <w:rtl/>
        </w:rPr>
        <w:t>که این روایت با روایت قبلی خود که در آن این چنین آمده بود تفاوت دارد</w:t>
      </w:r>
      <w:r w:rsidR="002F69C2">
        <w:rPr>
          <w:rStyle w:val="Char0"/>
          <w:rFonts w:hint="cs"/>
          <w:rtl/>
        </w:rPr>
        <w:t>:</w:t>
      </w:r>
      <w:r w:rsidRPr="00707A87">
        <w:rPr>
          <w:rStyle w:val="Char0"/>
          <w:rFonts w:hint="cs"/>
          <w:rtl/>
        </w:rPr>
        <w:t xml:space="preserve"> «زنان پیامبر جز</w:t>
      </w:r>
      <w:r w:rsidR="00D66195" w:rsidRPr="00707A87">
        <w:rPr>
          <w:rStyle w:val="Char0"/>
          <w:rFonts w:hint="cs"/>
          <w:rtl/>
        </w:rPr>
        <w:t>و</w:t>
      </w:r>
      <w:r w:rsidRPr="00707A87">
        <w:rPr>
          <w:rStyle w:val="Char0"/>
          <w:rFonts w:hint="cs"/>
          <w:rtl/>
        </w:rPr>
        <w:t xml:space="preserve"> اهل بیت هستند ولی اهل بیت بعد از پیامبر از صدقه‌</w:t>
      </w:r>
      <w:r w:rsidR="00BE7FFA" w:rsidRPr="00707A87">
        <w:rPr>
          <w:rStyle w:val="Char0"/>
          <w:rFonts w:hint="cs"/>
          <w:rtl/>
        </w:rPr>
        <w:t xml:space="preserve"> </w:t>
      </w:r>
      <w:r w:rsidRPr="00707A87">
        <w:rPr>
          <w:rStyle w:val="Char0"/>
          <w:rFonts w:hint="cs"/>
          <w:rtl/>
        </w:rPr>
        <w:t>گرفتن محروم</w:t>
      </w:r>
      <w:r w:rsidR="00D66195" w:rsidRPr="00707A87">
        <w:rPr>
          <w:rStyle w:val="Char0"/>
          <w:rFonts w:hint="eastAsia"/>
          <w:rtl/>
        </w:rPr>
        <w:t>‌</w:t>
      </w:r>
      <w:r w:rsidR="00D66195" w:rsidRPr="00707A87">
        <w:rPr>
          <w:rStyle w:val="Char0"/>
          <w:rFonts w:hint="cs"/>
          <w:rtl/>
        </w:rPr>
        <w:t>م</w:t>
      </w:r>
      <w:r w:rsidRPr="00707A87">
        <w:rPr>
          <w:rStyle w:val="Char0"/>
          <w:rFonts w:hint="cs"/>
          <w:rtl/>
        </w:rPr>
        <w:t>ند</w:t>
      </w:r>
      <w:r w:rsidR="00D66195" w:rsidRPr="00707A87">
        <w:rPr>
          <w:rStyle w:val="Char0"/>
          <w:rFonts w:hint="cs"/>
          <w:rtl/>
        </w:rPr>
        <w:t>.</w:t>
      </w:r>
      <w:r w:rsidRPr="00707A87">
        <w:rPr>
          <w:rStyle w:val="Char0"/>
          <w:rFonts w:hint="cs"/>
          <w:rtl/>
        </w:rPr>
        <w:t xml:space="preserve">» هیچ </w:t>
      </w:r>
      <w:r w:rsidR="0084245A" w:rsidRPr="00707A87">
        <w:rPr>
          <w:rStyle w:val="Char0"/>
          <w:rFonts w:hint="cs"/>
          <w:rtl/>
        </w:rPr>
        <w:t>اختلافی بین این دو روایت وجود ندارد</w:t>
      </w:r>
      <w:r w:rsidR="00BE7FFA" w:rsidRPr="00707A87">
        <w:rPr>
          <w:rStyle w:val="Char0"/>
          <w:rFonts w:hint="cs"/>
          <w:rtl/>
        </w:rPr>
        <w:t>.</w:t>
      </w:r>
      <w:r w:rsidR="0084245A" w:rsidRPr="00707A87">
        <w:rPr>
          <w:rStyle w:val="Char0"/>
          <w:rFonts w:hint="cs"/>
          <w:rtl/>
        </w:rPr>
        <w:t xml:space="preserve"> علت </w:t>
      </w:r>
      <w:r w:rsidR="003D3E56" w:rsidRPr="00707A87">
        <w:rPr>
          <w:rStyle w:val="Char0"/>
          <w:rFonts w:hint="cs"/>
          <w:rtl/>
        </w:rPr>
        <w:t>تفاوت این دو حدیث این است که زنان پیامبر</w:t>
      </w:r>
      <w:r w:rsidR="007D18AE" w:rsidRPr="00707A87">
        <w:rPr>
          <w:rStyle w:val="Char0"/>
          <w:rFonts w:cs="CTraditional Arabic" w:hint="cs"/>
          <w:rtl/>
        </w:rPr>
        <w:t xml:space="preserve"> ج</w:t>
      </w:r>
      <w:r w:rsidR="003D3E56" w:rsidRPr="00707A87">
        <w:rPr>
          <w:rStyle w:val="Char0"/>
          <w:rFonts w:hint="cs"/>
          <w:rtl/>
        </w:rPr>
        <w:t xml:space="preserve"> اگرچه در حقیقت جز</w:t>
      </w:r>
      <w:r w:rsidR="00BE7FFA" w:rsidRPr="00707A87">
        <w:rPr>
          <w:rStyle w:val="Char0"/>
          <w:rFonts w:hint="cs"/>
          <w:rtl/>
        </w:rPr>
        <w:t>و</w:t>
      </w:r>
      <w:r w:rsidR="003D3E56" w:rsidRPr="00707A87">
        <w:rPr>
          <w:rStyle w:val="Char0"/>
          <w:rFonts w:hint="cs"/>
          <w:rtl/>
        </w:rPr>
        <w:t xml:space="preserve"> </w:t>
      </w:r>
      <w:r w:rsidR="00BE7FFA" w:rsidRPr="00707A87">
        <w:rPr>
          <w:rStyle w:val="Char0"/>
          <w:rFonts w:hint="cs"/>
          <w:rtl/>
        </w:rPr>
        <w:t>اه</w:t>
      </w:r>
      <w:r w:rsidR="003D3E56" w:rsidRPr="00707A87">
        <w:rPr>
          <w:rStyle w:val="Char0"/>
          <w:rFonts w:hint="cs"/>
          <w:rtl/>
        </w:rPr>
        <w:t>ل بیت هستند ولی</w:t>
      </w:r>
      <w:r w:rsidR="00E70919" w:rsidRPr="00707A87">
        <w:rPr>
          <w:rStyle w:val="Char0"/>
          <w:rFonts w:hint="cs"/>
          <w:rtl/>
        </w:rPr>
        <w:t xml:space="preserve"> اجمالاً و به طور کلی</w:t>
      </w:r>
      <w:r w:rsidR="003D3E56" w:rsidRPr="00707A87">
        <w:rPr>
          <w:rStyle w:val="Char0"/>
          <w:rFonts w:hint="cs"/>
          <w:rtl/>
        </w:rPr>
        <w:t xml:space="preserve"> از افرادی که جز</w:t>
      </w:r>
      <w:r w:rsidR="00BE7FFA" w:rsidRPr="00707A87">
        <w:rPr>
          <w:rStyle w:val="Char0"/>
          <w:rFonts w:hint="cs"/>
          <w:rtl/>
        </w:rPr>
        <w:t>و</w:t>
      </w:r>
      <w:r w:rsidR="003D3E56" w:rsidRPr="00707A87">
        <w:rPr>
          <w:rStyle w:val="Char0"/>
          <w:rFonts w:hint="cs"/>
          <w:rtl/>
        </w:rPr>
        <w:t xml:space="preserve"> </w:t>
      </w:r>
      <w:r w:rsidR="00BE7FFA" w:rsidRPr="00707A87">
        <w:rPr>
          <w:rStyle w:val="Char0"/>
          <w:rFonts w:hint="cs"/>
          <w:rtl/>
        </w:rPr>
        <w:t>اه</w:t>
      </w:r>
      <w:r w:rsidR="003D3E56" w:rsidRPr="00707A87">
        <w:rPr>
          <w:rStyle w:val="Char0"/>
          <w:rFonts w:hint="cs"/>
          <w:rtl/>
        </w:rPr>
        <w:t>ل بیت‌</w:t>
      </w:r>
      <w:r w:rsidR="00BE7FFA" w:rsidRPr="00707A87">
        <w:rPr>
          <w:rStyle w:val="Char0"/>
          <w:rFonts w:hint="cs"/>
          <w:rtl/>
        </w:rPr>
        <w:t xml:space="preserve"> هست</w:t>
      </w:r>
      <w:r w:rsidR="003D3E56" w:rsidRPr="00707A87">
        <w:rPr>
          <w:rStyle w:val="Char0"/>
          <w:rFonts w:hint="cs"/>
          <w:rtl/>
        </w:rPr>
        <w:t>ند و ‌دادن</w:t>
      </w:r>
      <w:r w:rsidR="00BE7FFA" w:rsidRPr="00707A87">
        <w:rPr>
          <w:rStyle w:val="Char0"/>
          <w:rFonts w:hint="cs"/>
          <w:rtl/>
        </w:rPr>
        <w:t xml:space="preserve"> زکات</w:t>
      </w:r>
      <w:r w:rsidR="003D3E56" w:rsidRPr="00707A87">
        <w:rPr>
          <w:rStyle w:val="Char0"/>
          <w:rFonts w:hint="cs"/>
          <w:rtl/>
        </w:rPr>
        <w:t xml:space="preserve"> به</w:t>
      </w:r>
      <w:r w:rsidR="006318F3" w:rsidRPr="00707A87">
        <w:rPr>
          <w:rStyle w:val="Char0"/>
          <w:rFonts w:hint="cs"/>
          <w:rtl/>
        </w:rPr>
        <w:t xml:space="preserve"> آن‌ها </w:t>
      </w:r>
      <w:r w:rsidR="003D3E56" w:rsidRPr="00707A87">
        <w:rPr>
          <w:rStyle w:val="Char0"/>
          <w:rFonts w:hint="cs"/>
          <w:rtl/>
        </w:rPr>
        <w:t>حرام است، به شمار نمی‌</w:t>
      </w:r>
      <w:r w:rsidR="00B8514B" w:rsidRPr="00707A87">
        <w:rPr>
          <w:rStyle w:val="Char0"/>
          <w:rFonts w:hint="cs"/>
          <w:rtl/>
        </w:rPr>
        <w:t>آ</w:t>
      </w:r>
      <w:r w:rsidR="003D3E56" w:rsidRPr="00707A87">
        <w:rPr>
          <w:rStyle w:val="Char0"/>
          <w:rFonts w:hint="cs"/>
          <w:rtl/>
        </w:rPr>
        <w:t xml:space="preserve">یند. </w:t>
      </w:r>
    </w:p>
    <w:p w:rsidR="003D3E56" w:rsidRPr="00707A87" w:rsidRDefault="003D3E56" w:rsidP="00707A87">
      <w:pPr>
        <w:pStyle w:val="StyleComplexBLotus12ptJustifiedFirstline05cmCharCharCharCharCharCharCharCharCharCharCharChar"/>
        <w:spacing w:line="240" w:lineRule="auto"/>
        <w:rPr>
          <w:rStyle w:val="Char0"/>
          <w:rtl/>
        </w:rPr>
      </w:pPr>
      <w:r w:rsidRPr="00707A87">
        <w:rPr>
          <w:rStyle w:val="Char0"/>
          <w:rFonts w:hint="cs"/>
          <w:rtl/>
        </w:rPr>
        <w:t>نووی</w:t>
      </w:r>
      <w:r w:rsidR="0020699B">
        <w:rPr>
          <w:rStyle w:val="Char0"/>
          <w:rFonts w:hint="cs"/>
          <w:rtl/>
        </w:rPr>
        <w:t xml:space="preserve"> (</w:t>
      </w:r>
      <w:r w:rsidRPr="00707A87">
        <w:rPr>
          <w:rStyle w:val="Char0"/>
          <w:rFonts w:hint="cs"/>
          <w:rtl/>
        </w:rPr>
        <w:t>ره) در شرح این حدیث می‌گوی</w:t>
      </w:r>
      <w:r w:rsidR="00EA173F" w:rsidRPr="00707A87">
        <w:rPr>
          <w:rStyle w:val="Char0"/>
          <w:rFonts w:hint="cs"/>
          <w:rtl/>
        </w:rPr>
        <w:t>د</w:t>
      </w:r>
      <w:r w:rsidR="002F69C2">
        <w:rPr>
          <w:rStyle w:val="Char0"/>
          <w:rFonts w:hint="cs"/>
          <w:rtl/>
        </w:rPr>
        <w:t>:</w:t>
      </w:r>
      <w:r w:rsidR="00EA173F" w:rsidRPr="00707A87">
        <w:rPr>
          <w:rStyle w:val="Char0"/>
          <w:rFonts w:hint="cs"/>
          <w:rtl/>
        </w:rPr>
        <w:t xml:space="preserve"> «از روایت اولی این چنین ب</w:t>
      </w:r>
      <w:r w:rsidRPr="00707A87">
        <w:rPr>
          <w:rStyle w:val="Char0"/>
          <w:rFonts w:hint="cs"/>
          <w:rtl/>
        </w:rPr>
        <w:t>ر</w:t>
      </w:r>
      <w:r w:rsidR="00EA173F" w:rsidRPr="00707A87">
        <w:rPr>
          <w:rStyle w:val="Char0"/>
          <w:rFonts w:hint="cs"/>
          <w:rtl/>
        </w:rPr>
        <w:t>داشت</w:t>
      </w:r>
      <w:r w:rsidRPr="00707A87">
        <w:rPr>
          <w:rStyle w:val="Char0"/>
          <w:rFonts w:hint="cs"/>
          <w:rtl/>
        </w:rPr>
        <w:t xml:space="preserve"> می‌شود که مراد از اهل بیت</w:t>
      </w:r>
      <w:r w:rsidR="00EA173F" w:rsidRPr="00707A87">
        <w:rPr>
          <w:rStyle w:val="Char0"/>
          <w:rFonts w:hint="cs"/>
          <w:rtl/>
        </w:rPr>
        <w:t>،</w:t>
      </w:r>
      <w:r w:rsidRPr="00707A87">
        <w:rPr>
          <w:rStyle w:val="Char0"/>
          <w:rFonts w:hint="cs"/>
          <w:rtl/>
        </w:rPr>
        <w:t xml:space="preserve"> افراد خانواده هستند که با او سکونت دارند و پیامبر</w:t>
      </w:r>
      <w:r w:rsidR="006318F3" w:rsidRPr="00707A87">
        <w:rPr>
          <w:rStyle w:val="Char0"/>
          <w:rFonts w:hint="cs"/>
          <w:rtl/>
        </w:rPr>
        <w:t xml:space="preserve"> آن‌ها </w:t>
      </w:r>
      <w:r w:rsidRPr="00707A87">
        <w:rPr>
          <w:rStyle w:val="Char0"/>
          <w:rFonts w:hint="cs"/>
          <w:rtl/>
        </w:rPr>
        <w:t>را اداره و تأمین می‌کند و دستور احترام‌گزاردن و تکریمشان را داده است و</w:t>
      </w:r>
      <w:r w:rsidR="006318F3" w:rsidRPr="00707A87">
        <w:rPr>
          <w:rStyle w:val="Char0"/>
          <w:rFonts w:hint="cs"/>
          <w:rtl/>
        </w:rPr>
        <w:t xml:space="preserve"> آن‌ها </w:t>
      </w:r>
      <w:r w:rsidRPr="00707A87">
        <w:rPr>
          <w:rStyle w:val="Char0"/>
          <w:rFonts w:hint="cs"/>
          <w:rtl/>
        </w:rPr>
        <w:t>را ثقل و گرانقدر نامیده و رعایت حقوقشان را واجب دانسته است. پس زنان شامل همه این مواردند</w:t>
      </w:r>
      <w:r w:rsidR="00225E6C" w:rsidRPr="00707A87">
        <w:rPr>
          <w:rStyle w:val="Char0"/>
          <w:rFonts w:hint="cs"/>
          <w:rtl/>
        </w:rPr>
        <w:t>.</w:t>
      </w:r>
      <w:r w:rsidRPr="00707A87">
        <w:rPr>
          <w:rStyle w:val="Char0"/>
          <w:rFonts w:hint="cs"/>
          <w:rtl/>
        </w:rPr>
        <w:t xml:space="preserve"> ولی </w:t>
      </w:r>
      <w:r w:rsidR="00225E6C" w:rsidRPr="00707A87">
        <w:rPr>
          <w:rStyle w:val="Char0"/>
          <w:rFonts w:hint="cs"/>
          <w:rtl/>
        </w:rPr>
        <w:t>زکات</w:t>
      </w:r>
      <w:r w:rsidRPr="00707A87">
        <w:rPr>
          <w:rStyle w:val="Char0"/>
          <w:rFonts w:hint="cs"/>
          <w:rtl/>
        </w:rPr>
        <w:t xml:space="preserve"> به</w:t>
      </w:r>
      <w:r w:rsidR="006318F3" w:rsidRPr="00707A87">
        <w:rPr>
          <w:rStyle w:val="Char0"/>
          <w:rFonts w:hint="cs"/>
          <w:rtl/>
        </w:rPr>
        <w:t xml:space="preserve"> آن‌ها </w:t>
      </w:r>
      <w:r w:rsidRPr="00707A87">
        <w:rPr>
          <w:rStyle w:val="Char0"/>
          <w:rFonts w:hint="cs"/>
          <w:rtl/>
        </w:rPr>
        <w:t>تعلق نمی‌گیرد و در روایت اولی با این عبارت</w:t>
      </w:r>
      <w:r w:rsidR="00225E6C" w:rsidRPr="00707A87">
        <w:rPr>
          <w:rStyle w:val="Char0"/>
          <w:rFonts w:hint="cs"/>
          <w:rtl/>
        </w:rPr>
        <w:t xml:space="preserve"> به این امر</w:t>
      </w:r>
      <w:r w:rsidRPr="00707A87">
        <w:rPr>
          <w:rStyle w:val="Char0"/>
          <w:rFonts w:hint="cs"/>
          <w:rtl/>
        </w:rPr>
        <w:t xml:space="preserve"> اشاره شده است</w:t>
      </w:r>
      <w:r w:rsidR="002F69C2">
        <w:rPr>
          <w:rStyle w:val="Char0"/>
          <w:rFonts w:hint="cs"/>
          <w:rtl/>
        </w:rPr>
        <w:t>:</w:t>
      </w:r>
      <w:r w:rsidRPr="00707A87">
        <w:rPr>
          <w:rStyle w:val="Char0"/>
          <w:rFonts w:hint="cs"/>
          <w:rtl/>
        </w:rPr>
        <w:t xml:space="preserve"> «زنان او جز</w:t>
      </w:r>
      <w:r w:rsidR="00225E6C" w:rsidRPr="00707A87">
        <w:rPr>
          <w:rStyle w:val="Char0"/>
          <w:rFonts w:hint="cs"/>
          <w:rtl/>
        </w:rPr>
        <w:t>و</w:t>
      </w:r>
      <w:r w:rsidRPr="00707A87">
        <w:rPr>
          <w:rStyle w:val="Char0"/>
          <w:rFonts w:hint="cs"/>
          <w:rtl/>
        </w:rPr>
        <w:t xml:space="preserve"> اهل بیت اویند ولی اهل بیت کسانی‌اند که صدقه به</w:t>
      </w:r>
      <w:r w:rsidR="006318F3" w:rsidRPr="00707A87">
        <w:rPr>
          <w:rStyle w:val="Char0"/>
          <w:rFonts w:hint="cs"/>
          <w:rtl/>
        </w:rPr>
        <w:t xml:space="preserve"> آن‌ها </w:t>
      </w:r>
      <w:r w:rsidRPr="00707A87">
        <w:rPr>
          <w:rStyle w:val="Char0"/>
          <w:rFonts w:hint="cs"/>
          <w:rtl/>
        </w:rPr>
        <w:t>تعلق نمی‌گیرد</w:t>
      </w:r>
      <w:r w:rsidR="00225E6C" w:rsidRPr="00707A87">
        <w:rPr>
          <w:rStyle w:val="Char0"/>
          <w:rFonts w:hint="cs"/>
          <w:rtl/>
        </w:rPr>
        <w:t>.</w:t>
      </w:r>
      <w:r w:rsidRPr="00707A87">
        <w:rPr>
          <w:rStyle w:val="Char0"/>
          <w:rFonts w:hint="cs"/>
          <w:rtl/>
        </w:rPr>
        <w:t>» پس دو روایت با همدیگر اختلاف ندارند.»</w:t>
      </w:r>
      <w:r w:rsidR="008424D2" w:rsidRPr="00707A87">
        <w:rPr>
          <w:rStyle w:val="Char0"/>
          <w:vertAlign w:val="superscript"/>
          <w:rtl/>
        </w:rPr>
        <w:footnoteReference w:id="68"/>
      </w:r>
    </w:p>
    <w:p w:rsidR="003D3E56" w:rsidRPr="00707A87" w:rsidRDefault="00865C59" w:rsidP="00707A87">
      <w:pPr>
        <w:pStyle w:val="StyleComplexBLotus12ptJustifiedFirstline05cmCharCharCharCharCharCharCharCharCharCharCharChar"/>
        <w:spacing w:line="240" w:lineRule="auto"/>
        <w:rPr>
          <w:rStyle w:val="Char0"/>
          <w:rtl/>
        </w:rPr>
      </w:pPr>
      <w:r w:rsidRPr="00707A87">
        <w:rPr>
          <w:rStyle w:val="Char0"/>
          <w:rFonts w:hint="cs"/>
          <w:rtl/>
        </w:rPr>
        <w:t>روایت‌های شیعی، بر صحت مطالبی که گفتیم مهر تأیید می‌گذارند.</w:t>
      </w:r>
    </w:p>
    <w:p w:rsidR="00865C59" w:rsidRPr="00707A87" w:rsidRDefault="00865C59" w:rsidP="00707A87">
      <w:pPr>
        <w:pStyle w:val="StyleComplexBLotus12ptJustifiedFirstline05cmCharCharCharCharCharCharCharCharCharCharCharChar"/>
        <w:spacing w:line="240" w:lineRule="auto"/>
        <w:rPr>
          <w:rStyle w:val="Char0"/>
          <w:rtl/>
        </w:rPr>
      </w:pPr>
      <w:r w:rsidRPr="00707A87">
        <w:rPr>
          <w:rStyle w:val="Char0"/>
          <w:rFonts w:hint="cs"/>
          <w:rtl/>
        </w:rPr>
        <w:t>در مورد آنچه که از شمول اصطلاح</w:t>
      </w:r>
      <w:r w:rsidR="0020699B">
        <w:rPr>
          <w:rStyle w:val="Char0"/>
          <w:rFonts w:hint="cs"/>
          <w:rtl/>
        </w:rPr>
        <w:t xml:space="preserve"> (</w:t>
      </w:r>
      <w:r w:rsidRPr="00707A87">
        <w:rPr>
          <w:rStyle w:val="Char0"/>
          <w:rFonts w:hint="cs"/>
          <w:rtl/>
        </w:rPr>
        <w:t>ا</w:t>
      </w:r>
      <w:r w:rsidR="00225E6C" w:rsidRPr="00707A87">
        <w:rPr>
          <w:rStyle w:val="Char0"/>
          <w:rFonts w:hint="cs"/>
          <w:rtl/>
        </w:rPr>
        <w:t>ه</w:t>
      </w:r>
      <w:r w:rsidRPr="00707A87">
        <w:rPr>
          <w:rStyle w:val="Char0"/>
          <w:rFonts w:hint="cs"/>
          <w:rtl/>
        </w:rPr>
        <w:t>ل بیت) بر بنی‌هاشم گفتم،</w:t>
      </w:r>
      <w:r w:rsidR="00A328AE" w:rsidRPr="00707A87">
        <w:rPr>
          <w:rStyle w:val="Char0"/>
          <w:rFonts w:hint="cs"/>
          <w:rtl/>
        </w:rPr>
        <w:t xml:space="preserve"> روایت‌ها</w:t>
      </w:r>
      <w:r w:rsidRPr="00707A87">
        <w:rPr>
          <w:rStyle w:val="Char0"/>
          <w:rFonts w:hint="cs"/>
          <w:rtl/>
        </w:rPr>
        <w:t>ی زیادی از اهل تشیع وجود دارد که بر آن صحّه می‌گذار</w:t>
      </w:r>
      <w:r w:rsidR="00225E6C" w:rsidRPr="00707A87">
        <w:rPr>
          <w:rStyle w:val="Char0"/>
          <w:rFonts w:hint="cs"/>
          <w:rtl/>
        </w:rPr>
        <w:t>د</w:t>
      </w:r>
      <w:r w:rsidRPr="00707A87">
        <w:rPr>
          <w:rStyle w:val="Char0"/>
          <w:rFonts w:hint="cs"/>
          <w:rtl/>
        </w:rPr>
        <w:t xml:space="preserve"> و گاهی این</w:t>
      </w:r>
      <w:r w:rsidR="00A328AE" w:rsidRPr="00707A87">
        <w:rPr>
          <w:rStyle w:val="Char0"/>
          <w:rFonts w:hint="cs"/>
          <w:rtl/>
        </w:rPr>
        <w:t xml:space="preserve"> روایت‌ها</w:t>
      </w:r>
      <w:r w:rsidRPr="00707A87">
        <w:rPr>
          <w:rStyle w:val="Char0"/>
          <w:rFonts w:hint="cs"/>
          <w:rtl/>
        </w:rPr>
        <w:t xml:space="preserve"> به حدّ تواتر می‌رسد، اینک چند نمونه از این</w:t>
      </w:r>
      <w:r w:rsidR="00A328AE" w:rsidRPr="00707A87">
        <w:rPr>
          <w:rStyle w:val="Char0"/>
          <w:rFonts w:hint="cs"/>
          <w:rtl/>
        </w:rPr>
        <w:t xml:space="preserve"> روایت‌ها</w:t>
      </w:r>
      <w:r w:rsidR="002F69C2">
        <w:rPr>
          <w:rStyle w:val="Char0"/>
          <w:rFonts w:hint="cs"/>
          <w:rtl/>
        </w:rPr>
        <w:t>:</w:t>
      </w:r>
      <w:r w:rsidRPr="00707A87">
        <w:rPr>
          <w:rStyle w:val="Char0"/>
          <w:rFonts w:hint="cs"/>
          <w:rtl/>
        </w:rPr>
        <w:t xml:space="preserve"> </w:t>
      </w:r>
    </w:p>
    <w:p w:rsidR="00865C59" w:rsidRPr="00707A87" w:rsidRDefault="00865C59" w:rsidP="00BA677C">
      <w:pPr>
        <w:pStyle w:val="StyleComplexBLotus12ptJustifiedFirstline05cmCharCharCharCharCharCharCharCharCharCharCharChar"/>
        <w:spacing w:line="240" w:lineRule="auto"/>
        <w:rPr>
          <w:rStyle w:val="Char0"/>
          <w:rtl/>
        </w:rPr>
      </w:pPr>
      <w:r w:rsidRPr="00707A87">
        <w:rPr>
          <w:rStyle w:val="Char0"/>
          <w:rFonts w:hint="cs"/>
          <w:rtl/>
        </w:rPr>
        <w:t>صدوق در کتاب</w:t>
      </w:r>
      <w:r w:rsidR="00BA677C">
        <w:rPr>
          <w:rStyle w:val="Char0"/>
          <w:rFonts w:hint="cs"/>
          <w:rtl/>
        </w:rPr>
        <w:t xml:space="preserve"> «الأمالی»</w:t>
      </w:r>
      <w:r w:rsidRPr="00707A87">
        <w:rPr>
          <w:rStyle w:val="Char0"/>
          <w:rFonts w:hint="cs"/>
          <w:rtl/>
        </w:rPr>
        <w:t xml:space="preserve"> از ابن عباس</w:t>
      </w:r>
      <w:r w:rsidR="00BA677C">
        <w:rPr>
          <w:rStyle w:val="Char0"/>
          <w:rFonts w:cs="CTraditional Arabic" w:hint="cs"/>
          <w:rtl/>
        </w:rPr>
        <w:t>ب</w:t>
      </w:r>
      <w:r w:rsidRPr="00707A87">
        <w:rPr>
          <w:rStyle w:val="Char0"/>
          <w:rFonts w:hint="cs"/>
          <w:rtl/>
        </w:rPr>
        <w:t xml:space="preserve"> نقل می‌کند که گفت «علی</w:t>
      </w:r>
      <w:r w:rsidR="00D35A70" w:rsidRPr="00707A87">
        <w:rPr>
          <w:rStyle w:val="Char0"/>
          <w:rFonts w:cs="CTraditional Arabic" w:hint="cs"/>
          <w:rtl/>
        </w:rPr>
        <w:t>÷</w:t>
      </w:r>
      <w:r w:rsidRPr="00707A87">
        <w:rPr>
          <w:rStyle w:val="Char0"/>
          <w:rFonts w:hint="cs"/>
          <w:rtl/>
        </w:rPr>
        <w:t xml:space="preserve"> </w:t>
      </w:r>
      <w:r w:rsidR="00225E6C" w:rsidRPr="00707A87">
        <w:rPr>
          <w:rStyle w:val="Char0"/>
          <w:rFonts w:hint="cs"/>
          <w:rtl/>
        </w:rPr>
        <w:t>از پیامبر</w:t>
      </w:r>
      <w:r w:rsidR="007D18AE" w:rsidRPr="00707A87">
        <w:rPr>
          <w:rStyle w:val="Char0"/>
          <w:rFonts w:cs="CTraditional Arabic" w:hint="cs"/>
          <w:rtl/>
        </w:rPr>
        <w:t xml:space="preserve"> ج</w:t>
      </w:r>
      <w:r w:rsidRPr="00707A87">
        <w:rPr>
          <w:rStyle w:val="Char0"/>
          <w:rFonts w:hint="cs"/>
          <w:rtl/>
        </w:rPr>
        <w:t xml:space="preserve"> </w:t>
      </w:r>
      <w:r w:rsidR="00225E6C" w:rsidRPr="00707A87">
        <w:rPr>
          <w:rStyle w:val="Char0"/>
          <w:rFonts w:hint="cs"/>
          <w:rtl/>
        </w:rPr>
        <w:t>پرسید</w:t>
      </w:r>
      <w:r w:rsidR="002F69C2">
        <w:rPr>
          <w:rStyle w:val="Char0"/>
          <w:rFonts w:hint="cs"/>
          <w:rtl/>
        </w:rPr>
        <w:t>:</w:t>
      </w:r>
      <w:r w:rsidRPr="00707A87">
        <w:rPr>
          <w:rStyle w:val="Char0"/>
          <w:rFonts w:hint="cs"/>
          <w:rtl/>
        </w:rPr>
        <w:t xml:space="preserve"> ای رسول </w:t>
      </w:r>
      <w:r w:rsidR="00225E6C" w:rsidRPr="00707A87">
        <w:rPr>
          <w:rStyle w:val="Char0"/>
          <w:rFonts w:hint="cs"/>
          <w:rtl/>
        </w:rPr>
        <w:t>خدا</w:t>
      </w:r>
      <w:r w:rsidR="007D18AE" w:rsidRPr="00707A87">
        <w:rPr>
          <w:rStyle w:val="Char0"/>
          <w:rFonts w:cs="CTraditional Arabic" w:hint="cs"/>
          <w:rtl/>
        </w:rPr>
        <w:t xml:space="preserve"> ج</w:t>
      </w:r>
      <w:r w:rsidRPr="00707A87">
        <w:rPr>
          <w:rStyle w:val="Char0"/>
          <w:rFonts w:hint="cs"/>
          <w:rtl/>
        </w:rPr>
        <w:t xml:space="preserve"> </w:t>
      </w:r>
      <w:r w:rsidR="00225E6C" w:rsidRPr="00707A87">
        <w:rPr>
          <w:rStyle w:val="Char0"/>
          <w:rFonts w:hint="cs"/>
          <w:rtl/>
        </w:rPr>
        <w:t xml:space="preserve">آیا </w:t>
      </w:r>
      <w:r w:rsidRPr="00707A87">
        <w:rPr>
          <w:rStyle w:val="Char0"/>
          <w:rFonts w:hint="cs"/>
          <w:rtl/>
        </w:rPr>
        <w:t>عقیل را دوست داری</w:t>
      </w:r>
      <w:r w:rsidR="00225E6C" w:rsidRPr="00707A87">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ف</w:t>
      </w:r>
      <w:r w:rsidR="00225E6C" w:rsidRPr="00707A87">
        <w:rPr>
          <w:rStyle w:val="Char0"/>
          <w:rFonts w:hint="cs"/>
          <w:rtl/>
        </w:rPr>
        <w:t>رمود</w:t>
      </w:r>
      <w:r w:rsidR="002F69C2">
        <w:rPr>
          <w:rStyle w:val="Char0"/>
          <w:rFonts w:hint="cs"/>
          <w:rtl/>
        </w:rPr>
        <w:t>:</w:t>
      </w:r>
      <w:r w:rsidRPr="00707A87">
        <w:rPr>
          <w:rStyle w:val="Char0"/>
          <w:rFonts w:hint="cs"/>
          <w:rtl/>
        </w:rPr>
        <w:t xml:space="preserve"> بله، قسم به خدا به دو دلیل او را دوست دارم، یکی به خاطر خود او ودیگری به خاطر علاقه ابوطالب به او و اینکه فرزند او به خاطر محبتش به فرزند تو شهید می‌شود و مسلمانان برای او گریه می‌کنند و فرشته‌های مقرّب درگاه خداوند ب</w:t>
      </w:r>
      <w:r w:rsidR="00CF4145" w:rsidRPr="00707A87">
        <w:rPr>
          <w:rStyle w:val="Char0"/>
          <w:rFonts w:hint="cs"/>
          <w:rtl/>
        </w:rPr>
        <w:t>ر</w:t>
      </w:r>
      <w:r w:rsidRPr="00707A87">
        <w:rPr>
          <w:rStyle w:val="Char0"/>
          <w:rFonts w:hint="cs"/>
          <w:rtl/>
        </w:rPr>
        <w:t xml:space="preserve"> او نماز می‌خوانند</w:t>
      </w:r>
      <w:r w:rsidR="00CF4145" w:rsidRPr="00707A87">
        <w:rPr>
          <w:rStyle w:val="Char0"/>
          <w:rFonts w:hint="cs"/>
          <w:rtl/>
        </w:rPr>
        <w:t>. در این هنگام</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به گریه افتاد و اشکهایش جاری شد و گفت</w:t>
      </w:r>
      <w:r w:rsidR="002F69C2">
        <w:rPr>
          <w:rStyle w:val="Char0"/>
          <w:rFonts w:hint="cs"/>
          <w:rtl/>
        </w:rPr>
        <w:t>:</w:t>
      </w:r>
      <w:r w:rsidRPr="00707A87">
        <w:rPr>
          <w:rStyle w:val="Char0"/>
          <w:rFonts w:hint="cs"/>
          <w:rtl/>
        </w:rPr>
        <w:t xml:space="preserve"> به پیشگاه خداوند به خاطر مصیبتی که عترم به آن دچار </w:t>
      </w:r>
      <w:r w:rsidR="00CF4145" w:rsidRPr="00707A87">
        <w:rPr>
          <w:rStyle w:val="Char0"/>
          <w:rFonts w:hint="cs"/>
          <w:rtl/>
        </w:rPr>
        <w:t>می‌</w:t>
      </w:r>
      <w:r w:rsidRPr="00707A87">
        <w:rPr>
          <w:rStyle w:val="Char0"/>
          <w:rFonts w:hint="cs"/>
          <w:rtl/>
        </w:rPr>
        <w:t>ش</w:t>
      </w:r>
      <w:r w:rsidR="00CF4145" w:rsidRPr="00707A87">
        <w:rPr>
          <w:rStyle w:val="Char0"/>
          <w:rFonts w:hint="cs"/>
          <w:rtl/>
        </w:rPr>
        <w:t>و</w:t>
      </w:r>
      <w:r w:rsidRPr="00707A87">
        <w:rPr>
          <w:rStyle w:val="Char0"/>
          <w:rFonts w:hint="cs"/>
          <w:rtl/>
        </w:rPr>
        <w:t>ند شکایت می‌کنم</w:t>
      </w:r>
      <w:r w:rsidR="00B3721D" w:rsidRPr="00707A87">
        <w:rPr>
          <w:rStyle w:val="Char0"/>
          <w:rFonts w:hint="cs"/>
          <w:rtl/>
        </w:rPr>
        <w:t>.»</w:t>
      </w:r>
      <w:r w:rsidR="008424D2" w:rsidRPr="00707A87">
        <w:rPr>
          <w:rStyle w:val="Char0"/>
          <w:vertAlign w:val="superscript"/>
          <w:rtl/>
        </w:rPr>
        <w:footnoteReference w:id="69"/>
      </w:r>
    </w:p>
    <w:p w:rsidR="00286A57" w:rsidRPr="00707A87" w:rsidRDefault="008C695A" w:rsidP="00707A87">
      <w:pPr>
        <w:pStyle w:val="StyleComplexBLotus12ptJustifiedFirstline05cmCharCharCharCharCharCharCharCharCharCharCharChar"/>
        <w:spacing w:line="240" w:lineRule="auto"/>
        <w:rPr>
          <w:rStyle w:val="Char0"/>
          <w:rtl/>
        </w:rPr>
      </w:pPr>
      <w:r w:rsidRPr="00707A87">
        <w:rPr>
          <w:rStyle w:val="Char0"/>
          <w:rFonts w:hint="cs"/>
          <w:rtl/>
        </w:rPr>
        <w:t>پس پیامبر</w:t>
      </w:r>
      <w:r w:rsidR="007D18AE" w:rsidRPr="00707A87">
        <w:rPr>
          <w:rStyle w:val="Char0"/>
          <w:rFonts w:cs="CTraditional Arabic" w:hint="cs"/>
          <w:rtl/>
        </w:rPr>
        <w:t xml:space="preserve"> ج</w:t>
      </w:r>
      <w:r w:rsidRPr="00707A87">
        <w:rPr>
          <w:rStyle w:val="Char0"/>
          <w:rFonts w:hint="cs"/>
          <w:rtl/>
        </w:rPr>
        <w:t xml:space="preserve"> با گفتن این حدیث ثابت کرد که عقیل و پسرش از عترت او هستند.</w:t>
      </w:r>
    </w:p>
    <w:p w:rsidR="008C695A" w:rsidRPr="00707A87" w:rsidRDefault="008C695A" w:rsidP="00707A87">
      <w:pPr>
        <w:pStyle w:val="StyleComplexBLotus12ptJustifiedFirstline05cmCharCharCharCharCharCharCharCharCharCharCharChar"/>
        <w:spacing w:line="240" w:lineRule="auto"/>
        <w:rPr>
          <w:rStyle w:val="Char0"/>
          <w:rtl/>
        </w:rPr>
      </w:pPr>
      <w:r w:rsidRPr="00707A87">
        <w:rPr>
          <w:rStyle w:val="Char0"/>
          <w:rFonts w:hint="cs"/>
          <w:rtl/>
        </w:rPr>
        <w:t>در کتاب بحارالأنوار مجلسی درباره امام حسین</w:t>
      </w:r>
      <w:r w:rsidR="00D35A70" w:rsidRPr="00707A87">
        <w:rPr>
          <w:rStyle w:val="Char0"/>
          <w:rFonts w:cs="CTraditional Arabic" w:hint="cs"/>
          <w:rtl/>
        </w:rPr>
        <w:t>÷</w:t>
      </w:r>
      <w:r w:rsidRPr="00707A87">
        <w:rPr>
          <w:rStyle w:val="Char0"/>
          <w:rFonts w:hint="cs"/>
          <w:rtl/>
        </w:rPr>
        <w:t xml:space="preserve"> نقل می‌شود که امام حسین</w:t>
      </w:r>
      <w:r w:rsidR="00D35A70" w:rsidRPr="00707A87">
        <w:rPr>
          <w:rStyle w:val="Char0"/>
          <w:rFonts w:cs="CTraditional Arabic" w:hint="cs"/>
          <w:rtl/>
        </w:rPr>
        <w:t>÷</w:t>
      </w:r>
      <w:r w:rsidRPr="00707A87">
        <w:rPr>
          <w:rStyle w:val="Char0"/>
          <w:rFonts w:hint="cs"/>
          <w:rtl/>
        </w:rPr>
        <w:t xml:space="preserve"> بعد از اینکه پسرش را همراه با برادران و اهل بیتش جمع کرد به</w:t>
      </w:r>
      <w:r w:rsidR="006318F3" w:rsidRPr="00707A87">
        <w:rPr>
          <w:rStyle w:val="Char0"/>
          <w:rFonts w:hint="cs"/>
          <w:rtl/>
        </w:rPr>
        <w:t xml:space="preserve"> آن‌ها </w:t>
      </w:r>
      <w:r w:rsidRPr="00707A87">
        <w:rPr>
          <w:rStyle w:val="Char0"/>
          <w:rFonts w:hint="cs"/>
          <w:rtl/>
        </w:rPr>
        <w:t>نگاه کرد و مدتی گریه کرد و گفت</w:t>
      </w:r>
      <w:r w:rsidR="002F69C2">
        <w:rPr>
          <w:rStyle w:val="Char0"/>
          <w:rFonts w:hint="cs"/>
          <w:rtl/>
        </w:rPr>
        <w:t>:</w:t>
      </w:r>
      <w:r w:rsidRPr="00707A87">
        <w:rPr>
          <w:rStyle w:val="Char0"/>
          <w:rFonts w:hint="cs"/>
          <w:rtl/>
        </w:rPr>
        <w:t xml:space="preserve"> «خداوندا ما عترت پیامبرت هستیم.»</w:t>
      </w:r>
      <w:r w:rsidR="008424D2" w:rsidRPr="00707A87">
        <w:rPr>
          <w:rStyle w:val="Char0"/>
          <w:vertAlign w:val="superscript"/>
          <w:rtl/>
        </w:rPr>
        <w:footnoteReference w:id="70"/>
      </w:r>
    </w:p>
    <w:p w:rsidR="008C695A" w:rsidRPr="00707A87" w:rsidRDefault="008C695A" w:rsidP="00707A87">
      <w:pPr>
        <w:pStyle w:val="StyleComplexBLotus12ptJustifiedFirstline05cmCharCharCharCharCharCharCharCharCharCharCharChar"/>
        <w:spacing w:line="240" w:lineRule="auto"/>
        <w:rPr>
          <w:rStyle w:val="Char0"/>
          <w:rtl/>
        </w:rPr>
      </w:pPr>
      <w:r w:rsidRPr="00707A87">
        <w:rPr>
          <w:rStyle w:val="Char0"/>
          <w:rFonts w:hint="cs"/>
          <w:rtl/>
        </w:rPr>
        <w:t>پس امام حسین</w:t>
      </w:r>
      <w:r w:rsidR="00D35A70" w:rsidRPr="00707A87">
        <w:rPr>
          <w:rStyle w:val="Char0"/>
          <w:rFonts w:cs="CTraditional Arabic" w:hint="cs"/>
          <w:rtl/>
        </w:rPr>
        <w:t>÷</w:t>
      </w:r>
      <w:r w:rsidRPr="00707A87">
        <w:rPr>
          <w:rStyle w:val="Char0"/>
          <w:rFonts w:hint="cs"/>
          <w:rtl/>
        </w:rPr>
        <w:t xml:space="preserve"> اهل عترت را به خود و فرزندش زین‌العابدین محدود نکرد، بلکه لفظ عترت را برای سا</w:t>
      </w:r>
      <w:r w:rsidR="00CF4145" w:rsidRPr="00707A87">
        <w:rPr>
          <w:rStyle w:val="Char0"/>
          <w:rFonts w:hint="cs"/>
          <w:rtl/>
        </w:rPr>
        <w:t>ی</w:t>
      </w:r>
      <w:r w:rsidRPr="00707A87">
        <w:rPr>
          <w:rStyle w:val="Char0"/>
          <w:rFonts w:hint="cs"/>
          <w:rtl/>
        </w:rPr>
        <w:t>ر افراد آل بیت که همراه او بودند عمومیت داد.</w:t>
      </w:r>
    </w:p>
    <w:p w:rsidR="008C695A" w:rsidRPr="00707A87" w:rsidRDefault="00CF4145" w:rsidP="00707A87">
      <w:pPr>
        <w:pStyle w:val="StyleComplexBLotus12ptJustifiedFirstline05cmCharCharCharCharCharCharCharCharCharCharCharChar"/>
        <w:spacing w:line="240" w:lineRule="auto"/>
        <w:rPr>
          <w:rStyle w:val="Char0"/>
          <w:rtl/>
        </w:rPr>
      </w:pPr>
      <w:r w:rsidRPr="00707A87">
        <w:rPr>
          <w:rStyle w:val="Char0"/>
          <w:rFonts w:hint="cs"/>
          <w:rtl/>
        </w:rPr>
        <w:t>همچنین</w:t>
      </w:r>
      <w:r w:rsidR="008C695A" w:rsidRPr="00707A87">
        <w:rPr>
          <w:rStyle w:val="Char0"/>
          <w:rFonts w:hint="cs"/>
          <w:rtl/>
        </w:rPr>
        <w:t xml:space="preserve"> یکی</w:t>
      </w:r>
      <w:r w:rsidRPr="00707A87">
        <w:rPr>
          <w:rStyle w:val="Char0"/>
          <w:rFonts w:hint="cs"/>
          <w:rtl/>
        </w:rPr>
        <w:t xml:space="preserve"> از</w:t>
      </w:r>
      <w:r w:rsidR="008C695A" w:rsidRPr="00707A87">
        <w:rPr>
          <w:rStyle w:val="Char0"/>
          <w:rFonts w:hint="cs"/>
          <w:rtl/>
        </w:rPr>
        <w:t xml:space="preserve"> شیعیان به زید بن علی بن حسین گفته است</w:t>
      </w:r>
      <w:r w:rsidR="002F69C2">
        <w:rPr>
          <w:rStyle w:val="Char0"/>
          <w:rFonts w:hint="cs"/>
          <w:rtl/>
        </w:rPr>
        <w:t>:</w:t>
      </w:r>
      <w:r w:rsidR="008C695A" w:rsidRPr="00707A87">
        <w:rPr>
          <w:rStyle w:val="Char0"/>
          <w:rFonts w:hint="cs"/>
          <w:rtl/>
        </w:rPr>
        <w:t xml:space="preserve"> «ای پسر رسول خدا، آیا اهل بیت شامل تو هم می‌شود؟ زید جواب داده</w:t>
      </w:r>
      <w:r w:rsidR="002F69C2">
        <w:rPr>
          <w:rStyle w:val="Char0"/>
          <w:rFonts w:hint="cs"/>
          <w:rtl/>
        </w:rPr>
        <w:t>:</w:t>
      </w:r>
      <w:r w:rsidR="008C695A" w:rsidRPr="00707A87">
        <w:rPr>
          <w:rStyle w:val="Char0"/>
          <w:rFonts w:hint="cs"/>
          <w:rtl/>
        </w:rPr>
        <w:t xml:space="preserve"> من از عترت پیامبرم.»</w:t>
      </w:r>
      <w:r w:rsidR="008424D2" w:rsidRPr="00707A87">
        <w:rPr>
          <w:rStyle w:val="Char0"/>
          <w:vertAlign w:val="superscript"/>
          <w:rtl/>
        </w:rPr>
        <w:footnoteReference w:id="71"/>
      </w:r>
    </w:p>
    <w:p w:rsidR="00F5038D" w:rsidRPr="00707A87" w:rsidRDefault="008C695A"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ابن بابویه قمی از </w:t>
      </w:r>
      <w:r w:rsidR="00CF4145" w:rsidRPr="00707A87">
        <w:rPr>
          <w:rStyle w:val="Char0"/>
          <w:rFonts w:hint="cs"/>
          <w:rtl/>
        </w:rPr>
        <w:t xml:space="preserve">گواهی دو </w:t>
      </w:r>
      <w:r w:rsidRPr="00707A87">
        <w:rPr>
          <w:rStyle w:val="Char0"/>
          <w:rFonts w:hint="cs"/>
          <w:rtl/>
        </w:rPr>
        <w:t>پسر کوچک مسلم بن عقیل این چنین روایت می‌کند که</w:t>
      </w:r>
      <w:r w:rsidR="002F69C2">
        <w:rPr>
          <w:rStyle w:val="Char0"/>
          <w:rFonts w:hint="cs"/>
          <w:rtl/>
        </w:rPr>
        <w:t>:</w:t>
      </w:r>
      <w:r w:rsidRPr="00707A87">
        <w:rPr>
          <w:rStyle w:val="Char0"/>
          <w:rFonts w:hint="cs"/>
          <w:rtl/>
        </w:rPr>
        <w:t xml:space="preserve"> «پسر کوچکتر به او گفت</w:t>
      </w:r>
      <w:r w:rsidR="002F69C2">
        <w:rPr>
          <w:rStyle w:val="Char0"/>
          <w:rFonts w:hint="cs"/>
          <w:rtl/>
        </w:rPr>
        <w:t>:</w:t>
      </w:r>
      <w:r w:rsidRPr="00707A87">
        <w:rPr>
          <w:rStyle w:val="Char0"/>
          <w:rFonts w:hint="cs"/>
          <w:rtl/>
        </w:rPr>
        <w:t xml:space="preserve"> ای شیخ، آیا محمد</w:t>
      </w:r>
      <w:r w:rsidR="007D18AE" w:rsidRPr="00707A87">
        <w:rPr>
          <w:rStyle w:val="Char0"/>
          <w:rFonts w:cs="CTraditional Arabic" w:hint="cs"/>
          <w:rtl/>
        </w:rPr>
        <w:t xml:space="preserve"> ج</w:t>
      </w:r>
      <w:r w:rsidRPr="00707A87">
        <w:rPr>
          <w:rStyle w:val="Char0"/>
          <w:rFonts w:hint="cs"/>
          <w:rtl/>
        </w:rPr>
        <w:t xml:space="preserve"> را می‌شناسی؟ گفت</w:t>
      </w:r>
      <w:r w:rsidR="002F69C2">
        <w:rPr>
          <w:rStyle w:val="Char0"/>
          <w:rFonts w:hint="cs"/>
          <w:rtl/>
        </w:rPr>
        <w:t>:</w:t>
      </w:r>
      <w:r w:rsidRPr="00707A87">
        <w:rPr>
          <w:rStyle w:val="Char0"/>
          <w:rFonts w:hint="cs"/>
          <w:rtl/>
        </w:rPr>
        <w:t xml:space="preserve"> چطور محمد</w:t>
      </w:r>
      <w:r w:rsidR="007D18AE" w:rsidRPr="00707A87">
        <w:rPr>
          <w:rStyle w:val="Char0"/>
          <w:rFonts w:cs="CTraditional Arabic" w:hint="cs"/>
          <w:rtl/>
        </w:rPr>
        <w:t xml:space="preserve"> ج</w:t>
      </w:r>
      <w:r w:rsidRPr="00707A87">
        <w:rPr>
          <w:rStyle w:val="Char0"/>
          <w:rFonts w:hint="cs"/>
          <w:rtl/>
        </w:rPr>
        <w:t xml:space="preserve"> را نمی‌شناسم </w:t>
      </w:r>
      <w:r w:rsidR="00CF4145" w:rsidRPr="00707A87">
        <w:rPr>
          <w:rStyle w:val="Char0"/>
          <w:rFonts w:hint="cs"/>
          <w:rtl/>
        </w:rPr>
        <w:t xml:space="preserve">در حالی که </w:t>
      </w:r>
      <w:r w:rsidRPr="00707A87">
        <w:rPr>
          <w:rStyle w:val="Char0"/>
          <w:rFonts w:hint="cs"/>
          <w:rtl/>
        </w:rPr>
        <w:t>او پیامبر من است؟ [بعد] به او گفت</w:t>
      </w:r>
      <w:r w:rsidR="002F69C2">
        <w:rPr>
          <w:rStyle w:val="Char0"/>
          <w:rFonts w:hint="cs"/>
          <w:rtl/>
        </w:rPr>
        <w:t>:</w:t>
      </w:r>
      <w:r w:rsidRPr="00707A87">
        <w:rPr>
          <w:rStyle w:val="Char0"/>
          <w:rFonts w:hint="cs"/>
          <w:rtl/>
        </w:rPr>
        <w:t xml:space="preserve"> جعف</w:t>
      </w:r>
      <w:r w:rsidR="00CF4145" w:rsidRPr="00707A87">
        <w:rPr>
          <w:rStyle w:val="Char0"/>
          <w:rFonts w:hint="cs"/>
          <w:rtl/>
        </w:rPr>
        <w:t>ر</w:t>
      </w:r>
      <w:r w:rsidRPr="00707A87">
        <w:rPr>
          <w:rStyle w:val="Char0"/>
          <w:rFonts w:hint="cs"/>
          <w:rtl/>
        </w:rPr>
        <w:t xml:space="preserve"> بن </w:t>
      </w:r>
      <w:r w:rsidR="00440AD5" w:rsidRPr="00707A87">
        <w:rPr>
          <w:rStyle w:val="Char0"/>
          <w:rFonts w:hint="cs"/>
          <w:rtl/>
        </w:rPr>
        <w:t>ابیطالب</w:t>
      </w:r>
      <w:r w:rsidRPr="00707A87">
        <w:rPr>
          <w:rStyle w:val="Char0"/>
          <w:rFonts w:hint="cs"/>
          <w:rtl/>
        </w:rPr>
        <w:t xml:space="preserve"> را چطور؟ جواب داد</w:t>
      </w:r>
      <w:r w:rsidR="002F69C2">
        <w:rPr>
          <w:rStyle w:val="Char0"/>
          <w:rFonts w:hint="cs"/>
          <w:rtl/>
        </w:rPr>
        <w:t>:</w:t>
      </w:r>
      <w:r w:rsidRPr="00707A87">
        <w:rPr>
          <w:rStyle w:val="Char0"/>
          <w:rFonts w:hint="cs"/>
          <w:rtl/>
        </w:rPr>
        <w:t xml:space="preserve"> چطور جعفر را نمی‌شناسم درحالیکه خداوند به او دو تا بال داد تا هر جایی که خواست با فرشتگان پرواز کند</w:t>
      </w:r>
      <w:r w:rsidR="00CF4145" w:rsidRPr="00707A87">
        <w:rPr>
          <w:rStyle w:val="Char0"/>
          <w:rFonts w:hint="cs"/>
          <w:rtl/>
        </w:rPr>
        <w:t>؟</w:t>
      </w:r>
      <w:r w:rsidRPr="00707A87">
        <w:rPr>
          <w:rStyle w:val="Char0"/>
          <w:rFonts w:hint="cs"/>
          <w:rtl/>
        </w:rPr>
        <w:t xml:space="preserve"> پس پرسید</w:t>
      </w:r>
      <w:r w:rsidR="002F69C2">
        <w:rPr>
          <w:rStyle w:val="Char0"/>
          <w:rFonts w:hint="cs"/>
          <w:rtl/>
        </w:rPr>
        <w:t>:</w:t>
      </w:r>
      <w:r w:rsidRPr="00707A87">
        <w:rPr>
          <w:rStyle w:val="Char0"/>
          <w:rFonts w:hint="cs"/>
          <w:rtl/>
        </w:rPr>
        <w:t xml:space="preserve"> علی ابن </w:t>
      </w:r>
      <w:r w:rsidR="00440AD5" w:rsidRPr="00707A87">
        <w:rPr>
          <w:rStyle w:val="Char0"/>
          <w:rFonts w:hint="cs"/>
          <w:rtl/>
        </w:rPr>
        <w:t>ابیطالب</w:t>
      </w:r>
      <w:r w:rsidRPr="00707A87">
        <w:rPr>
          <w:rStyle w:val="Char0"/>
          <w:rFonts w:hint="eastAsia"/>
          <w:rtl/>
        </w:rPr>
        <w:t xml:space="preserve"> را نیز می‌شناس</w:t>
      </w:r>
      <w:r w:rsidRPr="00707A87">
        <w:rPr>
          <w:rStyle w:val="Char0"/>
          <w:rFonts w:hint="cs"/>
          <w:rtl/>
        </w:rPr>
        <w:t>ی؟ گفت</w:t>
      </w:r>
      <w:r w:rsidR="002F69C2">
        <w:rPr>
          <w:rStyle w:val="Char0"/>
          <w:rFonts w:hint="cs"/>
          <w:rtl/>
        </w:rPr>
        <w:t>:</w:t>
      </w:r>
      <w:r w:rsidRPr="00707A87">
        <w:rPr>
          <w:rStyle w:val="Char0"/>
          <w:rFonts w:hint="cs"/>
          <w:rtl/>
        </w:rPr>
        <w:t xml:space="preserve"> مگر می‌شود او را که پسر عموی و برادر پیامبرم </w:t>
      </w:r>
      <w:r w:rsidR="00F5038D" w:rsidRPr="00707A87">
        <w:rPr>
          <w:rStyle w:val="Char0"/>
          <w:rFonts w:hint="cs"/>
          <w:rtl/>
        </w:rPr>
        <w:t>ا</w:t>
      </w:r>
      <w:r w:rsidRPr="00707A87">
        <w:rPr>
          <w:rStyle w:val="Char0"/>
          <w:rFonts w:hint="cs"/>
          <w:rtl/>
        </w:rPr>
        <w:t>ست نشناسم؟ [و در آخر] به شیخ گفت</w:t>
      </w:r>
      <w:r w:rsidR="002F69C2">
        <w:rPr>
          <w:rStyle w:val="Char0"/>
          <w:rFonts w:hint="cs"/>
          <w:rtl/>
        </w:rPr>
        <w:t>:</w:t>
      </w:r>
      <w:r w:rsidRPr="00707A87">
        <w:rPr>
          <w:rStyle w:val="Char0"/>
          <w:rFonts w:hint="cs"/>
          <w:rtl/>
        </w:rPr>
        <w:t xml:space="preserve"> ای شیخ ما از عترت پیامبرت محمد</w:t>
      </w:r>
      <w:r w:rsidR="007D18AE" w:rsidRPr="00707A87">
        <w:rPr>
          <w:rStyle w:val="Char0"/>
          <w:rFonts w:cs="CTraditional Arabic" w:hint="cs"/>
          <w:rtl/>
        </w:rPr>
        <w:t xml:space="preserve"> ج</w:t>
      </w:r>
      <w:r w:rsidRPr="00707A87">
        <w:rPr>
          <w:rStyle w:val="Char0"/>
          <w:rFonts w:hint="cs"/>
          <w:rtl/>
        </w:rPr>
        <w:t xml:space="preserve"> هستیم</w:t>
      </w:r>
      <w:r w:rsidR="00F5038D" w:rsidRPr="00707A87">
        <w:rPr>
          <w:rStyle w:val="Char0"/>
          <w:rFonts w:hint="cs"/>
          <w:rtl/>
        </w:rPr>
        <w:t>.</w:t>
      </w:r>
      <w:r w:rsidRPr="00707A87">
        <w:rPr>
          <w:rStyle w:val="Char0"/>
          <w:rFonts w:hint="cs"/>
          <w:rtl/>
        </w:rPr>
        <w:t xml:space="preserve"> </w:t>
      </w:r>
      <w:r w:rsidR="00E1132C" w:rsidRPr="00707A87">
        <w:rPr>
          <w:rStyle w:val="Char0"/>
          <w:rFonts w:hint="cs"/>
          <w:rtl/>
        </w:rPr>
        <w:t xml:space="preserve">ما از فرزندان مسلم بن عقیل بن </w:t>
      </w:r>
      <w:r w:rsidR="00440AD5" w:rsidRPr="00707A87">
        <w:rPr>
          <w:rStyle w:val="Char0"/>
          <w:rFonts w:hint="cs"/>
          <w:rtl/>
        </w:rPr>
        <w:t>ابی</w:t>
      </w:r>
      <w:r w:rsidR="00E912A3" w:rsidRPr="00707A87">
        <w:rPr>
          <w:rStyle w:val="Char0"/>
          <w:rFonts w:hint="eastAsia"/>
          <w:rtl/>
        </w:rPr>
        <w:t>‌</w:t>
      </w:r>
      <w:r w:rsidR="00440AD5" w:rsidRPr="00707A87">
        <w:rPr>
          <w:rStyle w:val="Char0"/>
          <w:rFonts w:hint="cs"/>
          <w:rtl/>
        </w:rPr>
        <w:t>طالب</w:t>
      </w:r>
      <w:r w:rsidR="00E1132C" w:rsidRPr="00707A87">
        <w:rPr>
          <w:rStyle w:val="Char0"/>
          <w:rFonts w:hint="cs"/>
          <w:rtl/>
        </w:rPr>
        <w:t xml:space="preserve"> هستیم، بهترین غذاها و گواراترین آب‌ها را از تو می‌خواهیم و تو به ما نمی‌دهی ... .»</w:t>
      </w:r>
      <w:r w:rsidR="00F5038D" w:rsidRPr="00707A87">
        <w:rPr>
          <w:rStyle w:val="Char0"/>
          <w:vertAlign w:val="superscript"/>
          <w:rtl/>
        </w:rPr>
        <w:footnoteReference w:id="72"/>
      </w:r>
    </w:p>
    <w:p w:rsidR="00E1132C" w:rsidRPr="00707A87" w:rsidRDefault="00E1132C" w:rsidP="00707A87">
      <w:pPr>
        <w:pStyle w:val="StyleComplexBLotus12ptJustifiedFirstline05cmCharCharCharCharCharCharCharCharCharCharCharChar"/>
        <w:spacing w:line="240" w:lineRule="auto"/>
        <w:rPr>
          <w:rStyle w:val="Char0"/>
          <w:rtl/>
        </w:rPr>
      </w:pPr>
      <w:r w:rsidRPr="00707A87">
        <w:rPr>
          <w:rStyle w:val="Char0"/>
          <w:rFonts w:hint="cs"/>
          <w:rtl/>
        </w:rPr>
        <w:t>حدیثی دیگر نیز وجود دارد که در آن افراد اهل بیت</w:t>
      </w:r>
      <w:r w:rsidR="00F5038D" w:rsidRPr="00707A87">
        <w:rPr>
          <w:rStyle w:val="Char0"/>
          <w:rFonts w:hint="cs"/>
          <w:rtl/>
        </w:rPr>
        <w:t xml:space="preserve"> را با صراحت</w:t>
      </w:r>
      <w:r w:rsidRPr="00707A87">
        <w:rPr>
          <w:rStyle w:val="Char0"/>
          <w:rFonts w:hint="cs"/>
          <w:rtl/>
        </w:rPr>
        <w:t xml:space="preserve"> بیشتر بیان می‌کند</w:t>
      </w:r>
      <w:r w:rsidR="00F5038D" w:rsidRPr="00707A87">
        <w:rPr>
          <w:rStyle w:val="Char0"/>
          <w:rFonts w:hint="cs"/>
          <w:rtl/>
        </w:rPr>
        <w:t>.</w:t>
      </w:r>
      <w:r w:rsidRPr="00707A87">
        <w:rPr>
          <w:rStyle w:val="Char0"/>
          <w:rFonts w:hint="cs"/>
          <w:rtl/>
        </w:rPr>
        <w:t xml:space="preserve"> محمد بن سلیمان کوفی در کتاب</w:t>
      </w:r>
      <w:r w:rsidR="0020699B">
        <w:rPr>
          <w:rStyle w:val="Char0"/>
          <w:rFonts w:hint="cs"/>
          <w:rtl/>
        </w:rPr>
        <w:t xml:space="preserve"> (</w:t>
      </w:r>
      <w:r w:rsidRPr="00707A87">
        <w:rPr>
          <w:rStyle w:val="Char0"/>
          <w:rFonts w:hint="cs"/>
          <w:rtl/>
        </w:rPr>
        <w:t>مناقب امیرالمؤمنین</w:t>
      </w:r>
      <w:r w:rsidR="00D35A70" w:rsidRPr="00707A87">
        <w:rPr>
          <w:rStyle w:val="Char0"/>
          <w:rFonts w:cs="CTraditional Arabic" w:hint="cs"/>
          <w:rtl/>
        </w:rPr>
        <w:t>÷</w:t>
      </w:r>
      <w:r w:rsidRPr="00707A87">
        <w:rPr>
          <w:rStyle w:val="Char0"/>
          <w:rFonts w:hint="cs"/>
          <w:rtl/>
        </w:rPr>
        <w:t>) ا</w:t>
      </w:r>
      <w:r w:rsidR="000D17BE" w:rsidRPr="00707A87">
        <w:rPr>
          <w:rStyle w:val="Char0"/>
          <w:rFonts w:hint="cs"/>
          <w:rtl/>
        </w:rPr>
        <w:t>ز</w:t>
      </w:r>
      <w:r w:rsidRPr="00707A87">
        <w:rPr>
          <w:rStyle w:val="Char0"/>
          <w:rFonts w:hint="cs"/>
          <w:rtl/>
        </w:rPr>
        <w:t xml:space="preserve"> یزید بن حیان نقل می‌</w:t>
      </w:r>
      <w:r w:rsidR="000D17BE" w:rsidRPr="00707A87">
        <w:rPr>
          <w:rStyle w:val="Char0"/>
          <w:rFonts w:hint="cs"/>
          <w:rtl/>
        </w:rPr>
        <w:t>کن</w:t>
      </w:r>
      <w:r w:rsidRPr="00707A87">
        <w:rPr>
          <w:rStyle w:val="Char0"/>
          <w:rFonts w:hint="cs"/>
          <w:rtl/>
        </w:rPr>
        <w:t>د که می‌گوید</w:t>
      </w:r>
      <w:r w:rsidR="002F69C2">
        <w:rPr>
          <w:rStyle w:val="Char0"/>
          <w:rFonts w:hint="cs"/>
          <w:rtl/>
        </w:rPr>
        <w:t>:</w:t>
      </w:r>
      <w:r w:rsidRPr="00707A87">
        <w:rPr>
          <w:rStyle w:val="Char0"/>
          <w:rFonts w:hint="cs"/>
          <w:rtl/>
        </w:rPr>
        <w:t xml:space="preserve"> «من و حصین بن عقبه نزد زید بن </w:t>
      </w:r>
      <w:r w:rsidR="000D17BE" w:rsidRPr="00707A87">
        <w:rPr>
          <w:rStyle w:val="Char0"/>
          <w:rFonts w:hint="cs"/>
          <w:rtl/>
        </w:rPr>
        <w:t>ا</w:t>
      </w:r>
      <w:r w:rsidRPr="00707A87">
        <w:rPr>
          <w:rStyle w:val="Char0"/>
          <w:rFonts w:hint="cs"/>
          <w:rtl/>
        </w:rPr>
        <w:t>رقم رفتیم و کنار او نشستیم، حصین به او گفت</w:t>
      </w:r>
      <w:r w:rsidR="002F69C2">
        <w:rPr>
          <w:rStyle w:val="Char0"/>
          <w:rFonts w:hint="cs"/>
          <w:rtl/>
        </w:rPr>
        <w:t>:</w:t>
      </w:r>
      <w:r w:rsidRPr="00707A87">
        <w:rPr>
          <w:rStyle w:val="Char0"/>
          <w:rFonts w:hint="cs"/>
          <w:rtl/>
        </w:rPr>
        <w:t xml:space="preserve"> ای زید خداوند به تو لطف و کرم کرده و خیر بخشش زیادی به تو داده است، از آنچه از رسول </w:t>
      </w:r>
      <w:r w:rsidR="000D17BE" w:rsidRPr="00707A87">
        <w:rPr>
          <w:rStyle w:val="Char0"/>
          <w:rFonts w:hint="cs"/>
          <w:rtl/>
        </w:rPr>
        <w:t>خد</w:t>
      </w:r>
      <w:r w:rsidRPr="00707A87">
        <w:rPr>
          <w:rStyle w:val="Char0"/>
          <w:rFonts w:hint="cs"/>
          <w:rtl/>
        </w:rPr>
        <w:t>ا</w:t>
      </w:r>
      <w:r w:rsidR="007D18AE" w:rsidRPr="00707A87">
        <w:rPr>
          <w:rStyle w:val="Char0"/>
          <w:rFonts w:cs="CTraditional Arabic" w:hint="cs"/>
          <w:rtl/>
        </w:rPr>
        <w:t xml:space="preserve"> ج</w:t>
      </w:r>
      <w:r w:rsidRPr="00707A87">
        <w:rPr>
          <w:rStyle w:val="Char0"/>
          <w:rFonts w:hint="cs"/>
          <w:rtl/>
        </w:rPr>
        <w:t xml:space="preserve"> شنیده‌ای برای ما حرف بزن. زید گفت: </w:t>
      </w:r>
      <w:r w:rsidR="000D17BE" w:rsidRPr="00707A87">
        <w:rPr>
          <w:rStyle w:val="Char0"/>
          <w:rFonts w:hint="cs"/>
          <w:rtl/>
        </w:rPr>
        <w:t>پیامبر</w:t>
      </w:r>
      <w:r w:rsidR="007D18AE" w:rsidRPr="00707A87">
        <w:rPr>
          <w:rStyle w:val="Char0"/>
          <w:rFonts w:cs="CTraditional Arabic" w:hint="cs"/>
          <w:rtl/>
        </w:rPr>
        <w:t xml:space="preserve"> ج</w:t>
      </w:r>
      <w:r w:rsidR="000D17BE" w:rsidRPr="00707A87">
        <w:rPr>
          <w:rStyle w:val="Char0"/>
          <w:rFonts w:hint="cs"/>
          <w:rtl/>
        </w:rPr>
        <w:t xml:space="preserve"> </w:t>
      </w:r>
      <w:r w:rsidRPr="00707A87">
        <w:rPr>
          <w:rStyle w:val="Char0"/>
          <w:rFonts w:hint="cs"/>
          <w:rtl/>
        </w:rPr>
        <w:t>روزی در</w:t>
      </w:r>
      <w:r w:rsidR="000D17BE" w:rsidRPr="00707A87">
        <w:rPr>
          <w:rStyle w:val="Char0"/>
          <w:rFonts w:hint="cs"/>
          <w:rtl/>
        </w:rPr>
        <w:t xml:space="preserve"> </w:t>
      </w:r>
      <w:r w:rsidRPr="00707A87">
        <w:rPr>
          <w:rStyle w:val="Char0"/>
          <w:rFonts w:hint="cs"/>
          <w:rtl/>
        </w:rPr>
        <w:t>منطقه‌ای که بین مکه و مدینه است و خم نامیده می‌شود بعد از حمد و ثنای خداوند و موعظه و یادآوری به ما گفت</w:t>
      </w:r>
      <w:r w:rsidR="002F69C2">
        <w:rPr>
          <w:rStyle w:val="Char0"/>
          <w:rFonts w:hint="cs"/>
          <w:rtl/>
        </w:rPr>
        <w:t>:</w:t>
      </w:r>
      <w:r w:rsidRPr="00707A87">
        <w:rPr>
          <w:rStyle w:val="Char0"/>
          <w:rFonts w:hint="cs"/>
          <w:rtl/>
        </w:rPr>
        <w:t xml:space="preserve"> </w:t>
      </w:r>
      <w:r w:rsidRPr="00707A87">
        <w:rPr>
          <w:rStyle w:val="Char3"/>
          <w:rFonts w:hint="cs"/>
          <w:rtl/>
        </w:rPr>
        <w:t xml:space="preserve">«أما بعد، </w:t>
      </w:r>
      <w:r w:rsidR="000D17BE" w:rsidRPr="00707A87">
        <w:rPr>
          <w:rStyle w:val="Char3"/>
          <w:rFonts w:hint="cs"/>
          <w:rtl/>
        </w:rPr>
        <w:t>أ</w:t>
      </w:r>
      <w:r w:rsidRPr="00707A87">
        <w:rPr>
          <w:rStyle w:val="Char3"/>
          <w:rFonts w:hint="cs"/>
          <w:rtl/>
        </w:rPr>
        <w:t>یها الناس، إنما أنا بشر أنتظر</w:t>
      </w:r>
      <w:r w:rsidR="000C4B41" w:rsidRPr="00707A87">
        <w:rPr>
          <w:rStyle w:val="Char3"/>
          <w:rFonts w:hint="cs"/>
          <w:rtl/>
        </w:rPr>
        <w:t xml:space="preserve"> أ</w:t>
      </w:r>
      <w:r w:rsidRPr="00707A87">
        <w:rPr>
          <w:rStyle w:val="Char3"/>
          <w:rFonts w:hint="cs"/>
          <w:rtl/>
        </w:rPr>
        <w:t xml:space="preserve">ن یأتی رسول </w:t>
      </w:r>
      <w:r w:rsidR="000C4B41" w:rsidRPr="00707A87">
        <w:rPr>
          <w:rStyle w:val="Char3"/>
          <w:rFonts w:hint="cs"/>
          <w:rtl/>
        </w:rPr>
        <w:t>ربّ</w:t>
      </w:r>
      <w:r w:rsidRPr="00707A87">
        <w:rPr>
          <w:rStyle w:val="Char3"/>
          <w:rFonts w:hint="cs"/>
          <w:rtl/>
        </w:rPr>
        <w:t>ی ف</w:t>
      </w:r>
      <w:r w:rsidR="000C4B41" w:rsidRPr="00707A87">
        <w:rPr>
          <w:rStyle w:val="Char3"/>
          <w:rFonts w:hint="cs"/>
          <w:rtl/>
        </w:rPr>
        <w:t>أج</w:t>
      </w:r>
      <w:r w:rsidRPr="00707A87">
        <w:rPr>
          <w:rStyle w:val="Char3"/>
          <w:rFonts w:hint="cs"/>
          <w:rtl/>
        </w:rPr>
        <w:t>یب</w:t>
      </w:r>
      <w:r w:rsidR="002F69C2">
        <w:rPr>
          <w:rStyle w:val="Char3"/>
          <w:rFonts w:hint="cs"/>
          <w:rtl/>
        </w:rPr>
        <w:t xml:space="preserve"> و</w:t>
      </w:r>
      <w:r w:rsidRPr="00707A87">
        <w:rPr>
          <w:rStyle w:val="Char3"/>
          <w:rFonts w:hint="cs"/>
          <w:rtl/>
        </w:rPr>
        <w:t>إنی تار</w:t>
      </w:r>
      <w:r w:rsidR="002F69C2">
        <w:rPr>
          <w:rStyle w:val="Char3"/>
          <w:rFonts w:hint="cs"/>
          <w:rtl/>
        </w:rPr>
        <w:t>ك</w:t>
      </w:r>
      <w:r w:rsidRPr="00707A87">
        <w:rPr>
          <w:rStyle w:val="Char3"/>
          <w:rFonts w:hint="cs"/>
          <w:rtl/>
        </w:rPr>
        <w:t xml:space="preserve"> فی</w:t>
      </w:r>
      <w:r w:rsidR="002F69C2">
        <w:rPr>
          <w:rStyle w:val="Char3"/>
          <w:rFonts w:hint="cs"/>
          <w:rtl/>
        </w:rPr>
        <w:t>ك</w:t>
      </w:r>
      <w:r w:rsidRPr="00707A87">
        <w:rPr>
          <w:rStyle w:val="Char3"/>
          <w:rFonts w:hint="cs"/>
          <w:rtl/>
        </w:rPr>
        <w:t>م الثقلین</w:t>
      </w:r>
      <w:r w:rsidR="002F69C2">
        <w:rPr>
          <w:rStyle w:val="Char3"/>
          <w:rFonts w:hint="cs"/>
          <w:rtl/>
        </w:rPr>
        <w:t>:</w:t>
      </w:r>
      <w:r w:rsidRPr="00707A87">
        <w:rPr>
          <w:rStyle w:val="Char3"/>
          <w:rFonts w:hint="cs"/>
          <w:rtl/>
        </w:rPr>
        <w:t xml:space="preserve"> أحدهما </w:t>
      </w:r>
      <w:r w:rsidR="002F69C2">
        <w:rPr>
          <w:rStyle w:val="Char3"/>
          <w:rFonts w:hint="cs"/>
          <w:rtl/>
        </w:rPr>
        <w:t>ك</w:t>
      </w:r>
      <w:r w:rsidRPr="00707A87">
        <w:rPr>
          <w:rStyle w:val="Char3"/>
          <w:rFonts w:hint="cs"/>
          <w:rtl/>
        </w:rPr>
        <w:t>تاب الله، فیه الهدی</w:t>
      </w:r>
      <w:r w:rsidR="002F69C2">
        <w:rPr>
          <w:rStyle w:val="Char3"/>
          <w:rFonts w:hint="cs"/>
          <w:rtl/>
        </w:rPr>
        <w:t xml:space="preserve"> و</w:t>
      </w:r>
      <w:r w:rsidRPr="00707A87">
        <w:rPr>
          <w:rStyle w:val="Char3"/>
          <w:rFonts w:hint="cs"/>
          <w:rtl/>
        </w:rPr>
        <w:t>النور فاستمس</w:t>
      </w:r>
      <w:r w:rsidR="002F69C2">
        <w:rPr>
          <w:rStyle w:val="Char3"/>
          <w:rFonts w:hint="cs"/>
          <w:rtl/>
        </w:rPr>
        <w:t>ك</w:t>
      </w:r>
      <w:r w:rsidRPr="00707A87">
        <w:rPr>
          <w:rStyle w:val="Char3"/>
          <w:rFonts w:hint="cs"/>
          <w:rtl/>
        </w:rPr>
        <w:t>وا ب</w:t>
      </w:r>
      <w:r w:rsidR="002F69C2">
        <w:rPr>
          <w:rStyle w:val="Char3"/>
          <w:rFonts w:hint="cs"/>
          <w:rtl/>
        </w:rPr>
        <w:t>ك</w:t>
      </w:r>
      <w:r w:rsidRPr="00707A87">
        <w:rPr>
          <w:rStyle w:val="Char3"/>
          <w:rFonts w:hint="cs"/>
          <w:rtl/>
        </w:rPr>
        <w:t>تاب الله</w:t>
      </w:r>
      <w:r w:rsidR="002F69C2">
        <w:rPr>
          <w:rStyle w:val="Char3"/>
          <w:rFonts w:hint="cs"/>
          <w:rtl/>
        </w:rPr>
        <w:t xml:space="preserve"> و</w:t>
      </w:r>
      <w:r w:rsidRPr="00707A87">
        <w:rPr>
          <w:rStyle w:val="Char3"/>
          <w:rFonts w:hint="cs"/>
          <w:rtl/>
        </w:rPr>
        <w:t>خذوا به.</w:t>
      </w:r>
      <w:r w:rsidR="002F69C2">
        <w:rPr>
          <w:rStyle w:val="Char3"/>
          <w:rFonts w:hint="cs"/>
          <w:rtl/>
        </w:rPr>
        <w:t xml:space="preserve"> و</w:t>
      </w:r>
      <w:r w:rsidRPr="00707A87">
        <w:rPr>
          <w:rStyle w:val="Char3"/>
          <w:rFonts w:hint="cs"/>
          <w:rtl/>
        </w:rPr>
        <w:t>أهل بیتی، أذ</w:t>
      </w:r>
      <w:r w:rsidR="002F69C2">
        <w:rPr>
          <w:rStyle w:val="Char3"/>
          <w:rFonts w:hint="cs"/>
          <w:rtl/>
        </w:rPr>
        <w:t>ك</w:t>
      </w:r>
      <w:r w:rsidRPr="00707A87">
        <w:rPr>
          <w:rStyle w:val="Char3"/>
          <w:rFonts w:hint="cs"/>
          <w:rtl/>
        </w:rPr>
        <w:t>ر</w:t>
      </w:r>
      <w:r w:rsidR="002F69C2">
        <w:rPr>
          <w:rStyle w:val="Char3"/>
          <w:rFonts w:hint="cs"/>
          <w:rtl/>
        </w:rPr>
        <w:t>ك</w:t>
      </w:r>
      <w:r w:rsidRPr="00707A87">
        <w:rPr>
          <w:rStyle w:val="Char3"/>
          <w:rFonts w:hint="cs"/>
          <w:rtl/>
        </w:rPr>
        <w:t>م الله</w:t>
      </w:r>
      <w:r w:rsidR="00E0129B">
        <w:rPr>
          <w:rStyle w:val="Char3"/>
          <w:rFonts w:hint="cs"/>
          <w:rtl/>
        </w:rPr>
        <w:t xml:space="preserve"> في </w:t>
      </w:r>
      <w:r w:rsidRPr="00707A87">
        <w:rPr>
          <w:rStyle w:val="Char3"/>
          <w:rFonts w:hint="cs"/>
          <w:rtl/>
        </w:rPr>
        <w:t>اهل بیتی»</w:t>
      </w:r>
      <w:r w:rsidR="002F69C2">
        <w:rPr>
          <w:rStyle w:val="Char3"/>
          <w:rFonts w:hint="cs"/>
          <w:rtl/>
        </w:rPr>
        <w:t>:</w:t>
      </w:r>
      <w:r w:rsidR="000C4B41" w:rsidRPr="00707A87">
        <w:rPr>
          <w:rStyle w:val="Char0"/>
          <w:rFonts w:hint="cs"/>
          <w:rtl/>
        </w:rPr>
        <w:t xml:space="preserve"> </w:t>
      </w:r>
      <w:r w:rsidRPr="00707A87">
        <w:rPr>
          <w:rStyle w:val="Char0"/>
          <w:rFonts w:hint="cs"/>
          <w:rtl/>
        </w:rPr>
        <w:t xml:space="preserve">«اما بعد، ای مردم من هر لحظه منتظر آمدن فرشته مرگ هستم </w:t>
      </w:r>
      <w:r w:rsidR="000C4B41" w:rsidRPr="00707A87">
        <w:rPr>
          <w:rStyle w:val="Char0"/>
          <w:rFonts w:hint="cs"/>
          <w:rtl/>
        </w:rPr>
        <w:t>تا بدان پاسخ گویم.</w:t>
      </w:r>
      <w:r w:rsidRPr="00707A87">
        <w:rPr>
          <w:rStyle w:val="Char0"/>
          <w:rFonts w:hint="cs"/>
          <w:rtl/>
        </w:rPr>
        <w:t xml:space="preserve"> و</w:t>
      </w:r>
      <w:r w:rsidR="00560C07" w:rsidRPr="00707A87">
        <w:rPr>
          <w:rStyle w:val="Char0"/>
          <w:rFonts w:hint="cs"/>
          <w:rtl/>
        </w:rPr>
        <w:t>لی</w:t>
      </w:r>
      <w:r w:rsidR="00B30BDA" w:rsidRPr="00707A87">
        <w:rPr>
          <w:rStyle w:val="Char0"/>
          <w:rFonts w:hint="cs"/>
          <w:rtl/>
        </w:rPr>
        <w:t xml:space="preserve"> دو چیز گرانبها را در میان شما</w:t>
      </w:r>
      <w:r w:rsidRPr="00707A87">
        <w:rPr>
          <w:rStyle w:val="Char0"/>
          <w:rFonts w:hint="cs"/>
          <w:rtl/>
        </w:rPr>
        <w:t xml:space="preserve"> به ارث می‌گذارم. یکی کتاب خداوند که در آن هدایت و روشنایی است، به آن </w:t>
      </w:r>
      <w:r w:rsidR="0037325A" w:rsidRPr="00707A87">
        <w:rPr>
          <w:rStyle w:val="Char0"/>
          <w:rFonts w:hint="cs"/>
          <w:rtl/>
        </w:rPr>
        <w:t>تمسک بجوئید و شما را به آن رهنمون می‌ک</w:t>
      </w:r>
      <w:r w:rsidR="00671F8C" w:rsidRPr="00707A87">
        <w:rPr>
          <w:rStyle w:val="Char0"/>
          <w:rFonts w:hint="cs"/>
          <w:rtl/>
        </w:rPr>
        <w:t>ن</w:t>
      </w:r>
      <w:r w:rsidR="0037325A" w:rsidRPr="00707A87">
        <w:rPr>
          <w:rStyle w:val="Char0"/>
          <w:rFonts w:hint="cs"/>
          <w:rtl/>
        </w:rPr>
        <w:t xml:space="preserve">م </w:t>
      </w:r>
      <w:r w:rsidR="0037325A" w:rsidRPr="00707A87">
        <w:rPr>
          <w:rFonts w:ascii="Times New Roman" w:hAnsi="Times New Roman" w:cs="Times New Roman" w:hint="cs"/>
          <w:sz w:val="28"/>
          <w:szCs w:val="28"/>
          <w:rtl/>
          <w:lang w:bidi="fa-IR"/>
        </w:rPr>
        <w:t>–</w:t>
      </w:r>
      <w:r w:rsidR="0037325A" w:rsidRPr="00707A87">
        <w:rPr>
          <w:rStyle w:val="Char0"/>
          <w:rFonts w:hint="cs"/>
          <w:rtl/>
        </w:rPr>
        <w:t xml:space="preserve"> پس پیامبر بر عمل به کتاب خداوند مردم را تشویق و ترغیب کرد </w:t>
      </w:r>
      <w:r w:rsidR="0037325A" w:rsidRPr="00707A87">
        <w:rPr>
          <w:rFonts w:ascii="Times New Roman" w:hAnsi="Times New Roman" w:cs="Times New Roman" w:hint="cs"/>
          <w:sz w:val="28"/>
          <w:szCs w:val="28"/>
          <w:rtl/>
          <w:lang w:bidi="fa-IR"/>
        </w:rPr>
        <w:t>–</w:t>
      </w:r>
      <w:r w:rsidR="0037325A" w:rsidRPr="00707A87">
        <w:rPr>
          <w:rStyle w:val="Char0"/>
          <w:rFonts w:hint="cs"/>
          <w:rtl/>
        </w:rPr>
        <w:t xml:space="preserve"> </w:t>
      </w:r>
      <w:r w:rsidR="00671F8C" w:rsidRPr="00707A87">
        <w:rPr>
          <w:rStyle w:val="Char0"/>
          <w:rFonts w:hint="cs"/>
          <w:rtl/>
        </w:rPr>
        <w:t>آنگاه فرمود</w:t>
      </w:r>
      <w:r w:rsidR="002F69C2">
        <w:rPr>
          <w:rStyle w:val="Char0"/>
          <w:rFonts w:hint="cs"/>
          <w:rtl/>
        </w:rPr>
        <w:t>:</w:t>
      </w:r>
      <w:r w:rsidR="0037325A" w:rsidRPr="00707A87">
        <w:rPr>
          <w:rStyle w:val="Char0"/>
          <w:rFonts w:hint="cs"/>
          <w:rtl/>
        </w:rPr>
        <w:t xml:space="preserve"> دوم اهل بیتم، در حق ا</w:t>
      </w:r>
      <w:r w:rsidR="00671F8C" w:rsidRPr="00707A87">
        <w:rPr>
          <w:rStyle w:val="Char0"/>
          <w:rFonts w:hint="cs"/>
          <w:rtl/>
        </w:rPr>
        <w:t>ه</w:t>
      </w:r>
      <w:r w:rsidR="0037325A" w:rsidRPr="00707A87">
        <w:rPr>
          <w:rStyle w:val="Char0"/>
          <w:rFonts w:hint="cs"/>
          <w:rtl/>
        </w:rPr>
        <w:t>ل بیتم خدا را به یاد آورید</w:t>
      </w:r>
      <w:r w:rsidR="00671F8C" w:rsidRPr="00707A87">
        <w:rPr>
          <w:rStyle w:val="Char0"/>
          <w:rFonts w:hint="cs"/>
          <w:rtl/>
        </w:rPr>
        <w:t>.</w:t>
      </w:r>
      <w:r w:rsidR="0037325A" w:rsidRPr="00707A87">
        <w:rPr>
          <w:rStyle w:val="Char0"/>
          <w:rFonts w:hint="cs"/>
          <w:rtl/>
        </w:rPr>
        <w:t>» و این جمله را سه بار تکرار کرد. حصین به او گفت</w:t>
      </w:r>
      <w:r w:rsidR="002F69C2">
        <w:rPr>
          <w:rStyle w:val="Char0"/>
          <w:rFonts w:hint="cs"/>
          <w:rtl/>
        </w:rPr>
        <w:t>:</w:t>
      </w:r>
      <w:r w:rsidR="0037325A" w:rsidRPr="00707A87">
        <w:rPr>
          <w:rStyle w:val="Char0"/>
          <w:rFonts w:hint="cs"/>
          <w:rtl/>
        </w:rPr>
        <w:t xml:space="preserve"> ای زید اهل بیت او چه کسانی‌اند؟ آیا زنان جز</w:t>
      </w:r>
      <w:r w:rsidR="00671F8C" w:rsidRPr="00707A87">
        <w:rPr>
          <w:rStyle w:val="Char0"/>
          <w:rFonts w:hint="cs"/>
          <w:rtl/>
        </w:rPr>
        <w:t>و</w:t>
      </w:r>
      <w:r w:rsidR="0037325A" w:rsidRPr="00707A87">
        <w:rPr>
          <w:rStyle w:val="Char0"/>
          <w:rFonts w:hint="cs"/>
          <w:rtl/>
        </w:rPr>
        <w:t xml:space="preserve"> اهل بیت او نیستند؟ زید گفت</w:t>
      </w:r>
      <w:r w:rsidR="002F69C2">
        <w:rPr>
          <w:rStyle w:val="Char0"/>
          <w:rFonts w:hint="cs"/>
          <w:rtl/>
        </w:rPr>
        <w:t>:</w:t>
      </w:r>
      <w:r w:rsidR="0037325A" w:rsidRPr="00707A87">
        <w:rPr>
          <w:rStyle w:val="Char0"/>
          <w:rFonts w:hint="cs"/>
          <w:rtl/>
        </w:rPr>
        <w:t xml:space="preserve"> زنان او جز</w:t>
      </w:r>
      <w:r w:rsidR="00671F8C" w:rsidRPr="00707A87">
        <w:rPr>
          <w:rStyle w:val="Char0"/>
          <w:rFonts w:hint="cs"/>
          <w:rtl/>
        </w:rPr>
        <w:t>و</w:t>
      </w:r>
      <w:r w:rsidR="0037325A" w:rsidRPr="00707A87">
        <w:rPr>
          <w:rStyle w:val="Char0"/>
          <w:rFonts w:hint="cs"/>
          <w:rtl/>
        </w:rPr>
        <w:t xml:space="preserve"> اهل بیت اوین</w:t>
      </w:r>
      <w:r w:rsidR="00671F8C" w:rsidRPr="00707A87">
        <w:rPr>
          <w:rStyle w:val="Char0"/>
          <w:rFonts w:hint="cs"/>
          <w:rtl/>
        </w:rPr>
        <w:t xml:space="preserve">د ولی اهل بیت کسانی‌اند که زکات </w:t>
      </w:r>
      <w:r w:rsidR="0037325A" w:rsidRPr="00707A87">
        <w:rPr>
          <w:rStyle w:val="Char0"/>
          <w:rFonts w:hint="cs"/>
          <w:rtl/>
        </w:rPr>
        <w:t>دادن به</w:t>
      </w:r>
      <w:r w:rsidR="006318F3" w:rsidRPr="00707A87">
        <w:rPr>
          <w:rStyle w:val="Char0"/>
          <w:rFonts w:hint="cs"/>
          <w:rtl/>
        </w:rPr>
        <w:t xml:space="preserve"> آن‌ها </w:t>
      </w:r>
      <w:r w:rsidR="0037325A" w:rsidRPr="00707A87">
        <w:rPr>
          <w:rStyle w:val="Char0"/>
          <w:rFonts w:hint="cs"/>
          <w:rtl/>
        </w:rPr>
        <w:t>بعد از وفات پیامبر</w:t>
      </w:r>
      <w:r w:rsidR="007D18AE" w:rsidRPr="00707A87">
        <w:rPr>
          <w:rStyle w:val="Char0"/>
          <w:rFonts w:cs="CTraditional Arabic" w:hint="cs"/>
          <w:rtl/>
        </w:rPr>
        <w:t xml:space="preserve"> ج</w:t>
      </w:r>
      <w:r w:rsidR="0037325A" w:rsidRPr="00707A87">
        <w:rPr>
          <w:rStyle w:val="Char0"/>
          <w:rFonts w:hint="cs"/>
          <w:rtl/>
        </w:rPr>
        <w:t xml:space="preserve"> حرام است</w:t>
      </w:r>
      <w:r w:rsidR="00824F8F" w:rsidRPr="00707A87">
        <w:rPr>
          <w:rStyle w:val="Char0"/>
          <w:rFonts w:hint="cs"/>
          <w:rtl/>
        </w:rPr>
        <w:t>.</w:t>
      </w:r>
      <w:r w:rsidR="0037325A" w:rsidRPr="00707A87">
        <w:rPr>
          <w:rStyle w:val="Char0"/>
          <w:rFonts w:hint="cs"/>
          <w:rtl/>
        </w:rPr>
        <w:t xml:space="preserve"> حصین به او گفت</w:t>
      </w:r>
      <w:r w:rsidR="002F69C2">
        <w:rPr>
          <w:rStyle w:val="Char0"/>
          <w:rFonts w:hint="cs"/>
          <w:rtl/>
        </w:rPr>
        <w:t>:</w:t>
      </w:r>
      <w:r w:rsidR="006318F3" w:rsidRPr="00707A87">
        <w:rPr>
          <w:rStyle w:val="Char0"/>
          <w:rFonts w:hint="cs"/>
          <w:rtl/>
        </w:rPr>
        <w:t xml:space="preserve"> آن‌ها </w:t>
      </w:r>
      <w:r w:rsidR="0037325A" w:rsidRPr="00707A87">
        <w:rPr>
          <w:rStyle w:val="Char0"/>
          <w:rFonts w:hint="cs"/>
          <w:rtl/>
        </w:rPr>
        <w:t>چه کسانی هستند؟ جواب داد</w:t>
      </w:r>
      <w:r w:rsidR="002F69C2">
        <w:rPr>
          <w:rStyle w:val="Char0"/>
          <w:rFonts w:hint="cs"/>
          <w:rtl/>
        </w:rPr>
        <w:t>:</w:t>
      </w:r>
      <w:r w:rsidR="006318F3" w:rsidRPr="00707A87">
        <w:rPr>
          <w:rStyle w:val="Char0"/>
          <w:rFonts w:hint="cs"/>
          <w:rtl/>
        </w:rPr>
        <w:t xml:space="preserve"> آن‌ها </w:t>
      </w:r>
      <w:r w:rsidR="0037325A" w:rsidRPr="00707A87">
        <w:rPr>
          <w:rStyle w:val="Char0"/>
          <w:rFonts w:hint="cs"/>
          <w:rtl/>
        </w:rPr>
        <w:t>آل علی و آل جعفر و آل عقیل و آل عباس هستند.</w:t>
      </w:r>
    </w:p>
    <w:p w:rsidR="0037325A" w:rsidRPr="00707A87" w:rsidRDefault="0037325A" w:rsidP="00707A87">
      <w:pPr>
        <w:pStyle w:val="StyleComplexBLotus12ptJustifiedFirstline05cmCharCharCharCharCharCharCharCharCharCharCharChar"/>
        <w:spacing w:line="240" w:lineRule="auto"/>
        <w:rPr>
          <w:rStyle w:val="Char0"/>
          <w:rtl/>
        </w:rPr>
      </w:pPr>
      <w:r w:rsidRPr="00707A87">
        <w:rPr>
          <w:rStyle w:val="Char0"/>
          <w:rFonts w:hint="cs"/>
          <w:rtl/>
        </w:rPr>
        <w:t>حصین گفت</w:t>
      </w:r>
      <w:r w:rsidR="002F69C2">
        <w:rPr>
          <w:rStyle w:val="Char0"/>
          <w:rFonts w:hint="cs"/>
          <w:rtl/>
        </w:rPr>
        <w:t>:</w:t>
      </w:r>
      <w:r w:rsidRPr="00707A87">
        <w:rPr>
          <w:rStyle w:val="Char0"/>
          <w:rFonts w:hint="cs"/>
          <w:rtl/>
        </w:rPr>
        <w:t xml:space="preserve"> آیا ب</w:t>
      </w:r>
      <w:r w:rsidR="00824F8F" w:rsidRPr="00707A87">
        <w:rPr>
          <w:rStyle w:val="Char0"/>
          <w:rFonts w:hint="cs"/>
          <w:rtl/>
        </w:rPr>
        <w:t>عد از پیامبر</w:t>
      </w:r>
      <w:r w:rsidRPr="00707A87">
        <w:rPr>
          <w:rStyle w:val="Char0"/>
          <w:rFonts w:hint="cs"/>
          <w:rtl/>
        </w:rPr>
        <w:t xml:space="preserve"> </w:t>
      </w:r>
      <w:r w:rsidR="00824F8F" w:rsidRPr="00707A87">
        <w:rPr>
          <w:rStyle w:val="Char0"/>
          <w:rFonts w:hint="cs"/>
          <w:rtl/>
        </w:rPr>
        <w:t xml:space="preserve">زکات </w:t>
      </w:r>
      <w:r w:rsidRPr="00707A87">
        <w:rPr>
          <w:rStyle w:val="Char0"/>
          <w:rFonts w:hint="cs"/>
          <w:rtl/>
        </w:rPr>
        <w:t>‌دادن به همه</w:t>
      </w:r>
      <w:r w:rsidR="006318F3" w:rsidRPr="00707A87">
        <w:rPr>
          <w:rStyle w:val="Char0"/>
          <w:rFonts w:hint="cs"/>
          <w:rtl/>
        </w:rPr>
        <w:t xml:space="preserve"> این‌ها </w:t>
      </w:r>
      <w:r w:rsidRPr="00707A87">
        <w:rPr>
          <w:rStyle w:val="Char0"/>
          <w:rFonts w:hint="cs"/>
          <w:rtl/>
        </w:rPr>
        <w:t>حرام است؟ گفت</w:t>
      </w:r>
      <w:r w:rsidR="002F69C2">
        <w:rPr>
          <w:rStyle w:val="Char0"/>
          <w:rFonts w:hint="cs"/>
          <w:rtl/>
        </w:rPr>
        <w:t>:</w:t>
      </w:r>
      <w:r w:rsidRPr="00707A87">
        <w:rPr>
          <w:rStyle w:val="Char0"/>
          <w:rFonts w:hint="cs"/>
          <w:rtl/>
        </w:rPr>
        <w:t xml:space="preserve"> بله.»</w:t>
      </w:r>
      <w:r w:rsidR="000E2AD0" w:rsidRPr="00707A87">
        <w:rPr>
          <w:rStyle w:val="Char0"/>
          <w:vertAlign w:val="superscript"/>
          <w:rtl/>
        </w:rPr>
        <w:footnoteReference w:id="73"/>
      </w:r>
    </w:p>
    <w:p w:rsidR="00C01C26" w:rsidRPr="00707A87" w:rsidRDefault="00824F8F" w:rsidP="00707A87">
      <w:pPr>
        <w:pStyle w:val="StyleComplexBLotus12ptJustifiedFirstline05cmCharCharCharCharCharCharCharCharCharCharCharChar"/>
        <w:spacing w:line="240" w:lineRule="auto"/>
        <w:rPr>
          <w:rStyle w:val="Char0"/>
          <w:rtl/>
        </w:rPr>
      </w:pPr>
      <w:r w:rsidRPr="00707A87">
        <w:rPr>
          <w:rStyle w:val="Char0"/>
          <w:rFonts w:hint="cs"/>
          <w:rtl/>
        </w:rPr>
        <w:t>ا</w:t>
      </w:r>
      <w:r w:rsidR="00C01C26" w:rsidRPr="00707A87">
        <w:rPr>
          <w:rStyle w:val="Char0"/>
          <w:rFonts w:hint="cs"/>
          <w:rtl/>
        </w:rPr>
        <w:t>ربلی در بیان مراد از اهل بیت می‌گوید</w:t>
      </w:r>
      <w:r w:rsidR="002F69C2">
        <w:rPr>
          <w:rStyle w:val="Char0"/>
          <w:rFonts w:hint="cs"/>
          <w:rtl/>
        </w:rPr>
        <w:t>:</w:t>
      </w:r>
      <w:r w:rsidR="00C01C26" w:rsidRPr="00707A87">
        <w:rPr>
          <w:rStyle w:val="Char0"/>
          <w:rFonts w:hint="cs"/>
          <w:rtl/>
        </w:rPr>
        <w:t xml:space="preserve"> «اگر کسی سؤال کرد که در لغت معنای حقیقی </w:t>
      </w:r>
      <w:r w:rsidRPr="00707A87">
        <w:rPr>
          <w:rStyle w:val="Char0"/>
          <w:rFonts w:hint="cs"/>
          <w:rtl/>
        </w:rPr>
        <w:t>اه</w:t>
      </w:r>
      <w:r w:rsidR="00C01C26" w:rsidRPr="00707A87">
        <w:rPr>
          <w:rStyle w:val="Char0"/>
          <w:rFonts w:hint="cs"/>
          <w:rtl/>
        </w:rPr>
        <w:t xml:space="preserve">ل بیت بر چه کسانی دلالت می‌کند در حالیکه رسول </w:t>
      </w:r>
      <w:r w:rsidRPr="00707A87">
        <w:rPr>
          <w:rStyle w:val="Char0"/>
          <w:rFonts w:hint="cs"/>
          <w:rtl/>
        </w:rPr>
        <w:t>خد</w:t>
      </w:r>
      <w:r w:rsidR="00C01C26" w:rsidRPr="00707A87">
        <w:rPr>
          <w:rStyle w:val="Char0"/>
          <w:rFonts w:hint="cs"/>
          <w:rtl/>
        </w:rPr>
        <w:t>ا</w:t>
      </w:r>
      <w:r w:rsidR="007D18AE" w:rsidRPr="00707A87">
        <w:rPr>
          <w:rStyle w:val="Char0"/>
          <w:rFonts w:cs="CTraditional Arabic" w:hint="cs"/>
          <w:rtl/>
        </w:rPr>
        <w:t xml:space="preserve"> ج</w:t>
      </w:r>
      <w:r w:rsidR="00C01C26" w:rsidRPr="00707A87">
        <w:rPr>
          <w:rStyle w:val="Char0"/>
          <w:rFonts w:hint="cs"/>
          <w:rtl/>
        </w:rPr>
        <w:t xml:space="preserve"> هنگامی که از او</w:t>
      </w:r>
      <w:r w:rsidR="009525DD" w:rsidRPr="00707A87">
        <w:rPr>
          <w:rStyle w:val="Char0"/>
          <w:rFonts w:hint="cs"/>
          <w:rtl/>
        </w:rPr>
        <w:t xml:space="preserve"> دربارۀ </w:t>
      </w:r>
      <w:r w:rsidR="00C01C26" w:rsidRPr="00707A87">
        <w:rPr>
          <w:rStyle w:val="Char0"/>
          <w:rFonts w:hint="cs"/>
          <w:rtl/>
        </w:rPr>
        <w:t>اهل بیت سؤال‌شده آن را اینگونه بیان کرده که</w:t>
      </w:r>
      <w:r w:rsidR="002F69C2">
        <w:rPr>
          <w:rStyle w:val="Char0"/>
          <w:rFonts w:hint="cs"/>
          <w:rtl/>
        </w:rPr>
        <w:t>:</w:t>
      </w:r>
      <w:r w:rsidR="00C01C26" w:rsidRPr="00707A87">
        <w:rPr>
          <w:rStyle w:val="Char0"/>
          <w:rFonts w:hint="cs"/>
          <w:rtl/>
        </w:rPr>
        <w:t xml:space="preserve"> من دو چیز گرانبها یعنی کتاب خدا و عترت اهل بیت را در میان شما می‌گذارم ببینید چگونه در این</w:t>
      </w:r>
      <w:r w:rsidRPr="00707A87">
        <w:rPr>
          <w:rStyle w:val="Char0"/>
          <w:rFonts w:hint="cs"/>
          <w:rtl/>
        </w:rPr>
        <w:t xml:space="preserve"> امر جانشینی مرا انجام می‌دهید.</w:t>
      </w:r>
      <w:r w:rsidR="00C01C26" w:rsidRPr="00707A87">
        <w:rPr>
          <w:rStyle w:val="Char0"/>
          <w:rFonts w:hint="cs"/>
          <w:rtl/>
        </w:rPr>
        <w:t xml:space="preserve"> پس در جواب او می‌گوییم</w:t>
      </w:r>
      <w:r w:rsidR="002F69C2">
        <w:rPr>
          <w:rStyle w:val="Char0"/>
          <w:rFonts w:hint="cs"/>
          <w:rtl/>
        </w:rPr>
        <w:t>:</w:t>
      </w:r>
      <w:r w:rsidR="00C01C26" w:rsidRPr="00707A87">
        <w:rPr>
          <w:rStyle w:val="Char0"/>
          <w:rFonts w:hint="cs"/>
          <w:rtl/>
        </w:rPr>
        <w:t xml:space="preserve"> طبق کلام پیامبر اهل بیت او</w:t>
      </w:r>
      <w:r w:rsidR="002F69C2">
        <w:rPr>
          <w:rStyle w:val="Char0"/>
          <w:rFonts w:hint="cs"/>
          <w:rtl/>
        </w:rPr>
        <w:t>:</w:t>
      </w:r>
      <w:r w:rsidR="00C01C26" w:rsidRPr="00707A87">
        <w:rPr>
          <w:rStyle w:val="Char0"/>
          <w:rFonts w:hint="cs"/>
          <w:rtl/>
        </w:rPr>
        <w:t xml:space="preserve"> آل علی و آل جعفر و آل عقیل و ال عباس هستند.»</w:t>
      </w:r>
      <w:r w:rsidR="000E2AD0" w:rsidRPr="00707A87">
        <w:rPr>
          <w:rStyle w:val="Char0"/>
          <w:vertAlign w:val="superscript"/>
          <w:rtl/>
        </w:rPr>
        <w:footnoteReference w:id="74"/>
      </w:r>
    </w:p>
    <w:p w:rsidR="00165138" w:rsidRPr="00707A87" w:rsidRDefault="00165138" w:rsidP="00707A87">
      <w:pPr>
        <w:pStyle w:val="StyleComplexBLotus12ptJustifiedFirstline05cmCharCharCharCharCharCharCharCharCharCharCharChar"/>
        <w:spacing w:line="240" w:lineRule="auto"/>
        <w:rPr>
          <w:rStyle w:val="Char0"/>
          <w:rtl/>
        </w:rPr>
      </w:pPr>
      <w:r w:rsidRPr="00707A87">
        <w:rPr>
          <w:rStyle w:val="Char0"/>
          <w:rFonts w:hint="cs"/>
          <w:rtl/>
        </w:rPr>
        <w:t>علاوه بر این</w:t>
      </w:r>
      <w:r w:rsidR="00824F8F" w:rsidRPr="00707A87">
        <w:rPr>
          <w:rStyle w:val="Char0"/>
          <w:rFonts w:hint="cs"/>
          <w:rtl/>
        </w:rPr>
        <w:t>،</w:t>
      </w:r>
      <w:r w:rsidRPr="00707A87">
        <w:rPr>
          <w:rStyle w:val="Char0"/>
          <w:rFonts w:hint="cs"/>
          <w:rtl/>
        </w:rPr>
        <w:t xml:space="preserve"> حافظ یحیی بن حسن </w:t>
      </w:r>
      <w:r w:rsidR="00824F8F" w:rsidRPr="00707A87">
        <w:rPr>
          <w:rStyle w:val="Char0"/>
          <w:rFonts w:hint="cs"/>
          <w:rtl/>
        </w:rPr>
        <w:t>ا</w:t>
      </w:r>
      <w:r w:rsidRPr="00707A87">
        <w:rPr>
          <w:rStyle w:val="Char0"/>
          <w:rFonts w:hint="cs"/>
          <w:rtl/>
        </w:rPr>
        <w:t>سدی حلی نیز در کتاب</w:t>
      </w:r>
      <w:r w:rsidR="0020699B">
        <w:rPr>
          <w:rStyle w:val="Char0"/>
          <w:rFonts w:hint="cs"/>
          <w:rtl/>
        </w:rPr>
        <w:t xml:space="preserve"> (</w:t>
      </w:r>
      <w:r w:rsidRPr="00707A87">
        <w:rPr>
          <w:rStyle w:val="Char0"/>
          <w:rFonts w:hint="cs"/>
          <w:rtl/>
        </w:rPr>
        <w:t>عمده عیون صحاح الأخبار) همین مطلب را تأیید</w:t>
      </w:r>
      <w:r w:rsidR="00824F8F" w:rsidRPr="00707A87">
        <w:rPr>
          <w:rStyle w:val="Char0"/>
          <w:rFonts w:hint="cs"/>
          <w:rtl/>
        </w:rPr>
        <w:t xml:space="preserve"> </w:t>
      </w:r>
      <w:r w:rsidRPr="00707A87">
        <w:rPr>
          <w:rStyle w:val="Char0"/>
          <w:rFonts w:hint="cs"/>
          <w:rtl/>
        </w:rPr>
        <w:t>می‌کند و می‌گوید</w:t>
      </w:r>
      <w:r w:rsidR="002F69C2">
        <w:rPr>
          <w:rStyle w:val="Char0"/>
          <w:rFonts w:hint="cs"/>
          <w:rtl/>
        </w:rPr>
        <w:t>:</w:t>
      </w:r>
      <w:r w:rsidRPr="00707A87">
        <w:rPr>
          <w:rStyle w:val="Char0"/>
          <w:rFonts w:hint="cs"/>
          <w:rtl/>
        </w:rPr>
        <w:t xml:space="preserve"> «از این موارد می‌توان به آنچه که تغلبی نیز در تفسیر</w:t>
      </w:r>
      <w:r w:rsidR="00824F8F" w:rsidRPr="00707A87">
        <w:rPr>
          <w:rStyle w:val="Char0"/>
          <w:rFonts w:hint="cs"/>
          <w:rtl/>
        </w:rPr>
        <w:t xml:space="preserve"> آیه 7 سوره حشر می‌نویسد اشاره کرد. خداوند در این آیه فرموده است</w:t>
      </w:r>
      <w:r w:rsidR="002F69C2">
        <w:rPr>
          <w:rStyle w:val="Char0"/>
          <w:rFonts w:hint="cs"/>
          <w:rtl/>
        </w:rPr>
        <w:t>:</w:t>
      </w:r>
    </w:p>
    <w:p w:rsidR="00E912A3" w:rsidRPr="00707A87" w:rsidRDefault="00E912A3"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مَّآ أَفَآءَ </w:t>
      </w:r>
      <w:r w:rsidRPr="00707A87">
        <w:rPr>
          <w:rStyle w:val="Char6"/>
          <w:rFonts w:hint="cs"/>
          <w:rtl/>
        </w:rPr>
        <w:t>ٱ</w:t>
      </w:r>
      <w:r w:rsidRPr="00707A87">
        <w:rPr>
          <w:rStyle w:val="Char6"/>
          <w:rFonts w:hint="eastAsia"/>
          <w:rtl/>
        </w:rPr>
        <w:t>للَّهُ</w:t>
      </w:r>
      <w:r w:rsidRPr="00707A87">
        <w:rPr>
          <w:rStyle w:val="Char6"/>
          <w:rtl/>
        </w:rPr>
        <w:t xml:space="preserve"> عَلَىٰ رَسُولِهِ</w:t>
      </w:r>
      <w:r w:rsidRPr="00707A87">
        <w:rPr>
          <w:rStyle w:val="Char6"/>
          <w:rFonts w:hint="cs"/>
          <w:rtl/>
        </w:rPr>
        <w:t>ۦ</w:t>
      </w:r>
      <w:r w:rsidRPr="00707A87">
        <w:rPr>
          <w:rStyle w:val="Char6"/>
          <w:rtl/>
        </w:rPr>
        <w:t xml:space="preserve"> مِنۡ أَهۡلِ </w:t>
      </w:r>
      <w:r w:rsidRPr="00707A87">
        <w:rPr>
          <w:rStyle w:val="Char6"/>
          <w:rFonts w:hint="cs"/>
          <w:rtl/>
        </w:rPr>
        <w:t>ٱ</w:t>
      </w:r>
      <w:r w:rsidRPr="00707A87">
        <w:rPr>
          <w:rStyle w:val="Char6"/>
          <w:rFonts w:hint="eastAsia"/>
          <w:rtl/>
        </w:rPr>
        <w:t>لۡقُرَىٰ</w:t>
      </w:r>
      <w:r w:rsidRPr="00707A87">
        <w:rPr>
          <w:rStyle w:val="Char6"/>
          <w:rtl/>
        </w:rPr>
        <w:t xml:space="preserve"> فَلِلَّهِ وَلِلرَّسُولِ وَلِذِي </w:t>
      </w:r>
      <w:r w:rsidRPr="00707A87">
        <w:rPr>
          <w:rStyle w:val="Char6"/>
          <w:rFonts w:hint="cs"/>
          <w:rtl/>
        </w:rPr>
        <w:t>ٱ</w:t>
      </w:r>
      <w:r w:rsidRPr="00707A87">
        <w:rPr>
          <w:rStyle w:val="Char6"/>
          <w:rFonts w:hint="eastAsia"/>
          <w:rtl/>
        </w:rPr>
        <w:t>لۡقُرۡبَىٰ</w:t>
      </w:r>
      <w:r w:rsidRPr="00707A87">
        <w:rPr>
          <w:rStyle w:val="Char0"/>
          <w:rFonts w:cs="Traditional Arabic"/>
          <w:color w:val="000000"/>
          <w:shd w:val="clear" w:color="auto" w:fill="FFFFFF"/>
          <w:rtl/>
        </w:rPr>
        <w:t>﴾</w:t>
      </w:r>
      <w:r w:rsidRPr="00707A87">
        <w:rPr>
          <w:rStyle w:val="Char4"/>
          <w:rtl/>
        </w:rPr>
        <w:t xml:space="preserve"> [الحشر: 7]</w:t>
      </w:r>
      <w:r w:rsidRPr="00707A87">
        <w:rPr>
          <w:rStyle w:val="Char4"/>
          <w:rFonts w:hint="cs"/>
          <w:rtl/>
        </w:rPr>
        <w:t>.</w:t>
      </w:r>
    </w:p>
    <w:p w:rsidR="00C01C26" w:rsidRPr="00707A87" w:rsidRDefault="00165138" w:rsidP="00707A87">
      <w:pPr>
        <w:pStyle w:val="StyleComplexBLotus12ptJustifiedFirstline05cmCharCharCharCharCharCharCharCharCharCharCharChar"/>
        <w:spacing w:line="240" w:lineRule="auto"/>
        <w:rPr>
          <w:rStyle w:val="Char0"/>
          <w:rtl/>
        </w:rPr>
      </w:pPr>
      <w:r w:rsidRPr="00707A87">
        <w:rPr>
          <w:rStyle w:val="Char0"/>
          <w:rFonts w:hint="cs"/>
          <w:rtl/>
        </w:rPr>
        <w:t>«چیزهایی را که خداوند از اهالی این آبادی</w:t>
      </w:r>
      <w:r w:rsidR="00317B78" w:rsidRPr="00707A87">
        <w:rPr>
          <w:rStyle w:val="Char0"/>
          <w:rFonts w:hint="eastAsia"/>
          <w:rtl/>
        </w:rPr>
        <w:t>‌</w:t>
      </w:r>
      <w:r w:rsidRPr="00707A87">
        <w:rPr>
          <w:rStyle w:val="Char0"/>
          <w:rFonts w:hint="cs"/>
          <w:rtl/>
        </w:rPr>
        <w:t>ها [یعنی از اموال کفار آبادی] به پیامبرش ارمغان داشته است، متعلق به خدا و پیامبر و خویشاوندان [پیامبر] و ... است</w:t>
      </w:r>
      <w:r w:rsidR="006D6AB4" w:rsidRPr="00707A87">
        <w:rPr>
          <w:rStyle w:val="Char0"/>
          <w:rFonts w:hint="cs"/>
          <w:rtl/>
        </w:rPr>
        <w:t>.</w:t>
      </w:r>
      <w:r w:rsidRPr="00707A87">
        <w:rPr>
          <w:rStyle w:val="Char0"/>
          <w:rFonts w:hint="cs"/>
          <w:rtl/>
        </w:rPr>
        <w:t>»</w:t>
      </w:r>
    </w:p>
    <w:p w:rsidR="00317B78" w:rsidRPr="00707A87" w:rsidRDefault="006D6AB4" w:rsidP="00707A87">
      <w:pPr>
        <w:pStyle w:val="StyleComplexBLotus12ptJustifiedFirstline05cmCharCharCharCharCharCharCharCharCharCharCharChar"/>
        <w:spacing w:line="240" w:lineRule="auto"/>
        <w:rPr>
          <w:rStyle w:val="Char0"/>
          <w:rtl/>
        </w:rPr>
      </w:pPr>
      <w:r w:rsidRPr="00707A87">
        <w:rPr>
          <w:rStyle w:val="Char0"/>
          <w:rFonts w:hint="cs"/>
          <w:rtl/>
        </w:rPr>
        <w:t>او می‌گوید</w:t>
      </w:r>
      <w:r w:rsidR="002F69C2">
        <w:rPr>
          <w:rStyle w:val="Char0"/>
          <w:rFonts w:hint="cs"/>
          <w:rtl/>
        </w:rPr>
        <w:t>:</w:t>
      </w:r>
      <w:r w:rsidRPr="00707A87">
        <w:rPr>
          <w:rStyle w:val="Char0"/>
          <w:rFonts w:hint="cs"/>
          <w:rtl/>
        </w:rPr>
        <w:t xml:space="preserve"> خویشاوندان پیامبر آل علی</w:t>
      </w:r>
      <w:r w:rsidR="007D18AE" w:rsidRPr="00707A87">
        <w:rPr>
          <w:rStyle w:val="Char0"/>
          <w:rFonts w:cs="CTraditional Arabic" w:hint="cs"/>
          <w:rtl/>
        </w:rPr>
        <w:t>س</w:t>
      </w:r>
      <w:r w:rsidR="00824F8F" w:rsidRPr="00707A87">
        <w:rPr>
          <w:rStyle w:val="Char0"/>
          <w:rFonts w:hint="cs"/>
          <w:rtl/>
        </w:rPr>
        <w:t>،</w:t>
      </w:r>
      <w:r w:rsidR="00336386" w:rsidRPr="00707A87">
        <w:rPr>
          <w:rStyle w:val="Char0"/>
          <w:rFonts w:hint="cs"/>
          <w:rtl/>
        </w:rPr>
        <w:t xml:space="preserve"> آل عباس</w:t>
      </w:r>
      <w:r w:rsidR="007D18AE" w:rsidRPr="00707A87">
        <w:rPr>
          <w:rStyle w:val="Char0"/>
          <w:rFonts w:cs="CTraditional Arabic" w:hint="cs"/>
          <w:rtl/>
        </w:rPr>
        <w:t>س</w:t>
      </w:r>
      <w:r w:rsidR="00336386" w:rsidRPr="00707A87">
        <w:rPr>
          <w:rStyle w:val="Char0"/>
          <w:rFonts w:hint="cs"/>
          <w:rtl/>
        </w:rPr>
        <w:t xml:space="preserve"> و آل جعفر</w:t>
      </w:r>
      <w:r w:rsidR="007D18AE" w:rsidRPr="00707A87">
        <w:rPr>
          <w:rStyle w:val="Char0"/>
          <w:rFonts w:cs="CTraditional Arabic" w:hint="cs"/>
          <w:rtl/>
        </w:rPr>
        <w:t>س</w:t>
      </w:r>
      <w:r w:rsidR="00336386" w:rsidRPr="00707A87">
        <w:rPr>
          <w:rStyle w:val="Char0"/>
          <w:rFonts w:hint="cs"/>
          <w:rtl/>
        </w:rPr>
        <w:t xml:space="preserve"> و آل عقیل</w:t>
      </w:r>
      <w:r w:rsidR="007D18AE" w:rsidRPr="00707A87">
        <w:rPr>
          <w:rStyle w:val="Char0"/>
          <w:rFonts w:cs="CTraditional Arabic" w:hint="cs"/>
          <w:rtl/>
        </w:rPr>
        <w:t>س</w:t>
      </w:r>
      <w:r w:rsidR="00336386" w:rsidRPr="00707A87">
        <w:rPr>
          <w:rStyle w:val="Char0"/>
          <w:rFonts w:hint="cs"/>
          <w:rtl/>
        </w:rPr>
        <w:t xml:space="preserve"> هستند نه کسانی دیگر</w:t>
      </w:r>
      <w:r w:rsidR="00824F8F" w:rsidRPr="00707A87">
        <w:rPr>
          <w:rStyle w:val="Char0"/>
          <w:rFonts w:hint="cs"/>
          <w:rtl/>
        </w:rPr>
        <w:t>.</w:t>
      </w:r>
      <w:r w:rsidR="00336386" w:rsidRPr="00707A87">
        <w:rPr>
          <w:rStyle w:val="Char0"/>
          <w:rFonts w:hint="cs"/>
          <w:rtl/>
        </w:rPr>
        <w:t xml:space="preserve"> این تفسیر، قاعده درست مسأله است</w:t>
      </w:r>
      <w:r w:rsidR="00824F8F" w:rsidRPr="00707A87">
        <w:rPr>
          <w:rStyle w:val="Char0"/>
          <w:rFonts w:hint="cs"/>
          <w:rtl/>
        </w:rPr>
        <w:t>.</w:t>
      </w:r>
      <w:r w:rsidR="00336386" w:rsidRPr="00707A87">
        <w:rPr>
          <w:rStyle w:val="Char0"/>
          <w:rFonts w:hint="cs"/>
          <w:rtl/>
        </w:rPr>
        <w:t xml:space="preserve"> </w:t>
      </w:r>
      <w:r w:rsidR="001724DB" w:rsidRPr="00707A87">
        <w:rPr>
          <w:rStyle w:val="Char0"/>
          <w:rFonts w:hint="cs"/>
          <w:rtl/>
        </w:rPr>
        <w:t>زیرا کاملاً بر اساس</w:t>
      </w:r>
      <w:r w:rsidR="00336386" w:rsidRPr="00707A87">
        <w:rPr>
          <w:rStyle w:val="Char0"/>
          <w:rFonts w:hint="cs"/>
          <w:rtl/>
        </w:rPr>
        <w:t xml:space="preserve"> مذهب آل محمد</w:t>
      </w:r>
      <w:r w:rsidR="007D18AE" w:rsidRPr="00707A87">
        <w:rPr>
          <w:rStyle w:val="Char0"/>
          <w:rFonts w:cs="CTraditional Arabic" w:hint="cs"/>
          <w:rtl/>
        </w:rPr>
        <w:t xml:space="preserve"> ج</w:t>
      </w:r>
      <w:r w:rsidR="00336386" w:rsidRPr="00707A87">
        <w:rPr>
          <w:rStyle w:val="Char0"/>
          <w:rFonts w:hint="cs"/>
          <w:rtl/>
        </w:rPr>
        <w:t xml:space="preserve"> است. تفسیر آیه 41 </w:t>
      </w:r>
      <w:r w:rsidR="001724DB" w:rsidRPr="00707A87">
        <w:rPr>
          <w:rStyle w:val="Char0"/>
          <w:rFonts w:hint="cs"/>
          <w:rtl/>
        </w:rPr>
        <w:t>سوره انفال</w:t>
      </w:r>
      <w:r w:rsidR="00336386" w:rsidRPr="00707A87">
        <w:rPr>
          <w:rStyle w:val="Char0"/>
          <w:rFonts w:hint="cs"/>
          <w:rtl/>
        </w:rPr>
        <w:t xml:space="preserve"> </w:t>
      </w:r>
      <w:r w:rsidR="001724DB" w:rsidRPr="00707A87">
        <w:rPr>
          <w:rStyle w:val="Char0"/>
          <w:rFonts w:hint="cs"/>
          <w:rtl/>
        </w:rPr>
        <w:t>بر</w:t>
      </w:r>
      <w:r w:rsidR="006318F3" w:rsidRPr="00707A87">
        <w:rPr>
          <w:rStyle w:val="Char0"/>
          <w:rFonts w:hint="cs"/>
          <w:rtl/>
        </w:rPr>
        <w:t xml:space="preserve"> آن‌ها </w:t>
      </w:r>
      <w:r w:rsidR="00336386" w:rsidRPr="00707A87">
        <w:rPr>
          <w:rStyle w:val="Char0"/>
          <w:rFonts w:hint="cs"/>
          <w:rtl/>
        </w:rPr>
        <w:t>د</w:t>
      </w:r>
      <w:r w:rsidR="001724DB" w:rsidRPr="00707A87">
        <w:rPr>
          <w:rStyle w:val="Char0"/>
          <w:rFonts w:hint="cs"/>
          <w:rtl/>
        </w:rPr>
        <w:t>لالت</w:t>
      </w:r>
      <w:r w:rsidR="00336386" w:rsidRPr="00707A87">
        <w:rPr>
          <w:rStyle w:val="Char0"/>
          <w:rFonts w:hint="cs"/>
          <w:rtl/>
        </w:rPr>
        <w:t xml:space="preserve"> می</w:t>
      </w:r>
      <w:r w:rsidR="00336386" w:rsidRPr="00707A87">
        <w:rPr>
          <w:rStyle w:val="Char0"/>
          <w:rFonts w:hint="eastAsia"/>
          <w:rtl/>
        </w:rPr>
        <w:t>‌</w:t>
      </w:r>
      <w:r w:rsidR="00336386" w:rsidRPr="00707A87">
        <w:rPr>
          <w:rStyle w:val="Char0"/>
          <w:rFonts w:hint="cs"/>
          <w:rtl/>
        </w:rPr>
        <w:t>کند</w:t>
      </w:r>
      <w:r w:rsidR="002F69C2">
        <w:rPr>
          <w:rStyle w:val="Char0"/>
          <w:rFonts w:hint="cs"/>
          <w:rtl/>
        </w:rPr>
        <w:t>:</w:t>
      </w:r>
    </w:p>
    <w:p w:rsidR="006D6AB4" w:rsidRPr="00707A87" w:rsidRDefault="00317B78"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عۡلَمُوٓاْ</w:t>
      </w:r>
      <w:r w:rsidRPr="00707A87">
        <w:rPr>
          <w:rStyle w:val="Char6"/>
          <w:rtl/>
        </w:rPr>
        <w:t xml:space="preserve"> أَنَّمَا غَنِمۡتُم مِّن شَيۡءٖ فَأَنَّ لِلَّهِ خُمُسَهُ</w:t>
      </w:r>
      <w:r w:rsidRPr="00707A87">
        <w:rPr>
          <w:rStyle w:val="Char6"/>
          <w:rFonts w:hint="cs"/>
          <w:rtl/>
        </w:rPr>
        <w:t>ۥ</w:t>
      </w:r>
      <w:r w:rsidRPr="00707A87">
        <w:rPr>
          <w:rStyle w:val="Char6"/>
          <w:rtl/>
        </w:rPr>
        <w:t xml:space="preserve"> وَلِلرَّسُولِ وَلِذِي </w:t>
      </w:r>
      <w:r w:rsidRPr="00707A87">
        <w:rPr>
          <w:rStyle w:val="Char6"/>
          <w:rFonts w:hint="cs"/>
          <w:rtl/>
        </w:rPr>
        <w:t>ٱ</w:t>
      </w:r>
      <w:r w:rsidRPr="00707A87">
        <w:rPr>
          <w:rStyle w:val="Char6"/>
          <w:rFonts w:hint="eastAsia"/>
          <w:rtl/>
        </w:rPr>
        <w:t>لۡقُرۡبَىٰ</w:t>
      </w:r>
      <w:r w:rsidRPr="00707A87">
        <w:rPr>
          <w:rStyle w:val="Char6"/>
          <w:rtl/>
        </w:rPr>
        <w:t>٤١</w:t>
      </w:r>
      <w:r w:rsidRPr="00707A87">
        <w:rPr>
          <w:rStyle w:val="Char0"/>
          <w:rFonts w:cs="Traditional Arabic"/>
          <w:color w:val="000000"/>
          <w:shd w:val="clear" w:color="auto" w:fill="FFFFFF"/>
          <w:rtl/>
        </w:rPr>
        <w:t>﴾</w:t>
      </w:r>
      <w:r w:rsidRPr="00707A87">
        <w:rPr>
          <w:rStyle w:val="Char4"/>
          <w:rtl/>
        </w:rPr>
        <w:t xml:space="preserve"> [الأنفال: 41]</w:t>
      </w:r>
      <w:r w:rsidRPr="00707A87">
        <w:rPr>
          <w:rStyle w:val="Char4"/>
          <w:rFonts w:hint="cs"/>
          <w:rtl/>
        </w:rPr>
        <w:t>.</w:t>
      </w:r>
      <w:r w:rsidR="00336386" w:rsidRPr="00707A87">
        <w:rPr>
          <w:rStyle w:val="Char0"/>
          <w:rFonts w:hint="cs"/>
          <w:rtl/>
        </w:rPr>
        <w:t xml:space="preserve"> </w:t>
      </w:r>
    </w:p>
    <w:p w:rsidR="0003137F" w:rsidRPr="00707A87" w:rsidRDefault="0003137F"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«[ای مسلمانان] بدانید که هه غنائمی را که به دست می‌آورید، یک پنجم آن متعلق به خدا و پیامبر و خویشاوندان [پیامبر] ... است.»</w:t>
      </w:r>
    </w:p>
    <w:p w:rsidR="0003137F" w:rsidRPr="00707A87" w:rsidRDefault="0003137F" w:rsidP="00707A87">
      <w:pPr>
        <w:pStyle w:val="StyleComplexBLotus12ptJustifiedFirstline05cmCharCharCharCharCharCharCharCharCharCharCharChar"/>
        <w:spacing w:line="240" w:lineRule="auto"/>
        <w:rPr>
          <w:rStyle w:val="Char0"/>
          <w:rtl/>
        </w:rPr>
      </w:pPr>
      <w:r w:rsidRPr="00707A87">
        <w:rPr>
          <w:rStyle w:val="Char0"/>
          <w:rFonts w:hint="cs"/>
          <w:rtl/>
        </w:rPr>
        <w:t>چون به اعتقاد آنان افراد مستحق خمس، آل علی</w:t>
      </w:r>
      <w:r w:rsidR="007D18AE" w:rsidRPr="00707A87">
        <w:rPr>
          <w:rStyle w:val="Char0"/>
          <w:rFonts w:cs="CTraditional Arabic" w:hint="cs"/>
          <w:rtl/>
        </w:rPr>
        <w:t>س</w:t>
      </w:r>
      <w:r w:rsidRPr="00707A87">
        <w:rPr>
          <w:rStyle w:val="Char0"/>
          <w:rFonts w:hint="cs"/>
          <w:rtl/>
        </w:rPr>
        <w:t xml:space="preserve"> و آل عباس</w:t>
      </w:r>
      <w:r w:rsidR="007D18AE" w:rsidRPr="00707A87">
        <w:rPr>
          <w:rStyle w:val="Char0"/>
          <w:rFonts w:cs="CTraditional Arabic" w:hint="cs"/>
          <w:rtl/>
        </w:rPr>
        <w:t>س</w:t>
      </w:r>
      <w:r w:rsidRPr="00707A87">
        <w:rPr>
          <w:rStyle w:val="Char0"/>
          <w:rFonts w:hint="cs"/>
          <w:rtl/>
        </w:rPr>
        <w:t xml:space="preserve"> و آل جعفر</w:t>
      </w:r>
      <w:r w:rsidR="007D18AE" w:rsidRPr="00707A87">
        <w:rPr>
          <w:rStyle w:val="Char0"/>
          <w:rFonts w:cs="CTraditional Arabic" w:hint="cs"/>
          <w:rtl/>
        </w:rPr>
        <w:t>س</w:t>
      </w:r>
      <w:r w:rsidRPr="00707A87">
        <w:rPr>
          <w:rStyle w:val="Char0"/>
          <w:rFonts w:hint="cs"/>
          <w:rtl/>
        </w:rPr>
        <w:t xml:space="preserve"> و آل عقیل</w:t>
      </w:r>
      <w:r w:rsidR="007D18AE" w:rsidRPr="00707A87">
        <w:rPr>
          <w:rStyle w:val="Char0"/>
          <w:rFonts w:cs="CTraditional Arabic" w:hint="cs"/>
          <w:rtl/>
        </w:rPr>
        <w:t>س</w:t>
      </w:r>
      <w:r w:rsidRPr="00707A87">
        <w:rPr>
          <w:rStyle w:val="Char0"/>
          <w:rFonts w:hint="cs"/>
          <w:rtl/>
        </w:rPr>
        <w:t xml:space="preserve"> هستند نه افراد دیگر.</w:t>
      </w:r>
      <w:r w:rsidR="000E2AD0" w:rsidRPr="00707A87">
        <w:rPr>
          <w:rStyle w:val="Char0"/>
          <w:vertAlign w:val="superscript"/>
          <w:rtl/>
        </w:rPr>
        <w:footnoteReference w:id="75"/>
      </w:r>
    </w:p>
    <w:p w:rsidR="00071310" w:rsidRPr="00707A87" w:rsidRDefault="00476163"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طبرسی در کتاب</w:t>
      </w:r>
      <w:r w:rsidR="0020699B">
        <w:rPr>
          <w:rStyle w:val="Char0"/>
          <w:rFonts w:hint="cs"/>
          <w:rtl/>
        </w:rPr>
        <w:t xml:space="preserve"> (</w:t>
      </w:r>
      <w:r w:rsidRPr="00707A87">
        <w:rPr>
          <w:rStyle w:val="Char0"/>
          <w:rFonts w:hint="cs"/>
          <w:rtl/>
        </w:rPr>
        <w:t>الاحتجاج) در حدیثی مستند و صحیح از ابوالفضل محمد بن عبدالله شیبانی روایت می‌کند</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در بیماری وفات</w:t>
      </w:r>
      <w:r w:rsidR="001724DB" w:rsidRPr="00707A87">
        <w:rPr>
          <w:rStyle w:val="Char0"/>
          <w:rFonts w:hint="cs"/>
          <w:rtl/>
        </w:rPr>
        <w:t>ش</w:t>
      </w:r>
      <w:r w:rsidRPr="00707A87">
        <w:rPr>
          <w:rStyle w:val="Char0"/>
          <w:rFonts w:hint="cs"/>
          <w:rtl/>
        </w:rPr>
        <w:t>، برای نماز با تکیه بر دوش فضل بن عباس و غلام</w:t>
      </w:r>
      <w:r w:rsidR="001724DB" w:rsidRPr="00707A87">
        <w:rPr>
          <w:rStyle w:val="Char0"/>
          <w:rFonts w:hint="cs"/>
          <w:rtl/>
        </w:rPr>
        <w:t>ش</w:t>
      </w:r>
      <w:r w:rsidRPr="00707A87">
        <w:rPr>
          <w:rStyle w:val="Char0"/>
          <w:rFonts w:hint="cs"/>
          <w:rtl/>
        </w:rPr>
        <w:t xml:space="preserve"> </w:t>
      </w:r>
      <w:r w:rsidR="001724DB" w:rsidRPr="00707A87">
        <w:rPr>
          <w:rStyle w:val="Char0"/>
          <w:rFonts w:hint="cs"/>
          <w:rtl/>
        </w:rPr>
        <w:t>ث</w:t>
      </w:r>
      <w:r w:rsidRPr="00707A87">
        <w:rPr>
          <w:rStyle w:val="Char0"/>
          <w:rFonts w:hint="cs"/>
          <w:rtl/>
        </w:rPr>
        <w:t>وبان از خانه خارج شد، نمازی که پیامبر</w:t>
      </w:r>
      <w:r w:rsidR="007D18AE" w:rsidRPr="00707A87">
        <w:rPr>
          <w:rStyle w:val="Char0"/>
          <w:rFonts w:cs="CTraditional Arabic" w:hint="cs"/>
          <w:rtl/>
        </w:rPr>
        <w:t xml:space="preserve"> ج</w:t>
      </w:r>
      <w:r w:rsidRPr="00707A87">
        <w:rPr>
          <w:rStyle w:val="Char0"/>
          <w:rFonts w:hint="cs"/>
          <w:rtl/>
        </w:rPr>
        <w:t xml:space="preserve"> خواست به خاطر ناخوشی‌اش خواست آن را به جا نیاورد</w:t>
      </w:r>
      <w:r w:rsidR="001724DB" w:rsidRPr="00707A87">
        <w:rPr>
          <w:rStyle w:val="Char0"/>
          <w:rFonts w:hint="cs"/>
          <w:rtl/>
        </w:rPr>
        <w:t>.</w:t>
      </w:r>
      <w:r w:rsidRPr="00707A87">
        <w:rPr>
          <w:rStyle w:val="Char0"/>
          <w:rFonts w:hint="cs"/>
          <w:rtl/>
        </w:rPr>
        <w:t xml:space="preserve"> ولی خودش را وادار کرد و از خانه خارج شد</w:t>
      </w:r>
      <w:r w:rsidR="00474367" w:rsidRPr="00707A87">
        <w:rPr>
          <w:rStyle w:val="Char0"/>
          <w:rFonts w:hint="cs"/>
          <w:rtl/>
        </w:rPr>
        <w:t>. بعد از نماز به خانه‌اش برگشت و به غ</w:t>
      </w:r>
      <w:r w:rsidR="00071310" w:rsidRPr="00707A87">
        <w:rPr>
          <w:rStyle w:val="Char0"/>
          <w:rFonts w:hint="cs"/>
          <w:rtl/>
        </w:rPr>
        <w:t>لامش گفت</w:t>
      </w:r>
      <w:r w:rsidR="002F69C2">
        <w:rPr>
          <w:rStyle w:val="Char0"/>
          <w:rFonts w:hint="cs"/>
          <w:rtl/>
        </w:rPr>
        <w:t>:</w:t>
      </w:r>
      <w:r w:rsidR="00071310" w:rsidRPr="00707A87">
        <w:rPr>
          <w:rStyle w:val="Char0"/>
          <w:rFonts w:hint="cs"/>
          <w:rtl/>
        </w:rPr>
        <w:t xml:space="preserve"> کنار در بنشین و ما</w:t>
      </w:r>
      <w:r w:rsidR="001724DB" w:rsidRPr="00707A87">
        <w:rPr>
          <w:rStyle w:val="Char0"/>
          <w:rFonts w:hint="cs"/>
          <w:rtl/>
        </w:rPr>
        <w:t>نع</w:t>
      </w:r>
      <w:r w:rsidR="00071310" w:rsidRPr="00707A87">
        <w:rPr>
          <w:rStyle w:val="Char0"/>
          <w:rFonts w:hint="cs"/>
          <w:rtl/>
        </w:rPr>
        <w:t xml:space="preserve"> آمدن انصار </w:t>
      </w:r>
      <w:r w:rsidR="001724DB" w:rsidRPr="00707A87">
        <w:rPr>
          <w:rStyle w:val="Char0"/>
          <w:rFonts w:hint="cs"/>
          <w:rtl/>
        </w:rPr>
        <w:t>م</w:t>
      </w:r>
      <w:r w:rsidR="00071310" w:rsidRPr="00707A87">
        <w:rPr>
          <w:rStyle w:val="Char0"/>
          <w:rFonts w:hint="cs"/>
          <w:rtl/>
        </w:rPr>
        <w:t>ش</w:t>
      </w:r>
      <w:r w:rsidR="001724DB" w:rsidRPr="00707A87">
        <w:rPr>
          <w:rStyle w:val="Char0"/>
          <w:rFonts w:hint="cs"/>
          <w:rtl/>
        </w:rPr>
        <w:t xml:space="preserve">و </w:t>
      </w:r>
      <w:r w:rsidR="00071310" w:rsidRPr="00707A87">
        <w:rPr>
          <w:rStyle w:val="Char0"/>
          <w:rFonts w:hint="cs"/>
          <w:rtl/>
        </w:rPr>
        <w:t xml:space="preserve">و </w:t>
      </w:r>
      <w:r w:rsidR="001724DB" w:rsidRPr="00707A87">
        <w:rPr>
          <w:rStyle w:val="Char0"/>
          <w:rFonts w:hint="cs"/>
          <w:rtl/>
        </w:rPr>
        <w:t>پیامبر بیهوش شد</w:t>
      </w:r>
      <w:r w:rsidR="00071310" w:rsidRPr="00707A87">
        <w:rPr>
          <w:rStyle w:val="Char0"/>
          <w:rFonts w:hint="cs"/>
          <w:rtl/>
        </w:rPr>
        <w:t>. انصار آمدند و کنار در حلقه زدند و گفتند</w:t>
      </w:r>
      <w:r w:rsidR="002F69C2">
        <w:rPr>
          <w:rStyle w:val="Char0"/>
          <w:rFonts w:hint="cs"/>
          <w:rtl/>
        </w:rPr>
        <w:t>:</w:t>
      </w:r>
      <w:r w:rsidR="00071310" w:rsidRPr="00707A87">
        <w:rPr>
          <w:rStyle w:val="Char0"/>
          <w:rFonts w:hint="cs"/>
          <w:rtl/>
        </w:rPr>
        <w:t xml:space="preserve"> نزد رسول الله</w:t>
      </w:r>
      <w:r w:rsidR="007D18AE" w:rsidRPr="00707A87">
        <w:rPr>
          <w:rStyle w:val="Char0"/>
          <w:rFonts w:cs="CTraditional Arabic" w:hint="cs"/>
          <w:rtl/>
        </w:rPr>
        <w:t xml:space="preserve"> ج</w:t>
      </w:r>
      <w:r w:rsidR="00071310" w:rsidRPr="00707A87">
        <w:rPr>
          <w:rStyle w:val="Char0"/>
          <w:rFonts w:hint="cs"/>
          <w:rtl/>
        </w:rPr>
        <w:t xml:space="preserve"> برای ما اجازه بخواه</w:t>
      </w:r>
      <w:r w:rsidR="00697580" w:rsidRPr="00707A87">
        <w:rPr>
          <w:rStyle w:val="Char0"/>
          <w:rFonts w:hint="cs"/>
          <w:rtl/>
        </w:rPr>
        <w:t>.</w:t>
      </w:r>
      <w:r w:rsidR="00071310" w:rsidRPr="00707A87">
        <w:rPr>
          <w:rStyle w:val="Char0"/>
          <w:rFonts w:hint="cs"/>
          <w:rtl/>
        </w:rPr>
        <w:t xml:space="preserve"> غلام گفت</w:t>
      </w:r>
      <w:r w:rsidR="002F69C2">
        <w:rPr>
          <w:rStyle w:val="Char0"/>
          <w:rFonts w:hint="cs"/>
          <w:rtl/>
        </w:rPr>
        <w:t>:</w:t>
      </w:r>
      <w:r w:rsidR="00071310" w:rsidRPr="00707A87">
        <w:rPr>
          <w:rStyle w:val="Char0"/>
          <w:rFonts w:hint="cs"/>
          <w:rtl/>
        </w:rPr>
        <w:t xml:space="preserve"> پیامبر </w:t>
      </w:r>
      <w:r w:rsidR="00697580" w:rsidRPr="00707A87">
        <w:rPr>
          <w:rStyle w:val="Char0"/>
          <w:rFonts w:hint="cs"/>
          <w:rtl/>
        </w:rPr>
        <w:t>از هوش رفته</w:t>
      </w:r>
      <w:r w:rsidR="00071310" w:rsidRPr="00707A87">
        <w:rPr>
          <w:rStyle w:val="Char0"/>
          <w:rFonts w:hint="cs"/>
          <w:rtl/>
        </w:rPr>
        <w:t xml:space="preserve"> است و زنانش کنار او هستند</w:t>
      </w:r>
      <w:r w:rsidR="00697580" w:rsidRPr="00707A87">
        <w:rPr>
          <w:rStyle w:val="Char0"/>
          <w:rFonts w:hint="cs"/>
          <w:rtl/>
        </w:rPr>
        <w:t>.</w:t>
      </w:r>
      <w:r w:rsidR="00071310" w:rsidRPr="00707A87">
        <w:rPr>
          <w:rStyle w:val="Char0"/>
          <w:rFonts w:hint="cs"/>
          <w:rtl/>
        </w:rPr>
        <w:t xml:space="preserve"> انصار به گریه و ناله افتادند</w:t>
      </w:r>
      <w:r w:rsidR="00697580" w:rsidRPr="00707A87">
        <w:rPr>
          <w:rStyle w:val="Char0"/>
          <w:rFonts w:hint="cs"/>
          <w:rtl/>
        </w:rPr>
        <w:t>.</w:t>
      </w:r>
      <w:r w:rsidR="00071310" w:rsidRPr="00707A87">
        <w:rPr>
          <w:rStyle w:val="Char0"/>
          <w:rFonts w:hint="cs"/>
          <w:rtl/>
        </w:rPr>
        <w:t xml:space="preserve"> پیامبر</w:t>
      </w:r>
      <w:r w:rsidR="007D18AE" w:rsidRPr="00707A87">
        <w:rPr>
          <w:rStyle w:val="Char0"/>
          <w:rFonts w:cs="CTraditional Arabic" w:hint="cs"/>
          <w:rtl/>
        </w:rPr>
        <w:t xml:space="preserve"> ج</w:t>
      </w:r>
      <w:r w:rsidR="00071310" w:rsidRPr="00707A87">
        <w:rPr>
          <w:rStyle w:val="Char0"/>
          <w:rFonts w:hint="cs"/>
          <w:rtl/>
        </w:rPr>
        <w:t xml:space="preserve"> شیون و ناله</w:t>
      </w:r>
      <w:r w:rsidR="006318F3" w:rsidRPr="00707A87">
        <w:rPr>
          <w:rStyle w:val="Char0"/>
          <w:rFonts w:hint="cs"/>
          <w:rtl/>
        </w:rPr>
        <w:t xml:space="preserve"> آن‌ها </w:t>
      </w:r>
      <w:r w:rsidR="00071310" w:rsidRPr="00707A87">
        <w:rPr>
          <w:rStyle w:val="Char0"/>
          <w:rFonts w:hint="cs"/>
          <w:rtl/>
        </w:rPr>
        <w:t>را شنید و گفت</w:t>
      </w:r>
      <w:r w:rsidR="002F69C2">
        <w:rPr>
          <w:rStyle w:val="Char0"/>
          <w:rFonts w:hint="cs"/>
          <w:rtl/>
        </w:rPr>
        <w:t>:</w:t>
      </w:r>
      <w:r w:rsidR="006318F3" w:rsidRPr="00707A87">
        <w:rPr>
          <w:rStyle w:val="Char0"/>
          <w:rFonts w:hint="cs"/>
          <w:rtl/>
        </w:rPr>
        <w:t xml:space="preserve"> این‌ها </w:t>
      </w:r>
      <w:r w:rsidR="00071310" w:rsidRPr="00707A87">
        <w:rPr>
          <w:rStyle w:val="Char0"/>
          <w:rFonts w:hint="cs"/>
          <w:rtl/>
        </w:rPr>
        <w:t>چه کسانی‌اند؟ گفتند</w:t>
      </w:r>
      <w:r w:rsidR="002F69C2">
        <w:rPr>
          <w:rStyle w:val="Char0"/>
          <w:rFonts w:hint="cs"/>
          <w:rtl/>
        </w:rPr>
        <w:t>:</w:t>
      </w:r>
      <w:r w:rsidR="00071310" w:rsidRPr="00707A87">
        <w:rPr>
          <w:rStyle w:val="Char0"/>
          <w:rFonts w:hint="cs"/>
          <w:rtl/>
        </w:rPr>
        <w:t xml:space="preserve"> انصار</w:t>
      </w:r>
      <w:r w:rsidR="00697580" w:rsidRPr="00707A87">
        <w:rPr>
          <w:rStyle w:val="Char0"/>
          <w:rFonts w:hint="cs"/>
          <w:rtl/>
        </w:rPr>
        <w:t>.</w:t>
      </w:r>
      <w:r w:rsidR="00071310" w:rsidRPr="00707A87">
        <w:rPr>
          <w:rStyle w:val="Char0"/>
          <w:rFonts w:hint="cs"/>
          <w:rtl/>
        </w:rPr>
        <w:t xml:space="preserve"> پیامبر گفت</w:t>
      </w:r>
      <w:r w:rsidR="002F69C2">
        <w:rPr>
          <w:rStyle w:val="Char0"/>
          <w:rFonts w:hint="cs"/>
          <w:rtl/>
        </w:rPr>
        <w:t>:</w:t>
      </w:r>
      <w:r w:rsidR="00071310" w:rsidRPr="00707A87">
        <w:rPr>
          <w:rStyle w:val="Char0"/>
          <w:rFonts w:hint="cs"/>
          <w:rtl/>
        </w:rPr>
        <w:t xml:space="preserve"> چه کسی از اهل بیت اینجا حضور دارد؟ گفتند</w:t>
      </w:r>
      <w:r w:rsidR="002F69C2">
        <w:rPr>
          <w:rStyle w:val="Char0"/>
          <w:rFonts w:hint="cs"/>
          <w:rtl/>
        </w:rPr>
        <w:t>:</w:t>
      </w:r>
      <w:r w:rsidR="00071310" w:rsidRPr="00707A87">
        <w:rPr>
          <w:rStyle w:val="Char0"/>
          <w:rFonts w:hint="cs"/>
          <w:rtl/>
        </w:rPr>
        <w:t xml:space="preserve"> علی و عباس. پس پیامبر</w:t>
      </w:r>
      <w:r w:rsidR="006318F3" w:rsidRPr="00707A87">
        <w:rPr>
          <w:rStyle w:val="Char0"/>
          <w:rFonts w:hint="cs"/>
          <w:rtl/>
        </w:rPr>
        <w:t xml:space="preserve"> آن‌ها </w:t>
      </w:r>
      <w:r w:rsidR="00071310" w:rsidRPr="00707A87">
        <w:rPr>
          <w:rStyle w:val="Char0"/>
          <w:rFonts w:hint="cs"/>
          <w:rtl/>
        </w:rPr>
        <w:t>را فراخواند و با تکیه‌دادن بر دوش</w:t>
      </w:r>
      <w:r w:rsidR="006318F3" w:rsidRPr="00707A87">
        <w:rPr>
          <w:rStyle w:val="Char0"/>
          <w:rFonts w:hint="cs"/>
          <w:rtl/>
        </w:rPr>
        <w:t xml:space="preserve"> آن‌ها </w:t>
      </w:r>
      <w:r w:rsidR="00071310" w:rsidRPr="00707A87">
        <w:rPr>
          <w:rStyle w:val="Char0"/>
          <w:rFonts w:hint="cs"/>
          <w:rtl/>
        </w:rPr>
        <w:t>از اتاق خارج شد.»</w:t>
      </w:r>
      <w:r w:rsidR="000E2AD0" w:rsidRPr="00707A87">
        <w:rPr>
          <w:rStyle w:val="Char0"/>
          <w:vertAlign w:val="superscript"/>
          <w:rtl/>
        </w:rPr>
        <w:footnoteReference w:id="76"/>
      </w:r>
    </w:p>
    <w:p w:rsidR="00071310" w:rsidRPr="00707A87" w:rsidRDefault="00071310" w:rsidP="00707A87">
      <w:pPr>
        <w:pStyle w:val="StyleComplexBLotus12ptJustifiedFirstline05cmCharCharCharCharCharCharCharCharCharCharCharChar"/>
        <w:spacing w:line="240" w:lineRule="auto"/>
        <w:rPr>
          <w:rStyle w:val="Char0"/>
          <w:rtl/>
        </w:rPr>
      </w:pPr>
      <w:r w:rsidRPr="00707A87">
        <w:rPr>
          <w:rStyle w:val="Char0"/>
          <w:rFonts w:hint="cs"/>
          <w:rtl/>
        </w:rPr>
        <w:t>شیخ طائفه طوسی نیز از امام صادق</w:t>
      </w:r>
      <w:r w:rsidR="00D35A70" w:rsidRPr="00707A87">
        <w:rPr>
          <w:rStyle w:val="Char0"/>
          <w:rFonts w:cs="CTraditional Arabic" w:hint="cs"/>
          <w:rtl/>
        </w:rPr>
        <w:t>÷</w:t>
      </w:r>
      <w:r w:rsidRPr="00707A87">
        <w:rPr>
          <w:rStyle w:val="Char0"/>
          <w:rFonts w:hint="cs"/>
          <w:rtl/>
        </w:rPr>
        <w:t xml:space="preserve"> روایت می‌کند که گفت</w:t>
      </w:r>
      <w:r w:rsidR="002F69C2">
        <w:rPr>
          <w:rStyle w:val="Char0"/>
          <w:rFonts w:hint="cs"/>
          <w:rtl/>
        </w:rPr>
        <w:t>:</w:t>
      </w:r>
      <w:r w:rsidRPr="00707A87">
        <w:rPr>
          <w:rStyle w:val="Char0"/>
          <w:rFonts w:hint="cs"/>
          <w:rtl/>
        </w:rPr>
        <w:t xml:space="preserve"> «هنگامی که رسول </w:t>
      </w:r>
      <w:r w:rsidR="006017EE" w:rsidRPr="00707A87">
        <w:rPr>
          <w:rStyle w:val="Char0"/>
          <w:rFonts w:hint="cs"/>
          <w:rtl/>
        </w:rPr>
        <w:t>خدا</w:t>
      </w:r>
      <w:r w:rsidR="007D18AE" w:rsidRPr="00707A87">
        <w:rPr>
          <w:rStyle w:val="Char0"/>
          <w:rFonts w:cs="CTraditional Arabic" w:hint="cs"/>
          <w:rtl/>
        </w:rPr>
        <w:t xml:space="preserve"> ج</w:t>
      </w:r>
      <w:r w:rsidRPr="00707A87">
        <w:rPr>
          <w:rStyle w:val="Char0"/>
          <w:rFonts w:hint="cs"/>
          <w:rtl/>
        </w:rPr>
        <w:t xml:space="preserve"> فاطمه را به عقد علی</w:t>
      </w:r>
      <w:r w:rsidR="00D35A70" w:rsidRPr="00707A87">
        <w:rPr>
          <w:rStyle w:val="Char0"/>
          <w:rFonts w:cs="CTraditional Arabic" w:hint="cs"/>
          <w:rtl/>
        </w:rPr>
        <w:t>÷</w:t>
      </w:r>
      <w:r w:rsidRPr="00707A87">
        <w:rPr>
          <w:rStyle w:val="Char0"/>
          <w:rFonts w:hint="cs"/>
          <w:rtl/>
        </w:rPr>
        <w:t xml:space="preserve"> درآورد نزد او آمد و </w:t>
      </w:r>
      <w:r w:rsidR="006017EE" w:rsidRPr="00707A87">
        <w:rPr>
          <w:rStyle w:val="Char0"/>
          <w:rFonts w:hint="cs"/>
          <w:rtl/>
        </w:rPr>
        <w:t xml:space="preserve">در حالی که </w:t>
      </w:r>
      <w:r w:rsidRPr="00707A87">
        <w:rPr>
          <w:rStyle w:val="Char0"/>
          <w:rFonts w:hint="cs"/>
          <w:rtl/>
        </w:rPr>
        <w:t>فاطمه داشت گریه</w:t>
      </w:r>
      <w:r w:rsidR="00C80358">
        <w:rPr>
          <w:rStyle w:val="Char0"/>
          <w:rFonts w:hint="cs"/>
          <w:rtl/>
        </w:rPr>
        <w:t xml:space="preserve"> می‌کرد</w:t>
      </w:r>
      <w:r w:rsidR="006017EE" w:rsidRPr="00707A87">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به او گفت</w:t>
      </w:r>
      <w:r w:rsidR="002F69C2">
        <w:rPr>
          <w:rStyle w:val="Char0"/>
          <w:rFonts w:hint="cs"/>
          <w:rtl/>
        </w:rPr>
        <w:t>:</w:t>
      </w:r>
      <w:r w:rsidRPr="00707A87">
        <w:rPr>
          <w:rStyle w:val="Char0"/>
          <w:rFonts w:hint="cs"/>
          <w:rtl/>
        </w:rPr>
        <w:t xml:space="preserve"> چرا گریه می‌کنی؟ قسم به خدا اگر</w:t>
      </w:r>
      <w:r w:rsidR="0054302A" w:rsidRPr="00707A87">
        <w:rPr>
          <w:rStyle w:val="Char0"/>
          <w:rFonts w:hint="cs"/>
          <w:rtl/>
        </w:rPr>
        <w:t xml:space="preserve"> </w:t>
      </w:r>
      <w:r w:rsidRPr="00707A87">
        <w:rPr>
          <w:rStyle w:val="Char0"/>
          <w:rFonts w:hint="cs"/>
          <w:rtl/>
        </w:rPr>
        <w:t>در میان اهل بیتم کسی بهتر از او بود، تو را به عقد او درمی‌آوردم.»</w:t>
      </w:r>
      <w:r w:rsidR="000E2AD0" w:rsidRPr="00707A87">
        <w:rPr>
          <w:rStyle w:val="Char0"/>
          <w:vertAlign w:val="superscript"/>
          <w:rtl/>
        </w:rPr>
        <w:footnoteReference w:id="77"/>
      </w:r>
    </w:p>
    <w:p w:rsidR="0054302A" w:rsidRPr="00707A87" w:rsidRDefault="0054302A" w:rsidP="00707A87">
      <w:pPr>
        <w:pStyle w:val="StyleComplexBLotus12ptJustifiedFirstline05cmCharCharCharCharCharCharCharCharCharCharCharChar"/>
        <w:spacing w:line="240" w:lineRule="auto"/>
        <w:rPr>
          <w:rStyle w:val="Char0"/>
          <w:rtl/>
        </w:rPr>
      </w:pPr>
      <w:r w:rsidRPr="00707A87">
        <w:rPr>
          <w:rStyle w:val="Char0"/>
          <w:rFonts w:hint="cs"/>
          <w:rtl/>
        </w:rPr>
        <w:t>سلمان فارسی نقل می‌کند</w:t>
      </w:r>
      <w:r w:rsidR="002F69C2">
        <w:rPr>
          <w:rStyle w:val="Char0"/>
          <w:rFonts w:hint="cs"/>
          <w:rtl/>
        </w:rPr>
        <w:t>:</w:t>
      </w:r>
      <w:r w:rsidRPr="00707A87">
        <w:rPr>
          <w:rStyle w:val="Char0"/>
          <w:rFonts w:hint="cs"/>
          <w:rtl/>
        </w:rPr>
        <w:t xml:space="preserve"> «در مسجد</w:t>
      </w:r>
      <w:r w:rsidR="006017EE" w:rsidRPr="00707A87">
        <w:rPr>
          <w:rStyle w:val="Char0"/>
          <w:rFonts w:hint="cs"/>
          <w:rtl/>
        </w:rPr>
        <w:t>،</w:t>
      </w:r>
      <w:r w:rsidRPr="00707A87">
        <w:rPr>
          <w:rStyle w:val="Char0"/>
          <w:rFonts w:hint="cs"/>
          <w:rtl/>
        </w:rPr>
        <w:t xml:space="preserve"> کنار پیامبر</w:t>
      </w:r>
      <w:r w:rsidR="007D18AE" w:rsidRPr="00707A87">
        <w:rPr>
          <w:rStyle w:val="Char0"/>
          <w:rFonts w:cs="CTraditional Arabic" w:hint="cs"/>
          <w:rtl/>
        </w:rPr>
        <w:t xml:space="preserve"> ج</w:t>
      </w:r>
      <w:r w:rsidRPr="00707A87">
        <w:rPr>
          <w:rStyle w:val="Char0"/>
          <w:rFonts w:hint="cs"/>
          <w:rtl/>
        </w:rPr>
        <w:t xml:space="preserve"> نشسته بودم که عباس بن عبدالمطلب وارد شد و سلام کرد، پیامبر</w:t>
      </w:r>
      <w:r w:rsidR="007D18AE" w:rsidRPr="00707A87">
        <w:rPr>
          <w:rStyle w:val="Char0"/>
          <w:rFonts w:cs="CTraditional Arabic" w:hint="cs"/>
          <w:rtl/>
        </w:rPr>
        <w:t xml:space="preserve"> ج</w:t>
      </w:r>
      <w:r w:rsidRPr="00707A87">
        <w:rPr>
          <w:rStyle w:val="Char0"/>
          <w:rFonts w:hint="cs"/>
          <w:rtl/>
        </w:rPr>
        <w:t xml:space="preserve"> سلامش را جواب داد و به او خوش‌آمد گفت</w:t>
      </w:r>
      <w:r w:rsidR="002F69C2">
        <w:rPr>
          <w:rStyle w:val="Char0"/>
          <w:rFonts w:hint="cs"/>
          <w:rtl/>
        </w:rPr>
        <w:t>:</w:t>
      </w:r>
      <w:r w:rsidRPr="00707A87">
        <w:rPr>
          <w:rStyle w:val="Char0"/>
          <w:rFonts w:hint="cs"/>
          <w:rtl/>
        </w:rPr>
        <w:t xml:space="preserve"> عباس به پیامبر</w:t>
      </w:r>
      <w:r w:rsidR="007D18AE" w:rsidRPr="00707A87">
        <w:rPr>
          <w:rStyle w:val="Char0"/>
          <w:rFonts w:cs="CTraditional Arabic" w:hint="cs"/>
          <w:rtl/>
        </w:rPr>
        <w:t xml:space="preserve"> ج</w:t>
      </w:r>
      <w:r w:rsidRPr="00707A87">
        <w:rPr>
          <w:rStyle w:val="Char0"/>
          <w:rFonts w:hint="cs"/>
          <w:rtl/>
        </w:rPr>
        <w:t xml:space="preserve"> گفت</w:t>
      </w:r>
      <w:r w:rsidR="002F69C2">
        <w:rPr>
          <w:rStyle w:val="Char0"/>
          <w:rFonts w:hint="cs"/>
          <w:rtl/>
        </w:rPr>
        <w:t>:</w:t>
      </w:r>
      <w:r w:rsidRPr="00707A87">
        <w:rPr>
          <w:rStyle w:val="Char0"/>
          <w:rFonts w:hint="cs"/>
          <w:rtl/>
        </w:rPr>
        <w:t xml:space="preserve"> چرا علی بن </w:t>
      </w:r>
      <w:r w:rsidR="00440AD5" w:rsidRPr="00707A87">
        <w:rPr>
          <w:rStyle w:val="Char0"/>
          <w:rFonts w:hint="cs"/>
          <w:rtl/>
        </w:rPr>
        <w:t>ابیطالب</w:t>
      </w:r>
      <w:r w:rsidRPr="00707A87">
        <w:rPr>
          <w:rStyle w:val="Char0"/>
          <w:rFonts w:hint="cs"/>
          <w:rtl/>
        </w:rPr>
        <w:t xml:space="preserve"> بر ما اهل بیت برتری داده شده در</w:t>
      </w:r>
      <w:r w:rsidR="006017EE" w:rsidRPr="00707A87">
        <w:rPr>
          <w:rStyle w:val="Char0"/>
          <w:rFonts w:hint="cs"/>
          <w:rtl/>
        </w:rPr>
        <w:t xml:space="preserve"> </w:t>
      </w:r>
      <w:r w:rsidRPr="00707A87">
        <w:rPr>
          <w:rStyle w:val="Char0"/>
          <w:rFonts w:hint="cs"/>
          <w:rtl/>
        </w:rPr>
        <w:t>حالی</w:t>
      </w:r>
      <w:r w:rsidR="006017EE" w:rsidRPr="00707A87">
        <w:rPr>
          <w:rStyle w:val="Char0"/>
          <w:rFonts w:hint="cs"/>
          <w:rtl/>
        </w:rPr>
        <w:t xml:space="preserve"> </w:t>
      </w:r>
      <w:r w:rsidRPr="00707A87">
        <w:rPr>
          <w:rStyle w:val="Char0"/>
          <w:rFonts w:hint="cs"/>
          <w:rtl/>
        </w:rPr>
        <w:t>که اصل همه یکی است؟ پیامبر</w:t>
      </w:r>
      <w:r w:rsidR="007D18AE" w:rsidRPr="00707A87">
        <w:rPr>
          <w:rStyle w:val="Char0"/>
          <w:rFonts w:cs="CTraditional Arabic" w:hint="cs"/>
          <w:rtl/>
        </w:rPr>
        <w:t xml:space="preserve"> ج</w:t>
      </w:r>
      <w:r w:rsidRPr="00707A87">
        <w:rPr>
          <w:rStyle w:val="Char0"/>
          <w:rFonts w:hint="cs"/>
          <w:rtl/>
        </w:rPr>
        <w:t xml:space="preserve"> جواب داد</w:t>
      </w:r>
      <w:r w:rsidR="002F69C2">
        <w:rPr>
          <w:rStyle w:val="Char0"/>
          <w:rFonts w:hint="cs"/>
          <w:rtl/>
        </w:rPr>
        <w:t>:</w:t>
      </w:r>
      <w:r w:rsidRPr="00707A87">
        <w:rPr>
          <w:rStyle w:val="Char0"/>
          <w:rFonts w:hint="cs"/>
          <w:rtl/>
        </w:rPr>
        <w:t xml:space="preserve"> عمو </w:t>
      </w:r>
      <w:r w:rsidR="006017EE" w:rsidRPr="00707A87">
        <w:rPr>
          <w:rStyle w:val="Char0"/>
          <w:rFonts w:hint="cs"/>
          <w:rtl/>
        </w:rPr>
        <w:t>ا</w:t>
      </w:r>
      <w:r w:rsidRPr="00707A87">
        <w:rPr>
          <w:rStyle w:val="Char0"/>
          <w:rFonts w:hint="cs"/>
          <w:rtl/>
        </w:rPr>
        <w:t>جازه بده بگویم ...</w:t>
      </w:r>
      <w:r w:rsidR="000E2AD0" w:rsidRPr="00707A87">
        <w:rPr>
          <w:rStyle w:val="Char0"/>
          <w:vertAlign w:val="superscript"/>
          <w:rtl/>
        </w:rPr>
        <w:footnoteReference w:id="78"/>
      </w:r>
      <w:r w:rsidRPr="00707A87">
        <w:rPr>
          <w:rStyle w:val="Char0"/>
          <w:rFonts w:hint="cs"/>
          <w:rtl/>
        </w:rPr>
        <w:t xml:space="preserve"> از این حدیث برمی‌آید که پیامبر خود به اینکه عباس جز</w:t>
      </w:r>
      <w:r w:rsidR="006017EE" w:rsidRPr="00707A87">
        <w:rPr>
          <w:rStyle w:val="Char0"/>
          <w:rFonts w:hint="cs"/>
          <w:rtl/>
        </w:rPr>
        <w:t>و</w:t>
      </w:r>
      <w:r w:rsidRPr="00707A87">
        <w:rPr>
          <w:rStyle w:val="Char0"/>
          <w:rFonts w:hint="cs"/>
          <w:rtl/>
        </w:rPr>
        <w:t xml:space="preserve"> اهل بیت است اعتراف دارد و به او گفته که چرا علی بن </w:t>
      </w:r>
      <w:r w:rsidR="00440AD5" w:rsidRPr="00707A87">
        <w:rPr>
          <w:rStyle w:val="Char0"/>
          <w:rFonts w:hint="cs"/>
          <w:rtl/>
        </w:rPr>
        <w:t>ابیطالب</w:t>
      </w:r>
      <w:r w:rsidRPr="00707A87">
        <w:rPr>
          <w:rStyle w:val="Char0"/>
          <w:rFonts w:hint="cs"/>
          <w:rtl/>
        </w:rPr>
        <w:t xml:space="preserve"> بر سایر مردهای اهل بیت برتری دارد.</w:t>
      </w:r>
    </w:p>
    <w:p w:rsidR="0054302A" w:rsidRPr="00707A87" w:rsidRDefault="0054302A" w:rsidP="00707A87">
      <w:pPr>
        <w:pStyle w:val="StyleComplexBLotus12ptJustifiedFirstline05cmCharCharCharCharCharCharCharCharCharCharCharChar"/>
        <w:spacing w:line="240" w:lineRule="auto"/>
        <w:rPr>
          <w:rStyle w:val="Char0"/>
          <w:rtl/>
        </w:rPr>
      </w:pPr>
      <w:r w:rsidRPr="00707A87">
        <w:rPr>
          <w:rStyle w:val="Char0"/>
          <w:rFonts w:hint="cs"/>
          <w:rtl/>
        </w:rPr>
        <w:t>امام باقر</w:t>
      </w:r>
      <w:r w:rsidR="00D35A70" w:rsidRPr="00707A87">
        <w:rPr>
          <w:rStyle w:val="Char0"/>
          <w:rFonts w:cs="CTraditional Arabic" w:hint="cs"/>
          <w:rtl/>
        </w:rPr>
        <w:t>÷</w:t>
      </w:r>
      <w:r w:rsidRPr="00707A87">
        <w:rPr>
          <w:rStyle w:val="Char0"/>
          <w:rFonts w:hint="cs"/>
          <w:rtl/>
        </w:rPr>
        <w:t xml:space="preserve"> روایت می‌کند</w:t>
      </w:r>
      <w:r w:rsidR="002F69C2">
        <w:rPr>
          <w:rStyle w:val="Char0"/>
          <w:rFonts w:hint="cs"/>
          <w:rtl/>
        </w:rPr>
        <w:t>:</w:t>
      </w:r>
      <w:r w:rsidRPr="00707A87">
        <w:rPr>
          <w:rStyle w:val="Char0"/>
          <w:rFonts w:hint="cs"/>
          <w:rtl/>
        </w:rPr>
        <w:t xml:space="preserve"> زمانی که به عباس دستور داده شد که درها را ببندد، به علی</w:t>
      </w:r>
      <w:r w:rsidR="00D35A70" w:rsidRPr="00707A87">
        <w:rPr>
          <w:rStyle w:val="Char0"/>
          <w:rFonts w:cs="CTraditional Arabic" w:hint="cs"/>
          <w:rtl/>
        </w:rPr>
        <w:t>÷</w:t>
      </w:r>
      <w:r w:rsidRPr="00707A87">
        <w:rPr>
          <w:rStyle w:val="Char0"/>
          <w:rFonts w:hint="cs"/>
          <w:rtl/>
        </w:rPr>
        <w:t xml:space="preserve"> اجازه داده شد که در اتاقش را باز بگذارد، عباس و افراد دیگری از آل بیت نزد پیامبر</w:t>
      </w:r>
      <w:r w:rsidR="007D18AE" w:rsidRPr="00707A87">
        <w:rPr>
          <w:rStyle w:val="Char0"/>
          <w:rFonts w:cs="CTraditional Arabic" w:hint="cs"/>
          <w:rtl/>
        </w:rPr>
        <w:t xml:space="preserve"> ج</w:t>
      </w:r>
      <w:r w:rsidRPr="00707A87">
        <w:rPr>
          <w:rStyle w:val="Char0"/>
          <w:rFonts w:hint="cs"/>
          <w:rtl/>
        </w:rPr>
        <w:t xml:space="preserve"> آمدند و گفتند</w:t>
      </w:r>
      <w:r w:rsidR="002F69C2">
        <w:rPr>
          <w:rStyle w:val="Char0"/>
          <w:rFonts w:hint="cs"/>
          <w:rtl/>
        </w:rPr>
        <w:t>:</w:t>
      </w:r>
      <w:r w:rsidRPr="00707A87">
        <w:rPr>
          <w:rStyle w:val="Char0"/>
          <w:rFonts w:hint="cs"/>
          <w:rtl/>
        </w:rPr>
        <w:t xml:space="preserve"> چرا علی اینقدر داخل و خارج می‌شود؟ رسول </w:t>
      </w:r>
      <w:r w:rsidR="006017EE" w:rsidRPr="00707A87">
        <w:rPr>
          <w:rStyle w:val="Char0"/>
          <w:rFonts w:hint="cs"/>
          <w:rtl/>
        </w:rPr>
        <w:t>خد</w:t>
      </w:r>
      <w:r w:rsidRPr="00707A87">
        <w:rPr>
          <w:rStyle w:val="Char0"/>
          <w:rFonts w:hint="cs"/>
          <w:rtl/>
        </w:rPr>
        <w:t>ا</w:t>
      </w:r>
      <w:r w:rsidR="007D18AE" w:rsidRPr="00707A87">
        <w:rPr>
          <w:rStyle w:val="Char0"/>
          <w:rFonts w:cs="CTraditional Arabic" w:hint="cs"/>
          <w:rtl/>
        </w:rPr>
        <w:t xml:space="preserve"> ج</w:t>
      </w:r>
      <w:r w:rsidRPr="00707A87">
        <w:rPr>
          <w:rStyle w:val="Char0"/>
          <w:rFonts w:hint="cs"/>
          <w:rtl/>
        </w:rPr>
        <w:t xml:space="preserve"> گفت</w:t>
      </w:r>
      <w:r w:rsidR="002F69C2">
        <w:rPr>
          <w:rStyle w:val="Char0"/>
          <w:rFonts w:hint="cs"/>
          <w:rtl/>
        </w:rPr>
        <w:t>:</w:t>
      </w:r>
      <w:r w:rsidRPr="00707A87">
        <w:rPr>
          <w:rStyle w:val="Char0"/>
          <w:rFonts w:hint="cs"/>
          <w:rtl/>
        </w:rPr>
        <w:t xml:space="preserve"> خداوند به حال او آگاه است، شما او را به حال خود رها کنید.</w:t>
      </w:r>
      <w:r w:rsidR="000E2AD0" w:rsidRPr="00707A87">
        <w:rPr>
          <w:rStyle w:val="Char0"/>
          <w:vertAlign w:val="superscript"/>
          <w:rtl/>
        </w:rPr>
        <w:footnoteReference w:id="79"/>
      </w:r>
    </w:p>
    <w:p w:rsidR="0054302A" w:rsidRPr="00707A87" w:rsidRDefault="0054302A" w:rsidP="00707A87">
      <w:pPr>
        <w:pStyle w:val="StyleComplexBLotus12ptJustifiedFirstline05cmCharCharCharCharCharCharCharCharCharCharCharChar"/>
        <w:spacing w:line="240" w:lineRule="auto"/>
        <w:rPr>
          <w:rStyle w:val="Char0"/>
          <w:rtl/>
        </w:rPr>
      </w:pPr>
      <w:r w:rsidRPr="00707A87">
        <w:rPr>
          <w:rStyle w:val="Char0"/>
          <w:rFonts w:hint="cs"/>
          <w:rtl/>
        </w:rPr>
        <w:t>شاهد کلام سخن امام باقر</w:t>
      </w:r>
      <w:r w:rsidR="00D35A70" w:rsidRPr="00707A87">
        <w:rPr>
          <w:rStyle w:val="Char0"/>
          <w:rFonts w:cs="CTraditional Arabic" w:hint="cs"/>
          <w:rtl/>
        </w:rPr>
        <w:t>÷</w:t>
      </w:r>
      <w:r w:rsidR="0020699B">
        <w:rPr>
          <w:rStyle w:val="Char0"/>
          <w:rFonts w:hint="cs"/>
          <w:rtl/>
        </w:rPr>
        <w:t xml:space="preserve"> (</w:t>
      </w:r>
      <w:r w:rsidRPr="00707A87">
        <w:rPr>
          <w:rStyle w:val="Char0"/>
          <w:rFonts w:hint="cs"/>
          <w:rtl/>
        </w:rPr>
        <w:t xml:space="preserve">عباس و افراد دیگری از اهل بیت آمدند) است، کاملاً واضح است که </w:t>
      </w:r>
      <w:r w:rsidR="00241861" w:rsidRPr="00707A87">
        <w:rPr>
          <w:rStyle w:val="Char0"/>
          <w:rFonts w:hint="cs"/>
          <w:rtl/>
        </w:rPr>
        <w:t>او عباس و افراد دیگری را در داخل در مفهوم اهل بیت و عترت پیامبر</w:t>
      </w:r>
      <w:r w:rsidR="007D18AE" w:rsidRPr="00707A87">
        <w:rPr>
          <w:rStyle w:val="Char0"/>
          <w:rFonts w:cs="CTraditional Arabic" w:hint="cs"/>
          <w:rtl/>
        </w:rPr>
        <w:t xml:space="preserve"> ج</w:t>
      </w:r>
      <w:r w:rsidR="00241861" w:rsidRPr="00707A87">
        <w:rPr>
          <w:rStyle w:val="Char0"/>
          <w:rFonts w:hint="cs"/>
          <w:rtl/>
        </w:rPr>
        <w:t xml:space="preserve"> می‌داند و مدلول</w:t>
      </w:r>
      <w:r w:rsidR="0020699B">
        <w:rPr>
          <w:rStyle w:val="Char0"/>
          <w:rFonts w:hint="cs"/>
          <w:rtl/>
        </w:rPr>
        <w:t xml:space="preserve"> (</w:t>
      </w:r>
      <w:r w:rsidR="00241861" w:rsidRPr="00707A87">
        <w:rPr>
          <w:rStyle w:val="Char0"/>
          <w:rFonts w:hint="cs"/>
          <w:rtl/>
        </w:rPr>
        <w:t>آل محمد) را در اصحاب کسا یا امامان دوازده‌گانه منحصر نمی‌کند.</w:t>
      </w:r>
      <w:r w:rsidR="001F754B" w:rsidRPr="00707A87">
        <w:rPr>
          <w:rStyle w:val="Char0"/>
          <w:vertAlign w:val="superscript"/>
          <w:rtl/>
        </w:rPr>
        <w:footnoteReference w:id="80"/>
      </w:r>
    </w:p>
    <w:p w:rsidR="00D10CF7" w:rsidRPr="00707A87" w:rsidRDefault="00241861" w:rsidP="00707A87">
      <w:pPr>
        <w:pStyle w:val="StyleComplexBLotus12ptJustifiedFirstline05cmCharCharCharCharCharCharCharCharCharCharCharChar"/>
        <w:spacing w:line="240" w:lineRule="auto"/>
        <w:rPr>
          <w:rStyle w:val="Char0"/>
          <w:rtl/>
        </w:rPr>
      </w:pPr>
      <w:r w:rsidRPr="00707A87">
        <w:rPr>
          <w:rStyle w:val="Char0"/>
          <w:rFonts w:hint="cs"/>
          <w:rtl/>
        </w:rPr>
        <w:t>ابن عباس نقل می‌کند</w:t>
      </w:r>
      <w:r w:rsidR="002F69C2">
        <w:rPr>
          <w:rStyle w:val="Char0"/>
          <w:rFonts w:hint="cs"/>
          <w:rtl/>
        </w:rPr>
        <w:t>:</w:t>
      </w:r>
      <w:r w:rsidRPr="00707A87">
        <w:rPr>
          <w:rStyle w:val="Char0"/>
          <w:rFonts w:hint="cs"/>
          <w:rtl/>
        </w:rPr>
        <w:t xml:space="preserve"> «روزی پیامبر</w:t>
      </w:r>
      <w:r w:rsidR="007D18AE" w:rsidRPr="00707A87">
        <w:rPr>
          <w:rStyle w:val="Char0"/>
          <w:rFonts w:cs="CTraditional Arabic" w:hint="cs"/>
          <w:rtl/>
        </w:rPr>
        <w:t xml:space="preserve"> ج</w:t>
      </w:r>
      <w:r w:rsidRPr="00707A87">
        <w:rPr>
          <w:rStyle w:val="Char0"/>
          <w:rFonts w:hint="cs"/>
          <w:rtl/>
        </w:rPr>
        <w:t xml:space="preserve"> از خانه خارج شد و در حالی</w:t>
      </w:r>
      <w:r w:rsidR="00D10CF7" w:rsidRPr="00707A87">
        <w:rPr>
          <w:rStyle w:val="Char0"/>
          <w:rFonts w:hint="cs"/>
          <w:rtl/>
        </w:rPr>
        <w:t xml:space="preserve"> </w:t>
      </w:r>
      <w:r w:rsidRPr="00707A87">
        <w:rPr>
          <w:rStyle w:val="Char0"/>
          <w:rFonts w:hint="cs"/>
          <w:rtl/>
        </w:rPr>
        <w:t>که دست علی</w:t>
      </w:r>
      <w:r w:rsidR="00D35A70" w:rsidRPr="00707A87">
        <w:rPr>
          <w:rStyle w:val="Char0"/>
          <w:rFonts w:cs="CTraditional Arabic" w:hint="cs"/>
          <w:rtl/>
        </w:rPr>
        <w:t>÷</w:t>
      </w:r>
      <w:r w:rsidRPr="00707A87">
        <w:rPr>
          <w:rStyle w:val="Char0"/>
          <w:rFonts w:hint="cs"/>
          <w:rtl/>
        </w:rPr>
        <w:t xml:space="preserve"> را گرفته بود می‌گفت</w:t>
      </w:r>
      <w:r w:rsidR="002F69C2">
        <w:rPr>
          <w:rStyle w:val="Char0"/>
          <w:rFonts w:hint="cs"/>
          <w:rtl/>
        </w:rPr>
        <w:t>:</w:t>
      </w:r>
      <w:r w:rsidRPr="00707A87">
        <w:rPr>
          <w:rStyle w:val="Char0"/>
          <w:rFonts w:hint="cs"/>
          <w:rtl/>
        </w:rPr>
        <w:t xml:space="preserve"> ای جماعت انصار، ای جماعت بنی‌هاشم، ای جماعت بنی عبدالمطلب، بدانید من محمد فرستاده خدا هستم. من و سه نفر از اهل بیتم یعنی علی</w:t>
      </w:r>
      <w:r w:rsidR="00D10CF7" w:rsidRPr="00707A87">
        <w:rPr>
          <w:rStyle w:val="Char0"/>
          <w:rFonts w:hint="cs"/>
          <w:rtl/>
        </w:rPr>
        <w:t>،</w:t>
      </w:r>
      <w:r w:rsidRPr="00707A87">
        <w:rPr>
          <w:rStyle w:val="Char0"/>
          <w:rFonts w:hint="cs"/>
          <w:rtl/>
        </w:rPr>
        <w:t xml:space="preserve"> حمزه و جعفر از خاکی مورد رحمت پروردگار خلق شده‌ایم.»</w:t>
      </w:r>
    </w:p>
    <w:p w:rsidR="00241861" w:rsidRPr="00707A87" w:rsidRDefault="00241861" w:rsidP="00707A87">
      <w:pPr>
        <w:pStyle w:val="StyleComplexBLotus12ptJustifiedFirstline05cmCharCharCharCharCharCharCharCharCharCharCharChar"/>
        <w:spacing w:line="240" w:lineRule="auto"/>
        <w:rPr>
          <w:rStyle w:val="Char0"/>
          <w:rtl/>
        </w:rPr>
      </w:pPr>
      <w:r w:rsidRPr="00707A87">
        <w:rPr>
          <w:rStyle w:val="Char0"/>
          <w:rFonts w:hint="cs"/>
          <w:rtl/>
        </w:rPr>
        <w:t>قمی از پیامبر</w:t>
      </w:r>
      <w:r w:rsidR="007D18AE" w:rsidRPr="00707A87">
        <w:rPr>
          <w:rStyle w:val="Char0"/>
          <w:rFonts w:cs="CTraditional Arabic" w:hint="cs"/>
          <w:rtl/>
        </w:rPr>
        <w:t xml:space="preserve"> ج</w:t>
      </w:r>
      <w:r w:rsidRPr="00707A87">
        <w:rPr>
          <w:rStyle w:val="Char0"/>
          <w:rFonts w:hint="cs"/>
          <w:rtl/>
        </w:rPr>
        <w:t xml:space="preserve"> روایت می‌کند که گفت</w:t>
      </w:r>
      <w:r w:rsidR="002F69C2">
        <w:rPr>
          <w:rStyle w:val="Char0"/>
          <w:rFonts w:hint="cs"/>
          <w:rtl/>
        </w:rPr>
        <w:t>:</w:t>
      </w:r>
      <w:r w:rsidRPr="00707A87">
        <w:rPr>
          <w:rStyle w:val="Char0"/>
          <w:rFonts w:hint="cs"/>
          <w:rtl/>
        </w:rPr>
        <w:t xml:space="preserve"> </w:t>
      </w:r>
      <w:r w:rsidRPr="00707A87">
        <w:rPr>
          <w:rStyle w:val="Char3"/>
          <w:rFonts w:hint="cs"/>
          <w:rtl/>
        </w:rPr>
        <w:t>«ألا</w:t>
      </w:r>
      <w:r w:rsidR="002F69C2">
        <w:rPr>
          <w:rStyle w:val="Char3"/>
          <w:rFonts w:hint="cs"/>
          <w:rtl/>
        </w:rPr>
        <w:t xml:space="preserve"> و</w:t>
      </w:r>
      <w:r w:rsidRPr="00707A87">
        <w:rPr>
          <w:rStyle w:val="Char3"/>
          <w:rFonts w:hint="cs"/>
          <w:rtl/>
        </w:rPr>
        <w:t xml:space="preserve">إن إلهی </w:t>
      </w:r>
      <w:r w:rsidR="00D10CF7" w:rsidRPr="00707A87">
        <w:rPr>
          <w:rStyle w:val="Char3"/>
          <w:rFonts w:hint="cs"/>
          <w:rtl/>
        </w:rPr>
        <w:t>ا</w:t>
      </w:r>
      <w:r w:rsidRPr="00707A87">
        <w:rPr>
          <w:rStyle w:val="Char3"/>
          <w:rFonts w:hint="cs"/>
          <w:rtl/>
        </w:rPr>
        <w:t>ختارنی</w:t>
      </w:r>
      <w:r w:rsidR="00E0129B">
        <w:rPr>
          <w:rStyle w:val="Char3"/>
          <w:rFonts w:hint="cs"/>
          <w:rtl/>
        </w:rPr>
        <w:t xml:space="preserve"> في </w:t>
      </w:r>
      <w:r w:rsidRPr="00707A87">
        <w:rPr>
          <w:rStyle w:val="Char3"/>
          <w:rFonts w:hint="cs"/>
          <w:rtl/>
        </w:rPr>
        <w:t xml:space="preserve">ثلاثه من </w:t>
      </w:r>
      <w:r w:rsidR="00D10CF7" w:rsidRPr="00707A87">
        <w:rPr>
          <w:rStyle w:val="Char3"/>
          <w:rFonts w:hint="cs"/>
          <w:rtl/>
        </w:rPr>
        <w:t>أ</w:t>
      </w:r>
      <w:r w:rsidRPr="00707A87">
        <w:rPr>
          <w:rStyle w:val="Char3"/>
          <w:rFonts w:hint="cs"/>
          <w:rtl/>
        </w:rPr>
        <w:t>هل بیتی</w:t>
      </w:r>
      <w:r w:rsidR="002F69C2">
        <w:rPr>
          <w:rStyle w:val="Char3"/>
          <w:rFonts w:hint="cs"/>
          <w:rtl/>
        </w:rPr>
        <w:t xml:space="preserve"> و</w:t>
      </w:r>
      <w:r w:rsidRPr="00707A87">
        <w:rPr>
          <w:rStyle w:val="Char3"/>
          <w:rFonts w:hint="cs"/>
          <w:rtl/>
        </w:rPr>
        <w:t>أنا سید الثلاثه</w:t>
      </w:r>
      <w:r w:rsidR="002F69C2">
        <w:rPr>
          <w:rStyle w:val="Char3"/>
          <w:rFonts w:hint="cs"/>
          <w:rtl/>
        </w:rPr>
        <w:t xml:space="preserve"> و</w:t>
      </w:r>
      <w:r w:rsidRPr="00707A87">
        <w:rPr>
          <w:rStyle w:val="Char3"/>
          <w:rFonts w:hint="cs"/>
          <w:rtl/>
        </w:rPr>
        <w:t xml:space="preserve">أتقاهم </w:t>
      </w:r>
      <w:r w:rsidR="00D10CF7" w:rsidRPr="00707A87">
        <w:rPr>
          <w:rStyle w:val="Char3"/>
          <w:rFonts w:hint="cs"/>
          <w:rtl/>
        </w:rPr>
        <w:t>ا</w:t>
      </w:r>
      <w:r w:rsidRPr="00707A87">
        <w:rPr>
          <w:rStyle w:val="Char3"/>
          <w:rFonts w:hint="cs"/>
          <w:rtl/>
        </w:rPr>
        <w:t>للّه</w:t>
      </w:r>
      <w:r w:rsidR="002F69C2">
        <w:rPr>
          <w:rStyle w:val="Char3"/>
          <w:rFonts w:hint="cs"/>
          <w:rtl/>
        </w:rPr>
        <w:t xml:space="preserve"> و</w:t>
      </w:r>
      <w:r w:rsidRPr="00707A87">
        <w:rPr>
          <w:rStyle w:val="Char3"/>
          <w:rFonts w:hint="cs"/>
          <w:rtl/>
        </w:rPr>
        <w:t xml:space="preserve">لافخر، </w:t>
      </w:r>
      <w:r w:rsidR="00D10CF7" w:rsidRPr="00707A87">
        <w:rPr>
          <w:rStyle w:val="Char3"/>
          <w:rFonts w:hint="cs"/>
          <w:rtl/>
        </w:rPr>
        <w:t>ا</w:t>
      </w:r>
      <w:r w:rsidRPr="00707A87">
        <w:rPr>
          <w:rStyle w:val="Char3"/>
          <w:rFonts w:hint="cs"/>
          <w:rtl/>
        </w:rPr>
        <w:t>ختارنی  وعلیا</w:t>
      </w:r>
      <w:r w:rsidR="002F69C2">
        <w:rPr>
          <w:rStyle w:val="Char3"/>
          <w:rFonts w:hint="cs"/>
          <w:rtl/>
        </w:rPr>
        <w:t xml:space="preserve"> و</w:t>
      </w:r>
      <w:r w:rsidRPr="00707A87">
        <w:rPr>
          <w:rStyle w:val="Char3"/>
          <w:rFonts w:hint="cs"/>
          <w:rtl/>
        </w:rPr>
        <w:t xml:space="preserve">جعفر ابنی </w:t>
      </w:r>
      <w:r w:rsidR="00440AD5" w:rsidRPr="00707A87">
        <w:rPr>
          <w:rStyle w:val="Char3"/>
          <w:rFonts w:hint="cs"/>
          <w:rtl/>
        </w:rPr>
        <w:t>ابیطالب</w:t>
      </w:r>
      <w:r w:rsidR="002F69C2">
        <w:rPr>
          <w:rStyle w:val="Char3"/>
          <w:rFonts w:hint="cs"/>
          <w:rtl/>
        </w:rPr>
        <w:t xml:space="preserve"> و</w:t>
      </w:r>
      <w:r w:rsidRPr="00707A87">
        <w:rPr>
          <w:rStyle w:val="Char3"/>
          <w:rFonts w:hint="cs"/>
          <w:rtl/>
        </w:rPr>
        <w:t xml:space="preserve">حمزة بن عبدالمطلب </w:t>
      </w:r>
      <w:r w:rsidR="002F69C2">
        <w:rPr>
          <w:rStyle w:val="Char3"/>
          <w:rFonts w:hint="cs"/>
          <w:rtl/>
        </w:rPr>
        <w:t>ك</w:t>
      </w:r>
      <w:r w:rsidRPr="00707A87">
        <w:rPr>
          <w:rStyle w:val="Char3"/>
          <w:rFonts w:hint="cs"/>
          <w:rtl/>
        </w:rPr>
        <w:t>نا</w:t>
      </w:r>
      <w:r w:rsidR="00D10CF7" w:rsidRPr="00707A87">
        <w:rPr>
          <w:rStyle w:val="Char3"/>
          <w:rFonts w:hint="cs"/>
          <w:rtl/>
        </w:rPr>
        <w:t xml:space="preserve"> </w:t>
      </w:r>
      <w:r w:rsidRPr="00707A87">
        <w:rPr>
          <w:rStyle w:val="Char3"/>
          <w:rFonts w:hint="cs"/>
          <w:rtl/>
        </w:rPr>
        <w:t>رقوداً بالأبطح لیس منّا إلا مسجی بتوبه علی وجهه</w:t>
      </w:r>
      <w:r w:rsidR="001F754B" w:rsidRPr="00707A87">
        <w:rPr>
          <w:rStyle w:val="Char0"/>
          <w:vertAlign w:val="superscript"/>
          <w:rtl/>
        </w:rPr>
        <w:footnoteReference w:id="81"/>
      </w:r>
      <w:r w:rsidRPr="00707A87">
        <w:rPr>
          <w:rStyle w:val="Char3"/>
          <w:rFonts w:hint="cs"/>
          <w:rtl/>
        </w:rPr>
        <w:t>»</w:t>
      </w:r>
      <w:r w:rsidRPr="00707A87">
        <w:rPr>
          <w:rStyle w:val="Char0"/>
          <w:rFonts w:hint="cs"/>
          <w:rtl/>
        </w:rPr>
        <w:t xml:space="preserve"> «خداوند من را همراه سه نفر از اهل بیتم برگزید، من سرور آن سه و با تقواترین</w:t>
      </w:r>
      <w:r w:rsidR="006318F3" w:rsidRPr="00707A87">
        <w:rPr>
          <w:rStyle w:val="Char0"/>
          <w:rFonts w:hint="cs"/>
          <w:rtl/>
        </w:rPr>
        <w:t xml:space="preserve"> آن‌ها </w:t>
      </w:r>
      <w:r w:rsidRPr="00707A87">
        <w:rPr>
          <w:rStyle w:val="Char0"/>
          <w:rFonts w:hint="cs"/>
          <w:rtl/>
        </w:rPr>
        <w:t>بودم و هیچ تکبر و فخری هم ندارم، من را با علی و جعفر دو پسر ابوط</w:t>
      </w:r>
      <w:r w:rsidR="00D10CF7" w:rsidRPr="00707A87">
        <w:rPr>
          <w:rStyle w:val="Char0"/>
          <w:rFonts w:hint="cs"/>
          <w:rtl/>
        </w:rPr>
        <w:t>ا</w:t>
      </w:r>
      <w:r w:rsidRPr="00707A87">
        <w:rPr>
          <w:rStyle w:val="Char0"/>
          <w:rFonts w:hint="cs"/>
          <w:rtl/>
        </w:rPr>
        <w:t xml:space="preserve">لب و حمزه پسر عبدالمطلب انتخاب کرد، در دشتی </w:t>
      </w:r>
      <w:r w:rsidR="009A38D8" w:rsidRPr="00707A87">
        <w:rPr>
          <w:rStyle w:val="Char0"/>
          <w:rFonts w:hint="cs"/>
          <w:rtl/>
        </w:rPr>
        <w:t>خ</w:t>
      </w:r>
      <w:r w:rsidR="00450009" w:rsidRPr="00707A87">
        <w:rPr>
          <w:rStyle w:val="Char0"/>
          <w:rFonts w:hint="cs"/>
          <w:rtl/>
        </w:rPr>
        <w:t>فته بودیم و صورت خود را فقط با جامه‌ای پوشانده بودیم.»</w:t>
      </w:r>
    </w:p>
    <w:p w:rsidR="00450009" w:rsidRPr="00707A87" w:rsidRDefault="00450009"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روایت شده که پیامبر در هنگام بیماری</w:t>
      </w:r>
      <w:r w:rsidRPr="00707A87">
        <w:rPr>
          <w:rStyle w:val="Char0"/>
          <w:rFonts w:hint="eastAsia"/>
          <w:rtl/>
        </w:rPr>
        <w:t>‌</w:t>
      </w:r>
      <w:r w:rsidR="00D10CF7" w:rsidRPr="00707A87">
        <w:rPr>
          <w:rStyle w:val="Char0"/>
          <w:rFonts w:hint="cs"/>
          <w:rtl/>
        </w:rPr>
        <w:t>اش که منجر به وفاتش</w:t>
      </w:r>
      <w:r w:rsidRPr="00707A87">
        <w:rPr>
          <w:rStyle w:val="Char0"/>
          <w:rFonts w:hint="cs"/>
          <w:rtl/>
        </w:rPr>
        <w:t xml:space="preserve"> شد به دخترش فاطمه زهرا و گفت</w:t>
      </w:r>
      <w:r w:rsidR="002F69C2">
        <w:rPr>
          <w:rStyle w:val="Char0"/>
          <w:rFonts w:hint="cs"/>
          <w:rtl/>
        </w:rPr>
        <w:t>:</w:t>
      </w:r>
      <w:r w:rsidRPr="00707A87">
        <w:rPr>
          <w:rStyle w:val="Char0"/>
          <w:rFonts w:hint="cs"/>
          <w:rtl/>
        </w:rPr>
        <w:t xml:space="preserve"> </w:t>
      </w:r>
      <w:r w:rsidRPr="00707A87">
        <w:rPr>
          <w:rStyle w:val="Char3"/>
          <w:rFonts w:hint="cs"/>
          <w:rtl/>
        </w:rPr>
        <w:t>«علی بعدی أفضل أمتی</w:t>
      </w:r>
      <w:r w:rsidR="002F69C2">
        <w:rPr>
          <w:rStyle w:val="Char3"/>
          <w:rFonts w:hint="cs"/>
          <w:rtl/>
        </w:rPr>
        <w:t xml:space="preserve"> و</w:t>
      </w:r>
      <w:r w:rsidRPr="00707A87">
        <w:rPr>
          <w:rStyle w:val="Char3"/>
          <w:rFonts w:hint="cs"/>
          <w:rtl/>
        </w:rPr>
        <w:t>حمزة</w:t>
      </w:r>
      <w:r w:rsidR="002F69C2">
        <w:rPr>
          <w:rStyle w:val="Char3"/>
          <w:rFonts w:hint="cs"/>
          <w:rtl/>
        </w:rPr>
        <w:t xml:space="preserve"> و</w:t>
      </w:r>
      <w:r w:rsidRPr="00707A87">
        <w:rPr>
          <w:rStyle w:val="Char3"/>
          <w:rFonts w:hint="cs"/>
          <w:rtl/>
        </w:rPr>
        <w:t xml:space="preserve">جعفر أفضل </w:t>
      </w:r>
      <w:r w:rsidR="009A38D8" w:rsidRPr="00707A87">
        <w:rPr>
          <w:rStyle w:val="Char3"/>
          <w:rFonts w:hint="cs"/>
          <w:rtl/>
        </w:rPr>
        <w:t xml:space="preserve">أهل </w:t>
      </w:r>
      <w:r w:rsidRPr="00707A87">
        <w:rPr>
          <w:rStyle w:val="Char3"/>
          <w:rFonts w:hint="cs"/>
          <w:rtl/>
        </w:rPr>
        <w:t>بیتی بعد علی</w:t>
      </w:r>
      <w:r w:rsidR="001F754B" w:rsidRPr="00707A87">
        <w:rPr>
          <w:rStyle w:val="Char0"/>
          <w:vertAlign w:val="superscript"/>
          <w:rtl/>
        </w:rPr>
        <w:footnoteReference w:id="82"/>
      </w:r>
      <w:r w:rsidRPr="00707A87">
        <w:rPr>
          <w:rStyle w:val="Char3"/>
          <w:rFonts w:hint="cs"/>
          <w:rtl/>
        </w:rPr>
        <w:t>»</w:t>
      </w:r>
      <w:r w:rsidRPr="00707A87">
        <w:rPr>
          <w:rStyle w:val="Char0"/>
          <w:rFonts w:hint="cs"/>
          <w:rtl/>
        </w:rPr>
        <w:t xml:space="preserve"> «بعد از من علی بهترین فرد امتم است و بعد از او حمزه وجعفر بهترین افراد اهل بیت هستند.»</w:t>
      </w:r>
    </w:p>
    <w:p w:rsidR="00F508DE" w:rsidRDefault="009A38D8" w:rsidP="00707A87">
      <w:pPr>
        <w:pStyle w:val="StyleComplexBLotus12ptJustifiedFirstline05cmCharCharCharCharCharCharCharCharCharCharCharChar"/>
        <w:spacing w:line="240" w:lineRule="auto"/>
        <w:rPr>
          <w:rStyle w:val="Char0"/>
          <w:rtl/>
        </w:rPr>
      </w:pPr>
      <w:r w:rsidRPr="00707A87">
        <w:rPr>
          <w:rStyle w:val="Char0"/>
          <w:rFonts w:hint="cs"/>
          <w:rtl/>
        </w:rPr>
        <w:t>همچنین</w:t>
      </w:r>
      <w:r w:rsidR="00450009" w:rsidRPr="00707A87">
        <w:rPr>
          <w:rStyle w:val="Char0"/>
          <w:rFonts w:hint="cs"/>
          <w:rtl/>
        </w:rPr>
        <w:t xml:space="preserve"> غزوه بدر هنگامی که عبیده بن حارث بن عبدالمطلب را که زخمی شده بود نزد پیامبر</w:t>
      </w:r>
      <w:r w:rsidR="007D18AE" w:rsidRPr="00707A87">
        <w:rPr>
          <w:rStyle w:val="Char0"/>
          <w:rFonts w:cs="CTraditional Arabic" w:hint="cs"/>
          <w:rtl/>
        </w:rPr>
        <w:t xml:space="preserve"> ج</w:t>
      </w:r>
      <w:r w:rsidR="00450009" w:rsidRPr="00707A87">
        <w:rPr>
          <w:rStyle w:val="Char0"/>
          <w:rFonts w:hint="cs"/>
          <w:rtl/>
        </w:rPr>
        <w:t xml:space="preserve"> بردند و او در حال مرگ بود، به پیامبر</w:t>
      </w:r>
      <w:r w:rsidR="007D18AE" w:rsidRPr="00707A87">
        <w:rPr>
          <w:rStyle w:val="Char0"/>
          <w:rFonts w:cs="CTraditional Arabic" w:hint="cs"/>
          <w:rtl/>
        </w:rPr>
        <w:t xml:space="preserve"> ج</w:t>
      </w:r>
      <w:r w:rsidR="00450009" w:rsidRPr="00707A87">
        <w:rPr>
          <w:rStyle w:val="Char0"/>
          <w:rFonts w:hint="cs"/>
          <w:rtl/>
        </w:rPr>
        <w:t xml:space="preserve"> گفت</w:t>
      </w:r>
      <w:r w:rsidR="002F69C2">
        <w:rPr>
          <w:rStyle w:val="Char0"/>
          <w:rFonts w:hint="cs"/>
          <w:rtl/>
        </w:rPr>
        <w:t>:</w:t>
      </w:r>
      <w:r w:rsidR="00450009" w:rsidRPr="00707A87">
        <w:rPr>
          <w:rStyle w:val="Char0"/>
          <w:rFonts w:hint="cs"/>
          <w:rtl/>
        </w:rPr>
        <w:t xml:space="preserve"> «ای </w:t>
      </w:r>
      <w:r w:rsidRPr="00707A87">
        <w:rPr>
          <w:rStyle w:val="Char0"/>
          <w:rFonts w:hint="cs"/>
          <w:rtl/>
        </w:rPr>
        <w:t>رسول خدا</w:t>
      </w:r>
      <w:r w:rsidR="00450009" w:rsidRPr="00707A87">
        <w:rPr>
          <w:rStyle w:val="Char0"/>
          <w:rFonts w:hint="cs"/>
          <w:rtl/>
        </w:rPr>
        <w:t xml:space="preserve"> آیا شهید نیستم؟ پیامبر</w:t>
      </w:r>
      <w:r w:rsidR="007D18AE" w:rsidRPr="00707A87">
        <w:rPr>
          <w:rStyle w:val="Char0"/>
          <w:rFonts w:cs="CTraditional Arabic" w:hint="cs"/>
          <w:rtl/>
        </w:rPr>
        <w:t xml:space="preserve"> ج</w:t>
      </w:r>
      <w:r w:rsidR="00450009" w:rsidRPr="00707A87">
        <w:rPr>
          <w:rStyle w:val="Char0"/>
          <w:rFonts w:hint="cs"/>
          <w:rtl/>
        </w:rPr>
        <w:t xml:space="preserve"> ف</w:t>
      </w:r>
      <w:r w:rsidRPr="00707A87">
        <w:rPr>
          <w:rStyle w:val="Char0"/>
          <w:rFonts w:hint="cs"/>
          <w:rtl/>
        </w:rPr>
        <w:t>رمود</w:t>
      </w:r>
      <w:r w:rsidR="002F69C2">
        <w:rPr>
          <w:rStyle w:val="Char0"/>
          <w:rFonts w:hint="cs"/>
          <w:rtl/>
        </w:rPr>
        <w:t>:</w:t>
      </w:r>
      <w:r w:rsidR="00450009" w:rsidRPr="00707A87">
        <w:rPr>
          <w:rStyle w:val="Char0"/>
          <w:rFonts w:hint="cs"/>
          <w:rtl/>
        </w:rPr>
        <w:t xml:space="preserve"> چرا نه، تو اولین شهید از اهل بیتم هستی</w:t>
      </w:r>
      <w:r w:rsidR="00F508DE" w:rsidRPr="00707A87">
        <w:rPr>
          <w:rStyle w:val="Char0"/>
          <w:rFonts w:hint="cs"/>
          <w:rtl/>
        </w:rPr>
        <w:t>.</w:t>
      </w:r>
      <w:r w:rsidR="00450009" w:rsidRPr="00707A87">
        <w:rPr>
          <w:rStyle w:val="Char0"/>
          <w:rFonts w:hint="cs"/>
          <w:rtl/>
        </w:rPr>
        <w:t>»</w:t>
      </w:r>
      <w:r w:rsidR="0059116F" w:rsidRPr="00707A87">
        <w:rPr>
          <w:rStyle w:val="Char0"/>
          <w:vertAlign w:val="superscript"/>
          <w:rtl/>
        </w:rPr>
        <w:footnoteReference w:id="83"/>
      </w:r>
    </w:p>
    <w:p w:rsidR="00A04129" w:rsidRDefault="00A04129" w:rsidP="00707A87">
      <w:pPr>
        <w:pStyle w:val="StyleComplexBLotus12ptJustifiedFirstline05cmCharCharCharCharCharCharCharCharCharCharCharChar"/>
        <w:spacing w:line="240" w:lineRule="auto"/>
        <w:rPr>
          <w:rStyle w:val="Char0"/>
          <w:rtl/>
        </w:rPr>
      </w:pPr>
    </w:p>
    <w:p w:rsidR="00A04129" w:rsidRPr="00707A87" w:rsidRDefault="00A04129" w:rsidP="00707A87">
      <w:pPr>
        <w:pStyle w:val="StyleComplexBLotus12ptJustifiedFirstline05cmCharCharCharCharCharCharCharCharCharCharCharChar"/>
        <w:spacing w:line="240" w:lineRule="auto"/>
        <w:rPr>
          <w:rStyle w:val="Char0"/>
          <w:rtl/>
        </w:rPr>
      </w:pPr>
    </w:p>
    <w:p w:rsidR="00F508DE" w:rsidRPr="00707A87" w:rsidRDefault="009A38D8" w:rsidP="00707A87">
      <w:pPr>
        <w:pStyle w:val="aa"/>
        <w:rPr>
          <w:rtl/>
        </w:rPr>
      </w:pPr>
      <w:bookmarkStart w:id="22" w:name="_Toc437418385"/>
      <w:r w:rsidRPr="00707A87">
        <w:rPr>
          <w:rFonts w:hint="cs"/>
          <w:rtl/>
        </w:rPr>
        <w:t xml:space="preserve">میان افتخار و اختصاص </w:t>
      </w:r>
      <w:r w:rsidR="00F508DE" w:rsidRPr="00707A87">
        <w:rPr>
          <w:rFonts w:hint="cs"/>
          <w:rtl/>
        </w:rPr>
        <w:t>اهل بیت</w:t>
      </w:r>
      <w:bookmarkEnd w:id="22"/>
    </w:p>
    <w:p w:rsidR="00F508DE" w:rsidRPr="00707A87" w:rsidRDefault="00F508DE"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تا </w:t>
      </w:r>
      <w:r w:rsidR="00E2619E" w:rsidRPr="00707A87">
        <w:rPr>
          <w:rStyle w:val="Char0"/>
          <w:rFonts w:hint="cs"/>
          <w:rtl/>
        </w:rPr>
        <w:t>اینجا</w:t>
      </w:r>
      <w:r w:rsidRPr="00707A87">
        <w:rPr>
          <w:rStyle w:val="Char0"/>
          <w:rFonts w:hint="cs"/>
          <w:rtl/>
        </w:rPr>
        <w:t xml:space="preserve"> فهمیدیم که اهل بیت بر بنی‌هاشم و تمام شاخه‌های</w:t>
      </w:r>
      <w:r w:rsidR="00E2619E" w:rsidRPr="00707A87">
        <w:rPr>
          <w:rStyle w:val="Char0"/>
          <w:rFonts w:hint="cs"/>
          <w:rtl/>
        </w:rPr>
        <w:t xml:space="preserve"> آن</w:t>
      </w:r>
      <w:r w:rsidRPr="00707A87">
        <w:rPr>
          <w:rStyle w:val="Char0"/>
          <w:rFonts w:hint="cs"/>
          <w:rtl/>
        </w:rPr>
        <w:t xml:space="preserve"> و همچنین بر همسران پیامبر </w:t>
      </w:r>
      <w:r w:rsidR="00E2619E" w:rsidRPr="00707A87">
        <w:rPr>
          <w:rStyle w:val="Char0"/>
          <w:rFonts w:hint="cs"/>
          <w:rtl/>
        </w:rPr>
        <w:t>ا</w:t>
      </w:r>
      <w:r w:rsidRPr="00707A87">
        <w:rPr>
          <w:rStyle w:val="Char0"/>
          <w:rFonts w:hint="cs"/>
          <w:rtl/>
        </w:rPr>
        <w:t>طلاق می‌شود و دانستیم که خداوند برخی از افراد آل بیت را از لحاظ درجه بر بعضی دیگر برتری داده، تعدادی از</w:t>
      </w:r>
      <w:r w:rsidR="006318F3" w:rsidRPr="00707A87">
        <w:rPr>
          <w:rStyle w:val="Char0"/>
          <w:rFonts w:hint="cs"/>
          <w:rtl/>
        </w:rPr>
        <w:t xml:space="preserve"> آن‌ها </w:t>
      </w:r>
      <w:r w:rsidRPr="00707A87">
        <w:rPr>
          <w:rStyle w:val="Char0"/>
          <w:rFonts w:hint="cs"/>
          <w:rtl/>
        </w:rPr>
        <w:t xml:space="preserve">مناقب خاص و امتیازات مخصوصی دارند، و سایر افراد </w:t>
      </w:r>
      <w:r w:rsidR="00F7315F" w:rsidRPr="00707A87">
        <w:rPr>
          <w:rStyle w:val="Char0"/>
          <w:rFonts w:hint="cs"/>
          <w:rtl/>
        </w:rPr>
        <w:t>اه</w:t>
      </w:r>
      <w:r w:rsidRPr="00707A87">
        <w:rPr>
          <w:rStyle w:val="Char0"/>
          <w:rFonts w:hint="cs"/>
          <w:rtl/>
        </w:rPr>
        <w:t>ل بیت در یک مرتبه و مقام هستند و بر همدیگر رجحان ندارند.</w:t>
      </w:r>
      <w:r w:rsidR="00314133" w:rsidRPr="00707A87">
        <w:rPr>
          <w:rStyle w:val="Char0"/>
          <w:rFonts w:hint="cs"/>
          <w:rtl/>
        </w:rPr>
        <w:t xml:space="preserve"> </w:t>
      </w:r>
      <w:r w:rsidR="00E2619E" w:rsidRPr="00707A87">
        <w:rPr>
          <w:rStyle w:val="Char0"/>
          <w:rFonts w:hint="cs"/>
          <w:rtl/>
        </w:rPr>
        <w:t>اه</w:t>
      </w:r>
      <w:r w:rsidR="00314133" w:rsidRPr="00707A87">
        <w:rPr>
          <w:rStyle w:val="Char0"/>
          <w:rFonts w:hint="cs"/>
          <w:rtl/>
        </w:rPr>
        <w:t>ل بیت در این بحث دو گروهند</w:t>
      </w:r>
      <w:r w:rsidR="002F69C2">
        <w:rPr>
          <w:rStyle w:val="Char0"/>
          <w:rFonts w:hint="cs"/>
          <w:rtl/>
        </w:rPr>
        <w:t>:</w:t>
      </w:r>
      <w:r w:rsidR="00314133" w:rsidRPr="00707A87">
        <w:rPr>
          <w:rStyle w:val="Char0"/>
          <w:rFonts w:hint="cs"/>
          <w:rtl/>
        </w:rPr>
        <w:t xml:space="preserve"> گروهی از</w:t>
      </w:r>
      <w:r w:rsidR="006318F3" w:rsidRPr="00707A87">
        <w:rPr>
          <w:rStyle w:val="Char0"/>
          <w:rFonts w:hint="cs"/>
          <w:rtl/>
        </w:rPr>
        <w:t xml:space="preserve"> آن‌ها </w:t>
      </w:r>
      <w:r w:rsidR="00314133" w:rsidRPr="00707A87">
        <w:rPr>
          <w:rStyle w:val="Char0"/>
          <w:rFonts w:hint="cs"/>
          <w:rtl/>
        </w:rPr>
        <w:t>به این شرافت و منزلت عمومی دست یافته‌اند، ا</w:t>
      </w:r>
      <w:r w:rsidR="00E2619E" w:rsidRPr="00707A87">
        <w:rPr>
          <w:rStyle w:val="Char0"/>
          <w:rFonts w:hint="cs"/>
          <w:rtl/>
        </w:rPr>
        <w:t>فر</w:t>
      </w:r>
      <w:r w:rsidR="00314133" w:rsidRPr="00707A87">
        <w:rPr>
          <w:rStyle w:val="Char0"/>
          <w:rFonts w:hint="cs"/>
          <w:rtl/>
        </w:rPr>
        <w:t>ا</w:t>
      </w:r>
      <w:r w:rsidR="00E2619E" w:rsidRPr="00707A87">
        <w:rPr>
          <w:rStyle w:val="Char0"/>
          <w:rFonts w:hint="cs"/>
          <w:rtl/>
        </w:rPr>
        <w:t>د</w:t>
      </w:r>
      <w:r w:rsidR="00314133" w:rsidRPr="00707A87">
        <w:rPr>
          <w:rStyle w:val="Char0"/>
          <w:rFonts w:hint="cs"/>
          <w:rtl/>
        </w:rPr>
        <w:t xml:space="preserve"> مسلمان بنی‌هاشم هستند که به خاطر مقام و علو درجات و عظمتشان از دیگر مسلمانان امتیاز و برتری دارند و به میزان درجه دین و ایمانش دوست داشته می‌شوند</w:t>
      </w:r>
      <w:r w:rsidR="00E2619E" w:rsidRPr="00707A87">
        <w:rPr>
          <w:rStyle w:val="Char0"/>
          <w:rFonts w:hint="cs"/>
          <w:rtl/>
        </w:rPr>
        <w:t>.</w:t>
      </w:r>
      <w:r w:rsidR="00314133" w:rsidRPr="00707A87">
        <w:rPr>
          <w:rStyle w:val="Char0"/>
          <w:rFonts w:hint="cs"/>
          <w:rtl/>
        </w:rPr>
        <w:t xml:space="preserve"> افرادی که علاوه بر قرابت وخویشاوندیشان با پیامبر</w:t>
      </w:r>
      <w:r w:rsidR="007D18AE" w:rsidRPr="00707A87">
        <w:rPr>
          <w:rStyle w:val="Char0"/>
          <w:rFonts w:cs="CTraditional Arabic" w:hint="cs"/>
          <w:rtl/>
        </w:rPr>
        <w:t xml:space="preserve"> ج</w:t>
      </w:r>
      <w:r w:rsidR="00314133" w:rsidRPr="00707A87">
        <w:rPr>
          <w:rStyle w:val="Char0"/>
          <w:rFonts w:hint="cs"/>
          <w:rtl/>
        </w:rPr>
        <w:t>، دیندارتر و باتقواترند از برخی دیگر که این</w:t>
      </w:r>
      <w:r w:rsidR="00B50A41">
        <w:rPr>
          <w:rStyle w:val="Char0"/>
          <w:rFonts w:hint="cs"/>
          <w:rtl/>
        </w:rPr>
        <w:t xml:space="preserve"> ویژگی‌ها</w:t>
      </w:r>
      <w:r w:rsidR="00314133" w:rsidRPr="00707A87">
        <w:rPr>
          <w:rStyle w:val="Char0"/>
          <w:rFonts w:hint="cs"/>
          <w:rtl/>
        </w:rPr>
        <w:t xml:space="preserve"> را کمتر دارند قابل احترامتر و محبوبترند و نیز آن</w:t>
      </w:r>
      <w:r w:rsidR="00317B78" w:rsidRPr="00707A87">
        <w:rPr>
          <w:rStyle w:val="Char0"/>
          <w:rFonts w:hint="eastAsia"/>
          <w:rtl/>
        </w:rPr>
        <w:t>‌</w:t>
      </w:r>
      <w:r w:rsidR="00314133" w:rsidRPr="00707A87">
        <w:rPr>
          <w:rStyle w:val="Char0"/>
          <w:rFonts w:hint="cs"/>
          <w:rtl/>
        </w:rPr>
        <w:t>هایی از لحاظ نسبی به پیامبر نزدیکترند از دیگران که در مراتب بعدی رار دادند نزد ما محبوبترند.</w:t>
      </w:r>
    </w:p>
    <w:p w:rsidR="00314133" w:rsidRPr="00707A87" w:rsidRDefault="00314133" w:rsidP="00707A87">
      <w:pPr>
        <w:pStyle w:val="StyleComplexBLotus12ptJustifiedFirstline05cmCharCharCharCharCharCharCharCharCharCharCharChar"/>
        <w:spacing w:line="240" w:lineRule="auto"/>
        <w:rPr>
          <w:rStyle w:val="Char0"/>
          <w:rtl/>
        </w:rPr>
      </w:pPr>
      <w:r w:rsidRPr="00707A87">
        <w:rPr>
          <w:rStyle w:val="Char0"/>
          <w:rFonts w:hint="cs"/>
          <w:rtl/>
        </w:rPr>
        <w:t>دلیل این اعطای امتیاز و برتری به</w:t>
      </w:r>
      <w:r w:rsidR="006318F3" w:rsidRPr="00707A87">
        <w:rPr>
          <w:rStyle w:val="Char0"/>
          <w:rFonts w:hint="cs"/>
          <w:rtl/>
        </w:rPr>
        <w:t xml:space="preserve"> آن‌ها </w:t>
      </w:r>
      <w:r w:rsidRPr="00707A87">
        <w:rPr>
          <w:rStyle w:val="Char0"/>
          <w:rFonts w:hint="cs"/>
          <w:rtl/>
        </w:rPr>
        <w:t>روایتی است که در آن عباس</w:t>
      </w:r>
      <w:r w:rsidR="0020699B">
        <w:rPr>
          <w:rStyle w:val="Char0"/>
          <w:rFonts w:hint="cs"/>
          <w:rtl/>
        </w:rPr>
        <w:t xml:space="preserve"> (</w:t>
      </w:r>
      <w:r w:rsidRPr="00707A87">
        <w:rPr>
          <w:rStyle w:val="Char0"/>
          <w:rFonts w:hint="cs"/>
          <w:rtl/>
        </w:rPr>
        <w:t>عموی پیامبر) به خاطر ترشرویی و بدخلقی و قطع کلامش توسط قریش به هنگام ملاقات</w:t>
      </w:r>
      <w:r w:rsidR="006318F3" w:rsidRPr="00707A87">
        <w:rPr>
          <w:rStyle w:val="Char0"/>
          <w:rFonts w:hint="cs"/>
          <w:rtl/>
        </w:rPr>
        <w:t xml:space="preserve"> آن‌ها </w:t>
      </w:r>
      <w:r w:rsidRPr="00707A87">
        <w:rPr>
          <w:rStyle w:val="Char0"/>
          <w:rFonts w:hint="cs"/>
          <w:rtl/>
        </w:rPr>
        <w:t>نزد پیامبر</w:t>
      </w:r>
      <w:r w:rsidR="007D18AE" w:rsidRPr="00707A87">
        <w:rPr>
          <w:rStyle w:val="Char0"/>
          <w:rFonts w:cs="CTraditional Arabic" w:hint="cs"/>
          <w:rtl/>
        </w:rPr>
        <w:t xml:space="preserve"> ج</w:t>
      </w:r>
      <w:r w:rsidRPr="00707A87">
        <w:rPr>
          <w:rStyle w:val="Char0"/>
          <w:rFonts w:hint="cs"/>
          <w:rtl/>
        </w:rPr>
        <w:t xml:space="preserve"> شکایت می‌کنند، پیامبر</w:t>
      </w:r>
      <w:r w:rsidR="007D18AE" w:rsidRPr="00707A87">
        <w:rPr>
          <w:rStyle w:val="Char0"/>
          <w:rFonts w:cs="CTraditional Arabic" w:hint="cs"/>
          <w:rtl/>
        </w:rPr>
        <w:t xml:space="preserve"> ج</w:t>
      </w:r>
      <w:r w:rsidRPr="00707A87">
        <w:rPr>
          <w:rStyle w:val="Char0"/>
          <w:rFonts w:hint="cs"/>
          <w:rtl/>
        </w:rPr>
        <w:t xml:space="preserve"> به شدت ناراحت و عصبانی می‌شود به طوری که چهره‌اش سرخ می‌شود و عرق از صورت او جاری می‌شود و می‌گوید</w:t>
      </w:r>
      <w:r w:rsidR="002F69C2">
        <w:rPr>
          <w:rStyle w:val="Char0"/>
          <w:rFonts w:hint="cs"/>
          <w:rtl/>
        </w:rPr>
        <w:t>:</w:t>
      </w:r>
      <w:r w:rsidRPr="00707A87">
        <w:rPr>
          <w:rStyle w:val="Char0"/>
          <w:rFonts w:hint="cs"/>
          <w:rtl/>
        </w:rPr>
        <w:t xml:space="preserve"> </w:t>
      </w:r>
      <w:r w:rsidRPr="00707A87">
        <w:rPr>
          <w:rStyle w:val="Char3"/>
          <w:rFonts w:hint="cs"/>
          <w:rtl/>
        </w:rPr>
        <w:t>«والذی نفسی بیده، لایدخل قلب رجل</w:t>
      </w:r>
      <w:r w:rsidR="00972002" w:rsidRPr="00707A87">
        <w:rPr>
          <w:rStyle w:val="Char3"/>
          <w:rFonts w:hint="cs"/>
          <w:rtl/>
        </w:rPr>
        <w:t>ٍ</w:t>
      </w:r>
      <w:r w:rsidRPr="00707A87">
        <w:rPr>
          <w:rStyle w:val="Char3"/>
          <w:rFonts w:hint="cs"/>
          <w:rtl/>
        </w:rPr>
        <w:t xml:space="preserve"> الإیمان حتی یحب</w:t>
      </w:r>
      <w:r w:rsidR="002F69C2">
        <w:rPr>
          <w:rStyle w:val="Char3"/>
          <w:rFonts w:hint="cs"/>
          <w:rtl/>
        </w:rPr>
        <w:t>ك</w:t>
      </w:r>
      <w:r w:rsidRPr="00707A87">
        <w:rPr>
          <w:rStyle w:val="Char3"/>
          <w:rFonts w:hint="cs"/>
          <w:rtl/>
        </w:rPr>
        <w:t>م للّه</w:t>
      </w:r>
      <w:r w:rsidR="002F69C2">
        <w:rPr>
          <w:rStyle w:val="Char3"/>
          <w:rFonts w:hint="cs"/>
          <w:rtl/>
        </w:rPr>
        <w:t xml:space="preserve"> و</w:t>
      </w:r>
      <w:r w:rsidRPr="00707A87">
        <w:rPr>
          <w:rStyle w:val="Char3"/>
          <w:rFonts w:hint="cs"/>
          <w:rtl/>
        </w:rPr>
        <w:t>لرّسوله</w:t>
      </w:r>
      <w:r w:rsidR="0003137F" w:rsidRPr="00707A87">
        <w:rPr>
          <w:rStyle w:val="Char0"/>
          <w:vertAlign w:val="superscript"/>
          <w:rtl/>
        </w:rPr>
        <w:footnoteReference w:id="84"/>
      </w:r>
      <w:r w:rsidRPr="00707A87">
        <w:rPr>
          <w:rStyle w:val="Char3"/>
          <w:rFonts w:hint="cs"/>
          <w:rtl/>
        </w:rPr>
        <w:t>»</w:t>
      </w:r>
      <w:r w:rsidR="002F69C2">
        <w:rPr>
          <w:rStyle w:val="Char0"/>
          <w:rFonts w:hint="cs"/>
          <w:rtl/>
        </w:rPr>
        <w:t>:</w:t>
      </w:r>
      <w:r w:rsidR="003379B2" w:rsidRPr="00707A87">
        <w:rPr>
          <w:rStyle w:val="Char0"/>
          <w:rFonts w:hint="cs"/>
          <w:rtl/>
        </w:rPr>
        <w:t xml:space="preserve"> </w:t>
      </w:r>
      <w:r w:rsidRPr="00707A87">
        <w:rPr>
          <w:rStyle w:val="Char0"/>
          <w:rFonts w:hint="cs"/>
          <w:rtl/>
        </w:rPr>
        <w:t xml:space="preserve">«قسم به کسی که زندگی من در اراده اوست، </w:t>
      </w:r>
      <w:r w:rsidR="00972002" w:rsidRPr="00707A87">
        <w:rPr>
          <w:rStyle w:val="Char0"/>
          <w:rFonts w:hint="cs"/>
          <w:rtl/>
        </w:rPr>
        <w:t>ایمان وارد قبل هیچ کس نخواهد شد مگر آنکه</w:t>
      </w:r>
      <w:r w:rsidRPr="00707A87">
        <w:rPr>
          <w:rStyle w:val="Char0"/>
          <w:rFonts w:hint="cs"/>
          <w:rtl/>
        </w:rPr>
        <w:t xml:space="preserve"> شما [اهل بیت] را به خاطر خدا و رسول او دوست داشته باشد.»</w:t>
      </w:r>
    </w:p>
    <w:p w:rsidR="00314133" w:rsidRPr="00707A87" w:rsidRDefault="0020699B" w:rsidP="00707A87">
      <w:pPr>
        <w:pStyle w:val="StyleComplexBLotus12ptJustifiedFirstline05cmCharCharCharCharCharCharCharCharCharCharCharChar"/>
        <w:spacing w:line="240" w:lineRule="auto"/>
        <w:rPr>
          <w:rStyle w:val="Char0"/>
          <w:rtl/>
        </w:rPr>
      </w:pPr>
      <w:r>
        <w:rPr>
          <w:rStyle w:val="Char0"/>
          <w:rFonts w:hint="cs"/>
          <w:rtl/>
        </w:rPr>
        <w:t xml:space="preserve"> (</w:t>
      </w:r>
      <w:r w:rsidR="00314133" w:rsidRPr="00707A87">
        <w:rPr>
          <w:rStyle w:val="Char0"/>
          <w:rFonts w:hint="cs"/>
          <w:rtl/>
        </w:rPr>
        <w:t xml:space="preserve">همانطور که می‌دانید) در روایتی که سند </w:t>
      </w:r>
      <w:r w:rsidR="00972002" w:rsidRPr="00707A87">
        <w:rPr>
          <w:rStyle w:val="Char0"/>
          <w:rFonts w:hint="cs"/>
          <w:rtl/>
        </w:rPr>
        <w:t>آن صحیح است</w:t>
      </w:r>
      <w:r w:rsidR="00314133" w:rsidRPr="00707A87">
        <w:rPr>
          <w:rStyle w:val="Char0"/>
          <w:rFonts w:hint="cs"/>
          <w:rtl/>
        </w:rPr>
        <w:t xml:space="preserve"> این حدیث چنین بیان شده است که پیامبر</w:t>
      </w:r>
      <w:r w:rsidR="007D18AE" w:rsidRPr="00707A87">
        <w:rPr>
          <w:rStyle w:val="Char0"/>
          <w:rFonts w:cs="CTraditional Arabic" w:hint="cs"/>
          <w:rtl/>
        </w:rPr>
        <w:t xml:space="preserve"> ج</w:t>
      </w:r>
      <w:r w:rsidR="00314133" w:rsidRPr="00707A87">
        <w:rPr>
          <w:rStyle w:val="Char0"/>
          <w:rFonts w:hint="cs"/>
          <w:rtl/>
        </w:rPr>
        <w:t xml:space="preserve"> گفت</w:t>
      </w:r>
      <w:r w:rsidR="002F69C2">
        <w:rPr>
          <w:rStyle w:val="Char0"/>
          <w:rFonts w:hint="cs"/>
          <w:rtl/>
        </w:rPr>
        <w:t>:</w:t>
      </w:r>
      <w:r w:rsidR="00314133" w:rsidRPr="00707A87">
        <w:rPr>
          <w:rStyle w:val="Char0"/>
          <w:rFonts w:hint="cs"/>
          <w:rtl/>
        </w:rPr>
        <w:t xml:space="preserve"> </w:t>
      </w:r>
      <w:r w:rsidR="00314133" w:rsidRPr="00707A87">
        <w:rPr>
          <w:rStyle w:val="Char3"/>
          <w:rFonts w:hint="cs"/>
          <w:rtl/>
        </w:rPr>
        <w:t xml:space="preserve">«والذی نفسی بیده لایبغضنا </w:t>
      </w:r>
      <w:r w:rsidR="00972002" w:rsidRPr="00707A87">
        <w:rPr>
          <w:rStyle w:val="Char3"/>
          <w:rFonts w:hint="cs"/>
          <w:rtl/>
        </w:rPr>
        <w:t>أ</w:t>
      </w:r>
      <w:r w:rsidR="00314133" w:rsidRPr="00707A87">
        <w:rPr>
          <w:rStyle w:val="Char3"/>
          <w:rFonts w:hint="cs"/>
          <w:rtl/>
        </w:rPr>
        <w:t>هل البیت أحد إلا أدخله الله النار</w:t>
      </w:r>
      <w:r w:rsidR="00972002" w:rsidRPr="00707A87">
        <w:rPr>
          <w:rStyle w:val="Char0"/>
          <w:vertAlign w:val="superscript"/>
          <w:rtl/>
        </w:rPr>
        <w:footnoteReference w:id="85"/>
      </w:r>
      <w:r w:rsidR="00314133" w:rsidRPr="00707A87">
        <w:rPr>
          <w:rFonts w:ascii="Times New Roman" w:hAnsi="Times New Roman" w:hint="cs"/>
          <w:b/>
          <w:bCs/>
          <w:sz w:val="32"/>
          <w:szCs w:val="32"/>
          <w:rtl/>
          <w:lang w:bidi="fa-IR"/>
        </w:rPr>
        <w:t>.</w:t>
      </w:r>
      <w:r w:rsidR="00314133" w:rsidRPr="00707A87">
        <w:rPr>
          <w:rStyle w:val="Char3"/>
          <w:rFonts w:hint="cs"/>
          <w:rtl/>
        </w:rPr>
        <w:t>»</w:t>
      </w:r>
      <w:r w:rsidR="002F69C2">
        <w:rPr>
          <w:rStyle w:val="Char0"/>
          <w:rFonts w:hint="cs"/>
          <w:rtl/>
        </w:rPr>
        <w:t>:</w:t>
      </w:r>
      <w:r w:rsidR="00972002" w:rsidRPr="00707A87">
        <w:rPr>
          <w:rStyle w:val="Char0"/>
          <w:rFonts w:hint="cs"/>
          <w:rtl/>
        </w:rPr>
        <w:t xml:space="preserve"> «قسم به کسی که جانم در دست اوست هر کس نسبت به ما اهل بیت کینه بورزد خداوند او را وارد آتش خواهد کرد.»</w:t>
      </w:r>
    </w:p>
    <w:p w:rsidR="00314133" w:rsidRPr="00707A87" w:rsidRDefault="00314133" w:rsidP="00707A87">
      <w:pPr>
        <w:pStyle w:val="StyleComplexBLotus12ptJustifiedFirstline05cmCharCharCharCharCharCharCharCharCharCharCharChar"/>
        <w:spacing w:line="240" w:lineRule="auto"/>
        <w:rPr>
          <w:rStyle w:val="Char0"/>
          <w:rtl/>
        </w:rPr>
      </w:pPr>
      <w:r w:rsidRPr="00707A87">
        <w:rPr>
          <w:rStyle w:val="Char0"/>
          <w:rFonts w:hint="cs"/>
          <w:rtl/>
        </w:rPr>
        <w:t>اما افراد شرور و بدکار بنی‌هاشم که از مسیر هدایت پیامبر</w:t>
      </w:r>
      <w:r w:rsidR="007D18AE" w:rsidRPr="00707A87">
        <w:rPr>
          <w:rStyle w:val="Char0"/>
          <w:rFonts w:cs="CTraditional Arabic" w:hint="cs"/>
          <w:rtl/>
        </w:rPr>
        <w:t xml:space="preserve"> ج</w:t>
      </w:r>
      <w:r w:rsidRPr="00707A87">
        <w:rPr>
          <w:rStyle w:val="Char0"/>
          <w:rFonts w:hint="cs"/>
          <w:rtl/>
        </w:rPr>
        <w:t xml:space="preserve"> جدا هستند، به اندازه گمراهی و درویشان از مسیر هدایت پیامبر، مورد کینه و دشمنی واقع می‌شوند، و اگر گمراهی‌شان</w:t>
      </w:r>
      <w:r w:rsidR="006318F3" w:rsidRPr="00707A87">
        <w:rPr>
          <w:rStyle w:val="Char0"/>
          <w:rFonts w:hint="cs"/>
          <w:rtl/>
        </w:rPr>
        <w:t xml:space="preserve"> آن‌ها </w:t>
      </w:r>
      <w:r w:rsidRPr="00707A87">
        <w:rPr>
          <w:rStyle w:val="Char0"/>
          <w:rFonts w:hint="cs"/>
          <w:rtl/>
        </w:rPr>
        <w:t>را تا مرز کفر و زندقه پیش نبرده باشد به خاطر مسلمان‌بودن و قرابتشان با پیامبر</w:t>
      </w:r>
      <w:r w:rsidR="007D18AE" w:rsidRPr="00707A87">
        <w:rPr>
          <w:rStyle w:val="Char0"/>
          <w:rFonts w:cs="CTraditional Arabic" w:hint="cs"/>
          <w:rtl/>
        </w:rPr>
        <w:t xml:space="preserve"> ج</w:t>
      </w:r>
      <w:r w:rsidRPr="00707A87">
        <w:rPr>
          <w:rStyle w:val="Char0"/>
          <w:rFonts w:hint="cs"/>
          <w:rtl/>
        </w:rPr>
        <w:t xml:space="preserve"> مورد احترام و</w:t>
      </w:r>
      <w:r w:rsidR="0059116F" w:rsidRPr="00707A87">
        <w:rPr>
          <w:rStyle w:val="Char0"/>
          <w:rFonts w:hint="cs"/>
          <w:rtl/>
        </w:rPr>
        <w:t xml:space="preserve"> </w:t>
      </w:r>
      <w:r w:rsidRPr="00707A87">
        <w:rPr>
          <w:rStyle w:val="Char0"/>
          <w:rFonts w:hint="cs"/>
          <w:rtl/>
        </w:rPr>
        <w:t>دوستی قرار می‌گیرند و به سبب معصیت و سرپیچی‌شان مورد کینه و نفرت قرار می‌گیرند.</w:t>
      </w:r>
    </w:p>
    <w:p w:rsidR="00317B78" w:rsidRPr="00707A87" w:rsidRDefault="00314133" w:rsidP="00707A87">
      <w:pPr>
        <w:pStyle w:val="StyleComplexBLotus12ptJustifiedFirstline05cmCharCharCharCharCharCharCharCharCharCharCharChar"/>
        <w:spacing w:line="240" w:lineRule="auto"/>
        <w:rPr>
          <w:rStyle w:val="Char0"/>
          <w:rtl/>
        </w:rPr>
      </w:pPr>
      <w:r w:rsidRPr="00707A87">
        <w:rPr>
          <w:rStyle w:val="Char0"/>
          <w:rFonts w:hint="cs"/>
          <w:rtl/>
        </w:rPr>
        <w:t>افراد گمراه بنی</w:t>
      </w:r>
      <w:r w:rsidRPr="00707A87">
        <w:rPr>
          <w:rStyle w:val="Char0"/>
          <w:rFonts w:hint="eastAsia"/>
          <w:rtl/>
        </w:rPr>
        <w:t>‌هاشم بر دیگر افراد صالح ومتقی غیر بنی‌هاشم هیچ برتری ندارند، چون که با توجه به آیه 13 سوره حجرات</w:t>
      </w:r>
      <w:r w:rsidR="00972002" w:rsidRPr="00707A87">
        <w:rPr>
          <w:rStyle w:val="Char0"/>
          <w:rFonts w:hint="cs"/>
          <w:rtl/>
        </w:rPr>
        <w:t>،</w:t>
      </w:r>
      <w:r w:rsidRPr="00707A87">
        <w:rPr>
          <w:rStyle w:val="Char0"/>
          <w:rFonts w:hint="eastAsia"/>
          <w:rtl/>
        </w:rPr>
        <w:t xml:space="preserve"> </w:t>
      </w:r>
      <w:r w:rsidR="00972002" w:rsidRPr="00707A87">
        <w:rPr>
          <w:rStyle w:val="Char0"/>
          <w:rFonts w:hint="cs"/>
          <w:rtl/>
        </w:rPr>
        <w:t>میزان برتری انسان</w:t>
      </w:r>
      <w:r w:rsidR="00317B78" w:rsidRPr="00707A87">
        <w:rPr>
          <w:rStyle w:val="Char0"/>
          <w:rFonts w:hint="eastAsia"/>
          <w:rtl/>
        </w:rPr>
        <w:t>‌</w:t>
      </w:r>
      <w:r w:rsidR="00972002" w:rsidRPr="00707A87">
        <w:rPr>
          <w:rStyle w:val="Char0"/>
          <w:rFonts w:hint="cs"/>
          <w:rtl/>
        </w:rPr>
        <w:t>ها بر یکدیگر نزد پروردگار تقوا و پرهیزگاری است نه اصل و ن</w:t>
      </w:r>
      <w:r w:rsidR="00317B78" w:rsidRPr="00707A87">
        <w:rPr>
          <w:rStyle w:val="Char0"/>
          <w:rFonts w:hint="cs"/>
          <w:rtl/>
        </w:rPr>
        <w:t>سب. خداوند در این آیه می‌فرماید</w:t>
      </w:r>
      <w:r w:rsidR="00972002" w:rsidRPr="00707A87">
        <w:rPr>
          <w:rStyle w:val="Char0"/>
          <w:rFonts w:hint="cs"/>
          <w:rtl/>
        </w:rPr>
        <w:t>:</w:t>
      </w:r>
    </w:p>
    <w:p w:rsidR="00314133" w:rsidRPr="00707A87" w:rsidRDefault="00317B78"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أَكۡرَمَكُمۡ عِندَ </w:t>
      </w:r>
      <w:r w:rsidRPr="00707A87">
        <w:rPr>
          <w:rStyle w:val="Char6"/>
          <w:rFonts w:hint="cs"/>
          <w:rtl/>
        </w:rPr>
        <w:t>ٱ</w:t>
      </w:r>
      <w:r w:rsidRPr="00707A87">
        <w:rPr>
          <w:rStyle w:val="Char6"/>
          <w:rFonts w:hint="eastAsia"/>
          <w:rtl/>
        </w:rPr>
        <w:t>للَّهِ</w:t>
      </w:r>
      <w:r w:rsidRPr="00707A87">
        <w:rPr>
          <w:rStyle w:val="Char6"/>
          <w:rtl/>
        </w:rPr>
        <w:t xml:space="preserve"> أَتۡقَىٰكُمۡۚ١٣</w:t>
      </w:r>
      <w:r w:rsidRPr="00707A87">
        <w:rPr>
          <w:rStyle w:val="Char0"/>
          <w:rFonts w:cs="Traditional Arabic"/>
          <w:color w:val="000000"/>
          <w:shd w:val="clear" w:color="auto" w:fill="FFFFFF"/>
          <w:rtl/>
        </w:rPr>
        <w:t>﴾</w:t>
      </w:r>
      <w:r w:rsidRPr="00707A87">
        <w:rPr>
          <w:rStyle w:val="Char4"/>
          <w:rtl/>
        </w:rPr>
        <w:t xml:space="preserve"> [الحجرات: 13]</w:t>
      </w:r>
      <w:r w:rsidRPr="00707A87">
        <w:rPr>
          <w:rStyle w:val="Char4"/>
          <w:rFonts w:hint="cs"/>
          <w:rtl/>
        </w:rPr>
        <w:t>.</w:t>
      </w:r>
      <w:r w:rsidR="00972002" w:rsidRPr="00707A87">
        <w:rPr>
          <w:rStyle w:val="Char0"/>
          <w:rFonts w:hint="cs"/>
          <w:rtl/>
        </w:rPr>
        <w:t xml:space="preserve"> </w:t>
      </w:r>
    </w:p>
    <w:p w:rsidR="00314133" w:rsidRPr="00707A87" w:rsidRDefault="00314133"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9B3A3A" w:rsidRPr="00707A87">
        <w:rPr>
          <w:rStyle w:val="Char0"/>
          <w:rFonts w:hint="cs"/>
          <w:rtl/>
        </w:rPr>
        <w:t>بی‌گمان گرامیترین شما در نزد خداوند باتقواترین شما است</w:t>
      </w:r>
      <w:r w:rsidRPr="00707A87">
        <w:rPr>
          <w:rStyle w:val="Char0"/>
          <w:rFonts w:hint="cs"/>
          <w:rtl/>
        </w:rPr>
        <w:t>.»</w:t>
      </w:r>
    </w:p>
    <w:p w:rsidR="007E066D" w:rsidRPr="00707A87" w:rsidRDefault="009B3A3A" w:rsidP="00707A87">
      <w:pPr>
        <w:pStyle w:val="StyleComplexBLotus12ptJustifiedFirstline05cmChar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نیز این مسأله را تأکید می‌کند و می‌گوید</w:t>
      </w:r>
      <w:r w:rsidR="002F69C2">
        <w:rPr>
          <w:rStyle w:val="Char0"/>
          <w:rFonts w:hint="cs"/>
          <w:rtl/>
        </w:rPr>
        <w:t>:</w:t>
      </w:r>
      <w:r w:rsidRPr="00707A87">
        <w:rPr>
          <w:rStyle w:val="Char0"/>
          <w:rFonts w:hint="cs"/>
          <w:rtl/>
        </w:rPr>
        <w:t xml:space="preserve"> </w:t>
      </w:r>
      <w:r w:rsidRPr="00707A87">
        <w:rPr>
          <w:rStyle w:val="Char3"/>
          <w:rFonts w:hint="cs"/>
          <w:rtl/>
        </w:rPr>
        <w:t>«و من بطأ</w:t>
      </w:r>
      <w:r w:rsidR="00C461C2" w:rsidRPr="00707A87">
        <w:rPr>
          <w:rStyle w:val="Char3"/>
          <w:rFonts w:hint="cs"/>
          <w:rtl/>
        </w:rPr>
        <w:t xml:space="preserve"> </w:t>
      </w:r>
      <w:r w:rsidRPr="00707A87">
        <w:rPr>
          <w:rStyle w:val="Char3"/>
          <w:rFonts w:hint="cs"/>
          <w:rtl/>
        </w:rPr>
        <w:t xml:space="preserve">به عمله لم یسرع </w:t>
      </w:r>
      <w:r w:rsidR="007E066D" w:rsidRPr="00707A87">
        <w:rPr>
          <w:rStyle w:val="Char3"/>
          <w:rFonts w:hint="cs"/>
          <w:rtl/>
        </w:rPr>
        <w:t>به نسبه</w:t>
      </w:r>
      <w:r w:rsidR="0054302A" w:rsidRPr="00707A87">
        <w:rPr>
          <w:rStyle w:val="Char0"/>
          <w:vertAlign w:val="superscript"/>
          <w:rtl/>
        </w:rPr>
        <w:footnoteReference w:id="86"/>
      </w:r>
      <w:r w:rsidR="007E066D" w:rsidRPr="00707A87">
        <w:rPr>
          <w:rStyle w:val="Char3"/>
          <w:rFonts w:hint="cs"/>
          <w:rtl/>
        </w:rPr>
        <w:t>»</w:t>
      </w:r>
      <w:r w:rsidR="007E066D" w:rsidRPr="00707A87">
        <w:rPr>
          <w:rStyle w:val="Char0"/>
          <w:rFonts w:hint="cs"/>
          <w:rtl/>
        </w:rPr>
        <w:t>، «هر کس که اعمال خودش نیکو نباشد اصل و نسب به فریاد او نمی‌رسد</w:t>
      </w:r>
      <w:r w:rsidR="00C461C2" w:rsidRPr="00707A87">
        <w:rPr>
          <w:rStyle w:val="Char0"/>
          <w:rFonts w:hint="cs"/>
          <w:rtl/>
        </w:rPr>
        <w:t>.</w:t>
      </w:r>
      <w:r w:rsidR="007E066D" w:rsidRPr="00707A87">
        <w:rPr>
          <w:rStyle w:val="Char0"/>
          <w:rFonts w:hint="cs"/>
          <w:rtl/>
        </w:rPr>
        <w:t>» پس اگر کسی اعمالش بد باشد و برخلاف مسیر و روش پیامبر</w:t>
      </w:r>
      <w:r w:rsidR="007D18AE" w:rsidRPr="00707A87">
        <w:rPr>
          <w:rStyle w:val="Char0"/>
          <w:rFonts w:cs="CTraditional Arabic" w:hint="cs"/>
          <w:rtl/>
        </w:rPr>
        <w:t xml:space="preserve"> ج</w:t>
      </w:r>
      <w:r w:rsidR="007E066D" w:rsidRPr="00707A87">
        <w:rPr>
          <w:rStyle w:val="Char0"/>
          <w:rFonts w:hint="cs"/>
          <w:rtl/>
        </w:rPr>
        <w:t xml:space="preserve"> حرکت کند، اصل و نسب هرگز نمی‌تواند او را نجات دهد و نزد خداوند برای او شفاعت کند.</w:t>
      </w:r>
    </w:p>
    <w:p w:rsidR="007E066D" w:rsidRPr="00707A87" w:rsidRDefault="007E066D"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اما شخص کافر و مرتد از بنی‌هاشم هیچ نسبتی با </w:t>
      </w:r>
      <w:r w:rsidR="00C461C2" w:rsidRPr="00707A87">
        <w:rPr>
          <w:rStyle w:val="Char0"/>
          <w:rFonts w:hint="cs"/>
          <w:rtl/>
        </w:rPr>
        <w:t>اه</w:t>
      </w:r>
      <w:r w:rsidRPr="00707A87">
        <w:rPr>
          <w:rStyle w:val="Char0"/>
          <w:rFonts w:hint="cs"/>
          <w:rtl/>
        </w:rPr>
        <w:t>ل بیت پیامبر</w:t>
      </w:r>
      <w:r w:rsidR="007D18AE" w:rsidRPr="00707A87">
        <w:rPr>
          <w:rStyle w:val="Char0"/>
          <w:rFonts w:cs="CTraditional Arabic" w:hint="cs"/>
          <w:rtl/>
        </w:rPr>
        <w:t xml:space="preserve"> ج</w:t>
      </w:r>
      <w:r w:rsidRPr="00707A87">
        <w:rPr>
          <w:rStyle w:val="Char0"/>
          <w:rFonts w:hint="cs"/>
          <w:rtl/>
        </w:rPr>
        <w:t xml:space="preserve"> ندارد و هیچ احترامی نزد مردم ندارد و این به معنای </w:t>
      </w:r>
      <w:r w:rsidR="00C461C2" w:rsidRPr="00707A87">
        <w:rPr>
          <w:rStyle w:val="Char0"/>
          <w:rFonts w:hint="cs"/>
          <w:rtl/>
        </w:rPr>
        <w:t>ا</w:t>
      </w:r>
      <w:r w:rsidRPr="00707A87">
        <w:rPr>
          <w:rStyle w:val="Char0"/>
          <w:rFonts w:hint="cs"/>
          <w:rtl/>
        </w:rPr>
        <w:t xml:space="preserve">نکار قرابت نسبی او با رسول </w:t>
      </w:r>
      <w:r w:rsidR="00C461C2" w:rsidRPr="00707A87">
        <w:rPr>
          <w:rStyle w:val="Char0"/>
          <w:rFonts w:hint="cs"/>
          <w:rtl/>
        </w:rPr>
        <w:t>خد</w:t>
      </w:r>
      <w:r w:rsidRPr="00707A87">
        <w:rPr>
          <w:rStyle w:val="Char0"/>
          <w:rFonts w:hint="cs"/>
          <w:rtl/>
        </w:rPr>
        <w:t>ا</w:t>
      </w:r>
      <w:r w:rsidR="007D18AE" w:rsidRPr="00707A87">
        <w:rPr>
          <w:rStyle w:val="Char0"/>
          <w:rFonts w:cs="CTraditional Arabic" w:hint="cs"/>
          <w:rtl/>
        </w:rPr>
        <w:t xml:space="preserve"> ج</w:t>
      </w:r>
      <w:r w:rsidRPr="00707A87">
        <w:rPr>
          <w:rStyle w:val="Char0"/>
          <w:rFonts w:hint="cs"/>
          <w:rtl/>
        </w:rPr>
        <w:t xml:space="preserve"> نیست، چون احدی نمی‌تواند آن را انکار کند و فقط </w:t>
      </w:r>
      <w:r w:rsidR="00C461C2" w:rsidRPr="00707A87">
        <w:rPr>
          <w:rStyle w:val="Char0"/>
          <w:rFonts w:hint="cs"/>
          <w:rtl/>
        </w:rPr>
        <w:t>ا</w:t>
      </w:r>
      <w:r w:rsidRPr="00707A87">
        <w:rPr>
          <w:rStyle w:val="Char0"/>
          <w:rFonts w:hint="cs"/>
          <w:rtl/>
        </w:rPr>
        <w:t>طلاق مفهوم آل بیت</w:t>
      </w:r>
      <w:r w:rsidR="0020699B">
        <w:rPr>
          <w:rStyle w:val="Char0"/>
          <w:rFonts w:hint="cs"/>
          <w:rtl/>
        </w:rPr>
        <w:t xml:space="preserve"> (</w:t>
      </w:r>
      <w:r w:rsidRPr="00707A87">
        <w:rPr>
          <w:rStyle w:val="Char0"/>
          <w:rFonts w:hint="cs"/>
          <w:rtl/>
        </w:rPr>
        <w:t xml:space="preserve">که خداوند آن را با احترام یاد می‌کند) بر مرتدان و کافران </w:t>
      </w:r>
      <w:r w:rsidR="00C461C2" w:rsidRPr="00707A87">
        <w:rPr>
          <w:rStyle w:val="Char0"/>
          <w:rFonts w:hint="cs"/>
          <w:rtl/>
        </w:rPr>
        <w:t>محال است.</w:t>
      </w:r>
    </w:p>
    <w:p w:rsidR="007E066D" w:rsidRPr="00707A87" w:rsidRDefault="007E066D" w:rsidP="00707A87">
      <w:pPr>
        <w:pStyle w:val="StyleComplexBLotus12ptJustifiedFirstline05cmCharCharCharCharCharCharCharCharCharCharCharChar"/>
        <w:spacing w:line="240" w:lineRule="auto"/>
        <w:rPr>
          <w:rStyle w:val="Char0"/>
          <w:rtl/>
        </w:rPr>
      </w:pPr>
      <w:r w:rsidRPr="00707A87">
        <w:rPr>
          <w:rStyle w:val="Char0"/>
          <w:rFonts w:hint="cs"/>
          <w:rtl/>
        </w:rPr>
        <w:t>به همین خاطر نمی‌توان گفت که ابولهب و امثال او از اشخاص کافر مستبد اهل بیت پیامبر</w:t>
      </w:r>
      <w:r w:rsidR="007D18AE" w:rsidRPr="00707A87">
        <w:rPr>
          <w:rStyle w:val="Char0"/>
          <w:rFonts w:cs="CTraditional Arabic" w:hint="cs"/>
          <w:rtl/>
        </w:rPr>
        <w:t xml:space="preserve"> ج</w:t>
      </w:r>
      <w:r w:rsidRPr="00707A87">
        <w:rPr>
          <w:rStyle w:val="Char0"/>
          <w:rFonts w:hint="cs"/>
          <w:rtl/>
        </w:rPr>
        <w:t xml:space="preserve"> هستند، اگرچه ابولهب در حقیقت عموی رسول </w:t>
      </w:r>
      <w:r w:rsidR="00C461C2" w:rsidRPr="00707A87">
        <w:rPr>
          <w:rStyle w:val="Char0"/>
          <w:rFonts w:hint="cs"/>
          <w:rtl/>
        </w:rPr>
        <w:t>خد</w:t>
      </w:r>
      <w:r w:rsidRPr="00707A87">
        <w:rPr>
          <w:rStyle w:val="Char0"/>
          <w:rFonts w:hint="cs"/>
          <w:rtl/>
        </w:rPr>
        <w:t>ا</w:t>
      </w:r>
      <w:r w:rsidR="007D18AE" w:rsidRPr="00707A87">
        <w:rPr>
          <w:rStyle w:val="Char0"/>
          <w:rFonts w:cs="CTraditional Arabic" w:hint="cs"/>
          <w:rtl/>
        </w:rPr>
        <w:t xml:space="preserve"> ج</w:t>
      </w:r>
      <w:r w:rsidRPr="00707A87">
        <w:rPr>
          <w:rStyle w:val="Char0"/>
          <w:rFonts w:hint="cs"/>
          <w:rtl/>
        </w:rPr>
        <w:t xml:space="preserve"> </w:t>
      </w:r>
      <w:r w:rsidR="00C461C2" w:rsidRPr="00707A87">
        <w:rPr>
          <w:rStyle w:val="Char0"/>
          <w:rFonts w:hint="cs"/>
          <w:rtl/>
        </w:rPr>
        <w:t xml:space="preserve">بوده </w:t>
      </w:r>
      <w:r w:rsidRPr="00707A87">
        <w:rPr>
          <w:rStyle w:val="Char0"/>
          <w:rFonts w:hint="cs"/>
          <w:rtl/>
        </w:rPr>
        <w:t>است.</w:t>
      </w:r>
    </w:p>
    <w:p w:rsidR="007E066D" w:rsidRPr="00707A87" w:rsidRDefault="007E066D" w:rsidP="00707A87">
      <w:pPr>
        <w:pStyle w:val="StyleComplexBLotus12ptJustifiedFirstline05cmCharCharCharCharCharCharCharCharCharCharCharChar"/>
        <w:spacing w:line="240" w:lineRule="auto"/>
        <w:rPr>
          <w:rStyle w:val="Char0"/>
          <w:rtl/>
        </w:rPr>
      </w:pPr>
      <w:r w:rsidRPr="00707A87">
        <w:rPr>
          <w:rStyle w:val="Char0"/>
          <w:rFonts w:hint="cs"/>
          <w:rtl/>
        </w:rPr>
        <w:t>افرادی از این قبیل مانند سایر کافران و حتی بیشتر از</w:t>
      </w:r>
      <w:r w:rsidR="006318F3" w:rsidRPr="00707A87">
        <w:rPr>
          <w:rStyle w:val="Char0"/>
          <w:rFonts w:hint="cs"/>
          <w:rtl/>
        </w:rPr>
        <w:t xml:space="preserve"> آن‌ها </w:t>
      </w:r>
      <w:r w:rsidRPr="00707A87">
        <w:rPr>
          <w:rStyle w:val="Char0"/>
          <w:rFonts w:hint="cs"/>
          <w:rtl/>
        </w:rPr>
        <w:t>مورد کینه و نفرت واقع می‌شوند</w:t>
      </w:r>
      <w:r w:rsidR="00C461C2" w:rsidRPr="00707A87">
        <w:rPr>
          <w:rStyle w:val="Char0"/>
          <w:rFonts w:hint="cs"/>
          <w:rtl/>
        </w:rPr>
        <w:t>.</w:t>
      </w:r>
      <w:r w:rsidRPr="00707A87">
        <w:rPr>
          <w:rStyle w:val="Char0"/>
          <w:rFonts w:hint="cs"/>
          <w:rtl/>
        </w:rPr>
        <w:t xml:space="preserve"> خداوند در قرآن کریم آیاتی را درباره کفر و س</w:t>
      </w:r>
      <w:r w:rsidR="00C461C2" w:rsidRPr="00707A87">
        <w:rPr>
          <w:rStyle w:val="Char0"/>
          <w:rFonts w:hint="cs"/>
          <w:rtl/>
        </w:rPr>
        <w:t>ر</w:t>
      </w:r>
      <w:r w:rsidRPr="00707A87">
        <w:rPr>
          <w:rStyle w:val="Char0"/>
          <w:rFonts w:hint="cs"/>
          <w:rtl/>
        </w:rPr>
        <w:t>سختی و مبارزه ابولهب با اسلام و خانواده‌اش نازل کرده است که تا قیامت تلاوت می‌شوند.</w:t>
      </w:r>
    </w:p>
    <w:p w:rsidR="00317B78" w:rsidRPr="00707A87" w:rsidRDefault="007E066D" w:rsidP="00707A87">
      <w:pPr>
        <w:pStyle w:val="StyleComplexBLotus12ptJustifiedFirstline05cmCharCharCharCharCharCharCharCharCharCharCharChar"/>
        <w:spacing w:line="240" w:lineRule="auto"/>
        <w:rPr>
          <w:rStyle w:val="Char0"/>
          <w:rtl/>
        </w:rPr>
      </w:pPr>
      <w:r w:rsidRPr="00707A87">
        <w:rPr>
          <w:rStyle w:val="Char0"/>
          <w:rFonts w:hint="cs"/>
          <w:rtl/>
        </w:rPr>
        <w:t>اگر اصل و نسب از گمراهی و ضلالت کسی جلوگیری</w:t>
      </w:r>
      <w:r w:rsidR="00C80358">
        <w:rPr>
          <w:rStyle w:val="Char0"/>
          <w:rFonts w:hint="cs"/>
          <w:rtl/>
        </w:rPr>
        <w:t xml:space="preserve"> می‌کرد</w:t>
      </w:r>
      <w:r w:rsidRPr="00707A87">
        <w:rPr>
          <w:rStyle w:val="Char0"/>
          <w:rFonts w:hint="cs"/>
          <w:rtl/>
        </w:rPr>
        <w:t>،</w:t>
      </w:r>
      <w:r w:rsidR="00C461C2" w:rsidRPr="00707A87">
        <w:rPr>
          <w:rStyle w:val="Char0"/>
          <w:rFonts w:hint="cs"/>
          <w:rtl/>
        </w:rPr>
        <w:t xml:space="preserve"> خداوند</w:t>
      </w:r>
      <w:r w:rsidRPr="00707A87">
        <w:rPr>
          <w:rStyle w:val="Char0"/>
          <w:rFonts w:hint="cs"/>
          <w:rtl/>
        </w:rPr>
        <w:t xml:space="preserve"> پسر نوح را از گمراهی بازمی‌داشت، زمانی که پدرش او را صدا زد</w:t>
      </w:r>
      <w:r w:rsidR="002F69C2">
        <w:rPr>
          <w:rStyle w:val="Char0"/>
          <w:rFonts w:hint="cs"/>
          <w:rtl/>
        </w:rPr>
        <w:t>:</w:t>
      </w:r>
    </w:p>
    <w:p w:rsidR="007E066D" w:rsidRPr="00707A87" w:rsidRDefault="00317B78"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يَٰبُنَيَّ </w:t>
      </w:r>
      <w:r w:rsidRPr="00707A87">
        <w:rPr>
          <w:rStyle w:val="Char6"/>
          <w:rFonts w:hint="cs"/>
          <w:rtl/>
        </w:rPr>
        <w:t>ٱ</w:t>
      </w:r>
      <w:r w:rsidRPr="00707A87">
        <w:rPr>
          <w:rStyle w:val="Char6"/>
          <w:rFonts w:hint="eastAsia"/>
          <w:rtl/>
        </w:rPr>
        <w:t>رۡكَب</w:t>
      </w:r>
      <w:r w:rsidRPr="00707A87">
        <w:rPr>
          <w:rStyle w:val="Char6"/>
          <w:rtl/>
        </w:rPr>
        <w:t xml:space="preserve"> مَّعَنَا وَلَا تَكُن مَّعَ </w:t>
      </w:r>
      <w:r w:rsidRPr="00707A87">
        <w:rPr>
          <w:rStyle w:val="Char6"/>
          <w:rFonts w:hint="cs"/>
          <w:rtl/>
        </w:rPr>
        <w:t>ٱ</w:t>
      </w:r>
      <w:r w:rsidRPr="00707A87">
        <w:rPr>
          <w:rStyle w:val="Char6"/>
          <w:rFonts w:hint="eastAsia"/>
          <w:rtl/>
        </w:rPr>
        <w:t>لۡكَٰفِرِينَ</w:t>
      </w:r>
      <w:r w:rsidRPr="00707A87">
        <w:rPr>
          <w:rStyle w:val="Char6"/>
          <w:rtl/>
        </w:rPr>
        <w:t>٤٢</w:t>
      </w:r>
      <w:r w:rsidRPr="00707A87">
        <w:rPr>
          <w:rStyle w:val="Char0"/>
          <w:rFonts w:cs="Traditional Arabic"/>
          <w:color w:val="000000"/>
          <w:shd w:val="clear" w:color="auto" w:fill="FFFFFF"/>
          <w:rtl/>
        </w:rPr>
        <w:t>﴾</w:t>
      </w:r>
      <w:r w:rsidRPr="00707A87">
        <w:rPr>
          <w:rStyle w:val="Char4"/>
          <w:rtl/>
        </w:rPr>
        <w:t xml:space="preserve"> [هود: 42]</w:t>
      </w:r>
      <w:r w:rsidRPr="00707A87">
        <w:rPr>
          <w:rStyle w:val="Char4"/>
          <w:rFonts w:hint="cs"/>
          <w:rtl/>
        </w:rPr>
        <w:t>.</w:t>
      </w:r>
      <w:r w:rsidR="007E066D" w:rsidRPr="00707A87">
        <w:rPr>
          <w:rStyle w:val="Char0"/>
          <w:rFonts w:hint="cs"/>
          <w:rtl/>
        </w:rPr>
        <w:t xml:space="preserve"> </w:t>
      </w:r>
    </w:p>
    <w:p w:rsidR="007E066D" w:rsidRPr="00707A87" w:rsidRDefault="007E066D"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«ای فرزند دلبندم با ما سوار شو و با کافران مباش، [اگر به سوی خدا برگردی نجات می‌یابی، و</w:t>
      </w:r>
      <w:r w:rsidR="00A04129">
        <w:rPr>
          <w:rStyle w:val="Char0"/>
          <w:rFonts w:hint="cs"/>
          <w:rtl/>
        </w:rPr>
        <w:t xml:space="preserve"> </w:t>
      </w:r>
      <w:r w:rsidRPr="00707A87">
        <w:rPr>
          <w:rStyle w:val="Char0"/>
          <w:rFonts w:hint="cs"/>
          <w:rtl/>
        </w:rPr>
        <w:t>اگرنه با همه</w:t>
      </w:r>
      <w:r w:rsidR="00A04129">
        <w:rPr>
          <w:rStyle w:val="Char0"/>
          <w:rFonts w:hint="cs"/>
          <w:rtl/>
        </w:rPr>
        <w:t xml:space="preserve"> بی‌</w:t>
      </w:r>
      <w:r w:rsidRPr="00707A87">
        <w:rPr>
          <w:rStyle w:val="Char0"/>
          <w:rFonts w:hint="cs"/>
          <w:rtl/>
        </w:rPr>
        <w:t>دینان هلاک می‌شوی.]»</w:t>
      </w:r>
    </w:p>
    <w:p w:rsidR="00317B78" w:rsidRPr="00707A87" w:rsidRDefault="007E066D" w:rsidP="00707A87">
      <w:pPr>
        <w:pStyle w:val="StyleComplexBLotus12ptJustifiedFirstline05cmCharCharCharCharCharCharCharCharCharCharCharChar"/>
        <w:spacing w:line="240" w:lineRule="auto"/>
        <w:rPr>
          <w:rStyle w:val="Char0"/>
          <w:rtl/>
        </w:rPr>
      </w:pPr>
      <w:r w:rsidRPr="00707A87">
        <w:rPr>
          <w:rStyle w:val="Char0"/>
          <w:rFonts w:hint="cs"/>
          <w:rtl/>
        </w:rPr>
        <w:t>ولی پسر نوح</w:t>
      </w:r>
      <w:r w:rsidR="00D35A70" w:rsidRPr="00707A87">
        <w:rPr>
          <w:rStyle w:val="Char0"/>
          <w:rFonts w:cs="CTraditional Arabic" w:hint="cs"/>
          <w:rtl/>
        </w:rPr>
        <w:t>÷</w:t>
      </w:r>
      <w:r w:rsidRPr="00707A87">
        <w:rPr>
          <w:rStyle w:val="Char0"/>
          <w:rFonts w:hint="cs"/>
          <w:rtl/>
        </w:rPr>
        <w:t xml:space="preserve"> غرق‌شدن را به جای هدایت برگزید، و یا آ</w:t>
      </w:r>
      <w:r w:rsidR="0072083D" w:rsidRPr="00707A87">
        <w:rPr>
          <w:rStyle w:val="Char0"/>
          <w:rFonts w:hint="cs"/>
          <w:rtl/>
        </w:rPr>
        <w:t>ذر پدر حضرت ابراهیم</w:t>
      </w:r>
      <w:r w:rsidR="00D35A70" w:rsidRPr="00707A87">
        <w:rPr>
          <w:rStyle w:val="Char0"/>
          <w:rFonts w:cs="CTraditional Arabic" w:hint="cs"/>
          <w:rtl/>
        </w:rPr>
        <w:t>÷</w:t>
      </w:r>
      <w:r w:rsidR="0072083D" w:rsidRPr="00707A87">
        <w:rPr>
          <w:rStyle w:val="Char0"/>
          <w:rFonts w:hint="cs"/>
          <w:rtl/>
        </w:rPr>
        <w:t xml:space="preserve"> که پدرش خطاب</w:t>
      </w:r>
      <w:r w:rsidR="00317B78" w:rsidRPr="00707A87">
        <w:rPr>
          <w:rStyle w:val="Char0"/>
          <w:rFonts w:hint="cs"/>
          <w:rtl/>
        </w:rPr>
        <w:t xml:space="preserve"> به او گفت</w:t>
      </w:r>
      <w:r w:rsidRPr="00707A87">
        <w:rPr>
          <w:rStyle w:val="Char0"/>
          <w:rFonts w:hint="cs"/>
          <w:rtl/>
        </w:rPr>
        <w:t>:</w:t>
      </w:r>
    </w:p>
    <w:p w:rsidR="007E066D" w:rsidRPr="00707A87" w:rsidRDefault="00317B78"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يَٰٓأَبَتِ لَا تَعۡبُدِ </w:t>
      </w:r>
      <w:r w:rsidRPr="00707A87">
        <w:rPr>
          <w:rStyle w:val="Char6"/>
          <w:rFonts w:hint="cs"/>
          <w:rtl/>
        </w:rPr>
        <w:t>ٱ</w:t>
      </w:r>
      <w:r w:rsidRPr="00707A87">
        <w:rPr>
          <w:rStyle w:val="Char6"/>
          <w:rFonts w:hint="eastAsia"/>
          <w:rtl/>
        </w:rPr>
        <w:t>لشَّيۡطَٰنَۖ</w:t>
      </w:r>
      <w:r w:rsidRPr="00707A87">
        <w:rPr>
          <w:rStyle w:val="Char6"/>
          <w:rtl/>
        </w:rPr>
        <w:t xml:space="preserve"> إِنَّ </w:t>
      </w:r>
      <w:r w:rsidRPr="00707A87">
        <w:rPr>
          <w:rStyle w:val="Char6"/>
          <w:rFonts w:hint="cs"/>
          <w:rtl/>
        </w:rPr>
        <w:t>ٱ</w:t>
      </w:r>
      <w:r w:rsidRPr="00707A87">
        <w:rPr>
          <w:rStyle w:val="Char6"/>
          <w:rFonts w:hint="eastAsia"/>
          <w:rtl/>
        </w:rPr>
        <w:t>لشَّيۡطَٰنَ</w:t>
      </w:r>
      <w:r w:rsidRPr="00707A87">
        <w:rPr>
          <w:rStyle w:val="Char6"/>
          <w:rtl/>
        </w:rPr>
        <w:t xml:space="preserve"> كَانَ لِلرَّحۡمَٰنِ عَصِيّٗا٤٤ يَٰٓأَبَتِ إِنِّيٓ أَخَافُ أَن يَمَسَّكَ عَذَابٞ مِّنَ </w:t>
      </w:r>
      <w:r w:rsidRPr="00707A87">
        <w:rPr>
          <w:rStyle w:val="Char6"/>
          <w:rFonts w:hint="cs"/>
          <w:rtl/>
        </w:rPr>
        <w:t>ٱ</w:t>
      </w:r>
      <w:r w:rsidRPr="00707A87">
        <w:rPr>
          <w:rStyle w:val="Char6"/>
          <w:rFonts w:hint="eastAsia"/>
          <w:rtl/>
        </w:rPr>
        <w:t>لرَّحۡمَٰنِ</w:t>
      </w:r>
      <w:r w:rsidRPr="00707A87">
        <w:rPr>
          <w:rStyle w:val="Char6"/>
          <w:rtl/>
        </w:rPr>
        <w:t xml:space="preserve"> فَتَكُونَ لِلشَّيۡطَٰنِ وَلِيّٗا٤٥</w:t>
      </w:r>
      <w:r w:rsidRPr="00707A87">
        <w:rPr>
          <w:rStyle w:val="Char0"/>
          <w:rFonts w:cs="Traditional Arabic"/>
          <w:color w:val="000000"/>
          <w:shd w:val="clear" w:color="auto" w:fill="FFFFFF"/>
          <w:rtl/>
        </w:rPr>
        <w:t>﴾</w:t>
      </w:r>
      <w:r w:rsidRPr="00707A87">
        <w:rPr>
          <w:rStyle w:val="Char4"/>
          <w:rtl/>
        </w:rPr>
        <w:t xml:space="preserve"> [مريم: 44-45]</w:t>
      </w:r>
      <w:r w:rsidRPr="00707A87">
        <w:rPr>
          <w:rStyle w:val="Char4"/>
          <w:rFonts w:hint="cs"/>
          <w:rtl/>
        </w:rPr>
        <w:t>.</w:t>
      </w:r>
      <w:r w:rsidR="007E066D" w:rsidRPr="00707A87">
        <w:rPr>
          <w:rStyle w:val="Char0"/>
          <w:rFonts w:hint="cs"/>
          <w:rtl/>
        </w:rPr>
        <w:t xml:space="preserve"> </w:t>
      </w:r>
    </w:p>
    <w:p w:rsidR="007E066D" w:rsidRPr="00707A87" w:rsidRDefault="007E066D"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9D7AF8" w:rsidRPr="00707A87">
        <w:rPr>
          <w:rStyle w:val="Char0"/>
          <w:rFonts w:hint="cs"/>
          <w:rtl/>
        </w:rPr>
        <w:t>ای پدر! شیطان را پرستش مکن زیرا که شیطان پیوسته در برابر [فرمان خداوند] رحمان سرکش بوده و هست. ای پدر! من از این می‌ترسم که عذاب سختی از سوی خداوند مهربان گریبانگیر تو شود [که آتش دوخز است] و آنگاه همدم شیطان [در نفرین خداوند و عذاب سوزان] شوی</w:t>
      </w:r>
      <w:r w:rsidRPr="00707A87">
        <w:rPr>
          <w:rStyle w:val="Char0"/>
          <w:rFonts w:hint="cs"/>
          <w:rtl/>
        </w:rPr>
        <w:t>.»</w:t>
      </w:r>
    </w:p>
    <w:p w:rsidR="007E066D" w:rsidRPr="00707A87" w:rsidRDefault="009D7AF8" w:rsidP="00707A87">
      <w:pPr>
        <w:pStyle w:val="StyleComplexBLotus12ptJustifiedFirstline05cmCharCharCharCharCharCharCharCharCharCharCharChar"/>
        <w:spacing w:line="240" w:lineRule="auto"/>
        <w:rPr>
          <w:rStyle w:val="Char0"/>
          <w:rtl/>
        </w:rPr>
      </w:pPr>
      <w:r w:rsidRPr="00707A87">
        <w:rPr>
          <w:rStyle w:val="Char0"/>
          <w:rFonts w:hint="cs"/>
          <w:rtl/>
        </w:rPr>
        <w:t>پدر ابراهیم</w:t>
      </w:r>
      <w:r w:rsidR="00D35A70" w:rsidRPr="00707A87">
        <w:rPr>
          <w:rStyle w:val="Char0"/>
          <w:rFonts w:cs="CTraditional Arabic" w:hint="cs"/>
          <w:rtl/>
        </w:rPr>
        <w:t>÷</w:t>
      </w:r>
      <w:r w:rsidRPr="00707A87">
        <w:rPr>
          <w:rStyle w:val="Char0"/>
          <w:rFonts w:hint="cs"/>
          <w:rtl/>
        </w:rPr>
        <w:t xml:space="preserve"> </w:t>
      </w:r>
      <w:r w:rsidR="003649A6" w:rsidRPr="00707A87">
        <w:rPr>
          <w:rStyle w:val="Char0"/>
          <w:rFonts w:hint="cs"/>
          <w:rtl/>
        </w:rPr>
        <w:t xml:space="preserve">از </w:t>
      </w:r>
      <w:r w:rsidRPr="00707A87">
        <w:rPr>
          <w:rStyle w:val="Char0"/>
          <w:rFonts w:hint="cs"/>
          <w:rtl/>
        </w:rPr>
        <w:t xml:space="preserve">نصیحت او سرپیچی و </w:t>
      </w:r>
      <w:r w:rsidR="003649A6" w:rsidRPr="00707A87">
        <w:rPr>
          <w:rStyle w:val="Char0"/>
          <w:rFonts w:hint="cs"/>
          <w:rtl/>
        </w:rPr>
        <w:t xml:space="preserve">با </w:t>
      </w:r>
      <w:r w:rsidRPr="00707A87">
        <w:rPr>
          <w:rStyle w:val="Char0"/>
          <w:rFonts w:hint="cs"/>
          <w:rtl/>
        </w:rPr>
        <w:t>غرور جواب داد [و</w:t>
      </w:r>
      <w:r w:rsidR="007B4D5B">
        <w:rPr>
          <w:rStyle w:val="Char0"/>
          <w:rFonts w:hint="cs"/>
          <w:rtl/>
        </w:rPr>
        <w:t xml:space="preserve"> هردو </w:t>
      </w:r>
      <w:r w:rsidRPr="00707A87">
        <w:rPr>
          <w:rStyle w:val="Char0"/>
          <w:rFonts w:hint="cs"/>
          <w:rtl/>
        </w:rPr>
        <w:t>به سزای اعمالشان رسیدند</w:t>
      </w:r>
      <w:r w:rsidR="00DA0B28" w:rsidRPr="00707A87">
        <w:rPr>
          <w:rStyle w:val="Char0"/>
          <w:rFonts w:hint="cs"/>
          <w:rtl/>
        </w:rPr>
        <w:t>.]</w:t>
      </w:r>
      <w:r w:rsidRPr="00707A87">
        <w:rPr>
          <w:rStyle w:val="Char0"/>
          <w:rFonts w:hint="cs"/>
          <w:rtl/>
        </w:rPr>
        <w:t xml:space="preserve"> دین ما بر پایه ایمان قلبی و کردار راستین استوار است نه بر آنچه که در</w:t>
      </w:r>
      <w:r w:rsidR="000900EF">
        <w:rPr>
          <w:rStyle w:val="Char0"/>
          <w:rFonts w:hint="cs"/>
          <w:rtl/>
        </w:rPr>
        <w:t xml:space="preserve"> کتاب‌های </w:t>
      </w:r>
      <w:r w:rsidR="003649A6" w:rsidRPr="00707A87">
        <w:rPr>
          <w:rStyle w:val="Char0"/>
          <w:rFonts w:hint="cs"/>
          <w:rtl/>
        </w:rPr>
        <w:t>ا</w:t>
      </w:r>
      <w:r w:rsidRPr="00707A87">
        <w:rPr>
          <w:rStyle w:val="Char0"/>
          <w:rFonts w:hint="cs"/>
          <w:rtl/>
        </w:rPr>
        <w:t>نساب نوشته شده است.</w:t>
      </w:r>
    </w:p>
    <w:p w:rsidR="003B0B9D" w:rsidRPr="00707A87" w:rsidRDefault="003B0B9D" w:rsidP="00707A87">
      <w:pPr>
        <w:pStyle w:val="aa"/>
        <w:rPr>
          <w:rtl/>
        </w:rPr>
      </w:pPr>
      <w:bookmarkStart w:id="23" w:name="_Toc437418386"/>
      <w:r w:rsidRPr="00707A87">
        <w:rPr>
          <w:rFonts w:hint="cs"/>
          <w:rtl/>
        </w:rPr>
        <w:t xml:space="preserve">ویژگی‌های </w:t>
      </w:r>
      <w:r w:rsidR="003649A6" w:rsidRPr="00707A87">
        <w:rPr>
          <w:rFonts w:hint="cs"/>
          <w:rtl/>
        </w:rPr>
        <w:t>آل عبا</w:t>
      </w:r>
      <w:r w:rsidRPr="00707A87">
        <w:rPr>
          <w:rFonts w:hint="cs"/>
          <w:rtl/>
        </w:rPr>
        <w:t xml:space="preserve"> و همسران پیامبر</w:t>
      </w:r>
      <w:r w:rsidR="007D18AE" w:rsidRPr="00707A87">
        <w:rPr>
          <w:rFonts w:cs="CTraditional Arabic" w:hint="cs"/>
          <w:bCs w:val="0"/>
          <w:rtl/>
        </w:rPr>
        <w:t xml:space="preserve"> ج</w:t>
      </w:r>
      <w:bookmarkEnd w:id="23"/>
    </w:p>
    <w:p w:rsidR="003B0B9D" w:rsidRPr="00707A87" w:rsidRDefault="003B0B9D" w:rsidP="00707A87">
      <w:pPr>
        <w:pStyle w:val="StyleComplexBLotus12ptJustifiedFirstline05cmCharCharCharCharCharCharCharCharCharCharCharChar"/>
        <w:spacing w:line="240" w:lineRule="auto"/>
        <w:rPr>
          <w:rStyle w:val="Char0"/>
          <w:rtl/>
        </w:rPr>
      </w:pPr>
      <w:r w:rsidRPr="00707A87">
        <w:rPr>
          <w:rStyle w:val="Char0"/>
          <w:rFonts w:hint="cs"/>
          <w:rtl/>
        </w:rPr>
        <w:t>اما گروه دوم از آل بیت</w:t>
      </w:r>
      <w:r w:rsidR="003649A6" w:rsidRPr="00707A87">
        <w:rPr>
          <w:rStyle w:val="Char0"/>
          <w:rFonts w:hint="cs"/>
          <w:rtl/>
        </w:rPr>
        <w:t>،</w:t>
      </w:r>
      <w:r w:rsidRPr="00707A87">
        <w:rPr>
          <w:rStyle w:val="Char0"/>
          <w:rFonts w:hint="cs"/>
          <w:rtl/>
        </w:rPr>
        <w:t xml:space="preserve"> اصحاب کسا</w:t>
      </w:r>
      <w:r w:rsidR="0020699B">
        <w:rPr>
          <w:rStyle w:val="Char0"/>
          <w:rFonts w:hint="cs"/>
          <w:rtl/>
        </w:rPr>
        <w:t xml:space="preserve"> (</w:t>
      </w:r>
      <w:r w:rsidRPr="00707A87">
        <w:rPr>
          <w:rStyle w:val="Char0"/>
          <w:rFonts w:hint="cs"/>
          <w:rtl/>
        </w:rPr>
        <w:t>علی، فاطمه، حسین و حسن) و همسران و فرزندان پیامبر</w:t>
      </w:r>
      <w:r w:rsidR="007D18AE" w:rsidRPr="00707A87">
        <w:rPr>
          <w:rStyle w:val="Char0"/>
          <w:rFonts w:cs="CTraditional Arabic" w:hint="cs"/>
          <w:rtl/>
        </w:rPr>
        <w:t xml:space="preserve"> ج</w:t>
      </w:r>
      <w:r w:rsidRPr="00707A87">
        <w:rPr>
          <w:rStyle w:val="Char0"/>
          <w:rFonts w:hint="cs"/>
          <w:rtl/>
        </w:rPr>
        <w:t xml:space="preserve"> هستند به همراه افرادی از بنی‌هاشم که فضا</w:t>
      </w:r>
      <w:r w:rsidR="003649A6" w:rsidRPr="00707A87">
        <w:rPr>
          <w:rStyle w:val="Char0"/>
          <w:rFonts w:hint="cs"/>
          <w:rtl/>
        </w:rPr>
        <w:t>ی</w:t>
      </w:r>
      <w:r w:rsidRPr="00707A87">
        <w:rPr>
          <w:rStyle w:val="Char0"/>
          <w:rFonts w:hint="cs"/>
          <w:rtl/>
        </w:rPr>
        <w:t>ل و</w:t>
      </w:r>
      <w:r w:rsidR="00B50A41">
        <w:rPr>
          <w:rStyle w:val="Char0"/>
          <w:rFonts w:hint="cs"/>
          <w:rtl/>
        </w:rPr>
        <w:t xml:space="preserve"> ویژگی‌ها</w:t>
      </w:r>
      <w:r w:rsidRPr="00707A87">
        <w:rPr>
          <w:rStyle w:val="Char0"/>
          <w:rFonts w:hint="cs"/>
          <w:rtl/>
        </w:rPr>
        <w:t>ی خاصی دارند</w:t>
      </w:r>
      <w:r w:rsidR="003649A6" w:rsidRPr="00707A87">
        <w:rPr>
          <w:rStyle w:val="Char0"/>
          <w:rFonts w:hint="cs"/>
          <w:rtl/>
        </w:rPr>
        <w:t>.</w:t>
      </w:r>
      <w:r w:rsidRPr="00707A87">
        <w:rPr>
          <w:rStyle w:val="Char0"/>
          <w:rFonts w:hint="cs"/>
          <w:rtl/>
        </w:rPr>
        <w:t xml:space="preserve"> م</w:t>
      </w:r>
      <w:r w:rsidR="003649A6" w:rsidRPr="00707A87">
        <w:rPr>
          <w:rStyle w:val="Char0"/>
          <w:rFonts w:hint="cs"/>
          <w:rtl/>
        </w:rPr>
        <w:t>انند</w:t>
      </w:r>
      <w:r w:rsidRPr="00707A87">
        <w:rPr>
          <w:rStyle w:val="Char0"/>
          <w:rFonts w:hint="cs"/>
          <w:rtl/>
        </w:rPr>
        <w:t xml:space="preserve"> عباس</w:t>
      </w:r>
      <w:r w:rsidR="003649A6" w:rsidRPr="00707A87">
        <w:rPr>
          <w:rStyle w:val="Char0"/>
          <w:rFonts w:hint="cs"/>
          <w:rtl/>
        </w:rPr>
        <w:t>،</w:t>
      </w:r>
      <w:r w:rsidRPr="00707A87">
        <w:rPr>
          <w:rStyle w:val="Char0"/>
          <w:rFonts w:hint="cs"/>
          <w:rtl/>
        </w:rPr>
        <w:t xml:space="preserve"> حمزه و جعفر که این</w:t>
      </w:r>
      <w:r w:rsidR="00B50A41">
        <w:rPr>
          <w:rStyle w:val="Char0"/>
          <w:rFonts w:hint="cs"/>
          <w:rtl/>
        </w:rPr>
        <w:t xml:space="preserve"> ویژگی‌ها</w:t>
      </w:r>
      <w:r w:rsidRPr="00707A87">
        <w:rPr>
          <w:rStyle w:val="Char0"/>
          <w:rFonts w:hint="cs"/>
          <w:rtl/>
        </w:rPr>
        <w:t xml:space="preserve"> و فضیلت‌ها</w:t>
      </w:r>
      <w:r w:rsidR="006318F3" w:rsidRPr="00707A87">
        <w:rPr>
          <w:rStyle w:val="Char0"/>
          <w:rFonts w:hint="cs"/>
          <w:rtl/>
        </w:rPr>
        <w:t xml:space="preserve"> آن‌ها </w:t>
      </w:r>
      <w:r w:rsidRPr="00707A87">
        <w:rPr>
          <w:rStyle w:val="Char0"/>
          <w:rFonts w:hint="cs"/>
          <w:rtl/>
        </w:rPr>
        <w:t>را از سایر افراد بنی‌هاشم متمایز می‌سازد.</w:t>
      </w:r>
    </w:p>
    <w:p w:rsidR="003B0B9D" w:rsidRPr="00707A87" w:rsidRDefault="003B0B9D" w:rsidP="00707A87">
      <w:pPr>
        <w:pStyle w:val="StyleComplexBLotus12ptJustifiedFirstline05cmCharCharCharCharCharCharCharCharCharCharCharChar"/>
        <w:spacing w:line="240" w:lineRule="auto"/>
        <w:rPr>
          <w:rStyle w:val="Char0"/>
          <w:rtl/>
        </w:rPr>
      </w:pPr>
      <w:r w:rsidRPr="00707A87">
        <w:rPr>
          <w:rStyle w:val="Char0"/>
          <w:rFonts w:hint="cs"/>
          <w:rtl/>
        </w:rPr>
        <w:t>پس این اشخاص صفات و</w:t>
      </w:r>
      <w:r w:rsidR="00B50A41">
        <w:rPr>
          <w:rStyle w:val="Char0"/>
          <w:rFonts w:hint="cs"/>
          <w:rtl/>
        </w:rPr>
        <w:t xml:space="preserve"> ویژگی‌ها</w:t>
      </w:r>
      <w:r w:rsidR="00A173EC" w:rsidRPr="00707A87">
        <w:rPr>
          <w:rStyle w:val="Char0"/>
          <w:rFonts w:hint="cs"/>
          <w:rtl/>
        </w:rPr>
        <w:t>ی دارند که به قطع نظر از دیگران، عامه افراد بنی‌هاشم هم این</w:t>
      </w:r>
      <w:r w:rsidR="00B50A41">
        <w:rPr>
          <w:rStyle w:val="Char0"/>
          <w:rFonts w:hint="cs"/>
          <w:rtl/>
        </w:rPr>
        <w:t xml:space="preserve"> ویژگی‌ها</w:t>
      </w:r>
      <w:r w:rsidR="00A173EC" w:rsidRPr="00707A87">
        <w:rPr>
          <w:rStyle w:val="Char0"/>
          <w:rFonts w:hint="cs"/>
          <w:rtl/>
        </w:rPr>
        <w:t xml:space="preserve"> را</w:t>
      </w:r>
      <w:r w:rsidR="003649A6" w:rsidRPr="00707A87">
        <w:rPr>
          <w:rStyle w:val="Char0"/>
          <w:rFonts w:hint="cs"/>
          <w:rtl/>
        </w:rPr>
        <w:t xml:space="preserve"> </w:t>
      </w:r>
      <w:r w:rsidR="00A173EC" w:rsidRPr="00707A87">
        <w:rPr>
          <w:rStyle w:val="Char0"/>
          <w:rFonts w:hint="cs"/>
          <w:rtl/>
        </w:rPr>
        <w:t>ندارند.</w:t>
      </w:r>
    </w:p>
    <w:p w:rsidR="00A173EC" w:rsidRPr="00707A87" w:rsidRDefault="00A173EC" w:rsidP="00707A87">
      <w:pPr>
        <w:pStyle w:val="StyleComplexBLotus12ptJustifiedFirstline05cmCharCharCharCharCharCharCharCharCharCharCharChar"/>
        <w:spacing w:line="240" w:lineRule="auto"/>
        <w:rPr>
          <w:rStyle w:val="Char0"/>
          <w:rtl/>
        </w:rPr>
      </w:pPr>
      <w:r w:rsidRPr="00707A87">
        <w:rPr>
          <w:rStyle w:val="Char0"/>
          <w:rFonts w:hint="cs"/>
          <w:rtl/>
        </w:rPr>
        <w:t>ویژگی اهل کسا در این حدیث پیامبر که در مورد</w:t>
      </w:r>
      <w:r w:rsidR="006318F3" w:rsidRPr="00707A87">
        <w:rPr>
          <w:rStyle w:val="Char0"/>
          <w:rFonts w:hint="cs"/>
          <w:rtl/>
        </w:rPr>
        <w:t xml:space="preserve"> آن‌ها </w:t>
      </w:r>
      <w:r w:rsidR="00172059" w:rsidRPr="00707A87">
        <w:rPr>
          <w:rStyle w:val="Char0"/>
          <w:rFonts w:hint="cs"/>
          <w:rtl/>
        </w:rPr>
        <w:t>گفته شده</w:t>
      </w:r>
      <w:r w:rsidRPr="00707A87">
        <w:rPr>
          <w:rStyle w:val="Char0"/>
          <w:rFonts w:hint="cs"/>
          <w:rtl/>
        </w:rPr>
        <w:t xml:space="preserve"> است نمایان می‌شود</w:t>
      </w:r>
      <w:r w:rsidR="002F69C2">
        <w:rPr>
          <w:rStyle w:val="Char0"/>
          <w:rFonts w:hint="cs"/>
          <w:rtl/>
        </w:rPr>
        <w:t>:</w:t>
      </w:r>
      <w:r w:rsidRPr="00707A87">
        <w:rPr>
          <w:rStyle w:val="Char0"/>
          <w:rFonts w:hint="cs"/>
          <w:rtl/>
        </w:rPr>
        <w:t xml:space="preserve"> </w:t>
      </w:r>
      <w:r w:rsidRPr="00707A87">
        <w:rPr>
          <w:rStyle w:val="Char3"/>
          <w:rFonts w:hint="cs"/>
          <w:rtl/>
        </w:rPr>
        <w:t>«هولاء أهل بیتی،</w:t>
      </w:r>
      <w:r w:rsidR="002F69C2">
        <w:rPr>
          <w:rStyle w:val="Char3"/>
          <w:rFonts w:hint="cs"/>
          <w:rtl/>
        </w:rPr>
        <w:t xml:space="preserve"> و</w:t>
      </w:r>
      <w:r w:rsidRPr="00707A87">
        <w:rPr>
          <w:rStyle w:val="Char3"/>
          <w:rFonts w:hint="cs"/>
          <w:rtl/>
        </w:rPr>
        <w:t>أهل بیتی أحق»</w:t>
      </w:r>
      <w:r w:rsidRPr="00707A87">
        <w:rPr>
          <w:rStyle w:val="Char0"/>
          <w:rFonts w:hint="cs"/>
          <w:rtl/>
        </w:rPr>
        <w:t xml:space="preserve"> «اینان اهل بیت من‌اند و اهل بیت من </w:t>
      </w:r>
      <w:r w:rsidR="00172059" w:rsidRPr="00707A87">
        <w:rPr>
          <w:rStyle w:val="Char0"/>
          <w:rFonts w:hint="cs"/>
          <w:rtl/>
        </w:rPr>
        <w:t xml:space="preserve">بیش </w:t>
      </w:r>
      <w:r w:rsidRPr="00707A87">
        <w:rPr>
          <w:rStyle w:val="Char0"/>
          <w:rFonts w:hint="cs"/>
          <w:rtl/>
        </w:rPr>
        <w:t xml:space="preserve">از دیگران </w:t>
      </w:r>
      <w:r w:rsidR="00172059" w:rsidRPr="00707A87">
        <w:rPr>
          <w:rStyle w:val="Char0"/>
          <w:rFonts w:hint="cs"/>
          <w:rtl/>
        </w:rPr>
        <w:t>نسبت به من سزاوارند.</w:t>
      </w:r>
      <w:r w:rsidRPr="00707A87">
        <w:rPr>
          <w:rStyle w:val="Char0"/>
          <w:rFonts w:hint="cs"/>
          <w:rtl/>
        </w:rPr>
        <w:t>» پس پیامبر</w:t>
      </w:r>
      <w:r w:rsidR="007D18AE" w:rsidRPr="00707A87">
        <w:rPr>
          <w:rStyle w:val="Char0"/>
          <w:rFonts w:cs="CTraditional Arabic" w:hint="cs"/>
          <w:rtl/>
        </w:rPr>
        <w:t xml:space="preserve"> ج</w:t>
      </w:r>
      <w:r w:rsidRPr="00707A87">
        <w:rPr>
          <w:rStyle w:val="Char0"/>
          <w:rFonts w:hint="cs"/>
          <w:rtl/>
        </w:rPr>
        <w:t xml:space="preserve"> با این حدیث</w:t>
      </w:r>
      <w:r w:rsidR="006318F3" w:rsidRPr="00707A87">
        <w:rPr>
          <w:rStyle w:val="Char0"/>
          <w:rFonts w:hint="cs"/>
          <w:rtl/>
        </w:rPr>
        <w:t xml:space="preserve"> آن‌ها </w:t>
      </w:r>
      <w:r w:rsidRPr="00707A87">
        <w:rPr>
          <w:rStyle w:val="Char0"/>
          <w:rFonts w:hint="cs"/>
          <w:rtl/>
        </w:rPr>
        <w:t>را اهل بیت و نزدیکترین مردم به خود خواند و</w:t>
      </w:r>
      <w:r w:rsidR="006318F3" w:rsidRPr="00707A87">
        <w:rPr>
          <w:rStyle w:val="Char0"/>
          <w:rFonts w:hint="cs"/>
          <w:rtl/>
        </w:rPr>
        <w:t xml:space="preserve"> آن‌ها </w:t>
      </w:r>
      <w:r w:rsidRPr="00707A87">
        <w:rPr>
          <w:rStyle w:val="Char0"/>
          <w:rFonts w:hint="cs"/>
          <w:rtl/>
        </w:rPr>
        <w:t>را با پارچه‌ای پوشاند و بر</w:t>
      </w:r>
      <w:r w:rsidR="00843CC1" w:rsidRPr="00707A87">
        <w:rPr>
          <w:rStyle w:val="Char0"/>
          <w:rFonts w:hint="cs"/>
          <w:rtl/>
        </w:rPr>
        <w:t>ای</w:t>
      </w:r>
      <w:r w:rsidR="006318F3" w:rsidRPr="00707A87">
        <w:rPr>
          <w:rStyle w:val="Char0"/>
          <w:rFonts w:hint="cs"/>
          <w:rtl/>
        </w:rPr>
        <w:t xml:space="preserve"> آن‌ها </w:t>
      </w:r>
      <w:r w:rsidR="00843CC1" w:rsidRPr="00707A87">
        <w:rPr>
          <w:rStyle w:val="Char0"/>
          <w:rFonts w:hint="cs"/>
          <w:rtl/>
        </w:rPr>
        <w:t>دعا کرد تا پاک</w:t>
      </w:r>
      <w:r w:rsidRPr="00707A87">
        <w:rPr>
          <w:rStyle w:val="Char0"/>
          <w:rFonts w:hint="cs"/>
          <w:rtl/>
        </w:rPr>
        <w:t xml:space="preserve"> شوند، در جای خود به تفصیل</w:t>
      </w:r>
      <w:r w:rsidR="009525DD" w:rsidRPr="00707A87">
        <w:rPr>
          <w:rStyle w:val="Char0"/>
          <w:rFonts w:hint="cs"/>
          <w:rtl/>
        </w:rPr>
        <w:t xml:space="preserve"> دربارۀ </w:t>
      </w:r>
      <w:r w:rsidRPr="00707A87">
        <w:rPr>
          <w:rStyle w:val="Char0"/>
          <w:rFonts w:hint="cs"/>
          <w:rtl/>
        </w:rPr>
        <w:t>این موضوع در کتاب بحث خواهم کرد.</w:t>
      </w:r>
    </w:p>
    <w:p w:rsidR="00A173EC" w:rsidRPr="00707A87" w:rsidRDefault="00A173EC" w:rsidP="00707A87">
      <w:pPr>
        <w:pStyle w:val="StyleComplexBLotus12ptJustifiedFirstline05cmCharCharCharCharCharCharCharCharCharCharCharChar"/>
        <w:spacing w:line="240" w:lineRule="auto"/>
        <w:rPr>
          <w:rStyle w:val="Char0"/>
          <w:rtl/>
        </w:rPr>
      </w:pPr>
      <w:r w:rsidRPr="00707A87">
        <w:rPr>
          <w:rStyle w:val="Char0"/>
          <w:rFonts w:hint="cs"/>
          <w:rtl/>
        </w:rPr>
        <w:t>اما فرزندان و همسران پیامبر</w:t>
      </w:r>
      <w:r w:rsidR="007D18AE" w:rsidRPr="00707A87">
        <w:rPr>
          <w:rStyle w:val="Char0"/>
          <w:rFonts w:cs="CTraditional Arabic" w:hint="cs"/>
          <w:rtl/>
        </w:rPr>
        <w:t xml:space="preserve"> ج</w:t>
      </w:r>
      <w:r w:rsidRPr="00707A87">
        <w:rPr>
          <w:rStyle w:val="Char0"/>
          <w:rFonts w:hint="cs"/>
          <w:rtl/>
        </w:rPr>
        <w:t xml:space="preserve"> این امتیاز را دارند که در صلوات ابراهیمی که به چند صورت از پیامبر</w:t>
      </w:r>
      <w:r w:rsidR="007D18AE" w:rsidRPr="00707A87">
        <w:rPr>
          <w:rStyle w:val="Char0"/>
          <w:rFonts w:cs="CTraditional Arabic" w:hint="cs"/>
          <w:rtl/>
        </w:rPr>
        <w:t xml:space="preserve"> ج</w:t>
      </w:r>
      <w:r w:rsidRPr="00707A87">
        <w:rPr>
          <w:rStyle w:val="Char0"/>
          <w:rFonts w:hint="cs"/>
          <w:rtl/>
        </w:rPr>
        <w:t xml:space="preserve"> نقل شده بر</w:t>
      </w:r>
      <w:r w:rsidR="006318F3" w:rsidRPr="00707A87">
        <w:rPr>
          <w:rStyle w:val="Char0"/>
          <w:rFonts w:hint="cs"/>
          <w:rtl/>
        </w:rPr>
        <w:t xml:space="preserve"> آن‌ها </w:t>
      </w:r>
      <w:r w:rsidRPr="00707A87">
        <w:rPr>
          <w:rStyle w:val="Char0"/>
          <w:rFonts w:hint="cs"/>
          <w:rtl/>
        </w:rPr>
        <w:t>صلوات فرستاده می‌شود، مثلاً</w:t>
      </w:r>
      <w:r w:rsidR="002F69C2">
        <w:rPr>
          <w:rStyle w:val="Char0"/>
          <w:rFonts w:hint="cs"/>
          <w:rtl/>
        </w:rPr>
        <w:t>:</w:t>
      </w:r>
      <w:r w:rsidRPr="00707A87">
        <w:rPr>
          <w:rStyle w:val="Char3"/>
          <w:rFonts w:hint="cs"/>
          <w:rtl/>
        </w:rPr>
        <w:t xml:space="preserve"> «قولوا اللهم صل علی محمد</w:t>
      </w:r>
      <w:r w:rsidR="002F69C2">
        <w:rPr>
          <w:rStyle w:val="Char3"/>
          <w:rFonts w:hint="cs"/>
          <w:rtl/>
        </w:rPr>
        <w:t xml:space="preserve"> و</w:t>
      </w:r>
      <w:r w:rsidRPr="00707A87">
        <w:rPr>
          <w:rStyle w:val="Char3"/>
          <w:rFonts w:hint="cs"/>
          <w:rtl/>
        </w:rPr>
        <w:t>أزواجه</w:t>
      </w:r>
      <w:r w:rsidR="002F69C2">
        <w:rPr>
          <w:rStyle w:val="Char3"/>
          <w:rFonts w:hint="cs"/>
          <w:rtl/>
        </w:rPr>
        <w:t xml:space="preserve"> و</w:t>
      </w:r>
      <w:r w:rsidRPr="00707A87">
        <w:rPr>
          <w:rStyle w:val="Char3"/>
          <w:rFonts w:hint="cs"/>
          <w:rtl/>
        </w:rPr>
        <w:t xml:space="preserve">ذریته، </w:t>
      </w:r>
      <w:r w:rsidR="002F69C2">
        <w:rPr>
          <w:rStyle w:val="Char3"/>
          <w:rFonts w:hint="cs"/>
          <w:rtl/>
        </w:rPr>
        <w:t>ك</w:t>
      </w:r>
      <w:r w:rsidRPr="00707A87">
        <w:rPr>
          <w:rStyle w:val="Char3"/>
          <w:rFonts w:hint="cs"/>
          <w:rtl/>
        </w:rPr>
        <w:t>ما صلیت علی آل ابراهیم</w:t>
      </w:r>
      <w:r w:rsidR="002F69C2">
        <w:rPr>
          <w:rStyle w:val="Char3"/>
          <w:rFonts w:hint="cs"/>
          <w:rtl/>
        </w:rPr>
        <w:t xml:space="preserve"> و</w:t>
      </w:r>
      <w:r w:rsidRPr="00707A87">
        <w:rPr>
          <w:rStyle w:val="Char3"/>
          <w:rFonts w:hint="cs"/>
          <w:rtl/>
        </w:rPr>
        <w:t>بار</w:t>
      </w:r>
      <w:r w:rsidR="002F69C2">
        <w:rPr>
          <w:rStyle w:val="Char3"/>
          <w:rFonts w:hint="cs"/>
          <w:rtl/>
        </w:rPr>
        <w:t>ك</w:t>
      </w:r>
      <w:r w:rsidRPr="00707A87">
        <w:rPr>
          <w:rStyle w:val="Char3"/>
          <w:rFonts w:hint="cs"/>
          <w:rtl/>
        </w:rPr>
        <w:t xml:space="preserve"> علی محمد</w:t>
      </w:r>
      <w:r w:rsidR="002F69C2">
        <w:rPr>
          <w:rStyle w:val="Char3"/>
          <w:rFonts w:hint="cs"/>
          <w:rtl/>
        </w:rPr>
        <w:t xml:space="preserve"> و</w:t>
      </w:r>
      <w:r w:rsidRPr="00707A87">
        <w:rPr>
          <w:rStyle w:val="Char3"/>
          <w:rFonts w:hint="cs"/>
          <w:rtl/>
        </w:rPr>
        <w:t>أزواجه</w:t>
      </w:r>
      <w:r w:rsidR="002F69C2">
        <w:rPr>
          <w:rStyle w:val="Char3"/>
          <w:rFonts w:hint="cs"/>
          <w:rtl/>
        </w:rPr>
        <w:t xml:space="preserve"> و</w:t>
      </w:r>
      <w:r w:rsidRPr="00707A87">
        <w:rPr>
          <w:rStyle w:val="Char3"/>
          <w:rFonts w:hint="cs"/>
          <w:rtl/>
        </w:rPr>
        <w:t xml:space="preserve">ذریته </w:t>
      </w:r>
      <w:r w:rsidR="002F69C2">
        <w:rPr>
          <w:rStyle w:val="Char3"/>
          <w:rFonts w:hint="cs"/>
          <w:rtl/>
        </w:rPr>
        <w:t>ك</w:t>
      </w:r>
      <w:r w:rsidRPr="00707A87">
        <w:rPr>
          <w:rStyle w:val="Char3"/>
          <w:rFonts w:hint="cs"/>
          <w:rtl/>
        </w:rPr>
        <w:t>ما بار</w:t>
      </w:r>
      <w:r w:rsidR="002F69C2">
        <w:rPr>
          <w:rStyle w:val="Char3"/>
          <w:rFonts w:hint="cs"/>
          <w:rtl/>
        </w:rPr>
        <w:t>ك</w:t>
      </w:r>
      <w:r w:rsidRPr="00707A87">
        <w:rPr>
          <w:rStyle w:val="Char3"/>
          <w:rFonts w:hint="cs"/>
          <w:rtl/>
        </w:rPr>
        <w:t>ت علی آل ابراهیم إن</w:t>
      </w:r>
      <w:r w:rsidR="002F69C2">
        <w:rPr>
          <w:rStyle w:val="Char3"/>
          <w:rFonts w:hint="cs"/>
          <w:rtl/>
        </w:rPr>
        <w:t>ك</w:t>
      </w:r>
      <w:r w:rsidRPr="00707A87">
        <w:rPr>
          <w:rStyle w:val="Char3"/>
          <w:rFonts w:hint="cs"/>
          <w:rtl/>
        </w:rPr>
        <w:t xml:space="preserve"> حمید مجید</w:t>
      </w:r>
      <w:r w:rsidR="0054302A" w:rsidRPr="00707A87">
        <w:rPr>
          <w:rStyle w:val="Char0"/>
          <w:vertAlign w:val="superscript"/>
          <w:rtl/>
        </w:rPr>
        <w:footnoteReference w:id="87"/>
      </w:r>
      <w:r w:rsidRPr="00707A87">
        <w:rPr>
          <w:rStyle w:val="Char3"/>
          <w:rFonts w:hint="cs"/>
          <w:rtl/>
        </w:rPr>
        <w:t>»</w:t>
      </w:r>
      <w:r w:rsidRPr="00707A87">
        <w:rPr>
          <w:rStyle w:val="Char0"/>
          <w:rFonts w:hint="cs"/>
          <w:rtl/>
        </w:rPr>
        <w:t xml:space="preserve"> «بگویید</w:t>
      </w:r>
      <w:r w:rsidR="002F69C2">
        <w:rPr>
          <w:rStyle w:val="Char0"/>
          <w:rFonts w:hint="cs"/>
          <w:rtl/>
        </w:rPr>
        <w:t>:</w:t>
      </w:r>
      <w:r w:rsidRPr="00707A87">
        <w:rPr>
          <w:rStyle w:val="Char0"/>
          <w:rFonts w:hint="cs"/>
          <w:rtl/>
        </w:rPr>
        <w:t xml:space="preserve"> خداوند بر محمد</w:t>
      </w:r>
      <w:r w:rsidR="007D18AE" w:rsidRPr="00707A87">
        <w:rPr>
          <w:rStyle w:val="Char0"/>
          <w:rFonts w:cs="CTraditional Arabic" w:hint="cs"/>
          <w:rtl/>
        </w:rPr>
        <w:t xml:space="preserve"> ج</w:t>
      </w:r>
      <w:r w:rsidRPr="00707A87">
        <w:rPr>
          <w:rStyle w:val="Char0"/>
          <w:rFonts w:hint="cs"/>
          <w:rtl/>
        </w:rPr>
        <w:t xml:space="preserve"> و همسران و فرزندان او درود و صلوات بفرست همچنانکه بر آل ابراهیم صلوات فرستادی و پروردگارا، کرامت و عزت محمد</w:t>
      </w:r>
      <w:r w:rsidR="007D18AE" w:rsidRPr="00707A87">
        <w:rPr>
          <w:rStyle w:val="Char0"/>
          <w:rFonts w:cs="CTraditional Arabic" w:hint="cs"/>
          <w:rtl/>
        </w:rPr>
        <w:t xml:space="preserve"> ج</w:t>
      </w:r>
      <w:r w:rsidRPr="00707A87">
        <w:rPr>
          <w:rStyle w:val="Char0"/>
          <w:rFonts w:hint="cs"/>
          <w:rtl/>
        </w:rPr>
        <w:t xml:space="preserve"> و همسران و فرزندان او را افزون بگردان همچنانکه بر عزت و شرف آل ابراهیم افزودی همانا تو ستوده و بزرگواری.»</w:t>
      </w:r>
    </w:p>
    <w:p w:rsidR="00A173EC" w:rsidRPr="00707A87" w:rsidRDefault="00A173EC" w:rsidP="00707A87">
      <w:pPr>
        <w:pStyle w:val="StyleComplexBLotus12ptJustifiedFirstline05cmCharCharCharCharCharCharCharCharCharCharCharChar"/>
        <w:spacing w:line="240" w:lineRule="auto"/>
        <w:rPr>
          <w:rStyle w:val="Char0"/>
          <w:rtl/>
        </w:rPr>
      </w:pPr>
      <w:r w:rsidRPr="00707A87">
        <w:rPr>
          <w:rStyle w:val="Char0"/>
          <w:rFonts w:hint="cs"/>
          <w:rtl/>
        </w:rPr>
        <w:t>زنان پیامبر امتیازات دیگری نیز دارند</w:t>
      </w:r>
      <w:r w:rsidR="00843CC1" w:rsidRPr="00707A87">
        <w:rPr>
          <w:rStyle w:val="Char0"/>
          <w:rFonts w:hint="cs"/>
          <w:rtl/>
        </w:rPr>
        <w:t>.</w:t>
      </w:r>
      <w:r w:rsidRPr="00707A87">
        <w:rPr>
          <w:rStyle w:val="Char0"/>
          <w:rFonts w:hint="cs"/>
          <w:rtl/>
        </w:rPr>
        <w:t xml:space="preserve"> مثلاً خداوند</w:t>
      </w:r>
      <w:r w:rsidR="006318F3" w:rsidRPr="00707A87">
        <w:rPr>
          <w:rStyle w:val="Char0"/>
          <w:rFonts w:hint="cs"/>
          <w:rtl/>
        </w:rPr>
        <w:t xml:space="preserve"> آن‌ها </w:t>
      </w:r>
      <w:r w:rsidRPr="00707A87">
        <w:rPr>
          <w:rStyle w:val="Char0"/>
          <w:rFonts w:hint="cs"/>
          <w:rtl/>
        </w:rPr>
        <w:t xml:space="preserve">را </w:t>
      </w:r>
      <w:r w:rsidR="00843CC1" w:rsidRPr="00707A87">
        <w:rPr>
          <w:rStyle w:val="Char0"/>
          <w:rFonts w:hint="cs"/>
          <w:rtl/>
        </w:rPr>
        <w:t>ا</w:t>
      </w:r>
      <w:r w:rsidRPr="00707A87">
        <w:rPr>
          <w:rStyle w:val="Char0"/>
          <w:rFonts w:hint="cs"/>
          <w:rtl/>
        </w:rPr>
        <w:t>مهات المؤمنین نامیده است و این صفت مادر بودن</w:t>
      </w:r>
      <w:r w:rsidR="006318F3" w:rsidRPr="00707A87">
        <w:rPr>
          <w:rStyle w:val="Char0"/>
          <w:rFonts w:hint="cs"/>
          <w:rtl/>
        </w:rPr>
        <w:t xml:space="preserve"> آن‌ها </w:t>
      </w:r>
      <w:r w:rsidRPr="00707A87">
        <w:rPr>
          <w:rStyle w:val="Char0"/>
          <w:rFonts w:hint="cs"/>
          <w:rtl/>
        </w:rPr>
        <w:t>با تقدس و حرمت عدم ازدواج</w:t>
      </w:r>
      <w:r w:rsidR="006318F3" w:rsidRPr="00707A87">
        <w:rPr>
          <w:rStyle w:val="Char0"/>
          <w:rFonts w:hint="cs"/>
          <w:rtl/>
        </w:rPr>
        <w:t xml:space="preserve"> آن‌ها </w:t>
      </w:r>
      <w:r w:rsidRPr="00707A87">
        <w:rPr>
          <w:rStyle w:val="Char0"/>
          <w:rFonts w:hint="cs"/>
          <w:rtl/>
        </w:rPr>
        <w:t>بعد از پیامبر همراه است</w:t>
      </w:r>
      <w:r w:rsidR="00843CC1" w:rsidRPr="00707A87">
        <w:rPr>
          <w:rStyle w:val="Char0"/>
          <w:rFonts w:hint="cs"/>
          <w:rtl/>
        </w:rPr>
        <w:t>.</w:t>
      </w:r>
      <w:r w:rsidRPr="00707A87">
        <w:rPr>
          <w:rStyle w:val="Char0"/>
          <w:rFonts w:hint="cs"/>
          <w:rtl/>
        </w:rPr>
        <w:t xml:space="preserve"> </w:t>
      </w:r>
      <w:r w:rsidR="00843CC1" w:rsidRPr="00707A87">
        <w:rPr>
          <w:rStyle w:val="Char0"/>
          <w:rFonts w:hint="cs"/>
          <w:rtl/>
        </w:rPr>
        <w:t>زیرا</w:t>
      </w:r>
      <w:r w:rsidR="006318F3" w:rsidRPr="00707A87">
        <w:rPr>
          <w:rStyle w:val="Char0"/>
          <w:rFonts w:hint="cs"/>
          <w:rtl/>
        </w:rPr>
        <w:t xml:space="preserve"> آن‌ها </w:t>
      </w:r>
      <w:r w:rsidRPr="00707A87">
        <w:rPr>
          <w:rStyle w:val="Char0"/>
          <w:rFonts w:hint="cs"/>
          <w:rtl/>
        </w:rPr>
        <w:t>در دنیا و آخرت متعلق به پیامبرند و نیز باید</w:t>
      </w:r>
      <w:r w:rsidR="00843CC1" w:rsidRPr="00707A87">
        <w:rPr>
          <w:rStyle w:val="Char0"/>
          <w:rFonts w:hint="cs"/>
          <w:rtl/>
        </w:rPr>
        <w:t xml:space="preserve"> </w:t>
      </w:r>
      <w:r w:rsidRPr="00707A87">
        <w:rPr>
          <w:rStyle w:val="Char0"/>
          <w:rFonts w:hint="cs"/>
          <w:rtl/>
        </w:rPr>
        <w:t>به</w:t>
      </w:r>
      <w:r w:rsidR="006318F3" w:rsidRPr="00707A87">
        <w:rPr>
          <w:rStyle w:val="Char0"/>
          <w:rFonts w:hint="cs"/>
          <w:rtl/>
        </w:rPr>
        <w:t xml:space="preserve"> آن‌ها </w:t>
      </w:r>
      <w:r w:rsidRPr="00707A87">
        <w:rPr>
          <w:rStyle w:val="Char0"/>
          <w:rFonts w:hint="cs"/>
          <w:rtl/>
        </w:rPr>
        <w:t>با احترام و رعایت ادب نگاه کرد.</w:t>
      </w:r>
    </w:p>
    <w:p w:rsidR="006019B7" w:rsidRPr="00707A87" w:rsidRDefault="00A173EC" w:rsidP="00707A87">
      <w:pPr>
        <w:pStyle w:val="StyleComplexBLotus12ptJustifiedFirstline05cmCharCharCharCharCharCharCharCharCharCharCharChar"/>
        <w:spacing w:line="240" w:lineRule="auto"/>
        <w:rPr>
          <w:rStyle w:val="Char0"/>
          <w:rtl/>
        </w:rPr>
      </w:pPr>
      <w:r w:rsidRPr="00707A87">
        <w:rPr>
          <w:rStyle w:val="Char0"/>
          <w:rFonts w:hint="cs"/>
          <w:rtl/>
        </w:rPr>
        <w:t>از دیگر اوصاف خوبی که دارند این است که خداوند</w:t>
      </w:r>
      <w:r w:rsidR="006318F3" w:rsidRPr="00707A87">
        <w:rPr>
          <w:rStyle w:val="Char0"/>
          <w:rFonts w:hint="cs"/>
          <w:rtl/>
        </w:rPr>
        <w:t xml:space="preserve"> آن‌ها </w:t>
      </w:r>
      <w:r w:rsidRPr="00707A87">
        <w:rPr>
          <w:rStyle w:val="Char0"/>
          <w:rFonts w:hint="cs"/>
          <w:rtl/>
        </w:rPr>
        <w:t xml:space="preserve">را بر سایر زنان مومنان برتری داده است، مقام و منزلت و فضل و درجه‌ای دارند که زنان دیگر ندارند. خداوند در سوره </w:t>
      </w:r>
      <w:r w:rsidR="002F3944" w:rsidRPr="00707A87">
        <w:rPr>
          <w:rStyle w:val="Char0"/>
          <w:rFonts w:hint="cs"/>
          <w:rtl/>
        </w:rPr>
        <w:t>ا</w:t>
      </w:r>
      <w:r w:rsidR="006019B7" w:rsidRPr="00707A87">
        <w:rPr>
          <w:rStyle w:val="Char0"/>
          <w:rFonts w:hint="cs"/>
          <w:rtl/>
        </w:rPr>
        <w:t>حزاب آیه 32 می‌فرماید</w:t>
      </w:r>
      <w:r w:rsidRPr="00707A87">
        <w:rPr>
          <w:rStyle w:val="Char0"/>
          <w:rFonts w:hint="cs"/>
          <w:rtl/>
        </w:rPr>
        <w:t>:</w:t>
      </w:r>
    </w:p>
    <w:p w:rsidR="00A173EC" w:rsidRPr="00707A87" w:rsidRDefault="006019B7"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يَٰنِسَآءَ </w:t>
      </w:r>
      <w:r w:rsidRPr="00707A87">
        <w:rPr>
          <w:rStyle w:val="Char6"/>
          <w:rFonts w:hint="cs"/>
          <w:rtl/>
        </w:rPr>
        <w:t>ٱ</w:t>
      </w:r>
      <w:r w:rsidRPr="00707A87">
        <w:rPr>
          <w:rStyle w:val="Char6"/>
          <w:rFonts w:hint="eastAsia"/>
          <w:rtl/>
        </w:rPr>
        <w:t>لنَّبِيِّ</w:t>
      </w:r>
      <w:r w:rsidRPr="00707A87">
        <w:rPr>
          <w:rStyle w:val="Char6"/>
          <w:rtl/>
        </w:rPr>
        <w:t xml:space="preserve"> لَسۡتُنَّ كَأَحَدٖ مِّنَ </w:t>
      </w:r>
      <w:r w:rsidRPr="00707A87">
        <w:rPr>
          <w:rStyle w:val="Char6"/>
          <w:rFonts w:hint="cs"/>
          <w:rtl/>
        </w:rPr>
        <w:t>ٱ</w:t>
      </w:r>
      <w:r w:rsidRPr="00707A87">
        <w:rPr>
          <w:rStyle w:val="Char6"/>
          <w:rFonts w:hint="eastAsia"/>
          <w:rtl/>
        </w:rPr>
        <w:t>لنِّسَآءِ</w:t>
      </w:r>
      <w:r w:rsidRPr="00707A87">
        <w:rPr>
          <w:rStyle w:val="Char6"/>
          <w:rtl/>
        </w:rPr>
        <w:t xml:space="preserve"> إِنِ </w:t>
      </w:r>
      <w:r w:rsidRPr="00707A87">
        <w:rPr>
          <w:rStyle w:val="Char6"/>
          <w:rFonts w:hint="cs"/>
          <w:rtl/>
        </w:rPr>
        <w:t>ٱ</w:t>
      </w:r>
      <w:r w:rsidRPr="00707A87">
        <w:rPr>
          <w:rStyle w:val="Char6"/>
          <w:rFonts w:hint="eastAsia"/>
          <w:rtl/>
        </w:rPr>
        <w:t>تَّقَيۡتُنَّۚ</w:t>
      </w:r>
      <w:r w:rsidRPr="00707A87">
        <w:rPr>
          <w:rStyle w:val="Char6"/>
          <w:rtl/>
        </w:rPr>
        <w:t xml:space="preserve"> فَلَا تَخۡضَعۡنَ بِ</w:t>
      </w:r>
      <w:r w:rsidRPr="00707A87">
        <w:rPr>
          <w:rStyle w:val="Char6"/>
          <w:rFonts w:hint="cs"/>
          <w:rtl/>
        </w:rPr>
        <w:t>ٱ</w:t>
      </w:r>
      <w:r w:rsidRPr="00707A87">
        <w:rPr>
          <w:rStyle w:val="Char6"/>
          <w:rFonts w:hint="eastAsia"/>
          <w:rtl/>
        </w:rPr>
        <w:t>لۡقَوۡلِ</w:t>
      </w:r>
      <w:r w:rsidRPr="00707A87">
        <w:rPr>
          <w:rStyle w:val="Char6"/>
          <w:rtl/>
        </w:rPr>
        <w:t xml:space="preserve"> فَيَطۡمَعَ </w:t>
      </w:r>
      <w:r w:rsidRPr="00707A87">
        <w:rPr>
          <w:rStyle w:val="Char6"/>
          <w:rFonts w:hint="cs"/>
          <w:rtl/>
        </w:rPr>
        <w:t>ٱ</w:t>
      </w:r>
      <w:r w:rsidRPr="00707A87">
        <w:rPr>
          <w:rStyle w:val="Char6"/>
          <w:rFonts w:hint="eastAsia"/>
          <w:rtl/>
        </w:rPr>
        <w:t>لَّذِي</w:t>
      </w:r>
      <w:r w:rsidRPr="00707A87">
        <w:rPr>
          <w:rStyle w:val="Char6"/>
          <w:rtl/>
        </w:rPr>
        <w:t xml:space="preserve"> فِي قَلۡبِهِ</w:t>
      </w:r>
      <w:r w:rsidRPr="00707A87">
        <w:rPr>
          <w:rStyle w:val="Char6"/>
          <w:rFonts w:hint="cs"/>
          <w:rtl/>
        </w:rPr>
        <w:t>ۦ</w:t>
      </w:r>
      <w:r w:rsidRPr="00707A87">
        <w:rPr>
          <w:rStyle w:val="Char6"/>
          <w:rtl/>
        </w:rPr>
        <w:t xml:space="preserve"> مَرَضٞ وَقُلۡنَ قَوۡلٗا مَّعۡرُوفٗا٣٢</w:t>
      </w:r>
      <w:r w:rsidRPr="00707A87">
        <w:rPr>
          <w:rStyle w:val="Char0"/>
          <w:rFonts w:cs="Traditional Arabic"/>
          <w:color w:val="000000"/>
          <w:shd w:val="clear" w:color="auto" w:fill="FFFFFF"/>
          <w:rtl/>
        </w:rPr>
        <w:t>﴾</w:t>
      </w:r>
      <w:r w:rsidRPr="00707A87">
        <w:rPr>
          <w:rStyle w:val="Char4"/>
          <w:rtl/>
        </w:rPr>
        <w:t xml:space="preserve"> [الأحزاب: 32]</w:t>
      </w:r>
      <w:r w:rsidRPr="00707A87">
        <w:rPr>
          <w:rStyle w:val="Char4"/>
          <w:rFonts w:hint="cs"/>
          <w:rtl/>
        </w:rPr>
        <w:t>.</w:t>
      </w:r>
      <w:r w:rsidR="00A173EC" w:rsidRPr="00707A87">
        <w:rPr>
          <w:rStyle w:val="Char0"/>
          <w:rFonts w:hint="cs"/>
          <w:rtl/>
        </w:rPr>
        <w:t xml:space="preserve"> </w:t>
      </w:r>
    </w:p>
    <w:p w:rsidR="00A173EC" w:rsidRPr="00707A87" w:rsidRDefault="00A173EC"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9F5400" w:rsidRPr="00707A87">
        <w:rPr>
          <w:rStyle w:val="Char0"/>
          <w:rFonts w:hint="cs"/>
          <w:rtl/>
        </w:rPr>
        <w:t>ای همسران پیامبر! شما [در فضل و شرف] مثل هیچکدام از زنان [عادی مردم] نیستید. اگر می</w:t>
      </w:r>
      <w:r w:rsidR="003267C1" w:rsidRPr="00707A87">
        <w:rPr>
          <w:rStyle w:val="Char0"/>
          <w:rFonts w:hint="eastAsia"/>
          <w:rtl/>
        </w:rPr>
        <w:t>‌</w:t>
      </w:r>
      <w:r w:rsidR="009F5400" w:rsidRPr="00707A87">
        <w:rPr>
          <w:rStyle w:val="Char0"/>
          <w:rFonts w:hint="cs"/>
          <w:rtl/>
        </w:rPr>
        <w:t>خواهید پرهیزگار باشید [به گونه هوس‌انگیز] صدا را نرم و نازک نکنید [و با ادا و اطواری بیان نکنید] که بیماردلان چشم طمع به شما بدوزند و بلکه به صورت شایسته و برازنده سخن بگویید. [به آن گونه که مورد رضای خدا و پیامبر اوست.]</w:t>
      </w:r>
      <w:r w:rsidRPr="00707A87">
        <w:rPr>
          <w:rStyle w:val="Char0"/>
          <w:rFonts w:hint="cs"/>
          <w:rtl/>
        </w:rPr>
        <w:t>»</w:t>
      </w:r>
    </w:p>
    <w:p w:rsidR="00A173EC" w:rsidRPr="00707A87" w:rsidRDefault="0071307E" w:rsidP="00707A87">
      <w:pPr>
        <w:pStyle w:val="StyleComplexBLotus12ptJustifiedFirstline05cmCharCharCharCharCharCharCharCharCharCharCharChar"/>
        <w:spacing w:line="240" w:lineRule="auto"/>
        <w:rPr>
          <w:rStyle w:val="Char0"/>
          <w:rtl/>
        </w:rPr>
      </w:pPr>
      <w:r w:rsidRPr="00707A87">
        <w:rPr>
          <w:rStyle w:val="Char0"/>
          <w:rFonts w:hint="cs"/>
          <w:rtl/>
        </w:rPr>
        <w:t>علاوه بر این خداوند در</w:t>
      </w:r>
      <w:r w:rsidR="003267C1" w:rsidRPr="00707A87">
        <w:rPr>
          <w:rStyle w:val="Char0"/>
          <w:rFonts w:hint="cs"/>
          <w:rtl/>
        </w:rPr>
        <w:t xml:space="preserve"> آیه 34</w:t>
      </w:r>
      <w:r w:rsidRPr="00707A87">
        <w:rPr>
          <w:rStyle w:val="Char0"/>
          <w:rFonts w:hint="cs"/>
          <w:rtl/>
        </w:rPr>
        <w:t xml:space="preserve"> سوره </w:t>
      </w:r>
      <w:r w:rsidR="00802A77" w:rsidRPr="00707A87">
        <w:rPr>
          <w:rStyle w:val="Char0"/>
          <w:rFonts w:hint="cs"/>
          <w:rtl/>
        </w:rPr>
        <w:t>ا</w:t>
      </w:r>
      <w:r w:rsidRPr="00707A87">
        <w:rPr>
          <w:rStyle w:val="Char0"/>
          <w:rFonts w:hint="cs"/>
          <w:rtl/>
        </w:rPr>
        <w:t>حزاب مقام و منزلت</w:t>
      </w:r>
      <w:r w:rsidR="006318F3" w:rsidRPr="00707A87">
        <w:rPr>
          <w:rStyle w:val="Char0"/>
          <w:rFonts w:hint="cs"/>
          <w:rtl/>
        </w:rPr>
        <w:t xml:space="preserve"> آن‌ها </w:t>
      </w:r>
      <w:r w:rsidRPr="00707A87">
        <w:rPr>
          <w:rStyle w:val="Char0"/>
          <w:rFonts w:hint="cs"/>
          <w:rtl/>
        </w:rPr>
        <w:t>را با تلاوت آیات قرآن و حکمت‌‌های پیام</w:t>
      </w:r>
      <w:r w:rsidR="006019B7" w:rsidRPr="00707A87">
        <w:rPr>
          <w:rStyle w:val="Char0"/>
          <w:rFonts w:hint="cs"/>
          <w:rtl/>
        </w:rPr>
        <w:t>بر در خانه‌هایشان بالا برده است</w:t>
      </w:r>
      <w:r w:rsidR="00802A77" w:rsidRPr="00707A87">
        <w:rPr>
          <w:rStyle w:val="Char0"/>
          <w:rFonts w:hint="cs"/>
          <w:rtl/>
        </w:rPr>
        <w:t>:</w:t>
      </w:r>
    </w:p>
    <w:p w:rsidR="006019B7" w:rsidRPr="00707A87" w:rsidRDefault="006019B7"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ذۡكُرۡنَ</w:t>
      </w:r>
      <w:r w:rsidRPr="00707A87">
        <w:rPr>
          <w:rStyle w:val="Char6"/>
          <w:rtl/>
        </w:rPr>
        <w:t xml:space="preserve"> مَا يُتۡلَىٰ فِي بُيُوتِكُنَّ مِنۡ ءَايَٰتِ </w:t>
      </w:r>
      <w:r w:rsidRPr="00707A87">
        <w:rPr>
          <w:rStyle w:val="Char6"/>
          <w:rFonts w:hint="cs"/>
          <w:rtl/>
        </w:rPr>
        <w:t>ٱ</w:t>
      </w:r>
      <w:r w:rsidRPr="00707A87">
        <w:rPr>
          <w:rStyle w:val="Char6"/>
          <w:rFonts w:hint="eastAsia"/>
          <w:rtl/>
        </w:rPr>
        <w:t>للَّهِ</w:t>
      </w:r>
      <w:r w:rsidRPr="00707A87">
        <w:rPr>
          <w:rStyle w:val="Char6"/>
          <w:rtl/>
        </w:rPr>
        <w:t xml:space="preserve"> وَ</w:t>
      </w:r>
      <w:r w:rsidRPr="00707A87">
        <w:rPr>
          <w:rStyle w:val="Char6"/>
          <w:rFonts w:hint="cs"/>
          <w:rtl/>
        </w:rPr>
        <w:t>ٱ</w:t>
      </w:r>
      <w:r w:rsidRPr="00707A87">
        <w:rPr>
          <w:rStyle w:val="Char6"/>
          <w:rFonts w:hint="eastAsia"/>
          <w:rtl/>
        </w:rPr>
        <w:t>لۡحِكۡمَةِۚ</w:t>
      </w:r>
      <w:r w:rsidRPr="00707A87">
        <w:rPr>
          <w:rStyle w:val="Char6"/>
          <w:rtl/>
        </w:rPr>
        <w:t xml:space="preserve"> إِنَّ </w:t>
      </w:r>
      <w:r w:rsidRPr="00707A87">
        <w:rPr>
          <w:rStyle w:val="Char6"/>
          <w:rFonts w:hint="cs"/>
          <w:rtl/>
        </w:rPr>
        <w:t>ٱ</w:t>
      </w:r>
      <w:r w:rsidRPr="00707A87">
        <w:rPr>
          <w:rStyle w:val="Char6"/>
          <w:rFonts w:hint="eastAsia"/>
          <w:rtl/>
        </w:rPr>
        <w:t>للَّهَ</w:t>
      </w:r>
      <w:r w:rsidRPr="00707A87">
        <w:rPr>
          <w:rStyle w:val="Char6"/>
          <w:rtl/>
        </w:rPr>
        <w:t xml:space="preserve"> كَانَ لَطِيفًا خَبِيرًا٣٤</w:t>
      </w:r>
      <w:r w:rsidRPr="00707A87">
        <w:rPr>
          <w:rStyle w:val="Char0"/>
          <w:rFonts w:cs="Traditional Arabic"/>
          <w:color w:val="000000"/>
          <w:shd w:val="clear" w:color="auto" w:fill="FFFFFF"/>
          <w:rtl/>
        </w:rPr>
        <w:t>﴾</w:t>
      </w:r>
      <w:r w:rsidRPr="00707A87">
        <w:rPr>
          <w:rStyle w:val="Char4"/>
          <w:rtl/>
        </w:rPr>
        <w:t xml:space="preserve"> [الأحزاب: 34]</w:t>
      </w:r>
      <w:r w:rsidRPr="00707A87">
        <w:rPr>
          <w:rStyle w:val="Char4"/>
          <w:rFonts w:hint="cs"/>
          <w:rtl/>
        </w:rPr>
        <w:t>.</w:t>
      </w:r>
    </w:p>
    <w:p w:rsidR="0071307E" w:rsidRPr="00707A87" w:rsidRDefault="0071307E"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«و آیات خدا و سخنان حکمت‌انگیز [پیامبر] را که در منازل شما خوانده می‌شود [بیاموزید و برای دیگران] یاد کنید. بی‌گمان خداوند دقیق است.»</w:t>
      </w:r>
    </w:p>
    <w:p w:rsidR="006019B7" w:rsidRPr="00707A87" w:rsidRDefault="0071307E" w:rsidP="00707A87">
      <w:pPr>
        <w:pStyle w:val="StyleComplexBLotus12ptJustifiedFirstline05cmCharCharCharCharCharCharCharCharCharCharCharChar"/>
        <w:spacing w:line="240" w:lineRule="auto"/>
        <w:rPr>
          <w:rStyle w:val="Char0"/>
          <w:rtl/>
        </w:rPr>
      </w:pPr>
      <w:r w:rsidRPr="00707A87">
        <w:rPr>
          <w:rStyle w:val="Char0"/>
          <w:rFonts w:hint="cs"/>
          <w:rtl/>
        </w:rPr>
        <w:t>به خاطر جایگاه و مقام</w:t>
      </w:r>
      <w:r w:rsidR="006318F3" w:rsidRPr="00707A87">
        <w:rPr>
          <w:rStyle w:val="Char0"/>
          <w:rFonts w:hint="cs"/>
          <w:rtl/>
        </w:rPr>
        <w:t xml:space="preserve"> آن‌ها </w:t>
      </w:r>
      <w:r w:rsidRPr="00707A87">
        <w:rPr>
          <w:rStyle w:val="Char0"/>
          <w:rFonts w:hint="cs"/>
          <w:rtl/>
        </w:rPr>
        <w:t>نزد پیامبر</w:t>
      </w:r>
      <w:r w:rsidR="007D18AE" w:rsidRPr="00707A87">
        <w:rPr>
          <w:rStyle w:val="Char0"/>
          <w:rFonts w:cs="CTraditional Arabic" w:hint="cs"/>
          <w:rtl/>
        </w:rPr>
        <w:t xml:space="preserve"> ج</w:t>
      </w:r>
      <w:r w:rsidRPr="00707A87">
        <w:rPr>
          <w:rStyle w:val="Char0"/>
          <w:rFonts w:hint="cs"/>
          <w:rtl/>
        </w:rPr>
        <w:t xml:space="preserve"> و مسلمانان خداوند در قرآن کریم در سوره احزاب آیه‌های 30 و 31 می‌فرماید که اگر کار نیکی انجام دهند اجر</w:t>
      </w:r>
      <w:r w:rsidR="006318F3" w:rsidRPr="00707A87">
        <w:rPr>
          <w:rStyle w:val="Char0"/>
          <w:rFonts w:hint="cs"/>
          <w:rtl/>
        </w:rPr>
        <w:t xml:space="preserve"> آن‌ها </w:t>
      </w:r>
      <w:r w:rsidRPr="00707A87">
        <w:rPr>
          <w:rStyle w:val="Char0"/>
          <w:rFonts w:hint="cs"/>
          <w:rtl/>
        </w:rPr>
        <w:t>دو برابر حساب می‌شود و نیز اگر عمل زشتی</w:t>
      </w:r>
      <w:r w:rsidR="0020699B">
        <w:rPr>
          <w:rStyle w:val="Char0"/>
          <w:rFonts w:hint="cs"/>
          <w:rtl/>
        </w:rPr>
        <w:t xml:space="preserve"> (</w:t>
      </w:r>
      <w:r w:rsidRPr="00707A87">
        <w:rPr>
          <w:rStyle w:val="Char0"/>
          <w:rFonts w:hint="cs"/>
          <w:rtl/>
        </w:rPr>
        <w:t>گناهی) را مرتکب ش</w:t>
      </w:r>
      <w:r w:rsidR="006019B7" w:rsidRPr="00707A87">
        <w:rPr>
          <w:rStyle w:val="Char0"/>
          <w:rFonts w:hint="cs"/>
          <w:rtl/>
        </w:rPr>
        <w:t>وند کیفر و عذاب آن دو برابر است</w:t>
      </w:r>
      <w:r w:rsidRPr="00707A87">
        <w:rPr>
          <w:rStyle w:val="Char0"/>
          <w:rFonts w:hint="cs"/>
          <w:rtl/>
        </w:rPr>
        <w:t>:</w:t>
      </w:r>
    </w:p>
    <w:p w:rsidR="0071307E" w:rsidRPr="00707A87" w:rsidRDefault="006019B7"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يَٰنِسَآءَ </w:t>
      </w:r>
      <w:r w:rsidRPr="00707A87">
        <w:rPr>
          <w:rStyle w:val="Char6"/>
          <w:rFonts w:hint="cs"/>
          <w:rtl/>
        </w:rPr>
        <w:t>ٱ</w:t>
      </w:r>
      <w:r w:rsidRPr="00707A87">
        <w:rPr>
          <w:rStyle w:val="Char6"/>
          <w:rFonts w:hint="eastAsia"/>
          <w:rtl/>
        </w:rPr>
        <w:t>لنَّبِيِّ</w:t>
      </w:r>
      <w:r w:rsidRPr="00707A87">
        <w:rPr>
          <w:rStyle w:val="Char6"/>
          <w:rtl/>
        </w:rPr>
        <w:t xml:space="preserve"> مَن يَأۡتِ مِنكُنَّ بِفَٰحِشَةٖ مُّبَيِّنَةٖ يُضَٰعَفۡ لَهَا </w:t>
      </w:r>
      <w:r w:rsidRPr="00707A87">
        <w:rPr>
          <w:rStyle w:val="Char6"/>
          <w:rFonts w:hint="cs"/>
          <w:rtl/>
        </w:rPr>
        <w:t>ٱ</w:t>
      </w:r>
      <w:r w:rsidRPr="00707A87">
        <w:rPr>
          <w:rStyle w:val="Char6"/>
          <w:rFonts w:hint="eastAsia"/>
          <w:rtl/>
        </w:rPr>
        <w:t>لۡعَذَابُ</w:t>
      </w:r>
      <w:r w:rsidRPr="00707A87">
        <w:rPr>
          <w:rStyle w:val="Char6"/>
          <w:rtl/>
        </w:rPr>
        <w:t xml:space="preserve"> ضِعۡفَيۡنِۚ وَكَانَ ذَٰلِكَ عَلَى </w:t>
      </w:r>
      <w:r w:rsidRPr="00707A87">
        <w:rPr>
          <w:rStyle w:val="Char6"/>
          <w:rFonts w:hint="cs"/>
          <w:rtl/>
        </w:rPr>
        <w:t>ٱ</w:t>
      </w:r>
      <w:r w:rsidRPr="00707A87">
        <w:rPr>
          <w:rStyle w:val="Char6"/>
          <w:rFonts w:hint="eastAsia"/>
          <w:rtl/>
        </w:rPr>
        <w:t>للَّهِ</w:t>
      </w:r>
      <w:r w:rsidRPr="00707A87">
        <w:rPr>
          <w:rStyle w:val="Char6"/>
          <w:rtl/>
        </w:rPr>
        <w:t xml:space="preserve"> يَسِيرٗا٣٠وَمَن يَقۡنُتۡ مِنكُنَّ لِلَّهِ وَرَسُولِهِ</w:t>
      </w:r>
      <w:r w:rsidRPr="00707A87">
        <w:rPr>
          <w:rStyle w:val="Char6"/>
          <w:rFonts w:hint="cs"/>
          <w:rtl/>
        </w:rPr>
        <w:t>ۦ</w:t>
      </w:r>
      <w:r w:rsidRPr="00707A87">
        <w:rPr>
          <w:rStyle w:val="Char6"/>
          <w:rtl/>
        </w:rPr>
        <w:t xml:space="preserve"> وَتَعۡمَلۡ صَٰلِحٗا نُّؤۡتِهَآ أَجۡرَهَا مَرَّتَيۡنِ وَأَعۡتَدۡنَا لَهَا رِزۡقٗا كَرِيمٗا٣١</w:t>
      </w:r>
      <w:r w:rsidRPr="00707A87">
        <w:rPr>
          <w:rStyle w:val="Char0"/>
          <w:rFonts w:cs="Traditional Arabic"/>
          <w:color w:val="000000"/>
          <w:shd w:val="clear" w:color="auto" w:fill="FFFFFF"/>
          <w:rtl/>
        </w:rPr>
        <w:t>﴾</w:t>
      </w:r>
      <w:r w:rsidRPr="00707A87">
        <w:rPr>
          <w:rStyle w:val="Char4"/>
          <w:rtl/>
        </w:rPr>
        <w:t xml:space="preserve"> [الأحزاب: 30-31]</w:t>
      </w:r>
      <w:r w:rsidRPr="00707A87">
        <w:rPr>
          <w:rStyle w:val="Char4"/>
          <w:rFonts w:hint="cs"/>
          <w:rtl/>
        </w:rPr>
        <w:t>.</w:t>
      </w:r>
      <w:r w:rsidR="0071307E" w:rsidRPr="00707A87">
        <w:rPr>
          <w:rStyle w:val="Char0"/>
          <w:rFonts w:hint="cs"/>
          <w:rtl/>
        </w:rPr>
        <w:t xml:space="preserve"> </w:t>
      </w:r>
    </w:p>
    <w:p w:rsidR="0071307E" w:rsidRPr="00707A87" w:rsidRDefault="0071307E"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«ای همسران پیامبر! هر کدام از شما که مرتکب گناه آشکاری شود [از آنجا که مفاسد گناهان شما در محیط تأثیر سوئی دارد و به شخص پیامبر هم لطمه می‌زند] کیفر او دو برابر [دیگران] خواهد بود و این برای خدا آسان است. و هر کس از شما در برابر خدا و پیامبرش خضوع و اطاعت کند و کار شایسته انجام دهد، پاداش او را دوچندان خواهیم داد، و برای او [در قیامت] رزق و نعمت ارزشمندی فراهم ساخته‌ایم.»</w:t>
      </w:r>
    </w:p>
    <w:p w:rsidR="0071307E" w:rsidRPr="00707A87" w:rsidRDefault="0071307E"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همچنین امام محمد بن عاصم اصفهانی در روایتی </w:t>
      </w:r>
      <w:r w:rsidR="00CF25F4" w:rsidRPr="00707A87">
        <w:rPr>
          <w:rStyle w:val="Char0"/>
          <w:rFonts w:hint="cs"/>
          <w:rtl/>
        </w:rPr>
        <w:t>صحیح</w:t>
      </w:r>
      <w:r w:rsidRPr="00707A87">
        <w:rPr>
          <w:rStyle w:val="Char0"/>
          <w:rFonts w:hint="cs"/>
          <w:rtl/>
        </w:rPr>
        <w:t xml:space="preserve"> از فضیل بن مرزوق نقل می‌کند</w:t>
      </w:r>
      <w:r w:rsidR="002F69C2">
        <w:rPr>
          <w:rStyle w:val="Char0"/>
          <w:rFonts w:hint="cs"/>
          <w:rtl/>
        </w:rPr>
        <w:t>:</w:t>
      </w:r>
      <w:r w:rsidRPr="00707A87">
        <w:rPr>
          <w:rStyle w:val="Char0"/>
          <w:rFonts w:hint="cs"/>
          <w:rtl/>
        </w:rPr>
        <w:t xml:space="preserve"> «از حسن بن حسن برادر عبدالله بن حسن شنیدم که به مردی که در مورد</w:t>
      </w:r>
      <w:r w:rsidR="006318F3" w:rsidRPr="00707A87">
        <w:rPr>
          <w:rStyle w:val="Char0"/>
          <w:rFonts w:hint="cs"/>
          <w:rtl/>
        </w:rPr>
        <w:t xml:space="preserve"> آن‌ها </w:t>
      </w:r>
      <w:r w:rsidRPr="00707A87">
        <w:rPr>
          <w:rStyle w:val="Char0"/>
          <w:rFonts w:hint="cs"/>
          <w:rtl/>
        </w:rPr>
        <w:t>غلو و افراط</w:t>
      </w:r>
      <w:r w:rsidR="00C80358">
        <w:rPr>
          <w:rStyle w:val="Char0"/>
          <w:rFonts w:hint="cs"/>
          <w:rtl/>
        </w:rPr>
        <w:t xml:space="preserve"> می‌کرد</w:t>
      </w:r>
      <w:r w:rsidRPr="00707A87">
        <w:rPr>
          <w:rStyle w:val="Char0"/>
          <w:rFonts w:hint="cs"/>
          <w:rtl/>
        </w:rPr>
        <w:t xml:space="preserve"> می‌گفت</w:t>
      </w:r>
      <w:r w:rsidR="002F69C2">
        <w:rPr>
          <w:rStyle w:val="Char0"/>
          <w:rFonts w:hint="cs"/>
          <w:rtl/>
        </w:rPr>
        <w:t>:</w:t>
      </w:r>
      <w:r w:rsidRPr="00707A87">
        <w:rPr>
          <w:rStyle w:val="Char0"/>
          <w:rFonts w:hint="cs"/>
          <w:rtl/>
        </w:rPr>
        <w:t xml:space="preserve"> </w:t>
      </w:r>
      <w:r w:rsidR="00CF25F4" w:rsidRPr="00707A87">
        <w:rPr>
          <w:rStyle w:val="Char0"/>
          <w:rFonts w:hint="cs"/>
          <w:rtl/>
        </w:rPr>
        <w:t>وای بر شما</w:t>
      </w:r>
      <w:r w:rsidRPr="00707A87">
        <w:rPr>
          <w:rStyle w:val="Char0"/>
          <w:rFonts w:hint="cs"/>
          <w:rtl/>
        </w:rPr>
        <w:t xml:space="preserve"> ... ما را به خاطر خدا دوست داشته باشید</w:t>
      </w:r>
      <w:r w:rsidR="00CF25F4" w:rsidRPr="00707A87">
        <w:rPr>
          <w:rStyle w:val="Char0"/>
          <w:rFonts w:hint="cs"/>
          <w:rtl/>
        </w:rPr>
        <w:t>.</w:t>
      </w:r>
      <w:r w:rsidRPr="00707A87">
        <w:rPr>
          <w:rStyle w:val="Char0"/>
          <w:rFonts w:hint="cs"/>
          <w:rtl/>
        </w:rPr>
        <w:t xml:space="preserve"> پس اگر خداوند را اطاعت کرد</w:t>
      </w:r>
      <w:r w:rsidR="00CF25F4" w:rsidRPr="00707A87">
        <w:rPr>
          <w:rStyle w:val="Char0"/>
          <w:rFonts w:hint="cs"/>
          <w:rtl/>
        </w:rPr>
        <w:t>ی</w:t>
      </w:r>
      <w:r w:rsidRPr="00707A87">
        <w:rPr>
          <w:rStyle w:val="Char0"/>
          <w:rFonts w:hint="cs"/>
          <w:rtl/>
        </w:rPr>
        <w:t xml:space="preserve">م، ما را دوست بدارید و اگر از </w:t>
      </w:r>
      <w:r w:rsidR="00CF25F4" w:rsidRPr="00707A87">
        <w:rPr>
          <w:rStyle w:val="Char0"/>
          <w:rFonts w:hint="cs"/>
          <w:rtl/>
        </w:rPr>
        <w:t>ا</w:t>
      </w:r>
      <w:r w:rsidRPr="00707A87">
        <w:rPr>
          <w:rStyle w:val="Char0"/>
          <w:rFonts w:hint="cs"/>
          <w:rtl/>
        </w:rPr>
        <w:t>وامر الهی سرپیچی کردیم از ما متنفر باشید» سپس گفت</w:t>
      </w:r>
      <w:r w:rsidR="002F69C2">
        <w:rPr>
          <w:rStyle w:val="Char0"/>
          <w:rFonts w:hint="cs"/>
          <w:rtl/>
        </w:rPr>
        <w:t>:</w:t>
      </w:r>
      <w:r w:rsidRPr="00707A87">
        <w:rPr>
          <w:rStyle w:val="Char0"/>
          <w:rFonts w:hint="cs"/>
          <w:rtl/>
        </w:rPr>
        <w:t xml:space="preserve"> «به خدا قسم، از شدت و ترس دو برابر‌</w:t>
      </w:r>
      <w:r w:rsidR="00CF25F4" w:rsidRPr="00707A87">
        <w:rPr>
          <w:rStyle w:val="Char0"/>
          <w:rFonts w:hint="cs"/>
          <w:rtl/>
        </w:rPr>
        <w:t xml:space="preserve"> </w:t>
      </w:r>
      <w:r w:rsidRPr="00707A87">
        <w:rPr>
          <w:rStyle w:val="Char0"/>
          <w:rFonts w:hint="cs"/>
          <w:rtl/>
        </w:rPr>
        <w:t>شدن کیفر و عذاب</w:t>
      </w:r>
      <w:r w:rsidR="00CF25F4" w:rsidRPr="00707A87">
        <w:rPr>
          <w:rStyle w:val="Char0"/>
          <w:rFonts w:hint="cs"/>
          <w:rtl/>
        </w:rPr>
        <w:t>ِ</w:t>
      </w:r>
      <w:r w:rsidRPr="00707A87">
        <w:rPr>
          <w:rStyle w:val="Char0"/>
          <w:rFonts w:hint="cs"/>
          <w:rtl/>
        </w:rPr>
        <w:t xml:space="preserve"> کسی از ما که عاصی و نافرمان است به خدا پناه می‌برم و برای کسی که کار نیک انجام می‌دهد آرزوی پاداش دو برابر دارم.»</w:t>
      </w:r>
      <w:r w:rsidR="0054302A" w:rsidRPr="00707A87">
        <w:rPr>
          <w:rStyle w:val="Char0"/>
          <w:vertAlign w:val="superscript"/>
          <w:rtl/>
        </w:rPr>
        <w:footnoteReference w:id="88"/>
      </w:r>
    </w:p>
    <w:p w:rsidR="0071307E" w:rsidRPr="00707A87" w:rsidRDefault="00627297" w:rsidP="00707A87">
      <w:pPr>
        <w:pStyle w:val="StyleComplexBLotus12ptJustifiedFirstline05cmCharCharCharCharCharCharCharCharCharCharCharChar"/>
        <w:spacing w:line="240" w:lineRule="auto"/>
        <w:rPr>
          <w:rStyle w:val="Char0"/>
          <w:rtl/>
        </w:rPr>
      </w:pPr>
      <w:r w:rsidRPr="00707A87">
        <w:rPr>
          <w:rStyle w:val="Char0"/>
          <w:rFonts w:hint="cs"/>
          <w:rtl/>
        </w:rPr>
        <w:t>همچنین</w:t>
      </w:r>
      <w:r w:rsidR="0071307E" w:rsidRPr="00707A87">
        <w:rPr>
          <w:rStyle w:val="Char0"/>
          <w:rFonts w:hint="cs"/>
          <w:rtl/>
        </w:rPr>
        <w:t xml:space="preserve"> شیخ طبرسی</w:t>
      </w:r>
      <w:r w:rsidRPr="00707A87">
        <w:rPr>
          <w:rStyle w:val="Char0"/>
          <w:rFonts w:hint="cs"/>
          <w:rtl/>
        </w:rPr>
        <w:t xml:space="preserve"> از</w:t>
      </w:r>
      <w:r w:rsidR="0071307E" w:rsidRPr="00707A87">
        <w:rPr>
          <w:rStyle w:val="Char0"/>
          <w:rFonts w:hint="cs"/>
          <w:rtl/>
        </w:rPr>
        <w:t xml:space="preserve"> مفسر</w:t>
      </w:r>
      <w:r w:rsidRPr="00707A87">
        <w:rPr>
          <w:rStyle w:val="Char0"/>
          <w:rFonts w:hint="cs"/>
          <w:rtl/>
        </w:rPr>
        <w:t>ا</w:t>
      </w:r>
      <w:r w:rsidR="0071307E" w:rsidRPr="00707A87">
        <w:rPr>
          <w:rStyle w:val="Char0"/>
          <w:rFonts w:hint="cs"/>
          <w:rtl/>
        </w:rPr>
        <w:t>ن بزرگ شیعه اثنی عشری در تفسیر</w:t>
      </w:r>
      <w:r w:rsidR="0020699B">
        <w:rPr>
          <w:rStyle w:val="Char0"/>
          <w:rFonts w:hint="cs"/>
          <w:rtl/>
        </w:rPr>
        <w:t xml:space="preserve"> (</w:t>
      </w:r>
      <w:r w:rsidR="0071307E" w:rsidRPr="00707A87">
        <w:rPr>
          <w:rStyle w:val="Char0"/>
          <w:rFonts w:hint="cs"/>
          <w:rtl/>
        </w:rPr>
        <w:t>مجمع‌البیان) جلد 8 صفحه 153 از ابوحمزه ثمالی درباره زید بن علی</w:t>
      </w:r>
      <w:r w:rsidR="00D35A70" w:rsidRPr="00707A87">
        <w:rPr>
          <w:rStyle w:val="Char0"/>
          <w:rFonts w:cs="CTraditional Arabic" w:hint="cs"/>
          <w:rtl/>
        </w:rPr>
        <w:t>÷</w:t>
      </w:r>
      <w:r w:rsidR="0071307E" w:rsidRPr="00707A87">
        <w:rPr>
          <w:rStyle w:val="Char0"/>
          <w:rFonts w:hint="cs"/>
          <w:rtl/>
        </w:rPr>
        <w:t xml:space="preserve"> روایت می‌کند </w:t>
      </w:r>
      <w:r w:rsidRPr="00707A87">
        <w:rPr>
          <w:rStyle w:val="Char0"/>
          <w:rFonts w:hint="cs"/>
          <w:rtl/>
        </w:rPr>
        <w:t>ک</w:t>
      </w:r>
      <w:r w:rsidR="0071307E" w:rsidRPr="00707A87">
        <w:rPr>
          <w:rStyle w:val="Char0"/>
          <w:rFonts w:hint="cs"/>
          <w:rtl/>
        </w:rPr>
        <w:t>ه زید گفت</w:t>
      </w:r>
      <w:r w:rsidR="002F69C2">
        <w:rPr>
          <w:rStyle w:val="Char0"/>
          <w:rFonts w:hint="cs"/>
          <w:rtl/>
        </w:rPr>
        <w:t>:</w:t>
      </w:r>
      <w:r w:rsidR="0071307E" w:rsidRPr="00707A87">
        <w:rPr>
          <w:rStyle w:val="Char0"/>
          <w:rFonts w:hint="cs"/>
          <w:rtl/>
        </w:rPr>
        <w:t xml:space="preserve"> «از خداوند می‌خواهم که پاداش شخص نیکوکارمان را دو برابر بدهد و از اینکه خداوند کیفر و عذاب شخص گناهکار ما را دو</w:t>
      </w:r>
      <w:r w:rsidRPr="00707A87">
        <w:rPr>
          <w:rStyle w:val="Char0"/>
          <w:rFonts w:hint="cs"/>
          <w:rtl/>
        </w:rPr>
        <w:t xml:space="preserve"> </w:t>
      </w:r>
      <w:r w:rsidR="0071307E" w:rsidRPr="00707A87">
        <w:rPr>
          <w:rStyle w:val="Char0"/>
          <w:rFonts w:hint="cs"/>
          <w:rtl/>
        </w:rPr>
        <w:t>چندان کند بیم دارم همچنانکه خداوند همین وعده‌ها را به زنان پیامبر</w:t>
      </w:r>
      <w:r w:rsidR="007D18AE" w:rsidRPr="00707A87">
        <w:rPr>
          <w:rStyle w:val="Char0"/>
          <w:rFonts w:cs="CTraditional Arabic" w:hint="cs"/>
          <w:rtl/>
        </w:rPr>
        <w:t xml:space="preserve"> ج</w:t>
      </w:r>
      <w:r w:rsidR="0071307E" w:rsidRPr="00707A87">
        <w:rPr>
          <w:rStyle w:val="Char0"/>
          <w:rFonts w:hint="cs"/>
          <w:rtl/>
        </w:rPr>
        <w:t xml:space="preserve"> داده است.»</w:t>
      </w:r>
    </w:p>
    <w:p w:rsidR="0071307E" w:rsidRPr="00707A87" w:rsidRDefault="0071307E"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علی بن عبدالله بن حسین از پدرش </w:t>
      </w:r>
      <w:r w:rsidR="00627297" w:rsidRPr="00707A87">
        <w:rPr>
          <w:rStyle w:val="Char0"/>
          <w:rFonts w:hint="cs"/>
          <w:rtl/>
        </w:rPr>
        <w:t>ب</w:t>
      </w:r>
      <w:r w:rsidRPr="00707A87">
        <w:rPr>
          <w:rStyle w:val="Char0"/>
          <w:rFonts w:hint="cs"/>
          <w:rtl/>
        </w:rPr>
        <w:t>ه</w:t>
      </w:r>
      <w:r w:rsidR="00627297" w:rsidRPr="00707A87">
        <w:rPr>
          <w:rStyle w:val="Char0"/>
          <w:rFonts w:hint="cs"/>
          <w:rtl/>
        </w:rPr>
        <w:t xml:space="preserve"> نقل از</w:t>
      </w:r>
      <w:r w:rsidRPr="00707A87">
        <w:rPr>
          <w:rStyle w:val="Char0"/>
          <w:rFonts w:hint="cs"/>
          <w:rtl/>
        </w:rPr>
        <w:t xml:space="preserve"> زین‌العابدین روایت می‌کند که مردی به او گفت</w:t>
      </w:r>
      <w:r w:rsidR="002F69C2">
        <w:rPr>
          <w:rStyle w:val="Char0"/>
          <w:rFonts w:hint="cs"/>
          <w:rtl/>
        </w:rPr>
        <w:t>:</w:t>
      </w:r>
      <w:r w:rsidRPr="00707A87">
        <w:rPr>
          <w:rStyle w:val="Char0"/>
          <w:rFonts w:hint="cs"/>
          <w:rtl/>
        </w:rPr>
        <w:t xml:space="preserve"> شما از اهل بیت هستید و از جانب خداوند در مورد آمرزش و بخشش واقع می‌شوید، می‌گوید زین‌العابدین عصبانی شد و گفت</w:t>
      </w:r>
      <w:r w:rsidR="002F69C2">
        <w:rPr>
          <w:rStyle w:val="Char0"/>
          <w:rFonts w:hint="cs"/>
          <w:rtl/>
        </w:rPr>
        <w:t>:</w:t>
      </w:r>
      <w:r w:rsidRPr="00707A87">
        <w:rPr>
          <w:rStyle w:val="Char0"/>
          <w:rFonts w:hint="cs"/>
          <w:rtl/>
        </w:rPr>
        <w:t xml:space="preserve"> </w:t>
      </w:r>
      <w:r w:rsidR="00627297" w:rsidRPr="00707A87">
        <w:rPr>
          <w:rStyle w:val="Char0"/>
          <w:rFonts w:hint="cs"/>
          <w:rtl/>
        </w:rPr>
        <w:t xml:space="preserve">سزاوارتر است حکم </w:t>
      </w:r>
      <w:r w:rsidRPr="00707A87">
        <w:rPr>
          <w:rStyle w:val="Char0"/>
          <w:rFonts w:hint="cs"/>
          <w:rtl/>
        </w:rPr>
        <w:t>خداوند در</w:t>
      </w:r>
      <w:r w:rsidR="007C4F45" w:rsidRPr="00707A87">
        <w:rPr>
          <w:rStyle w:val="Char0"/>
          <w:rFonts w:hint="cs"/>
          <w:rtl/>
        </w:rPr>
        <w:t>باره</w:t>
      </w:r>
      <w:r w:rsidRPr="00707A87">
        <w:rPr>
          <w:rStyle w:val="Char0"/>
          <w:rFonts w:hint="cs"/>
          <w:rtl/>
        </w:rPr>
        <w:t xml:space="preserve"> زنان پیامب</w:t>
      </w:r>
      <w:r w:rsidR="007C4F45" w:rsidRPr="00707A87">
        <w:rPr>
          <w:rStyle w:val="Char0"/>
          <w:rFonts w:hint="cs"/>
          <w:rtl/>
        </w:rPr>
        <w:t>ر</w:t>
      </w:r>
      <w:r w:rsidR="007D18AE" w:rsidRPr="00707A87">
        <w:rPr>
          <w:rStyle w:val="Char0"/>
          <w:rFonts w:cs="CTraditional Arabic" w:hint="cs"/>
          <w:rtl/>
        </w:rPr>
        <w:t xml:space="preserve"> ج</w:t>
      </w:r>
      <w:r w:rsidRPr="00707A87">
        <w:rPr>
          <w:rStyle w:val="Char0"/>
          <w:rFonts w:hint="cs"/>
          <w:rtl/>
        </w:rPr>
        <w:t xml:space="preserve"> </w:t>
      </w:r>
      <w:r w:rsidR="007C4F45" w:rsidRPr="00707A87">
        <w:rPr>
          <w:rStyle w:val="Char0"/>
          <w:rFonts w:hint="cs"/>
          <w:rtl/>
        </w:rPr>
        <w:t>را درباره ما اعمال کنید نه ادعای شما.</w:t>
      </w:r>
      <w:r w:rsidRPr="00707A87">
        <w:rPr>
          <w:rStyle w:val="Char0"/>
          <w:rFonts w:hint="cs"/>
          <w:rtl/>
        </w:rPr>
        <w:t xml:space="preserve"> ما اجر نیکوکارمان را دو برابر و کیفر شخص گناهکارمان را دو</w:t>
      </w:r>
      <w:r w:rsidR="007C4F45" w:rsidRPr="00707A87">
        <w:rPr>
          <w:rStyle w:val="Char0"/>
          <w:rFonts w:hint="cs"/>
          <w:rtl/>
        </w:rPr>
        <w:t xml:space="preserve"> </w:t>
      </w:r>
      <w:r w:rsidRPr="00707A87">
        <w:rPr>
          <w:rStyle w:val="Char0"/>
          <w:rFonts w:hint="cs"/>
          <w:rtl/>
        </w:rPr>
        <w:t xml:space="preserve">برابر می‌دانیم. پس </w:t>
      </w:r>
      <w:r w:rsidR="007C4F45" w:rsidRPr="00707A87">
        <w:rPr>
          <w:rStyle w:val="Char0"/>
          <w:rFonts w:hint="cs"/>
          <w:rtl/>
        </w:rPr>
        <w:t xml:space="preserve">این دو </w:t>
      </w:r>
      <w:r w:rsidRPr="00707A87">
        <w:rPr>
          <w:rStyle w:val="Char0"/>
          <w:rFonts w:hint="cs"/>
          <w:rtl/>
        </w:rPr>
        <w:t>آیه سوره احزاب را که در</w:t>
      </w:r>
      <w:r w:rsidR="007C4F45" w:rsidRPr="00707A87">
        <w:rPr>
          <w:rStyle w:val="Char0"/>
          <w:rFonts w:hint="cs"/>
          <w:rtl/>
        </w:rPr>
        <w:t>باره</w:t>
      </w:r>
      <w:r w:rsidRPr="00707A87">
        <w:rPr>
          <w:rStyle w:val="Char0"/>
          <w:rFonts w:hint="cs"/>
          <w:rtl/>
        </w:rPr>
        <w:t xml:space="preserve"> زنان پیامبر</w:t>
      </w:r>
      <w:r w:rsidR="007D18AE" w:rsidRPr="00707A87">
        <w:rPr>
          <w:rStyle w:val="Char0"/>
          <w:rFonts w:cs="CTraditional Arabic" w:hint="cs"/>
          <w:rtl/>
        </w:rPr>
        <w:t xml:space="preserve"> ج</w:t>
      </w:r>
      <w:r w:rsidR="007C4F45" w:rsidRPr="00707A87">
        <w:rPr>
          <w:rStyle w:val="Char0"/>
          <w:rFonts w:hint="cs"/>
          <w:rtl/>
        </w:rPr>
        <w:t xml:space="preserve"> نازل شده</w:t>
      </w:r>
      <w:r w:rsidRPr="00707A87">
        <w:rPr>
          <w:rStyle w:val="Char0"/>
          <w:rFonts w:hint="cs"/>
          <w:rtl/>
        </w:rPr>
        <w:t xml:space="preserve"> بود خواند.»</w:t>
      </w:r>
    </w:p>
    <w:p w:rsidR="0071307E" w:rsidRPr="00707A87" w:rsidRDefault="0071307E"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پس بر </w:t>
      </w:r>
      <w:r w:rsidR="00912186" w:rsidRPr="00707A87">
        <w:rPr>
          <w:rStyle w:val="Char0"/>
          <w:rFonts w:hint="cs"/>
          <w:rtl/>
        </w:rPr>
        <w:t>اساس</w:t>
      </w:r>
      <w:r w:rsidRPr="00707A87">
        <w:rPr>
          <w:rStyle w:val="Char0"/>
          <w:rFonts w:hint="cs"/>
          <w:rtl/>
        </w:rPr>
        <w:t xml:space="preserve"> این سه روایت که با </w:t>
      </w:r>
      <w:r w:rsidR="00912186" w:rsidRPr="00707A87">
        <w:rPr>
          <w:rStyle w:val="Char0"/>
          <w:rFonts w:hint="cs"/>
          <w:rtl/>
        </w:rPr>
        <w:t>ا</w:t>
      </w:r>
      <w:r w:rsidRPr="00707A87">
        <w:rPr>
          <w:rStyle w:val="Char0"/>
          <w:rFonts w:hint="cs"/>
          <w:rtl/>
        </w:rPr>
        <w:t>س</w:t>
      </w:r>
      <w:r w:rsidR="00912186" w:rsidRPr="00707A87">
        <w:rPr>
          <w:rStyle w:val="Char0"/>
          <w:rFonts w:hint="cs"/>
          <w:rtl/>
        </w:rPr>
        <w:t>ا</w:t>
      </w:r>
      <w:r w:rsidRPr="00707A87">
        <w:rPr>
          <w:rStyle w:val="Char0"/>
          <w:rFonts w:hint="cs"/>
          <w:rtl/>
        </w:rPr>
        <w:t>ن</w:t>
      </w:r>
      <w:r w:rsidR="00912186" w:rsidRPr="00707A87">
        <w:rPr>
          <w:rStyle w:val="Char0"/>
          <w:rFonts w:hint="cs"/>
          <w:rtl/>
        </w:rPr>
        <w:t>ی</w:t>
      </w:r>
      <w:r w:rsidRPr="00707A87">
        <w:rPr>
          <w:rStyle w:val="Char0"/>
          <w:rFonts w:hint="cs"/>
          <w:rtl/>
        </w:rPr>
        <w:t xml:space="preserve">د </w:t>
      </w:r>
      <w:r w:rsidR="00912186" w:rsidRPr="00707A87">
        <w:rPr>
          <w:rStyle w:val="Char0"/>
          <w:rFonts w:hint="cs"/>
          <w:rtl/>
        </w:rPr>
        <w:t>ا</w:t>
      </w:r>
      <w:r w:rsidRPr="00707A87">
        <w:rPr>
          <w:rStyle w:val="Char0"/>
          <w:rFonts w:hint="cs"/>
          <w:rtl/>
        </w:rPr>
        <w:t>هل سنت و اهل تشیع</w:t>
      </w:r>
      <w:r w:rsidR="00912186" w:rsidRPr="00707A87">
        <w:rPr>
          <w:rStyle w:val="Char0"/>
          <w:rFonts w:hint="cs"/>
          <w:rtl/>
        </w:rPr>
        <w:t xml:space="preserve"> روایت شده</w:t>
      </w:r>
      <w:r w:rsidRPr="00707A87">
        <w:rPr>
          <w:rStyle w:val="Char0"/>
          <w:rFonts w:hint="cs"/>
          <w:rtl/>
        </w:rPr>
        <w:t xml:space="preserve"> است، </w:t>
      </w:r>
      <w:r w:rsidR="00912186" w:rsidRPr="00707A87">
        <w:rPr>
          <w:rStyle w:val="Char0"/>
          <w:rFonts w:hint="cs"/>
          <w:rtl/>
        </w:rPr>
        <w:t xml:space="preserve">اشاره می‌کند که </w:t>
      </w:r>
      <w:r w:rsidRPr="00707A87">
        <w:rPr>
          <w:rStyle w:val="Char0"/>
          <w:rFonts w:hint="cs"/>
          <w:rtl/>
        </w:rPr>
        <w:t>پاداش و عذاب ائمه اهل بیت دو برابر حساب می‌شود.</w:t>
      </w:r>
    </w:p>
    <w:p w:rsidR="0071307E" w:rsidRPr="00707A87" w:rsidRDefault="0071307E" w:rsidP="00707A87">
      <w:pPr>
        <w:pStyle w:val="aa"/>
        <w:rPr>
          <w:rtl/>
        </w:rPr>
      </w:pPr>
      <w:bookmarkStart w:id="24" w:name="_Toc437418387"/>
      <w:r w:rsidRPr="00707A87">
        <w:rPr>
          <w:rFonts w:hint="cs"/>
          <w:rtl/>
        </w:rPr>
        <w:t>هنگامی که حبّ و دوستی به کینه و دشمنی تبدیل می‌شود ... .</w:t>
      </w:r>
      <w:bookmarkEnd w:id="24"/>
    </w:p>
    <w:p w:rsidR="0071307E" w:rsidRPr="00707A87" w:rsidRDefault="00821D75" w:rsidP="00707A87">
      <w:pPr>
        <w:pStyle w:val="StyleComplexBLotus12ptJustifiedFirstline05cmCharCharCharCharCharCharCharCharCharCharCharChar"/>
        <w:spacing w:line="240" w:lineRule="auto"/>
        <w:rPr>
          <w:rStyle w:val="Char0"/>
          <w:rtl/>
        </w:rPr>
      </w:pPr>
      <w:r w:rsidRPr="00707A87">
        <w:rPr>
          <w:rStyle w:val="Char0"/>
          <w:rFonts w:hint="cs"/>
          <w:rtl/>
        </w:rPr>
        <w:t>بی‌تردید</w:t>
      </w:r>
      <w:r w:rsidR="0071307E" w:rsidRPr="00707A87">
        <w:rPr>
          <w:rStyle w:val="Char0"/>
          <w:rFonts w:hint="cs"/>
          <w:rtl/>
        </w:rPr>
        <w:t xml:space="preserve"> حب و دوستی </w:t>
      </w:r>
      <w:r w:rsidRPr="00707A87">
        <w:rPr>
          <w:rStyle w:val="Char0"/>
          <w:rFonts w:hint="cs"/>
          <w:rtl/>
        </w:rPr>
        <w:t>اه</w:t>
      </w:r>
      <w:r w:rsidR="0071307E" w:rsidRPr="00707A87">
        <w:rPr>
          <w:rStyle w:val="Char0"/>
          <w:rFonts w:hint="cs"/>
          <w:rtl/>
        </w:rPr>
        <w:t>ل بیت</w:t>
      </w:r>
      <w:r w:rsidR="00D35A70" w:rsidRPr="00707A87">
        <w:rPr>
          <w:rStyle w:val="Char0"/>
          <w:rFonts w:cs="CTraditional Arabic" w:hint="cs"/>
          <w:rtl/>
        </w:rPr>
        <w:t>÷</w:t>
      </w:r>
      <w:r w:rsidRPr="00707A87">
        <w:rPr>
          <w:rStyle w:val="Char0"/>
          <w:rFonts w:hint="cs"/>
          <w:rtl/>
        </w:rPr>
        <w:t>،</w:t>
      </w:r>
      <w:r w:rsidR="0071307E" w:rsidRPr="00707A87">
        <w:rPr>
          <w:rStyle w:val="Char0"/>
          <w:rFonts w:hint="cs"/>
          <w:rtl/>
        </w:rPr>
        <w:t xml:space="preserve"> یاری</w:t>
      </w:r>
      <w:r w:rsidRPr="00707A87">
        <w:rPr>
          <w:rStyle w:val="Char0"/>
          <w:rFonts w:hint="cs"/>
          <w:rtl/>
        </w:rPr>
        <w:t>،</w:t>
      </w:r>
      <w:r w:rsidR="0071307E" w:rsidRPr="00707A87">
        <w:rPr>
          <w:rStyle w:val="Char0"/>
          <w:rFonts w:hint="cs"/>
          <w:rtl/>
        </w:rPr>
        <w:t xml:space="preserve"> نصرت و پشتیبان</w:t>
      </w:r>
      <w:r w:rsidR="006318F3" w:rsidRPr="00707A87">
        <w:rPr>
          <w:rStyle w:val="Char0"/>
          <w:rFonts w:hint="cs"/>
          <w:rtl/>
        </w:rPr>
        <w:t xml:space="preserve"> آن‌ها </w:t>
      </w:r>
      <w:r w:rsidR="00535E0F" w:rsidRPr="00707A87">
        <w:rPr>
          <w:rStyle w:val="Char0"/>
          <w:rFonts w:hint="cs"/>
          <w:rtl/>
        </w:rPr>
        <w:t xml:space="preserve">بودن معنایی ایمانی و دلنشین دارد که تا هر زمانی که این حب و دوستی ایمانی و شرعی عاری از تحریفات یاوه‌گویان باقی بماند احساسات صادق و پاک مسلمانان برای آن به جوش </w:t>
      </w:r>
      <w:r w:rsidR="006A13D5" w:rsidRPr="00707A87">
        <w:rPr>
          <w:rStyle w:val="Char0"/>
          <w:rFonts w:hint="cs"/>
          <w:rtl/>
        </w:rPr>
        <w:t>در</w:t>
      </w:r>
      <w:r w:rsidR="00535E0F" w:rsidRPr="00707A87">
        <w:rPr>
          <w:rStyle w:val="Char0"/>
          <w:rFonts w:hint="cs"/>
          <w:rtl/>
        </w:rPr>
        <w:t>می‌آید.</w:t>
      </w:r>
    </w:p>
    <w:p w:rsidR="00535E0F" w:rsidRPr="00707A87" w:rsidRDefault="00535E0F" w:rsidP="00707A87">
      <w:pPr>
        <w:pStyle w:val="StyleComplexBLotus12ptJustifiedFirstline05cmCharCharCharCharCharCharCharCharCharCharCharChar"/>
        <w:spacing w:line="240" w:lineRule="auto"/>
        <w:rPr>
          <w:rStyle w:val="Char0"/>
          <w:rtl/>
        </w:rPr>
      </w:pPr>
      <w:r w:rsidRPr="00707A87">
        <w:rPr>
          <w:rStyle w:val="Char0"/>
          <w:rFonts w:hint="cs"/>
          <w:rtl/>
        </w:rPr>
        <w:t>ولی هنگامی که از حدود شرع و قانونی خود تجاوز کند به کینه و دشمنی با آل بیت پیامبر</w:t>
      </w:r>
      <w:r w:rsidR="007D18AE" w:rsidRPr="00707A87">
        <w:rPr>
          <w:rStyle w:val="Char0"/>
          <w:rFonts w:cs="CTraditional Arabic" w:hint="cs"/>
          <w:rtl/>
        </w:rPr>
        <w:t xml:space="preserve"> ج</w:t>
      </w:r>
      <w:r w:rsidRPr="00707A87">
        <w:rPr>
          <w:rStyle w:val="Char0"/>
          <w:rFonts w:hint="cs"/>
          <w:rtl/>
        </w:rPr>
        <w:t xml:space="preserve"> تبدیل می‌شود</w:t>
      </w:r>
      <w:r w:rsidR="006A13D5" w:rsidRPr="00707A87">
        <w:rPr>
          <w:rStyle w:val="Char0"/>
          <w:rFonts w:hint="cs"/>
          <w:rtl/>
        </w:rPr>
        <w:t xml:space="preserve"> </w:t>
      </w:r>
      <w:r w:rsidRPr="00707A87">
        <w:rPr>
          <w:rStyle w:val="Char0"/>
          <w:rFonts w:hint="cs"/>
          <w:rtl/>
        </w:rPr>
        <w:t>و این ب</w:t>
      </w:r>
      <w:r w:rsidR="006A13D5" w:rsidRPr="00707A87">
        <w:rPr>
          <w:rStyle w:val="Char0"/>
          <w:rFonts w:hint="cs"/>
          <w:rtl/>
        </w:rPr>
        <w:t>دا</w:t>
      </w:r>
      <w:r w:rsidRPr="00707A87">
        <w:rPr>
          <w:rStyle w:val="Char0"/>
          <w:rFonts w:hint="cs"/>
          <w:rtl/>
        </w:rPr>
        <w:t>ن سبب است که دروغ‌</w:t>
      </w:r>
      <w:r w:rsidR="00845284" w:rsidRPr="00707A87">
        <w:rPr>
          <w:rStyle w:val="Char0"/>
          <w:rFonts w:hint="cs"/>
          <w:rtl/>
        </w:rPr>
        <w:t xml:space="preserve"> </w:t>
      </w:r>
      <w:r w:rsidRPr="00707A87">
        <w:rPr>
          <w:rStyle w:val="Char0"/>
          <w:rFonts w:hint="cs"/>
          <w:rtl/>
        </w:rPr>
        <w:t>بافتن و از خود حرف درآوردن و نسبت‌</w:t>
      </w:r>
      <w:r w:rsidR="00845284" w:rsidRPr="00707A87">
        <w:rPr>
          <w:rStyle w:val="Char0"/>
          <w:rFonts w:hint="cs"/>
          <w:rtl/>
        </w:rPr>
        <w:t xml:space="preserve"> </w:t>
      </w:r>
      <w:r w:rsidRPr="00707A87">
        <w:rPr>
          <w:rStyle w:val="Char0"/>
          <w:rFonts w:hint="cs"/>
          <w:rtl/>
        </w:rPr>
        <w:t xml:space="preserve">دادن اهل بیت به آنچه که برخلاف دین و </w:t>
      </w:r>
      <w:r w:rsidR="00845284" w:rsidRPr="00707A87">
        <w:rPr>
          <w:rStyle w:val="Char0"/>
          <w:rFonts w:hint="cs"/>
          <w:rtl/>
        </w:rPr>
        <w:t>ا</w:t>
      </w:r>
      <w:r w:rsidRPr="00707A87">
        <w:rPr>
          <w:rStyle w:val="Char0"/>
          <w:rFonts w:hint="cs"/>
          <w:rtl/>
        </w:rPr>
        <w:t>خلاقشان است به هر صورتی که باشد نمی‌توان آن را حب و وفاداری نسبت به اهل بیت</w:t>
      </w:r>
      <w:r w:rsidR="00D35A70" w:rsidRPr="00707A87">
        <w:rPr>
          <w:rStyle w:val="Char0"/>
          <w:rFonts w:cs="CTraditional Arabic" w:hint="cs"/>
          <w:rtl/>
        </w:rPr>
        <w:t>÷</w:t>
      </w:r>
      <w:r w:rsidRPr="00707A87">
        <w:rPr>
          <w:rStyle w:val="Char0"/>
          <w:rFonts w:hint="cs"/>
          <w:rtl/>
        </w:rPr>
        <w:t xml:space="preserve"> دانست، بلکه درست عنوان نفرت و خصومت را به خود می‌گیرد!</w:t>
      </w:r>
    </w:p>
    <w:p w:rsidR="00535E0F" w:rsidRPr="00707A87" w:rsidRDefault="00535E0F" w:rsidP="00707A87">
      <w:pPr>
        <w:pStyle w:val="StyleComplexBLotus12ptJustifiedFirstline05cmCharCharCharCharCharCharCharCharCharCharCharChar"/>
        <w:spacing w:line="240" w:lineRule="auto"/>
        <w:rPr>
          <w:rStyle w:val="Char0"/>
          <w:rtl/>
        </w:rPr>
      </w:pPr>
      <w:r w:rsidRPr="00707A87">
        <w:rPr>
          <w:rStyle w:val="Char0"/>
          <w:rFonts w:hint="cs"/>
          <w:rtl/>
        </w:rPr>
        <w:t>اگر می‌توانستیم</w:t>
      </w:r>
      <w:r w:rsidR="00845284" w:rsidRPr="00707A87">
        <w:rPr>
          <w:rStyle w:val="Char0"/>
          <w:rFonts w:hint="cs"/>
          <w:rtl/>
        </w:rPr>
        <w:t xml:space="preserve"> مثلاً</w:t>
      </w:r>
      <w:r w:rsidRPr="00707A87">
        <w:rPr>
          <w:rStyle w:val="Char0"/>
          <w:rFonts w:hint="cs"/>
          <w:rtl/>
        </w:rPr>
        <w:t xml:space="preserve"> از مسیح</w:t>
      </w:r>
      <w:r w:rsidR="00D35A70" w:rsidRPr="00707A87">
        <w:rPr>
          <w:rStyle w:val="Char0"/>
          <w:rFonts w:cs="CTraditional Arabic" w:hint="cs"/>
          <w:rtl/>
        </w:rPr>
        <w:t>÷</w:t>
      </w:r>
      <w:r w:rsidRPr="00707A87">
        <w:rPr>
          <w:rStyle w:val="Char0"/>
          <w:rFonts w:hint="cs"/>
          <w:rtl/>
        </w:rPr>
        <w:t xml:space="preserve"> نظر و دیدگاهش را در مورد کسی که به نام حبّ و دوستداری از او درباره اوصاف او غلو می‌کند و یا اقوالی که او</w:t>
      </w:r>
      <w:r w:rsidR="006318F3" w:rsidRPr="00707A87">
        <w:rPr>
          <w:rStyle w:val="Char0"/>
          <w:rFonts w:hint="cs"/>
          <w:rtl/>
        </w:rPr>
        <w:t xml:space="preserve"> آن‌ها </w:t>
      </w:r>
      <w:r w:rsidRPr="00707A87">
        <w:rPr>
          <w:rStyle w:val="Char0"/>
          <w:rFonts w:hint="cs"/>
          <w:rtl/>
        </w:rPr>
        <w:t>را نگفته به او نسبت می‌دهد، بپرسیم که آیا ممکن است این گونه دوست‌داشتن را نیکو بشمارد و آرزوی دیدن آن فرد را در بهشت نزد پروردگار مقتدر کند</w:t>
      </w:r>
      <w:r w:rsidR="001C3B7C" w:rsidRPr="00707A87">
        <w:rPr>
          <w:rStyle w:val="Char0"/>
          <w:rFonts w:hint="cs"/>
          <w:rtl/>
        </w:rPr>
        <w:t xml:space="preserve"> </w:t>
      </w:r>
      <w:r w:rsidRPr="00707A87">
        <w:rPr>
          <w:rStyle w:val="Char0"/>
          <w:rFonts w:hint="cs"/>
          <w:rtl/>
        </w:rPr>
        <w:t>یا اینکه از او ب</w:t>
      </w:r>
      <w:r w:rsidR="001C3B7C" w:rsidRPr="00707A87">
        <w:rPr>
          <w:rStyle w:val="Char0"/>
          <w:rFonts w:hint="cs"/>
          <w:rtl/>
        </w:rPr>
        <w:t>ه</w:t>
      </w:r>
      <w:r w:rsidRPr="00707A87">
        <w:rPr>
          <w:rStyle w:val="Char0"/>
          <w:rFonts w:hint="cs"/>
          <w:rtl/>
        </w:rPr>
        <w:t xml:space="preserve"> بدی یاد می‌کند خود از او و فسادی که در دین خدا و عقا</w:t>
      </w:r>
      <w:r w:rsidR="001C3B7C" w:rsidRPr="00707A87">
        <w:rPr>
          <w:rStyle w:val="Char0"/>
          <w:rFonts w:hint="cs"/>
          <w:rtl/>
        </w:rPr>
        <w:t>ی</w:t>
      </w:r>
      <w:r w:rsidRPr="00707A87">
        <w:rPr>
          <w:rStyle w:val="Char0"/>
          <w:rFonts w:hint="cs"/>
          <w:rtl/>
        </w:rPr>
        <w:t>د مردم به وجود آورده است مبرا</w:t>
      </w:r>
      <w:r w:rsidR="001C3B7C" w:rsidRPr="00707A87">
        <w:rPr>
          <w:rStyle w:val="Char0"/>
          <w:rFonts w:hint="cs"/>
          <w:rtl/>
        </w:rPr>
        <w:t xml:space="preserve"> و</w:t>
      </w:r>
      <w:r w:rsidRPr="00707A87">
        <w:rPr>
          <w:rStyle w:val="Char0"/>
          <w:rFonts w:hint="cs"/>
          <w:rtl/>
        </w:rPr>
        <w:t xml:space="preserve"> پاک می‌داند؟</w:t>
      </w:r>
    </w:p>
    <w:p w:rsidR="00535E0F" w:rsidRPr="00707A87" w:rsidRDefault="00535E0F"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قطعاً منفورترین افراد نزد </w:t>
      </w:r>
      <w:r w:rsidR="001C3B7C" w:rsidRPr="00707A87">
        <w:rPr>
          <w:rStyle w:val="Char0"/>
          <w:rFonts w:hint="cs"/>
          <w:rtl/>
        </w:rPr>
        <w:t xml:space="preserve">حضرت عیسی </w:t>
      </w:r>
      <w:r w:rsidR="00D35A70" w:rsidRPr="00707A87">
        <w:rPr>
          <w:rStyle w:val="Char0"/>
          <w:rFonts w:cs="CTraditional Arabic" w:hint="cs"/>
          <w:rtl/>
        </w:rPr>
        <w:t>÷</w:t>
      </w:r>
      <w:r w:rsidRPr="00707A87">
        <w:rPr>
          <w:rStyle w:val="Char0"/>
          <w:rFonts w:hint="cs"/>
          <w:rtl/>
        </w:rPr>
        <w:t>کسانی‌اند که در اوصاف او غلو کردند و او را یکبار همتای خداوند و یکبار به عنوان پسر</w:t>
      </w:r>
      <w:r w:rsidR="00067419" w:rsidRPr="00707A87">
        <w:rPr>
          <w:rStyle w:val="Char0"/>
          <w:rFonts w:hint="cs"/>
          <w:rtl/>
        </w:rPr>
        <w:t xml:space="preserve"> </w:t>
      </w:r>
      <w:r w:rsidRPr="00707A87">
        <w:rPr>
          <w:rStyle w:val="Char0"/>
          <w:rFonts w:hint="cs"/>
          <w:rtl/>
        </w:rPr>
        <w:t xml:space="preserve">خدا لقب دادند و تحریفاتی از عقاید بت‌پرستی ابداعی خود را به جای رسالت الهی </w:t>
      </w:r>
      <w:r w:rsidR="00067419" w:rsidRPr="00707A87">
        <w:rPr>
          <w:rStyle w:val="Char0"/>
          <w:rFonts w:hint="cs"/>
          <w:rtl/>
        </w:rPr>
        <w:t>حضرت عیسی</w:t>
      </w:r>
      <w:r w:rsidR="00D35A70" w:rsidRPr="00707A87">
        <w:rPr>
          <w:rStyle w:val="Char0"/>
          <w:rFonts w:cs="CTraditional Arabic" w:hint="cs"/>
          <w:rtl/>
        </w:rPr>
        <w:t>÷</w:t>
      </w:r>
      <w:r w:rsidRPr="00707A87">
        <w:rPr>
          <w:rStyle w:val="Char0"/>
          <w:rFonts w:hint="cs"/>
          <w:rtl/>
        </w:rPr>
        <w:t>، جایگزین کردند و آن را دین مسیح</w:t>
      </w:r>
      <w:r w:rsidR="00D35A70" w:rsidRPr="00707A87">
        <w:rPr>
          <w:rStyle w:val="Char0"/>
          <w:rFonts w:cs="CTraditional Arabic" w:hint="cs"/>
          <w:rtl/>
        </w:rPr>
        <w:t>÷</w:t>
      </w:r>
      <w:r w:rsidRPr="00707A87">
        <w:rPr>
          <w:rStyle w:val="Char0"/>
          <w:rFonts w:hint="cs"/>
          <w:rtl/>
        </w:rPr>
        <w:t xml:space="preserve"> خواندند و خود و دیگران را با آن قانع کردند!</w:t>
      </w:r>
    </w:p>
    <w:p w:rsidR="006019B7" w:rsidRPr="00707A87" w:rsidRDefault="00535E0F" w:rsidP="00707A87">
      <w:pPr>
        <w:pStyle w:val="StyleComplexBLotus12ptJustifiedFirstline05cmCharCharCharCharCharCharCharCharCharCharCharChar"/>
        <w:spacing w:line="240" w:lineRule="auto"/>
        <w:rPr>
          <w:rStyle w:val="Char0"/>
          <w:rtl/>
        </w:rPr>
      </w:pPr>
      <w:r w:rsidRPr="00707A87">
        <w:rPr>
          <w:rStyle w:val="Char0"/>
          <w:rFonts w:hint="cs"/>
          <w:rtl/>
        </w:rPr>
        <w:t>همچنان که خداوند در درباره دیدگاه</w:t>
      </w:r>
      <w:r w:rsidR="00067419" w:rsidRPr="00707A87">
        <w:rPr>
          <w:rStyle w:val="Char0"/>
          <w:rFonts w:hint="cs"/>
          <w:rtl/>
        </w:rPr>
        <w:t xml:space="preserve"> و</w:t>
      </w:r>
      <w:r w:rsidRPr="00707A87">
        <w:rPr>
          <w:rStyle w:val="Char0"/>
          <w:rFonts w:hint="cs"/>
          <w:rtl/>
        </w:rPr>
        <w:t xml:space="preserve"> نظر </w:t>
      </w:r>
      <w:r w:rsidR="00067419" w:rsidRPr="00707A87">
        <w:rPr>
          <w:rStyle w:val="Char0"/>
          <w:rFonts w:hint="cs"/>
          <w:rtl/>
        </w:rPr>
        <w:t>حضرت عیسی</w:t>
      </w:r>
      <w:r w:rsidR="00D35A70" w:rsidRPr="00707A87">
        <w:rPr>
          <w:rStyle w:val="Char0"/>
          <w:rFonts w:cs="CTraditional Arabic" w:hint="cs"/>
          <w:rtl/>
        </w:rPr>
        <w:t>÷</w:t>
      </w:r>
      <w:r w:rsidRPr="00707A87">
        <w:rPr>
          <w:rStyle w:val="Char0"/>
          <w:rFonts w:hint="cs"/>
          <w:rtl/>
        </w:rPr>
        <w:t xml:space="preserve"> در مورد مسیحیها در سوره مائده در ضمن آی</w:t>
      </w:r>
      <w:r w:rsidR="0088714C" w:rsidRPr="00707A87">
        <w:rPr>
          <w:rStyle w:val="Char0"/>
          <w:rFonts w:hint="cs"/>
          <w:rtl/>
        </w:rPr>
        <w:t>ه</w:t>
      </w:r>
      <w:r w:rsidR="006019B7" w:rsidRPr="00707A87">
        <w:rPr>
          <w:rStyle w:val="Char0"/>
          <w:rFonts w:hint="cs"/>
          <w:rtl/>
        </w:rPr>
        <w:t>‌های 116 و 115 چنین می‌فرماید</w:t>
      </w:r>
      <w:r w:rsidRPr="00707A87">
        <w:rPr>
          <w:rStyle w:val="Char0"/>
          <w:rFonts w:hint="cs"/>
          <w:rtl/>
        </w:rPr>
        <w:t>:</w:t>
      </w:r>
    </w:p>
    <w:p w:rsidR="00535E0F" w:rsidRPr="00707A87" w:rsidRDefault="006019B7"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ءَأَنتَ قُلۡتَ لِلنَّاسِ </w:t>
      </w:r>
      <w:r w:rsidRPr="00707A87">
        <w:rPr>
          <w:rStyle w:val="Char6"/>
          <w:rFonts w:hint="cs"/>
          <w:rtl/>
        </w:rPr>
        <w:t>ٱ</w:t>
      </w:r>
      <w:r w:rsidRPr="00707A87">
        <w:rPr>
          <w:rStyle w:val="Char6"/>
          <w:rFonts w:hint="eastAsia"/>
          <w:rtl/>
        </w:rPr>
        <w:t>تَّخِذُونِي</w:t>
      </w:r>
      <w:r w:rsidRPr="00707A87">
        <w:rPr>
          <w:rStyle w:val="Char6"/>
          <w:rtl/>
        </w:rPr>
        <w:t xml:space="preserve"> وَأُمِّيَ إِلَٰهَيۡنِ مِن دُونِ </w:t>
      </w:r>
      <w:r w:rsidRPr="00707A87">
        <w:rPr>
          <w:rStyle w:val="Char6"/>
          <w:rFonts w:hint="cs"/>
          <w:rtl/>
        </w:rPr>
        <w:t>ٱ</w:t>
      </w:r>
      <w:r w:rsidRPr="00707A87">
        <w:rPr>
          <w:rStyle w:val="Char6"/>
          <w:rFonts w:hint="eastAsia"/>
          <w:rtl/>
        </w:rPr>
        <w:t>للَّهِۖ</w:t>
      </w:r>
      <w:r w:rsidRPr="00707A87">
        <w:rPr>
          <w:rStyle w:val="Char6"/>
          <w:rtl/>
        </w:rPr>
        <w:t xml:space="preserve"> ١١٦</w:t>
      </w:r>
      <w:r w:rsidRPr="00707A87">
        <w:rPr>
          <w:rStyle w:val="Char0"/>
          <w:rFonts w:cs="Traditional Arabic"/>
          <w:color w:val="000000"/>
          <w:shd w:val="clear" w:color="auto" w:fill="FFFFFF"/>
          <w:rtl/>
        </w:rPr>
        <w:t>﴾</w:t>
      </w:r>
      <w:r w:rsidRPr="00707A87">
        <w:rPr>
          <w:rStyle w:val="Char4"/>
          <w:rtl/>
        </w:rPr>
        <w:t xml:space="preserve"> [المائدة: 116]</w:t>
      </w:r>
      <w:r w:rsidRPr="00707A87">
        <w:rPr>
          <w:rStyle w:val="Char4"/>
          <w:rFonts w:hint="cs"/>
          <w:rtl/>
        </w:rPr>
        <w:t>.</w:t>
      </w:r>
      <w:r w:rsidR="00535E0F" w:rsidRPr="00707A87">
        <w:rPr>
          <w:rStyle w:val="Char0"/>
          <w:rFonts w:hint="cs"/>
          <w:rtl/>
        </w:rPr>
        <w:t xml:space="preserve"> </w:t>
      </w:r>
    </w:p>
    <w:p w:rsidR="00535E0F" w:rsidRPr="00707A87" w:rsidRDefault="00535E0F"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«آیا تو به مردم گفته‌ای که به جز الله، من و مادرم را هم دو خدای دیگر بدانید [و ما دو نفر را پرستش کنید؟</w:t>
      </w:r>
      <w:r w:rsidR="00DA0B28" w:rsidRPr="00707A87">
        <w:rPr>
          <w:rStyle w:val="Char0"/>
          <w:rFonts w:hint="cs"/>
          <w:rtl/>
        </w:rPr>
        <w:t>.]</w:t>
      </w:r>
      <w:r w:rsidRPr="00707A87">
        <w:rPr>
          <w:rStyle w:val="Char0"/>
          <w:rFonts w:hint="cs"/>
          <w:rtl/>
        </w:rPr>
        <w:t>»</w:t>
      </w:r>
    </w:p>
    <w:p w:rsidR="006019B7" w:rsidRPr="00707A87" w:rsidRDefault="0088714C"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حضرت </w:t>
      </w:r>
      <w:r w:rsidR="00535E0F" w:rsidRPr="00707A87">
        <w:rPr>
          <w:rStyle w:val="Char0"/>
          <w:rFonts w:hint="cs"/>
          <w:rtl/>
        </w:rPr>
        <w:t>عیسی</w:t>
      </w:r>
      <w:r w:rsidR="00D35A70" w:rsidRPr="00707A87">
        <w:rPr>
          <w:rStyle w:val="Char0"/>
          <w:rFonts w:cs="CTraditional Arabic" w:hint="cs"/>
          <w:rtl/>
        </w:rPr>
        <w:t>÷</w:t>
      </w:r>
      <w:r w:rsidR="00535E0F" w:rsidRPr="00707A87">
        <w:rPr>
          <w:rStyle w:val="Char0"/>
          <w:rFonts w:hint="cs"/>
          <w:rtl/>
        </w:rPr>
        <w:t xml:space="preserve"> خود را از </w:t>
      </w:r>
      <w:r w:rsidRPr="00707A87">
        <w:rPr>
          <w:rStyle w:val="Char0"/>
          <w:rFonts w:hint="cs"/>
          <w:rtl/>
        </w:rPr>
        <w:t>ادعای</w:t>
      </w:r>
      <w:r w:rsidR="006318F3" w:rsidRPr="00707A87">
        <w:rPr>
          <w:rStyle w:val="Char0"/>
          <w:rFonts w:hint="cs"/>
          <w:rtl/>
        </w:rPr>
        <w:t xml:space="preserve"> آن‌ها </w:t>
      </w:r>
      <w:r w:rsidR="006019B7" w:rsidRPr="00707A87">
        <w:rPr>
          <w:rStyle w:val="Char0"/>
          <w:rFonts w:hint="cs"/>
          <w:rtl/>
        </w:rPr>
        <w:t>مبرا و پاک می‌شمارد و می‌گوید</w:t>
      </w:r>
      <w:r w:rsidR="00535E0F" w:rsidRPr="00707A87">
        <w:rPr>
          <w:rStyle w:val="Char0"/>
          <w:rFonts w:hint="cs"/>
          <w:rtl/>
        </w:rPr>
        <w:t>:</w:t>
      </w:r>
    </w:p>
    <w:p w:rsidR="00535E0F" w:rsidRPr="00707A87" w:rsidRDefault="006019B7"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وَإِذۡ قَالَ </w:t>
      </w:r>
      <w:r w:rsidRPr="00707A87">
        <w:rPr>
          <w:rStyle w:val="Char6"/>
          <w:rFonts w:hint="cs"/>
          <w:rtl/>
        </w:rPr>
        <w:t>ٱ</w:t>
      </w:r>
      <w:r w:rsidRPr="00707A87">
        <w:rPr>
          <w:rStyle w:val="Char6"/>
          <w:rFonts w:hint="eastAsia"/>
          <w:rtl/>
        </w:rPr>
        <w:t>للَّهُ</w:t>
      </w:r>
      <w:r w:rsidRPr="00707A87">
        <w:rPr>
          <w:rStyle w:val="Char6"/>
          <w:rtl/>
        </w:rPr>
        <w:t xml:space="preserve"> يَٰعِيسَى </w:t>
      </w:r>
      <w:r w:rsidRPr="00707A87">
        <w:rPr>
          <w:rStyle w:val="Char6"/>
          <w:rFonts w:hint="cs"/>
          <w:rtl/>
        </w:rPr>
        <w:t>ٱ</w:t>
      </w:r>
      <w:r w:rsidRPr="00707A87">
        <w:rPr>
          <w:rStyle w:val="Char6"/>
          <w:rFonts w:hint="eastAsia"/>
          <w:rtl/>
        </w:rPr>
        <w:t>بۡنَ</w:t>
      </w:r>
      <w:r w:rsidRPr="00707A87">
        <w:rPr>
          <w:rStyle w:val="Char6"/>
          <w:rtl/>
        </w:rPr>
        <w:t xml:space="preserve"> مَرۡيَمَ ءَأَنتَ قُلۡتَ لِلنَّاسِ </w:t>
      </w:r>
      <w:r w:rsidRPr="00707A87">
        <w:rPr>
          <w:rStyle w:val="Char6"/>
          <w:rFonts w:hint="cs"/>
          <w:rtl/>
        </w:rPr>
        <w:t>ٱ</w:t>
      </w:r>
      <w:r w:rsidRPr="00707A87">
        <w:rPr>
          <w:rStyle w:val="Char6"/>
          <w:rFonts w:hint="eastAsia"/>
          <w:rtl/>
        </w:rPr>
        <w:t>تَّخِذُونِي</w:t>
      </w:r>
      <w:r w:rsidRPr="00707A87">
        <w:rPr>
          <w:rStyle w:val="Char6"/>
          <w:rtl/>
        </w:rPr>
        <w:t xml:space="preserve"> وَأُمِّيَ إِلَٰهَيۡنِ مِن دُونِ </w:t>
      </w:r>
      <w:r w:rsidRPr="00707A87">
        <w:rPr>
          <w:rStyle w:val="Char6"/>
          <w:rFonts w:hint="cs"/>
          <w:rtl/>
        </w:rPr>
        <w:t>ٱ</w:t>
      </w:r>
      <w:r w:rsidRPr="00707A87">
        <w:rPr>
          <w:rStyle w:val="Char6"/>
          <w:rFonts w:hint="eastAsia"/>
          <w:rtl/>
        </w:rPr>
        <w:t>للَّهِۖ</w:t>
      </w:r>
      <w:r w:rsidRPr="00707A87">
        <w:rPr>
          <w:rStyle w:val="Char6"/>
          <w:rtl/>
        </w:rPr>
        <w:t xml:space="preserve"> قَالَ سُبۡحَٰنَكَ مَا يَكُونُ لِيٓ أَنۡ أَقُولَ مَا لَيۡسَ لِي بِحَقٍّۚ إِن كُنتُ قُلۡتُهُ</w:t>
      </w:r>
      <w:r w:rsidRPr="00707A87">
        <w:rPr>
          <w:rStyle w:val="Char6"/>
          <w:rFonts w:hint="cs"/>
          <w:rtl/>
        </w:rPr>
        <w:t>ۥ</w:t>
      </w:r>
      <w:r w:rsidRPr="00707A87">
        <w:rPr>
          <w:rStyle w:val="Char6"/>
          <w:rtl/>
        </w:rPr>
        <w:t xml:space="preserve"> فَقَدۡ عَلِمۡتَهُ</w:t>
      </w:r>
      <w:r w:rsidRPr="00707A87">
        <w:rPr>
          <w:rStyle w:val="Char6"/>
          <w:rFonts w:hint="cs"/>
          <w:rtl/>
        </w:rPr>
        <w:t>ۥۚ</w:t>
      </w:r>
      <w:r w:rsidRPr="00707A87">
        <w:rPr>
          <w:rStyle w:val="Char6"/>
          <w:rtl/>
        </w:rPr>
        <w:t xml:space="preserve"> تَعۡلَمُ مَا فِي ن</w:t>
      </w:r>
      <w:r w:rsidRPr="00707A87">
        <w:rPr>
          <w:rStyle w:val="Char6"/>
          <w:rFonts w:hint="eastAsia"/>
          <w:rtl/>
        </w:rPr>
        <w:t>َفۡسِي</w:t>
      </w:r>
      <w:r w:rsidRPr="00707A87">
        <w:rPr>
          <w:rStyle w:val="Char6"/>
          <w:rtl/>
        </w:rPr>
        <w:t xml:space="preserve"> وَلَآ أَعۡلَمُ مَا فِي نَفۡسِكَۚ إِنَّكَ أَنتَ عَلَّٰمُ </w:t>
      </w:r>
      <w:r w:rsidRPr="00707A87">
        <w:rPr>
          <w:rStyle w:val="Char6"/>
          <w:rFonts w:hint="cs"/>
          <w:rtl/>
        </w:rPr>
        <w:t>ٱ</w:t>
      </w:r>
      <w:r w:rsidRPr="00707A87">
        <w:rPr>
          <w:rStyle w:val="Char6"/>
          <w:rFonts w:hint="eastAsia"/>
          <w:rtl/>
        </w:rPr>
        <w:t>لۡغُيُوبِ</w:t>
      </w:r>
      <w:r w:rsidRPr="00707A87">
        <w:rPr>
          <w:rStyle w:val="Char6"/>
          <w:rtl/>
        </w:rPr>
        <w:t>١١٦ مَا قُلۡتُ لَهُمۡ إِلَّا مَآ أَمَرۡتَنِي بِهِ</w:t>
      </w:r>
      <w:r w:rsidRPr="00707A87">
        <w:rPr>
          <w:rStyle w:val="Char6"/>
          <w:rFonts w:hint="cs"/>
          <w:rtl/>
        </w:rPr>
        <w:t>ۦٓ</w:t>
      </w:r>
      <w:r w:rsidRPr="00707A87">
        <w:rPr>
          <w:rStyle w:val="Char6"/>
          <w:rtl/>
        </w:rPr>
        <w:t xml:space="preserve"> أَنِ </w:t>
      </w:r>
      <w:r w:rsidRPr="00707A87">
        <w:rPr>
          <w:rStyle w:val="Char6"/>
          <w:rFonts w:hint="cs"/>
          <w:rtl/>
        </w:rPr>
        <w:t>ٱ</w:t>
      </w:r>
      <w:r w:rsidRPr="00707A87">
        <w:rPr>
          <w:rStyle w:val="Char6"/>
          <w:rFonts w:hint="eastAsia"/>
          <w:rtl/>
        </w:rPr>
        <w:t>عۡبُدُواْ</w:t>
      </w:r>
      <w:r w:rsidRPr="00707A87">
        <w:rPr>
          <w:rStyle w:val="Char6"/>
          <w:rtl/>
        </w:rPr>
        <w:t xml:space="preserve"> </w:t>
      </w:r>
      <w:r w:rsidRPr="00707A87">
        <w:rPr>
          <w:rStyle w:val="Char6"/>
          <w:rFonts w:hint="cs"/>
          <w:rtl/>
        </w:rPr>
        <w:t>ٱ</w:t>
      </w:r>
      <w:r w:rsidRPr="00707A87">
        <w:rPr>
          <w:rStyle w:val="Char6"/>
          <w:rFonts w:hint="eastAsia"/>
          <w:rtl/>
        </w:rPr>
        <w:t>للَّهَ</w:t>
      </w:r>
      <w:r w:rsidRPr="00707A87">
        <w:rPr>
          <w:rStyle w:val="Char6"/>
          <w:rtl/>
        </w:rPr>
        <w:t xml:space="preserve"> رَبِّي وَرَبَّكُمۡۚ وَكُنتُ عَلَيۡهِمۡ شَهِيدٗا مَّا دُمۡتُ فِيهِمۡۖ فَلَمَّا تَوَفَّيۡتَنِي كُنتَ أَنتَ </w:t>
      </w:r>
      <w:r w:rsidRPr="00707A87">
        <w:rPr>
          <w:rStyle w:val="Char6"/>
          <w:rFonts w:hint="cs"/>
          <w:rtl/>
        </w:rPr>
        <w:t>ٱ</w:t>
      </w:r>
      <w:r w:rsidRPr="00707A87">
        <w:rPr>
          <w:rStyle w:val="Char6"/>
          <w:rFonts w:hint="eastAsia"/>
          <w:rtl/>
        </w:rPr>
        <w:t>لرَّقِيبَ</w:t>
      </w:r>
      <w:r w:rsidRPr="00707A87">
        <w:rPr>
          <w:rStyle w:val="Char6"/>
          <w:rtl/>
        </w:rPr>
        <w:t xml:space="preserve"> عَلَيۡهِمۡۚ وَأَنتَ عَلَىٰ كُلِّ شَيۡءٖ شَهِيدٌ١١٧</w:t>
      </w:r>
      <w:r w:rsidRPr="00707A87">
        <w:rPr>
          <w:rStyle w:val="Char0"/>
          <w:rFonts w:cs="Traditional Arabic"/>
          <w:color w:val="000000"/>
          <w:shd w:val="clear" w:color="auto" w:fill="FFFFFF"/>
          <w:rtl/>
        </w:rPr>
        <w:t>﴾</w:t>
      </w:r>
      <w:r w:rsidRPr="00707A87">
        <w:rPr>
          <w:rStyle w:val="Char4"/>
          <w:rtl/>
        </w:rPr>
        <w:t xml:space="preserve"> [المائدة: 116-117]</w:t>
      </w:r>
      <w:r w:rsidRPr="00707A87">
        <w:rPr>
          <w:rStyle w:val="Char4"/>
          <w:rFonts w:hint="cs"/>
          <w:rtl/>
        </w:rPr>
        <w:t>.</w:t>
      </w:r>
      <w:r w:rsidR="00535E0F" w:rsidRPr="00707A87">
        <w:rPr>
          <w:rStyle w:val="Char0"/>
          <w:rFonts w:hint="cs"/>
          <w:rtl/>
        </w:rPr>
        <w:t xml:space="preserve"> </w:t>
      </w:r>
    </w:p>
    <w:p w:rsidR="00535E0F" w:rsidRPr="00707A87" w:rsidRDefault="00535E0F"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9C4AD5" w:rsidRPr="00707A87">
        <w:rPr>
          <w:rStyle w:val="Char0"/>
          <w:rFonts w:hint="cs"/>
          <w:rtl/>
        </w:rPr>
        <w:t>[</w:t>
      </w:r>
      <w:r w:rsidRPr="00707A87">
        <w:rPr>
          <w:rStyle w:val="Char0"/>
          <w:rFonts w:hint="cs"/>
          <w:rtl/>
        </w:rPr>
        <w:t>عیسی می‌گوید</w:t>
      </w:r>
      <w:r w:rsidR="002F69C2">
        <w:rPr>
          <w:rStyle w:val="Char0"/>
          <w:rFonts w:hint="cs"/>
          <w:rtl/>
        </w:rPr>
        <w:t>:</w:t>
      </w:r>
      <w:r w:rsidR="009C4AD5" w:rsidRPr="00707A87">
        <w:rPr>
          <w:rStyle w:val="Char0"/>
          <w:rFonts w:hint="cs"/>
          <w:rtl/>
        </w:rPr>
        <w:t>]</w:t>
      </w:r>
      <w:r w:rsidRPr="00707A87">
        <w:rPr>
          <w:rStyle w:val="Char0"/>
          <w:rFonts w:hint="cs"/>
          <w:rtl/>
        </w:rPr>
        <w:t xml:space="preserve"> خداوند تو را منزه از آن می‌دانم </w:t>
      </w:r>
      <w:r w:rsidR="009C4AD5" w:rsidRPr="00707A87">
        <w:rPr>
          <w:rStyle w:val="Char0"/>
          <w:rFonts w:hint="cs"/>
          <w:rtl/>
        </w:rPr>
        <w:t>[</w:t>
      </w:r>
      <w:r w:rsidRPr="00707A87">
        <w:rPr>
          <w:rStyle w:val="Char0"/>
          <w:rFonts w:hint="cs"/>
          <w:rtl/>
        </w:rPr>
        <w:t>که دارای شریک باشی.</w:t>
      </w:r>
      <w:r w:rsidR="009C4AD5" w:rsidRPr="00707A87">
        <w:rPr>
          <w:rStyle w:val="Char0"/>
          <w:rFonts w:hint="cs"/>
          <w:rtl/>
        </w:rPr>
        <w:t>]</w:t>
      </w:r>
      <w:r w:rsidRPr="00707A87">
        <w:rPr>
          <w:rStyle w:val="Char0"/>
          <w:rFonts w:hint="cs"/>
          <w:rtl/>
        </w:rPr>
        <w:t xml:space="preserve"> شایسته نیست برای من چیزی را ب</w:t>
      </w:r>
      <w:r w:rsidR="009A6559" w:rsidRPr="00707A87">
        <w:rPr>
          <w:rStyle w:val="Char0"/>
          <w:rFonts w:hint="cs"/>
          <w:rtl/>
        </w:rPr>
        <w:t>گ</w:t>
      </w:r>
      <w:r w:rsidRPr="00707A87">
        <w:rPr>
          <w:rStyle w:val="Char0"/>
          <w:rFonts w:hint="cs"/>
          <w:rtl/>
        </w:rPr>
        <w:t xml:space="preserve">ویم [و بطلبم که وظیفه و] حق من نیست. اگر آن را گفته باشم بی‌گمان تو از آن آگاهی. تو [علاوه بر خدا هر گفتار من] از راز درون من هم با خبری، ولی من [چون انسانی بیش نیستم] از آنچه بر من پنهان می‌کنی بی‌خبرم. زیرا تو دانندة رازها و </w:t>
      </w:r>
      <w:r w:rsidR="00101D2B" w:rsidRPr="00707A87">
        <w:rPr>
          <w:rStyle w:val="Char0"/>
          <w:rFonts w:hint="cs"/>
          <w:rtl/>
        </w:rPr>
        <w:t>غیب</w:t>
      </w:r>
      <w:r w:rsidR="006019B7" w:rsidRPr="00707A87">
        <w:rPr>
          <w:rStyle w:val="Char0"/>
          <w:rFonts w:hint="eastAsia"/>
          <w:rtl/>
        </w:rPr>
        <w:t>‌</w:t>
      </w:r>
      <w:r w:rsidR="00101D2B" w:rsidRPr="00707A87">
        <w:rPr>
          <w:rStyle w:val="Char0"/>
          <w:rFonts w:hint="cs"/>
          <w:rtl/>
        </w:rPr>
        <w:t>های</w:t>
      </w:r>
      <w:r w:rsidRPr="00707A87">
        <w:rPr>
          <w:rStyle w:val="Char0"/>
          <w:rFonts w:hint="cs"/>
          <w:rtl/>
        </w:rPr>
        <w:t>ی [و از خفایا و نوایای امور باخبری.]</w:t>
      </w:r>
      <w:r w:rsidR="00101D2B" w:rsidRPr="00707A87">
        <w:rPr>
          <w:rStyle w:val="Char0"/>
          <w:rFonts w:hint="cs"/>
          <w:rtl/>
        </w:rPr>
        <w:t xml:space="preserve"> من به</w:t>
      </w:r>
      <w:r w:rsidR="006318F3" w:rsidRPr="00707A87">
        <w:rPr>
          <w:rStyle w:val="Char0"/>
          <w:rFonts w:hint="cs"/>
          <w:rtl/>
        </w:rPr>
        <w:t xml:space="preserve"> آن‌ها </w:t>
      </w:r>
      <w:r w:rsidR="00101D2B" w:rsidRPr="00707A87">
        <w:rPr>
          <w:rStyle w:val="Char0"/>
          <w:rFonts w:hint="cs"/>
          <w:rtl/>
        </w:rPr>
        <w:t>چیزی نگفته‌ام مگر آنچه که مرا به گفتن آن دستور داده‌ای [و آن] اینکه جز خدا را نپرستید که پروردگار من و شماست [و من و شما را آفریده است و همه بندگان مطیع اوییم.] من تا آن زمان که در میان آنان بودم از وضع [اطاعت و عصیان] ایشان آگاهی داشتم و زمانی که مرا از دنیا خارج کردی و میراندی، تنها تو مراقب و ناظر ایشان بوده‌ای [و افکار واعمالشان را تحت نظر داشته‌ای]</w:t>
      </w:r>
      <w:r w:rsidR="003E6215" w:rsidRPr="00707A87">
        <w:rPr>
          <w:rStyle w:val="Char0"/>
          <w:rFonts w:hint="cs"/>
          <w:rtl/>
        </w:rPr>
        <w:t xml:space="preserve"> و</w:t>
      </w:r>
      <w:r w:rsidR="00101D2B" w:rsidRPr="00707A87">
        <w:rPr>
          <w:rStyle w:val="Char0"/>
          <w:rFonts w:hint="cs"/>
          <w:rtl/>
        </w:rPr>
        <w:t xml:space="preserve"> تو بر همه چیز آگاهی.</w:t>
      </w:r>
      <w:r w:rsidRPr="00707A87">
        <w:rPr>
          <w:rStyle w:val="Char0"/>
          <w:rFonts w:hint="cs"/>
          <w:rtl/>
        </w:rPr>
        <w:t>»</w:t>
      </w:r>
    </w:p>
    <w:p w:rsidR="00535E0F" w:rsidRPr="00707A87" w:rsidRDefault="00535E0F" w:rsidP="00707A87">
      <w:pPr>
        <w:pStyle w:val="StyleComplexBLotus12ptJustifiedFirstline05cmCharCharCharCharCharCharCharCharCharCharCharChar"/>
        <w:spacing w:line="240" w:lineRule="auto"/>
        <w:rPr>
          <w:rStyle w:val="Char0"/>
          <w:rtl/>
        </w:rPr>
      </w:pPr>
      <w:r w:rsidRPr="00707A87">
        <w:rPr>
          <w:rStyle w:val="Char0"/>
          <w:rFonts w:hint="cs"/>
          <w:rtl/>
        </w:rPr>
        <w:t>آری ... مسیحیا</w:t>
      </w:r>
      <w:r w:rsidR="003E6215" w:rsidRPr="00707A87">
        <w:rPr>
          <w:rStyle w:val="Char0"/>
          <w:rFonts w:hint="cs"/>
          <w:rtl/>
        </w:rPr>
        <w:t>ن</w:t>
      </w:r>
      <w:r w:rsidRPr="00707A87">
        <w:rPr>
          <w:rStyle w:val="Char0"/>
          <w:rFonts w:hint="cs"/>
          <w:rtl/>
        </w:rPr>
        <w:t xml:space="preserve"> همه این ادعا را کردند و برای درستی آن</w:t>
      </w:r>
      <w:r w:rsidR="00A328AE" w:rsidRPr="00707A87">
        <w:rPr>
          <w:rStyle w:val="Char0"/>
          <w:rFonts w:hint="cs"/>
          <w:rtl/>
        </w:rPr>
        <w:t xml:space="preserve"> روایت‌ها</w:t>
      </w:r>
      <w:r w:rsidRPr="00707A87">
        <w:rPr>
          <w:rStyle w:val="Char0"/>
          <w:rFonts w:hint="cs"/>
          <w:rtl/>
        </w:rPr>
        <w:t xml:space="preserve"> و داستان‌ها و رویاهایی دروغین جعل کردند.</w:t>
      </w:r>
      <w:r w:rsidR="007B3CA5" w:rsidRPr="00707A87">
        <w:rPr>
          <w:rStyle w:val="Char0"/>
          <w:rFonts w:hint="cs"/>
          <w:rtl/>
        </w:rPr>
        <w:t xml:space="preserve"> </w:t>
      </w:r>
      <w:r w:rsidR="00197718" w:rsidRPr="00707A87">
        <w:rPr>
          <w:rStyle w:val="Char0"/>
          <w:rFonts w:hint="cs"/>
          <w:rtl/>
        </w:rPr>
        <w:t>ک</w:t>
      </w:r>
      <w:r w:rsidR="007B3CA5" w:rsidRPr="00707A87">
        <w:rPr>
          <w:rStyle w:val="Char0"/>
          <w:rFonts w:hint="cs"/>
          <w:rtl/>
        </w:rPr>
        <w:t>لیساها و صلیب‌ها را ساختند و تصاویر</w:t>
      </w:r>
      <w:r w:rsidR="00197718" w:rsidRPr="00707A87">
        <w:rPr>
          <w:rStyle w:val="Char0"/>
          <w:rFonts w:hint="cs"/>
          <w:rtl/>
        </w:rPr>
        <w:t xml:space="preserve"> حضرت</w:t>
      </w:r>
      <w:r w:rsidR="007B3CA5" w:rsidRPr="00707A87">
        <w:rPr>
          <w:rStyle w:val="Char0"/>
          <w:rFonts w:hint="cs"/>
          <w:rtl/>
        </w:rPr>
        <w:t xml:space="preserve"> مسیح</w:t>
      </w:r>
      <w:r w:rsidR="00D35A70" w:rsidRPr="00707A87">
        <w:rPr>
          <w:rStyle w:val="Char0"/>
          <w:rFonts w:cs="CTraditional Arabic" w:hint="cs"/>
          <w:rtl/>
        </w:rPr>
        <w:t>÷</w:t>
      </w:r>
      <w:r w:rsidR="007B3CA5" w:rsidRPr="00707A87">
        <w:rPr>
          <w:rStyle w:val="Char0"/>
          <w:rFonts w:hint="cs"/>
          <w:rtl/>
        </w:rPr>
        <w:t xml:space="preserve"> را کشیدند و مجسمه‌هایی را که به صلیب‌کشیدن مسیح خداوند را نشان می‌داد برپا کردند و در این را</w:t>
      </w:r>
      <w:r w:rsidR="00197718" w:rsidRPr="00707A87">
        <w:rPr>
          <w:rStyle w:val="Char0"/>
          <w:rFonts w:hint="cs"/>
          <w:rtl/>
        </w:rPr>
        <w:t>ه</w:t>
      </w:r>
      <w:r w:rsidR="007B3CA5" w:rsidRPr="00707A87">
        <w:rPr>
          <w:rStyle w:val="Char0"/>
          <w:rFonts w:hint="cs"/>
          <w:rtl/>
        </w:rPr>
        <w:t xml:space="preserve"> از مال و ثروت خود مایه گذاشتند و وقت خود را صرف پرداختن به این امور کردند. خون</w:t>
      </w:r>
      <w:r w:rsidR="006019B7" w:rsidRPr="00707A87">
        <w:rPr>
          <w:rStyle w:val="Char0"/>
          <w:rFonts w:hint="eastAsia"/>
          <w:rtl/>
        </w:rPr>
        <w:t>‌</w:t>
      </w:r>
      <w:r w:rsidR="007B3CA5" w:rsidRPr="00707A87">
        <w:rPr>
          <w:rStyle w:val="Char0"/>
          <w:rFonts w:hint="cs"/>
          <w:rtl/>
        </w:rPr>
        <w:t>ها ریخته شد ... همه این کارها به خاطر وجود اوهام و توهماتی بود که فقط با تکیه بر متشابهات بنا شده بودند!</w:t>
      </w:r>
    </w:p>
    <w:p w:rsidR="007B3CA5" w:rsidRPr="00707A87" w:rsidRDefault="007B3CA5" w:rsidP="00707A87">
      <w:pPr>
        <w:pStyle w:val="StyleComplexBLotus12ptJustifiedFirstline05cmCharCharCharCharCharCharCharCharCharCharCharChar"/>
        <w:spacing w:line="240" w:lineRule="auto"/>
        <w:rPr>
          <w:rStyle w:val="Char0"/>
          <w:rtl/>
        </w:rPr>
      </w:pPr>
      <w:r w:rsidRPr="00707A87">
        <w:rPr>
          <w:rStyle w:val="Char0"/>
          <w:rFonts w:hint="cs"/>
          <w:rtl/>
        </w:rPr>
        <w:t>پس این نوع حب و دوستی که افسار گسیخته و بی‌برنامه باشد، هم بر</w:t>
      </w:r>
      <w:r w:rsidR="00B102C8" w:rsidRPr="00707A87">
        <w:rPr>
          <w:rStyle w:val="Char0"/>
          <w:rFonts w:hint="cs"/>
          <w:rtl/>
        </w:rPr>
        <w:t>ای</w:t>
      </w:r>
      <w:r w:rsidRPr="00707A87">
        <w:rPr>
          <w:rStyle w:val="Char0"/>
          <w:rFonts w:hint="cs"/>
          <w:rtl/>
        </w:rPr>
        <w:t xml:space="preserve"> آن فرد و هم بر</w:t>
      </w:r>
      <w:r w:rsidR="00B102C8" w:rsidRPr="00707A87">
        <w:rPr>
          <w:rStyle w:val="Char0"/>
          <w:rFonts w:hint="cs"/>
          <w:rtl/>
        </w:rPr>
        <w:t>ای</w:t>
      </w:r>
      <w:r w:rsidRPr="00707A87">
        <w:rPr>
          <w:rStyle w:val="Char0"/>
          <w:rFonts w:hint="cs"/>
          <w:rtl/>
        </w:rPr>
        <w:t xml:space="preserve"> دیگران شوم و ناپسند است و اگر فرد مسلمان بر اصولی غیر از تقوا و اعتقاد به دین خداوند</w:t>
      </w:r>
      <w:r w:rsidR="00B102C8" w:rsidRPr="00707A87">
        <w:rPr>
          <w:rStyle w:val="Char0"/>
          <w:rFonts w:hint="cs"/>
          <w:rtl/>
        </w:rPr>
        <w:t>ِ</w:t>
      </w:r>
      <w:r w:rsidRPr="00707A87">
        <w:rPr>
          <w:rStyle w:val="Char0"/>
          <w:rFonts w:hint="cs"/>
          <w:rtl/>
        </w:rPr>
        <w:t xml:space="preserve"> یکتا</w:t>
      </w:r>
      <w:r w:rsidR="00B102C8" w:rsidRPr="00707A87">
        <w:rPr>
          <w:rStyle w:val="Char0"/>
          <w:rFonts w:hint="cs"/>
          <w:rtl/>
        </w:rPr>
        <w:t>،</w:t>
      </w:r>
      <w:r w:rsidRPr="00707A87">
        <w:rPr>
          <w:rStyle w:val="Char0"/>
          <w:rFonts w:hint="cs"/>
          <w:rtl/>
        </w:rPr>
        <w:t xml:space="preserve"> افراد نیکوکار را دوست بدارد </w:t>
      </w:r>
      <w:r w:rsidR="00B102C8" w:rsidRPr="00707A87">
        <w:rPr>
          <w:rStyle w:val="Char0"/>
          <w:rFonts w:hint="cs"/>
          <w:rtl/>
        </w:rPr>
        <w:t>در</w:t>
      </w:r>
      <w:r w:rsidRPr="00707A87">
        <w:rPr>
          <w:rStyle w:val="Char0"/>
          <w:rFonts w:hint="cs"/>
          <w:rtl/>
        </w:rPr>
        <w:t xml:space="preserve"> حقیق</w:t>
      </w:r>
      <w:r w:rsidR="00B102C8" w:rsidRPr="00707A87">
        <w:rPr>
          <w:rStyle w:val="Char0"/>
          <w:rFonts w:hint="cs"/>
          <w:rtl/>
        </w:rPr>
        <w:t>ت</w:t>
      </w:r>
      <w:r w:rsidRPr="00707A87">
        <w:rPr>
          <w:rStyle w:val="Char0"/>
          <w:rFonts w:hint="cs"/>
          <w:rtl/>
        </w:rPr>
        <w:t xml:space="preserve"> از دین واقعی فرسخ</w:t>
      </w:r>
      <w:r w:rsidR="006019B7" w:rsidRPr="00707A87">
        <w:rPr>
          <w:rStyle w:val="Char0"/>
          <w:rFonts w:hint="eastAsia"/>
          <w:rtl/>
        </w:rPr>
        <w:t>‌</w:t>
      </w:r>
      <w:r w:rsidRPr="00707A87">
        <w:rPr>
          <w:rStyle w:val="Char0"/>
          <w:rFonts w:hint="cs"/>
          <w:rtl/>
        </w:rPr>
        <w:t>ها دور ‌شد</w:t>
      </w:r>
      <w:r w:rsidR="00B102C8" w:rsidRPr="00707A87">
        <w:rPr>
          <w:rStyle w:val="Char0"/>
          <w:rFonts w:hint="cs"/>
          <w:rtl/>
        </w:rPr>
        <w:t>ه است</w:t>
      </w:r>
      <w:r w:rsidRPr="00707A87">
        <w:rPr>
          <w:rStyle w:val="Char0"/>
          <w:rFonts w:hint="cs"/>
          <w:rtl/>
        </w:rPr>
        <w:t>. در این رابطه موارد بالا به نسبت اهل بیت با مسیح</w:t>
      </w:r>
      <w:r w:rsidR="00D35A70" w:rsidRPr="00707A87">
        <w:rPr>
          <w:rStyle w:val="Char0"/>
          <w:rFonts w:cs="CTraditional Arabic" w:hint="cs"/>
          <w:rtl/>
        </w:rPr>
        <w:t>÷</w:t>
      </w:r>
      <w:r w:rsidRPr="00707A87">
        <w:rPr>
          <w:rStyle w:val="Char0"/>
          <w:rFonts w:hint="cs"/>
          <w:rtl/>
        </w:rPr>
        <w:t xml:space="preserve"> زیاد فرقی نمی‌کند، پس منفورترین افراد نزد اهل بیت کسانی نیستند که آشکارا با</w:t>
      </w:r>
      <w:r w:rsidR="006318F3" w:rsidRPr="00707A87">
        <w:rPr>
          <w:rStyle w:val="Char0"/>
          <w:rFonts w:hint="cs"/>
          <w:rtl/>
        </w:rPr>
        <w:t xml:space="preserve"> آن‌ها </w:t>
      </w:r>
      <w:r w:rsidRPr="00707A87">
        <w:rPr>
          <w:rStyle w:val="Char0"/>
          <w:rFonts w:hint="cs"/>
          <w:rtl/>
        </w:rPr>
        <w:t>دشمنی می‌کنند و</w:t>
      </w:r>
      <w:r w:rsidR="00F8408A" w:rsidRPr="00707A87">
        <w:rPr>
          <w:rStyle w:val="Char0"/>
          <w:rFonts w:hint="cs"/>
          <w:rtl/>
        </w:rPr>
        <w:t xml:space="preserve"> </w:t>
      </w:r>
      <w:r w:rsidRPr="00707A87">
        <w:rPr>
          <w:rStyle w:val="Char0"/>
          <w:rFonts w:hint="cs"/>
          <w:rtl/>
        </w:rPr>
        <w:t>به</w:t>
      </w:r>
      <w:r w:rsidR="006318F3" w:rsidRPr="00707A87">
        <w:rPr>
          <w:rStyle w:val="Char0"/>
          <w:rFonts w:hint="cs"/>
          <w:rtl/>
        </w:rPr>
        <w:t xml:space="preserve"> آن‌ها </w:t>
      </w:r>
      <w:r w:rsidRPr="00707A87">
        <w:rPr>
          <w:rStyle w:val="Char0"/>
          <w:rFonts w:hint="cs"/>
          <w:rtl/>
        </w:rPr>
        <w:t>توهین می‌کنند، زیرا</w:t>
      </w:r>
      <w:r w:rsidR="006318F3" w:rsidRPr="00707A87">
        <w:rPr>
          <w:rStyle w:val="Char0"/>
          <w:rFonts w:hint="cs"/>
          <w:rtl/>
        </w:rPr>
        <w:t xml:space="preserve"> این‌ها </w:t>
      </w:r>
      <w:r w:rsidRPr="00707A87">
        <w:rPr>
          <w:rStyle w:val="Char0"/>
          <w:rFonts w:hint="cs"/>
          <w:rtl/>
        </w:rPr>
        <w:t xml:space="preserve">دشمنان آشکار و انسان‌های رسوا و درمانده هستند. بلکه خطر جدی از ناحیه کسانی است که خود را از اهل بیت می‌دانند و </w:t>
      </w:r>
      <w:r w:rsidR="00F8408A" w:rsidRPr="00707A87">
        <w:rPr>
          <w:rStyle w:val="Char0"/>
          <w:rFonts w:hint="cs"/>
          <w:rtl/>
        </w:rPr>
        <w:t>درباره</w:t>
      </w:r>
      <w:r w:rsidR="006318F3" w:rsidRPr="00707A87">
        <w:rPr>
          <w:rStyle w:val="Char0"/>
          <w:rFonts w:hint="cs"/>
          <w:rtl/>
        </w:rPr>
        <w:t xml:space="preserve"> آن‌ها </w:t>
      </w:r>
      <w:r w:rsidRPr="00707A87">
        <w:rPr>
          <w:rStyle w:val="Char0"/>
          <w:rFonts w:hint="cs"/>
          <w:rtl/>
        </w:rPr>
        <w:t>حرف می‌زنند و غلو می‌کنند و صفات خداوند را به</w:t>
      </w:r>
      <w:r w:rsidR="006318F3" w:rsidRPr="00707A87">
        <w:rPr>
          <w:rStyle w:val="Char0"/>
          <w:rFonts w:hint="cs"/>
          <w:rtl/>
        </w:rPr>
        <w:t xml:space="preserve"> آن‌ها </w:t>
      </w:r>
      <w:r w:rsidR="00D1457A" w:rsidRPr="00707A87">
        <w:rPr>
          <w:rStyle w:val="Char0"/>
          <w:rFonts w:hint="cs"/>
          <w:rtl/>
        </w:rPr>
        <w:t>نسبت</w:t>
      </w:r>
      <w:r w:rsidRPr="00707A87">
        <w:rPr>
          <w:rStyle w:val="Char0"/>
          <w:rFonts w:hint="cs"/>
          <w:rtl/>
        </w:rPr>
        <w:t xml:space="preserve"> می‌دهند و به جای رسالتی که خود شخص پیامبر</w:t>
      </w:r>
      <w:r w:rsidR="007D18AE" w:rsidRPr="00707A87">
        <w:rPr>
          <w:rStyle w:val="Char0"/>
          <w:rFonts w:cs="CTraditional Arabic" w:hint="cs"/>
          <w:rtl/>
        </w:rPr>
        <w:t xml:space="preserve"> ج</w:t>
      </w:r>
      <w:r w:rsidRPr="00707A87">
        <w:rPr>
          <w:rStyle w:val="Char0"/>
          <w:rFonts w:hint="cs"/>
          <w:rtl/>
        </w:rPr>
        <w:t xml:space="preserve"> حامی آن بود اصولی را آورده‌اند که فقط در عنوان و طنین‌انداز</w:t>
      </w:r>
      <w:r w:rsidR="00D1457A" w:rsidRPr="00707A87">
        <w:rPr>
          <w:rStyle w:val="Char0"/>
          <w:rFonts w:hint="cs"/>
          <w:rtl/>
        </w:rPr>
        <w:t xml:space="preserve"> </w:t>
      </w:r>
      <w:r w:rsidRPr="00707A87">
        <w:rPr>
          <w:rStyle w:val="Char0"/>
          <w:rFonts w:hint="cs"/>
          <w:rtl/>
        </w:rPr>
        <w:t>بودن شعارها با رسالت پیامبر</w:t>
      </w:r>
      <w:r w:rsidR="007D18AE" w:rsidRPr="00707A87">
        <w:rPr>
          <w:rStyle w:val="Char0"/>
          <w:rFonts w:cs="CTraditional Arabic" w:hint="cs"/>
          <w:rtl/>
        </w:rPr>
        <w:t xml:space="preserve"> ج</w:t>
      </w:r>
      <w:r w:rsidRPr="00707A87">
        <w:rPr>
          <w:rStyle w:val="Char0"/>
          <w:rFonts w:hint="cs"/>
          <w:rtl/>
        </w:rPr>
        <w:t xml:space="preserve"> مطابقت و همخوانی دارد!</w:t>
      </w:r>
    </w:p>
    <w:p w:rsidR="007B3CA5" w:rsidRPr="00707A87" w:rsidRDefault="007B3CA5" w:rsidP="00707A87">
      <w:pPr>
        <w:pStyle w:val="StyleComplexBLotus12ptJustifiedFirstline05cmCharCharCharCharCharCharCharCharCharCharCharChar"/>
        <w:spacing w:line="240" w:lineRule="auto"/>
        <w:rPr>
          <w:rStyle w:val="Char0"/>
          <w:rtl/>
        </w:rPr>
      </w:pPr>
      <w:r w:rsidRPr="00707A87">
        <w:rPr>
          <w:rStyle w:val="Char0"/>
          <w:rFonts w:hint="cs"/>
          <w:rtl/>
        </w:rPr>
        <w:t>امام صادق</w:t>
      </w:r>
      <w:r w:rsidR="00D35A70" w:rsidRPr="00707A87">
        <w:rPr>
          <w:rStyle w:val="Char0"/>
          <w:rFonts w:cs="CTraditional Arabic" w:hint="cs"/>
          <w:rtl/>
        </w:rPr>
        <w:t>÷</w:t>
      </w:r>
      <w:r w:rsidRPr="00707A87">
        <w:rPr>
          <w:rStyle w:val="Char0"/>
          <w:rFonts w:hint="cs"/>
          <w:rtl/>
        </w:rPr>
        <w:t xml:space="preserve"> در این باره می‌گوید</w:t>
      </w:r>
      <w:r w:rsidR="002F69C2">
        <w:rPr>
          <w:rStyle w:val="Char0"/>
          <w:rFonts w:hint="cs"/>
          <w:rtl/>
        </w:rPr>
        <w:t>:</w:t>
      </w:r>
      <w:r w:rsidRPr="00707A87">
        <w:rPr>
          <w:rStyle w:val="Char0"/>
          <w:rFonts w:hint="cs"/>
          <w:rtl/>
        </w:rPr>
        <w:t xml:space="preserve"> «در غیاب ما هیچ کس برای ما دشمن</w:t>
      </w:r>
      <w:r w:rsidR="00D1457A" w:rsidRPr="00707A87">
        <w:rPr>
          <w:rStyle w:val="Char0"/>
          <w:rFonts w:hint="eastAsia"/>
          <w:rtl/>
        </w:rPr>
        <w:t>‌</w:t>
      </w:r>
      <w:r w:rsidRPr="00707A87">
        <w:rPr>
          <w:rStyle w:val="Char0"/>
          <w:rFonts w:hint="cs"/>
          <w:rtl/>
        </w:rPr>
        <w:t xml:space="preserve">تر از فردی نیست که </w:t>
      </w:r>
      <w:r w:rsidR="00777537" w:rsidRPr="00707A87">
        <w:rPr>
          <w:rStyle w:val="Char0"/>
          <w:rFonts w:hint="cs"/>
          <w:rtl/>
        </w:rPr>
        <w:t xml:space="preserve">به </w:t>
      </w:r>
      <w:r w:rsidRPr="00707A87">
        <w:rPr>
          <w:rStyle w:val="Char0"/>
          <w:rFonts w:hint="cs"/>
          <w:rtl/>
        </w:rPr>
        <w:t xml:space="preserve">مودت و محبت ما </w:t>
      </w:r>
      <w:r w:rsidR="00777537" w:rsidRPr="00707A87">
        <w:rPr>
          <w:rStyle w:val="Char0"/>
          <w:rFonts w:hint="cs"/>
          <w:rtl/>
        </w:rPr>
        <w:t>تظاهر</w:t>
      </w:r>
      <w:r w:rsidRPr="00707A87">
        <w:rPr>
          <w:rStyle w:val="Char0"/>
          <w:rFonts w:hint="cs"/>
          <w:rtl/>
        </w:rPr>
        <w:t xml:space="preserve"> و در آن ادعا و انتساب‌های ناروا وارد کند.»</w:t>
      </w:r>
      <w:r w:rsidR="0054302A" w:rsidRPr="00707A87">
        <w:rPr>
          <w:rStyle w:val="Char0"/>
          <w:vertAlign w:val="superscript"/>
          <w:rtl/>
        </w:rPr>
        <w:footnoteReference w:id="89"/>
      </w:r>
    </w:p>
    <w:p w:rsidR="007B3CA5" w:rsidRPr="00707A87" w:rsidRDefault="0014126B"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می‌گوید</w:t>
      </w:r>
      <w:r w:rsidR="002F69C2">
        <w:rPr>
          <w:rStyle w:val="Char0"/>
          <w:rFonts w:hint="cs"/>
          <w:rtl/>
        </w:rPr>
        <w:t>:</w:t>
      </w:r>
      <w:r w:rsidRPr="00707A87">
        <w:rPr>
          <w:rStyle w:val="Char0"/>
          <w:rFonts w:hint="cs"/>
          <w:rtl/>
        </w:rPr>
        <w:t xml:space="preserve"> «ب</w:t>
      </w:r>
      <w:r w:rsidR="005B3DD5" w:rsidRPr="00707A87">
        <w:rPr>
          <w:rStyle w:val="Char0"/>
          <w:rFonts w:hint="cs"/>
          <w:rtl/>
        </w:rPr>
        <w:t>ی‌تردید</w:t>
      </w:r>
      <w:r w:rsidRPr="00707A87">
        <w:rPr>
          <w:rStyle w:val="Char0"/>
          <w:rFonts w:hint="cs"/>
          <w:rtl/>
        </w:rPr>
        <w:t xml:space="preserve"> کسانی که در پیروی و تبعیت اهل بیت ادعاها و انتساب‌های دروغینی را وارد می‌کند افرادی هستند که از یهودیان</w:t>
      </w:r>
      <w:r w:rsidR="005B3DD5" w:rsidRPr="00707A87">
        <w:rPr>
          <w:rStyle w:val="Char0"/>
          <w:rFonts w:hint="cs"/>
          <w:rtl/>
        </w:rPr>
        <w:t>،</w:t>
      </w:r>
      <w:r w:rsidRPr="00707A87">
        <w:rPr>
          <w:rStyle w:val="Char0"/>
          <w:rFonts w:hint="cs"/>
          <w:rtl/>
        </w:rPr>
        <w:t xml:space="preserve"> مسیحیان</w:t>
      </w:r>
      <w:r w:rsidR="005B3DD5" w:rsidRPr="00707A87">
        <w:rPr>
          <w:rStyle w:val="Char0"/>
          <w:rFonts w:hint="cs"/>
          <w:rtl/>
        </w:rPr>
        <w:t>،</w:t>
      </w:r>
      <w:r w:rsidRPr="00707A87">
        <w:rPr>
          <w:rStyle w:val="Char0"/>
          <w:rFonts w:hint="cs"/>
          <w:rtl/>
        </w:rPr>
        <w:t xml:space="preserve"> زردتشتیان و مشرکان گناهکارتر و مجرم‌ترند.»</w:t>
      </w:r>
      <w:r w:rsidR="00102D3C" w:rsidRPr="00707A87">
        <w:rPr>
          <w:rStyle w:val="Char0"/>
          <w:vertAlign w:val="superscript"/>
          <w:rtl/>
        </w:rPr>
        <w:footnoteReference w:id="90"/>
      </w:r>
    </w:p>
    <w:p w:rsidR="0014126B" w:rsidRPr="00707A87" w:rsidRDefault="005B3DD5" w:rsidP="00707A87">
      <w:pPr>
        <w:pStyle w:val="StyleComplexBLotus12ptJustifiedFirstline05cmCharCharCharCharCharCharCharCharCharCharCharChar"/>
        <w:spacing w:line="240" w:lineRule="auto"/>
        <w:rPr>
          <w:rStyle w:val="Char0"/>
          <w:rtl/>
        </w:rPr>
      </w:pPr>
      <w:r w:rsidRPr="00707A87">
        <w:rPr>
          <w:rStyle w:val="Char0"/>
          <w:rFonts w:hint="cs"/>
          <w:rtl/>
        </w:rPr>
        <w:t>همچنین</w:t>
      </w:r>
      <w:r w:rsidR="0014126B" w:rsidRPr="00707A87">
        <w:rPr>
          <w:rStyle w:val="Char0"/>
          <w:rFonts w:hint="cs"/>
          <w:rtl/>
        </w:rPr>
        <w:t xml:space="preserve"> می‌گوید</w:t>
      </w:r>
      <w:r w:rsidR="002F69C2">
        <w:rPr>
          <w:rStyle w:val="Char0"/>
          <w:rFonts w:hint="cs"/>
          <w:rtl/>
        </w:rPr>
        <w:t>:</w:t>
      </w:r>
      <w:r w:rsidR="0014126B" w:rsidRPr="00707A87">
        <w:rPr>
          <w:rStyle w:val="Char0"/>
          <w:rFonts w:hint="cs"/>
          <w:rtl/>
        </w:rPr>
        <w:t xml:space="preserve"> «خداوند هیچ آیه‌ای</w:t>
      </w:r>
      <w:r w:rsidRPr="00707A87">
        <w:rPr>
          <w:rStyle w:val="Char0"/>
          <w:rFonts w:hint="cs"/>
          <w:rtl/>
        </w:rPr>
        <w:t xml:space="preserve"> را</w:t>
      </w:r>
      <w:r w:rsidR="0014126B" w:rsidRPr="00707A87">
        <w:rPr>
          <w:rStyle w:val="Char0"/>
          <w:rFonts w:hint="cs"/>
          <w:rtl/>
        </w:rPr>
        <w:t xml:space="preserve"> در</w:t>
      </w:r>
      <w:r w:rsidRPr="00707A87">
        <w:rPr>
          <w:rStyle w:val="Char0"/>
          <w:rFonts w:hint="cs"/>
          <w:rtl/>
        </w:rPr>
        <w:t>باره</w:t>
      </w:r>
      <w:r w:rsidR="0014126B" w:rsidRPr="00707A87">
        <w:rPr>
          <w:rStyle w:val="Char0"/>
          <w:rFonts w:hint="cs"/>
          <w:rtl/>
        </w:rPr>
        <w:t xml:space="preserve"> منافقین نازل نکرده</w:t>
      </w:r>
      <w:r w:rsidRPr="00707A87">
        <w:rPr>
          <w:rStyle w:val="Char0"/>
          <w:rFonts w:hint="cs"/>
          <w:rtl/>
        </w:rPr>
        <w:t xml:space="preserve"> است</w:t>
      </w:r>
      <w:r w:rsidR="0014126B" w:rsidRPr="00707A87">
        <w:rPr>
          <w:rStyle w:val="Char0"/>
          <w:rFonts w:hint="cs"/>
          <w:rtl/>
        </w:rPr>
        <w:t xml:space="preserve"> مگر اینکه</w:t>
      </w:r>
      <w:r w:rsidR="009525DD" w:rsidRPr="00707A87">
        <w:rPr>
          <w:rStyle w:val="Char0"/>
          <w:rFonts w:hint="cs"/>
          <w:rtl/>
        </w:rPr>
        <w:t xml:space="preserve"> دربارۀ </w:t>
      </w:r>
      <w:r w:rsidR="0014126B" w:rsidRPr="00707A87">
        <w:rPr>
          <w:rStyle w:val="Char0"/>
          <w:rFonts w:hint="cs"/>
          <w:rtl/>
        </w:rPr>
        <w:t>افرادی باشد که در تشیع و پیروی از اهل بیت ادعاهایی نادرست و غلط دارند.»</w:t>
      </w:r>
      <w:r w:rsidR="0054302A" w:rsidRPr="00707A87">
        <w:rPr>
          <w:rStyle w:val="Char0"/>
          <w:vertAlign w:val="superscript"/>
          <w:rtl/>
        </w:rPr>
        <w:footnoteReference w:id="91"/>
      </w:r>
    </w:p>
    <w:p w:rsidR="0014126B" w:rsidRPr="00707A87" w:rsidRDefault="0014126B" w:rsidP="00707A87">
      <w:pPr>
        <w:pStyle w:val="StyleComplexBLotus12ptJustifiedFirstline05cmCharCharCharCharCharCharCharCharCharCharCharChar"/>
        <w:spacing w:line="240" w:lineRule="auto"/>
        <w:rPr>
          <w:rStyle w:val="Char0"/>
          <w:rtl/>
        </w:rPr>
      </w:pPr>
      <w:r w:rsidRPr="00707A87">
        <w:rPr>
          <w:rStyle w:val="Char0"/>
          <w:rFonts w:hint="cs"/>
          <w:rtl/>
        </w:rPr>
        <w:t>در واقع اهل بیت پیامبر</w:t>
      </w:r>
      <w:r w:rsidR="007D18AE" w:rsidRPr="00707A87">
        <w:rPr>
          <w:rStyle w:val="Char0"/>
          <w:rFonts w:cs="CTraditional Arabic" w:hint="cs"/>
          <w:rtl/>
        </w:rPr>
        <w:t xml:space="preserve"> ج</w:t>
      </w:r>
      <w:r w:rsidRPr="00707A87">
        <w:rPr>
          <w:rStyle w:val="Char0"/>
          <w:rFonts w:hint="cs"/>
          <w:rtl/>
        </w:rPr>
        <w:t xml:space="preserve"> در برابر بدعت‌هایی که مردم در زمان حیات</w:t>
      </w:r>
      <w:r w:rsidR="006318F3" w:rsidRPr="00707A87">
        <w:rPr>
          <w:rStyle w:val="Char0"/>
          <w:rFonts w:hint="cs"/>
          <w:rtl/>
        </w:rPr>
        <w:t xml:space="preserve"> آن‌ها </w:t>
      </w:r>
      <w:r w:rsidRPr="00707A87">
        <w:rPr>
          <w:rStyle w:val="Char0"/>
          <w:rFonts w:hint="cs"/>
          <w:rtl/>
        </w:rPr>
        <w:t>و یا ب</w:t>
      </w:r>
      <w:r w:rsidR="001E60D9" w:rsidRPr="00707A87">
        <w:rPr>
          <w:rStyle w:val="Char0"/>
          <w:rFonts w:hint="cs"/>
          <w:rtl/>
        </w:rPr>
        <w:t>ع</w:t>
      </w:r>
      <w:r w:rsidRPr="00707A87">
        <w:rPr>
          <w:rStyle w:val="Char0"/>
          <w:rFonts w:hint="cs"/>
          <w:rtl/>
        </w:rPr>
        <w:t>د از آنان به وجود می‌آورند، و هیچ ارتباطی هم به عقیده</w:t>
      </w:r>
      <w:r w:rsidR="001E60D9" w:rsidRPr="00707A87">
        <w:rPr>
          <w:rStyle w:val="Char0"/>
          <w:rFonts w:hint="cs"/>
          <w:rtl/>
        </w:rPr>
        <w:t>،</w:t>
      </w:r>
      <w:r w:rsidRPr="00707A87">
        <w:rPr>
          <w:rStyle w:val="Char0"/>
          <w:rFonts w:hint="cs"/>
          <w:rtl/>
        </w:rPr>
        <w:t xml:space="preserve"> دین و </w:t>
      </w:r>
      <w:r w:rsidR="001E60D9" w:rsidRPr="00707A87">
        <w:rPr>
          <w:rStyle w:val="Char0"/>
          <w:rFonts w:hint="cs"/>
          <w:rtl/>
        </w:rPr>
        <w:t>ا</w:t>
      </w:r>
      <w:r w:rsidRPr="00707A87">
        <w:rPr>
          <w:rStyle w:val="Char0"/>
          <w:rFonts w:hint="cs"/>
          <w:rtl/>
        </w:rPr>
        <w:t>خلاق</w:t>
      </w:r>
      <w:r w:rsidR="006318F3" w:rsidRPr="00707A87">
        <w:rPr>
          <w:rStyle w:val="Char0"/>
          <w:rFonts w:hint="cs"/>
          <w:rtl/>
        </w:rPr>
        <w:t xml:space="preserve"> آن‌ها </w:t>
      </w:r>
      <w:r w:rsidRPr="00707A87">
        <w:rPr>
          <w:rStyle w:val="Char0"/>
          <w:rFonts w:hint="cs"/>
          <w:rtl/>
        </w:rPr>
        <w:t>ندارد، هیچ گونه مسئولیتی به عهده ندارند</w:t>
      </w:r>
      <w:r w:rsidR="003E0348" w:rsidRPr="00707A87">
        <w:rPr>
          <w:rStyle w:val="Char0"/>
          <w:rFonts w:hint="cs"/>
          <w:rtl/>
        </w:rPr>
        <w:t>.</w:t>
      </w:r>
      <w:r w:rsidRPr="00707A87">
        <w:rPr>
          <w:rStyle w:val="Char0"/>
          <w:rFonts w:hint="cs"/>
          <w:rtl/>
        </w:rPr>
        <w:t xml:space="preserve"> بلکه این غا</w:t>
      </w:r>
      <w:r w:rsidR="003E0348" w:rsidRPr="00707A87">
        <w:rPr>
          <w:rStyle w:val="Char0"/>
          <w:rFonts w:hint="cs"/>
          <w:rtl/>
        </w:rPr>
        <w:t>لیان</w:t>
      </w:r>
      <w:r w:rsidRPr="00707A87">
        <w:rPr>
          <w:rStyle w:val="Char0"/>
          <w:rFonts w:hint="cs"/>
          <w:rtl/>
        </w:rPr>
        <w:t xml:space="preserve"> هستند که مسئولیت این امور </w:t>
      </w:r>
      <w:r w:rsidR="003E0348" w:rsidRPr="00707A87">
        <w:rPr>
          <w:rStyle w:val="Char0"/>
          <w:rFonts w:hint="cs"/>
          <w:rtl/>
        </w:rPr>
        <w:t>را به عهده دارند</w:t>
      </w:r>
      <w:r w:rsidRPr="00707A87">
        <w:rPr>
          <w:rStyle w:val="Char0"/>
          <w:rFonts w:hint="cs"/>
          <w:rtl/>
        </w:rPr>
        <w:t>. خداوند نیز در روز قیامت</w:t>
      </w:r>
      <w:r w:rsidR="006318F3" w:rsidRPr="00707A87">
        <w:rPr>
          <w:rStyle w:val="Char0"/>
          <w:rFonts w:hint="cs"/>
          <w:rtl/>
        </w:rPr>
        <w:t xml:space="preserve"> آن‌ها </w:t>
      </w:r>
      <w:r w:rsidRPr="00707A87">
        <w:rPr>
          <w:rStyle w:val="Char0"/>
          <w:rFonts w:hint="cs"/>
          <w:rtl/>
        </w:rPr>
        <w:t>را درباره این امور بازخواست می‌کند.</w:t>
      </w:r>
    </w:p>
    <w:p w:rsidR="0014126B" w:rsidRPr="00707A87" w:rsidRDefault="0014126B" w:rsidP="00707A87">
      <w:pPr>
        <w:pStyle w:val="StyleComplexBLotus12ptJustifiedFirstline05cmCharCharCharCharCharCharCharCharCharCharCharChar"/>
        <w:spacing w:line="240" w:lineRule="auto"/>
        <w:rPr>
          <w:rStyle w:val="Char0"/>
          <w:rtl/>
        </w:rPr>
      </w:pPr>
      <w:r w:rsidRPr="00707A87">
        <w:rPr>
          <w:rStyle w:val="Char0"/>
          <w:rFonts w:hint="cs"/>
          <w:rtl/>
        </w:rPr>
        <w:t>حتی امام علی</w:t>
      </w:r>
      <w:r w:rsidR="007D18AE" w:rsidRPr="00707A87">
        <w:rPr>
          <w:rStyle w:val="Char0"/>
          <w:rFonts w:cs="CTraditional Arabic" w:hint="cs"/>
          <w:rtl/>
        </w:rPr>
        <w:t>س</w:t>
      </w:r>
      <w:r w:rsidRPr="00707A87">
        <w:rPr>
          <w:rStyle w:val="Char0"/>
          <w:rFonts w:hint="cs"/>
          <w:rtl/>
        </w:rPr>
        <w:t xml:space="preserve"> نیز از خودش می‌پرسد</w:t>
      </w:r>
      <w:r w:rsidR="002F69C2">
        <w:rPr>
          <w:rStyle w:val="Char0"/>
          <w:rFonts w:hint="cs"/>
          <w:rtl/>
        </w:rPr>
        <w:t>:</w:t>
      </w:r>
      <w:r w:rsidR="00B84E82" w:rsidRPr="00707A87">
        <w:rPr>
          <w:rStyle w:val="Char0"/>
          <w:rFonts w:hint="cs"/>
          <w:rtl/>
        </w:rPr>
        <w:t xml:space="preserve"> </w:t>
      </w:r>
      <w:r w:rsidRPr="00707A87">
        <w:rPr>
          <w:rStyle w:val="Char0"/>
          <w:rFonts w:hint="cs"/>
          <w:rtl/>
        </w:rPr>
        <w:t>«آیا تو بودی که به مردم گفتی در هنگام سختی‌ها به تو پناه بیاورند و خداوند همیشه جاوید را فراموش کنند؟»</w:t>
      </w:r>
      <w:r w:rsidR="0054302A" w:rsidRPr="00707A87">
        <w:rPr>
          <w:rStyle w:val="Char0"/>
          <w:vertAlign w:val="superscript"/>
          <w:rtl/>
        </w:rPr>
        <w:footnoteReference w:id="92"/>
      </w:r>
    </w:p>
    <w:p w:rsidR="00413595" w:rsidRPr="00707A87" w:rsidRDefault="00413595" w:rsidP="00707A87">
      <w:pPr>
        <w:pStyle w:val="StyleComplexBLotus12ptJustifiedFirstline05cmCharCharCharCharCharCharCharCharCharCharCharChar"/>
        <w:spacing w:line="240" w:lineRule="auto"/>
        <w:rPr>
          <w:rStyle w:val="Char0"/>
          <w:rtl/>
        </w:rPr>
      </w:pPr>
      <w:r w:rsidRPr="00707A87">
        <w:rPr>
          <w:rStyle w:val="Char0"/>
          <w:rFonts w:hint="cs"/>
          <w:rtl/>
        </w:rPr>
        <w:t>چه بسا از امامان اهل بیت یکی بعد از دیگری پرسیده شود</w:t>
      </w:r>
      <w:r w:rsidR="002F69C2">
        <w:rPr>
          <w:rStyle w:val="Char0"/>
          <w:rFonts w:hint="cs"/>
          <w:rtl/>
        </w:rPr>
        <w:t>:</w:t>
      </w:r>
      <w:r w:rsidRPr="00707A87">
        <w:rPr>
          <w:rStyle w:val="Char0"/>
          <w:rFonts w:hint="cs"/>
          <w:rtl/>
        </w:rPr>
        <w:t xml:space="preserve"> آیا شما بودید به مردم گفتید که ما را بر همه پیامبران و فرستاده‌های خداوند جز محمد</w:t>
      </w:r>
      <w:r w:rsidR="007D18AE" w:rsidRPr="00707A87">
        <w:rPr>
          <w:rStyle w:val="Char0"/>
          <w:rFonts w:cs="CTraditional Arabic" w:hint="cs"/>
          <w:rtl/>
        </w:rPr>
        <w:t xml:space="preserve"> ج</w:t>
      </w:r>
      <w:r w:rsidRPr="00707A87">
        <w:rPr>
          <w:rStyle w:val="Char0"/>
          <w:rFonts w:hint="cs"/>
          <w:rtl/>
        </w:rPr>
        <w:t xml:space="preserve"> برتری دهید؟</w:t>
      </w:r>
    </w:p>
    <w:p w:rsidR="00413595" w:rsidRPr="00707A87" w:rsidRDefault="00413595" w:rsidP="00707A87">
      <w:pPr>
        <w:pStyle w:val="StyleComplexBLotus12ptJustifiedFirstline05cmCharCharCharCharCharCharCharCharCharCharCharChar"/>
        <w:spacing w:line="240" w:lineRule="auto"/>
        <w:rPr>
          <w:rStyle w:val="Char0"/>
          <w:rtl/>
        </w:rPr>
      </w:pPr>
      <w:r w:rsidRPr="00707A87">
        <w:rPr>
          <w:rStyle w:val="Char0"/>
          <w:rFonts w:hint="cs"/>
          <w:rtl/>
        </w:rPr>
        <w:t>آیا شما به مردم گفتید که ولایت شما بر پیامبران عرضه شده و شما آن را به عنوان شرطی برای قبول اعمال بندگان قرار دادید؟</w:t>
      </w:r>
    </w:p>
    <w:p w:rsidR="00413595" w:rsidRPr="00707A87" w:rsidRDefault="00413595" w:rsidP="00707A87">
      <w:pPr>
        <w:pStyle w:val="StyleComplexBLotus12ptJustifiedFirstline05cmCharCharCharCharCharCharCharCharCharCharCharChar"/>
        <w:spacing w:line="240" w:lineRule="auto"/>
        <w:rPr>
          <w:rStyle w:val="Char0"/>
          <w:rtl/>
        </w:rPr>
      </w:pPr>
      <w:r w:rsidRPr="00707A87">
        <w:rPr>
          <w:rStyle w:val="Char0"/>
          <w:rFonts w:hint="cs"/>
          <w:rtl/>
        </w:rPr>
        <w:t>قطعاً همه اینان از این ادعاهای باطلی که به دروغ و بهتان به</w:t>
      </w:r>
      <w:r w:rsidR="006318F3" w:rsidRPr="00707A87">
        <w:rPr>
          <w:rStyle w:val="Char0"/>
          <w:rFonts w:hint="cs"/>
          <w:rtl/>
        </w:rPr>
        <w:t xml:space="preserve"> آن‌ها </w:t>
      </w:r>
      <w:r w:rsidRPr="00707A87">
        <w:rPr>
          <w:rStyle w:val="Char0"/>
          <w:rFonts w:hint="cs"/>
          <w:rtl/>
        </w:rPr>
        <w:t>نسبت داده شده و نیز از کسانی که آن را به ایشان نسبت داده‌اند خود را پاک و مبرا می‌دانند.</w:t>
      </w:r>
    </w:p>
    <w:p w:rsidR="00413595" w:rsidRPr="00707A87" w:rsidRDefault="00413595"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اهل بیت در مقابل این </w:t>
      </w:r>
      <w:r w:rsidR="00B84E82" w:rsidRPr="00707A87">
        <w:rPr>
          <w:rStyle w:val="Char0"/>
          <w:rFonts w:hint="cs"/>
          <w:rtl/>
        </w:rPr>
        <w:t>ا</w:t>
      </w:r>
      <w:r w:rsidRPr="00707A87">
        <w:rPr>
          <w:rStyle w:val="Char0"/>
          <w:rFonts w:hint="cs"/>
          <w:rtl/>
        </w:rPr>
        <w:t>فکار</w:t>
      </w:r>
      <w:r w:rsidR="0054302A" w:rsidRPr="00707A87">
        <w:rPr>
          <w:rStyle w:val="Char0"/>
          <w:vertAlign w:val="superscript"/>
          <w:rtl/>
        </w:rPr>
        <w:footnoteReference w:id="93"/>
      </w:r>
      <w:r w:rsidRPr="00707A87">
        <w:rPr>
          <w:rStyle w:val="Char0"/>
          <w:rFonts w:hint="cs"/>
          <w:rtl/>
        </w:rPr>
        <w:t xml:space="preserve"> و اتهامهایی</w:t>
      </w:r>
      <w:r w:rsidR="0054302A" w:rsidRPr="00707A87">
        <w:rPr>
          <w:rStyle w:val="Char0"/>
          <w:vertAlign w:val="superscript"/>
          <w:rtl/>
        </w:rPr>
        <w:footnoteReference w:id="94"/>
      </w:r>
      <w:r w:rsidRPr="00707A87">
        <w:rPr>
          <w:rStyle w:val="Char0"/>
          <w:rFonts w:hint="cs"/>
          <w:rtl/>
        </w:rPr>
        <w:t xml:space="preserve"> که مدعیان تشیع به غیر حق به مخالفشان نسبت می‌دهند و نیز در مورد حلال‌شمردن لعنت‌فرستادن و توهین به صحابه پیامبر هیچ مسئولیتی ندارند.</w:t>
      </w:r>
    </w:p>
    <w:p w:rsidR="00AB631F" w:rsidRPr="00707A87" w:rsidRDefault="00AB631F" w:rsidP="00707A87">
      <w:pPr>
        <w:pStyle w:val="StyleComplexBLotus12ptJustifiedFirstline05cmCharCharCharCharCharCharCharCharCharCharCharChar"/>
        <w:spacing w:line="240" w:lineRule="auto"/>
        <w:rPr>
          <w:rStyle w:val="Char0"/>
          <w:rtl/>
        </w:rPr>
      </w:pPr>
      <w:r w:rsidRPr="00707A87">
        <w:rPr>
          <w:rStyle w:val="Char0"/>
          <w:rFonts w:hint="cs"/>
          <w:rtl/>
        </w:rPr>
        <w:t>همچنان که اهل بیت سوءاستفاده‌های هر چند ناچیز واندک و نیز سرقت اموالشان که امروزه توسط رهبران و روسای بعضی از گروه‌ها به اسم اهل بیت و فقط برای بدست‌آوردن سود شخصی خودشان انجام می‌گیرد.</w:t>
      </w:r>
      <w:r w:rsidR="0054302A" w:rsidRPr="00707A87">
        <w:rPr>
          <w:rStyle w:val="Char0"/>
          <w:vertAlign w:val="superscript"/>
          <w:rtl/>
        </w:rPr>
        <w:footnoteReference w:id="95"/>
      </w:r>
    </w:p>
    <w:p w:rsidR="0066183F" w:rsidRPr="00707A87" w:rsidRDefault="0066183F" w:rsidP="00707A87">
      <w:pPr>
        <w:pStyle w:val="FootnoteText"/>
        <w:ind w:left="0" w:firstLine="284"/>
        <w:rPr>
          <w:rStyle w:val="Char0"/>
          <w:rtl/>
        </w:rPr>
      </w:pPr>
      <w:r w:rsidRPr="00707A87">
        <w:rPr>
          <w:rStyle w:val="Char0"/>
          <w:rFonts w:hint="cs"/>
          <w:rtl/>
        </w:rPr>
        <w:t>در دوست‌داشتن اهل بیت تعادل و میانه‌روی بهترین کار است.</w:t>
      </w:r>
    </w:p>
    <w:p w:rsidR="0066183F" w:rsidRPr="00707A87" w:rsidRDefault="0066183F" w:rsidP="00707A87">
      <w:pPr>
        <w:pStyle w:val="FootnoteText"/>
        <w:ind w:left="0" w:firstLine="284"/>
        <w:rPr>
          <w:rStyle w:val="Char0"/>
          <w:rtl/>
        </w:rPr>
      </w:pPr>
      <w:r w:rsidRPr="00707A87">
        <w:rPr>
          <w:rStyle w:val="Char0"/>
          <w:rFonts w:hint="cs"/>
          <w:rtl/>
        </w:rPr>
        <w:t xml:space="preserve">خداوند می‌فرماید که در هر دستوری که به بندگانش می‌دهد شیطان در دو صورت با این امر موافق است، یکی آنکه بندگان در انجام آن امر غلو و </w:t>
      </w:r>
      <w:r w:rsidR="00BA7BA4" w:rsidRPr="00707A87">
        <w:rPr>
          <w:rStyle w:val="Char0"/>
          <w:rFonts w:hint="cs"/>
          <w:rtl/>
        </w:rPr>
        <w:t>ا</w:t>
      </w:r>
      <w:r w:rsidRPr="00707A87">
        <w:rPr>
          <w:rStyle w:val="Char0"/>
          <w:rFonts w:hint="cs"/>
          <w:rtl/>
        </w:rPr>
        <w:t>فراط کنند و دیگری در صورتی که در آن کوتاهی</w:t>
      </w:r>
      <w:r w:rsidR="00BA7BA4" w:rsidRPr="00707A87">
        <w:rPr>
          <w:rStyle w:val="Char0"/>
          <w:rFonts w:hint="cs"/>
          <w:rtl/>
        </w:rPr>
        <w:t xml:space="preserve"> و</w:t>
      </w:r>
      <w:r w:rsidRPr="00707A87">
        <w:rPr>
          <w:rStyle w:val="Char0"/>
          <w:rFonts w:hint="cs"/>
          <w:rtl/>
        </w:rPr>
        <w:t xml:space="preserve"> سهل‌انگار</w:t>
      </w:r>
      <w:r w:rsidR="00BA7BA4" w:rsidRPr="00707A87">
        <w:rPr>
          <w:rStyle w:val="Char0"/>
          <w:rFonts w:hint="cs"/>
          <w:rtl/>
        </w:rPr>
        <w:t>ی</w:t>
      </w:r>
      <w:r w:rsidRPr="00707A87">
        <w:rPr>
          <w:rStyle w:val="Char0"/>
          <w:rFonts w:hint="cs"/>
          <w:rtl/>
        </w:rPr>
        <w:t xml:space="preserve"> ‌کنند.</w:t>
      </w:r>
    </w:p>
    <w:p w:rsidR="001C2B40" w:rsidRPr="00707A87" w:rsidRDefault="0066183F" w:rsidP="00707A87">
      <w:pPr>
        <w:pStyle w:val="StyleComplexBLotus12ptJustifiedFirstline05cmCharCharCharCharCharCharCharCharCharCharCharChar"/>
        <w:spacing w:line="240" w:lineRule="auto"/>
        <w:rPr>
          <w:rStyle w:val="Char0"/>
          <w:rtl/>
        </w:rPr>
      </w:pPr>
      <w:r w:rsidRPr="00707A87">
        <w:rPr>
          <w:rStyle w:val="Char0"/>
          <w:rFonts w:hint="cs"/>
          <w:rtl/>
        </w:rPr>
        <w:t>در اینجا به بیان کلام زیبایی از امام علی در وصف نگاه مردم به او می‌پردازیم. امام علی می‌گوید</w:t>
      </w:r>
      <w:r w:rsidR="002F69C2">
        <w:rPr>
          <w:rStyle w:val="Char0"/>
          <w:rFonts w:hint="cs"/>
          <w:rtl/>
        </w:rPr>
        <w:t>:</w:t>
      </w:r>
      <w:r w:rsidRPr="00707A87">
        <w:rPr>
          <w:rStyle w:val="Char0"/>
          <w:rFonts w:hint="cs"/>
          <w:rtl/>
        </w:rPr>
        <w:t xml:space="preserve"> «دو گروه با نوع دید و</w:t>
      </w:r>
      <w:r w:rsidR="00BA7BA4" w:rsidRPr="00707A87">
        <w:rPr>
          <w:rStyle w:val="Char0"/>
          <w:rFonts w:hint="cs"/>
          <w:rtl/>
        </w:rPr>
        <w:t xml:space="preserve"> </w:t>
      </w:r>
      <w:r w:rsidRPr="00707A87">
        <w:rPr>
          <w:rStyle w:val="Char0"/>
          <w:rFonts w:hint="cs"/>
          <w:rtl/>
        </w:rPr>
        <w:t>نگاهی که به من دارند تباه می‌شوند</w:t>
      </w:r>
      <w:r w:rsidR="002F69C2">
        <w:rPr>
          <w:rStyle w:val="Char0"/>
          <w:rFonts w:hint="cs"/>
          <w:rtl/>
        </w:rPr>
        <w:t>:</w:t>
      </w:r>
      <w:r w:rsidRPr="00707A87">
        <w:rPr>
          <w:rStyle w:val="Char0"/>
          <w:rFonts w:hint="cs"/>
          <w:rtl/>
        </w:rPr>
        <w:t xml:space="preserve"> یکی آن که من را بسیار دوست دارند و این دوست‌داشتن مفرط آنان را به غیر حق می‌کشاند و دیگری گروهی که</w:t>
      </w:r>
      <w:r w:rsidR="00BA7BA4" w:rsidRPr="00707A87">
        <w:rPr>
          <w:rStyle w:val="Char0"/>
          <w:rFonts w:hint="cs"/>
          <w:rtl/>
        </w:rPr>
        <w:t xml:space="preserve"> نسبت</w:t>
      </w:r>
      <w:r w:rsidRPr="00707A87">
        <w:rPr>
          <w:rStyle w:val="Char0"/>
          <w:rFonts w:hint="cs"/>
          <w:rtl/>
        </w:rPr>
        <w:t xml:space="preserve"> ب</w:t>
      </w:r>
      <w:r w:rsidR="00BA7BA4" w:rsidRPr="00707A87">
        <w:rPr>
          <w:rStyle w:val="Char0"/>
          <w:rFonts w:hint="cs"/>
          <w:rtl/>
        </w:rPr>
        <w:t>ه</w:t>
      </w:r>
      <w:r w:rsidRPr="00707A87">
        <w:rPr>
          <w:rStyle w:val="Char0"/>
          <w:rFonts w:hint="cs"/>
          <w:rtl/>
        </w:rPr>
        <w:t xml:space="preserve"> من دشمنی و کینه</w:t>
      </w:r>
      <w:r w:rsidR="00BA7BA4" w:rsidRPr="00707A87">
        <w:rPr>
          <w:rStyle w:val="Char0"/>
          <w:rFonts w:hint="cs"/>
          <w:rtl/>
        </w:rPr>
        <w:t xml:space="preserve"> فراوان</w:t>
      </w:r>
      <w:r w:rsidRPr="00707A87">
        <w:rPr>
          <w:rStyle w:val="Char0"/>
          <w:rFonts w:hint="cs"/>
          <w:rtl/>
        </w:rPr>
        <w:t xml:space="preserve"> دارند و</w:t>
      </w:r>
      <w:r w:rsidR="001C2B40" w:rsidRPr="00707A87">
        <w:rPr>
          <w:rStyle w:val="Char0"/>
          <w:rFonts w:hint="cs"/>
          <w:rtl/>
        </w:rPr>
        <w:t xml:space="preserve"> </w:t>
      </w:r>
      <w:r w:rsidRPr="00707A87">
        <w:rPr>
          <w:rStyle w:val="Char0"/>
          <w:rFonts w:hint="cs"/>
          <w:rtl/>
        </w:rPr>
        <w:t>این نفرت</w:t>
      </w:r>
      <w:r w:rsidR="006318F3" w:rsidRPr="00707A87">
        <w:rPr>
          <w:rStyle w:val="Char0"/>
          <w:rFonts w:hint="cs"/>
          <w:rtl/>
        </w:rPr>
        <w:t xml:space="preserve"> آن‌ها </w:t>
      </w:r>
      <w:r w:rsidRPr="00707A87">
        <w:rPr>
          <w:rStyle w:val="Char0"/>
          <w:rFonts w:hint="cs"/>
          <w:rtl/>
        </w:rPr>
        <w:t>را از مسیر حق خارج می‌کند</w:t>
      </w:r>
      <w:r w:rsidR="00BA7BA4" w:rsidRPr="00707A87">
        <w:rPr>
          <w:rStyle w:val="Char0"/>
          <w:rFonts w:hint="cs"/>
          <w:rtl/>
        </w:rPr>
        <w:t>.</w:t>
      </w:r>
      <w:r w:rsidRPr="00707A87">
        <w:rPr>
          <w:rStyle w:val="Char0"/>
          <w:rFonts w:hint="cs"/>
          <w:rtl/>
        </w:rPr>
        <w:t xml:space="preserve"> ولی بهترین گروه کسانی‌اند که</w:t>
      </w:r>
      <w:r w:rsidR="002F69C2">
        <w:rPr>
          <w:rStyle w:val="Char0"/>
          <w:rFonts w:hint="cs"/>
          <w:rtl/>
        </w:rPr>
        <w:t>:</w:t>
      </w:r>
      <w:r w:rsidRPr="00707A87">
        <w:rPr>
          <w:rStyle w:val="Char0"/>
          <w:rFonts w:hint="cs"/>
          <w:rtl/>
        </w:rPr>
        <w:t xml:space="preserve"> میان</w:t>
      </w:r>
      <w:r w:rsidR="00BA7BA4" w:rsidRPr="00707A87">
        <w:rPr>
          <w:rStyle w:val="Char0"/>
          <w:rFonts w:hint="cs"/>
          <w:rtl/>
        </w:rPr>
        <w:t>ه‌</w:t>
      </w:r>
      <w:r w:rsidRPr="00707A87">
        <w:rPr>
          <w:rStyle w:val="Char0"/>
          <w:rFonts w:hint="cs"/>
          <w:rtl/>
        </w:rPr>
        <w:t>رو و معتدلند</w:t>
      </w:r>
      <w:r w:rsidR="00BA7BA4" w:rsidRPr="00707A87">
        <w:rPr>
          <w:rStyle w:val="Char0"/>
          <w:rFonts w:hint="cs"/>
          <w:rtl/>
        </w:rPr>
        <w:t>.</w:t>
      </w:r>
      <w:r w:rsidRPr="00707A87">
        <w:rPr>
          <w:rStyle w:val="Char0"/>
          <w:rFonts w:hint="cs"/>
          <w:rtl/>
        </w:rPr>
        <w:t xml:space="preserve"> پس از این گروه باشید و به عامه مردم بپویندید</w:t>
      </w:r>
      <w:r w:rsidR="00BA7BA4" w:rsidRPr="00707A87">
        <w:rPr>
          <w:rStyle w:val="Char0"/>
          <w:rFonts w:hint="cs"/>
          <w:rtl/>
        </w:rPr>
        <w:t>.</w:t>
      </w:r>
      <w:r w:rsidRPr="00707A87">
        <w:rPr>
          <w:rStyle w:val="Char0"/>
          <w:rFonts w:hint="cs"/>
          <w:rtl/>
        </w:rPr>
        <w:t xml:space="preserve"> چون خداوند پشتیبان و یاری‌گر جماعت است و از دو</w:t>
      </w:r>
      <w:r w:rsidR="00BA7BA4" w:rsidRPr="00707A87">
        <w:rPr>
          <w:rStyle w:val="Char0"/>
          <w:rFonts w:hint="cs"/>
          <w:rtl/>
        </w:rPr>
        <w:t xml:space="preserve"> </w:t>
      </w:r>
      <w:r w:rsidRPr="00707A87">
        <w:rPr>
          <w:rStyle w:val="Char0"/>
          <w:rFonts w:hint="cs"/>
          <w:rtl/>
        </w:rPr>
        <w:t>دستگی و تفرقه بپرهیزید که چون که افراد تنها سریع به وسیله شیطان از مسیر الهی خارج و در گمراهی خود نابود می‌شوند همچنان که گوسفند تنها و جدا</w:t>
      </w:r>
      <w:r w:rsidR="00BA7BA4" w:rsidRPr="00707A87">
        <w:rPr>
          <w:rStyle w:val="Char0"/>
          <w:rFonts w:hint="cs"/>
          <w:rtl/>
        </w:rPr>
        <w:t xml:space="preserve"> </w:t>
      </w:r>
      <w:r w:rsidRPr="00707A87">
        <w:rPr>
          <w:rStyle w:val="Char0"/>
          <w:rFonts w:hint="cs"/>
          <w:rtl/>
        </w:rPr>
        <w:t>مانده از گله</w:t>
      </w:r>
      <w:r w:rsidR="00BA7BA4" w:rsidRPr="00707A87">
        <w:rPr>
          <w:rStyle w:val="Char0"/>
          <w:rFonts w:hint="cs"/>
          <w:rtl/>
        </w:rPr>
        <w:t>،</w:t>
      </w:r>
      <w:r w:rsidRPr="00707A87">
        <w:rPr>
          <w:rStyle w:val="Char0"/>
          <w:rFonts w:hint="cs"/>
          <w:rtl/>
        </w:rPr>
        <w:t xml:space="preserve"> نصیب گرگ می‌شود.</w:t>
      </w:r>
      <w:r w:rsidR="0054302A" w:rsidRPr="00707A87">
        <w:rPr>
          <w:rStyle w:val="Char0"/>
          <w:vertAlign w:val="superscript"/>
          <w:rtl/>
        </w:rPr>
        <w:footnoteReference w:id="96"/>
      </w:r>
    </w:p>
    <w:p w:rsidR="00C0461C" w:rsidRPr="00707A87" w:rsidRDefault="000A4A62" w:rsidP="00707A87">
      <w:pPr>
        <w:pStyle w:val="StyleComplexBLotus12ptJustifiedFirstline05cmCharCharCharCharCharCharCharCharCharCharCharChar"/>
        <w:spacing w:line="240" w:lineRule="auto"/>
        <w:rPr>
          <w:rStyle w:val="Char0"/>
          <w:rtl/>
        </w:rPr>
      </w:pPr>
      <w:r w:rsidRPr="00707A87">
        <w:rPr>
          <w:rStyle w:val="Char0"/>
          <w:rFonts w:hint="cs"/>
          <w:rtl/>
        </w:rPr>
        <w:t>کسی که در کلام امام علی به خوبی دقت می‌کند می‌بیند که او به سه گروه اشاره می‌کند</w:t>
      </w:r>
      <w:r w:rsidR="002F69C2">
        <w:rPr>
          <w:rStyle w:val="Char0"/>
          <w:rFonts w:hint="cs"/>
          <w:rtl/>
        </w:rPr>
        <w:t>:</w:t>
      </w:r>
      <w:r w:rsidRPr="00707A87">
        <w:rPr>
          <w:rStyle w:val="Char0"/>
          <w:rFonts w:hint="cs"/>
          <w:rtl/>
        </w:rPr>
        <w:t xml:space="preserve"> شیعه، نواصب</w:t>
      </w:r>
      <w:r w:rsidR="0020699B">
        <w:rPr>
          <w:rStyle w:val="Char0"/>
          <w:rFonts w:hint="cs"/>
          <w:rtl/>
        </w:rPr>
        <w:t xml:space="preserve"> (</w:t>
      </w:r>
      <w:r w:rsidRPr="00707A87">
        <w:rPr>
          <w:rStyle w:val="Char0"/>
          <w:rFonts w:hint="cs"/>
          <w:rtl/>
        </w:rPr>
        <w:t xml:space="preserve">دشمنان امام) </w:t>
      </w:r>
      <w:r w:rsidR="00BA7BA4" w:rsidRPr="00707A87">
        <w:rPr>
          <w:rStyle w:val="Char0"/>
          <w:rFonts w:hint="cs"/>
          <w:rtl/>
        </w:rPr>
        <w:t xml:space="preserve">و </w:t>
      </w:r>
      <w:r w:rsidRPr="00707A87">
        <w:rPr>
          <w:rStyle w:val="Char0"/>
          <w:rFonts w:hint="cs"/>
          <w:rtl/>
        </w:rPr>
        <w:t>عامه مسلمانان</w:t>
      </w:r>
      <w:r w:rsidR="0020699B">
        <w:rPr>
          <w:rStyle w:val="Char0"/>
          <w:rFonts w:hint="cs"/>
          <w:rtl/>
        </w:rPr>
        <w:t xml:space="preserve"> (</w:t>
      </w:r>
      <w:r w:rsidRPr="00707A87">
        <w:rPr>
          <w:rStyle w:val="Char0"/>
          <w:rFonts w:hint="cs"/>
          <w:rtl/>
        </w:rPr>
        <w:t>اهل سنت</w:t>
      </w:r>
      <w:r w:rsidR="00DA0B28" w:rsidRPr="00707A87">
        <w:rPr>
          <w:rStyle w:val="Char0"/>
          <w:rFonts w:hint="cs"/>
          <w:rtl/>
        </w:rPr>
        <w:t>.)</w:t>
      </w:r>
    </w:p>
    <w:p w:rsidR="000A4A62" w:rsidRPr="00707A87" w:rsidRDefault="000A4A62" w:rsidP="00707A87">
      <w:pPr>
        <w:pStyle w:val="StyleComplexBLotus12ptJustifiedFirstline05cmCharCharCharCharCharCharCharCharCharCharCharChar"/>
        <w:spacing w:line="240" w:lineRule="auto"/>
        <w:rPr>
          <w:rStyle w:val="Char0"/>
          <w:rtl/>
        </w:rPr>
      </w:pPr>
      <w:r w:rsidRPr="00707A87">
        <w:rPr>
          <w:rStyle w:val="Char0"/>
          <w:rFonts w:hint="cs"/>
          <w:rtl/>
        </w:rPr>
        <w:t>نواصب کسانی که با امام علی کینه و دشمنی دارند و نفرت</w:t>
      </w:r>
      <w:r w:rsidR="006318F3" w:rsidRPr="00707A87">
        <w:rPr>
          <w:rStyle w:val="Char0"/>
          <w:rFonts w:hint="cs"/>
          <w:rtl/>
        </w:rPr>
        <w:t xml:space="preserve"> آن‌ها </w:t>
      </w:r>
      <w:r w:rsidRPr="00707A87">
        <w:rPr>
          <w:rStyle w:val="Char0"/>
          <w:rFonts w:hint="cs"/>
          <w:rtl/>
        </w:rPr>
        <w:t xml:space="preserve">از او تا حدی پیش می‌رود که به او ناسزا می‌گویند و بر او لعنت می‌فرستند و از </w:t>
      </w:r>
      <w:r w:rsidR="000D0B1E" w:rsidRPr="00707A87">
        <w:rPr>
          <w:rStyle w:val="Char0"/>
          <w:rFonts w:hint="cs"/>
          <w:rtl/>
        </w:rPr>
        <w:t>او اظهار برائت می‌کنند!</w:t>
      </w:r>
    </w:p>
    <w:p w:rsidR="000D0B1E" w:rsidRPr="00707A87" w:rsidRDefault="000D0B1E"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گروهی هم که جانب افراط و غلو را دارند همان شیعیان اثناعشری هستند که ادعای عصمت امام علی و بزرگی امامت او بر تمام پیامبران الهی جز </w:t>
      </w:r>
      <w:r w:rsidR="00BA7BA4" w:rsidRPr="00707A87">
        <w:rPr>
          <w:rStyle w:val="Char0"/>
          <w:rFonts w:hint="cs"/>
          <w:rtl/>
        </w:rPr>
        <w:t xml:space="preserve">حضرت </w:t>
      </w:r>
      <w:r w:rsidRPr="00707A87">
        <w:rPr>
          <w:rStyle w:val="Char0"/>
          <w:rFonts w:hint="cs"/>
          <w:rtl/>
        </w:rPr>
        <w:t>محمد</w:t>
      </w:r>
      <w:r w:rsidR="007D18AE" w:rsidRPr="00707A87">
        <w:rPr>
          <w:rStyle w:val="Char0"/>
          <w:rFonts w:cs="CTraditional Arabic" w:hint="cs"/>
          <w:rtl/>
        </w:rPr>
        <w:t xml:space="preserve"> ج</w:t>
      </w:r>
      <w:r w:rsidRPr="00707A87">
        <w:rPr>
          <w:rStyle w:val="Char0"/>
          <w:rFonts w:hint="cs"/>
          <w:rtl/>
        </w:rPr>
        <w:t xml:space="preserve"> را د</w:t>
      </w:r>
      <w:r w:rsidR="00BA7BA4" w:rsidRPr="00707A87">
        <w:rPr>
          <w:rStyle w:val="Char0"/>
          <w:rFonts w:hint="cs"/>
          <w:rtl/>
        </w:rPr>
        <w:t>ا</w:t>
      </w:r>
      <w:r w:rsidRPr="00707A87">
        <w:rPr>
          <w:rStyle w:val="Char0"/>
          <w:rFonts w:hint="cs"/>
          <w:rtl/>
        </w:rPr>
        <w:t>رند و حتی ایمان</w:t>
      </w:r>
      <w:r w:rsidR="00BA7BA4" w:rsidRPr="00707A87">
        <w:rPr>
          <w:rStyle w:val="Char0"/>
          <w:rFonts w:hint="cs"/>
          <w:rtl/>
        </w:rPr>
        <w:t xml:space="preserve"> </w:t>
      </w:r>
      <w:r w:rsidRPr="00707A87">
        <w:rPr>
          <w:rStyle w:val="Char0"/>
          <w:rFonts w:hint="cs"/>
          <w:rtl/>
        </w:rPr>
        <w:t>‌داشتن به امامت او را به عنوان شرطی برای قبول اعمال دانسته‌اند!</w:t>
      </w:r>
    </w:p>
    <w:p w:rsidR="000D0B1E" w:rsidRPr="00707A87" w:rsidRDefault="000D0B1E" w:rsidP="00707A87">
      <w:pPr>
        <w:pStyle w:val="StyleComplexBLotus12ptJustifiedFirstline05cmCharCharCharCharCharCharCharCharCharCharCharChar"/>
        <w:spacing w:line="240" w:lineRule="auto"/>
        <w:rPr>
          <w:rStyle w:val="Char0"/>
          <w:rtl/>
        </w:rPr>
      </w:pPr>
      <w:r w:rsidRPr="00707A87">
        <w:rPr>
          <w:rStyle w:val="Char0"/>
          <w:rFonts w:hint="cs"/>
          <w:rtl/>
        </w:rPr>
        <w:t>واضح است که عامه مسلمانان که امام علی از</w:t>
      </w:r>
      <w:r w:rsidR="006318F3" w:rsidRPr="00707A87">
        <w:rPr>
          <w:rStyle w:val="Char0"/>
          <w:rFonts w:hint="cs"/>
          <w:rtl/>
        </w:rPr>
        <w:t xml:space="preserve"> آن‌ها </w:t>
      </w:r>
      <w:r w:rsidRPr="00707A87">
        <w:rPr>
          <w:rStyle w:val="Char0"/>
          <w:rFonts w:hint="cs"/>
          <w:rtl/>
        </w:rPr>
        <w:t>با عنوان</w:t>
      </w:r>
      <w:r w:rsidR="0020699B">
        <w:rPr>
          <w:rStyle w:val="Char0"/>
          <w:rFonts w:hint="cs"/>
          <w:rtl/>
        </w:rPr>
        <w:t xml:space="preserve"> (</w:t>
      </w:r>
      <w:r w:rsidRPr="00707A87">
        <w:rPr>
          <w:rStyle w:val="Char0"/>
          <w:rFonts w:hint="cs"/>
          <w:rtl/>
        </w:rPr>
        <w:t>گروه میانه</w:t>
      </w:r>
      <w:r w:rsidR="00BA7BA4" w:rsidRPr="00707A87">
        <w:rPr>
          <w:rStyle w:val="Char0"/>
          <w:rFonts w:hint="eastAsia"/>
          <w:rtl/>
        </w:rPr>
        <w:t>‌ر</w:t>
      </w:r>
      <w:r w:rsidRPr="00707A87">
        <w:rPr>
          <w:rStyle w:val="Char0"/>
          <w:rFonts w:hint="cs"/>
          <w:rtl/>
        </w:rPr>
        <w:t xml:space="preserve">و </w:t>
      </w:r>
      <w:r w:rsidR="00BA7BA4" w:rsidRPr="00707A87">
        <w:rPr>
          <w:rStyle w:val="Char0"/>
          <w:rFonts w:hint="cs"/>
          <w:rtl/>
        </w:rPr>
        <w:t xml:space="preserve">و </w:t>
      </w:r>
      <w:r w:rsidRPr="00707A87">
        <w:rPr>
          <w:rStyle w:val="Char0"/>
          <w:rFonts w:hint="cs"/>
          <w:rtl/>
        </w:rPr>
        <w:t>معتدل) یاد کرده همان کسانی هستند که</w:t>
      </w:r>
      <w:r w:rsidR="00BA7BA4" w:rsidRPr="00707A87">
        <w:rPr>
          <w:rStyle w:val="Char0"/>
          <w:rFonts w:hint="cs"/>
          <w:rtl/>
        </w:rPr>
        <w:t xml:space="preserve"> امام</w:t>
      </w:r>
      <w:r w:rsidRPr="00707A87">
        <w:rPr>
          <w:rStyle w:val="Char0"/>
          <w:rFonts w:hint="cs"/>
          <w:rtl/>
        </w:rPr>
        <w:t xml:space="preserve"> علی را دوست دارند و ب</w:t>
      </w:r>
      <w:r w:rsidR="00BA7BA4" w:rsidRPr="00707A87">
        <w:rPr>
          <w:rStyle w:val="Char0"/>
          <w:rFonts w:hint="cs"/>
          <w:rtl/>
        </w:rPr>
        <w:t>ه</w:t>
      </w:r>
      <w:r w:rsidRPr="00707A87">
        <w:rPr>
          <w:rStyle w:val="Char0"/>
          <w:rFonts w:hint="cs"/>
          <w:rtl/>
        </w:rPr>
        <w:t xml:space="preserve"> ایمان و صداقت او گواهی می‌دهند </w:t>
      </w:r>
      <w:r w:rsidR="00D47896" w:rsidRPr="00707A87">
        <w:rPr>
          <w:rStyle w:val="Char0"/>
          <w:rFonts w:hint="cs"/>
          <w:rtl/>
        </w:rPr>
        <w:t xml:space="preserve">و او را پسر عموی رسول </w:t>
      </w:r>
      <w:r w:rsidR="00BA7BA4" w:rsidRPr="00707A87">
        <w:rPr>
          <w:rStyle w:val="Char0"/>
          <w:rFonts w:hint="cs"/>
          <w:rtl/>
        </w:rPr>
        <w:t>خد</w:t>
      </w:r>
      <w:r w:rsidR="00D47896" w:rsidRPr="00707A87">
        <w:rPr>
          <w:rStyle w:val="Char0"/>
          <w:rFonts w:hint="cs"/>
          <w:rtl/>
        </w:rPr>
        <w:t>ا</w:t>
      </w:r>
      <w:r w:rsidR="007D18AE" w:rsidRPr="00707A87">
        <w:rPr>
          <w:rStyle w:val="Char0"/>
          <w:rFonts w:cs="CTraditional Arabic" w:hint="cs"/>
          <w:rtl/>
        </w:rPr>
        <w:t xml:space="preserve"> ج</w:t>
      </w:r>
      <w:r w:rsidR="00D47896" w:rsidRPr="00707A87">
        <w:rPr>
          <w:rStyle w:val="Char0"/>
          <w:rFonts w:hint="cs"/>
          <w:rtl/>
        </w:rPr>
        <w:t>، سرور اهل بیت و صاحب افتخارات بزرگ در تاریخ اسلام می‌دانند و برخلاف نواصب</w:t>
      </w:r>
      <w:r w:rsidR="0020699B">
        <w:rPr>
          <w:rStyle w:val="Char0"/>
          <w:rFonts w:hint="cs"/>
          <w:rtl/>
        </w:rPr>
        <w:t xml:space="preserve"> (</w:t>
      </w:r>
      <w:r w:rsidR="00D47896" w:rsidRPr="00707A87">
        <w:rPr>
          <w:rStyle w:val="Char0"/>
          <w:rFonts w:hint="cs"/>
          <w:rtl/>
        </w:rPr>
        <w:t>دشمنان) کافر او به فضا</w:t>
      </w:r>
      <w:r w:rsidR="00BA7BA4" w:rsidRPr="00707A87">
        <w:rPr>
          <w:rStyle w:val="Char0"/>
          <w:rFonts w:hint="cs"/>
          <w:rtl/>
        </w:rPr>
        <w:t>ی</w:t>
      </w:r>
      <w:r w:rsidR="00D47896" w:rsidRPr="00707A87">
        <w:rPr>
          <w:rStyle w:val="Char0"/>
          <w:rFonts w:hint="cs"/>
          <w:rtl/>
        </w:rPr>
        <w:t>ل او اعتراف می‌کنند و مانند شیعیان هم به افراط و غلو در اوصاف او نمی‌پردازند و اعتقاد دارند که فقط شخص پیامبر</w:t>
      </w:r>
      <w:r w:rsidR="007D18AE" w:rsidRPr="00707A87">
        <w:rPr>
          <w:rStyle w:val="Char0"/>
          <w:rFonts w:cs="CTraditional Arabic" w:hint="cs"/>
          <w:rtl/>
        </w:rPr>
        <w:t xml:space="preserve"> ج</w:t>
      </w:r>
      <w:r w:rsidR="00D47896" w:rsidRPr="00707A87">
        <w:rPr>
          <w:rStyle w:val="Char0"/>
          <w:rFonts w:hint="cs"/>
          <w:rtl/>
        </w:rPr>
        <w:t xml:space="preserve"> معصوم است، پس</w:t>
      </w:r>
      <w:r w:rsidR="0020699B">
        <w:rPr>
          <w:rStyle w:val="Char0"/>
          <w:rFonts w:hint="cs"/>
          <w:rtl/>
        </w:rPr>
        <w:t xml:space="preserve"> (</w:t>
      </w:r>
      <w:r w:rsidR="00BA7BA4" w:rsidRPr="00707A87">
        <w:rPr>
          <w:rStyle w:val="Char0"/>
          <w:rFonts w:hint="cs"/>
          <w:rtl/>
        </w:rPr>
        <w:t xml:space="preserve">یک </w:t>
      </w:r>
      <w:r w:rsidR="00D47896" w:rsidRPr="00707A87">
        <w:rPr>
          <w:rStyle w:val="Char0"/>
          <w:rFonts w:hint="cs"/>
          <w:rtl/>
        </w:rPr>
        <w:t>پیامبر از هزار</w:t>
      </w:r>
      <w:r w:rsidR="00BA7BA4" w:rsidRPr="00707A87">
        <w:rPr>
          <w:rStyle w:val="Char0"/>
          <w:rFonts w:hint="cs"/>
          <w:rtl/>
        </w:rPr>
        <w:t xml:space="preserve"> فرد ولی و نیکوکار </w:t>
      </w:r>
      <w:r w:rsidR="00D47896" w:rsidRPr="00707A87">
        <w:rPr>
          <w:rStyle w:val="Char0"/>
          <w:rFonts w:hint="cs"/>
          <w:rtl/>
        </w:rPr>
        <w:t>بهتر است.)</w:t>
      </w:r>
    </w:p>
    <w:p w:rsidR="00D47896" w:rsidRPr="00707A87" w:rsidRDefault="00D47896" w:rsidP="00707A87">
      <w:pPr>
        <w:pStyle w:val="aa"/>
        <w:rPr>
          <w:rFonts w:ascii="Times New Roman" w:hAnsi="Times New Roman" w:cs="Times New Roman"/>
          <w:rtl/>
        </w:rPr>
      </w:pPr>
      <w:bookmarkStart w:id="25" w:name="_Toc437418388"/>
      <w:r w:rsidRPr="00707A87">
        <w:rPr>
          <w:rFonts w:hint="cs"/>
          <w:rtl/>
        </w:rPr>
        <w:t xml:space="preserve">این </w:t>
      </w:r>
      <w:r w:rsidR="00540359" w:rsidRPr="00707A87">
        <w:rPr>
          <w:rFonts w:hint="cs"/>
          <w:rtl/>
        </w:rPr>
        <w:t xml:space="preserve">دوست داشتن در </w:t>
      </w:r>
      <w:r w:rsidRPr="00707A87">
        <w:rPr>
          <w:rFonts w:hint="cs"/>
          <w:rtl/>
        </w:rPr>
        <w:t xml:space="preserve">کدام ماده </w:t>
      </w:r>
      <w:r w:rsidR="00540359" w:rsidRPr="00707A87">
        <w:rPr>
          <w:rFonts w:hint="cs"/>
          <w:rtl/>
        </w:rPr>
        <w:t>قرار می‌گیرد</w:t>
      </w:r>
      <w:r w:rsidRPr="00707A87">
        <w:rPr>
          <w:rFonts w:hint="cs"/>
          <w:rtl/>
        </w:rPr>
        <w:t>؟!</w:t>
      </w:r>
      <w:bookmarkEnd w:id="25"/>
    </w:p>
    <w:p w:rsidR="00D47896" w:rsidRPr="00707A87" w:rsidRDefault="00D47896"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هنگامی که غلو به بیشترین حد خود می‌رسد و قوانین شرعی به فراموشی‌ سپرده می‌شود، به بدترین حالت خود </w:t>
      </w:r>
      <w:r w:rsidR="00540359" w:rsidRPr="00707A87">
        <w:rPr>
          <w:rStyle w:val="Char0"/>
          <w:rFonts w:hint="cs"/>
          <w:rtl/>
        </w:rPr>
        <w:t xml:space="preserve">بی‌حرمتی و توهین </w:t>
      </w:r>
      <w:r w:rsidRPr="00707A87">
        <w:rPr>
          <w:rStyle w:val="Char0"/>
          <w:rFonts w:hint="cs"/>
          <w:rtl/>
        </w:rPr>
        <w:t>در مورد رسول‌</w:t>
      </w:r>
      <w:r w:rsidR="00261C23" w:rsidRPr="00707A87">
        <w:rPr>
          <w:rStyle w:val="Char0"/>
          <w:rFonts w:hint="cs"/>
          <w:rtl/>
        </w:rPr>
        <w:t xml:space="preserve"> خدا</w:t>
      </w:r>
      <w:r w:rsidR="00561F0F" w:rsidRPr="00707A87">
        <w:rPr>
          <w:rStyle w:val="Char0"/>
          <w:rFonts w:hint="cs"/>
          <w:rtl/>
        </w:rPr>
        <w:t xml:space="preserve"> </w:t>
      </w:r>
      <w:r w:rsidR="00561F0F" w:rsidRPr="00707A87">
        <w:rPr>
          <w:rStyle w:val="Char0"/>
          <w:rFonts w:cs="CTraditional Arabic" w:hint="cs"/>
          <w:rtl/>
        </w:rPr>
        <w:t>ج</w:t>
      </w:r>
      <w:r w:rsidRPr="00707A87">
        <w:rPr>
          <w:rStyle w:val="Char0"/>
          <w:rFonts w:hint="cs"/>
          <w:rtl/>
        </w:rPr>
        <w:t xml:space="preserve"> شروع می‌شود</w:t>
      </w:r>
      <w:r w:rsidR="00FB00AB" w:rsidRPr="00707A87">
        <w:rPr>
          <w:rStyle w:val="Char0"/>
          <w:rFonts w:hint="cs"/>
          <w:rtl/>
        </w:rPr>
        <w:t>.</w:t>
      </w:r>
      <w:r w:rsidR="00A328AE" w:rsidRPr="00707A87">
        <w:rPr>
          <w:rStyle w:val="Char0"/>
          <w:rFonts w:hint="cs"/>
          <w:rtl/>
        </w:rPr>
        <w:t xml:space="preserve"> روایت‌ها</w:t>
      </w:r>
      <w:r w:rsidRPr="00707A87">
        <w:rPr>
          <w:rStyle w:val="Char0"/>
          <w:rFonts w:hint="cs"/>
          <w:rtl/>
        </w:rPr>
        <w:t>ی شیعیان و علما</w:t>
      </w:r>
      <w:r w:rsidR="00FB00AB" w:rsidRPr="00707A87">
        <w:rPr>
          <w:rStyle w:val="Char0"/>
          <w:rFonts w:hint="cs"/>
          <w:rtl/>
        </w:rPr>
        <w:t>یشان</w:t>
      </w:r>
      <w:r w:rsidRPr="00707A87">
        <w:rPr>
          <w:rStyle w:val="Char0"/>
          <w:rFonts w:hint="cs"/>
          <w:rtl/>
        </w:rPr>
        <w:t xml:space="preserve"> در وصف </w:t>
      </w:r>
      <w:r w:rsidR="00FB00AB" w:rsidRPr="00707A87">
        <w:rPr>
          <w:rStyle w:val="Char0"/>
          <w:rFonts w:hint="cs"/>
          <w:rtl/>
        </w:rPr>
        <w:t>ا</w:t>
      </w:r>
      <w:r w:rsidRPr="00707A87">
        <w:rPr>
          <w:rStyle w:val="Char0"/>
          <w:rFonts w:hint="cs"/>
          <w:rtl/>
        </w:rPr>
        <w:t xml:space="preserve">ئمه و ذکر خصوصیاتشان </w:t>
      </w:r>
      <w:r w:rsidR="00231501" w:rsidRPr="00707A87">
        <w:rPr>
          <w:rStyle w:val="Char0"/>
          <w:rFonts w:hint="cs"/>
          <w:rtl/>
        </w:rPr>
        <w:t>مبالغا</w:t>
      </w:r>
      <w:r w:rsidR="00FB00AB" w:rsidRPr="00707A87">
        <w:rPr>
          <w:rStyle w:val="Char0"/>
          <w:rFonts w:hint="cs"/>
          <w:rtl/>
        </w:rPr>
        <w:t>ت</w:t>
      </w:r>
      <w:r w:rsidR="00231501" w:rsidRPr="00707A87">
        <w:rPr>
          <w:rStyle w:val="Char0"/>
          <w:rFonts w:hint="cs"/>
          <w:rtl/>
        </w:rPr>
        <w:t xml:space="preserve">ی </w:t>
      </w:r>
      <w:r w:rsidR="00FB00AB" w:rsidRPr="00707A87">
        <w:rPr>
          <w:rStyle w:val="Char0"/>
          <w:rFonts w:hint="cs"/>
          <w:rtl/>
        </w:rPr>
        <w:t>است</w:t>
      </w:r>
      <w:r w:rsidR="00231501" w:rsidRPr="00707A87">
        <w:rPr>
          <w:rStyle w:val="Char0"/>
          <w:rFonts w:hint="cs"/>
          <w:rtl/>
        </w:rPr>
        <w:t xml:space="preserve"> که </w:t>
      </w:r>
      <w:r w:rsidR="00FB00AB" w:rsidRPr="00707A87">
        <w:rPr>
          <w:rStyle w:val="Char0"/>
          <w:rFonts w:hint="cs"/>
          <w:rtl/>
        </w:rPr>
        <w:t>در واقع</w:t>
      </w:r>
      <w:r w:rsidR="00231501" w:rsidRPr="00707A87">
        <w:rPr>
          <w:rStyle w:val="Char0"/>
          <w:rFonts w:hint="cs"/>
          <w:rtl/>
        </w:rPr>
        <w:t xml:space="preserve"> و نقص</w:t>
      </w:r>
      <w:r w:rsidR="000B0E0A" w:rsidRPr="00707A87">
        <w:rPr>
          <w:rStyle w:val="Char0"/>
          <w:rFonts w:hint="eastAsia"/>
          <w:rtl/>
        </w:rPr>
        <w:t>‌</w:t>
      </w:r>
      <w:r w:rsidR="00231501" w:rsidRPr="00707A87">
        <w:rPr>
          <w:rStyle w:val="Char0"/>
          <w:rFonts w:hint="cs"/>
          <w:rtl/>
        </w:rPr>
        <w:t>هایی برای پیامبر</w:t>
      </w:r>
      <w:r w:rsidR="007D18AE" w:rsidRPr="00707A87">
        <w:rPr>
          <w:rStyle w:val="Char0"/>
          <w:rFonts w:cs="CTraditional Arabic" w:hint="cs"/>
          <w:rtl/>
        </w:rPr>
        <w:t xml:space="preserve"> ج</w:t>
      </w:r>
      <w:r w:rsidR="00231501" w:rsidRPr="00707A87">
        <w:rPr>
          <w:rStyle w:val="Char0"/>
          <w:rFonts w:hint="cs"/>
          <w:rtl/>
        </w:rPr>
        <w:t xml:space="preserve"> به صورت آشکار و یا پنهان در نهان دارند!</w:t>
      </w:r>
    </w:p>
    <w:p w:rsidR="00231501" w:rsidRPr="00707A87" w:rsidRDefault="00231501"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در نوشتن این مطلب و مباحث بارها سعی کردم که صبور باشم و عبارات و جملات لطیفی را به زبان بیاورم ولی هنگامی که به شخص پیامبر و حتی ذات الهی بی‌حرمتی می‌شود و دیگر نمی‌توان از عبارات لطیف و نرمی استفاده کرد! </w:t>
      </w:r>
    </w:p>
    <w:p w:rsidR="00231501" w:rsidRPr="00707A87" w:rsidRDefault="00231501" w:rsidP="00707A87">
      <w:pPr>
        <w:pStyle w:val="StyleComplexBLotus12ptJustifiedFirstline05cmCharCharCharCharCharCharCharCharCharCharCharChar"/>
        <w:spacing w:line="240" w:lineRule="auto"/>
        <w:rPr>
          <w:rStyle w:val="Char0"/>
          <w:rtl/>
        </w:rPr>
      </w:pPr>
      <w:r w:rsidRPr="00707A87">
        <w:rPr>
          <w:rStyle w:val="Char0"/>
          <w:rFonts w:hint="cs"/>
          <w:rtl/>
        </w:rPr>
        <w:t>خداوند و پیامبرش</w:t>
      </w:r>
      <w:r w:rsidR="007D18AE" w:rsidRPr="00707A87">
        <w:rPr>
          <w:rStyle w:val="Char0"/>
          <w:rFonts w:cs="CTraditional Arabic" w:hint="cs"/>
          <w:rtl/>
        </w:rPr>
        <w:t xml:space="preserve"> ج</w:t>
      </w:r>
      <w:r w:rsidRPr="00707A87">
        <w:rPr>
          <w:rStyle w:val="Char0"/>
          <w:rFonts w:hint="cs"/>
          <w:rtl/>
        </w:rPr>
        <w:t xml:space="preserve"> </w:t>
      </w:r>
      <w:r w:rsidR="00FB00AB" w:rsidRPr="00707A87">
        <w:rPr>
          <w:rStyle w:val="Char0"/>
          <w:rFonts w:hint="cs"/>
          <w:rtl/>
        </w:rPr>
        <w:t>در نظر ما</w:t>
      </w:r>
      <w:r w:rsidRPr="00707A87">
        <w:rPr>
          <w:rStyle w:val="Char0"/>
          <w:rFonts w:hint="cs"/>
          <w:rtl/>
        </w:rPr>
        <w:t xml:space="preserve"> از هر کسی بزرگوارترند.</w:t>
      </w:r>
    </w:p>
    <w:p w:rsidR="00231501" w:rsidRPr="00707A87" w:rsidRDefault="00231501"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به این خاطر می‌گویم </w:t>
      </w:r>
      <w:r w:rsidR="00347621" w:rsidRPr="00707A87">
        <w:rPr>
          <w:rStyle w:val="Char0"/>
          <w:rFonts w:hint="cs"/>
          <w:rtl/>
        </w:rPr>
        <w:t>تا</w:t>
      </w:r>
      <w:r w:rsidRPr="00707A87">
        <w:rPr>
          <w:rStyle w:val="Char0"/>
          <w:rFonts w:hint="cs"/>
          <w:rtl/>
        </w:rPr>
        <w:t xml:space="preserve"> خواننده گرامی اگر برخی کلمات خشن و رکیک را در متن می‌بیند آن را قبول کند و در آنچه می‌گویم تدبر و تأمل </w:t>
      </w:r>
      <w:r w:rsidR="003A1D2C" w:rsidRPr="00707A87">
        <w:rPr>
          <w:rStyle w:val="Char0"/>
          <w:rFonts w:hint="cs"/>
          <w:rtl/>
        </w:rPr>
        <w:t xml:space="preserve">کند و آن را با معیار اسلام بسنجد که </w:t>
      </w:r>
      <w:r w:rsidR="00D119E3" w:rsidRPr="00707A87">
        <w:rPr>
          <w:rStyle w:val="Char0"/>
          <w:rFonts w:hint="cs"/>
          <w:rtl/>
        </w:rPr>
        <w:t>بی‌تردید</w:t>
      </w:r>
      <w:r w:rsidR="003A1D2C" w:rsidRPr="00707A87">
        <w:rPr>
          <w:rStyle w:val="Char0"/>
          <w:rFonts w:hint="cs"/>
          <w:rtl/>
        </w:rPr>
        <w:t xml:space="preserve"> اسلام </w:t>
      </w:r>
      <w:r w:rsidR="00D119E3" w:rsidRPr="00707A87">
        <w:rPr>
          <w:rStyle w:val="Char0"/>
          <w:rFonts w:hint="cs"/>
          <w:rtl/>
        </w:rPr>
        <w:t>وقوع</w:t>
      </w:r>
      <w:r w:rsidR="003A1D2C" w:rsidRPr="00707A87">
        <w:rPr>
          <w:rStyle w:val="Char0"/>
          <w:rFonts w:hint="cs"/>
          <w:rtl/>
        </w:rPr>
        <w:t xml:space="preserve"> این کفرها را از اهل سنت </w:t>
      </w:r>
      <w:r w:rsidR="00D119E3" w:rsidRPr="00707A87">
        <w:rPr>
          <w:rStyle w:val="Char0"/>
          <w:rFonts w:hint="cs"/>
          <w:rtl/>
        </w:rPr>
        <w:t>یا</w:t>
      </w:r>
      <w:r w:rsidR="003A1D2C" w:rsidRPr="00707A87">
        <w:rPr>
          <w:rStyle w:val="Char0"/>
          <w:rFonts w:hint="cs"/>
          <w:rtl/>
        </w:rPr>
        <w:t xml:space="preserve"> تشیع و یا هر گروه دیگری </w:t>
      </w:r>
      <w:r w:rsidR="00D119E3" w:rsidRPr="00707A87">
        <w:rPr>
          <w:rStyle w:val="Char0"/>
          <w:rFonts w:hint="cs"/>
          <w:rtl/>
        </w:rPr>
        <w:t>مردود می‌داند</w:t>
      </w:r>
      <w:r w:rsidR="003A1D2C" w:rsidRPr="00707A87">
        <w:rPr>
          <w:rStyle w:val="Char0"/>
          <w:rFonts w:hint="cs"/>
          <w:rtl/>
        </w:rPr>
        <w:t>.</w:t>
      </w:r>
    </w:p>
    <w:p w:rsidR="003A1D2C" w:rsidRPr="00707A87" w:rsidRDefault="003A1D2C" w:rsidP="00707A87">
      <w:pPr>
        <w:pStyle w:val="StyleComplexBLotus12ptJustifiedFirstline05cmCharCharCharCharCharCharCharCharCharCharCharChar"/>
        <w:spacing w:line="240" w:lineRule="auto"/>
        <w:rPr>
          <w:rStyle w:val="Char0"/>
          <w:rtl/>
        </w:rPr>
      </w:pPr>
      <w:r w:rsidRPr="00707A87">
        <w:rPr>
          <w:rStyle w:val="Char0"/>
          <w:rFonts w:hint="cs"/>
          <w:rtl/>
        </w:rPr>
        <w:t>حالا اگر مایل باشید اول درباره امام علی</w:t>
      </w:r>
      <w:r w:rsidR="00D35A70" w:rsidRPr="00707A87">
        <w:rPr>
          <w:rStyle w:val="Char0"/>
          <w:rFonts w:cs="CTraditional Arabic" w:hint="cs"/>
          <w:rtl/>
        </w:rPr>
        <w:t>÷</w:t>
      </w:r>
      <w:r w:rsidRPr="00707A87">
        <w:rPr>
          <w:rStyle w:val="Char0"/>
          <w:rFonts w:hint="cs"/>
          <w:rtl/>
        </w:rPr>
        <w:t xml:space="preserve"> و روایتی که درمورد ولادت اوست حرف می‌زنیم که در این روایت اوصافی به او نسبت داده شده که در وجود او نیست.</w:t>
      </w:r>
    </w:p>
    <w:p w:rsidR="003A1D2C" w:rsidRPr="00707A87" w:rsidRDefault="003A1D2C" w:rsidP="00707A87">
      <w:pPr>
        <w:pStyle w:val="StyleComplexBLotus12ptJustifiedFirstline05cmCharCharCharCharCharCharCharCharCharCharCharChar"/>
        <w:spacing w:line="240" w:lineRule="auto"/>
        <w:rPr>
          <w:rStyle w:val="Char0"/>
          <w:rtl/>
        </w:rPr>
      </w:pPr>
      <w:r w:rsidRPr="00707A87">
        <w:rPr>
          <w:rStyle w:val="Char0"/>
          <w:rFonts w:hint="cs"/>
          <w:rtl/>
        </w:rPr>
        <w:t>شیعیان چنین روایت می‌کنند</w:t>
      </w:r>
      <w:r w:rsidR="002F69C2">
        <w:rPr>
          <w:rStyle w:val="Char0"/>
          <w:rFonts w:hint="cs"/>
          <w:rtl/>
        </w:rPr>
        <w:t>:</w:t>
      </w:r>
      <w:r w:rsidRPr="00707A87">
        <w:rPr>
          <w:rStyle w:val="Char0"/>
          <w:rFonts w:hint="cs"/>
          <w:rtl/>
        </w:rPr>
        <w:t xml:space="preserve"> «بلند شدم</w:t>
      </w:r>
      <w:r w:rsidR="0054302A" w:rsidRPr="00707A87">
        <w:rPr>
          <w:rStyle w:val="Char0"/>
          <w:vertAlign w:val="superscript"/>
          <w:rtl/>
        </w:rPr>
        <w:footnoteReference w:id="97"/>
      </w:r>
      <w:r w:rsidRPr="00707A87">
        <w:rPr>
          <w:rStyle w:val="Char0"/>
          <w:rFonts w:hint="cs"/>
          <w:rtl/>
        </w:rPr>
        <w:t xml:space="preserve"> مادرش را بین زنان و قابله‌های دور بر او دیدم جبرئیل پرده‌ای بین من و آن زنها گذاشته بود و هنگامی که مادرش او را زایید من بغلش کردم. بعد به دستور جبرئیل دست راستم را به سوی مادرش دراز کردم و علی را با دو دستم گرفتم، علی دست راستش را در کنار گوشش قرار داد و اذان و شهادتین را گفت و مأمور رسال</w:t>
      </w:r>
      <w:r w:rsidR="006555A2" w:rsidRPr="00707A87">
        <w:rPr>
          <w:rStyle w:val="Char0"/>
          <w:rFonts w:hint="cs"/>
          <w:rtl/>
        </w:rPr>
        <w:t>ت</w:t>
      </w:r>
      <w:r w:rsidRPr="00707A87">
        <w:rPr>
          <w:rStyle w:val="Char0"/>
          <w:rFonts w:hint="cs"/>
          <w:rtl/>
        </w:rPr>
        <w:t xml:space="preserve"> شد</w:t>
      </w:r>
      <w:r w:rsidR="006555A2" w:rsidRPr="00707A87">
        <w:rPr>
          <w:rStyle w:val="Char0"/>
          <w:rFonts w:hint="cs"/>
          <w:rtl/>
        </w:rPr>
        <w:t>.</w:t>
      </w:r>
      <w:r w:rsidRPr="00707A87">
        <w:rPr>
          <w:rStyle w:val="Char0"/>
          <w:rFonts w:hint="cs"/>
          <w:rtl/>
        </w:rPr>
        <w:t xml:space="preserve"> پس به طرف من رو کرد و گفت</w:t>
      </w:r>
      <w:r w:rsidR="002F69C2">
        <w:rPr>
          <w:rStyle w:val="Char0"/>
          <w:rFonts w:hint="cs"/>
          <w:rtl/>
        </w:rPr>
        <w:t>:</w:t>
      </w:r>
      <w:r w:rsidRPr="00707A87">
        <w:rPr>
          <w:rStyle w:val="Char0"/>
          <w:rFonts w:hint="cs"/>
          <w:rtl/>
        </w:rPr>
        <w:t xml:space="preserve"> سلام علیکم یا رسول‌الله، </w:t>
      </w:r>
      <w:r w:rsidR="00553848" w:rsidRPr="00707A87">
        <w:rPr>
          <w:rStyle w:val="Char0"/>
          <w:rFonts w:hint="cs"/>
          <w:rtl/>
        </w:rPr>
        <w:t>ای برادر آیا بخوانم؟!</w:t>
      </w:r>
      <w:r w:rsidRPr="00707A87">
        <w:rPr>
          <w:rStyle w:val="Char0"/>
          <w:rFonts w:hint="cs"/>
          <w:rtl/>
        </w:rPr>
        <w:t>، قسم به خدا</w:t>
      </w:r>
      <w:r w:rsidR="00DD0286" w:rsidRPr="00707A87">
        <w:rPr>
          <w:rStyle w:val="Char0"/>
          <w:rFonts w:hint="cs"/>
          <w:rtl/>
        </w:rPr>
        <w:t>!</w:t>
      </w:r>
      <w:r w:rsidRPr="00707A87">
        <w:rPr>
          <w:rStyle w:val="Char0"/>
          <w:rFonts w:hint="cs"/>
          <w:rtl/>
        </w:rPr>
        <w:t xml:space="preserve"> علی از آیاتی که بر آدم نازل شده بود و پسرش</w:t>
      </w:r>
      <w:r w:rsidR="006318F3" w:rsidRPr="00707A87">
        <w:rPr>
          <w:rStyle w:val="Char0"/>
          <w:rFonts w:hint="cs"/>
          <w:rtl/>
        </w:rPr>
        <w:t xml:space="preserve"> آن‌ها </w:t>
      </w:r>
      <w:r w:rsidRPr="00707A87">
        <w:rPr>
          <w:rStyle w:val="Char0"/>
          <w:rFonts w:hint="cs"/>
          <w:rtl/>
        </w:rPr>
        <w:t>را خوانده بود شروع کرد تا آخرش همه را به شکلی تلاوت کرد که اگر آدم هم آنجا بود اعتراف</w:t>
      </w:r>
      <w:r w:rsidR="00C80358">
        <w:rPr>
          <w:rStyle w:val="Char0"/>
          <w:rFonts w:hint="cs"/>
          <w:rtl/>
        </w:rPr>
        <w:t xml:space="preserve"> می‌کرد</w:t>
      </w:r>
      <w:r w:rsidRPr="00707A87">
        <w:rPr>
          <w:rStyle w:val="Char0"/>
          <w:rFonts w:hint="cs"/>
          <w:rtl/>
        </w:rPr>
        <w:t xml:space="preserve"> که علی بهتر از</w:t>
      </w:r>
      <w:r w:rsidR="00110BB0" w:rsidRPr="00707A87">
        <w:rPr>
          <w:rStyle w:val="Char0"/>
          <w:rFonts w:hint="cs"/>
          <w:rtl/>
        </w:rPr>
        <w:t xml:space="preserve"> او</w:t>
      </w:r>
      <w:r w:rsidR="006318F3" w:rsidRPr="00707A87">
        <w:rPr>
          <w:rStyle w:val="Char0"/>
          <w:rFonts w:hint="cs"/>
          <w:rtl/>
        </w:rPr>
        <w:t xml:space="preserve"> آن‌ها </w:t>
      </w:r>
      <w:r w:rsidRPr="00707A87">
        <w:rPr>
          <w:rStyle w:val="Char0"/>
          <w:rFonts w:hint="cs"/>
          <w:rtl/>
        </w:rPr>
        <w:t xml:space="preserve">را می‌خواند، پس </w:t>
      </w:r>
      <w:r w:rsidR="00110BB0" w:rsidRPr="00707A87">
        <w:rPr>
          <w:rStyle w:val="Char0"/>
          <w:rFonts w:hint="cs"/>
          <w:rtl/>
        </w:rPr>
        <w:t>آ</w:t>
      </w:r>
      <w:r w:rsidRPr="00707A87">
        <w:rPr>
          <w:rStyle w:val="Char0"/>
          <w:rFonts w:hint="cs"/>
          <w:rtl/>
        </w:rPr>
        <w:t>یات نازل شده ب</w:t>
      </w:r>
      <w:r w:rsidR="00110BB0" w:rsidRPr="00707A87">
        <w:rPr>
          <w:rStyle w:val="Char0"/>
          <w:rFonts w:hint="cs"/>
          <w:rtl/>
        </w:rPr>
        <w:t>ر</w:t>
      </w:r>
      <w:r w:rsidRPr="00707A87">
        <w:rPr>
          <w:rStyle w:val="Char0"/>
          <w:rFonts w:hint="cs"/>
          <w:rtl/>
        </w:rPr>
        <w:t xml:space="preserve"> ابراهیم </w:t>
      </w:r>
      <w:r w:rsidR="00110BB0" w:rsidRPr="00707A87">
        <w:rPr>
          <w:rStyle w:val="Char0"/>
          <w:rFonts w:hint="cs"/>
          <w:rtl/>
        </w:rPr>
        <w:t xml:space="preserve">و </w:t>
      </w:r>
      <w:r w:rsidRPr="00707A87">
        <w:rPr>
          <w:rStyle w:val="Char0"/>
          <w:rFonts w:hint="cs"/>
          <w:rtl/>
        </w:rPr>
        <w:t>آیات تورات و انجیل را خواند که اگر موسی و عیسی آنجا بودند گواهی می‌دادند که علی بهتر از</w:t>
      </w:r>
      <w:r w:rsidR="006318F3" w:rsidRPr="00707A87">
        <w:rPr>
          <w:rStyle w:val="Char0"/>
          <w:rFonts w:hint="cs"/>
          <w:rtl/>
        </w:rPr>
        <w:t xml:space="preserve"> آن‌ها </w:t>
      </w:r>
      <w:r w:rsidRPr="00707A87">
        <w:rPr>
          <w:rStyle w:val="Char0"/>
          <w:rFonts w:hint="cs"/>
          <w:rtl/>
        </w:rPr>
        <w:t>آیات را می‌</w:t>
      </w:r>
      <w:r w:rsidR="00110BB0" w:rsidRPr="00707A87">
        <w:rPr>
          <w:rStyle w:val="Char0"/>
          <w:rFonts w:hint="cs"/>
          <w:rtl/>
        </w:rPr>
        <w:t>خوا</w:t>
      </w:r>
      <w:r w:rsidRPr="00707A87">
        <w:rPr>
          <w:rStyle w:val="Char0"/>
          <w:rFonts w:hint="cs"/>
          <w:rtl/>
        </w:rPr>
        <w:t>ند</w:t>
      </w:r>
      <w:r w:rsidR="00E1713B" w:rsidRPr="00707A87">
        <w:rPr>
          <w:rStyle w:val="Char0"/>
          <w:rFonts w:hint="cs"/>
          <w:rtl/>
        </w:rPr>
        <w:t>.</w:t>
      </w:r>
      <w:r w:rsidRPr="00707A87">
        <w:rPr>
          <w:rStyle w:val="Char0"/>
          <w:rFonts w:hint="cs"/>
          <w:rtl/>
        </w:rPr>
        <w:t xml:space="preserve"> سپس قرآن را که بر من نازل شده بود را از اول تا آخرش خواند، بعد با حرف زد و من هم‌چنان که با پیامبران صحبت می‌شود با او حرف زدم، پس او به کودکی</w:t>
      </w:r>
      <w:r w:rsidR="00E1713B" w:rsidRPr="00707A87">
        <w:rPr>
          <w:rStyle w:val="Char0"/>
          <w:rFonts w:hint="eastAsia"/>
          <w:rtl/>
        </w:rPr>
        <w:t>‌ا</w:t>
      </w:r>
      <w:r w:rsidRPr="00707A87">
        <w:rPr>
          <w:rStyle w:val="Char0"/>
          <w:rFonts w:hint="cs"/>
          <w:rtl/>
        </w:rPr>
        <w:t>ش برگشت.»</w:t>
      </w:r>
      <w:r w:rsidR="00AB631F" w:rsidRPr="00707A87">
        <w:rPr>
          <w:rStyle w:val="Char0"/>
          <w:vertAlign w:val="superscript"/>
          <w:rtl/>
        </w:rPr>
        <w:footnoteReference w:id="98"/>
      </w:r>
    </w:p>
    <w:p w:rsidR="003A2EE9" w:rsidRPr="00707A87" w:rsidRDefault="003B3311"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شیخ محمد کاظم قزوینی در کتاب </w:t>
      </w:r>
      <w:r w:rsidRPr="00707A87">
        <w:rPr>
          <w:rStyle w:val="Char2"/>
          <w:rFonts w:hint="cs"/>
          <w:rtl/>
        </w:rPr>
        <w:t>«الامام علی من المهد الی اللحد</w:t>
      </w:r>
      <w:r w:rsidR="00AB631F" w:rsidRPr="00707A87">
        <w:rPr>
          <w:rStyle w:val="Char0"/>
          <w:vertAlign w:val="superscript"/>
          <w:rtl/>
        </w:rPr>
        <w:footnoteReference w:id="99"/>
      </w:r>
      <w:r w:rsidR="00614F2C" w:rsidRPr="00707A87">
        <w:rPr>
          <w:rStyle w:val="Char2"/>
          <w:rFonts w:hint="cs"/>
          <w:rtl/>
        </w:rPr>
        <w:t>»</w:t>
      </w:r>
      <w:r w:rsidRPr="00707A87">
        <w:rPr>
          <w:rStyle w:val="Char0"/>
          <w:rFonts w:hint="cs"/>
          <w:rtl/>
        </w:rPr>
        <w:t xml:space="preserve"> می‌گوید</w:t>
      </w:r>
      <w:r w:rsidR="002F69C2">
        <w:rPr>
          <w:rStyle w:val="Char0"/>
          <w:rFonts w:hint="cs"/>
          <w:rtl/>
        </w:rPr>
        <w:t>:</w:t>
      </w:r>
      <w:r w:rsidRPr="00707A87">
        <w:rPr>
          <w:rStyle w:val="Char0"/>
          <w:rFonts w:hint="cs"/>
          <w:rtl/>
        </w:rPr>
        <w:t xml:space="preserve"> «ابوطالب به دیدن فاطمه رفت و به او تبریک گفت و فرزند دلبندش را به سینه‌اش </w:t>
      </w:r>
      <w:r w:rsidR="00CF4079" w:rsidRPr="00707A87">
        <w:rPr>
          <w:rStyle w:val="Char0"/>
          <w:rFonts w:hint="cs"/>
          <w:rtl/>
        </w:rPr>
        <w:t>گرفت</w:t>
      </w:r>
      <w:r w:rsidRPr="00707A87">
        <w:rPr>
          <w:rStyle w:val="Char0"/>
          <w:rFonts w:hint="cs"/>
          <w:rtl/>
        </w:rPr>
        <w:t xml:space="preserve"> و </w:t>
      </w:r>
      <w:r w:rsidR="00CF4079" w:rsidRPr="00707A87">
        <w:rPr>
          <w:rStyle w:val="Char0"/>
          <w:rFonts w:hint="cs"/>
          <w:rtl/>
        </w:rPr>
        <w:t>س</w:t>
      </w:r>
      <w:r w:rsidRPr="00707A87">
        <w:rPr>
          <w:rStyle w:val="Char0"/>
          <w:rFonts w:hint="cs"/>
          <w:rtl/>
        </w:rPr>
        <w:t xml:space="preserve">پس او را به مادرش بر‌گرداند. در این هنگام رسول </w:t>
      </w:r>
      <w:r w:rsidR="00CF4079" w:rsidRPr="00707A87">
        <w:rPr>
          <w:rStyle w:val="Char0"/>
          <w:rFonts w:hint="cs"/>
          <w:rtl/>
        </w:rPr>
        <w:t>خد</w:t>
      </w:r>
      <w:r w:rsidRPr="00707A87">
        <w:rPr>
          <w:rStyle w:val="Char0"/>
          <w:rFonts w:hint="cs"/>
          <w:rtl/>
        </w:rPr>
        <w:t>ا</w:t>
      </w:r>
      <w:r w:rsidR="007D18AE" w:rsidRPr="00707A87">
        <w:rPr>
          <w:rStyle w:val="Char0"/>
          <w:rFonts w:cs="CTraditional Arabic" w:hint="cs"/>
          <w:rtl/>
        </w:rPr>
        <w:t xml:space="preserve"> ج</w:t>
      </w:r>
      <w:r w:rsidR="0088584F" w:rsidRPr="00707A87">
        <w:rPr>
          <w:rStyle w:val="Char0"/>
          <w:rFonts w:hint="cs"/>
          <w:rtl/>
        </w:rPr>
        <w:t xml:space="preserve"> که هنوز به پیامبری مبعوث نشده</w:t>
      </w:r>
      <w:r w:rsidR="00CF4079" w:rsidRPr="00707A87">
        <w:rPr>
          <w:rStyle w:val="Char0"/>
          <w:rFonts w:hint="cs"/>
          <w:rtl/>
        </w:rPr>
        <w:t xml:space="preserve"> بود</w:t>
      </w:r>
      <w:r w:rsidR="0088584F" w:rsidRPr="00707A87">
        <w:rPr>
          <w:rStyle w:val="Char0"/>
          <w:rFonts w:hint="cs"/>
          <w:rtl/>
        </w:rPr>
        <w:t>، ‌آ</w:t>
      </w:r>
      <w:r w:rsidR="00CF4079" w:rsidRPr="00707A87">
        <w:rPr>
          <w:rStyle w:val="Char0"/>
          <w:rFonts w:hint="cs"/>
          <w:rtl/>
        </w:rPr>
        <w:t>م</w:t>
      </w:r>
      <w:r w:rsidR="0088584F" w:rsidRPr="00707A87">
        <w:rPr>
          <w:rStyle w:val="Char0"/>
          <w:rFonts w:hint="cs"/>
          <w:rtl/>
        </w:rPr>
        <w:t xml:space="preserve">د. وقتی که علی او را </w:t>
      </w:r>
      <w:r w:rsidR="006C6861" w:rsidRPr="00707A87">
        <w:rPr>
          <w:rStyle w:val="Char0"/>
          <w:rFonts w:hint="cs"/>
          <w:rtl/>
        </w:rPr>
        <w:t>دی</w:t>
      </w:r>
      <w:r w:rsidR="0088584F" w:rsidRPr="00707A87">
        <w:rPr>
          <w:rStyle w:val="Char0"/>
          <w:rFonts w:hint="cs"/>
          <w:rtl/>
        </w:rPr>
        <w:t>د خوشحال شد و مانند یک بچه یکساله ‌خند</w:t>
      </w:r>
      <w:r w:rsidR="006D5416" w:rsidRPr="00707A87">
        <w:rPr>
          <w:rStyle w:val="Char0"/>
          <w:rFonts w:hint="cs"/>
          <w:rtl/>
        </w:rPr>
        <w:t>ی</w:t>
      </w:r>
      <w:r w:rsidR="0088584F" w:rsidRPr="00707A87">
        <w:rPr>
          <w:rStyle w:val="Char0"/>
          <w:rFonts w:hint="cs"/>
          <w:rtl/>
        </w:rPr>
        <w:t>د، پیامبر</w:t>
      </w:r>
      <w:r w:rsidR="007D18AE" w:rsidRPr="00707A87">
        <w:rPr>
          <w:rStyle w:val="Char0"/>
          <w:rFonts w:cs="CTraditional Arabic" w:hint="cs"/>
          <w:rtl/>
        </w:rPr>
        <w:t xml:space="preserve"> ج</w:t>
      </w:r>
      <w:r w:rsidR="006D5416" w:rsidRPr="00707A87">
        <w:rPr>
          <w:rStyle w:val="Char0"/>
          <w:rFonts w:hint="cs"/>
          <w:rtl/>
        </w:rPr>
        <w:t xml:space="preserve"> او را </w:t>
      </w:r>
      <w:r w:rsidR="0088584F" w:rsidRPr="00707A87">
        <w:rPr>
          <w:rStyle w:val="Char0"/>
          <w:rFonts w:hint="cs"/>
          <w:rtl/>
        </w:rPr>
        <w:t>بوس</w:t>
      </w:r>
      <w:r w:rsidR="006D5416" w:rsidRPr="00707A87">
        <w:rPr>
          <w:rStyle w:val="Char0"/>
          <w:rFonts w:hint="cs"/>
          <w:rtl/>
        </w:rPr>
        <w:t>ی</w:t>
      </w:r>
      <w:r w:rsidR="0088584F" w:rsidRPr="00707A87">
        <w:rPr>
          <w:rStyle w:val="Char0"/>
          <w:rFonts w:hint="cs"/>
          <w:rtl/>
        </w:rPr>
        <w:t xml:space="preserve">د و </w:t>
      </w:r>
      <w:r w:rsidR="008D3E1C" w:rsidRPr="00707A87">
        <w:rPr>
          <w:rStyle w:val="Char0"/>
          <w:rFonts w:hint="cs"/>
          <w:rtl/>
        </w:rPr>
        <w:t xml:space="preserve">به خاطر تولد او </w:t>
      </w:r>
      <w:r w:rsidR="0088584F" w:rsidRPr="00707A87">
        <w:rPr>
          <w:rStyle w:val="Char0"/>
          <w:rFonts w:hint="cs"/>
          <w:rtl/>
        </w:rPr>
        <w:t xml:space="preserve">شکر خداوند را </w:t>
      </w:r>
      <w:r w:rsidR="008D3E1C" w:rsidRPr="00707A87">
        <w:rPr>
          <w:rStyle w:val="Char0"/>
          <w:rFonts w:hint="cs"/>
          <w:rtl/>
        </w:rPr>
        <w:t xml:space="preserve">به جا </w:t>
      </w:r>
      <w:r w:rsidR="0088584F" w:rsidRPr="00707A87">
        <w:rPr>
          <w:rStyle w:val="Char0"/>
          <w:rFonts w:hint="cs"/>
          <w:rtl/>
        </w:rPr>
        <w:t>‌آورد چون می‌دان</w:t>
      </w:r>
      <w:r w:rsidR="008D3E1C" w:rsidRPr="00707A87">
        <w:rPr>
          <w:rStyle w:val="Char0"/>
          <w:rFonts w:hint="cs"/>
          <w:rtl/>
        </w:rPr>
        <w:t>ست</w:t>
      </w:r>
      <w:r w:rsidR="0088584F" w:rsidRPr="00707A87">
        <w:rPr>
          <w:rStyle w:val="Char0"/>
          <w:rFonts w:hint="cs"/>
          <w:rtl/>
        </w:rPr>
        <w:t xml:space="preserve"> که علی بهترین جانشین و برادر برای پیامبر</w:t>
      </w:r>
      <w:r w:rsidR="007D18AE" w:rsidRPr="00707A87">
        <w:rPr>
          <w:rStyle w:val="Char0"/>
          <w:rFonts w:cs="CTraditional Arabic" w:hint="cs"/>
          <w:rtl/>
        </w:rPr>
        <w:t xml:space="preserve"> ج</w:t>
      </w:r>
      <w:r w:rsidR="0088584F" w:rsidRPr="00707A87">
        <w:rPr>
          <w:rStyle w:val="Char0"/>
          <w:rFonts w:hint="cs"/>
          <w:rtl/>
        </w:rPr>
        <w:t xml:space="preserve"> </w:t>
      </w:r>
      <w:r w:rsidR="008D3E1C" w:rsidRPr="00707A87">
        <w:rPr>
          <w:rStyle w:val="Char0"/>
          <w:rFonts w:hint="cs"/>
          <w:rtl/>
        </w:rPr>
        <w:t>خواهد بود</w:t>
      </w:r>
      <w:r w:rsidR="0088584F" w:rsidRPr="00707A87">
        <w:rPr>
          <w:rStyle w:val="Char0"/>
          <w:rFonts w:hint="cs"/>
          <w:rtl/>
        </w:rPr>
        <w:t xml:space="preserve"> و اولین کسی </w:t>
      </w:r>
      <w:r w:rsidR="00F854AD" w:rsidRPr="00707A87">
        <w:rPr>
          <w:rStyle w:val="Char0"/>
          <w:rFonts w:hint="cs"/>
          <w:rtl/>
        </w:rPr>
        <w:t xml:space="preserve">خواهد بود </w:t>
      </w:r>
      <w:r w:rsidR="0088584F" w:rsidRPr="00707A87">
        <w:rPr>
          <w:rStyle w:val="Char0"/>
          <w:rFonts w:hint="cs"/>
          <w:rtl/>
        </w:rPr>
        <w:t>که به او</w:t>
      </w:r>
      <w:r w:rsidR="004B365F" w:rsidRPr="00707A87">
        <w:rPr>
          <w:rStyle w:val="Char0"/>
          <w:rFonts w:hint="cs"/>
          <w:rtl/>
        </w:rPr>
        <w:t xml:space="preserve"> ایمان</w:t>
      </w:r>
      <w:r w:rsidR="0088584F" w:rsidRPr="00707A87">
        <w:rPr>
          <w:rStyle w:val="Char0"/>
          <w:rFonts w:hint="cs"/>
          <w:rtl/>
        </w:rPr>
        <w:t xml:space="preserve"> می‌آورد و آرزوها و امیدهای پیامبر در ابلاغ </w:t>
      </w:r>
      <w:r w:rsidR="003A2EE9" w:rsidRPr="00707A87">
        <w:rPr>
          <w:rStyle w:val="Char0"/>
          <w:rFonts w:hint="cs"/>
          <w:rtl/>
        </w:rPr>
        <w:t>رسالتی که بعداً به آن مبعوث می‌شود با وجود علی تحقق می‌یابد</w:t>
      </w:r>
      <w:r w:rsidR="004B365F" w:rsidRPr="00707A87">
        <w:rPr>
          <w:rStyle w:val="Char0"/>
          <w:rFonts w:hint="cs"/>
          <w:rtl/>
        </w:rPr>
        <w:t>.</w:t>
      </w:r>
      <w:r w:rsidR="003A2EE9" w:rsidRPr="00707A87">
        <w:rPr>
          <w:rStyle w:val="Char0"/>
          <w:rFonts w:hint="cs"/>
          <w:rtl/>
        </w:rPr>
        <w:t xml:space="preserve"> پس علی به پیامبر سلام داد و آیات 1 و 2 سوره مؤمنون را خواند.</w:t>
      </w:r>
    </w:p>
    <w:p w:rsidR="00614F2C" w:rsidRPr="00707A87" w:rsidRDefault="00614F2C" w:rsidP="00707A87">
      <w:pPr>
        <w:pStyle w:val="StyleComplexBLotus12ptJustifiedFirstline05cm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قَدۡ أَفۡلَحَ </w:t>
      </w:r>
      <w:r w:rsidRPr="00707A87">
        <w:rPr>
          <w:rStyle w:val="Char6"/>
          <w:rFonts w:hint="cs"/>
          <w:rtl/>
        </w:rPr>
        <w:t>ٱ</w:t>
      </w:r>
      <w:r w:rsidRPr="00707A87">
        <w:rPr>
          <w:rStyle w:val="Char6"/>
          <w:rFonts w:hint="eastAsia"/>
          <w:rtl/>
        </w:rPr>
        <w:t>لۡمُؤۡمِنُونَ</w:t>
      </w:r>
      <w:r w:rsidRPr="00707A87">
        <w:rPr>
          <w:rStyle w:val="Char6"/>
          <w:rtl/>
        </w:rPr>
        <w:t xml:space="preserve">١ </w:t>
      </w:r>
      <w:r w:rsidRPr="00707A87">
        <w:rPr>
          <w:rStyle w:val="Char6"/>
          <w:rFonts w:hint="cs"/>
          <w:rtl/>
        </w:rPr>
        <w:t>ٱ</w:t>
      </w:r>
      <w:r w:rsidRPr="00707A87">
        <w:rPr>
          <w:rStyle w:val="Char6"/>
          <w:rFonts w:hint="eastAsia"/>
          <w:rtl/>
        </w:rPr>
        <w:t>لَّذِينَ</w:t>
      </w:r>
      <w:r w:rsidRPr="00707A87">
        <w:rPr>
          <w:rStyle w:val="Char6"/>
          <w:rtl/>
        </w:rPr>
        <w:t xml:space="preserve"> هُمۡ فِي صَلَاتِهِمۡ خَٰشِعُونَ٢</w:t>
      </w:r>
      <w:r w:rsidRPr="00707A87">
        <w:rPr>
          <w:rStyle w:val="Char0"/>
          <w:rFonts w:cs="Traditional Arabic"/>
          <w:color w:val="000000"/>
          <w:shd w:val="clear" w:color="auto" w:fill="FFFFFF"/>
          <w:rtl/>
        </w:rPr>
        <w:t>﴾</w:t>
      </w:r>
      <w:r w:rsidRPr="00707A87">
        <w:rPr>
          <w:rStyle w:val="Char4"/>
          <w:rtl/>
        </w:rPr>
        <w:t xml:space="preserve"> [المؤمنون: 1-2]</w:t>
      </w:r>
      <w:r w:rsidRPr="00707A87">
        <w:rPr>
          <w:rStyle w:val="Char4"/>
          <w:rFonts w:hint="cs"/>
          <w:rtl/>
        </w:rPr>
        <w:t>.</w:t>
      </w:r>
    </w:p>
    <w:p w:rsidR="003A2EE9" w:rsidRPr="00707A87" w:rsidRDefault="003A2EE9"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3527CB" w:rsidRPr="00707A87">
        <w:rPr>
          <w:rStyle w:val="Char0"/>
          <w:rFonts w:hint="cs"/>
          <w:rtl/>
        </w:rPr>
        <w:t>مسلماً مؤمنان پیروز و رستگارند، کسانی هستند که در نمازشان خشوع و خضوع دارند</w:t>
      </w:r>
      <w:r w:rsidRPr="00707A87">
        <w:rPr>
          <w:rStyle w:val="Char0"/>
          <w:rFonts w:hint="cs"/>
          <w:rtl/>
        </w:rPr>
        <w:t>.»</w:t>
      </w:r>
    </w:p>
    <w:p w:rsidR="00614F2C" w:rsidRPr="00707A87" w:rsidRDefault="003527CB" w:rsidP="00707A87">
      <w:pPr>
        <w:pStyle w:val="StyleComplexBLotus12ptJustifiedFirstline05cmChar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گفت</w:t>
      </w:r>
      <w:r w:rsidR="002F69C2">
        <w:rPr>
          <w:rStyle w:val="Char0"/>
          <w:rFonts w:hint="cs"/>
          <w:rtl/>
        </w:rPr>
        <w:t>:</w:t>
      </w:r>
      <w:r w:rsidRPr="00707A87">
        <w:rPr>
          <w:rStyle w:val="Char0"/>
          <w:rFonts w:hint="cs"/>
          <w:rtl/>
        </w:rPr>
        <w:t xml:space="preserve"> با علی مؤمنان رستگار می‌شوند سپس علی آیه‌های دیگر سوره مؤمنون</w:t>
      </w:r>
      <w:r w:rsidR="004B365F" w:rsidRPr="00707A87">
        <w:rPr>
          <w:rStyle w:val="Char0"/>
          <w:rFonts w:hint="cs"/>
          <w:rtl/>
        </w:rPr>
        <w:t xml:space="preserve"> را تا آیه</w:t>
      </w:r>
      <w:r w:rsidRPr="00707A87">
        <w:rPr>
          <w:rStyle w:val="Char0"/>
          <w:rFonts w:hint="cs"/>
          <w:rtl/>
        </w:rPr>
        <w:t xml:space="preserve"> 10 و 11 تلاوت کرد</w:t>
      </w:r>
      <w:r w:rsidR="002F69C2">
        <w:rPr>
          <w:rStyle w:val="Char0"/>
          <w:rFonts w:hint="cs"/>
          <w:rtl/>
        </w:rPr>
        <w:t>:</w:t>
      </w:r>
    </w:p>
    <w:p w:rsidR="003A2EE9" w:rsidRPr="00707A87" w:rsidRDefault="00614F2C"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أُوْلَٰٓئِكَ هُمُ </w:t>
      </w:r>
      <w:r w:rsidRPr="00707A87">
        <w:rPr>
          <w:rStyle w:val="Char6"/>
          <w:rFonts w:hint="cs"/>
          <w:rtl/>
        </w:rPr>
        <w:t>ٱ</w:t>
      </w:r>
      <w:r w:rsidRPr="00707A87">
        <w:rPr>
          <w:rStyle w:val="Char6"/>
          <w:rFonts w:hint="eastAsia"/>
          <w:rtl/>
        </w:rPr>
        <w:t>لۡوَٰرِثُونَ</w:t>
      </w:r>
      <w:r w:rsidRPr="00707A87">
        <w:rPr>
          <w:rStyle w:val="Char6"/>
          <w:rtl/>
        </w:rPr>
        <w:t xml:space="preserve">١٠ </w:t>
      </w:r>
      <w:r w:rsidRPr="00707A87">
        <w:rPr>
          <w:rStyle w:val="Char6"/>
          <w:rFonts w:hint="cs"/>
          <w:rtl/>
        </w:rPr>
        <w:t>ٱ</w:t>
      </w:r>
      <w:r w:rsidRPr="00707A87">
        <w:rPr>
          <w:rStyle w:val="Char6"/>
          <w:rFonts w:hint="eastAsia"/>
          <w:rtl/>
        </w:rPr>
        <w:t>لَّذِينَ</w:t>
      </w:r>
      <w:r w:rsidRPr="00707A87">
        <w:rPr>
          <w:rStyle w:val="Char6"/>
          <w:rtl/>
        </w:rPr>
        <w:t xml:space="preserve"> يَرِثُونَ </w:t>
      </w:r>
      <w:r w:rsidRPr="00707A87">
        <w:rPr>
          <w:rStyle w:val="Char6"/>
          <w:rFonts w:hint="cs"/>
          <w:rtl/>
        </w:rPr>
        <w:t>ٱ</w:t>
      </w:r>
      <w:r w:rsidRPr="00707A87">
        <w:rPr>
          <w:rStyle w:val="Char6"/>
          <w:rFonts w:hint="eastAsia"/>
          <w:rtl/>
        </w:rPr>
        <w:t>لۡفِرۡدَوۡسَ</w:t>
      </w:r>
      <w:r w:rsidRPr="00707A87">
        <w:rPr>
          <w:rStyle w:val="Char6"/>
          <w:rtl/>
        </w:rPr>
        <w:t xml:space="preserve"> هُمۡ فِيهَا خَٰلِدُونَ١١</w:t>
      </w:r>
      <w:r w:rsidRPr="00707A87">
        <w:rPr>
          <w:rStyle w:val="Char0"/>
          <w:rFonts w:cs="Traditional Arabic"/>
          <w:color w:val="000000"/>
          <w:shd w:val="clear" w:color="auto" w:fill="FFFFFF"/>
          <w:rtl/>
        </w:rPr>
        <w:t>﴾</w:t>
      </w:r>
      <w:r w:rsidRPr="00707A87">
        <w:rPr>
          <w:rStyle w:val="Char4"/>
          <w:rtl/>
        </w:rPr>
        <w:t xml:space="preserve"> [المؤمنون: 10-11]</w:t>
      </w:r>
      <w:r w:rsidRPr="00707A87">
        <w:rPr>
          <w:rStyle w:val="Char4"/>
          <w:rFonts w:hint="cs"/>
          <w:rtl/>
        </w:rPr>
        <w:t>.</w:t>
      </w:r>
      <w:r w:rsidR="003527CB" w:rsidRPr="00707A87">
        <w:rPr>
          <w:rStyle w:val="Char0"/>
          <w:rFonts w:hint="cs"/>
          <w:rtl/>
        </w:rPr>
        <w:t xml:space="preserve"> </w:t>
      </w:r>
    </w:p>
    <w:p w:rsidR="003527CB" w:rsidRPr="00707A87" w:rsidRDefault="003527CB"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5E65A8" w:rsidRPr="00707A87">
        <w:rPr>
          <w:rStyle w:val="Char0"/>
          <w:rFonts w:hint="cs"/>
          <w:rtl/>
        </w:rPr>
        <w:t>آنان مستحقان [سعادت] و صاحبان [بهشت] هستند. بهشت برین را تملک می‌کنند و جاودانه در آن خواهند ماند</w:t>
      </w:r>
      <w:r w:rsidRPr="00707A87">
        <w:rPr>
          <w:rStyle w:val="Char0"/>
          <w:rFonts w:hint="cs"/>
          <w:rtl/>
        </w:rPr>
        <w:t>.»</w:t>
      </w:r>
    </w:p>
    <w:p w:rsidR="003527CB" w:rsidRPr="00707A87" w:rsidRDefault="005E65A8" w:rsidP="00707A87">
      <w:pPr>
        <w:pStyle w:val="StyleComplexBLotus12ptJustifiedFirstline05cmChar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گفت</w:t>
      </w:r>
      <w:r w:rsidR="002F69C2">
        <w:rPr>
          <w:rStyle w:val="Char0"/>
          <w:rFonts w:hint="cs"/>
          <w:rtl/>
        </w:rPr>
        <w:t>:</w:t>
      </w:r>
      <w:r w:rsidRPr="00707A87">
        <w:rPr>
          <w:rStyle w:val="Char0"/>
          <w:rFonts w:hint="cs"/>
          <w:rtl/>
        </w:rPr>
        <w:t xml:space="preserve"> به خدا تو امیر آنانی و از علم خودت به</w:t>
      </w:r>
      <w:r w:rsidR="006318F3" w:rsidRPr="00707A87">
        <w:rPr>
          <w:rStyle w:val="Char0"/>
          <w:rFonts w:hint="cs"/>
          <w:rtl/>
        </w:rPr>
        <w:t xml:space="preserve"> آن‌ها </w:t>
      </w:r>
      <w:r w:rsidRPr="00707A87">
        <w:rPr>
          <w:rStyle w:val="Char0"/>
          <w:rFonts w:hint="cs"/>
          <w:rtl/>
        </w:rPr>
        <w:t>توشه می‌دهی و</w:t>
      </w:r>
      <w:r w:rsidR="006318F3" w:rsidRPr="00707A87">
        <w:rPr>
          <w:rStyle w:val="Char0"/>
          <w:rFonts w:hint="cs"/>
          <w:rtl/>
        </w:rPr>
        <w:t xml:space="preserve"> آن‌ها </w:t>
      </w:r>
      <w:r w:rsidRPr="00707A87">
        <w:rPr>
          <w:rStyle w:val="Char0"/>
          <w:rFonts w:hint="cs"/>
          <w:rtl/>
        </w:rPr>
        <w:t xml:space="preserve">با هم دیگر </w:t>
      </w:r>
      <w:r w:rsidR="00F26C17" w:rsidRPr="00707A87">
        <w:rPr>
          <w:rStyle w:val="Char0"/>
          <w:rFonts w:hint="cs"/>
          <w:rtl/>
        </w:rPr>
        <w:t xml:space="preserve">بحث می‌کنند و تو راهنمای </w:t>
      </w:r>
      <w:r w:rsidR="001915EB" w:rsidRPr="00707A87">
        <w:rPr>
          <w:rStyle w:val="Char0"/>
          <w:rFonts w:hint="cs"/>
          <w:rtl/>
        </w:rPr>
        <w:t>آ</w:t>
      </w:r>
      <w:r w:rsidR="00F26C17" w:rsidRPr="00707A87">
        <w:rPr>
          <w:rStyle w:val="Char0"/>
          <w:rFonts w:hint="cs"/>
          <w:rtl/>
        </w:rPr>
        <w:t xml:space="preserve">نان </w:t>
      </w:r>
      <w:r w:rsidR="001915EB" w:rsidRPr="00707A87">
        <w:rPr>
          <w:rStyle w:val="Char0"/>
          <w:rFonts w:hint="cs"/>
          <w:rtl/>
        </w:rPr>
        <w:t>خواهی بود</w:t>
      </w:r>
      <w:r w:rsidR="00F26C17" w:rsidRPr="00707A87">
        <w:rPr>
          <w:rStyle w:val="Char0"/>
          <w:rFonts w:hint="cs"/>
          <w:rtl/>
        </w:rPr>
        <w:t xml:space="preserve"> و آنان </w:t>
      </w:r>
      <w:r w:rsidR="001915EB" w:rsidRPr="00707A87">
        <w:rPr>
          <w:rStyle w:val="Char0"/>
          <w:rFonts w:hint="cs"/>
          <w:rtl/>
        </w:rPr>
        <w:t>به وسیله</w:t>
      </w:r>
      <w:r w:rsidR="00F26C17" w:rsidRPr="00707A87">
        <w:rPr>
          <w:rStyle w:val="Char0"/>
          <w:rFonts w:hint="cs"/>
          <w:rtl/>
        </w:rPr>
        <w:t xml:space="preserve"> تو هدایت می‌شوند»!</w:t>
      </w:r>
    </w:p>
    <w:p w:rsidR="00F26C17" w:rsidRPr="00707A87" w:rsidRDefault="00F26C17" w:rsidP="00A04129">
      <w:pPr>
        <w:pStyle w:val="StyleComplexBLotus12ptJustifiedFirstline05cmCharCharCharCharCharCharCharCharCharCharCharChar"/>
        <w:spacing w:line="240" w:lineRule="auto"/>
        <w:rPr>
          <w:rStyle w:val="Char0"/>
          <w:rtl/>
        </w:rPr>
      </w:pPr>
      <w:r w:rsidRPr="00707A87">
        <w:rPr>
          <w:rStyle w:val="Char0"/>
          <w:rFonts w:hint="cs"/>
          <w:rtl/>
        </w:rPr>
        <w:t>این افراد این چنین با</w:t>
      </w:r>
      <w:r w:rsidR="00A04129">
        <w:rPr>
          <w:rStyle w:val="Char0"/>
          <w:rFonts w:hint="cs"/>
          <w:rtl/>
        </w:rPr>
        <w:t xml:space="preserve"> بی‌</w:t>
      </w:r>
      <w:r w:rsidRPr="00707A87">
        <w:rPr>
          <w:rStyle w:val="Char0"/>
          <w:rFonts w:hint="cs"/>
          <w:rtl/>
        </w:rPr>
        <w:t>شرمی کامل شالوده نزول وحی بر امام علی</w:t>
      </w:r>
      <w:r w:rsidR="00D35A70" w:rsidRPr="00707A87">
        <w:rPr>
          <w:rStyle w:val="Char0"/>
          <w:rFonts w:cs="CTraditional Arabic" w:hint="cs"/>
          <w:rtl/>
        </w:rPr>
        <w:t>÷</w:t>
      </w:r>
      <w:r w:rsidRPr="00707A87">
        <w:rPr>
          <w:rStyle w:val="Char0"/>
          <w:rFonts w:hint="cs"/>
          <w:rtl/>
        </w:rPr>
        <w:t xml:space="preserve"> را قبل از مبعوث‌شدن پیامبر</w:t>
      </w:r>
      <w:r w:rsidR="007D18AE" w:rsidRPr="00707A87">
        <w:rPr>
          <w:rStyle w:val="Char0"/>
          <w:rFonts w:cs="CTraditional Arabic" w:hint="cs"/>
          <w:rtl/>
        </w:rPr>
        <w:t xml:space="preserve"> ج</w:t>
      </w:r>
      <w:r w:rsidRPr="00707A87">
        <w:rPr>
          <w:rStyle w:val="Char0"/>
          <w:rFonts w:hint="cs"/>
          <w:rtl/>
        </w:rPr>
        <w:t xml:space="preserve"> بنیان می‌نهند</w:t>
      </w:r>
      <w:r w:rsidR="00722B10" w:rsidRPr="00707A87">
        <w:rPr>
          <w:rStyle w:val="Char0"/>
          <w:rFonts w:hint="cs"/>
          <w:rtl/>
        </w:rPr>
        <w:t>.</w:t>
      </w:r>
      <w:r w:rsidRPr="00707A87">
        <w:rPr>
          <w:rStyle w:val="Char0"/>
          <w:rFonts w:hint="cs"/>
          <w:rtl/>
        </w:rPr>
        <w:t xml:space="preserve"> چون رسول </w:t>
      </w:r>
      <w:r w:rsidR="00722B10" w:rsidRPr="00707A87">
        <w:rPr>
          <w:rStyle w:val="Char0"/>
          <w:rFonts w:hint="cs"/>
          <w:rtl/>
        </w:rPr>
        <w:t>خد</w:t>
      </w:r>
      <w:r w:rsidRPr="00707A87">
        <w:rPr>
          <w:rStyle w:val="Char0"/>
          <w:rFonts w:hint="cs"/>
          <w:rtl/>
        </w:rPr>
        <w:t>ا</w:t>
      </w:r>
      <w:r w:rsidR="007D18AE" w:rsidRPr="00707A87">
        <w:rPr>
          <w:rStyle w:val="Char0"/>
          <w:rFonts w:cs="CTraditional Arabic" w:hint="cs"/>
          <w:rtl/>
        </w:rPr>
        <w:t xml:space="preserve"> ج</w:t>
      </w:r>
      <w:r w:rsidRPr="00707A87">
        <w:rPr>
          <w:rStyle w:val="Char0"/>
          <w:rFonts w:hint="cs"/>
          <w:rtl/>
        </w:rPr>
        <w:t xml:space="preserve"> مدتی بعد از ولادت علی به پیامبری مبعوث شد</w:t>
      </w:r>
      <w:r w:rsidR="00722B10" w:rsidRPr="00707A87">
        <w:rPr>
          <w:rStyle w:val="Char0"/>
          <w:rFonts w:hint="cs"/>
          <w:rtl/>
        </w:rPr>
        <w:t>.</w:t>
      </w:r>
      <w:r w:rsidRPr="00707A87">
        <w:rPr>
          <w:rStyle w:val="Char0"/>
          <w:rFonts w:hint="cs"/>
          <w:rtl/>
        </w:rPr>
        <w:t xml:space="preserve"> پس امام علی از کجا قرآن را می‌شناخت و آن را</w:t>
      </w:r>
      <w:r w:rsidR="00722B10" w:rsidRPr="00707A87">
        <w:rPr>
          <w:rStyle w:val="Char0"/>
          <w:rFonts w:hint="cs"/>
          <w:rtl/>
        </w:rPr>
        <w:t xml:space="preserve"> به همراه</w:t>
      </w:r>
      <w:r w:rsidR="000900EF">
        <w:rPr>
          <w:rStyle w:val="Char0"/>
          <w:rFonts w:hint="cs"/>
          <w:rtl/>
        </w:rPr>
        <w:t xml:space="preserve"> کتاب‌های </w:t>
      </w:r>
      <w:r w:rsidRPr="00707A87">
        <w:rPr>
          <w:rStyle w:val="Char0"/>
          <w:rFonts w:hint="cs"/>
          <w:rtl/>
        </w:rPr>
        <w:t>آسمانی دیگر تلاوت ک</w:t>
      </w:r>
      <w:r w:rsidR="0040276F" w:rsidRPr="00707A87">
        <w:rPr>
          <w:rStyle w:val="Char0"/>
          <w:rFonts w:hint="cs"/>
          <w:rtl/>
        </w:rPr>
        <w:t>ن</w:t>
      </w:r>
      <w:r w:rsidRPr="00707A87">
        <w:rPr>
          <w:rStyle w:val="Char0"/>
          <w:rFonts w:hint="cs"/>
          <w:rtl/>
        </w:rPr>
        <w:t>د؟! آیا قبل از پیامبر</w:t>
      </w:r>
      <w:r w:rsidR="007D18AE" w:rsidRPr="00707A87">
        <w:rPr>
          <w:rStyle w:val="Char0"/>
          <w:rFonts w:cs="CTraditional Arabic" w:hint="cs"/>
          <w:rtl/>
        </w:rPr>
        <w:t xml:space="preserve"> ج</w:t>
      </w:r>
      <w:r w:rsidRPr="00707A87">
        <w:rPr>
          <w:rStyle w:val="Char0"/>
          <w:rFonts w:hint="cs"/>
          <w:rtl/>
        </w:rPr>
        <w:t xml:space="preserve"> بر او نازل شده بود؟! چگونه سوره مؤمنون را حفظ کرده بود در حالیکه خداوند هنوز آیه اول سور</w:t>
      </w:r>
      <w:r w:rsidR="00A04129">
        <w:rPr>
          <w:rStyle w:val="Char0"/>
          <w:rFonts w:hint="cs"/>
          <w:rtl/>
        </w:rPr>
        <w:t>ۀ</w:t>
      </w:r>
      <w:r w:rsidRPr="00707A87">
        <w:rPr>
          <w:rStyle w:val="Char0"/>
          <w:rFonts w:hint="cs"/>
          <w:rtl/>
        </w:rPr>
        <w:t xml:space="preserve"> علق</w:t>
      </w:r>
      <w:r w:rsidR="0040276F" w:rsidRPr="00707A87">
        <w:rPr>
          <w:rStyle w:val="Char0"/>
          <w:rFonts w:hint="cs"/>
          <w:rtl/>
        </w:rPr>
        <w:t xml:space="preserve"> </w:t>
      </w:r>
      <w:r w:rsidRPr="00707A87">
        <w:rPr>
          <w:rStyle w:val="Char0"/>
          <w:rFonts w:hint="cs"/>
          <w:rtl/>
        </w:rPr>
        <w:t>را نازل نکرده بود؟!</w:t>
      </w:r>
    </w:p>
    <w:p w:rsidR="00F26C17" w:rsidRPr="00707A87" w:rsidRDefault="00F26C17" w:rsidP="00707A87">
      <w:pPr>
        <w:pStyle w:val="StyleComplexBLotus12ptJustifiedFirstline05cmCharCharCharCharCharCharCharCharCharCharCharChar"/>
        <w:spacing w:line="240" w:lineRule="auto"/>
        <w:rPr>
          <w:rStyle w:val="Char0"/>
          <w:rtl/>
        </w:rPr>
      </w:pPr>
      <w:r w:rsidRPr="00707A87">
        <w:rPr>
          <w:rStyle w:val="Char0"/>
          <w:rFonts w:hint="cs"/>
          <w:rtl/>
        </w:rPr>
        <w:t>آیا مقام و منزلت پیامبر</w:t>
      </w:r>
      <w:r w:rsidR="007D18AE" w:rsidRPr="00707A87">
        <w:rPr>
          <w:rStyle w:val="Char0"/>
          <w:rFonts w:cs="CTraditional Arabic" w:hint="cs"/>
          <w:rtl/>
        </w:rPr>
        <w:t xml:space="preserve"> ج</w:t>
      </w:r>
      <w:r w:rsidRPr="00707A87">
        <w:rPr>
          <w:rStyle w:val="Char0"/>
          <w:rFonts w:hint="cs"/>
          <w:rtl/>
        </w:rPr>
        <w:t xml:space="preserve"> نزد اینان احترام و ارزشی ندارد که از گفتن این داستانهای دروغین خجالت بکشند!</w:t>
      </w:r>
    </w:p>
    <w:p w:rsidR="00614F2C" w:rsidRPr="00707A87" w:rsidRDefault="00F26C17" w:rsidP="00707A87">
      <w:pPr>
        <w:pStyle w:val="StyleComplexBLotus12ptJustifiedFirstline05cmCharCharCharCharCharCharCharCharCharCharCharChar"/>
        <w:spacing w:line="240" w:lineRule="auto"/>
        <w:rPr>
          <w:rStyle w:val="Char0"/>
          <w:rtl/>
        </w:rPr>
      </w:pPr>
      <w:r w:rsidRPr="00707A87">
        <w:rPr>
          <w:rStyle w:val="Char0"/>
          <w:rFonts w:hint="cs"/>
          <w:rtl/>
        </w:rPr>
        <w:t>چگونه می‌توان گفت که به پیامبر</w:t>
      </w:r>
      <w:r w:rsidR="007D18AE" w:rsidRPr="00707A87">
        <w:rPr>
          <w:rStyle w:val="Char0"/>
          <w:rFonts w:cs="CTraditional Arabic" w:hint="cs"/>
          <w:rtl/>
        </w:rPr>
        <w:t xml:space="preserve"> ج</w:t>
      </w:r>
      <w:r w:rsidRPr="00707A87">
        <w:rPr>
          <w:rStyle w:val="Char0"/>
          <w:rFonts w:hint="cs"/>
          <w:rtl/>
        </w:rPr>
        <w:t xml:space="preserve"> احترام می‌گذارند در حالی</w:t>
      </w:r>
      <w:r w:rsidR="0040276F" w:rsidRPr="00707A87">
        <w:rPr>
          <w:rStyle w:val="Char0"/>
          <w:rFonts w:hint="cs"/>
          <w:rtl/>
        </w:rPr>
        <w:t xml:space="preserve"> </w:t>
      </w:r>
      <w:r w:rsidRPr="00707A87">
        <w:rPr>
          <w:rStyle w:val="Char0"/>
          <w:rFonts w:hint="cs"/>
          <w:rtl/>
        </w:rPr>
        <w:t>که می‌گویند پیامبر</w:t>
      </w:r>
      <w:r w:rsidR="007D18AE" w:rsidRPr="00707A87">
        <w:rPr>
          <w:rStyle w:val="Char0"/>
          <w:rFonts w:cs="CTraditional Arabic" w:hint="cs"/>
          <w:rtl/>
        </w:rPr>
        <w:t xml:space="preserve"> ج</w:t>
      </w:r>
      <w:r w:rsidRPr="00707A87">
        <w:rPr>
          <w:rStyle w:val="Char0"/>
          <w:rFonts w:hint="cs"/>
          <w:rtl/>
        </w:rPr>
        <w:t xml:space="preserve"> به امام علی گفته است</w:t>
      </w:r>
      <w:r w:rsidR="002F69C2">
        <w:rPr>
          <w:rStyle w:val="Char0"/>
          <w:rFonts w:hint="cs"/>
          <w:rtl/>
        </w:rPr>
        <w:t>:</w:t>
      </w:r>
      <w:r w:rsidRPr="00707A87">
        <w:rPr>
          <w:rStyle w:val="Char0"/>
          <w:rFonts w:hint="cs"/>
          <w:rtl/>
        </w:rPr>
        <w:t xml:space="preserve"> «خداوند آیه </w:t>
      </w:r>
      <w:r w:rsidR="00614F2C" w:rsidRPr="00707A87">
        <w:rPr>
          <w:rStyle w:val="Char0"/>
          <w:rFonts w:hint="cs"/>
          <w:rtl/>
        </w:rPr>
        <w:t>زیر را بر من نازل کرده است</w:t>
      </w:r>
      <w:r w:rsidR="0065792D" w:rsidRPr="00707A87">
        <w:rPr>
          <w:rStyle w:val="Char0"/>
          <w:rFonts w:hint="cs"/>
          <w:rtl/>
        </w:rPr>
        <w:t>:</w:t>
      </w:r>
    </w:p>
    <w:p w:rsidR="00F26C17" w:rsidRPr="00707A87" w:rsidRDefault="00614F2C"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يَٰٓأَيُّهَا </w:t>
      </w:r>
      <w:r w:rsidRPr="00707A87">
        <w:rPr>
          <w:rStyle w:val="Char6"/>
          <w:rFonts w:hint="cs"/>
          <w:rtl/>
        </w:rPr>
        <w:t>ٱ</w:t>
      </w:r>
      <w:r w:rsidRPr="00707A87">
        <w:rPr>
          <w:rStyle w:val="Char6"/>
          <w:rFonts w:hint="eastAsia"/>
          <w:rtl/>
        </w:rPr>
        <w:t>لرَّسُولُ</w:t>
      </w:r>
      <w:r w:rsidRPr="00707A87">
        <w:rPr>
          <w:rStyle w:val="Char6"/>
          <w:rtl/>
        </w:rPr>
        <w:t xml:space="preserve"> بَلِّغۡ مَآ أُنزِلَ إِلَيۡكَ مِن رَّبِّكَۖ وَإِن لَّمۡ تَفۡعَلۡ فَمَا بَلَّغۡتَ رِسَالَتَهُ</w:t>
      </w:r>
      <w:r w:rsidRPr="00707A87">
        <w:rPr>
          <w:rStyle w:val="Char6"/>
          <w:rFonts w:hint="cs"/>
          <w:rtl/>
        </w:rPr>
        <w:t>ۥۚ</w:t>
      </w:r>
      <w:r w:rsidRPr="00707A87">
        <w:rPr>
          <w:rStyle w:val="Char6"/>
          <w:rtl/>
        </w:rPr>
        <w:t>٦٧</w:t>
      </w:r>
      <w:r w:rsidRPr="00707A87">
        <w:rPr>
          <w:rStyle w:val="Char0"/>
          <w:rFonts w:cs="Traditional Arabic"/>
          <w:color w:val="000000"/>
          <w:shd w:val="clear" w:color="auto" w:fill="FFFFFF"/>
          <w:rtl/>
        </w:rPr>
        <w:t>﴾</w:t>
      </w:r>
      <w:r w:rsidRPr="00707A87">
        <w:rPr>
          <w:rStyle w:val="Char4"/>
          <w:rtl/>
        </w:rPr>
        <w:t xml:space="preserve"> [المائدة: 67]</w:t>
      </w:r>
      <w:r w:rsidRPr="00707A87">
        <w:rPr>
          <w:rStyle w:val="Char4"/>
          <w:rFonts w:hint="cs"/>
          <w:rtl/>
        </w:rPr>
        <w:t>.</w:t>
      </w:r>
      <w:r w:rsidR="0065792D" w:rsidRPr="00707A87">
        <w:rPr>
          <w:rStyle w:val="Char0"/>
          <w:rFonts w:hint="cs"/>
          <w:rtl/>
        </w:rPr>
        <w:t xml:space="preserve"> </w:t>
      </w:r>
    </w:p>
    <w:p w:rsidR="003E119A" w:rsidRPr="00707A87" w:rsidRDefault="003E119A" w:rsidP="00A04129">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8501C1" w:rsidRPr="00707A87">
        <w:rPr>
          <w:rStyle w:val="Char0"/>
          <w:rFonts w:hint="cs"/>
          <w:rtl/>
        </w:rPr>
        <w:t>ای فرستاد</w:t>
      </w:r>
      <w:r w:rsidR="00A04129">
        <w:rPr>
          <w:rStyle w:val="Char0"/>
          <w:rFonts w:hint="cs"/>
          <w:rtl/>
        </w:rPr>
        <w:t>ۀ</w:t>
      </w:r>
      <w:r w:rsidR="008501C1" w:rsidRPr="00707A87">
        <w:rPr>
          <w:rStyle w:val="Char0"/>
          <w:rFonts w:hint="cs"/>
          <w:rtl/>
        </w:rPr>
        <w:t xml:space="preserve"> [خدا، محمد مصطفی!] هر آنچه از سوی پروردگارت بر تو نازل شده [به تمام و کمال و بدون هیچگونه خوف و هراسی، به مردم] برسان [و آنان را به آن دعوت کن]، و اگر چنین نکنی، رسالت خدا را [بر مردم] نرسانده‌ای [و مردم را به آن فرا</w:t>
      </w:r>
      <w:r w:rsidR="0065792D" w:rsidRPr="00707A87">
        <w:rPr>
          <w:rStyle w:val="Char0"/>
          <w:rFonts w:hint="cs"/>
          <w:rtl/>
        </w:rPr>
        <w:t xml:space="preserve"> </w:t>
      </w:r>
      <w:r w:rsidR="008501C1" w:rsidRPr="00707A87">
        <w:rPr>
          <w:rStyle w:val="Char0"/>
          <w:rFonts w:hint="cs"/>
          <w:rtl/>
        </w:rPr>
        <w:t xml:space="preserve">نخوانده‌ای. زیرا تبلیغ همه اوامر و احکام بر عهده توست]»، </w:t>
      </w:r>
      <w:r w:rsidR="00275DD2" w:rsidRPr="00707A87">
        <w:rPr>
          <w:rStyle w:val="Char0"/>
          <w:rFonts w:hint="cs"/>
          <w:rtl/>
        </w:rPr>
        <w:t>بر من نازل کرده است مقصود از ابلاغ رسالت من، اعلام ولایت توست و اگر من آن را ابلاغ نکنم کارم بی‌نتیجه و بیهوده می‌ماند</w:t>
      </w:r>
      <w:r w:rsidRPr="00707A87">
        <w:rPr>
          <w:rStyle w:val="Char0"/>
          <w:rFonts w:hint="cs"/>
          <w:rtl/>
        </w:rPr>
        <w:t>.»</w:t>
      </w:r>
    </w:p>
    <w:p w:rsidR="00EC7C47" w:rsidRPr="00707A87" w:rsidRDefault="000E26B6" w:rsidP="00707A87">
      <w:pPr>
        <w:pStyle w:val="StyleComplexBLotus12ptJustifiedFirstline05cmCharCharCharCharCharCharCharCharCharCharCharChar"/>
        <w:spacing w:line="240" w:lineRule="auto"/>
        <w:rPr>
          <w:rStyle w:val="Char0"/>
          <w:rtl/>
        </w:rPr>
      </w:pPr>
      <w:r w:rsidRPr="00707A87">
        <w:rPr>
          <w:rStyle w:val="Char0"/>
          <w:rFonts w:hint="cs"/>
          <w:rtl/>
        </w:rPr>
        <w:t>منظور خداوند از</w:t>
      </w:r>
      <w:r w:rsidR="00614F2C" w:rsidRPr="00707A87">
        <w:rPr>
          <w:rStyle w:val="Char0"/>
          <w:rFonts w:hint="cs"/>
          <w:rtl/>
        </w:rPr>
        <w:t xml:space="preserve"> </w:t>
      </w:r>
      <w:r w:rsidR="00614F2C" w:rsidRPr="00707A87">
        <w:rPr>
          <w:rStyle w:val="Char0"/>
          <w:rFonts w:cs="Traditional Arabic"/>
          <w:color w:val="000000"/>
          <w:shd w:val="clear" w:color="auto" w:fill="FFFFFF"/>
          <w:rtl/>
        </w:rPr>
        <w:t>﴿</w:t>
      </w:r>
      <w:r w:rsidR="00614F2C" w:rsidRPr="00707A87">
        <w:rPr>
          <w:rStyle w:val="Char6"/>
          <w:rtl/>
        </w:rPr>
        <w:t>مَآ أُنزِلَ إِلَيۡكَ مِن رَّبِّكَۖ</w:t>
      </w:r>
      <w:r w:rsidR="00614F2C" w:rsidRPr="00707A87">
        <w:rPr>
          <w:rStyle w:val="Char0"/>
          <w:rFonts w:cs="Traditional Arabic"/>
          <w:color w:val="000000"/>
          <w:shd w:val="clear" w:color="auto" w:fill="FFFFFF"/>
          <w:rtl/>
        </w:rPr>
        <w:t>﴾</w:t>
      </w:r>
      <w:r w:rsidR="00614F2C" w:rsidRPr="00707A87">
        <w:rPr>
          <w:rStyle w:val="Char4"/>
          <w:rtl/>
        </w:rPr>
        <w:t xml:space="preserve"> [المائدة: 67]</w:t>
      </w:r>
      <w:r w:rsidR="00614F2C" w:rsidRPr="00707A87">
        <w:rPr>
          <w:rStyle w:val="Char4"/>
          <w:rFonts w:hint="cs"/>
          <w:rtl/>
        </w:rPr>
        <w:t>.</w:t>
      </w:r>
      <w:r w:rsidRPr="00707A87">
        <w:rPr>
          <w:rStyle w:val="Char0"/>
          <w:rFonts w:hint="cs"/>
          <w:rtl/>
        </w:rPr>
        <w:t xml:space="preserve"> ولایت توست ای علی و اگر ولایت تو را ابلاغ نکنم اعمالم تباه می‌شود</w:t>
      </w:r>
      <w:r w:rsidR="00EC7C47" w:rsidRPr="00707A87">
        <w:rPr>
          <w:rStyle w:val="Char0"/>
          <w:rFonts w:hint="cs"/>
          <w:rtl/>
        </w:rPr>
        <w:t>.</w:t>
      </w:r>
      <w:r w:rsidR="00AA6DF0" w:rsidRPr="00707A87">
        <w:rPr>
          <w:rStyle w:val="Char0"/>
          <w:vertAlign w:val="superscript"/>
          <w:rtl/>
        </w:rPr>
        <w:footnoteReference w:id="100"/>
      </w:r>
    </w:p>
    <w:p w:rsidR="003E119A" w:rsidRPr="00707A87" w:rsidRDefault="00A21AA4" w:rsidP="00707A87">
      <w:pPr>
        <w:pStyle w:val="StyleComplexBLotus12ptJustifiedFirstline05cmCharCharCharCharCharCharCharCharCharCharCharChar"/>
        <w:spacing w:line="240" w:lineRule="auto"/>
        <w:rPr>
          <w:rStyle w:val="Char0"/>
          <w:rtl/>
        </w:rPr>
      </w:pPr>
      <w:r w:rsidRPr="00707A87">
        <w:rPr>
          <w:rStyle w:val="Char0"/>
          <w:rFonts w:hint="cs"/>
          <w:rtl/>
        </w:rPr>
        <w:t>توهین و بی‌حرمتی به رسول خدا</w:t>
      </w:r>
      <w:r w:rsidR="007D18AE" w:rsidRPr="00707A87">
        <w:rPr>
          <w:rStyle w:val="Char0"/>
          <w:rFonts w:cs="CTraditional Arabic" w:hint="cs"/>
          <w:rtl/>
        </w:rPr>
        <w:t xml:space="preserve"> ج</w:t>
      </w:r>
      <w:r w:rsidR="0020699B">
        <w:rPr>
          <w:rStyle w:val="Char0"/>
          <w:rFonts w:hint="cs"/>
          <w:rtl/>
        </w:rPr>
        <w:t xml:space="preserve"> (</w:t>
      </w:r>
      <w:r w:rsidRPr="00707A87">
        <w:rPr>
          <w:rStyle w:val="Char0"/>
          <w:rFonts w:hint="cs"/>
          <w:rtl/>
        </w:rPr>
        <w:t>نعوذ بالله) به این اندازه رسیده است.</w:t>
      </w:r>
    </w:p>
    <w:p w:rsidR="00A21AA4" w:rsidRPr="00707A87" w:rsidRDefault="00A21AA4" w:rsidP="00707A87">
      <w:pPr>
        <w:pStyle w:val="StyleComplexBLotus12ptJustifiedFirstline05cmCharCharCharCharCharCharCharCharCharCharCharChar"/>
        <w:spacing w:line="240" w:lineRule="auto"/>
        <w:rPr>
          <w:rStyle w:val="Char0"/>
          <w:rtl/>
        </w:rPr>
      </w:pPr>
      <w:r w:rsidRPr="00707A87">
        <w:rPr>
          <w:rStyle w:val="Char0"/>
          <w:rFonts w:hint="cs"/>
          <w:rtl/>
        </w:rPr>
        <w:t>فاطمه زهرا</w:t>
      </w:r>
      <w:r w:rsidR="0020699B">
        <w:rPr>
          <w:rStyle w:val="Char0"/>
          <w:rFonts w:hint="cs"/>
          <w:rtl/>
        </w:rPr>
        <w:t xml:space="preserve"> (</w:t>
      </w:r>
      <w:r w:rsidR="00614F2C" w:rsidRPr="00707A87">
        <w:rPr>
          <w:rStyle w:val="Char0"/>
          <w:rFonts w:cs="CTraditional Arabic" w:hint="cs"/>
          <w:rtl/>
        </w:rPr>
        <w:t>ل</w:t>
      </w:r>
      <w:r w:rsidR="00660B9A" w:rsidRPr="00707A87">
        <w:rPr>
          <w:rStyle w:val="Char0"/>
          <w:rFonts w:hint="cs"/>
          <w:rtl/>
        </w:rPr>
        <w:t>)</w:t>
      </w:r>
      <w:r w:rsidRPr="00707A87">
        <w:rPr>
          <w:rStyle w:val="Char0"/>
          <w:rFonts w:hint="cs"/>
          <w:rtl/>
        </w:rPr>
        <w:t xml:space="preserve">، </w:t>
      </w:r>
      <w:r w:rsidR="00EC7C47" w:rsidRPr="00707A87">
        <w:rPr>
          <w:rStyle w:val="Char0"/>
          <w:rFonts w:hint="cs"/>
          <w:rtl/>
        </w:rPr>
        <w:t>سرور</w:t>
      </w:r>
      <w:r w:rsidRPr="00707A87">
        <w:rPr>
          <w:rStyle w:val="Char0"/>
          <w:rFonts w:hint="cs"/>
          <w:rtl/>
        </w:rPr>
        <w:t xml:space="preserve"> زنان </w:t>
      </w:r>
      <w:r w:rsidR="00EC7C47" w:rsidRPr="00707A87">
        <w:rPr>
          <w:rStyle w:val="Char0"/>
          <w:rFonts w:hint="cs"/>
          <w:rtl/>
        </w:rPr>
        <w:t>جهان</w:t>
      </w:r>
      <w:r w:rsidRPr="00707A87">
        <w:rPr>
          <w:rStyle w:val="Char0"/>
          <w:rFonts w:hint="cs"/>
          <w:rtl/>
        </w:rPr>
        <w:t xml:space="preserve"> و پاره‌تن پیامبر نیز به نوعی در این غلو و افراط</w:t>
      </w:r>
      <w:r w:rsidR="00EC7C47" w:rsidRPr="00707A87">
        <w:rPr>
          <w:rStyle w:val="Char0"/>
          <w:rFonts w:hint="cs"/>
          <w:rtl/>
        </w:rPr>
        <w:t>،</w:t>
      </w:r>
      <w:r w:rsidRPr="00707A87">
        <w:rPr>
          <w:rStyle w:val="Char0"/>
          <w:rFonts w:hint="cs"/>
          <w:rtl/>
        </w:rPr>
        <w:t xml:space="preserve"> سهم دارد.</w:t>
      </w:r>
    </w:p>
    <w:p w:rsidR="00A21AA4" w:rsidRPr="00707A87" w:rsidRDefault="00A21AA4" w:rsidP="00707A87">
      <w:pPr>
        <w:pStyle w:val="StyleComplexBLotus12ptJustifiedFirstline05cmCharCharCharCharCharCharCharCharCharCharCharChar"/>
        <w:spacing w:line="240" w:lineRule="auto"/>
        <w:rPr>
          <w:rStyle w:val="Char0"/>
          <w:rtl/>
        </w:rPr>
      </w:pPr>
      <w:r w:rsidRPr="00707A87">
        <w:rPr>
          <w:rStyle w:val="Char0"/>
          <w:rFonts w:hint="cs"/>
          <w:rtl/>
        </w:rPr>
        <w:t>همین آیت‌الله العظمی خمینی در یکی از خطبه‌هایش با تمام جرأت او را چنین وصف می‌کند «</w:t>
      </w:r>
      <w:r w:rsidR="00EC7C47" w:rsidRPr="00707A87">
        <w:rPr>
          <w:rStyle w:val="Char0"/>
          <w:rFonts w:hint="cs"/>
          <w:rtl/>
        </w:rPr>
        <w:t xml:space="preserve">فاطمه </w:t>
      </w:r>
      <w:r w:rsidRPr="00707A87">
        <w:rPr>
          <w:rStyle w:val="Char0"/>
          <w:rFonts w:hint="cs"/>
          <w:rtl/>
        </w:rPr>
        <w:t xml:space="preserve">زن آفریده شد، اگر مرد بود حتماً پیامبر می‌شد و در مقام و جایگاه رسول </w:t>
      </w:r>
      <w:r w:rsidR="00EC7C47" w:rsidRPr="00707A87">
        <w:rPr>
          <w:rStyle w:val="Char0"/>
          <w:rFonts w:hint="cs"/>
          <w:rtl/>
        </w:rPr>
        <w:t>خد</w:t>
      </w:r>
      <w:r w:rsidRPr="00707A87">
        <w:rPr>
          <w:rStyle w:val="Char0"/>
          <w:rFonts w:hint="cs"/>
          <w:rtl/>
        </w:rPr>
        <w:t>ا</w:t>
      </w:r>
      <w:r w:rsidR="007D18AE" w:rsidRPr="00707A87">
        <w:rPr>
          <w:rStyle w:val="Char0"/>
          <w:rFonts w:cs="CTraditional Arabic" w:hint="cs"/>
          <w:rtl/>
        </w:rPr>
        <w:t xml:space="preserve"> ج</w:t>
      </w:r>
      <w:r w:rsidRPr="00707A87">
        <w:rPr>
          <w:rStyle w:val="Char0"/>
          <w:rFonts w:hint="cs"/>
          <w:rtl/>
        </w:rPr>
        <w:t xml:space="preserve"> قرار داشت.»</w:t>
      </w:r>
      <w:r w:rsidR="00AB631F" w:rsidRPr="00707A87">
        <w:rPr>
          <w:rStyle w:val="Char0"/>
          <w:vertAlign w:val="superscript"/>
          <w:rtl/>
        </w:rPr>
        <w:footnoteReference w:id="101"/>
      </w:r>
    </w:p>
    <w:p w:rsidR="00A21AA4" w:rsidRPr="00707A87" w:rsidRDefault="00A21AA4" w:rsidP="00707A87">
      <w:pPr>
        <w:pStyle w:val="StyleComplexBLotus12ptJustifiedFirstline05cmCharCharCharCharCharCharCharCharCharCharCharChar"/>
        <w:spacing w:line="240" w:lineRule="auto"/>
        <w:rPr>
          <w:rStyle w:val="Char0"/>
          <w:rtl/>
        </w:rPr>
      </w:pPr>
      <w:r w:rsidRPr="00707A87">
        <w:rPr>
          <w:rStyle w:val="Char0"/>
          <w:rFonts w:hint="cs"/>
          <w:rtl/>
        </w:rPr>
        <w:t>پس این چنین</w:t>
      </w:r>
      <w:r w:rsidR="00EC7C47" w:rsidRPr="00707A87">
        <w:rPr>
          <w:rStyle w:val="Char0"/>
          <w:rFonts w:hint="cs"/>
          <w:rtl/>
        </w:rPr>
        <w:t xml:space="preserve"> </w:t>
      </w:r>
      <w:r w:rsidRPr="00707A87">
        <w:rPr>
          <w:rStyle w:val="Char0"/>
          <w:rFonts w:hint="cs"/>
          <w:rtl/>
        </w:rPr>
        <w:t>[امام] خمینی با جرأت و بی‌احترامی بر مقام و جایگاه پیامبر</w:t>
      </w:r>
      <w:r w:rsidR="007D18AE" w:rsidRPr="00707A87">
        <w:rPr>
          <w:rStyle w:val="Char0"/>
          <w:rFonts w:cs="CTraditional Arabic" w:hint="cs"/>
          <w:rtl/>
        </w:rPr>
        <w:t xml:space="preserve"> ج</w:t>
      </w:r>
      <w:r w:rsidRPr="00707A87">
        <w:rPr>
          <w:rStyle w:val="Char0"/>
          <w:rFonts w:hint="cs"/>
          <w:rtl/>
        </w:rPr>
        <w:t xml:space="preserve"> ادعا می‌کند که کسی دیگر هم می‌تواند در مقام و مکان پیامبر</w:t>
      </w:r>
      <w:r w:rsidR="007D18AE" w:rsidRPr="00707A87">
        <w:rPr>
          <w:rStyle w:val="Char0"/>
          <w:rFonts w:cs="CTraditional Arabic" w:hint="cs"/>
          <w:rtl/>
        </w:rPr>
        <w:t xml:space="preserve"> ج</w:t>
      </w:r>
      <w:r w:rsidRPr="00707A87">
        <w:rPr>
          <w:rStyle w:val="Char0"/>
          <w:rFonts w:hint="cs"/>
          <w:rtl/>
        </w:rPr>
        <w:t xml:space="preserve"> قرار بگیرد</w:t>
      </w:r>
      <w:r w:rsidR="00EC7C47" w:rsidRPr="00707A87">
        <w:rPr>
          <w:rStyle w:val="Char0"/>
          <w:rFonts w:hint="cs"/>
          <w:rtl/>
        </w:rPr>
        <w:t>!</w:t>
      </w:r>
    </w:p>
    <w:p w:rsidR="00A21AA4" w:rsidRPr="00707A87" w:rsidRDefault="00A21AA4"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اگر در سخن او </w:t>
      </w:r>
      <w:r w:rsidR="00685E98" w:rsidRPr="00707A87">
        <w:rPr>
          <w:rStyle w:val="Char0"/>
          <w:rFonts w:hint="cs"/>
          <w:rtl/>
        </w:rPr>
        <w:t>نیک</w:t>
      </w:r>
      <w:r w:rsidRPr="00707A87">
        <w:rPr>
          <w:rStyle w:val="Char0"/>
          <w:rFonts w:hint="cs"/>
          <w:rtl/>
        </w:rPr>
        <w:t xml:space="preserve"> تأمل کنی </w:t>
      </w:r>
      <w:r w:rsidR="00685E98" w:rsidRPr="00707A87">
        <w:rPr>
          <w:rStyle w:val="Char0"/>
          <w:rFonts w:hint="cs"/>
          <w:rtl/>
        </w:rPr>
        <w:t>در می‌یابی</w:t>
      </w:r>
      <w:r w:rsidRPr="00707A87">
        <w:rPr>
          <w:rStyle w:val="Char0"/>
          <w:rFonts w:hint="cs"/>
          <w:rtl/>
        </w:rPr>
        <w:t xml:space="preserve"> که فاطمه بر پیامبر</w:t>
      </w:r>
      <w:r w:rsidR="007D18AE" w:rsidRPr="00707A87">
        <w:rPr>
          <w:rStyle w:val="Char0"/>
          <w:rFonts w:cs="CTraditional Arabic" w:hint="cs"/>
          <w:rtl/>
        </w:rPr>
        <w:t xml:space="preserve"> ج</w:t>
      </w:r>
      <w:r w:rsidRPr="00707A87">
        <w:rPr>
          <w:rStyle w:val="Char0"/>
          <w:rFonts w:hint="cs"/>
          <w:rtl/>
        </w:rPr>
        <w:t xml:space="preserve"> برتری داده شده است، </w:t>
      </w:r>
      <w:r w:rsidR="00EC7C47" w:rsidRPr="00707A87">
        <w:rPr>
          <w:rStyle w:val="Char0"/>
          <w:rFonts w:hint="cs"/>
          <w:rtl/>
        </w:rPr>
        <w:t xml:space="preserve">در غیر این صورت اگر پیامبر از فاطمه برتر </w:t>
      </w:r>
      <w:r w:rsidR="00685E98" w:rsidRPr="00707A87">
        <w:rPr>
          <w:rStyle w:val="Char0"/>
          <w:rFonts w:hint="cs"/>
          <w:rtl/>
        </w:rPr>
        <w:t>می‌دانستند</w:t>
      </w:r>
      <w:r w:rsidR="00EC7C47" w:rsidRPr="00707A87">
        <w:rPr>
          <w:rStyle w:val="Char0"/>
          <w:rFonts w:hint="cs"/>
          <w:rtl/>
        </w:rPr>
        <w:t xml:space="preserve"> چه</w:t>
      </w:r>
      <w:r w:rsidR="00685E98" w:rsidRPr="00707A87">
        <w:rPr>
          <w:rStyle w:val="Char0"/>
          <w:rFonts w:hint="cs"/>
          <w:rtl/>
        </w:rPr>
        <w:t xml:space="preserve"> توجیه</w:t>
      </w:r>
      <w:r w:rsidR="00EC7C47" w:rsidRPr="00707A87">
        <w:rPr>
          <w:rStyle w:val="Char0"/>
          <w:rFonts w:hint="cs"/>
          <w:rtl/>
        </w:rPr>
        <w:t xml:space="preserve"> انگیزه‌ای </w:t>
      </w:r>
      <w:r w:rsidR="00685E98" w:rsidRPr="00707A87">
        <w:rPr>
          <w:rStyle w:val="Char0"/>
          <w:rFonts w:hint="cs"/>
          <w:rtl/>
        </w:rPr>
        <w:t>برای مرد فرض‌</w:t>
      </w:r>
      <w:r w:rsidR="00D64FBE" w:rsidRPr="00707A87">
        <w:rPr>
          <w:rStyle w:val="Char0"/>
          <w:rFonts w:hint="cs"/>
          <w:rtl/>
        </w:rPr>
        <w:t xml:space="preserve"> </w:t>
      </w:r>
      <w:r w:rsidR="00685E98" w:rsidRPr="00707A87">
        <w:rPr>
          <w:rStyle w:val="Char0"/>
          <w:rFonts w:hint="cs"/>
          <w:rtl/>
        </w:rPr>
        <w:t>کردن او و قرار دادن او در جایگاه رسول خدا</w:t>
      </w:r>
      <w:r w:rsidR="007D18AE" w:rsidRPr="00707A87">
        <w:rPr>
          <w:rStyle w:val="Char0"/>
          <w:rFonts w:cs="CTraditional Arabic" w:hint="cs"/>
          <w:rtl/>
        </w:rPr>
        <w:t xml:space="preserve"> ج</w:t>
      </w:r>
      <w:r w:rsidR="00685E98" w:rsidRPr="00707A87">
        <w:rPr>
          <w:rStyle w:val="Char0"/>
          <w:rFonts w:hint="cs"/>
          <w:rtl/>
        </w:rPr>
        <w:t xml:space="preserve"> وجود دارد؟</w:t>
      </w:r>
      <w:r w:rsidRPr="00707A87">
        <w:rPr>
          <w:rStyle w:val="Char0"/>
          <w:rFonts w:hint="cs"/>
          <w:rtl/>
        </w:rPr>
        <w:t>!</w:t>
      </w:r>
    </w:p>
    <w:p w:rsidR="00A21AA4" w:rsidRPr="00707A87" w:rsidRDefault="00A21AA4" w:rsidP="00707A87">
      <w:pPr>
        <w:pStyle w:val="StyleComplexBLotus12ptJustifiedFirstline05cmCharCharCharCharCharCharCharCharCharCharCharChar"/>
        <w:spacing w:line="240" w:lineRule="auto"/>
        <w:rPr>
          <w:rStyle w:val="Char0"/>
          <w:rtl/>
        </w:rPr>
      </w:pPr>
      <w:r w:rsidRPr="00707A87">
        <w:rPr>
          <w:rStyle w:val="Char0"/>
          <w:rFonts w:hint="cs"/>
          <w:rtl/>
        </w:rPr>
        <w:t>توهین و بی‌احترامی به پیامبر</w:t>
      </w:r>
      <w:r w:rsidR="007D18AE" w:rsidRPr="00707A87">
        <w:rPr>
          <w:rStyle w:val="Char0"/>
          <w:rFonts w:cs="CTraditional Arabic" w:hint="cs"/>
          <w:rtl/>
        </w:rPr>
        <w:t xml:space="preserve"> ج</w:t>
      </w:r>
      <w:r w:rsidRPr="00707A87">
        <w:rPr>
          <w:rStyle w:val="Char0"/>
          <w:rFonts w:hint="cs"/>
          <w:rtl/>
        </w:rPr>
        <w:t xml:space="preserve"> به این اندازه </w:t>
      </w:r>
      <w:r w:rsidR="00222B6B" w:rsidRPr="00707A87">
        <w:rPr>
          <w:rStyle w:val="Char0"/>
          <w:rFonts w:hint="cs"/>
          <w:rtl/>
        </w:rPr>
        <w:t>محدود</w:t>
      </w:r>
      <w:r w:rsidRPr="00707A87">
        <w:rPr>
          <w:rStyle w:val="Char0"/>
          <w:rFonts w:hint="cs"/>
          <w:rtl/>
        </w:rPr>
        <w:t xml:space="preserve"> نمی‌شود!</w:t>
      </w:r>
    </w:p>
    <w:p w:rsidR="00A21AA4" w:rsidRPr="00707A87" w:rsidRDefault="00A21AA4" w:rsidP="00707A87">
      <w:pPr>
        <w:pStyle w:val="StyleComplexBLotus12ptJustifiedFirstline05cmCharCharCharCharCharCharCharCharCharCharCharChar"/>
        <w:spacing w:line="240" w:lineRule="auto"/>
        <w:rPr>
          <w:rStyle w:val="Char0"/>
          <w:rtl/>
        </w:rPr>
      </w:pPr>
      <w:r w:rsidRPr="00707A87">
        <w:rPr>
          <w:rStyle w:val="Char0"/>
          <w:rFonts w:hint="cs"/>
          <w:rtl/>
        </w:rPr>
        <w:t>از آیت‌الله العظمی محمد صدر سؤال می‌شود</w:t>
      </w:r>
      <w:r w:rsidR="002F69C2">
        <w:rPr>
          <w:rStyle w:val="Char0"/>
          <w:rFonts w:hint="cs"/>
          <w:rtl/>
        </w:rPr>
        <w:t>:</w:t>
      </w:r>
      <w:r w:rsidRPr="00707A87">
        <w:rPr>
          <w:rStyle w:val="Char0"/>
          <w:rFonts w:hint="cs"/>
          <w:rtl/>
        </w:rPr>
        <w:t xml:space="preserve"> اگر بین زیارت پیامبر</w:t>
      </w:r>
      <w:r w:rsidR="007D18AE" w:rsidRPr="00707A87">
        <w:rPr>
          <w:rStyle w:val="Char0"/>
          <w:rFonts w:cs="CTraditional Arabic" w:hint="cs"/>
          <w:rtl/>
        </w:rPr>
        <w:t xml:space="preserve"> ج</w:t>
      </w:r>
      <w:r w:rsidRPr="00707A87">
        <w:rPr>
          <w:rStyle w:val="Char0"/>
          <w:rFonts w:hint="cs"/>
          <w:rtl/>
        </w:rPr>
        <w:t xml:space="preserve"> و زیارت امام رضا</w:t>
      </w:r>
      <w:r w:rsidR="00D35A70" w:rsidRPr="00707A87">
        <w:rPr>
          <w:rStyle w:val="Char0"/>
          <w:rFonts w:cs="CTraditional Arabic" w:hint="cs"/>
          <w:rtl/>
        </w:rPr>
        <w:t>÷</w:t>
      </w:r>
      <w:r w:rsidRPr="00707A87">
        <w:rPr>
          <w:rStyle w:val="Char0"/>
          <w:rFonts w:hint="cs"/>
          <w:rtl/>
        </w:rPr>
        <w:t xml:space="preserve"> یکی انتخاب شود کدام یک بهتر و بیشترین</w:t>
      </w:r>
      <w:r w:rsidR="009E7D6A" w:rsidRPr="00707A87">
        <w:rPr>
          <w:rStyle w:val="Char0"/>
          <w:rFonts w:hint="cs"/>
          <w:rtl/>
        </w:rPr>
        <w:t xml:space="preserve"> پاداش را دارد؟ در جواب می‌گوید</w:t>
      </w:r>
      <w:r w:rsidRPr="00707A87">
        <w:rPr>
          <w:rStyle w:val="Char0"/>
          <w:rFonts w:hint="cs"/>
          <w:rtl/>
        </w:rPr>
        <w:t>: «همچنان که از روایات برمی‌آید زیارت امام رضا</w:t>
      </w:r>
      <w:r w:rsidR="00D35A70" w:rsidRPr="00707A87">
        <w:rPr>
          <w:rStyle w:val="Char0"/>
          <w:rFonts w:cs="CTraditional Arabic" w:hint="cs"/>
          <w:rtl/>
        </w:rPr>
        <w:t>÷</w:t>
      </w:r>
      <w:r w:rsidRPr="00707A87">
        <w:rPr>
          <w:rStyle w:val="Char0"/>
          <w:rFonts w:hint="cs"/>
          <w:rtl/>
        </w:rPr>
        <w:t xml:space="preserve"> بر زیارت سایر أئمه برتری دارد ولی ما روایتی را نیافته‌ایم که در آن بر زیارت پیامبر</w:t>
      </w:r>
      <w:r w:rsidR="007D18AE" w:rsidRPr="00707A87">
        <w:rPr>
          <w:rStyle w:val="Char0"/>
          <w:rFonts w:cs="CTraditional Arabic" w:hint="cs"/>
          <w:rtl/>
        </w:rPr>
        <w:t xml:space="preserve"> ج</w:t>
      </w:r>
      <w:r w:rsidRPr="00707A87">
        <w:rPr>
          <w:rStyle w:val="Char0"/>
          <w:rFonts w:hint="cs"/>
          <w:rtl/>
        </w:rPr>
        <w:t xml:space="preserve"> رحجان داده شده باشد.»</w:t>
      </w:r>
      <w:r w:rsidR="00AB631F" w:rsidRPr="00707A87">
        <w:rPr>
          <w:rStyle w:val="Char0"/>
          <w:vertAlign w:val="superscript"/>
          <w:rtl/>
        </w:rPr>
        <w:footnoteReference w:id="102"/>
      </w:r>
    </w:p>
    <w:p w:rsidR="00A21AA4" w:rsidRPr="00707A87" w:rsidRDefault="00A21AA4" w:rsidP="00707A87">
      <w:pPr>
        <w:pStyle w:val="StyleComplexBLotus12ptJustifiedFirstline05cmCharCharCharCharCharCharCharCharCharCharCharChar"/>
        <w:spacing w:line="240" w:lineRule="auto"/>
        <w:rPr>
          <w:rStyle w:val="Char0"/>
          <w:rtl/>
        </w:rPr>
      </w:pPr>
      <w:r w:rsidRPr="00707A87">
        <w:rPr>
          <w:rStyle w:val="Char0"/>
          <w:rFonts w:hint="cs"/>
          <w:rtl/>
        </w:rPr>
        <w:t>پس او می‌تواند که به برتری زیارت امام رضا بر پیامبر</w:t>
      </w:r>
      <w:r w:rsidR="007D18AE" w:rsidRPr="00707A87">
        <w:rPr>
          <w:rStyle w:val="Char0"/>
          <w:rFonts w:cs="CTraditional Arabic" w:hint="cs"/>
          <w:rtl/>
        </w:rPr>
        <w:t xml:space="preserve"> ج</w:t>
      </w:r>
      <w:r w:rsidRPr="00707A87">
        <w:rPr>
          <w:rStyle w:val="Char0"/>
          <w:rFonts w:hint="cs"/>
          <w:rtl/>
        </w:rPr>
        <w:t xml:space="preserve"> رأی بدهد</w:t>
      </w:r>
      <w:r w:rsidR="00D64FBE" w:rsidRPr="00707A87">
        <w:rPr>
          <w:rStyle w:val="Char0"/>
          <w:rFonts w:hint="cs"/>
          <w:rtl/>
        </w:rPr>
        <w:t>.</w:t>
      </w:r>
      <w:r w:rsidRPr="00707A87">
        <w:rPr>
          <w:rStyle w:val="Char0"/>
          <w:rFonts w:hint="cs"/>
          <w:rtl/>
        </w:rPr>
        <w:t xml:space="preserve"> ولی متأسفانه روایتی در این زمینه </w:t>
      </w:r>
      <w:r w:rsidR="00D64FBE" w:rsidRPr="00707A87">
        <w:rPr>
          <w:rStyle w:val="Char0"/>
          <w:rFonts w:hint="cs"/>
          <w:rtl/>
        </w:rPr>
        <w:t>روایت نشده است تا</w:t>
      </w:r>
      <w:r w:rsidRPr="00707A87">
        <w:rPr>
          <w:rStyle w:val="Char0"/>
          <w:rFonts w:hint="cs"/>
          <w:rtl/>
        </w:rPr>
        <w:t xml:space="preserve"> او به آن استناد کند!</w:t>
      </w:r>
    </w:p>
    <w:p w:rsidR="00A21AA4" w:rsidRPr="00707A87" w:rsidRDefault="00A21AA4" w:rsidP="00707A87">
      <w:pPr>
        <w:pStyle w:val="StyleComplexBLotus12ptJustifiedFirstline05cmCharCharCharCharCharCharCharCharCharCharCharChar"/>
        <w:spacing w:line="240" w:lineRule="auto"/>
        <w:rPr>
          <w:rStyle w:val="Char0"/>
          <w:rtl/>
        </w:rPr>
      </w:pPr>
      <w:r w:rsidRPr="00707A87">
        <w:rPr>
          <w:rStyle w:val="Char0"/>
          <w:rFonts w:hint="cs"/>
          <w:rtl/>
        </w:rPr>
        <w:t>این دیگر</w:t>
      </w:r>
      <w:r w:rsidR="00E4517D" w:rsidRPr="00707A87">
        <w:rPr>
          <w:rStyle w:val="Char0"/>
          <w:rFonts w:hint="cs"/>
          <w:rtl/>
        </w:rPr>
        <w:t xml:space="preserve"> </w:t>
      </w:r>
      <w:r w:rsidRPr="00707A87">
        <w:rPr>
          <w:rStyle w:val="Char0"/>
          <w:rFonts w:hint="cs"/>
          <w:rtl/>
        </w:rPr>
        <w:t>چه بی‌حرمتی و چه دینی است که زیارت پیامبر</w:t>
      </w:r>
      <w:r w:rsidR="007D18AE" w:rsidRPr="00707A87">
        <w:rPr>
          <w:rStyle w:val="Char0"/>
          <w:rFonts w:cs="CTraditional Arabic" w:hint="cs"/>
          <w:rtl/>
        </w:rPr>
        <w:t xml:space="preserve"> ج</w:t>
      </w:r>
      <w:r w:rsidRPr="00707A87">
        <w:rPr>
          <w:rStyle w:val="Char0"/>
          <w:rFonts w:hint="cs"/>
          <w:rtl/>
        </w:rPr>
        <w:t xml:space="preserve"> را همسان با زیا</w:t>
      </w:r>
      <w:r w:rsidR="00E4517D" w:rsidRPr="00707A87">
        <w:rPr>
          <w:rStyle w:val="Char0"/>
          <w:rFonts w:hint="cs"/>
          <w:rtl/>
        </w:rPr>
        <w:t>ر</w:t>
      </w:r>
      <w:r w:rsidRPr="00707A87">
        <w:rPr>
          <w:rStyle w:val="Char0"/>
          <w:rFonts w:hint="cs"/>
          <w:rtl/>
        </w:rPr>
        <w:t>ت دیگران قرار می‌دهد؟!</w:t>
      </w:r>
    </w:p>
    <w:p w:rsidR="00A21AA4" w:rsidRPr="00707A87" w:rsidRDefault="00A21AA4" w:rsidP="00707A87">
      <w:pPr>
        <w:pStyle w:val="StyleComplexBLotus12ptJustifiedFirstline05cmCharCharCharCharCharCharCharCharCharCharCharChar"/>
        <w:spacing w:line="240" w:lineRule="auto"/>
        <w:rPr>
          <w:rStyle w:val="Char0"/>
          <w:rtl/>
        </w:rPr>
      </w:pPr>
      <w:r w:rsidRPr="00707A87">
        <w:rPr>
          <w:rStyle w:val="Char0"/>
          <w:rFonts w:hint="cs"/>
          <w:rtl/>
        </w:rPr>
        <w:t>زیاد تعجب کنید چون که فجیع‌تر و تلخ</w:t>
      </w:r>
      <w:r w:rsidR="00B75AFF" w:rsidRPr="00707A87">
        <w:rPr>
          <w:rStyle w:val="Char0"/>
          <w:rFonts w:hint="eastAsia"/>
          <w:rtl/>
        </w:rPr>
        <w:t>‌</w:t>
      </w:r>
      <w:r w:rsidRPr="00707A87">
        <w:rPr>
          <w:rStyle w:val="Char0"/>
          <w:rFonts w:hint="cs"/>
          <w:rtl/>
        </w:rPr>
        <w:t>تر از این امور هم وجود دارد!</w:t>
      </w:r>
    </w:p>
    <w:p w:rsidR="0060743B" w:rsidRPr="00707A87" w:rsidRDefault="0060743B" w:rsidP="00A04129">
      <w:pPr>
        <w:pStyle w:val="StyleComplexBLotus12ptJustifiedFirstline05cmCharCharCharCharCharCharCharCharCharCharCharChar"/>
        <w:spacing w:line="240" w:lineRule="auto"/>
        <w:rPr>
          <w:rStyle w:val="Char0"/>
          <w:rtl/>
        </w:rPr>
      </w:pPr>
      <w:r w:rsidRPr="00707A87">
        <w:rPr>
          <w:rStyle w:val="Char0"/>
          <w:rFonts w:hint="cs"/>
          <w:rtl/>
        </w:rPr>
        <w:t>در</w:t>
      </w:r>
      <w:r w:rsidR="000900EF">
        <w:rPr>
          <w:rStyle w:val="Char0"/>
          <w:rFonts w:hint="cs"/>
          <w:rtl/>
        </w:rPr>
        <w:t xml:space="preserve"> کتاب‌های </w:t>
      </w:r>
      <w:r w:rsidRPr="00707A87">
        <w:rPr>
          <w:rStyle w:val="Char0"/>
          <w:rFonts w:hint="cs"/>
          <w:rtl/>
        </w:rPr>
        <w:t>شیعیان اثنا</w:t>
      </w:r>
      <w:r w:rsidR="00E4517D" w:rsidRPr="00707A87">
        <w:rPr>
          <w:rStyle w:val="Char0"/>
          <w:rFonts w:hint="cs"/>
          <w:rtl/>
        </w:rPr>
        <w:t xml:space="preserve"> </w:t>
      </w:r>
      <w:r w:rsidRPr="00707A87">
        <w:rPr>
          <w:rStyle w:val="Char0"/>
          <w:rFonts w:hint="cs"/>
          <w:rtl/>
        </w:rPr>
        <w:t>عشری روایت شده که جابر بن عبدالله انصاری از پیامبر</w:t>
      </w:r>
      <w:r w:rsidR="007D18AE" w:rsidRPr="00707A87">
        <w:rPr>
          <w:rStyle w:val="Char0"/>
          <w:rFonts w:cs="CTraditional Arabic" w:hint="cs"/>
          <w:rtl/>
        </w:rPr>
        <w:t>ج</w:t>
      </w:r>
      <w:r w:rsidRPr="00707A87">
        <w:rPr>
          <w:rStyle w:val="Char0"/>
          <w:rFonts w:hint="cs"/>
          <w:rtl/>
        </w:rPr>
        <w:t xml:space="preserve"> و او نی</w:t>
      </w:r>
      <w:r w:rsidR="0019463A" w:rsidRPr="00707A87">
        <w:rPr>
          <w:rStyle w:val="Char0"/>
          <w:rFonts w:hint="cs"/>
          <w:rtl/>
        </w:rPr>
        <w:t>ز از خداوند نقل می‌کند که فرمود</w:t>
      </w:r>
      <w:r w:rsidRPr="00707A87">
        <w:rPr>
          <w:rStyle w:val="Char0"/>
          <w:rFonts w:hint="cs"/>
          <w:rtl/>
        </w:rPr>
        <w:t xml:space="preserve">: </w:t>
      </w:r>
      <w:r w:rsidRPr="00707A87">
        <w:rPr>
          <w:rStyle w:val="Char3"/>
          <w:rFonts w:hint="cs"/>
          <w:rtl/>
        </w:rPr>
        <w:t>«یا أحمد، لولا</w:t>
      </w:r>
      <w:r w:rsidR="002F69C2">
        <w:rPr>
          <w:rStyle w:val="Char3"/>
          <w:rFonts w:hint="cs"/>
          <w:rtl/>
        </w:rPr>
        <w:t>ك</w:t>
      </w:r>
      <w:r w:rsidRPr="00707A87">
        <w:rPr>
          <w:rStyle w:val="Char3"/>
          <w:rFonts w:hint="cs"/>
          <w:rtl/>
        </w:rPr>
        <w:t xml:space="preserve"> لما</w:t>
      </w:r>
      <w:r w:rsidR="00E4517D" w:rsidRPr="00707A87">
        <w:rPr>
          <w:rStyle w:val="Char3"/>
          <w:rFonts w:hint="cs"/>
          <w:rtl/>
        </w:rPr>
        <w:t xml:space="preserve"> </w:t>
      </w:r>
      <w:r w:rsidRPr="00707A87">
        <w:rPr>
          <w:rStyle w:val="Char3"/>
          <w:rFonts w:hint="cs"/>
          <w:rtl/>
        </w:rPr>
        <w:t>خلقت الأفلا</w:t>
      </w:r>
      <w:r w:rsidR="002F69C2">
        <w:rPr>
          <w:rStyle w:val="Char3"/>
          <w:rFonts w:hint="cs"/>
          <w:rtl/>
        </w:rPr>
        <w:t>ك</w:t>
      </w:r>
      <w:r w:rsidRPr="00707A87">
        <w:rPr>
          <w:rStyle w:val="Char3"/>
          <w:rFonts w:hint="cs"/>
          <w:rtl/>
        </w:rPr>
        <w:t>، ولو لا علی لما خلقت</w:t>
      </w:r>
      <w:r w:rsidR="002F69C2">
        <w:rPr>
          <w:rStyle w:val="Char3"/>
          <w:rFonts w:hint="cs"/>
          <w:rtl/>
        </w:rPr>
        <w:t>ك</w:t>
      </w:r>
      <w:r w:rsidRPr="00707A87">
        <w:rPr>
          <w:rStyle w:val="Char3"/>
          <w:rFonts w:hint="cs"/>
          <w:rtl/>
        </w:rPr>
        <w:t>،</w:t>
      </w:r>
      <w:r w:rsidR="002F69C2">
        <w:rPr>
          <w:rStyle w:val="Char3"/>
          <w:rFonts w:hint="cs"/>
          <w:rtl/>
        </w:rPr>
        <w:t xml:space="preserve"> و</w:t>
      </w:r>
      <w:r w:rsidRPr="00707A87">
        <w:rPr>
          <w:rStyle w:val="Char3"/>
          <w:rFonts w:hint="cs"/>
          <w:rtl/>
        </w:rPr>
        <w:t>لو لا فاطمة لما خلقت</w:t>
      </w:r>
      <w:r w:rsidR="002F69C2">
        <w:rPr>
          <w:rStyle w:val="Char3"/>
          <w:rFonts w:hint="cs"/>
          <w:rtl/>
        </w:rPr>
        <w:t>ك</w:t>
      </w:r>
      <w:r w:rsidRPr="00707A87">
        <w:rPr>
          <w:rStyle w:val="Char3"/>
          <w:rFonts w:hint="cs"/>
          <w:rtl/>
        </w:rPr>
        <w:t>ما»</w:t>
      </w:r>
      <w:r w:rsidRPr="00707A87">
        <w:rPr>
          <w:rStyle w:val="Char0"/>
          <w:rFonts w:hint="cs"/>
          <w:rtl/>
        </w:rPr>
        <w:t xml:space="preserve"> «ای پیامبر، اگر به خاطر تو نبود دنیا را نمی‌</w:t>
      </w:r>
      <w:r w:rsidR="00B75AFF" w:rsidRPr="00707A87">
        <w:rPr>
          <w:rStyle w:val="Char0"/>
          <w:rFonts w:hint="cs"/>
          <w:rtl/>
        </w:rPr>
        <w:t>آفریدم و</w:t>
      </w:r>
      <w:r w:rsidRPr="00707A87">
        <w:rPr>
          <w:rStyle w:val="Char0"/>
          <w:rFonts w:hint="cs"/>
          <w:rtl/>
        </w:rPr>
        <w:t xml:space="preserve"> اگر علی نبود تو را هم خلق نمی‌کردم و اگر به خاطر فاطمه نبود هیچ کدامتان را نمی‌آفریدم</w:t>
      </w:r>
      <w:r w:rsidR="00AB631F" w:rsidRPr="00707A87">
        <w:rPr>
          <w:rStyle w:val="Char0"/>
          <w:vertAlign w:val="superscript"/>
          <w:rtl/>
        </w:rPr>
        <w:footnoteReference w:id="103"/>
      </w:r>
      <w:r w:rsidRPr="00707A87">
        <w:rPr>
          <w:rStyle w:val="Char0"/>
          <w:rFonts w:hint="cs"/>
          <w:rtl/>
        </w:rPr>
        <w:t>.» پس با این همه بی‌حرمتی نسبت به پیامبر</w:t>
      </w:r>
      <w:r w:rsidR="007D18AE" w:rsidRPr="00707A87">
        <w:rPr>
          <w:rStyle w:val="Char0"/>
          <w:rFonts w:cs="CTraditional Arabic" w:hint="cs"/>
          <w:rtl/>
        </w:rPr>
        <w:t xml:space="preserve"> ج</w:t>
      </w:r>
      <w:r w:rsidRPr="00707A87">
        <w:rPr>
          <w:rStyle w:val="Char0"/>
          <w:rFonts w:hint="cs"/>
          <w:rtl/>
        </w:rPr>
        <w:t xml:space="preserve"> دیگر چه کرامتی برای او باقی مانده است؟!</w:t>
      </w:r>
    </w:p>
    <w:p w:rsidR="0060743B" w:rsidRPr="00707A87" w:rsidRDefault="0060743B" w:rsidP="00707A87">
      <w:pPr>
        <w:pStyle w:val="StyleComplexBLotus12ptJustifiedFirstline05cmCharCharCharCharCharCharCharCharCharCharCharChar"/>
        <w:spacing w:line="240" w:lineRule="auto"/>
        <w:rPr>
          <w:rStyle w:val="Char0"/>
          <w:rtl/>
        </w:rPr>
      </w:pPr>
      <w:r w:rsidRPr="00707A87">
        <w:rPr>
          <w:rStyle w:val="Char0"/>
          <w:rFonts w:hint="cs"/>
          <w:rtl/>
        </w:rPr>
        <w:t>روایت‌هایی که در این موارد باشند تعدادشان خیلی زیاد است، فقط کافی است که به یکی از این کتاب‌هایی که در مورد فضائل ائمه در</w:t>
      </w:r>
      <w:r w:rsidR="006318F3" w:rsidRPr="00707A87">
        <w:rPr>
          <w:rStyle w:val="Char0"/>
          <w:rFonts w:hint="cs"/>
          <w:rtl/>
        </w:rPr>
        <w:t xml:space="preserve"> آن‌ها </w:t>
      </w:r>
      <w:r w:rsidRPr="00707A87">
        <w:rPr>
          <w:rStyle w:val="Char0"/>
          <w:rFonts w:hint="cs"/>
          <w:rtl/>
        </w:rPr>
        <w:t>بحث شده مثل کتاب</w:t>
      </w:r>
      <w:r w:rsidR="0020699B">
        <w:rPr>
          <w:rStyle w:val="Char0"/>
          <w:rFonts w:hint="cs"/>
          <w:rtl/>
        </w:rPr>
        <w:t xml:space="preserve"> (</w:t>
      </w:r>
      <w:r w:rsidRPr="00707A87">
        <w:rPr>
          <w:rStyle w:val="Char0"/>
          <w:rFonts w:hint="cs"/>
          <w:rtl/>
        </w:rPr>
        <w:t>بصائر الدرجات) صفار و</w:t>
      </w:r>
      <w:r w:rsidR="0020699B">
        <w:rPr>
          <w:rStyle w:val="Char0"/>
          <w:rFonts w:hint="cs"/>
          <w:rtl/>
        </w:rPr>
        <w:t xml:space="preserve"> (</w:t>
      </w:r>
      <w:r w:rsidRPr="00707A87">
        <w:rPr>
          <w:rStyle w:val="Char0"/>
          <w:rFonts w:hint="cs"/>
          <w:rtl/>
        </w:rPr>
        <w:t>بحارالأنوار) مجلسی و کتاب‌هایی از این قبیل دست پیدا کنی و م</w:t>
      </w:r>
      <w:r w:rsidR="00534D78" w:rsidRPr="00707A87">
        <w:rPr>
          <w:rStyle w:val="Char0"/>
          <w:rFonts w:hint="cs"/>
          <w:rtl/>
        </w:rPr>
        <w:t>یزان</w:t>
      </w:r>
      <w:r w:rsidRPr="00707A87">
        <w:rPr>
          <w:rStyle w:val="Char0"/>
          <w:rFonts w:hint="cs"/>
          <w:rtl/>
        </w:rPr>
        <w:t xml:space="preserve"> فاجعه و مصیبت را ببینی!</w:t>
      </w:r>
    </w:p>
    <w:p w:rsidR="0060743B" w:rsidRPr="00707A87" w:rsidRDefault="0060743B" w:rsidP="00707A87">
      <w:pPr>
        <w:pStyle w:val="StyleComplexBLotus12ptJustifiedFirstline05cmCharCharCharCharCharCharCharCharCharCharCharChar"/>
        <w:spacing w:line="240" w:lineRule="auto"/>
        <w:rPr>
          <w:rStyle w:val="Char0"/>
          <w:rtl/>
        </w:rPr>
      </w:pPr>
      <w:r w:rsidRPr="00707A87">
        <w:rPr>
          <w:rStyle w:val="Char0"/>
          <w:rFonts w:hint="cs"/>
          <w:rtl/>
        </w:rPr>
        <w:t>گاهی اوقات این مسأله فقط به برتری‌داشتن ائمه بر پیامبر</w:t>
      </w:r>
      <w:r w:rsidR="007D18AE" w:rsidRPr="00707A87">
        <w:rPr>
          <w:rStyle w:val="Char0"/>
          <w:rFonts w:cs="CTraditional Arabic" w:hint="cs"/>
          <w:rtl/>
        </w:rPr>
        <w:t xml:space="preserve"> ج</w:t>
      </w:r>
      <w:r w:rsidRPr="00707A87">
        <w:rPr>
          <w:rStyle w:val="Char0"/>
          <w:rFonts w:hint="cs"/>
          <w:rtl/>
        </w:rPr>
        <w:t xml:space="preserve"> ختم نمی‌شود بلکه به حدی می‌رسد که بعضی از صفات خداوند را به أئمه نیز نسبت داده می‌شود!</w:t>
      </w:r>
    </w:p>
    <w:p w:rsidR="0060743B" w:rsidRPr="00707A87" w:rsidRDefault="0060743B"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این مورد دیگر از موارد قبلی جدا است، </w:t>
      </w:r>
      <w:r w:rsidR="004E429F" w:rsidRPr="00707A87">
        <w:rPr>
          <w:rStyle w:val="Char0"/>
          <w:rFonts w:hint="cs"/>
          <w:rtl/>
        </w:rPr>
        <w:t>زیرا</w:t>
      </w:r>
      <w:r w:rsidRPr="00707A87">
        <w:rPr>
          <w:rStyle w:val="Char0"/>
          <w:rFonts w:hint="cs"/>
          <w:rtl/>
        </w:rPr>
        <w:t xml:space="preserve"> در هر حال پیامبر</w:t>
      </w:r>
      <w:r w:rsidR="007D18AE" w:rsidRPr="00707A87">
        <w:rPr>
          <w:rStyle w:val="Char0"/>
          <w:rFonts w:cs="CTraditional Arabic" w:hint="cs"/>
          <w:rtl/>
        </w:rPr>
        <w:t xml:space="preserve"> ج</w:t>
      </w:r>
      <w:r w:rsidRPr="00707A87">
        <w:rPr>
          <w:rStyle w:val="Char0"/>
          <w:rFonts w:hint="cs"/>
          <w:rtl/>
        </w:rPr>
        <w:t xml:space="preserve"> </w:t>
      </w:r>
      <w:r w:rsidR="004E429F" w:rsidRPr="00707A87">
        <w:rPr>
          <w:rStyle w:val="Char0"/>
          <w:rFonts w:hint="cs"/>
          <w:rtl/>
        </w:rPr>
        <w:t>انسان</w:t>
      </w:r>
      <w:r w:rsidRPr="00707A87">
        <w:rPr>
          <w:rStyle w:val="Char0"/>
          <w:rFonts w:hint="cs"/>
          <w:rtl/>
        </w:rPr>
        <w:t xml:space="preserve"> است و دست‌درازی و تجاوز به حرمت او مانند دست</w:t>
      </w:r>
      <w:r w:rsidRPr="00707A87">
        <w:rPr>
          <w:rStyle w:val="Char0"/>
          <w:rFonts w:hint="eastAsia"/>
          <w:rtl/>
        </w:rPr>
        <w:t>‌</w:t>
      </w:r>
      <w:r w:rsidRPr="00707A87">
        <w:rPr>
          <w:rStyle w:val="Char0"/>
          <w:rFonts w:hint="cs"/>
          <w:rtl/>
        </w:rPr>
        <w:t>رازی بر اوصاف ذات پروردگار نیست.</w:t>
      </w:r>
    </w:p>
    <w:p w:rsidR="0060743B" w:rsidRPr="00707A87" w:rsidRDefault="0060743B" w:rsidP="00707A87">
      <w:pPr>
        <w:pStyle w:val="StyleComplexBLotus12ptJustifiedFirstline05cmCharCharCharCharCharCharCharCharCharCharCharChar"/>
        <w:spacing w:line="240" w:lineRule="auto"/>
        <w:rPr>
          <w:rStyle w:val="Char0"/>
          <w:rtl/>
        </w:rPr>
      </w:pPr>
      <w:r w:rsidRPr="00707A87">
        <w:rPr>
          <w:rStyle w:val="Char0"/>
          <w:rFonts w:hint="cs"/>
          <w:rtl/>
        </w:rPr>
        <w:t>روایتی‌هایی به امام علی نسبت داده شده که او گفته است</w:t>
      </w:r>
      <w:r w:rsidR="002F69C2">
        <w:rPr>
          <w:rStyle w:val="Char0"/>
          <w:rFonts w:hint="cs"/>
          <w:rtl/>
        </w:rPr>
        <w:t>:</w:t>
      </w:r>
      <w:r w:rsidRPr="00707A87">
        <w:rPr>
          <w:rStyle w:val="Char0"/>
          <w:rFonts w:hint="cs"/>
          <w:rtl/>
        </w:rPr>
        <w:t xml:space="preserve"> «من اول و آخر هستم</w:t>
      </w:r>
      <w:r w:rsidR="00AB631F" w:rsidRPr="00707A87">
        <w:rPr>
          <w:rStyle w:val="Char0"/>
          <w:vertAlign w:val="superscript"/>
          <w:rtl/>
        </w:rPr>
        <w:footnoteReference w:id="104"/>
      </w:r>
      <w:r w:rsidRPr="00707A87">
        <w:rPr>
          <w:rStyle w:val="Char0"/>
          <w:rFonts w:hint="cs"/>
          <w:rtl/>
        </w:rPr>
        <w:t>»، «من چشم خدا و دست او هستم، من همیشه در کنار خدا و راه ورود به نزد پروردگارم.»</w:t>
      </w:r>
      <w:r w:rsidR="00AB631F" w:rsidRPr="00707A87">
        <w:rPr>
          <w:rStyle w:val="Char0"/>
          <w:vertAlign w:val="superscript"/>
          <w:rtl/>
        </w:rPr>
        <w:footnoteReference w:id="105"/>
      </w:r>
    </w:p>
    <w:p w:rsidR="003A4AFE" w:rsidRPr="00707A87" w:rsidRDefault="0060743B"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مجلسی 36 روایت</w:t>
      </w:r>
      <w:r w:rsidR="00AB631F" w:rsidRPr="00707A87">
        <w:rPr>
          <w:rStyle w:val="Char0"/>
          <w:vertAlign w:val="superscript"/>
          <w:rtl/>
        </w:rPr>
        <w:footnoteReference w:id="106"/>
      </w:r>
      <w:r w:rsidRPr="00707A87">
        <w:rPr>
          <w:rStyle w:val="Char0"/>
          <w:rFonts w:hint="cs"/>
          <w:rtl/>
        </w:rPr>
        <w:t xml:space="preserve"> را نقل می‌کند که در</w:t>
      </w:r>
      <w:r w:rsidR="006318F3" w:rsidRPr="00707A87">
        <w:rPr>
          <w:rStyle w:val="Char0"/>
          <w:rFonts w:hint="cs"/>
          <w:rtl/>
        </w:rPr>
        <w:t xml:space="preserve"> آن‌ها </w:t>
      </w:r>
      <w:r w:rsidRPr="00707A87">
        <w:rPr>
          <w:rStyle w:val="Char0"/>
          <w:rFonts w:hint="cs"/>
          <w:rtl/>
        </w:rPr>
        <w:t>امام علی به عنوان وجه‌</w:t>
      </w:r>
      <w:r w:rsidR="004E429F" w:rsidRPr="00707A87">
        <w:rPr>
          <w:rStyle w:val="Char0"/>
          <w:rFonts w:hint="cs"/>
          <w:rtl/>
        </w:rPr>
        <w:t xml:space="preserve"> </w:t>
      </w:r>
      <w:r w:rsidRPr="00707A87">
        <w:rPr>
          <w:rStyle w:val="Char0"/>
          <w:rFonts w:hint="cs"/>
          <w:rtl/>
        </w:rPr>
        <w:t>الله و ید</w:t>
      </w:r>
      <w:r w:rsidR="004E429F" w:rsidRPr="00707A87">
        <w:rPr>
          <w:rStyle w:val="Char0"/>
          <w:rFonts w:hint="cs"/>
          <w:rtl/>
        </w:rPr>
        <w:t xml:space="preserve"> </w:t>
      </w:r>
      <w:r w:rsidRPr="00707A87">
        <w:rPr>
          <w:rStyle w:val="Char0"/>
          <w:rFonts w:hint="cs"/>
          <w:rtl/>
        </w:rPr>
        <w:t>الله آمده است.</w:t>
      </w:r>
      <w:r w:rsidR="003A4AFE" w:rsidRPr="00707A87">
        <w:rPr>
          <w:rStyle w:val="Char0"/>
          <w:rFonts w:hint="cs"/>
          <w:rtl/>
        </w:rPr>
        <w:t xml:space="preserve"> در رجال کشی</w:t>
      </w:r>
      <w:r w:rsidR="00AB631F" w:rsidRPr="00707A87">
        <w:rPr>
          <w:rStyle w:val="Char0"/>
          <w:vertAlign w:val="superscript"/>
          <w:rtl/>
        </w:rPr>
        <w:footnoteReference w:id="107"/>
      </w:r>
      <w:r w:rsidR="003A4AFE" w:rsidRPr="00707A87">
        <w:rPr>
          <w:rStyle w:val="Char0"/>
          <w:rFonts w:hint="cs"/>
          <w:rtl/>
        </w:rPr>
        <w:t xml:space="preserve"> این روایت به این شکل آمده است</w:t>
      </w:r>
      <w:r w:rsidR="002F69C2">
        <w:rPr>
          <w:rStyle w:val="Char0"/>
          <w:rFonts w:hint="cs"/>
          <w:rtl/>
        </w:rPr>
        <w:t>:</w:t>
      </w:r>
      <w:r w:rsidR="003A4AFE" w:rsidRPr="00707A87">
        <w:rPr>
          <w:rStyle w:val="Char0"/>
          <w:rFonts w:hint="cs"/>
          <w:rtl/>
        </w:rPr>
        <w:t xml:space="preserve"> «من </w:t>
      </w:r>
      <w:r w:rsidR="004E429F" w:rsidRPr="00707A87">
        <w:rPr>
          <w:rStyle w:val="Char0"/>
          <w:rFonts w:hint="cs"/>
          <w:rtl/>
        </w:rPr>
        <w:t>وجه</w:t>
      </w:r>
      <w:r w:rsidR="0020699B">
        <w:rPr>
          <w:rStyle w:val="Char0"/>
          <w:rFonts w:hint="cs"/>
          <w:rtl/>
        </w:rPr>
        <w:t xml:space="preserve"> (</w:t>
      </w:r>
      <w:r w:rsidR="004E429F" w:rsidRPr="00707A87">
        <w:rPr>
          <w:rStyle w:val="Char0"/>
          <w:rFonts w:hint="cs"/>
          <w:rtl/>
        </w:rPr>
        <w:t>چهره)</w:t>
      </w:r>
      <w:r w:rsidR="003A4AFE" w:rsidRPr="00707A87">
        <w:rPr>
          <w:rStyle w:val="Char0"/>
          <w:rFonts w:hint="cs"/>
          <w:rtl/>
        </w:rPr>
        <w:t xml:space="preserve"> و کنار </w:t>
      </w:r>
      <w:r w:rsidR="004E429F" w:rsidRPr="00707A87">
        <w:rPr>
          <w:rStyle w:val="Char0"/>
          <w:rFonts w:hint="cs"/>
          <w:rtl/>
        </w:rPr>
        <w:t>خد</w:t>
      </w:r>
      <w:r w:rsidR="003A4AFE" w:rsidRPr="00707A87">
        <w:rPr>
          <w:rStyle w:val="Char0"/>
          <w:rFonts w:hint="cs"/>
          <w:rtl/>
        </w:rPr>
        <w:t>ا هستم</w:t>
      </w:r>
      <w:r w:rsidR="004E429F" w:rsidRPr="00707A87">
        <w:rPr>
          <w:rStyle w:val="Char0"/>
          <w:rFonts w:hint="cs"/>
          <w:rtl/>
        </w:rPr>
        <w:t>.</w:t>
      </w:r>
      <w:r w:rsidR="003A4AFE" w:rsidRPr="00707A87">
        <w:rPr>
          <w:rStyle w:val="Char0"/>
          <w:rFonts w:hint="cs"/>
          <w:rtl/>
        </w:rPr>
        <w:t xml:space="preserve"> من اول</w:t>
      </w:r>
      <w:r w:rsidR="004E429F" w:rsidRPr="00707A87">
        <w:rPr>
          <w:rStyle w:val="Char0"/>
          <w:rFonts w:hint="cs"/>
          <w:rtl/>
        </w:rPr>
        <w:t>،</w:t>
      </w:r>
      <w:r w:rsidR="003A4AFE" w:rsidRPr="00707A87">
        <w:rPr>
          <w:rStyle w:val="Char0"/>
          <w:rFonts w:hint="cs"/>
          <w:rtl/>
        </w:rPr>
        <w:t xml:space="preserve"> آخر</w:t>
      </w:r>
      <w:r w:rsidR="004E429F" w:rsidRPr="00707A87">
        <w:rPr>
          <w:rStyle w:val="Char0"/>
          <w:rFonts w:hint="cs"/>
          <w:rtl/>
        </w:rPr>
        <w:t>،</w:t>
      </w:r>
      <w:r w:rsidR="003A4AFE" w:rsidRPr="00707A87">
        <w:rPr>
          <w:rStyle w:val="Char0"/>
          <w:rFonts w:hint="cs"/>
          <w:rtl/>
        </w:rPr>
        <w:t xml:space="preserve"> ظاهر و باطن هستم</w:t>
      </w:r>
      <w:r w:rsidR="004E429F" w:rsidRPr="00707A87">
        <w:rPr>
          <w:rStyle w:val="Char0"/>
          <w:rFonts w:hint="cs"/>
          <w:rtl/>
        </w:rPr>
        <w:t>.</w:t>
      </w:r>
      <w:r w:rsidR="003A4AFE" w:rsidRPr="00707A87">
        <w:rPr>
          <w:rStyle w:val="Char0"/>
          <w:rFonts w:hint="cs"/>
          <w:rtl/>
        </w:rPr>
        <w:t>» ابن بابویه قمی در کتاب</w:t>
      </w:r>
      <w:r w:rsidR="0020699B">
        <w:rPr>
          <w:rStyle w:val="Char0"/>
          <w:rFonts w:hint="cs"/>
          <w:rtl/>
        </w:rPr>
        <w:t xml:space="preserve"> (</w:t>
      </w:r>
      <w:r w:rsidR="003A4AFE" w:rsidRPr="00707A87">
        <w:rPr>
          <w:rStyle w:val="Char0"/>
          <w:rFonts w:hint="cs"/>
          <w:rtl/>
        </w:rPr>
        <w:t>التوحید) این</w:t>
      </w:r>
      <w:r w:rsidR="00A328AE" w:rsidRPr="00707A87">
        <w:rPr>
          <w:rStyle w:val="Char0"/>
          <w:rFonts w:hint="cs"/>
          <w:rtl/>
        </w:rPr>
        <w:t xml:space="preserve"> روایت‌ها</w:t>
      </w:r>
      <w:r w:rsidR="003A4AFE" w:rsidRPr="00707A87">
        <w:rPr>
          <w:rStyle w:val="Char0"/>
          <w:rFonts w:hint="cs"/>
          <w:rtl/>
        </w:rPr>
        <w:t xml:space="preserve"> را ذکر کرده، ولی او بعد از اینکه نتوانسته آن ما را ضعیف و مردود بداند، تأویلات و تفاسیر مناسبی برای</w:t>
      </w:r>
      <w:r w:rsidR="006318F3" w:rsidRPr="00707A87">
        <w:rPr>
          <w:rStyle w:val="Char0"/>
          <w:rFonts w:hint="cs"/>
          <w:rtl/>
        </w:rPr>
        <w:t xml:space="preserve"> آن‌ها </w:t>
      </w:r>
      <w:r w:rsidR="003A4AFE" w:rsidRPr="00707A87">
        <w:rPr>
          <w:rStyle w:val="Char0"/>
          <w:rFonts w:hint="cs"/>
          <w:rtl/>
        </w:rPr>
        <w:t>ارائه می‌دهد!</w:t>
      </w:r>
    </w:p>
    <w:p w:rsidR="003A4AFE" w:rsidRPr="00707A87" w:rsidRDefault="003A4AFE" w:rsidP="00707A87">
      <w:pPr>
        <w:pStyle w:val="StyleComplexBLotus12ptJustifiedFirstline05cmCharCharCharCharCharCharCharCharCharCharCharChar"/>
        <w:spacing w:line="240" w:lineRule="auto"/>
        <w:rPr>
          <w:rStyle w:val="Char0"/>
          <w:rtl/>
        </w:rPr>
      </w:pPr>
      <w:r w:rsidRPr="00707A87">
        <w:rPr>
          <w:rStyle w:val="Char0"/>
          <w:rFonts w:hint="cs"/>
          <w:rtl/>
        </w:rPr>
        <w:t>پس اگر در کتابی که درباره توحید نوشته می‌شود</w:t>
      </w:r>
      <w:r w:rsidR="00A401A4" w:rsidRPr="00707A87">
        <w:rPr>
          <w:rStyle w:val="Char0"/>
          <w:rFonts w:hint="cs"/>
          <w:rtl/>
        </w:rPr>
        <w:t>،</w:t>
      </w:r>
      <w:r w:rsidRPr="00707A87">
        <w:rPr>
          <w:rStyle w:val="Char0"/>
          <w:rFonts w:hint="cs"/>
          <w:rtl/>
        </w:rPr>
        <w:t xml:space="preserve"> این اقوال شرک‌آمیز را همراه با توجیهات و ذکر نمونه‌های خارج آورده می‌شود دیگر چه انتظاری می‌توان از کتاب‌ها دیگر داشت؟</w:t>
      </w:r>
    </w:p>
    <w:p w:rsidR="006144DB" w:rsidRPr="00707A87" w:rsidRDefault="003A4AFE"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به امام علی نسبت داده‌اند که گفته</w:t>
      </w:r>
      <w:r w:rsidR="002F69C2">
        <w:rPr>
          <w:rStyle w:val="Char0"/>
          <w:rFonts w:hint="cs"/>
          <w:rtl/>
        </w:rPr>
        <w:t>:</w:t>
      </w:r>
      <w:r w:rsidRPr="00707A87">
        <w:rPr>
          <w:rStyle w:val="Char0"/>
          <w:rFonts w:hint="cs"/>
          <w:rtl/>
        </w:rPr>
        <w:t xml:space="preserve"> «به خدا قسم، وقتی که </w:t>
      </w:r>
      <w:r w:rsidR="00700CFA" w:rsidRPr="00707A87">
        <w:rPr>
          <w:rStyle w:val="Char0"/>
          <w:rFonts w:hint="cs"/>
          <w:rtl/>
        </w:rPr>
        <w:t xml:space="preserve">ابراهیم </w:t>
      </w:r>
      <w:r w:rsidRPr="00707A87">
        <w:rPr>
          <w:rStyle w:val="Char0"/>
          <w:rFonts w:hint="cs"/>
          <w:rtl/>
        </w:rPr>
        <w:t>در آتش بود</w:t>
      </w:r>
      <w:r w:rsidR="00700CFA" w:rsidRPr="00707A87">
        <w:rPr>
          <w:rStyle w:val="Char0"/>
          <w:rFonts w:hint="cs"/>
          <w:rtl/>
        </w:rPr>
        <w:t xml:space="preserve"> من همراه او بودم</w:t>
      </w:r>
      <w:r w:rsidRPr="00707A87">
        <w:rPr>
          <w:rStyle w:val="Char0"/>
          <w:rFonts w:hint="cs"/>
          <w:rtl/>
        </w:rPr>
        <w:t>، من بودم که آتش را به سرما و سلامت تبدیل کردم</w:t>
      </w:r>
      <w:r w:rsidR="00973469" w:rsidRPr="00707A87">
        <w:rPr>
          <w:rStyle w:val="Char0"/>
          <w:rFonts w:hint="cs"/>
          <w:rtl/>
        </w:rPr>
        <w:t>.</w:t>
      </w:r>
      <w:r w:rsidRPr="00707A87">
        <w:rPr>
          <w:rStyle w:val="Char0"/>
          <w:rFonts w:hint="cs"/>
          <w:rtl/>
        </w:rPr>
        <w:t xml:space="preserve"> نیز همراه نوح بودم و او را از غرق‌شدن نجات دادم</w:t>
      </w:r>
      <w:r w:rsidR="00973469" w:rsidRPr="00707A87">
        <w:rPr>
          <w:rStyle w:val="Char0"/>
          <w:rFonts w:hint="cs"/>
          <w:rtl/>
        </w:rPr>
        <w:t>.</w:t>
      </w:r>
      <w:r w:rsidRPr="00707A87">
        <w:rPr>
          <w:rStyle w:val="Char0"/>
          <w:rFonts w:hint="cs"/>
          <w:rtl/>
        </w:rPr>
        <w:t xml:space="preserve"> من بودم که </w:t>
      </w:r>
      <w:r w:rsidR="006144DB" w:rsidRPr="00707A87">
        <w:rPr>
          <w:rStyle w:val="Char0"/>
          <w:rFonts w:hint="cs"/>
          <w:rtl/>
        </w:rPr>
        <w:t>به موسی تورات را یاد دادم و با عیسی در گهواره حرف زدم و انجیل را به او آموختم و با یوسف در چاه بودم</w:t>
      </w:r>
      <w:r w:rsidR="00973469" w:rsidRPr="00707A87">
        <w:rPr>
          <w:rStyle w:val="Char0"/>
          <w:rFonts w:hint="cs"/>
          <w:rtl/>
        </w:rPr>
        <w:t xml:space="preserve"> و</w:t>
      </w:r>
      <w:r w:rsidR="006144DB" w:rsidRPr="00707A87">
        <w:rPr>
          <w:rStyle w:val="Char0"/>
          <w:rFonts w:hint="cs"/>
          <w:rtl/>
        </w:rPr>
        <w:t xml:space="preserve"> او را از فریب برادرانش رهایی دادم و همراه سلیمان روی عرش بودم و من بادها را به تصرف</w:t>
      </w:r>
      <w:r w:rsidR="00973469" w:rsidRPr="00707A87">
        <w:rPr>
          <w:rStyle w:val="Char0"/>
          <w:rFonts w:hint="cs"/>
          <w:rtl/>
        </w:rPr>
        <w:t xml:space="preserve"> او در</w:t>
      </w:r>
      <w:r w:rsidR="006144DB" w:rsidRPr="00707A87">
        <w:rPr>
          <w:rStyle w:val="Char0"/>
          <w:rFonts w:hint="cs"/>
          <w:rtl/>
        </w:rPr>
        <w:t xml:space="preserve"> آوردم.»</w:t>
      </w:r>
      <w:r w:rsidR="0060743B" w:rsidRPr="00707A87">
        <w:rPr>
          <w:rStyle w:val="Char0"/>
          <w:vertAlign w:val="superscript"/>
          <w:rtl/>
        </w:rPr>
        <w:footnoteReference w:id="108"/>
      </w:r>
    </w:p>
    <w:p w:rsidR="006144DB" w:rsidRPr="00707A87" w:rsidRDefault="006144DB" w:rsidP="00707A87">
      <w:pPr>
        <w:pStyle w:val="StyleComplexBLotus12ptJustifiedFirstline05cmCharCharCharCharCharCharCharCharCharCharCharChar"/>
        <w:spacing w:line="240" w:lineRule="auto"/>
        <w:rPr>
          <w:rStyle w:val="Char0"/>
          <w:rtl/>
        </w:rPr>
      </w:pPr>
      <w:r w:rsidRPr="00707A87">
        <w:rPr>
          <w:rStyle w:val="Char0"/>
          <w:rFonts w:hint="cs"/>
          <w:rtl/>
        </w:rPr>
        <w:t>حتی می‌گویند که امام علی علم غیب را هم دارد!</w:t>
      </w:r>
    </w:p>
    <w:p w:rsidR="006144DB" w:rsidRPr="00707A87" w:rsidRDefault="006144DB" w:rsidP="00707A87">
      <w:pPr>
        <w:pStyle w:val="StyleComplexBLotus12ptJustifiedFirstline05cmCharCharCharCharCharCharCharCharCharCharCharChar"/>
        <w:spacing w:line="240" w:lineRule="auto"/>
        <w:rPr>
          <w:rStyle w:val="Char0"/>
          <w:rtl/>
        </w:rPr>
      </w:pPr>
      <w:r w:rsidRPr="00707A87">
        <w:rPr>
          <w:rStyle w:val="Char0"/>
          <w:rFonts w:hint="cs"/>
          <w:rtl/>
        </w:rPr>
        <w:t>در</w:t>
      </w:r>
      <w:r w:rsidR="0020699B">
        <w:rPr>
          <w:rStyle w:val="Char0"/>
          <w:rFonts w:hint="cs"/>
          <w:rtl/>
        </w:rPr>
        <w:t xml:space="preserve"> (</w:t>
      </w:r>
      <w:r w:rsidRPr="00707A87">
        <w:rPr>
          <w:rStyle w:val="Char2"/>
          <w:rFonts w:hint="cs"/>
          <w:rtl/>
        </w:rPr>
        <w:t>الأنوار النعمانیه)،</w:t>
      </w:r>
      <w:r w:rsidRPr="00707A87">
        <w:rPr>
          <w:rStyle w:val="Char0"/>
          <w:rFonts w:hint="cs"/>
          <w:rtl/>
        </w:rPr>
        <w:t xml:space="preserve"> جلد اول صفحه 33 روایتی به امام صادق نسبت داده شده که گفته است</w:t>
      </w:r>
      <w:r w:rsidR="002F69C2">
        <w:rPr>
          <w:rStyle w:val="Char0"/>
          <w:rFonts w:hint="cs"/>
          <w:rtl/>
        </w:rPr>
        <w:t>:</w:t>
      </w:r>
      <w:r w:rsidRPr="00707A87">
        <w:rPr>
          <w:rStyle w:val="Char0"/>
          <w:rFonts w:hint="cs"/>
          <w:rtl/>
        </w:rPr>
        <w:t xml:space="preserve"> «هر آنچه که در</w:t>
      </w:r>
      <w:r w:rsidR="000900EF">
        <w:rPr>
          <w:rStyle w:val="Char0"/>
          <w:rFonts w:hint="cs"/>
          <w:rtl/>
        </w:rPr>
        <w:t xml:space="preserve"> آسمان‌ها </w:t>
      </w:r>
      <w:r w:rsidRPr="00707A87">
        <w:rPr>
          <w:rStyle w:val="Char0"/>
          <w:rFonts w:hint="cs"/>
          <w:rtl/>
        </w:rPr>
        <w:t>و زمین می‌گذرد، امام از</w:t>
      </w:r>
      <w:r w:rsidR="006318F3" w:rsidRPr="00707A87">
        <w:rPr>
          <w:rStyle w:val="Char0"/>
          <w:rFonts w:hint="cs"/>
          <w:rtl/>
        </w:rPr>
        <w:t xml:space="preserve"> آن‌ها </w:t>
      </w:r>
      <w:r w:rsidRPr="00707A87">
        <w:rPr>
          <w:rStyle w:val="Char0"/>
          <w:rFonts w:hint="cs"/>
          <w:rtl/>
        </w:rPr>
        <w:t>خبر دارد، او در ملکوت</w:t>
      </w:r>
      <w:r w:rsidR="000900EF">
        <w:rPr>
          <w:rStyle w:val="Char0"/>
          <w:rFonts w:hint="cs"/>
          <w:rtl/>
        </w:rPr>
        <w:t xml:space="preserve"> آسمان‌ها </w:t>
      </w:r>
      <w:r w:rsidRPr="00707A87">
        <w:rPr>
          <w:rStyle w:val="Char0"/>
          <w:rFonts w:hint="cs"/>
          <w:rtl/>
        </w:rPr>
        <w:t>نگاه می‌کند و از همه موجودات و مخلوقات آگاهی دارد، و هر کس چنین صفاتی را نداشته باشد</w:t>
      </w:r>
      <w:r w:rsidR="00926C8F" w:rsidRPr="00707A87">
        <w:rPr>
          <w:rStyle w:val="Char0"/>
          <w:rFonts w:hint="cs"/>
          <w:rtl/>
        </w:rPr>
        <w:t>،</w:t>
      </w:r>
      <w:r w:rsidRPr="00707A87">
        <w:rPr>
          <w:rStyle w:val="Char0"/>
          <w:rFonts w:hint="cs"/>
          <w:rtl/>
        </w:rPr>
        <w:t xml:space="preserve"> امام نیست» و در</w:t>
      </w:r>
      <w:r w:rsidR="0020699B">
        <w:rPr>
          <w:rStyle w:val="Char0"/>
          <w:rFonts w:hint="cs"/>
          <w:rtl/>
        </w:rPr>
        <w:t xml:space="preserve"> (</w:t>
      </w:r>
      <w:r w:rsidRPr="00707A87">
        <w:rPr>
          <w:rStyle w:val="Char2"/>
          <w:rFonts w:hint="cs"/>
          <w:rtl/>
        </w:rPr>
        <w:t>ال</w:t>
      </w:r>
      <w:r w:rsidR="002F69C2">
        <w:rPr>
          <w:rStyle w:val="Char2"/>
          <w:rFonts w:hint="cs"/>
          <w:rtl/>
        </w:rPr>
        <w:t>ك</w:t>
      </w:r>
      <w:r w:rsidRPr="00707A87">
        <w:rPr>
          <w:rStyle w:val="Char2"/>
          <w:rFonts w:hint="cs"/>
          <w:rtl/>
        </w:rPr>
        <w:t>افی)</w:t>
      </w:r>
      <w:r w:rsidRPr="00707A87">
        <w:rPr>
          <w:rStyle w:val="Char0"/>
          <w:rFonts w:hint="cs"/>
          <w:rtl/>
        </w:rPr>
        <w:t xml:space="preserve"> جلد اول صفحه 261 از زبان امام صادق روایت می‌شود</w:t>
      </w:r>
      <w:r w:rsidR="002F69C2">
        <w:rPr>
          <w:rStyle w:val="Char0"/>
          <w:rFonts w:hint="cs"/>
          <w:rtl/>
        </w:rPr>
        <w:t>:</w:t>
      </w:r>
      <w:r w:rsidRPr="00707A87">
        <w:rPr>
          <w:rStyle w:val="Char0"/>
          <w:rFonts w:hint="cs"/>
          <w:rtl/>
        </w:rPr>
        <w:t xml:space="preserve"> «من از آنچه که در</w:t>
      </w:r>
      <w:r w:rsidR="000900EF">
        <w:rPr>
          <w:rStyle w:val="Char0"/>
          <w:rFonts w:hint="cs"/>
          <w:rtl/>
        </w:rPr>
        <w:t xml:space="preserve"> آسمان‌ها </w:t>
      </w:r>
      <w:r w:rsidRPr="00707A87">
        <w:rPr>
          <w:rStyle w:val="Char0"/>
          <w:rFonts w:hint="cs"/>
          <w:rtl/>
        </w:rPr>
        <w:t>و زمین است اطلاع ندارم ولی به هر آنچه که در بهشت و جهنم است علم دارم و از گذشته و آینده خبر دارم.»</w:t>
      </w:r>
    </w:p>
    <w:p w:rsidR="00614F2C" w:rsidRPr="00707A87" w:rsidRDefault="006144DB" w:rsidP="00707A87">
      <w:pPr>
        <w:pStyle w:val="StyleComplexBLotus12ptJustifiedFirstline05cmCharCharCharCharCharCharCharCharCharCharCharChar"/>
        <w:spacing w:line="240" w:lineRule="auto"/>
        <w:rPr>
          <w:rStyle w:val="Char0"/>
          <w:rtl/>
        </w:rPr>
      </w:pPr>
      <w:r w:rsidRPr="00707A87">
        <w:rPr>
          <w:rStyle w:val="Char0"/>
          <w:rFonts w:hint="cs"/>
          <w:rtl/>
        </w:rPr>
        <w:t>در حالی</w:t>
      </w:r>
      <w:r w:rsidR="00926C8F" w:rsidRPr="00707A87">
        <w:rPr>
          <w:rStyle w:val="Char0"/>
          <w:rFonts w:hint="cs"/>
          <w:rtl/>
        </w:rPr>
        <w:t xml:space="preserve"> </w:t>
      </w:r>
      <w:r w:rsidRPr="00707A87">
        <w:rPr>
          <w:rStyle w:val="Char0"/>
          <w:rFonts w:hint="cs"/>
          <w:rtl/>
        </w:rPr>
        <w:t>که خداوند در قرآن کر</w:t>
      </w:r>
      <w:r w:rsidR="00614F2C" w:rsidRPr="00707A87">
        <w:rPr>
          <w:rStyle w:val="Char0"/>
          <w:rFonts w:hint="cs"/>
          <w:rtl/>
        </w:rPr>
        <w:t>یم در سوره نمل آیه 65 می‌فرماید</w:t>
      </w:r>
      <w:r w:rsidRPr="00707A87">
        <w:rPr>
          <w:rStyle w:val="Char0"/>
          <w:rFonts w:hint="cs"/>
          <w:rtl/>
        </w:rPr>
        <w:t>:</w:t>
      </w:r>
    </w:p>
    <w:p w:rsidR="006144DB" w:rsidRPr="00707A87" w:rsidRDefault="00614F2C"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قُل لَّا يَعۡلَمُ مَن فِي </w:t>
      </w:r>
      <w:r w:rsidRPr="00707A87">
        <w:rPr>
          <w:rStyle w:val="Char6"/>
          <w:rFonts w:hint="cs"/>
          <w:rtl/>
        </w:rPr>
        <w:t>ٱ</w:t>
      </w:r>
      <w:r w:rsidRPr="00707A87">
        <w:rPr>
          <w:rStyle w:val="Char6"/>
          <w:rFonts w:hint="eastAsia"/>
          <w:rtl/>
        </w:rPr>
        <w:t>لسَّمَٰوَٰتِ</w:t>
      </w:r>
      <w:r w:rsidRPr="00707A87">
        <w:rPr>
          <w:rStyle w:val="Char6"/>
          <w:rtl/>
        </w:rPr>
        <w:t xml:space="preserve"> وَ</w:t>
      </w:r>
      <w:r w:rsidRPr="00707A87">
        <w:rPr>
          <w:rStyle w:val="Char6"/>
          <w:rFonts w:hint="cs"/>
          <w:rtl/>
        </w:rPr>
        <w:t>ٱ</w:t>
      </w:r>
      <w:r w:rsidRPr="00707A87">
        <w:rPr>
          <w:rStyle w:val="Char6"/>
          <w:rFonts w:hint="eastAsia"/>
          <w:rtl/>
        </w:rPr>
        <w:t>لۡأَرۡضِ</w:t>
      </w:r>
      <w:r w:rsidRPr="00707A87">
        <w:rPr>
          <w:rStyle w:val="Char6"/>
          <w:rtl/>
        </w:rPr>
        <w:t xml:space="preserve"> </w:t>
      </w:r>
      <w:r w:rsidRPr="00707A87">
        <w:rPr>
          <w:rStyle w:val="Char6"/>
          <w:rFonts w:hint="cs"/>
          <w:rtl/>
        </w:rPr>
        <w:t>ٱ</w:t>
      </w:r>
      <w:r w:rsidRPr="00707A87">
        <w:rPr>
          <w:rStyle w:val="Char6"/>
          <w:rFonts w:hint="eastAsia"/>
          <w:rtl/>
        </w:rPr>
        <w:t>لۡغَيۡبَ</w:t>
      </w:r>
      <w:r w:rsidRPr="00707A87">
        <w:rPr>
          <w:rStyle w:val="Char6"/>
          <w:rtl/>
        </w:rPr>
        <w:t xml:space="preserve"> إِلَّا </w:t>
      </w:r>
      <w:r w:rsidRPr="00707A87">
        <w:rPr>
          <w:rStyle w:val="Char6"/>
          <w:rFonts w:hint="cs"/>
          <w:rtl/>
        </w:rPr>
        <w:t>ٱ</w:t>
      </w:r>
      <w:r w:rsidRPr="00707A87">
        <w:rPr>
          <w:rStyle w:val="Char6"/>
          <w:rFonts w:hint="eastAsia"/>
          <w:rtl/>
        </w:rPr>
        <w:t>للَّهُۚ</w:t>
      </w:r>
      <w:r w:rsidRPr="00707A87">
        <w:rPr>
          <w:rStyle w:val="Char0"/>
          <w:rFonts w:cs="Traditional Arabic"/>
          <w:color w:val="000000"/>
          <w:shd w:val="clear" w:color="auto" w:fill="FFFFFF"/>
          <w:rtl/>
        </w:rPr>
        <w:t>﴾</w:t>
      </w:r>
      <w:r w:rsidRPr="00707A87">
        <w:rPr>
          <w:rStyle w:val="Char4"/>
          <w:rtl/>
        </w:rPr>
        <w:t xml:space="preserve"> [النمل: 65]</w:t>
      </w:r>
      <w:r w:rsidRPr="00707A87">
        <w:rPr>
          <w:rStyle w:val="Char4"/>
          <w:rFonts w:hint="cs"/>
          <w:rtl/>
        </w:rPr>
        <w:t>.</w:t>
      </w:r>
      <w:r w:rsidR="006144DB" w:rsidRPr="00707A87">
        <w:rPr>
          <w:rStyle w:val="Char0"/>
          <w:rFonts w:hint="cs"/>
          <w:rtl/>
        </w:rPr>
        <w:t xml:space="preserve"> </w:t>
      </w:r>
    </w:p>
    <w:p w:rsidR="00471B45" w:rsidRPr="00707A87" w:rsidRDefault="00471B45"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«بگو</w:t>
      </w:r>
      <w:r w:rsidR="002F69C2">
        <w:rPr>
          <w:rStyle w:val="Char0"/>
          <w:rFonts w:hint="cs"/>
          <w:rtl/>
        </w:rPr>
        <w:t>:</w:t>
      </w:r>
      <w:r w:rsidRPr="00707A87">
        <w:rPr>
          <w:rStyle w:val="Char0"/>
          <w:rFonts w:hint="cs"/>
          <w:rtl/>
        </w:rPr>
        <w:t xml:space="preserve"> کسانی که در آسمان و زمین هستند غیب را نمی‌دانند جز خداوند.»</w:t>
      </w:r>
    </w:p>
    <w:p w:rsidR="00614F2C" w:rsidRPr="00707A87" w:rsidRDefault="001E2F6F"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در سوره اعراف آیه 188 خطاب به بهترین مخلوقات و خاتم پیامبران محمد مصطفی</w:t>
      </w:r>
      <w:r w:rsidR="007D18AE" w:rsidRPr="00707A87">
        <w:rPr>
          <w:rStyle w:val="Char0"/>
          <w:rFonts w:cs="CTraditional Arabic" w:hint="cs"/>
          <w:rtl/>
        </w:rPr>
        <w:t xml:space="preserve"> ج</w:t>
      </w:r>
      <w:r w:rsidR="00614F2C" w:rsidRPr="00707A87">
        <w:rPr>
          <w:rStyle w:val="Char0"/>
          <w:rFonts w:hint="cs"/>
          <w:rtl/>
        </w:rPr>
        <w:t xml:space="preserve"> می‌فرماید که به مردم بگوید</w:t>
      </w:r>
      <w:r w:rsidRPr="00707A87">
        <w:rPr>
          <w:rStyle w:val="Char0"/>
          <w:rFonts w:hint="cs"/>
          <w:rtl/>
        </w:rPr>
        <w:t>:</w:t>
      </w:r>
    </w:p>
    <w:p w:rsidR="006144DB" w:rsidRPr="00707A87" w:rsidRDefault="00614F2C"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وَلَوۡ كُنتُ أَعۡلَمُ </w:t>
      </w:r>
      <w:r w:rsidRPr="00707A87">
        <w:rPr>
          <w:rStyle w:val="Char6"/>
          <w:rFonts w:hint="cs"/>
          <w:rtl/>
        </w:rPr>
        <w:t>ٱ</w:t>
      </w:r>
      <w:r w:rsidRPr="00707A87">
        <w:rPr>
          <w:rStyle w:val="Char6"/>
          <w:rFonts w:hint="eastAsia"/>
          <w:rtl/>
        </w:rPr>
        <w:t>لۡغَيۡبَ</w:t>
      </w:r>
      <w:r w:rsidRPr="00707A87">
        <w:rPr>
          <w:rStyle w:val="Char6"/>
          <w:rtl/>
        </w:rPr>
        <w:t xml:space="preserve"> لَ</w:t>
      </w:r>
      <w:r w:rsidRPr="00707A87">
        <w:rPr>
          <w:rStyle w:val="Char6"/>
          <w:rFonts w:hint="cs"/>
          <w:rtl/>
        </w:rPr>
        <w:t>ٱ</w:t>
      </w:r>
      <w:r w:rsidRPr="00707A87">
        <w:rPr>
          <w:rStyle w:val="Char6"/>
          <w:rFonts w:hint="eastAsia"/>
          <w:rtl/>
        </w:rPr>
        <w:t>سۡتَكۡثَرۡتُ</w:t>
      </w:r>
      <w:r w:rsidRPr="00707A87">
        <w:rPr>
          <w:rStyle w:val="Char6"/>
          <w:rtl/>
        </w:rPr>
        <w:t xml:space="preserve"> مِنَ </w:t>
      </w:r>
      <w:r w:rsidRPr="00707A87">
        <w:rPr>
          <w:rStyle w:val="Char6"/>
          <w:rFonts w:hint="cs"/>
          <w:rtl/>
        </w:rPr>
        <w:t>ٱ</w:t>
      </w:r>
      <w:r w:rsidRPr="00707A87">
        <w:rPr>
          <w:rStyle w:val="Char6"/>
          <w:rFonts w:hint="eastAsia"/>
          <w:rtl/>
        </w:rPr>
        <w:t>لۡخَيۡرِ</w:t>
      </w:r>
      <w:r w:rsidRPr="00707A87">
        <w:rPr>
          <w:rStyle w:val="Char6"/>
          <w:rtl/>
        </w:rPr>
        <w:t xml:space="preserve"> وَمَا مَسَّنِيَ </w:t>
      </w:r>
      <w:r w:rsidRPr="00707A87">
        <w:rPr>
          <w:rStyle w:val="Char6"/>
          <w:rFonts w:hint="cs"/>
          <w:rtl/>
        </w:rPr>
        <w:t>ٱ</w:t>
      </w:r>
      <w:r w:rsidRPr="00707A87">
        <w:rPr>
          <w:rStyle w:val="Char6"/>
          <w:rFonts w:hint="eastAsia"/>
          <w:rtl/>
        </w:rPr>
        <w:t>لسُّوٓءُۚ</w:t>
      </w:r>
      <w:r w:rsidRPr="00707A87">
        <w:rPr>
          <w:rStyle w:val="Char6"/>
          <w:rtl/>
        </w:rPr>
        <w:t xml:space="preserve"> ١٨٨</w:t>
      </w:r>
      <w:r w:rsidRPr="00707A87">
        <w:rPr>
          <w:rStyle w:val="Char0"/>
          <w:rFonts w:cs="Traditional Arabic"/>
          <w:color w:val="000000"/>
          <w:shd w:val="clear" w:color="auto" w:fill="FFFFFF"/>
          <w:rtl/>
        </w:rPr>
        <w:t>﴾</w:t>
      </w:r>
      <w:r w:rsidRPr="00707A87">
        <w:rPr>
          <w:rStyle w:val="Char4"/>
          <w:rtl/>
        </w:rPr>
        <w:t xml:space="preserve"> [الأعراف: 188]</w:t>
      </w:r>
      <w:r w:rsidRPr="00707A87">
        <w:rPr>
          <w:rStyle w:val="Char4"/>
          <w:rFonts w:hint="cs"/>
          <w:rtl/>
        </w:rPr>
        <w:t>.</w:t>
      </w:r>
      <w:r w:rsidR="001E2F6F" w:rsidRPr="00707A87">
        <w:rPr>
          <w:rStyle w:val="Char0"/>
          <w:rFonts w:hint="cs"/>
          <w:rtl/>
        </w:rPr>
        <w:t xml:space="preserve"> </w:t>
      </w:r>
    </w:p>
    <w:p w:rsidR="001E2F6F" w:rsidRPr="00707A87" w:rsidRDefault="001E2F6F"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017FB5" w:rsidRPr="00707A87">
        <w:rPr>
          <w:rStyle w:val="Char0"/>
          <w:rFonts w:hint="cs"/>
          <w:rtl/>
        </w:rPr>
        <w:t>و اگر غیب می‌دانستم، منافع فراوانی نصیب خود</w:t>
      </w:r>
      <w:r w:rsidR="00C80358">
        <w:rPr>
          <w:rStyle w:val="Char0"/>
          <w:rFonts w:hint="cs"/>
          <w:rtl/>
        </w:rPr>
        <w:t xml:space="preserve"> می‌کرد</w:t>
      </w:r>
      <w:r w:rsidR="00017FB5" w:rsidRPr="00707A87">
        <w:rPr>
          <w:rStyle w:val="Char0"/>
          <w:rFonts w:hint="cs"/>
          <w:rtl/>
        </w:rPr>
        <w:t>م [زیرا که با اسباب آن آشنا بودم] و اصلاً شر و بلا به من نمی‌رسید [زیراکه از موجبات آن آگاه بودم، حال که از اسباب خیرات و برکات و از موجبات آفات و مضرات بی‌خبرم، چگونه از وقوع قیامت آگاه خواهم بود؟]</w:t>
      </w:r>
      <w:r w:rsidRPr="00707A87">
        <w:rPr>
          <w:rStyle w:val="Char0"/>
          <w:rFonts w:hint="cs"/>
          <w:rtl/>
        </w:rPr>
        <w:t>»</w:t>
      </w:r>
    </w:p>
    <w:p w:rsidR="001E2F6F" w:rsidRPr="00707A87" w:rsidRDefault="00017FB5" w:rsidP="00707A87">
      <w:pPr>
        <w:pStyle w:val="StyleComplexBLotus12ptJustifiedFirstline05cmCharCharCharCharCharCharCharCharCharCharCharChar"/>
        <w:spacing w:line="240" w:lineRule="auto"/>
        <w:rPr>
          <w:rStyle w:val="Char0"/>
          <w:rtl/>
        </w:rPr>
      </w:pPr>
      <w:r w:rsidRPr="00707A87">
        <w:rPr>
          <w:rStyle w:val="Char0"/>
          <w:rFonts w:hint="cs"/>
          <w:rtl/>
        </w:rPr>
        <w:t>اما تصرف در دنیا و اداره امور دنیوی امری است که امامان به سادگی از عهده آن برمی‌آیند!</w:t>
      </w:r>
      <w:r w:rsidR="004713CF" w:rsidRPr="00707A87">
        <w:rPr>
          <w:rStyle w:val="Char0"/>
          <w:vertAlign w:val="superscript"/>
          <w:rtl/>
        </w:rPr>
        <w:footnoteReference w:id="109"/>
      </w:r>
    </w:p>
    <w:p w:rsidR="002219CF" w:rsidRPr="00707A87" w:rsidRDefault="0054466A" w:rsidP="00707A87">
      <w:pPr>
        <w:pStyle w:val="StyleComplexBLotus12ptJustifiedFirstline05cmCharCharCharCharCharCharCharCharCharCharCharChar"/>
        <w:spacing w:line="240" w:lineRule="auto"/>
        <w:rPr>
          <w:rStyle w:val="Char0"/>
          <w:rtl/>
        </w:rPr>
      </w:pPr>
      <w:r w:rsidRPr="00707A87">
        <w:rPr>
          <w:rStyle w:val="Char0"/>
          <w:rFonts w:hint="cs"/>
          <w:rtl/>
        </w:rPr>
        <w:t>از امام صادق</w:t>
      </w:r>
      <w:r w:rsidR="00D35A70" w:rsidRPr="00707A87">
        <w:rPr>
          <w:rStyle w:val="Char0"/>
          <w:rFonts w:cs="CTraditional Arabic" w:hint="cs"/>
          <w:rtl/>
        </w:rPr>
        <w:t>÷</w:t>
      </w:r>
      <w:r w:rsidRPr="00707A87">
        <w:rPr>
          <w:rStyle w:val="Char0"/>
          <w:rFonts w:hint="cs"/>
          <w:rtl/>
        </w:rPr>
        <w:t xml:space="preserve"> روایت می‌شود که گفت</w:t>
      </w:r>
      <w:r w:rsidR="002F69C2">
        <w:rPr>
          <w:rStyle w:val="Char0"/>
          <w:rFonts w:hint="cs"/>
          <w:rtl/>
        </w:rPr>
        <w:t>:</w:t>
      </w:r>
      <w:r w:rsidRPr="00707A87">
        <w:rPr>
          <w:rStyle w:val="Char0"/>
          <w:rFonts w:hint="cs"/>
          <w:rtl/>
        </w:rPr>
        <w:t xml:space="preserve"> «دنیا برای امام مانند تکه‌ای گردو است که کاملاً در دسترس او قرار دارد و امام می‌تواند از آن بخورد [دخل و تصرف کند] همچنان که یکی از شما از آنچه که بر روی سفره‌اش به دلخواه خود می‌خورد</w:t>
      </w:r>
      <w:r w:rsidR="002219CF" w:rsidRPr="00707A87">
        <w:rPr>
          <w:rStyle w:val="Char0"/>
          <w:rFonts w:hint="cs"/>
          <w:rtl/>
        </w:rPr>
        <w:t>.</w:t>
      </w:r>
      <w:r w:rsidRPr="00707A87">
        <w:rPr>
          <w:rStyle w:val="Char0"/>
          <w:rFonts w:hint="cs"/>
          <w:rtl/>
        </w:rPr>
        <w:t>»</w:t>
      </w:r>
    </w:p>
    <w:p w:rsidR="002219CF" w:rsidRPr="00707A87" w:rsidRDefault="0054466A" w:rsidP="00707A87">
      <w:pPr>
        <w:pStyle w:val="StyleComplexBLotus12ptJustifiedFirstline05cmCharCharCharCharCharCharCharCharCharCharCharChar"/>
        <w:spacing w:line="240" w:lineRule="auto"/>
        <w:rPr>
          <w:rStyle w:val="Char0"/>
          <w:rtl/>
        </w:rPr>
      </w:pPr>
      <w:r w:rsidRPr="00707A87">
        <w:rPr>
          <w:rStyle w:val="Char0"/>
          <w:rFonts w:hint="cs"/>
          <w:rtl/>
        </w:rPr>
        <w:t>در مقایسه با مطالبی که در این کتاب</w:t>
      </w:r>
      <w:r w:rsidR="00614F2C" w:rsidRPr="00707A87">
        <w:rPr>
          <w:rStyle w:val="Char0"/>
          <w:rFonts w:hint="eastAsia"/>
          <w:rtl/>
        </w:rPr>
        <w:t>‌</w:t>
      </w:r>
      <w:r w:rsidRPr="00707A87">
        <w:rPr>
          <w:rStyle w:val="Char0"/>
          <w:rFonts w:hint="cs"/>
          <w:rtl/>
        </w:rPr>
        <w:t>ها نوشته می‌شود، عبارات‌هایی از قبیل اینکه؛ ضربه امام علی بر مرحب یهودی نزدیک بود زمین را دو نصف کند و یا رعد و برق از امام صادر می‌شوند، چندان غریب و دور از ذهن جلوه نمی‌کند.</w:t>
      </w:r>
    </w:p>
    <w:p w:rsidR="00017FB5" w:rsidRPr="00707A87" w:rsidRDefault="0054466A" w:rsidP="00707A87">
      <w:pPr>
        <w:pStyle w:val="StyleComplexBLotus12ptJustifiedFirstline05cmCharCharCharCharCharCharCharCharCharCharCharChar"/>
        <w:spacing w:line="240" w:lineRule="auto"/>
        <w:rPr>
          <w:rStyle w:val="Char0"/>
          <w:rtl/>
        </w:rPr>
      </w:pPr>
      <w:r w:rsidRPr="00707A87">
        <w:rPr>
          <w:rStyle w:val="Char0"/>
          <w:rFonts w:hint="cs"/>
          <w:rtl/>
        </w:rPr>
        <w:t>روایتی از کتاب</w:t>
      </w:r>
      <w:r w:rsidR="0020699B">
        <w:rPr>
          <w:rStyle w:val="Char0"/>
          <w:rFonts w:hint="cs"/>
          <w:rtl/>
        </w:rPr>
        <w:t xml:space="preserve"> (</w:t>
      </w:r>
      <w:r w:rsidRPr="00707A87">
        <w:rPr>
          <w:rStyle w:val="Char2"/>
          <w:rFonts w:hint="cs"/>
          <w:rtl/>
        </w:rPr>
        <w:t>الأختصاص)،</w:t>
      </w:r>
      <w:r w:rsidRPr="00707A87">
        <w:rPr>
          <w:rStyle w:val="Char0"/>
          <w:rFonts w:hint="cs"/>
          <w:rtl/>
        </w:rPr>
        <w:t xml:space="preserve"> صفحه 327 به نقل از امام صادق آمده است که گفت</w:t>
      </w:r>
      <w:r w:rsidR="002F69C2">
        <w:rPr>
          <w:rStyle w:val="Char0"/>
          <w:rFonts w:hint="cs"/>
          <w:rtl/>
        </w:rPr>
        <w:t>:</w:t>
      </w:r>
      <w:r w:rsidRPr="00707A87">
        <w:rPr>
          <w:rStyle w:val="Char0"/>
          <w:rFonts w:hint="cs"/>
          <w:rtl/>
        </w:rPr>
        <w:t xml:space="preserve"> «این رعد و برق‌هایی که مشاهده می‌کنید از سرور شما است، پرسیدم</w:t>
      </w:r>
      <w:r w:rsidR="002F69C2">
        <w:rPr>
          <w:rStyle w:val="Char0"/>
          <w:rFonts w:hint="cs"/>
          <w:rtl/>
        </w:rPr>
        <w:t>:</w:t>
      </w:r>
      <w:r w:rsidRPr="00707A87">
        <w:rPr>
          <w:rStyle w:val="Char0"/>
          <w:rFonts w:hint="cs"/>
          <w:rtl/>
        </w:rPr>
        <w:t xml:space="preserve"> سرور ما چه کسی است؟ گفت</w:t>
      </w:r>
      <w:r w:rsidR="002F69C2">
        <w:rPr>
          <w:rStyle w:val="Char0"/>
          <w:rFonts w:hint="cs"/>
          <w:rtl/>
        </w:rPr>
        <w:t>:</w:t>
      </w:r>
      <w:r w:rsidRPr="00707A87">
        <w:rPr>
          <w:rStyle w:val="Char0"/>
          <w:rFonts w:hint="cs"/>
          <w:rtl/>
        </w:rPr>
        <w:t xml:space="preserve"> امیرالمؤمنین علی</w:t>
      </w:r>
      <w:r w:rsidR="00D35A70" w:rsidRPr="00707A87">
        <w:rPr>
          <w:rStyle w:val="Char0"/>
          <w:rFonts w:cs="CTraditional Arabic" w:hint="cs"/>
          <w:rtl/>
        </w:rPr>
        <w:t>÷</w:t>
      </w:r>
      <w:r w:rsidRPr="00707A87">
        <w:rPr>
          <w:rStyle w:val="Char0"/>
          <w:rFonts w:hint="cs"/>
          <w:rtl/>
        </w:rPr>
        <w:t>.»</w:t>
      </w:r>
      <w:r w:rsidR="004713CF" w:rsidRPr="00707A87">
        <w:rPr>
          <w:rStyle w:val="Char0"/>
          <w:vertAlign w:val="superscript"/>
          <w:rtl/>
        </w:rPr>
        <w:footnoteReference w:id="110"/>
      </w:r>
    </w:p>
    <w:p w:rsidR="0054466A" w:rsidRPr="00707A87" w:rsidRDefault="0054466A" w:rsidP="00707A87">
      <w:pPr>
        <w:pStyle w:val="StyleComplexBLotus12ptJustifiedFirstline05cmCharCharCharCharCharCharCharCharCharCharCharChar"/>
        <w:spacing w:line="240" w:lineRule="auto"/>
        <w:rPr>
          <w:rStyle w:val="Char0"/>
          <w:rtl/>
        </w:rPr>
      </w:pPr>
      <w:r w:rsidRPr="00707A87">
        <w:rPr>
          <w:rStyle w:val="Char0"/>
          <w:rFonts w:hint="cs"/>
          <w:rtl/>
        </w:rPr>
        <w:t>علاوه بر این، بر طبق</w:t>
      </w:r>
      <w:r w:rsidR="00A328AE" w:rsidRPr="00707A87">
        <w:rPr>
          <w:rStyle w:val="Char0"/>
          <w:rFonts w:hint="cs"/>
          <w:rtl/>
        </w:rPr>
        <w:t xml:space="preserve"> روایت‌ها</w:t>
      </w:r>
      <w:r w:rsidRPr="00707A87">
        <w:rPr>
          <w:rStyle w:val="Char0"/>
          <w:rFonts w:hint="cs"/>
          <w:rtl/>
        </w:rPr>
        <w:t>ی شیعیان، ائمه</w:t>
      </w:r>
      <w:r w:rsidR="00D35A70" w:rsidRPr="00707A87">
        <w:rPr>
          <w:rStyle w:val="Char0"/>
          <w:rFonts w:cs="CTraditional Arabic" w:hint="cs"/>
          <w:rtl/>
        </w:rPr>
        <w:t>÷</w:t>
      </w:r>
      <w:r w:rsidRPr="00707A87">
        <w:rPr>
          <w:rStyle w:val="Char0"/>
          <w:rFonts w:hint="cs"/>
          <w:rtl/>
        </w:rPr>
        <w:t xml:space="preserve"> علت و سبب خلق دنیا هستند</w:t>
      </w:r>
      <w:r w:rsidR="00412DE0" w:rsidRPr="00707A87">
        <w:rPr>
          <w:rStyle w:val="Char0"/>
          <w:rFonts w:hint="cs"/>
          <w:rtl/>
        </w:rPr>
        <w:t>!!</w:t>
      </w:r>
    </w:p>
    <w:p w:rsidR="0054466A" w:rsidRPr="00707A87" w:rsidRDefault="0054466A" w:rsidP="00707A87">
      <w:pPr>
        <w:pStyle w:val="StyleComplexBLotus12ptJustifiedFirstline05cmCharCharCharCharCharCharCharCharCharCharCharChar"/>
        <w:spacing w:line="240" w:lineRule="auto"/>
        <w:rPr>
          <w:rStyle w:val="Char0"/>
          <w:rtl/>
        </w:rPr>
      </w:pPr>
      <w:r w:rsidRPr="00707A87">
        <w:rPr>
          <w:rStyle w:val="Char0"/>
          <w:rFonts w:hint="cs"/>
          <w:rtl/>
        </w:rPr>
        <w:t>مثلاً می‌گویند که امام صادق گفته است</w:t>
      </w:r>
      <w:r w:rsidR="002F69C2">
        <w:rPr>
          <w:rStyle w:val="Char0"/>
          <w:rFonts w:hint="cs"/>
          <w:rtl/>
        </w:rPr>
        <w:t>:</w:t>
      </w:r>
      <w:r w:rsidRPr="00707A87">
        <w:rPr>
          <w:rStyle w:val="Char0"/>
          <w:rFonts w:hint="cs"/>
          <w:rtl/>
        </w:rPr>
        <w:t xml:space="preserve"> «ما علت وجود و برهان خداوندیم و پروردگار عمل کسی را که از حق و حقوق ما غافل است قبول نمی‌کند</w:t>
      </w:r>
      <w:r w:rsidR="00412DE0" w:rsidRPr="00707A87">
        <w:rPr>
          <w:rStyle w:val="Char0"/>
          <w:rFonts w:hint="cs"/>
          <w:rtl/>
        </w:rPr>
        <w:t>!</w:t>
      </w:r>
      <w:r w:rsidRPr="00707A87">
        <w:rPr>
          <w:rStyle w:val="Char0"/>
          <w:rFonts w:hint="cs"/>
          <w:rtl/>
        </w:rPr>
        <w:t>»</w:t>
      </w:r>
      <w:r w:rsidR="00234D36" w:rsidRPr="00707A87">
        <w:rPr>
          <w:rStyle w:val="Char0"/>
          <w:vertAlign w:val="superscript"/>
          <w:rtl/>
        </w:rPr>
        <w:footnoteReference w:id="111"/>
      </w:r>
    </w:p>
    <w:p w:rsidR="0054466A" w:rsidRPr="00707A87" w:rsidRDefault="0054466A" w:rsidP="00707A87">
      <w:pPr>
        <w:pStyle w:val="StyleComplexBLotus12ptJustifiedFirstline05cmCharCharCharCharCharCharCharCharCharCharCharChar"/>
        <w:spacing w:line="240" w:lineRule="auto"/>
        <w:rPr>
          <w:rStyle w:val="Char0"/>
          <w:rtl/>
        </w:rPr>
      </w:pPr>
      <w:r w:rsidRPr="00707A87">
        <w:rPr>
          <w:rStyle w:val="Char0"/>
          <w:rFonts w:hint="cs"/>
          <w:rtl/>
        </w:rPr>
        <w:t>یا اینکه امامان همان لفظ</w:t>
      </w:r>
      <w:r w:rsidR="001C0F81" w:rsidRPr="00707A87">
        <w:rPr>
          <w:rStyle w:val="Char0"/>
          <w:rFonts w:cs="Traditional Arabic" w:hint="cs"/>
          <w:color w:val="000000"/>
          <w:shd w:val="clear" w:color="auto" w:fill="FFFFFF"/>
          <w:rtl/>
        </w:rPr>
        <w:t xml:space="preserve"> </w:t>
      </w:r>
      <w:r w:rsidR="001C0F81" w:rsidRPr="00707A87">
        <w:rPr>
          <w:rStyle w:val="Char0"/>
          <w:rFonts w:cs="Traditional Arabic"/>
          <w:color w:val="000000"/>
          <w:shd w:val="clear" w:color="auto" w:fill="FFFFFF"/>
          <w:rtl/>
        </w:rPr>
        <w:t>﴿</w:t>
      </w:r>
      <w:r w:rsidR="001C0F81" w:rsidRPr="00707A87">
        <w:rPr>
          <w:rStyle w:val="Char6"/>
          <w:rtl/>
        </w:rPr>
        <w:t>كُن</w:t>
      </w:r>
      <w:r w:rsidR="001C0F81" w:rsidRPr="00707A87">
        <w:rPr>
          <w:rStyle w:val="Char0"/>
          <w:rFonts w:cs="Traditional Arabic"/>
          <w:color w:val="000000"/>
          <w:shd w:val="clear" w:color="auto" w:fill="FFFFFF"/>
          <w:rtl/>
        </w:rPr>
        <w:t>﴾</w:t>
      </w:r>
      <w:r w:rsidR="001C0F81" w:rsidRPr="00707A87">
        <w:rPr>
          <w:rStyle w:val="Char4"/>
          <w:rtl/>
        </w:rPr>
        <w:t xml:space="preserve"> [البقرة: 117]</w:t>
      </w:r>
      <w:r w:rsidR="001C0F81" w:rsidRPr="00707A87">
        <w:rPr>
          <w:rStyle w:val="Char4"/>
          <w:rFonts w:hint="cs"/>
          <w:rtl/>
        </w:rPr>
        <w:t xml:space="preserve">. </w:t>
      </w:r>
      <w:r w:rsidR="001C0F81" w:rsidRPr="00707A87">
        <w:rPr>
          <w:rStyle w:val="Char6"/>
          <w:rFonts w:hint="cs"/>
          <w:rtl/>
        </w:rPr>
        <w:t>در</w:t>
      </w:r>
      <w:r w:rsidR="001C0F81" w:rsidRPr="00707A87">
        <w:rPr>
          <w:rStyle w:val="Char0"/>
          <w:rFonts w:hint="cs"/>
          <w:rtl/>
        </w:rPr>
        <w:t xml:space="preserve"> آیة </w:t>
      </w:r>
      <w:r w:rsidR="001C0F81" w:rsidRPr="00707A87">
        <w:rPr>
          <w:rStyle w:val="Char4"/>
          <w:rFonts w:cs="Traditional Arabic"/>
          <w:color w:val="000000"/>
          <w:szCs w:val="28"/>
          <w:shd w:val="clear" w:color="auto" w:fill="FFFFFF"/>
          <w:rtl/>
        </w:rPr>
        <w:t>﴿</w:t>
      </w:r>
      <w:r w:rsidR="001C0F81" w:rsidRPr="00707A87">
        <w:rPr>
          <w:rStyle w:val="Char6"/>
          <w:rtl/>
        </w:rPr>
        <w:t>فَيَكُونُ</w:t>
      </w:r>
      <w:r w:rsidR="001C0F81" w:rsidRPr="00707A87">
        <w:rPr>
          <w:rStyle w:val="Char4"/>
          <w:rFonts w:cs="Traditional Arabic"/>
          <w:color w:val="000000"/>
          <w:szCs w:val="28"/>
          <w:shd w:val="clear" w:color="auto" w:fill="FFFFFF"/>
          <w:rtl/>
        </w:rPr>
        <w:t>﴾</w:t>
      </w:r>
      <w:r w:rsidR="001C0F81" w:rsidRPr="00707A87">
        <w:rPr>
          <w:rStyle w:val="Char4"/>
          <w:rtl/>
        </w:rPr>
        <w:t xml:space="preserve"> [البقرة: 117]</w:t>
      </w:r>
      <w:r w:rsidR="001C0F81" w:rsidRPr="00707A87">
        <w:rPr>
          <w:rStyle w:val="Char4"/>
          <w:rFonts w:hint="cs"/>
          <w:rtl/>
        </w:rPr>
        <w:t>.</w:t>
      </w:r>
      <w:r w:rsidRPr="00707A87">
        <w:rPr>
          <w:rStyle w:val="Char0"/>
          <w:rFonts w:hint="cs"/>
          <w:rtl/>
        </w:rPr>
        <w:t xml:space="preserve"> هستند که خداوند به وسیله آن اشیاء را می‌آفریند.</w:t>
      </w:r>
    </w:p>
    <w:p w:rsidR="006661E9" w:rsidRPr="00707A87" w:rsidRDefault="0054466A"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روایتی طولانی به امام علی نسبت داده شده </w:t>
      </w:r>
      <w:r w:rsidR="00251CAA" w:rsidRPr="00707A87">
        <w:rPr>
          <w:rStyle w:val="Char0"/>
          <w:rFonts w:hint="cs"/>
          <w:rtl/>
        </w:rPr>
        <w:t xml:space="preserve">است </w:t>
      </w:r>
      <w:r w:rsidRPr="00707A87">
        <w:rPr>
          <w:rStyle w:val="Char0"/>
          <w:rFonts w:hint="cs"/>
          <w:rtl/>
        </w:rPr>
        <w:t>که</w:t>
      </w:r>
      <w:r w:rsidR="009525DD" w:rsidRPr="00707A87">
        <w:rPr>
          <w:rStyle w:val="Char0"/>
          <w:rFonts w:hint="cs"/>
          <w:rtl/>
        </w:rPr>
        <w:t xml:space="preserve"> دربارۀ </w:t>
      </w:r>
      <w:r w:rsidRPr="00707A87">
        <w:rPr>
          <w:rStyle w:val="Char0"/>
          <w:rFonts w:hint="cs"/>
          <w:rtl/>
        </w:rPr>
        <w:t>صفات امام چنین می‌گوید</w:t>
      </w:r>
      <w:r w:rsidR="002F69C2">
        <w:rPr>
          <w:rStyle w:val="Char0"/>
          <w:rFonts w:hint="cs"/>
          <w:rtl/>
        </w:rPr>
        <w:t>:</w:t>
      </w:r>
      <w:r w:rsidRPr="00707A87">
        <w:rPr>
          <w:rStyle w:val="Char0"/>
          <w:rFonts w:hint="cs"/>
          <w:rtl/>
        </w:rPr>
        <w:t xml:space="preserve"> «</w:t>
      </w:r>
      <w:r w:rsidR="00F848DD" w:rsidRPr="00707A87">
        <w:rPr>
          <w:rStyle w:val="Char0"/>
          <w:rFonts w:hint="cs"/>
          <w:rtl/>
        </w:rPr>
        <w:t>ا</w:t>
      </w:r>
      <w:r w:rsidRPr="00707A87">
        <w:rPr>
          <w:rStyle w:val="Char0"/>
          <w:rFonts w:hint="cs"/>
          <w:rtl/>
        </w:rPr>
        <w:t>مام کلمه</w:t>
      </w:r>
      <w:r w:rsidR="00F848DD" w:rsidRPr="00707A87">
        <w:rPr>
          <w:rStyle w:val="Char0"/>
          <w:rFonts w:hint="cs"/>
          <w:rtl/>
        </w:rPr>
        <w:t>،</w:t>
      </w:r>
      <w:r w:rsidRPr="00707A87">
        <w:rPr>
          <w:rStyle w:val="Char0"/>
          <w:rFonts w:hint="cs"/>
          <w:rtl/>
        </w:rPr>
        <w:t xml:space="preserve"> حجت، صورت، نور، حجاب، و آیت و نشانه خداوند است. خدا او را برمی‌گزیند و</w:t>
      </w:r>
      <w:r w:rsidR="00E0129B">
        <w:rPr>
          <w:rStyle w:val="Char0"/>
          <w:rFonts w:hint="cs"/>
          <w:rtl/>
        </w:rPr>
        <w:t xml:space="preserve"> هرچه </w:t>
      </w:r>
      <w:r w:rsidRPr="00707A87">
        <w:rPr>
          <w:rStyle w:val="Char0"/>
          <w:rFonts w:hint="cs"/>
          <w:rtl/>
        </w:rPr>
        <w:t>بخواهد به او می‌دهد</w:t>
      </w:r>
      <w:r w:rsidR="00F848DD" w:rsidRPr="00707A87">
        <w:rPr>
          <w:rStyle w:val="Char0"/>
          <w:rFonts w:hint="cs"/>
          <w:rtl/>
        </w:rPr>
        <w:t>.</w:t>
      </w:r>
      <w:r w:rsidRPr="00707A87">
        <w:rPr>
          <w:rStyle w:val="Char0"/>
          <w:rFonts w:hint="cs"/>
          <w:rtl/>
        </w:rPr>
        <w:t xml:space="preserve"> به این ترتیب اطاعت </w:t>
      </w:r>
      <w:r w:rsidR="00F848DD" w:rsidRPr="00707A87">
        <w:rPr>
          <w:rStyle w:val="Char0"/>
          <w:rFonts w:hint="cs"/>
          <w:rtl/>
        </w:rPr>
        <w:t xml:space="preserve">از </w:t>
      </w:r>
      <w:r w:rsidRPr="00707A87">
        <w:rPr>
          <w:rStyle w:val="Char0"/>
          <w:rFonts w:hint="cs"/>
          <w:rtl/>
        </w:rPr>
        <w:t>ولایت او بر تمام بندگان واجب می‌شود</w:t>
      </w:r>
      <w:r w:rsidR="00F848DD" w:rsidRPr="00707A87">
        <w:rPr>
          <w:rStyle w:val="Char0"/>
          <w:rFonts w:hint="cs"/>
          <w:rtl/>
        </w:rPr>
        <w:t>.</w:t>
      </w:r>
      <w:r w:rsidRPr="00707A87">
        <w:rPr>
          <w:rStyle w:val="Char0"/>
          <w:rFonts w:hint="cs"/>
          <w:rtl/>
        </w:rPr>
        <w:t xml:space="preserve"> پس امام جانشین خدا در</w:t>
      </w:r>
      <w:r w:rsidR="000900EF">
        <w:rPr>
          <w:rStyle w:val="Char0"/>
          <w:rFonts w:hint="cs"/>
          <w:rtl/>
        </w:rPr>
        <w:t xml:space="preserve"> آسمان‌ها </w:t>
      </w:r>
      <w:r w:rsidRPr="00707A87">
        <w:rPr>
          <w:rStyle w:val="Char0"/>
          <w:rFonts w:hint="cs"/>
          <w:rtl/>
        </w:rPr>
        <w:t>و زمین است ... و هر آنچه را که او و خدا بخواهند انجام می‌دهد ... در هنگام بلاها و مصیبت‌ها پناهگاه بندگان است</w:t>
      </w:r>
      <w:r w:rsidR="00F848DD" w:rsidRPr="00707A87">
        <w:rPr>
          <w:rStyle w:val="Char0"/>
          <w:rFonts w:hint="cs"/>
          <w:rtl/>
        </w:rPr>
        <w:t>.</w:t>
      </w:r>
      <w:r w:rsidRPr="00707A87">
        <w:rPr>
          <w:rStyle w:val="Char0"/>
          <w:rFonts w:hint="cs"/>
          <w:rtl/>
        </w:rPr>
        <w:t xml:space="preserve"> حاکم</w:t>
      </w:r>
      <w:r w:rsidR="00F848DD" w:rsidRPr="00707A87">
        <w:rPr>
          <w:rStyle w:val="Char0"/>
          <w:rFonts w:hint="cs"/>
          <w:rtl/>
        </w:rPr>
        <w:t>،</w:t>
      </w:r>
      <w:r w:rsidRPr="00707A87">
        <w:rPr>
          <w:rStyle w:val="Char0"/>
          <w:rFonts w:hint="cs"/>
          <w:rtl/>
        </w:rPr>
        <w:t xml:space="preserve"> آمر و ناهی اعمال مردم و نگهبان خدا بر مخلوقاتش است ... خداوند</w:t>
      </w:r>
      <w:r w:rsidR="006318F3" w:rsidRPr="00707A87">
        <w:rPr>
          <w:rStyle w:val="Char0"/>
          <w:rFonts w:hint="cs"/>
          <w:rtl/>
        </w:rPr>
        <w:t xml:space="preserve"> آن‌ها </w:t>
      </w:r>
      <w:r w:rsidRPr="00707A87">
        <w:rPr>
          <w:rStyle w:val="Char0"/>
          <w:rFonts w:hint="cs"/>
          <w:rtl/>
        </w:rPr>
        <w:t xml:space="preserve">را </w:t>
      </w:r>
      <w:r w:rsidR="006661E9" w:rsidRPr="00707A87">
        <w:rPr>
          <w:rStyle w:val="Char0"/>
          <w:rFonts w:hint="cs"/>
          <w:rtl/>
        </w:rPr>
        <w:t>از نور عظمت خود خلق کرده و امور بندگانش را به</w:t>
      </w:r>
      <w:r w:rsidR="006318F3" w:rsidRPr="00707A87">
        <w:rPr>
          <w:rStyle w:val="Char0"/>
          <w:rFonts w:hint="cs"/>
          <w:rtl/>
        </w:rPr>
        <w:t xml:space="preserve"> آن‌ها </w:t>
      </w:r>
      <w:r w:rsidR="006661E9" w:rsidRPr="00707A87">
        <w:rPr>
          <w:rStyle w:val="Char0"/>
          <w:rFonts w:hint="cs"/>
          <w:rtl/>
        </w:rPr>
        <w:t>واگذار کرده است. پس امامان راز پنهان خداوند و اولیای مقرب او در امر میان کاف و نون و یا همان</w:t>
      </w:r>
      <w:r w:rsidR="0020699B">
        <w:rPr>
          <w:rStyle w:val="Char0"/>
          <w:rFonts w:hint="cs"/>
          <w:rtl/>
        </w:rPr>
        <w:t xml:space="preserve"> (</w:t>
      </w:r>
      <w:r w:rsidR="006661E9" w:rsidRPr="00707A87">
        <w:rPr>
          <w:rStyle w:val="Char0"/>
          <w:rFonts w:hint="cs"/>
          <w:rtl/>
        </w:rPr>
        <w:t>کن) هستند. امامان مردم را به سوی خدا فرا</w:t>
      </w:r>
      <w:r w:rsidR="00F848DD" w:rsidRPr="00707A87">
        <w:rPr>
          <w:rStyle w:val="Char0"/>
          <w:rFonts w:hint="cs"/>
          <w:rtl/>
        </w:rPr>
        <w:t xml:space="preserve"> </w:t>
      </w:r>
      <w:r w:rsidR="006661E9" w:rsidRPr="00707A87">
        <w:rPr>
          <w:rStyle w:val="Char0"/>
          <w:rFonts w:hint="cs"/>
          <w:rtl/>
        </w:rPr>
        <w:t>می‌خوانند و برای</w:t>
      </w:r>
      <w:r w:rsidR="006318F3" w:rsidRPr="00707A87">
        <w:rPr>
          <w:rStyle w:val="Char0"/>
          <w:rFonts w:hint="cs"/>
          <w:rtl/>
        </w:rPr>
        <w:t xml:space="preserve"> آن‌ها </w:t>
      </w:r>
      <w:r w:rsidR="006661E9" w:rsidRPr="00707A87">
        <w:rPr>
          <w:rStyle w:val="Char0"/>
          <w:rFonts w:hint="cs"/>
          <w:rtl/>
        </w:rPr>
        <w:t xml:space="preserve">در مورد خداوند </w:t>
      </w:r>
      <w:r w:rsidR="00F848DD" w:rsidRPr="00707A87">
        <w:rPr>
          <w:rStyle w:val="Char0"/>
          <w:rFonts w:hint="cs"/>
          <w:rtl/>
        </w:rPr>
        <w:t>سخن</w:t>
      </w:r>
      <w:r w:rsidR="006661E9" w:rsidRPr="00707A87">
        <w:rPr>
          <w:rStyle w:val="Char0"/>
          <w:rFonts w:hint="cs"/>
          <w:rtl/>
        </w:rPr>
        <w:t xml:space="preserve"> می‌</w:t>
      </w:r>
      <w:r w:rsidR="00F848DD" w:rsidRPr="00707A87">
        <w:rPr>
          <w:rStyle w:val="Char0"/>
          <w:rFonts w:hint="cs"/>
          <w:rtl/>
        </w:rPr>
        <w:t>گوین</w:t>
      </w:r>
      <w:r w:rsidR="006661E9" w:rsidRPr="00707A87">
        <w:rPr>
          <w:rStyle w:val="Char0"/>
          <w:rFonts w:hint="cs"/>
          <w:rtl/>
        </w:rPr>
        <w:t>د و دستوراتش را اجرا می‌کنند، امامان مبدأ و غایت وجود و قدرت خدا و مشیت او و ام‌الکتاب و آخرین پیام‌رسانان پروردگارند.»</w:t>
      </w:r>
      <w:r w:rsidR="0060743B" w:rsidRPr="00707A87">
        <w:rPr>
          <w:rStyle w:val="Char0"/>
          <w:vertAlign w:val="superscript"/>
          <w:rtl/>
        </w:rPr>
        <w:footnoteReference w:id="112"/>
      </w:r>
    </w:p>
    <w:p w:rsidR="006661E9" w:rsidRPr="00707A87" w:rsidRDefault="006661E9" w:rsidP="00707A87">
      <w:pPr>
        <w:pStyle w:val="StyleComplexBLotus12ptJustifiedFirstline05cmCharCharCharCharCharCharCharCharCharCharCharChar"/>
        <w:spacing w:line="240" w:lineRule="auto"/>
        <w:rPr>
          <w:rStyle w:val="Char0"/>
          <w:rtl/>
        </w:rPr>
      </w:pPr>
      <w:r w:rsidRPr="00707A87">
        <w:rPr>
          <w:rStyle w:val="Char0"/>
          <w:rFonts w:hint="cs"/>
          <w:rtl/>
        </w:rPr>
        <w:t>این</w:t>
      </w:r>
      <w:r w:rsidR="001C0F81" w:rsidRPr="00707A87">
        <w:rPr>
          <w:rStyle w:val="Char0"/>
          <w:rFonts w:hint="eastAsia"/>
          <w:rtl/>
        </w:rPr>
        <w:t>‌</w:t>
      </w:r>
      <w:r w:rsidRPr="00707A87">
        <w:rPr>
          <w:rStyle w:val="Char0"/>
          <w:rFonts w:hint="cs"/>
          <w:rtl/>
        </w:rPr>
        <w:t>جاست که فرد مسلمان از خود می‌پرسد که</w:t>
      </w:r>
      <w:r w:rsidR="006318F3" w:rsidRPr="00707A87">
        <w:rPr>
          <w:rStyle w:val="Char0"/>
          <w:rFonts w:hint="cs"/>
          <w:rtl/>
        </w:rPr>
        <w:t xml:space="preserve"> این‌ها </w:t>
      </w:r>
      <w:r w:rsidRPr="00707A87">
        <w:rPr>
          <w:rStyle w:val="Char0"/>
          <w:rFonts w:hint="cs"/>
          <w:rtl/>
        </w:rPr>
        <w:t>چه چیزی را برای خداوند باقی گذاشت</w:t>
      </w:r>
      <w:r w:rsidR="00F848DD" w:rsidRPr="00707A87">
        <w:rPr>
          <w:rStyle w:val="Char0"/>
          <w:rFonts w:hint="cs"/>
          <w:rtl/>
        </w:rPr>
        <w:t>ه‌ا</w:t>
      </w:r>
      <w:r w:rsidRPr="00707A87">
        <w:rPr>
          <w:rStyle w:val="Char0"/>
          <w:rFonts w:hint="cs"/>
          <w:rtl/>
        </w:rPr>
        <w:t>ند؟!</w:t>
      </w:r>
    </w:p>
    <w:p w:rsidR="006661E9" w:rsidRPr="00707A87" w:rsidRDefault="006661E9" w:rsidP="00707A87">
      <w:pPr>
        <w:pStyle w:val="StyleComplexBLotus12ptJustifiedFirstline05cmCharCharCharCharCharCharCharCharCharCharCharChar"/>
        <w:spacing w:line="240" w:lineRule="auto"/>
        <w:rPr>
          <w:rStyle w:val="Char0"/>
          <w:rtl/>
        </w:rPr>
      </w:pPr>
      <w:r w:rsidRPr="00707A87">
        <w:rPr>
          <w:rStyle w:val="Char0"/>
          <w:rFonts w:hint="cs"/>
          <w:rtl/>
        </w:rPr>
        <w:t>اگر کسی خوب تأمل کند جواب این س</w:t>
      </w:r>
      <w:r w:rsidR="00F848DD" w:rsidRPr="00707A87">
        <w:rPr>
          <w:rStyle w:val="Char0"/>
          <w:rFonts w:hint="cs"/>
          <w:rtl/>
        </w:rPr>
        <w:t>ؤ</w:t>
      </w:r>
      <w:r w:rsidRPr="00707A87">
        <w:rPr>
          <w:rStyle w:val="Char0"/>
          <w:rFonts w:hint="cs"/>
          <w:rtl/>
        </w:rPr>
        <w:t>ال را در زیارت رجبیه</w:t>
      </w:r>
      <w:r w:rsidR="00F848DD" w:rsidRPr="00707A87">
        <w:rPr>
          <w:rStyle w:val="Char0"/>
          <w:rFonts w:hint="cs"/>
          <w:rtl/>
        </w:rPr>
        <w:t xml:space="preserve"> خواهد یافت</w:t>
      </w:r>
      <w:r w:rsidRPr="00707A87">
        <w:rPr>
          <w:rStyle w:val="Char0"/>
          <w:rFonts w:hint="cs"/>
          <w:rtl/>
        </w:rPr>
        <w:t xml:space="preserve"> هنگامی که گفته می‌شود</w:t>
      </w:r>
      <w:r w:rsidR="0020699B">
        <w:rPr>
          <w:rStyle w:val="Char0"/>
          <w:rFonts w:hint="cs"/>
          <w:rtl/>
        </w:rPr>
        <w:t xml:space="preserve"> (</w:t>
      </w:r>
      <w:r w:rsidRPr="00707A87">
        <w:rPr>
          <w:rStyle w:val="Char0"/>
          <w:rFonts w:hint="cs"/>
          <w:rtl/>
        </w:rPr>
        <w:t>خداوند</w:t>
      </w:r>
      <w:r w:rsidR="00035C43" w:rsidRPr="00707A87">
        <w:rPr>
          <w:rStyle w:val="Char0"/>
          <w:rFonts w:hint="cs"/>
          <w:rtl/>
        </w:rPr>
        <w:t>ا</w:t>
      </w:r>
      <w:r w:rsidRPr="00707A87">
        <w:rPr>
          <w:rStyle w:val="Char0"/>
          <w:rFonts w:hint="cs"/>
          <w:rtl/>
        </w:rPr>
        <w:t xml:space="preserve"> هیچ فرقی </w:t>
      </w:r>
      <w:r w:rsidR="00035C43" w:rsidRPr="00707A87">
        <w:rPr>
          <w:rStyle w:val="Char0"/>
          <w:rFonts w:hint="cs"/>
          <w:rtl/>
        </w:rPr>
        <w:t>م</w:t>
      </w:r>
      <w:r w:rsidRPr="00707A87">
        <w:rPr>
          <w:rStyle w:val="Char0"/>
          <w:rFonts w:hint="cs"/>
          <w:rtl/>
        </w:rPr>
        <w:t>ی</w:t>
      </w:r>
      <w:r w:rsidR="00035C43" w:rsidRPr="00707A87">
        <w:rPr>
          <w:rStyle w:val="Char0"/>
          <w:rFonts w:hint="cs"/>
          <w:rtl/>
        </w:rPr>
        <w:t>ا</w:t>
      </w:r>
      <w:r w:rsidRPr="00707A87">
        <w:rPr>
          <w:rStyle w:val="Char0"/>
          <w:rFonts w:hint="cs"/>
          <w:rtl/>
        </w:rPr>
        <w:t>ن تو و امامان وجود ندارد جز اینکه</w:t>
      </w:r>
      <w:r w:rsidR="006318F3" w:rsidRPr="00707A87">
        <w:rPr>
          <w:rStyle w:val="Char0"/>
          <w:rFonts w:hint="cs"/>
          <w:rtl/>
        </w:rPr>
        <w:t xml:space="preserve"> آن‌ها </w:t>
      </w:r>
      <w:r w:rsidRPr="00707A87">
        <w:rPr>
          <w:rStyle w:val="Char0"/>
          <w:rFonts w:hint="cs"/>
          <w:rtl/>
        </w:rPr>
        <w:t>بندگان تو هستند</w:t>
      </w:r>
      <w:r w:rsidR="00035C43" w:rsidRPr="00707A87">
        <w:rPr>
          <w:rStyle w:val="Char0"/>
          <w:rFonts w:hint="cs"/>
          <w:rtl/>
        </w:rPr>
        <w:t>.)</w:t>
      </w:r>
      <w:r w:rsidR="0060743B" w:rsidRPr="00707A87">
        <w:rPr>
          <w:rStyle w:val="Char0"/>
          <w:vertAlign w:val="superscript"/>
          <w:rtl/>
        </w:rPr>
        <w:footnoteReference w:id="113"/>
      </w:r>
    </w:p>
    <w:p w:rsidR="006661E9" w:rsidRPr="00707A87" w:rsidRDefault="006661E9"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پس می‌بیند که چقدر </w:t>
      </w:r>
      <w:r w:rsidR="00035C43" w:rsidRPr="00707A87">
        <w:rPr>
          <w:rStyle w:val="Char0"/>
          <w:rFonts w:hint="cs"/>
          <w:rtl/>
        </w:rPr>
        <w:t>گستاخانه و با بی‌شرمی</w:t>
      </w:r>
      <w:r w:rsidRPr="00707A87">
        <w:rPr>
          <w:rStyle w:val="Char0"/>
          <w:rFonts w:hint="cs"/>
          <w:rtl/>
        </w:rPr>
        <w:t xml:space="preserve"> به پروردگار بی‌حرمتی می‌شود!</w:t>
      </w:r>
    </w:p>
    <w:p w:rsidR="006661E9" w:rsidRPr="00707A87" w:rsidRDefault="006661E9" w:rsidP="00707A87">
      <w:pPr>
        <w:pStyle w:val="StyleComplexBLotus12ptJustifiedFirstline05cmCharCharCharCharCharCharCharCharCharCharCharChar"/>
        <w:spacing w:line="240" w:lineRule="auto"/>
        <w:rPr>
          <w:rStyle w:val="Char0"/>
          <w:rtl/>
        </w:rPr>
      </w:pPr>
      <w:r w:rsidRPr="00707A87">
        <w:rPr>
          <w:rStyle w:val="Char0"/>
          <w:rFonts w:hint="cs"/>
          <w:rtl/>
        </w:rPr>
        <w:t>هیچ فرقی بین امامان و پروردگارشان نیست، جز اینکه امامان بندگان اویند ... پس او معبود و</w:t>
      </w:r>
      <w:r w:rsidR="006318F3" w:rsidRPr="00707A87">
        <w:rPr>
          <w:rStyle w:val="Char0"/>
          <w:rFonts w:hint="cs"/>
          <w:rtl/>
        </w:rPr>
        <w:t xml:space="preserve"> آن‌ها </w:t>
      </w:r>
      <w:r w:rsidRPr="00707A87">
        <w:rPr>
          <w:rStyle w:val="Char0"/>
          <w:rFonts w:hint="cs"/>
          <w:rtl/>
        </w:rPr>
        <w:t>عابد هستند و تنها اختلافشان در درجه کمال است، به همین دلیل خدا معبود و امامان بندگان او شدند، برداشتی که من از این عبارت دارم کاملاً شبیه سخن مشرکین مکه در فرمانبرداری اجابت خداوند است «لبیک پروردگارا تنها گوش به فرمان تو هستیم. هیچ شریکی برای تو نیست، جز یکی که</w:t>
      </w:r>
      <w:r w:rsidR="00E0129B">
        <w:rPr>
          <w:rStyle w:val="Char0"/>
          <w:rFonts w:hint="cs"/>
          <w:rtl/>
        </w:rPr>
        <w:t xml:space="preserve"> هرچه </w:t>
      </w:r>
      <w:r w:rsidRPr="00707A87">
        <w:rPr>
          <w:rStyle w:val="Char0"/>
          <w:rFonts w:hint="cs"/>
          <w:rtl/>
        </w:rPr>
        <w:t>دارد برای توست»!</w:t>
      </w:r>
    </w:p>
    <w:p w:rsidR="006661E9" w:rsidRPr="00707A87" w:rsidRDefault="006661E9" w:rsidP="00707A87">
      <w:pPr>
        <w:pStyle w:val="StyleComplexBLotus12ptJustifiedFirstline05cmCharCharCharCharCharCharCharCharCharCharCharChar"/>
        <w:spacing w:line="240" w:lineRule="auto"/>
        <w:rPr>
          <w:rStyle w:val="Char0"/>
          <w:rtl/>
        </w:rPr>
      </w:pPr>
      <w:r w:rsidRPr="00707A87">
        <w:rPr>
          <w:rStyle w:val="Char0"/>
          <w:rFonts w:hint="cs"/>
          <w:rtl/>
        </w:rPr>
        <w:t>فقط الفاظ با هم‌دیگر فرق دارند، معانی یکی هستند.</w:t>
      </w:r>
    </w:p>
    <w:p w:rsidR="006661E9" w:rsidRPr="00707A87" w:rsidRDefault="006661E9" w:rsidP="00707A87">
      <w:pPr>
        <w:pStyle w:val="StyleComplexBLotus12ptJustifiedFirstline05cmCharCharCharCharCharCharCharCharCharCharCharChar"/>
        <w:spacing w:line="240" w:lineRule="auto"/>
        <w:rPr>
          <w:rStyle w:val="Char0"/>
          <w:rtl/>
        </w:rPr>
      </w:pPr>
      <w:r w:rsidRPr="00707A87">
        <w:rPr>
          <w:rStyle w:val="Char0"/>
          <w:rFonts w:hint="cs"/>
          <w:rtl/>
        </w:rPr>
        <w:t>پس امامان تقریباً در همه اوصاف مانند ‌داشتن</w:t>
      </w:r>
      <w:r w:rsidR="009B4F02" w:rsidRPr="00707A87">
        <w:rPr>
          <w:rStyle w:val="Char0"/>
          <w:rFonts w:hint="cs"/>
          <w:rtl/>
        </w:rPr>
        <w:t xml:space="preserve"> علم</w:t>
      </w:r>
      <w:r w:rsidRPr="00707A87">
        <w:rPr>
          <w:rStyle w:val="Char0"/>
          <w:rFonts w:hint="cs"/>
          <w:rtl/>
        </w:rPr>
        <w:t xml:space="preserve"> بر همه چیز و عدم اشتباه و غفلت از امور عالم و ... با خداوند مشترکند. حتی</w:t>
      </w:r>
      <w:r w:rsidR="006318F3" w:rsidRPr="00707A87">
        <w:rPr>
          <w:rStyle w:val="Char0"/>
          <w:rFonts w:hint="cs"/>
          <w:rtl/>
        </w:rPr>
        <w:t xml:space="preserve"> آن‌ها </w:t>
      </w:r>
      <w:r w:rsidRPr="00707A87">
        <w:rPr>
          <w:rStyle w:val="Char0"/>
          <w:rFonts w:hint="cs"/>
          <w:rtl/>
        </w:rPr>
        <w:t>مانند خداوند، نه تنها اسماء الحسنی دارند</w:t>
      </w:r>
      <w:r w:rsidR="0060743B" w:rsidRPr="00707A87">
        <w:rPr>
          <w:rStyle w:val="Char0"/>
          <w:vertAlign w:val="superscript"/>
          <w:rtl/>
        </w:rPr>
        <w:footnoteReference w:id="114"/>
      </w:r>
      <w:r w:rsidRPr="00707A87">
        <w:rPr>
          <w:rStyle w:val="Char0"/>
          <w:rFonts w:hint="cs"/>
          <w:rtl/>
        </w:rPr>
        <w:t>، بلکه در روایات آمده است که امامان همان اسماء الحسنی هستند مثلاً چنان که گفتیم امام علی نام</w:t>
      </w:r>
      <w:r w:rsidR="001C0F81" w:rsidRPr="00707A87">
        <w:rPr>
          <w:rStyle w:val="Char0"/>
          <w:rFonts w:hint="eastAsia"/>
          <w:rtl/>
        </w:rPr>
        <w:t>‌</w:t>
      </w:r>
      <w:r w:rsidRPr="00707A87">
        <w:rPr>
          <w:rStyle w:val="Char0"/>
          <w:rFonts w:hint="cs"/>
          <w:rtl/>
        </w:rPr>
        <w:t>هایی از قبیل، اول، آخر،</w:t>
      </w:r>
      <w:r w:rsidR="009B4F02" w:rsidRPr="00707A87">
        <w:rPr>
          <w:rStyle w:val="Char0"/>
          <w:rFonts w:hint="cs"/>
          <w:rtl/>
        </w:rPr>
        <w:t xml:space="preserve"> </w:t>
      </w:r>
      <w:r w:rsidRPr="00707A87">
        <w:rPr>
          <w:rStyle w:val="Char0"/>
          <w:rFonts w:hint="cs"/>
          <w:rtl/>
        </w:rPr>
        <w:t>ظاهر، باطن و عالم به تمام امور دارد.</w:t>
      </w:r>
    </w:p>
    <w:p w:rsidR="00315EFF" w:rsidRPr="00707A87" w:rsidRDefault="00315EFF" w:rsidP="00707A87">
      <w:pPr>
        <w:pStyle w:val="StyleComplexBLotus12ptJustifiedFirstline05cmCharCharCharCharCharCharCharCharCharCharCharChar"/>
        <w:spacing w:line="240" w:lineRule="auto"/>
        <w:rPr>
          <w:rStyle w:val="Char0"/>
          <w:rtl/>
        </w:rPr>
      </w:pPr>
      <w:r w:rsidRPr="00707A87">
        <w:rPr>
          <w:rStyle w:val="Char0"/>
          <w:rFonts w:hint="cs"/>
          <w:rtl/>
        </w:rPr>
        <w:t>شیعیان اثناعشری حتی آفرینش جهان هستی را به امامان نسبت می‌دهند!</w:t>
      </w:r>
    </w:p>
    <w:p w:rsidR="002B66D4" w:rsidRPr="00707A87" w:rsidRDefault="00315EFF" w:rsidP="00707A87">
      <w:pPr>
        <w:pStyle w:val="StyleComplexBLotus12ptJustifiedFirstline05cmCharCharCharCharCharCharCharCharCharCharCharChar"/>
        <w:spacing w:line="240" w:lineRule="auto"/>
        <w:rPr>
          <w:rStyle w:val="Char0"/>
          <w:rtl/>
        </w:rPr>
      </w:pPr>
      <w:r w:rsidRPr="00707A87">
        <w:rPr>
          <w:rStyle w:val="Char0"/>
          <w:rFonts w:hint="cs"/>
          <w:rtl/>
        </w:rPr>
        <w:t>در متن زیارت [امام] حسین که ابن قولویه با ا</w:t>
      </w:r>
      <w:r w:rsidR="009B4F02" w:rsidRPr="00707A87">
        <w:rPr>
          <w:rStyle w:val="Char0"/>
          <w:rFonts w:hint="cs"/>
          <w:rtl/>
        </w:rPr>
        <w:t>ِ</w:t>
      </w:r>
      <w:r w:rsidRPr="00707A87">
        <w:rPr>
          <w:rStyle w:val="Char0"/>
          <w:rFonts w:hint="cs"/>
          <w:rtl/>
        </w:rPr>
        <w:t>سناد صحیح</w:t>
      </w:r>
      <w:r w:rsidR="0020699B">
        <w:rPr>
          <w:rStyle w:val="Char0"/>
          <w:rFonts w:hint="cs"/>
          <w:rtl/>
        </w:rPr>
        <w:t xml:space="preserve"> (</w:t>
      </w:r>
      <w:r w:rsidRPr="00707A87">
        <w:rPr>
          <w:rStyle w:val="Char0"/>
          <w:rFonts w:hint="cs"/>
          <w:rtl/>
        </w:rPr>
        <w:t>در نظر شیعیان اثناعشری</w:t>
      </w:r>
      <w:r w:rsidR="009B4F02" w:rsidRPr="00707A87">
        <w:rPr>
          <w:rStyle w:val="Char0"/>
          <w:rFonts w:hint="cs"/>
          <w:rtl/>
        </w:rPr>
        <w:t>)</w:t>
      </w:r>
      <w:r w:rsidRPr="00707A87">
        <w:rPr>
          <w:rStyle w:val="Char0"/>
          <w:rFonts w:hint="cs"/>
          <w:rtl/>
        </w:rPr>
        <w:t xml:space="preserve"> آن را از امام صادق روایت می‌کند چنین آمده است</w:t>
      </w:r>
      <w:r w:rsidR="002F69C2">
        <w:rPr>
          <w:rStyle w:val="Char0"/>
          <w:rFonts w:hint="cs"/>
          <w:rtl/>
        </w:rPr>
        <w:t>:</w:t>
      </w:r>
      <w:r w:rsidRPr="00707A87">
        <w:rPr>
          <w:rStyle w:val="Char0"/>
          <w:rFonts w:hint="cs"/>
          <w:rtl/>
        </w:rPr>
        <w:t xml:space="preserve"> «به خاطر شماست که خداوند زمان </w:t>
      </w:r>
      <w:r w:rsidR="002B66D4" w:rsidRPr="00707A87">
        <w:rPr>
          <w:rStyle w:val="Char0"/>
          <w:rFonts w:hint="cs"/>
          <w:rtl/>
        </w:rPr>
        <w:t xml:space="preserve">را </w:t>
      </w:r>
      <w:r w:rsidR="009B4F02" w:rsidRPr="00707A87">
        <w:rPr>
          <w:rStyle w:val="Char0"/>
          <w:rFonts w:hint="cs"/>
          <w:rtl/>
        </w:rPr>
        <w:t>ط</w:t>
      </w:r>
      <w:r w:rsidR="002B66D4" w:rsidRPr="00707A87">
        <w:rPr>
          <w:rStyle w:val="Char0"/>
          <w:rFonts w:hint="cs"/>
          <w:rtl/>
        </w:rPr>
        <w:t>و</w:t>
      </w:r>
      <w:r w:rsidR="009B4F02" w:rsidRPr="00707A87">
        <w:rPr>
          <w:rStyle w:val="Char0"/>
          <w:rFonts w:hint="cs"/>
          <w:rtl/>
        </w:rPr>
        <w:t>لانی</w:t>
      </w:r>
      <w:r w:rsidR="002B66D4" w:rsidRPr="00707A87">
        <w:rPr>
          <w:rStyle w:val="Char0"/>
          <w:rFonts w:hint="cs"/>
          <w:rtl/>
        </w:rPr>
        <w:t xml:space="preserve"> و</w:t>
      </w:r>
      <w:r w:rsidR="00E0129B">
        <w:rPr>
          <w:rStyle w:val="Char0"/>
          <w:rFonts w:hint="cs"/>
          <w:rtl/>
        </w:rPr>
        <w:t xml:space="preserve"> هرچه </w:t>
      </w:r>
      <w:r w:rsidR="002B66D4" w:rsidRPr="00707A87">
        <w:rPr>
          <w:rStyle w:val="Char0"/>
          <w:rFonts w:hint="cs"/>
          <w:rtl/>
        </w:rPr>
        <w:t>را بخواهد نابود و یا پایدار می‌کند و با وجود شما از زمین درختها سبز می‌شود و از میوه‌ها و ثمرهای آن به عمل می‌آید و از آسمان رحمت و رزق و خداوند فرو</w:t>
      </w:r>
      <w:r w:rsidR="00916039" w:rsidRPr="00707A87">
        <w:rPr>
          <w:rStyle w:val="Char0"/>
          <w:rFonts w:hint="cs"/>
          <w:rtl/>
        </w:rPr>
        <w:t xml:space="preserve"> </w:t>
      </w:r>
      <w:r w:rsidR="002B66D4" w:rsidRPr="00707A87">
        <w:rPr>
          <w:rStyle w:val="Char0"/>
          <w:rFonts w:hint="cs"/>
          <w:rtl/>
        </w:rPr>
        <w:t>می‌بارد، و اراده خداوند در میزان و اندازه امور به نزد شما می‌آیند و از منزل‌های شما خارج می‌شود.)</w:t>
      </w:r>
      <w:r w:rsidR="0060743B" w:rsidRPr="00707A87">
        <w:rPr>
          <w:rStyle w:val="Char0"/>
          <w:vertAlign w:val="superscript"/>
          <w:rtl/>
        </w:rPr>
        <w:footnoteReference w:id="115"/>
      </w:r>
    </w:p>
    <w:p w:rsidR="002B66D4" w:rsidRPr="00707A87" w:rsidRDefault="002B66D4" w:rsidP="00707A87">
      <w:pPr>
        <w:pStyle w:val="StyleComplexBLotus12ptJustifiedFirstline05cmCharCharCharCharCharCharCharCharCharCharCharChar"/>
        <w:spacing w:line="240" w:lineRule="auto"/>
        <w:rPr>
          <w:rStyle w:val="Char0"/>
          <w:rtl/>
        </w:rPr>
      </w:pPr>
      <w:r w:rsidRPr="00707A87">
        <w:rPr>
          <w:rStyle w:val="Char0"/>
          <w:rFonts w:hint="cs"/>
          <w:rtl/>
        </w:rPr>
        <w:t>همچنین در زیارت مشهور جامعه چنین آمده است</w:t>
      </w:r>
      <w:r w:rsidR="002F69C2">
        <w:rPr>
          <w:rStyle w:val="Char0"/>
          <w:rFonts w:hint="cs"/>
          <w:rtl/>
        </w:rPr>
        <w:t>:</w:t>
      </w:r>
      <w:r w:rsidRPr="00707A87">
        <w:rPr>
          <w:rStyle w:val="Char0"/>
          <w:rFonts w:hint="cs"/>
          <w:rtl/>
        </w:rPr>
        <w:t xml:space="preserve"> «خداوند دنیا را با شما آغاز و با شما پایان می‌دهد و به خاطر شما رحمتش را بر مردم نازل می‌کند.»</w:t>
      </w:r>
      <w:r w:rsidR="0060743B" w:rsidRPr="00707A87">
        <w:rPr>
          <w:rStyle w:val="Char0"/>
          <w:vertAlign w:val="superscript"/>
          <w:rtl/>
        </w:rPr>
        <w:footnoteReference w:id="116"/>
      </w:r>
    </w:p>
    <w:p w:rsidR="002B66D4" w:rsidRPr="00707A87" w:rsidRDefault="002B66D4" w:rsidP="00707A87">
      <w:pPr>
        <w:pStyle w:val="StyleComplexBLotus12ptJustifiedFirstline05cmCharCharCharCharCharCharCharCharCharCharCharChar"/>
        <w:spacing w:line="240" w:lineRule="auto"/>
        <w:rPr>
          <w:rStyle w:val="Char0"/>
          <w:rtl/>
        </w:rPr>
      </w:pPr>
      <w:r w:rsidRPr="00707A87">
        <w:rPr>
          <w:rStyle w:val="Char0"/>
          <w:rFonts w:hint="cs"/>
          <w:rtl/>
        </w:rPr>
        <w:t>پس اگر فلسفه وجود به خاطر امامان است و تدبیر و اداره امور زندگی به عهد آنهاست، اسم‌های نیکوی خداوند هستند و کسانی هستند که از همه کائنات زمین و آسمان خبر دارند، پس فقط حساب اُخروی را</w:t>
      </w:r>
      <w:r w:rsidR="00154FC7" w:rsidRPr="00707A87">
        <w:rPr>
          <w:rStyle w:val="Char0"/>
          <w:rFonts w:hint="cs"/>
          <w:rtl/>
        </w:rPr>
        <w:t xml:space="preserve"> </w:t>
      </w:r>
      <w:r w:rsidRPr="00707A87">
        <w:rPr>
          <w:rStyle w:val="Char0"/>
          <w:rFonts w:hint="cs"/>
          <w:rtl/>
        </w:rPr>
        <w:t>به عهده ندارند.</w:t>
      </w:r>
    </w:p>
    <w:p w:rsidR="002B66D4" w:rsidRPr="00707A87" w:rsidRDefault="002B66D4" w:rsidP="00707A87">
      <w:pPr>
        <w:pStyle w:val="StyleComplexBLotus12ptJustifiedFirstline05cmCharCharCharCharCharCharCharCharCharCharCharChar"/>
        <w:spacing w:line="240" w:lineRule="auto"/>
        <w:rPr>
          <w:rStyle w:val="Char0"/>
          <w:rtl/>
        </w:rPr>
      </w:pPr>
      <w:r w:rsidRPr="00707A87">
        <w:rPr>
          <w:rStyle w:val="Char0"/>
          <w:rFonts w:hint="cs"/>
          <w:rtl/>
        </w:rPr>
        <w:t>این نیز از مواردی است که شیعیان اثناعشری با صراحت آن را در</w:t>
      </w:r>
      <w:r w:rsidR="000900EF">
        <w:rPr>
          <w:rStyle w:val="Char0"/>
          <w:rFonts w:hint="cs"/>
          <w:rtl/>
        </w:rPr>
        <w:t xml:space="preserve"> کتاب‌های </w:t>
      </w:r>
      <w:r w:rsidRPr="00707A87">
        <w:rPr>
          <w:rStyle w:val="Char0"/>
          <w:rFonts w:hint="cs"/>
          <w:rtl/>
        </w:rPr>
        <w:t xml:space="preserve">خود می‌آورند </w:t>
      </w:r>
      <w:r w:rsidR="00C1582A" w:rsidRPr="00707A87">
        <w:rPr>
          <w:rStyle w:val="Char0"/>
          <w:rFonts w:hint="cs"/>
          <w:rtl/>
        </w:rPr>
        <w:t>که</w:t>
      </w:r>
      <w:r w:rsidRPr="00707A87">
        <w:rPr>
          <w:rStyle w:val="Char0"/>
          <w:rFonts w:hint="cs"/>
          <w:rtl/>
        </w:rPr>
        <w:t xml:space="preserve"> امام حسابرسی و داوری است که در روز قیامت </w:t>
      </w:r>
      <w:r w:rsidR="006146D3" w:rsidRPr="00707A87">
        <w:rPr>
          <w:rStyle w:val="Char0"/>
          <w:rFonts w:hint="cs"/>
          <w:rtl/>
        </w:rPr>
        <w:t>حساب مخلوقات به عهده اوست!</w:t>
      </w:r>
    </w:p>
    <w:p w:rsidR="006146D3" w:rsidRPr="00707A87" w:rsidRDefault="006146D3"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مجلسی در بحارالأنوار، جلد 24، صفحه 272 نقل می‌کند که </w:t>
      </w:r>
      <w:r w:rsidR="00C1582A" w:rsidRPr="00707A87">
        <w:rPr>
          <w:rStyle w:val="Char0"/>
          <w:rFonts w:hint="cs"/>
          <w:rtl/>
        </w:rPr>
        <w:t xml:space="preserve">از برقی </w:t>
      </w:r>
      <w:r w:rsidRPr="00707A87">
        <w:rPr>
          <w:rStyle w:val="Char0"/>
          <w:rFonts w:hint="cs"/>
          <w:rtl/>
        </w:rPr>
        <w:t>در کتاب</w:t>
      </w:r>
      <w:r w:rsidR="0020699B">
        <w:rPr>
          <w:rStyle w:val="Char0"/>
          <w:rFonts w:hint="cs"/>
          <w:rtl/>
        </w:rPr>
        <w:t xml:space="preserve"> (</w:t>
      </w:r>
      <w:r w:rsidRPr="00707A87">
        <w:rPr>
          <w:rStyle w:val="Char0"/>
          <w:rFonts w:hint="cs"/>
          <w:rtl/>
        </w:rPr>
        <w:t>الآیات)</w:t>
      </w:r>
      <w:r w:rsidR="00C1582A" w:rsidRPr="00707A87">
        <w:rPr>
          <w:rStyle w:val="Char0"/>
          <w:rFonts w:hint="cs"/>
          <w:rtl/>
        </w:rPr>
        <w:t xml:space="preserve"> </w:t>
      </w:r>
      <w:r w:rsidRPr="00707A87">
        <w:rPr>
          <w:rStyle w:val="Char0"/>
          <w:rFonts w:hint="cs"/>
          <w:rtl/>
        </w:rPr>
        <w:t>از امام صادق روایت شده است که رسول خدا</w:t>
      </w:r>
      <w:r w:rsidR="007D18AE" w:rsidRPr="00707A87">
        <w:rPr>
          <w:rStyle w:val="Char0"/>
          <w:rFonts w:cs="CTraditional Arabic" w:hint="cs"/>
          <w:rtl/>
        </w:rPr>
        <w:t xml:space="preserve"> ج</w:t>
      </w:r>
      <w:r w:rsidRPr="00707A87">
        <w:rPr>
          <w:rStyle w:val="Char0"/>
          <w:rFonts w:hint="cs"/>
          <w:rtl/>
        </w:rPr>
        <w:t xml:space="preserve"> به امام علی گفت</w:t>
      </w:r>
      <w:r w:rsidR="002F69C2">
        <w:rPr>
          <w:rStyle w:val="Char0"/>
          <w:rFonts w:hint="cs"/>
          <w:rtl/>
        </w:rPr>
        <w:t>:</w:t>
      </w:r>
      <w:r w:rsidRPr="00707A87">
        <w:rPr>
          <w:rStyle w:val="Char0"/>
          <w:rFonts w:hint="cs"/>
          <w:rtl/>
        </w:rPr>
        <w:t xml:space="preserve"> تو قاضی و حسابرس امور این امت هستی! روز قیامت تو رکن بزرگ خداوند هستی</w:t>
      </w:r>
      <w:r w:rsidR="00EC0EFD" w:rsidRPr="00707A87">
        <w:rPr>
          <w:rStyle w:val="Char0"/>
          <w:rFonts w:hint="cs"/>
          <w:rtl/>
        </w:rPr>
        <w:t>.</w:t>
      </w:r>
      <w:r w:rsidRPr="00707A87">
        <w:rPr>
          <w:rStyle w:val="Char0"/>
          <w:rFonts w:hint="cs"/>
          <w:rtl/>
        </w:rPr>
        <w:t xml:space="preserve"> </w:t>
      </w:r>
      <w:r w:rsidR="00EC0EFD" w:rsidRPr="00707A87">
        <w:rPr>
          <w:rStyle w:val="Char0"/>
          <w:rFonts w:hint="cs"/>
          <w:rtl/>
        </w:rPr>
        <w:t>زیرا</w:t>
      </w:r>
      <w:r w:rsidRPr="00707A87">
        <w:rPr>
          <w:rStyle w:val="Char0"/>
          <w:rFonts w:hint="cs"/>
          <w:rtl/>
        </w:rPr>
        <w:t xml:space="preserve"> بازگشت ه</w:t>
      </w:r>
      <w:r w:rsidR="00EC0EFD" w:rsidRPr="00707A87">
        <w:rPr>
          <w:rStyle w:val="Char0"/>
          <w:rFonts w:hint="cs"/>
          <w:rtl/>
        </w:rPr>
        <w:t>م</w:t>
      </w:r>
      <w:r w:rsidRPr="00707A87">
        <w:rPr>
          <w:rStyle w:val="Char0"/>
          <w:rFonts w:hint="cs"/>
          <w:rtl/>
        </w:rPr>
        <w:t>ه به سوی تو است و تو باید</w:t>
      </w:r>
      <w:r w:rsidR="006318F3" w:rsidRPr="00707A87">
        <w:rPr>
          <w:rStyle w:val="Char0"/>
          <w:rFonts w:hint="cs"/>
          <w:rtl/>
        </w:rPr>
        <w:t xml:space="preserve"> آن‌ها </w:t>
      </w:r>
      <w:r w:rsidRPr="00707A87">
        <w:rPr>
          <w:rStyle w:val="Char0"/>
          <w:rFonts w:hint="cs"/>
          <w:rtl/>
        </w:rPr>
        <w:t>را محا</w:t>
      </w:r>
      <w:r w:rsidR="00EC0EFD" w:rsidRPr="00707A87">
        <w:rPr>
          <w:rStyle w:val="Char0"/>
          <w:rFonts w:hint="cs"/>
          <w:rtl/>
        </w:rPr>
        <w:t>س</w:t>
      </w:r>
      <w:r w:rsidRPr="00707A87">
        <w:rPr>
          <w:rStyle w:val="Char0"/>
          <w:rFonts w:hint="cs"/>
          <w:rtl/>
        </w:rPr>
        <w:t>به کنی و را</w:t>
      </w:r>
      <w:r w:rsidR="00EC0EFD" w:rsidRPr="00707A87">
        <w:rPr>
          <w:rStyle w:val="Char0"/>
          <w:rFonts w:hint="cs"/>
          <w:rtl/>
        </w:rPr>
        <w:t>ه</w:t>
      </w:r>
      <w:r w:rsidRPr="00707A87">
        <w:rPr>
          <w:rStyle w:val="Char0"/>
          <w:rFonts w:hint="cs"/>
          <w:rtl/>
        </w:rPr>
        <w:t>، را</w:t>
      </w:r>
      <w:r w:rsidR="00EC0EFD" w:rsidRPr="00707A87">
        <w:rPr>
          <w:rStyle w:val="Char0"/>
          <w:rFonts w:hint="cs"/>
          <w:rtl/>
        </w:rPr>
        <w:t>ه</w:t>
      </w:r>
      <w:r w:rsidRPr="00707A87">
        <w:rPr>
          <w:rStyle w:val="Char0"/>
          <w:rFonts w:hint="cs"/>
          <w:rtl/>
        </w:rPr>
        <w:t xml:space="preserve"> تو و حساب و داوری همه امور فقط به عهده </w:t>
      </w:r>
      <w:r w:rsidR="00EC0EFD" w:rsidRPr="00707A87">
        <w:rPr>
          <w:rStyle w:val="Char0"/>
          <w:rFonts w:hint="cs"/>
          <w:rtl/>
        </w:rPr>
        <w:t>تو</w:t>
      </w:r>
      <w:r w:rsidRPr="00707A87">
        <w:rPr>
          <w:rStyle w:val="Char0"/>
          <w:rFonts w:hint="cs"/>
          <w:rtl/>
        </w:rPr>
        <w:t>ست!</w:t>
      </w:r>
    </w:p>
    <w:p w:rsidR="001C0F81" w:rsidRPr="00707A87" w:rsidRDefault="006146D3" w:rsidP="00707A87">
      <w:pPr>
        <w:pStyle w:val="StyleComplexBLotus12ptJustifiedFirstline05cmCharCharCharCharCharCharCharCharCharCharCharChar"/>
        <w:spacing w:line="240" w:lineRule="auto"/>
        <w:rPr>
          <w:rStyle w:val="Char0"/>
          <w:rtl/>
        </w:rPr>
      </w:pPr>
      <w:r w:rsidRPr="00707A87">
        <w:rPr>
          <w:rStyle w:val="Char0"/>
          <w:rFonts w:hint="cs"/>
          <w:rtl/>
        </w:rPr>
        <w:t>در حالیکه خداوند در سوره مبارکه غاشیه در آیه‌های 25</w:t>
      </w:r>
      <w:r w:rsidR="001C0F81" w:rsidRPr="00707A87">
        <w:rPr>
          <w:rStyle w:val="Char0"/>
          <w:rFonts w:hint="cs"/>
          <w:rtl/>
        </w:rPr>
        <w:t xml:space="preserve"> و 26 درباره این امور می‌فرماید</w:t>
      </w:r>
      <w:r w:rsidRPr="00707A87">
        <w:rPr>
          <w:rStyle w:val="Char0"/>
          <w:rFonts w:hint="cs"/>
          <w:rtl/>
        </w:rPr>
        <w:t>:</w:t>
      </w:r>
    </w:p>
    <w:p w:rsidR="006146D3" w:rsidRPr="00707A87" w:rsidRDefault="001C0F81" w:rsidP="00707A87">
      <w:pPr>
        <w:pStyle w:val="StyleComplexBLotus12ptJustifiedFirstline05cm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إِنَّ إِلَيۡنَآ إِيَابَهُمۡ٢٥ ثُمَّ إِنَّ عَلَيۡنَا حِسَابَهُم٢٦</w:t>
      </w:r>
      <w:r w:rsidRPr="00707A87">
        <w:rPr>
          <w:rStyle w:val="Char0"/>
          <w:rFonts w:cs="Traditional Arabic"/>
          <w:color w:val="000000"/>
          <w:shd w:val="clear" w:color="auto" w:fill="FFFFFF"/>
          <w:rtl/>
        </w:rPr>
        <w:t>﴾</w:t>
      </w:r>
      <w:r w:rsidRPr="00707A87">
        <w:rPr>
          <w:rStyle w:val="Char4"/>
          <w:rtl/>
        </w:rPr>
        <w:t xml:space="preserve"> [الغاشية: 25-26]</w:t>
      </w:r>
      <w:r w:rsidRPr="00707A87">
        <w:rPr>
          <w:rStyle w:val="Char4"/>
          <w:rFonts w:hint="cs"/>
          <w:rtl/>
        </w:rPr>
        <w:t>.</w:t>
      </w:r>
      <w:r w:rsidR="006146D3" w:rsidRPr="00707A87">
        <w:rPr>
          <w:rStyle w:val="Char0"/>
          <w:rFonts w:hint="cs"/>
          <w:rtl/>
        </w:rPr>
        <w:t xml:space="preserve"> </w:t>
      </w:r>
    </w:p>
    <w:p w:rsidR="006146D3" w:rsidRPr="00707A87" w:rsidRDefault="006146D3" w:rsidP="00707A87">
      <w:pPr>
        <w:pStyle w:val="StyleComplexBLotus12ptJustifiedFirstline05cmCharCharCharCharCharCharCharCharCharCharCharChar"/>
        <w:tabs>
          <w:tab w:val="right" w:pos="7371"/>
        </w:tabs>
        <w:spacing w:line="240" w:lineRule="auto"/>
        <w:rPr>
          <w:rStyle w:val="Char0"/>
          <w:rtl/>
        </w:rPr>
      </w:pPr>
      <w:r w:rsidRPr="00707A87">
        <w:rPr>
          <w:rStyle w:val="Char0"/>
          <w:rFonts w:hint="cs"/>
          <w:rtl/>
        </w:rPr>
        <w:t>«</w:t>
      </w:r>
      <w:r w:rsidR="00E32BD9" w:rsidRPr="00707A87">
        <w:rPr>
          <w:rStyle w:val="Char0"/>
          <w:rFonts w:hint="cs"/>
          <w:rtl/>
        </w:rPr>
        <w:t>مسلماً بازگشت آنان [پس از مرگ و رستاخیز] به سوی ما خواهد بود. آنگاه حساب [و کتاب و سروکار]</w:t>
      </w:r>
      <w:r w:rsidR="006318F3" w:rsidRPr="00707A87">
        <w:rPr>
          <w:rStyle w:val="Char0"/>
          <w:rFonts w:hint="cs"/>
          <w:rtl/>
        </w:rPr>
        <w:t xml:space="preserve"> آن‌ها </w:t>
      </w:r>
      <w:r w:rsidR="00E32BD9" w:rsidRPr="00707A87">
        <w:rPr>
          <w:rStyle w:val="Char0"/>
          <w:rFonts w:hint="cs"/>
          <w:rtl/>
        </w:rPr>
        <w:t>با ما خواهد بود</w:t>
      </w:r>
      <w:r w:rsidRPr="00707A87">
        <w:rPr>
          <w:rStyle w:val="Char0"/>
          <w:rFonts w:hint="cs"/>
          <w:rtl/>
        </w:rPr>
        <w:t>.»</w:t>
      </w:r>
    </w:p>
    <w:p w:rsidR="006146D3" w:rsidRPr="00707A87" w:rsidRDefault="00E32BD9" w:rsidP="00707A87">
      <w:pPr>
        <w:pStyle w:val="StyleComplexBLotus12ptJustifiedFirstline05cmCharCharCharCharCharCharCharCharCharCharCharChar"/>
        <w:spacing w:line="240" w:lineRule="auto"/>
        <w:rPr>
          <w:rStyle w:val="Char0"/>
          <w:rtl/>
        </w:rPr>
      </w:pPr>
      <w:r w:rsidRPr="00707A87">
        <w:rPr>
          <w:rStyle w:val="Char0"/>
          <w:rFonts w:hint="cs"/>
          <w:rtl/>
        </w:rPr>
        <w:t>ولی اهل تشیع با کمال سادگی و بی‌شرمی از خداوند و حتی از مسلمانان مسئولیت این امور را به امامان</w:t>
      </w:r>
      <w:r w:rsidR="00D35A70" w:rsidRPr="00707A87">
        <w:rPr>
          <w:rStyle w:val="Char0"/>
          <w:rFonts w:cs="CTraditional Arabic" w:hint="cs"/>
          <w:rtl/>
        </w:rPr>
        <w:t>÷</w:t>
      </w:r>
      <w:r w:rsidRPr="00707A87">
        <w:rPr>
          <w:rStyle w:val="Char0"/>
          <w:rFonts w:hint="cs"/>
          <w:rtl/>
        </w:rPr>
        <w:t xml:space="preserve"> واگذار کرده‌اند.</w:t>
      </w:r>
    </w:p>
    <w:p w:rsidR="00E32BD9" w:rsidRPr="00707A87" w:rsidRDefault="001C0F81" w:rsidP="00707A87">
      <w:pPr>
        <w:pStyle w:val="a"/>
        <w:rPr>
          <w:rtl/>
        </w:rPr>
      </w:pPr>
      <w:r w:rsidRPr="00707A87">
        <w:rPr>
          <w:rStyle w:val="Char7"/>
          <w:rFonts w:hint="cs"/>
          <w:rtl/>
        </w:rPr>
        <w:t>اکنون این سؤال پیش می‌آید</w:t>
      </w:r>
      <w:r w:rsidR="00E32BD9" w:rsidRPr="00707A87">
        <w:rPr>
          <w:rStyle w:val="Char7"/>
          <w:rFonts w:hint="cs"/>
          <w:rtl/>
        </w:rPr>
        <w:t>:</w:t>
      </w:r>
      <w:r w:rsidR="00E32BD9" w:rsidRPr="00707A87">
        <w:rPr>
          <w:rFonts w:hint="cs"/>
          <w:rtl/>
        </w:rPr>
        <w:t xml:space="preserve"> «چرا اینان امامان را کاملاً خدا نمی‌خوانند و تا خیال خود را از شمارش صفات و </w:t>
      </w:r>
      <w:r w:rsidR="00825696" w:rsidRPr="00707A87">
        <w:rPr>
          <w:rFonts w:hint="cs"/>
          <w:rtl/>
        </w:rPr>
        <w:t>ا</w:t>
      </w:r>
      <w:r w:rsidR="00E32BD9" w:rsidRPr="00707A87">
        <w:rPr>
          <w:rFonts w:hint="cs"/>
          <w:rtl/>
        </w:rPr>
        <w:t>سماء خداوند و توزیع آنها بر ائمه راحت کنند؟!.»</w:t>
      </w:r>
    </w:p>
    <w:p w:rsidR="00E32BD9" w:rsidRPr="00707A87" w:rsidRDefault="00E32BD9" w:rsidP="00707A87">
      <w:pPr>
        <w:pStyle w:val="aa"/>
        <w:rPr>
          <w:rtl/>
        </w:rPr>
      </w:pPr>
      <w:bookmarkStart w:id="26" w:name="_Toc437418389"/>
      <w:r w:rsidRPr="00707A87">
        <w:rPr>
          <w:rFonts w:hint="cs"/>
          <w:rtl/>
        </w:rPr>
        <w:t>غلو و افراط در مهمترین کتاب‌های شیعیان</w:t>
      </w:r>
      <w:bookmarkEnd w:id="26"/>
    </w:p>
    <w:p w:rsidR="00E32BD9" w:rsidRPr="00707A87" w:rsidRDefault="00E32BD9" w:rsidP="00707A87">
      <w:pPr>
        <w:pStyle w:val="StyleComplexBLotus12ptJustifiedFirstline05cmCharCharCharCharCharCharCharCharCharCharCharChar"/>
        <w:spacing w:line="240" w:lineRule="auto"/>
        <w:rPr>
          <w:rStyle w:val="Char0"/>
          <w:rtl/>
        </w:rPr>
      </w:pPr>
      <w:r w:rsidRPr="00707A87">
        <w:rPr>
          <w:rStyle w:val="Char0"/>
          <w:rFonts w:hint="cs"/>
          <w:rtl/>
        </w:rPr>
        <w:t>غلو و افراطی که در</w:t>
      </w:r>
      <w:r w:rsidR="000900EF">
        <w:rPr>
          <w:rStyle w:val="Char0"/>
          <w:rFonts w:hint="cs"/>
          <w:rtl/>
        </w:rPr>
        <w:t xml:space="preserve"> کتاب‌های </w:t>
      </w:r>
      <w:r w:rsidRPr="00707A87">
        <w:rPr>
          <w:rStyle w:val="Char0"/>
          <w:rFonts w:hint="cs"/>
          <w:rtl/>
        </w:rPr>
        <w:t>شیعیان وجود دارد تنها در چند موردی که به</w:t>
      </w:r>
      <w:r w:rsidR="006318F3" w:rsidRPr="00707A87">
        <w:rPr>
          <w:rStyle w:val="Char0"/>
          <w:rFonts w:hint="cs"/>
          <w:rtl/>
        </w:rPr>
        <w:t xml:space="preserve"> آن‌ها </w:t>
      </w:r>
      <w:r w:rsidRPr="00707A87">
        <w:rPr>
          <w:rStyle w:val="Char0"/>
          <w:rFonts w:hint="cs"/>
          <w:rtl/>
        </w:rPr>
        <w:t>اشاره می‌کنم محدود نمی‌شود که انسان بتواند</w:t>
      </w:r>
      <w:r w:rsidR="006318F3" w:rsidRPr="00707A87">
        <w:rPr>
          <w:rStyle w:val="Char0"/>
          <w:rFonts w:hint="cs"/>
          <w:rtl/>
        </w:rPr>
        <w:t xml:space="preserve"> آن‌ها </w:t>
      </w:r>
      <w:r w:rsidRPr="00707A87">
        <w:rPr>
          <w:rStyle w:val="Char0"/>
          <w:rFonts w:hint="cs"/>
          <w:rtl/>
        </w:rPr>
        <w:t>را انکار کند و ادعای عدم صحت</w:t>
      </w:r>
      <w:r w:rsidR="006318F3" w:rsidRPr="00707A87">
        <w:rPr>
          <w:rStyle w:val="Char0"/>
          <w:rFonts w:hint="cs"/>
          <w:rtl/>
        </w:rPr>
        <w:t xml:space="preserve"> آن‌ها </w:t>
      </w:r>
      <w:r w:rsidRPr="00707A87">
        <w:rPr>
          <w:rStyle w:val="Char0"/>
          <w:rFonts w:hint="cs"/>
          <w:rtl/>
        </w:rPr>
        <w:t xml:space="preserve">به عقیده شیعه را داشته باشد، بلکه ابواب کاملی را شامل می‌شود که هر باب آن شمار زیادی از این </w:t>
      </w:r>
      <w:r w:rsidR="00825696" w:rsidRPr="00707A87">
        <w:rPr>
          <w:rStyle w:val="Char0"/>
          <w:rFonts w:hint="cs"/>
          <w:rtl/>
        </w:rPr>
        <w:t>ا</w:t>
      </w:r>
      <w:r w:rsidRPr="00707A87">
        <w:rPr>
          <w:rStyle w:val="Char0"/>
          <w:rFonts w:hint="cs"/>
          <w:rtl/>
        </w:rPr>
        <w:t xml:space="preserve">حادیث افراطی را در برمی‌گیرد، نمونه‌ای از این </w:t>
      </w:r>
      <w:r w:rsidR="00825696" w:rsidRPr="00707A87">
        <w:rPr>
          <w:rStyle w:val="Char0"/>
          <w:rFonts w:hint="cs"/>
          <w:rtl/>
        </w:rPr>
        <w:t>ا</w:t>
      </w:r>
      <w:r w:rsidRPr="00707A87">
        <w:rPr>
          <w:rStyle w:val="Char0"/>
          <w:rFonts w:hint="cs"/>
          <w:rtl/>
        </w:rPr>
        <w:t>حادیث را در کتاب</w:t>
      </w:r>
      <w:r w:rsidR="0020699B">
        <w:rPr>
          <w:rStyle w:val="Char0"/>
          <w:rFonts w:hint="cs"/>
          <w:rtl/>
        </w:rPr>
        <w:t xml:space="preserve"> (</w:t>
      </w:r>
      <w:r w:rsidRPr="00707A87">
        <w:rPr>
          <w:rStyle w:val="Char0"/>
          <w:rFonts w:hint="cs"/>
          <w:rtl/>
        </w:rPr>
        <w:t>الکافی) کلینی که نزد شیعیان مهم‌ترین کتاب حدیث به شمار می‌آید، ذکر می‌کنیم.</w:t>
      </w:r>
    </w:p>
    <w:p w:rsidR="00E32BD9" w:rsidRPr="00707A87" w:rsidRDefault="00E32BD9" w:rsidP="00707A87">
      <w:pPr>
        <w:pStyle w:val="StyleComplexBLotus12ptJustifiedFirstline05cmCharCharCharCharCharCharCharCharCharCharCharChar"/>
        <w:spacing w:line="240" w:lineRule="auto"/>
        <w:rPr>
          <w:rStyle w:val="Char0"/>
          <w:rtl/>
        </w:rPr>
      </w:pPr>
      <w:r w:rsidRPr="00707A87">
        <w:rPr>
          <w:rStyle w:val="Char0"/>
          <w:rFonts w:hint="cs"/>
          <w:rtl/>
        </w:rPr>
        <w:t>این مطلب ادعای شخصی من نیست، خود محققان و علمای شیعه به آن اذعان دارند، مثلاً</w:t>
      </w:r>
      <w:r w:rsidR="00825696" w:rsidRPr="00707A87">
        <w:rPr>
          <w:rStyle w:val="Char0"/>
          <w:rFonts w:hint="cs"/>
          <w:rtl/>
        </w:rPr>
        <w:t xml:space="preserve"> </w:t>
      </w:r>
      <w:r w:rsidRPr="00707A87">
        <w:rPr>
          <w:rStyle w:val="Char0"/>
          <w:rFonts w:hint="cs"/>
          <w:rtl/>
        </w:rPr>
        <w:t>عبدالحسین شرف‌الدین موسوی که از بزرگترین علمای شیعه است در کتاب</w:t>
      </w:r>
      <w:r w:rsidR="0020699B">
        <w:rPr>
          <w:rStyle w:val="Char0"/>
          <w:rFonts w:hint="cs"/>
          <w:rtl/>
        </w:rPr>
        <w:t xml:space="preserve"> (</w:t>
      </w:r>
      <w:r w:rsidRPr="00707A87">
        <w:rPr>
          <w:rStyle w:val="Char2"/>
          <w:rFonts w:hint="cs"/>
          <w:rtl/>
        </w:rPr>
        <w:t>المراجعات)</w:t>
      </w:r>
      <w:r w:rsidRPr="00707A87">
        <w:rPr>
          <w:rStyle w:val="Char0"/>
          <w:rFonts w:hint="cs"/>
          <w:rtl/>
        </w:rPr>
        <w:t xml:space="preserve"> می‌گوید</w:t>
      </w:r>
      <w:r w:rsidR="002F69C2">
        <w:rPr>
          <w:rStyle w:val="Char0"/>
          <w:rFonts w:hint="cs"/>
          <w:rtl/>
        </w:rPr>
        <w:t>:</w:t>
      </w:r>
      <w:r w:rsidRPr="00707A87">
        <w:rPr>
          <w:rStyle w:val="Char0"/>
          <w:rFonts w:hint="cs"/>
          <w:rtl/>
        </w:rPr>
        <w:t xml:space="preserve"> «کتاب‌های مرجع</w:t>
      </w:r>
      <w:r w:rsidR="00825696" w:rsidRPr="00707A87">
        <w:rPr>
          <w:rStyle w:val="Char0"/>
          <w:rFonts w:hint="cs"/>
          <w:rtl/>
        </w:rPr>
        <w:t xml:space="preserve"> شیعیان</w:t>
      </w:r>
      <w:r w:rsidRPr="00707A87">
        <w:rPr>
          <w:rStyle w:val="Char0"/>
          <w:rFonts w:hint="cs"/>
          <w:rtl/>
        </w:rPr>
        <w:t xml:space="preserve"> </w:t>
      </w:r>
      <w:r w:rsidR="00825696" w:rsidRPr="00707A87">
        <w:rPr>
          <w:rStyle w:val="Char0"/>
          <w:rFonts w:hint="cs"/>
          <w:rtl/>
        </w:rPr>
        <w:t>ا</w:t>
      </w:r>
      <w:r w:rsidRPr="00707A87">
        <w:rPr>
          <w:rStyle w:val="Char0"/>
          <w:rFonts w:hint="cs"/>
          <w:rtl/>
        </w:rPr>
        <w:t>ثنا</w:t>
      </w:r>
      <w:r w:rsidR="00825696" w:rsidRPr="00707A87">
        <w:rPr>
          <w:rStyle w:val="Char0"/>
          <w:rFonts w:hint="cs"/>
          <w:rtl/>
        </w:rPr>
        <w:t xml:space="preserve"> </w:t>
      </w:r>
      <w:r w:rsidRPr="00707A87">
        <w:rPr>
          <w:rStyle w:val="Char0"/>
          <w:rFonts w:hint="cs"/>
          <w:rtl/>
        </w:rPr>
        <w:t>عشری درباره اصول و فروع از</w:t>
      </w:r>
      <w:r w:rsidR="00825696" w:rsidRPr="00707A87">
        <w:rPr>
          <w:rStyle w:val="Char0"/>
          <w:rFonts w:hint="cs"/>
          <w:rtl/>
        </w:rPr>
        <w:t xml:space="preserve"> قرون</w:t>
      </w:r>
      <w:r w:rsidRPr="00707A87">
        <w:rPr>
          <w:rStyle w:val="Char0"/>
          <w:rFonts w:hint="cs"/>
          <w:rtl/>
        </w:rPr>
        <w:t xml:space="preserve"> نخستین تا </w:t>
      </w:r>
      <w:r w:rsidR="00825696" w:rsidRPr="00707A87">
        <w:rPr>
          <w:rStyle w:val="Char0"/>
          <w:rFonts w:hint="cs"/>
          <w:rtl/>
        </w:rPr>
        <w:t>کنون</w:t>
      </w:r>
      <w:r w:rsidRPr="00707A87">
        <w:rPr>
          <w:rStyle w:val="Char0"/>
          <w:rFonts w:hint="cs"/>
          <w:rtl/>
        </w:rPr>
        <w:t>، چهار کتاب</w:t>
      </w:r>
      <w:r w:rsidR="0020699B">
        <w:rPr>
          <w:rStyle w:val="Char0"/>
          <w:rFonts w:hint="cs"/>
          <w:rtl/>
        </w:rPr>
        <w:t xml:space="preserve"> (</w:t>
      </w:r>
      <w:r w:rsidRPr="00707A87">
        <w:rPr>
          <w:rStyle w:val="Char0"/>
          <w:rFonts w:hint="cs"/>
          <w:rtl/>
        </w:rPr>
        <w:t>کافی، تهذیب، استبصار، من لایحضره الفقیه) هستند که</w:t>
      </w:r>
      <w:r w:rsidR="00A328AE" w:rsidRPr="00707A87">
        <w:rPr>
          <w:rStyle w:val="Char0"/>
          <w:rFonts w:hint="cs"/>
          <w:rtl/>
        </w:rPr>
        <w:t xml:space="preserve"> روایت‌ها</w:t>
      </w:r>
      <w:r w:rsidRPr="00707A87">
        <w:rPr>
          <w:rStyle w:val="Char0"/>
          <w:rFonts w:hint="cs"/>
          <w:rtl/>
        </w:rPr>
        <w:t>ی</w:t>
      </w:r>
      <w:r w:rsidR="006318F3" w:rsidRPr="00707A87">
        <w:rPr>
          <w:rStyle w:val="Char0"/>
          <w:rFonts w:hint="cs"/>
          <w:rtl/>
        </w:rPr>
        <w:t xml:space="preserve"> آن‌ها </w:t>
      </w:r>
      <w:r w:rsidRPr="00707A87">
        <w:rPr>
          <w:rStyle w:val="Char0"/>
          <w:rFonts w:hint="cs"/>
          <w:rtl/>
        </w:rPr>
        <w:t>متواتر و دارای سند صحیح ا</w:t>
      </w:r>
      <w:r w:rsidR="00825696" w:rsidRPr="00707A87">
        <w:rPr>
          <w:rStyle w:val="Char0"/>
          <w:rFonts w:hint="cs"/>
          <w:rtl/>
        </w:rPr>
        <w:t>ست</w:t>
      </w:r>
      <w:r w:rsidRPr="00707A87">
        <w:rPr>
          <w:rStyle w:val="Char0"/>
          <w:rFonts w:hint="cs"/>
          <w:rtl/>
        </w:rPr>
        <w:t>. ولی مهم‌ترین</w:t>
      </w:r>
      <w:r w:rsidR="006318F3" w:rsidRPr="00707A87">
        <w:rPr>
          <w:rStyle w:val="Char0"/>
          <w:rFonts w:hint="cs"/>
          <w:rtl/>
        </w:rPr>
        <w:t xml:space="preserve"> آن‌ها </w:t>
      </w:r>
      <w:r w:rsidRPr="00707A87">
        <w:rPr>
          <w:rStyle w:val="Char0"/>
          <w:rFonts w:hint="cs"/>
          <w:rtl/>
        </w:rPr>
        <w:t>کتاب کافی است که قدیمی‌ترین و بهترین و صحیح‌ترین کتاب شیعیان است.</w:t>
      </w:r>
      <w:r w:rsidR="0060743B" w:rsidRPr="00707A87">
        <w:rPr>
          <w:rStyle w:val="Char0"/>
          <w:vertAlign w:val="superscript"/>
          <w:rtl/>
        </w:rPr>
        <w:footnoteReference w:id="117"/>
      </w:r>
    </w:p>
    <w:p w:rsidR="00E32BD9" w:rsidRPr="00707A87" w:rsidRDefault="00463135" w:rsidP="00707A87">
      <w:pPr>
        <w:pStyle w:val="a"/>
        <w:rPr>
          <w:rtl/>
        </w:rPr>
      </w:pPr>
      <w:r w:rsidRPr="00707A87">
        <w:rPr>
          <w:rFonts w:hint="cs"/>
          <w:rtl/>
        </w:rPr>
        <w:t>همچنین آیت‌الله العظمی محمد سعید طباطبائی حکیم در کتاب</w:t>
      </w:r>
      <w:r w:rsidR="0020699B">
        <w:rPr>
          <w:rFonts w:hint="cs"/>
          <w:rtl/>
        </w:rPr>
        <w:t xml:space="preserve"> (</w:t>
      </w:r>
      <w:r w:rsidRPr="00707A87">
        <w:rPr>
          <w:rFonts w:hint="cs"/>
          <w:rtl/>
        </w:rPr>
        <w:t>فی رحاب العقیده) درباره کافی می‌نویسد</w:t>
      </w:r>
      <w:r w:rsidR="002F69C2">
        <w:rPr>
          <w:rFonts w:hint="cs"/>
          <w:rtl/>
        </w:rPr>
        <w:t>:</w:t>
      </w:r>
      <w:r w:rsidRPr="00707A87">
        <w:rPr>
          <w:rFonts w:hint="cs"/>
          <w:rtl/>
        </w:rPr>
        <w:t xml:space="preserve"> «کتاب کافی علاوه بر اینکه در شرح اصول و ف</w:t>
      </w:r>
      <w:r w:rsidR="008F5993" w:rsidRPr="00707A87">
        <w:rPr>
          <w:rFonts w:hint="cs"/>
          <w:rtl/>
        </w:rPr>
        <w:t>ر</w:t>
      </w:r>
      <w:r w:rsidRPr="00707A87">
        <w:rPr>
          <w:rFonts w:hint="cs"/>
          <w:rtl/>
        </w:rPr>
        <w:t>وع جامع است دو امتیاز دیگر را نیز دارد</w:t>
      </w:r>
      <w:r w:rsidR="002F69C2">
        <w:rPr>
          <w:rFonts w:hint="cs"/>
          <w:rtl/>
        </w:rPr>
        <w:t>:</w:t>
      </w:r>
      <w:r w:rsidRPr="00707A87">
        <w:rPr>
          <w:rFonts w:hint="cs"/>
          <w:rtl/>
        </w:rPr>
        <w:t xml:space="preserve"> یکی آنکه</w:t>
      </w:r>
      <w:r w:rsidR="002F69C2">
        <w:rPr>
          <w:rFonts w:hint="cs"/>
          <w:rtl/>
        </w:rPr>
        <w:t>:</w:t>
      </w:r>
      <w:r w:rsidRPr="00707A87">
        <w:rPr>
          <w:rFonts w:hint="cs"/>
          <w:rtl/>
        </w:rPr>
        <w:t xml:space="preserve"> تنها کتاب کاملی است که در زمان حیات امامان نوشته شده و به دست ما رسیده است، این کتاب در اواخر غیب ص</w:t>
      </w:r>
      <w:r w:rsidR="008F5993" w:rsidRPr="00707A87">
        <w:rPr>
          <w:rFonts w:hint="cs"/>
          <w:rtl/>
        </w:rPr>
        <w:t>غ</w:t>
      </w:r>
      <w:r w:rsidRPr="00707A87">
        <w:rPr>
          <w:rFonts w:hint="cs"/>
          <w:rtl/>
        </w:rPr>
        <w:t>ری که زمان حضور امامان به شمار می‌آید نوشته شده است و این دوره‌ای است که می‌توان از طریق نائبان مخصوص امام که در تماس مستقیم با او بودند به آن رجوع کرد.</w:t>
      </w:r>
    </w:p>
    <w:p w:rsidR="00463135" w:rsidRPr="00707A87" w:rsidRDefault="00463135" w:rsidP="00707A87">
      <w:pPr>
        <w:pStyle w:val="StyleComplexBLotus12ptJustifiedFirstline05cmCharCharCharCharCharCharCharCharCharCharCharChar"/>
        <w:spacing w:line="240" w:lineRule="auto"/>
        <w:rPr>
          <w:rStyle w:val="Char0"/>
          <w:rtl/>
        </w:rPr>
      </w:pPr>
      <w:r w:rsidRPr="00707A87">
        <w:rPr>
          <w:rStyle w:val="Char0"/>
          <w:rFonts w:hint="cs"/>
          <w:rtl/>
        </w:rPr>
        <w:t>دوم</w:t>
      </w:r>
      <w:r w:rsidR="002F69C2">
        <w:rPr>
          <w:rStyle w:val="Char0"/>
          <w:rFonts w:hint="cs"/>
          <w:rtl/>
        </w:rPr>
        <w:t>:</w:t>
      </w:r>
      <w:r w:rsidRPr="00707A87">
        <w:rPr>
          <w:rStyle w:val="Char0"/>
          <w:rFonts w:hint="cs"/>
          <w:rtl/>
        </w:rPr>
        <w:t xml:space="preserve"> مؤلف کتاب در مقدمه آن بیان کرده است که می‌خواهد تمام </w:t>
      </w:r>
      <w:r w:rsidR="008F5993" w:rsidRPr="00707A87">
        <w:rPr>
          <w:rStyle w:val="Char0"/>
          <w:rFonts w:hint="cs"/>
          <w:rtl/>
        </w:rPr>
        <w:t>ا</w:t>
      </w:r>
      <w:r w:rsidRPr="00707A87">
        <w:rPr>
          <w:rStyle w:val="Char0"/>
          <w:rFonts w:hint="cs"/>
          <w:rtl/>
        </w:rPr>
        <w:t>خبار و</w:t>
      </w:r>
      <w:r w:rsidR="00A328AE" w:rsidRPr="00707A87">
        <w:rPr>
          <w:rStyle w:val="Char0"/>
          <w:rFonts w:hint="cs"/>
          <w:rtl/>
        </w:rPr>
        <w:t xml:space="preserve"> روایت‌ها</w:t>
      </w:r>
      <w:r w:rsidRPr="00707A87">
        <w:rPr>
          <w:rStyle w:val="Char0"/>
          <w:rFonts w:hint="eastAsia"/>
          <w:rtl/>
        </w:rPr>
        <w:t>ی صحیح در مورد امامان معصوم</w:t>
      </w:r>
      <w:r w:rsidR="00D35A70" w:rsidRPr="00707A87">
        <w:rPr>
          <w:rStyle w:val="Char0"/>
          <w:rFonts w:cs="CTraditional Arabic" w:hint="eastAsia"/>
          <w:rtl/>
        </w:rPr>
        <w:t>÷</w:t>
      </w:r>
      <w:r w:rsidRPr="00707A87">
        <w:rPr>
          <w:rStyle w:val="Char0"/>
          <w:rFonts w:hint="cs"/>
          <w:rtl/>
        </w:rPr>
        <w:t xml:space="preserve"> در آن جمع کند.</w:t>
      </w:r>
    </w:p>
    <w:p w:rsidR="00463135" w:rsidRPr="00707A87" w:rsidRDefault="00463135" w:rsidP="00707A87">
      <w:pPr>
        <w:pStyle w:val="StyleComplexBLotus12ptJustifiedFirstline05cmCharCharCharCharCharCharCharCharCharCharCharChar"/>
        <w:spacing w:line="240" w:lineRule="auto"/>
        <w:rPr>
          <w:rStyle w:val="Char0"/>
          <w:rtl/>
        </w:rPr>
      </w:pPr>
      <w:r w:rsidRPr="00707A87">
        <w:rPr>
          <w:rStyle w:val="Char0"/>
          <w:rFonts w:hint="cs"/>
          <w:rtl/>
        </w:rPr>
        <w:t>منظور از صحت اخبار کتاب این نیست که به رجال موثق اهل حدیث آن را با روشهای صحیح روایت کرده‌اند</w:t>
      </w:r>
      <w:r w:rsidR="008F5993" w:rsidRPr="00707A87">
        <w:rPr>
          <w:rStyle w:val="Char0"/>
          <w:rFonts w:hint="cs"/>
          <w:rtl/>
        </w:rPr>
        <w:t>.</w:t>
      </w:r>
      <w:r w:rsidRPr="00707A87">
        <w:rPr>
          <w:rStyle w:val="Char0"/>
          <w:rFonts w:hint="cs"/>
          <w:rtl/>
        </w:rPr>
        <w:t xml:space="preserve"> </w:t>
      </w:r>
      <w:r w:rsidR="008F5993" w:rsidRPr="00707A87">
        <w:rPr>
          <w:rStyle w:val="Char0"/>
          <w:rFonts w:hint="cs"/>
          <w:rtl/>
        </w:rPr>
        <w:t>زیرا</w:t>
      </w:r>
      <w:r w:rsidRPr="00707A87">
        <w:rPr>
          <w:rStyle w:val="Char0"/>
          <w:rFonts w:hint="cs"/>
          <w:rtl/>
        </w:rPr>
        <w:t xml:space="preserve"> این امر در زمان او مرسوم نبوده است</w:t>
      </w:r>
      <w:r w:rsidR="008F5993" w:rsidRPr="00707A87">
        <w:rPr>
          <w:rStyle w:val="Char0"/>
          <w:rFonts w:hint="cs"/>
          <w:rtl/>
        </w:rPr>
        <w:t>.</w:t>
      </w:r>
      <w:r w:rsidRPr="00707A87">
        <w:rPr>
          <w:rStyle w:val="Char0"/>
          <w:rFonts w:hint="cs"/>
          <w:rtl/>
        </w:rPr>
        <w:t xml:space="preserve"> بلکه ظاهر امر نشان می‌دهد او می‌خواسته بگوید که آن را از کتاب‌هایی روایت کرده که در زمان حیات ائمه</w:t>
      </w:r>
      <w:r w:rsidR="00D35A70" w:rsidRPr="00707A87">
        <w:rPr>
          <w:rStyle w:val="Char0"/>
          <w:rFonts w:cs="CTraditional Arabic" w:hint="cs"/>
          <w:rtl/>
        </w:rPr>
        <w:t>÷</w:t>
      </w:r>
      <w:r w:rsidRPr="00707A87">
        <w:rPr>
          <w:rStyle w:val="Char0"/>
          <w:rFonts w:hint="cs"/>
          <w:rtl/>
        </w:rPr>
        <w:t xml:space="preserve"> </w:t>
      </w:r>
      <w:r w:rsidR="0021243E" w:rsidRPr="00707A87">
        <w:rPr>
          <w:rStyle w:val="Char0"/>
          <w:rFonts w:hint="cs"/>
          <w:rtl/>
        </w:rPr>
        <w:t>مشهور و معروف بوده‌اند و شیع</w:t>
      </w:r>
      <w:r w:rsidR="008F5993" w:rsidRPr="00707A87">
        <w:rPr>
          <w:rStyle w:val="Char0"/>
          <w:rFonts w:hint="cs"/>
          <w:rtl/>
        </w:rPr>
        <w:t>یان</w:t>
      </w:r>
      <w:r w:rsidR="0021243E" w:rsidRPr="00707A87">
        <w:rPr>
          <w:rStyle w:val="Char0"/>
          <w:rFonts w:hint="cs"/>
          <w:rtl/>
        </w:rPr>
        <w:t xml:space="preserve"> چون</w:t>
      </w:r>
      <w:r w:rsidR="006318F3" w:rsidRPr="00707A87">
        <w:rPr>
          <w:rStyle w:val="Char0"/>
          <w:rFonts w:hint="cs"/>
          <w:rtl/>
        </w:rPr>
        <w:t xml:space="preserve"> آن‌ها </w:t>
      </w:r>
      <w:r w:rsidR="0021243E" w:rsidRPr="00707A87">
        <w:rPr>
          <w:rStyle w:val="Char0"/>
          <w:rFonts w:hint="cs"/>
          <w:rtl/>
        </w:rPr>
        <w:t>را از امامان می‌دیدند یا می‌شنیدند به</w:t>
      </w:r>
      <w:r w:rsidR="006318F3" w:rsidRPr="00707A87">
        <w:rPr>
          <w:rStyle w:val="Char0"/>
          <w:rFonts w:hint="cs"/>
          <w:rtl/>
        </w:rPr>
        <w:t xml:space="preserve"> آن‌ها </w:t>
      </w:r>
      <w:r w:rsidR="0021243E" w:rsidRPr="00707A87">
        <w:rPr>
          <w:rStyle w:val="Char0"/>
          <w:rFonts w:hint="cs"/>
          <w:rtl/>
        </w:rPr>
        <w:t>استناد</w:t>
      </w:r>
      <w:r w:rsidR="00C80358">
        <w:rPr>
          <w:rStyle w:val="Char0"/>
          <w:rFonts w:hint="cs"/>
          <w:rtl/>
        </w:rPr>
        <w:t xml:space="preserve"> می‌کرد</w:t>
      </w:r>
      <w:r w:rsidR="0021243E" w:rsidRPr="00707A87">
        <w:rPr>
          <w:rStyle w:val="Char0"/>
          <w:rFonts w:hint="cs"/>
          <w:rtl/>
        </w:rPr>
        <w:t>ند و یا حتی برخی از این کتاب‌ها را پیش امامان می‌بردند و امامان صحت سند</w:t>
      </w:r>
      <w:r w:rsidR="006318F3" w:rsidRPr="00707A87">
        <w:rPr>
          <w:rStyle w:val="Char0"/>
          <w:rFonts w:hint="cs"/>
          <w:rtl/>
        </w:rPr>
        <w:t xml:space="preserve"> آن‌ها </w:t>
      </w:r>
      <w:r w:rsidR="0021243E" w:rsidRPr="00707A87">
        <w:rPr>
          <w:rStyle w:val="Char0"/>
          <w:rFonts w:hint="cs"/>
          <w:rtl/>
        </w:rPr>
        <w:t>را تصدیق</w:t>
      </w:r>
      <w:r w:rsidR="00C80358">
        <w:rPr>
          <w:rStyle w:val="Char0"/>
          <w:rFonts w:hint="cs"/>
          <w:rtl/>
        </w:rPr>
        <w:t xml:space="preserve"> می‌کرد</w:t>
      </w:r>
      <w:r w:rsidR="0021243E" w:rsidRPr="00707A87">
        <w:rPr>
          <w:rStyle w:val="Char0"/>
          <w:rFonts w:hint="cs"/>
          <w:rtl/>
        </w:rPr>
        <w:t xml:space="preserve">ند. همچنین دلیلی که می‌توان برای صدق و حسن اختیار </w:t>
      </w:r>
      <w:r w:rsidR="008F5993" w:rsidRPr="00707A87">
        <w:rPr>
          <w:rStyle w:val="Char0"/>
          <w:rFonts w:hint="cs"/>
          <w:rtl/>
        </w:rPr>
        <w:t>ا</w:t>
      </w:r>
      <w:r w:rsidR="0021243E" w:rsidRPr="00707A87">
        <w:rPr>
          <w:rStyle w:val="Char0"/>
          <w:rFonts w:hint="cs"/>
          <w:rtl/>
        </w:rPr>
        <w:t xml:space="preserve">حادیث در این کتاب ذکر کرد، تعریف و تمجید علمای بعدی بزرگ شیعه از کتاب و مؤلفش است. او را شخصی مهم و عالم به اخبار و مؤثق‌ترین فرد در ذکر و ثبت </w:t>
      </w:r>
      <w:r w:rsidR="008F5993" w:rsidRPr="00707A87">
        <w:rPr>
          <w:rStyle w:val="Char0"/>
          <w:rFonts w:hint="cs"/>
          <w:rtl/>
        </w:rPr>
        <w:t>ا</w:t>
      </w:r>
      <w:r w:rsidR="0021243E" w:rsidRPr="00707A87">
        <w:rPr>
          <w:rStyle w:val="Char0"/>
          <w:rFonts w:hint="cs"/>
          <w:rtl/>
        </w:rPr>
        <w:t xml:space="preserve">حادیث </w:t>
      </w:r>
      <w:r w:rsidR="008F5993" w:rsidRPr="00707A87">
        <w:rPr>
          <w:rStyle w:val="Char0"/>
          <w:rFonts w:hint="cs"/>
          <w:rtl/>
        </w:rPr>
        <w:t>ذکر ک</w:t>
      </w:r>
      <w:r w:rsidR="0021243E" w:rsidRPr="00707A87">
        <w:rPr>
          <w:rStyle w:val="Char0"/>
          <w:rFonts w:hint="cs"/>
          <w:rtl/>
        </w:rPr>
        <w:t>رده‌اند</w:t>
      </w:r>
      <w:r w:rsidR="008F5993" w:rsidRPr="00707A87">
        <w:rPr>
          <w:rStyle w:val="Char0"/>
          <w:rFonts w:hint="cs"/>
          <w:rtl/>
        </w:rPr>
        <w:t>.</w:t>
      </w:r>
      <w:r w:rsidR="0021243E" w:rsidRPr="00707A87">
        <w:rPr>
          <w:rStyle w:val="Char0"/>
          <w:rFonts w:hint="cs"/>
          <w:rtl/>
        </w:rPr>
        <w:t xml:space="preserve"> حتی </w:t>
      </w:r>
      <w:r w:rsidR="008F5993" w:rsidRPr="00707A87">
        <w:rPr>
          <w:rStyle w:val="Char0"/>
          <w:rFonts w:hint="cs"/>
          <w:rtl/>
        </w:rPr>
        <w:t>در میان دانشمندان</w:t>
      </w:r>
      <w:r w:rsidR="0021243E" w:rsidRPr="00707A87">
        <w:rPr>
          <w:rStyle w:val="Char0"/>
          <w:rFonts w:hint="cs"/>
          <w:rtl/>
        </w:rPr>
        <w:t xml:space="preserve"> شیعه با لقب ثقه الإسلام شناخته شده است.</w:t>
      </w:r>
    </w:p>
    <w:p w:rsidR="0021243E" w:rsidRPr="00707A87" w:rsidRDefault="0021243E" w:rsidP="00707A87">
      <w:pPr>
        <w:pStyle w:val="StyleComplexBLotus12ptJustifiedFirstline05cmCharCharCharCharCharCharCharCharCharCharCharChar"/>
        <w:spacing w:line="240" w:lineRule="auto"/>
        <w:rPr>
          <w:rStyle w:val="Char0"/>
          <w:rtl/>
        </w:rPr>
      </w:pPr>
      <w:r w:rsidRPr="00707A87">
        <w:rPr>
          <w:rStyle w:val="Char0"/>
          <w:rFonts w:hint="cs"/>
          <w:rtl/>
        </w:rPr>
        <w:t>ولی منظور ما این نیست که همه اخبار آن کاملاً صحی</w:t>
      </w:r>
      <w:r w:rsidR="00882E69" w:rsidRPr="00707A87">
        <w:rPr>
          <w:rStyle w:val="Char0"/>
          <w:rFonts w:hint="cs"/>
          <w:rtl/>
        </w:rPr>
        <w:t>ح هستند. چون</w:t>
      </w:r>
      <w:r w:rsidRPr="00707A87">
        <w:rPr>
          <w:rStyle w:val="Char0"/>
          <w:rFonts w:hint="cs"/>
          <w:rtl/>
        </w:rPr>
        <w:t xml:space="preserve"> این امر به خاطر فاصله زمانی زیاد و در دسترس نبودن بسیاری از قرائن و شواهد صحت آن و همچنین به سبب احتمال لغزش و بی‌دقتی انسان، پیش می‌آید.</w:t>
      </w:r>
    </w:p>
    <w:p w:rsidR="0021243E" w:rsidRPr="00707A87" w:rsidRDefault="0021243E" w:rsidP="00AD19E1">
      <w:pPr>
        <w:pStyle w:val="StyleComplexBLotus12ptJustifiedFirstline05cmCharCharCharCharCharCharCharCharCharCharCharChar"/>
        <w:spacing w:line="240" w:lineRule="auto"/>
        <w:rPr>
          <w:rStyle w:val="Char0"/>
          <w:rtl/>
        </w:rPr>
      </w:pPr>
      <w:r w:rsidRPr="00707A87">
        <w:rPr>
          <w:rStyle w:val="Char0"/>
          <w:rFonts w:hint="cs"/>
          <w:rtl/>
        </w:rPr>
        <w:t>بلکه می‌خواهیم بگوییم که این کتاب می‌تواند تصویر کلی و از مفاهیم اهل بیت</w:t>
      </w:r>
      <w:r w:rsidR="00AD19E1">
        <w:rPr>
          <w:rStyle w:val="Char0"/>
          <w:rFonts w:cs="CTraditional Arabic" w:hint="cs"/>
          <w:rtl/>
        </w:rPr>
        <w:t>†</w:t>
      </w:r>
      <w:r w:rsidR="001C0F81" w:rsidRPr="00707A87">
        <w:rPr>
          <w:rStyle w:val="Char0"/>
          <w:rFonts w:hint="cs"/>
          <w:rtl/>
        </w:rPr>
        <w:t xml:space="preserve"> </w:t>
      </w:r>
      <w:r w:rsidRPr="00707A87">
        <w:rPr>
          <w:rStyle w:val="Char0"/>
          <w:rFonts w:hint="cs"/>
          <w:rtl/>
        </w:rPr>
        <w:t xml:space="preserve">و خصوصیات برجسته آن را در موضوعاتی که به آن پرداخته است، به ما بدهد. پس واقعیت کلی کتاب صحت و صدق </w:t>
      </w:r>
      <w:r w:rsidR="006D6D39" w:rsidRPr="00707A87">
        <w:rPr>
          <w:rStyle w:val="Char0"/>
          <w:rFonts w:hint="cs"/>
          <w:rtl/>
        </w:rPr>
        <w:t>ا</w:t>
      </w:r>
      <w:r w:rsidRPr="00707A87">
        <w:rPr>
          <w:rStyle w:val="Char0"/>
          <w:rFonts w:hint="cs"/>
          <w:rtl/>
        </w:rPr>
        <w:t>خبار است.»</w:t>
      </w:r>
      <w:r w:rsidR="0060743B" w:rsidRPr="00707A87">
        <w:rPr>
          <w:rStyle w:val="Char0"/>
          <w:vertAlign w:val="superscript"/>
          <w:rtl/>
        </w:rPr>
        <w:footnoteReference w:id="118"/>
      </w:r>
    </w:p>
    <w:p w:rsidR="0021243E" w:rsidRPr="00707A87" w:rsidRDefault="0021243E" w:rsidP="00707A87">
      <w:pPr>
        <w:pStyle w:val="StyleComplexBLotus12ptJustifiedFirstline05cmCharCharCharCharCharCharCharCharCharCharCharChar"/>
        <w:spacing w:line="240" w:lineRule="auto"/>
        <w:rPr>
          <w:rStyle w:val="Char0"/>
          <w:rtl/>
        </w:rPr>
      </w:pPr>
      <w:r w:rsidRPr="00707A87">
        <w:rPr>
          <w:rStyle w:val="Char0"/>
          <w:rFonts w:hint="cs"/>
          <w:rtl/>
        </w:rPr>
        <w:t xml:space="preserve">خلاصه سخن عبدالحسین شرف‌الدین و آیت‌الله العظمی محمد سعید </w:t>
      </w:r>
      <w:r w:rsidR="006D6D39" w:rsidRPr="00707A87">
        <w:rPr>
          <w:rStyle w:val="Char0"/>
          <w:rFonts w:hint="cs"/>
          <w:rtl/>
        </w:rPr>
        <w:t>ح</w:t>
      </w:r>
      <w:r w:rsidRPr="00707A87">
        <w:rPr>
          <w:rStyle w:val="Char0"/>
          <w:rFonts w:hint="cs"/>
          <w:rtl/>
        </w:rPr>
        <w:t xml:space="preserve">کیم این است که احکام و </w:t>
      </w:r>
      <w:r w:rsidR="006D6D39" w:rsidRPr="00707A87">
        <w:rPr>
          <w:rStyle w:val="Char0"/>
          <w:rFonts w:hint="cs"/>
          <w:rtl/>
        </w:rPr>
        <w:t>ا</w:t>
      </w:r>
      <w:r w:rsidRPr="00707A87">
        <w:rPr>
          <w:rStyle w:val="Char0"/>
          <w:rFonts w:hint="cs"/>
          <w:rtl/>
        </w:rPr>
        <w:t xml:space="preserve">خبار موجود در کتاب کافی کاملاً صحیح است و انسان می‌تواند که </w:t>
      </w:r>
      <w:r w:rsidR="0091373B" w:rsidRPr="00707A87">
        <w:rPr>
          <w:rStyle w:val="Char0"/>
          <w:rFonts w:hint="cs"/>
          <w:rtl/>
        </w:rPr>
        <w:t xml:space="preserve">اگر </w:t>
      </w:r>
      <w:r w:rsidR="006D6D39" w:rsidRPr="00707A87">
        <w:rPr>
          <w:rStyle w:val="Char0"/>
          <w:rFonts w:hint="cs"/>
          <w:rtl/>
        </w:rPr>
        <w:t>ا</w:t>
      </w:r>
      <w:r w:rsidR="0091373B" w:rsidRPr="00707A87">
        <w:rPr>
          <w:rStyle w:val="Char0"/>
          <w:rFonts w:hint="cs"/>
          <w:rtl/>
        </w:rPr>
        <w:t>جمالاً به</w:t>
      </w:r>
      <w:r w:rsidR="0020699B">
        <w:rPr>
          <w:rStyle w:val="Char0"/>
          <w:rFonts w:hint="cs"/>
          <w:rtl/>
        </w:rPr>
        <w:t xml:space="preserve"> (</w:t>
      </w:r>
      <w:r w:rsidR="0091373B" w:rsidRPr="00707A87">
        <w:rPr>
          <w:rStyle w:val="Char0"/>
          <w:rFonts w:hint="cs"/>
          <w:rtl/>
        </w:rPr>
        <w:t xml:space="preserve">اصول کافی) نگاهی بیندازیم، </w:t>
      </w:r>
      <w:r w:rsidR="006D6D39" w:rsidRPr="00707A87">
        <w:rPr>
          <w:rStyle w:val="Char0"/>
          <w:rFonts w:hint="cs"/>
          <w:rtl/>
        </w:rPr>
        <w:t>ا</w:t>
      </w:r>
      <w:r w:rsidR="0091373B" w:rsidRPr="00707A87">
        <w:rPr>
          <w:rStyle w:val="Char0"/>
          <w:rFonts w:hint="cs"/>
          <w:rtl/>
        </w:rPr>
        <w:t>بوابی را می‌بینم که در</w:t>
      </w:r>
      <w:r w:rsidR="006318F3" w:rsidRPr="00707A87">
        <w:rPr>
          <w:rStyle w:val="Char0"/>
          <w:rFonts w:hint="cs"/>
          <w:rtl/>
        </w:rPr>
        <w:t xml:space="preserve"> آن‌ها </w:t>
      </w:r>
      <w:r w:rsidR="0091373B" w:rsidRPr="00707A87">
        <w:rPr>
          <w:rStyle w:val="Char0"/>
          <w:rFonts w:hint="cs"/>
          <w:rtl/>
        </w:rPr>
        <w:t>مطالبی افراطی و غلوآمیز نوشته شده که با طریقه معتدل و متین اهل بیت سازگار نیست. از جمله</w:t>
      </w:r>
      <w:r w:rsidR="002F69C2">
        <w:rPr>
          <w:rStyle w:val="Char0"/>
          <w:rFonts w:hint="cs"/>
          <w:rtl/>
        </w:rPr>
        <w:t>:</w:t>
      </w:r>
      <w:r w:rsidR="0091373B" w:rsidRPr="00707A87">
        <w:rPr>
          <w:rStyle w:val="Char0"/>
          <w:rFonts w:hint="cs"/>
          <w:rtl/>
        </w:rPr>
        <w:t xml:space="preserve"> </w:t>
      </w:r>
    </w:p>
    <w:p w:rsidR="0091373B" w:rsidRPr="00707A87" w:rsidRDefault="0091373B"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sidR="00AD19E1">
        <w:rPr>
          <w:rStyle w:val="Char0"/>
          <w:rFonts w:hint="cs"/>
          <w:rtl/>
        </w:rPr>
        <w:t>-</w:t>
      </w:r>
      <w:r w:rsidRPr="00707A87">
        <w:rPr>
          <w:rStyle w:val="Char0"/>
          <w:rFonts w:hint="cs"/>
          <w:rtl/>
        </w:rPr>
        <w:t xml:space="preserve"> امامان</w:t>
      </w:r>
      <w:r w:rsidR="00AD19E1">
        <w:rPr>
          <w:rStyle w:val="Char0"/>
          <w:rFonts w:cs="CTraditional Arabic" w:hint="cs"/>
          <w:rtl/>
        </w:rPr>
        <w:t>†</w:t>
      </w:r>
      <w:r w:rsidR="001C0F81" w:rsidRPr="00707A87">
        <w:rPr>
          <w:rStyle w:val="Char0"/>
          <w:rFonts w:hint="cs"/>
          <w:rtl/>
        </w:rPr>
        <w:t xml:space="preserve"> </w:t>
      </w:r>
      <w:r w:rsidRPr="00707A87">
        <w:rPr>
          <w:rStyle w:val="Char0"/>
          <w:rFonts w:hint="cs"/>
          <w:rtl/>
        </w:rPr>
        <w:t>ولی‌امر و خزانه</w:t>
      </w:r>
      <w:r w:rsidR="00AD19E1">
        <w:rPr>
          <w:rStyle w:val="Char0"/>
          <w:rFonts w:hint="eastAsia"/>
          <w:rtl/>
        </w:rPr>
        <w:t>‌</w:t>
      </w:r>
      <w:r w:rsidRPr="00707A87">
        <w:rPr>
          <w:rStyle w:val="Char0"/>
          <w:rFonts w:hint="cs"/>
          <w:rtl/>
        </w:rPr>
        <w:t>داران علم خدا هستند.</w:t>
      </w:r>
    </w:p>
    <w:p w:rsidR="0091373B"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امامان</w:t>
      </w:r>
      <w:r>
        <w:rPr>
          <w:rStyle w:val="Char0"/>
          <w:rFonts w:cs="CTraditional Arabic" w:hint="cs"/>
          <w:rtl/>
        </w:rPr>
        <w:t>†</w:t>
      </w:r>
      <w:r w:rsidR="0091373B" w:rsidRPr="00707A87">
        <w:rPr>
          <w:rStyle w:val="Char0"/>
          <w:rFonts w:hint="cs"/>
          <w:rtl/>
        </w:rPr>
        <w:t xml:space="preserve"> جانشینان خدا در زمین</w:t>
      </w:r>
      <w:r>
        <w:rPr>
          <w:rStyle w:val="Char0"/>
          <w:rFonts w:hint="cs"/>
          <w:rtl/>
        </w:rPr>
        <w:t>.</w:t>
      </w:r>
    </w:p>
    <w:p w:rsidR="0091373B"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امامان</w:t>
      </w:r>
      <w:r>
        <w:rPr>
          <w:rStyle w:val="Char0"/>
          <w:rFonts w:cs="CTraditional Arabic" w:hint="cs"/>
          <w:rtl/>
        </w:rPr>
        <w:t>†</w:t>
      </w:r>
      <w:r w:rsidR="0091373B" w:rsidRPr="00707A87">
        <w:rPr>
          <w:rStyle w:val="Char0"/>
          <w:rFonts w:hint="cs"/>
          <w:rtl/>
        </w:rPr>
        <w:t xml:space="preserve"> نور خداوند هستند</w:t>
      </w:r>
      <w:r>
        <w:rPr>
          <w:rStyle w:val="Char0"/>
          <w:rFonts w:hint="cs"/>
          <w:rtl/>
        </w:rPr>
        <w:t>.</w:t>
      </w:r>
    </w:p>
    <w:p w:rsidR="0091373B" w:rsidRPr="00707A87" w:rsidRDefault="00AD19E1" w:rsidP="00707A87">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آیاتی که خداوند در قرآن ذکر کرده امامان هستند.</w:t>
      </w:r>
    </w:p>
    <w:p w:rsidR="0091373B"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قوانینی که پروردگار و رسول الله</w:t>
      </w:r>
      <w:r w:rsidR="007D18AE" w:rsidRPr="00707A87">
        <w:rPr>
          <w:rStyle w:val="Char0"/>
          <w:rFonts w:cs="CTraditional Arabic" w:hint="cs"/>
          <w:rtl/>
        </w:rPr>
        <w:t xml:space="preserve"> ج</w:t>
      </w:r>
      <w:r w:rsidR="0091373B" w:rsidRPr="00707A87">
        <w:rPr>
          <w:rStyle w:val="Char0"/>
          <w:rFonts w:hint="cs"/>
          <w:rtl/>
        </w:rPr>
        <w:t xml:space="preserve"> با ائمه</w:t>
      </w:r>
      <w:r>
        <w:rPr>
          <w:rStyle w:val="Char0"/>
          <w:rFonts w:cs="CTraditional Arabic" w:hint="cs"/>
          <w:rtl/>
        </w:rPr>
        <w:t>†</w:t>
      </w:r>
      <w:r w:rsidR="0091373B" w:rsidRPr="00707A87">
        <w:rPr>
          <w:rStyle w:val="Char0"/>
          <w:rFonts w:hint="cs"/>
          <w:rtl/>
        </w:rPr>
        <w:t xml:space="preserve"> در دنیا مقرر کردند.</w:t>
      </w:r>
    </w:p>
    <w:p w:rsidR="0091373B"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کسانی خداوند</w:t>
      </w:r>
      <w:r w:rsidR="006318F3" w:rsidRPr="00707A87">
        <w:rPr>
          <w:rStyle w:val="Char0"/>
          <w:rFonts w:hint="cs"/>
          <w:rtl/>
        </w:rPr>
        <w:t xml:space="preserve"> آن‌ها </w:t>
      </w:r>
      <w:r w:rsidR="0091373B" w:rsidRPr="00707A87">
        <w:rPr>
          <w:rStyle w:val="Char0"/>
          <w:rFonts w:hint="cs"/>
          <w:rtl/>
        </w:rPr>
        <w:t>را از میان بندگانش برگزید و کتابش را برای</w:t>
      </w:r>
      <w:r w:rsidR="006318F3" w:rsidRPr="00707A87">
        <w:rPr>
          <w:rStyle w:val="Char0"/>
          <w:rFonts w:hint="cs"/>
          <w:rtl/>
        </w:rPr>
        <w:t xml:space="preserve"> آن‌ها </w:t>
      </w:r>
      <w:r w:rsidR="0091373B" w:rsidRPr="00707A87">
        <w:rPr>
          <w:rStyle w:val="Char0"/>
          <w:rFonts w:hint="cs"/>
          <w:rtl/>
        </w:rPr>
        <w:t>به ارث گذاشت امامان</w:t>
      </w:r>
      <w:r>
        <w:rPr>
          <w:rStyle w:val="Char0"/>
          <w:rFonts w:cs="CTraditional Arabic" w:hint="cs"/>
          <w:rtl/>
        </w:rPr>
        <w:t>†</w:t>
      </w:r>
      <w:r w:rsidR="0091373B" w:rsidRPr="00707A87">
        <w:rPr>
          <w:rStyle w:val="Char0"/>
          <w:rFonts w:hint="cs"/>
          <w:rtl/>
        </w:rPr>
        <w:t xml:space="preserve"> هستند.</w:t>
      </w:r>
    </w:p>
    <w:p w:rsidR="0091373B"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امامان</w:t>
      </w:r>
      <w:r>
        <w:rPr>
          <w:rStyle w:val="Char0"/>
          <w:rFonts w:cs="CTraditional Arabic" w:hint="cs"/>
          <w:rtl/>
        </w:rPr>
        <w:t>†</w:t>
      </w:r>
      <w:r w:rsidR="0091373B" w:rsidRPr="00707A87">
        <w:rPr>
          <w:rStyle w:val="Char0"/>
          <w:rFonts w:hint="cs"/>
          <w:rtl/>
        </w:rPr>
        <w:t xml:space="preserve"> اگر بخواهند از چیزی</w:t>
      </w:r>
      <w:r w:rsidR="001B7A47" w:rsidRPr="00707A87">
        <w:rPr>
          <w:rStyle w:val="Char0"/>
          <w:rFonts w:hint="cs"/>
          <w:rtl/>
        </w:rPr>
        <w:t xml:space="preserve"> </w:t>
      </w:r>
      <w:r w:rsidR="0091373B" w:rsidRPr="00707A87">
        <w:rPr>
          <w:rStyle w:val="Char0"/>
          <w:rFonts w:hint="cs"/>
          <w:rtl/>
        </w:rPr>
        <w:t>علم داشته باشند، به آن علم پیدا می‌کنند.</w:t>
      </w:r>
    </w:p>
    <w:p w:rsidR="0091373B"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امامان</w:t>
      </w:r>
      <w:r>
        <w:rPr>
          <w:rStyle w:val="Char0"/>
          <w:rFonts w:cs="CTraditional Arabic" w:hint="cs"/>
          <w:rtl/>
        </w:rPr>
        <w:t>†</w:t>
      </w:r>
      <w:r w:rsidR="001B7A47" w:rsidRPr="00707A87">
        <w:rPr>
          <w:rStyle w:val="Char0"/>
          <w:rFonts w:hint="cs"/>
          <w:rtl/>
        </w:rPr>
        <w:t xml:space="preserve"> </w:t>
      </w:r>
      <w:r w:rsidR="0091373B" w:rsidRPr="00707A87">
        <w:rPr>
          <w:rStyle w:val="Char0"/>
          <w:rFonts w:hint="cs"/>
          <w:rtl/>
        </w:rPr>
        <w:t xml:space="preserve">به این مسأله علم دارند که </w:t>
      </w:r>
      <w:r w:rsidR="001B7A47" w:rsidRPr="00707A87">
        <w:rPr>
          <w:rStyle w:val="Char0"/>
          <w:rFonts w:hint="cs"/>
          <w:rtl/>
        </w:rPr>
        <w:t>چه زمانی</w:t>
      </w:r>
      <w:r w:rsidR="0091373B" w:rsidRPr="00707A87">
        <w:rPr>
          <w:rStyle w:val="Char0"/>
          <w:rFonts w:hint="cs"/>
          <w:rtl/>
        </w:rPr>
        <w:t xml:space="preserve"> می‌میرند و</w:t>
      </w:r>
      <w:r w:rsidR="006318F3" w:rsidRPr="00707A87">
        <w:rPr>
          <w:rStyle w:val="Char0"/>
          <w:rFonts w:hint="cs"/>
          <w:rtl/>
        </w:rPr>
        <w:t xml:space="preserve"> آن‌ها </w:t>
      </w:r>
      <w:r w:rsidR="0091373B" w:rsidRPr="00707A87">
        <w:rPr>
          <w:rStyle w:val="Char0"/>
          <w:rFonts w:hint="cs"/>
          <w:rtl/>
        </w:rPr>
        <w:t>با اختیار و اراده خود می‌میرند.</w:t>
      </w:r>
    </w:p>
    <w:p w:rsidR="0091373B"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w:t>
      </w:r>
      <w:r w:rsidR="001B7A47" w:rsidRPr="00707A87">
        <w:rPr>
          <w:rStyle w:val="Char0"/>
          <w:rFonts w:hint="cs"/>
          <w:rtl/>
        </w:rPr>
        <w:t>ا</w:t>
      </w:r>
      <w:r w:rsidR="0091373B" w:rsidRPr="00707A87">
        <w:rPr>
          <w:rStyle w:val="Char0"/>
          <w:rFonts w:hint="cs"/>
          <w:rtl/>
        </w:rPr>
        <w:t>ئمه</w:t>
      </w:r>
      <w:r>
        <w:rPr>
          <w:rStyle w:val="Char0"/>
          <w:rFonts w:cs="CTraditional Arabic" w:hint="cs"/>
          <w:rtl/>
        </w:rPr>
        <w:t>†</w:t>
      </w:r>
      <w:r w:rsidR="0091373B" w:rsidRPr="00707A87">
        <w:rPr>
          <w:rStyle w:val="Char0"/>
          <w:rFonts w:hint="cs"/>
          <w:rtl/>
        </w:rPr>
        <w:t xml:space="preserve"> از گذشته و آینده خبر دارند و هیچ چیزی از</w:t>
      </w:r>
      <w:r w:rsidR="006318F3" w:rsidRPr="00707A87">
        <w:rPr>
          <w:rStyle w:val="Char0"/>
          <w:rFonts w:hint="cs"/>
          <w:rtl/>
        </w:rPr>
        <w:t xml:space="preserve"> آن‌ها </w:t>
      </w:r>
      <w:r w:rsidR="0091373B" w:rsidRPr="00707A87">
        <w:rPr>
          <w:rStyle w:val="Char0"/>
          <w:rFonts w:hint="cs"/>
          <w:rtl/>
        </w:rPr>
        <w:t>پنهان نمی‌ماند.</w:t>
      </w:r>
    </w:p>
    <w:p w:rsidR="0091373B" w:rsidRPr="00707A87" w:rsidRDefault="00AD19E1" w:rsidP="00707A87">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خداوند به پیامبرش هیچ چیزی را یاد نداد مگر اینکه به او امر کرد که آن را به امام علی</w:t>
      </w:r>
      <w:r w:rsidR="00D35A70" w:rsidRPr="00707A87">
        <w:rPr>
          <w:rStyle w:val="Char0"/>
          <w:rFonts w:cs="CTraditional Arabic" w:hint="cs"/>
          <w:rtl/>
        </w:rPr>
        <w:t>÷</w:t>
      </w:r>
      <w:r w:rsidR="0091373B" w:rsidRPr="00707A87">
        <w:rPr>
          <w:rStyle w:val="Char0"/>
          <w:rFonts w:hint="cs"/>
          <w:rtl/>
        </w:rPr>
        <w:t xml:space="preserve"> یاد دهد و اینکه علی</w:t>
      </w:r>
      <w:r w:rsidR="00D35A70" w:rsidRPr="00707A87">
        <w:rPr>
          <w:rStyle w:val="Char0"/>
          <w:rFonts w:cs="CTraditional Arabic" w:hint="cs"/>
          <w:rtl/>
        </w:rPr>
        <w:t>÷</w:t>
      </w:r>
      <w:r w:rsidR="00E0129B">
        <w:rPr>
          <w:rStyle w:val="Char0"/>
          <w:rFonts w:hint="cs"/>
          <w:rtl/>
        </w:rPr>
        <w:t xml:space="preserve"> هرچه </w:t>
      </w:r>
      <w:r w:rsidR="0091373B" w:rsidRPr="00707A87">
        <w:rPr>
          <w:rStyle w:val="Char0"/>
          <w:rFonts w:hint="cs"/>
          <w:rtl/>
        </w:rPr>
        <w:t>را که پیامبر می‌دانست، او هم از آن خبر داشت.</w:t>
      </w:r>
    </w:p>
    <w:p w:rsidR="0091373B"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اگر چیزی از امامان</w:t>
      </w:r>
      <w:r>
        <w:rPr>
          <w:rStyle w:val="Char0"/>
          <w:rFonts w:cs="CTraditional Arabic" w:hint="cs"/>
          <w:rtl/>
        </w:rPr>
        <w:t>†</w:t>
      </w:r>
      <w:r w:rsidR="0091373B" w:rsidRPr="00707A87">
        <w:rPr>
          <w:rStyle w:val="Char0"/>
          <w:rFonts w:hint="cs"/>
          <w:rtl/>
        </w:rPr>
        <w:t xml:space="preserve"> پنهان گذاشته شود</w:t>
      </w:r>
      <w:r w:rsidR="006318F3" w:rsidRPr="00707A87">
        <w:rPr>
          <w:rStyle w:val="Char0"/>
          <w:rFonts w:hint="cs"/>
          <w:rtl/>
        </w:rPr>
        <w:t xml:space="preserve"> آن‌ها </w:t>
      </w:r>
      <w:r w:rsidR="0091373B" w:rsidRPr="00707A87">
        <w:rPr>
          <w:rStyle w:val="Char0"/>
          <w:rFonts w:hint="cs"/>
          <w:rtl/>
        </w:rPr>
        <w:t>همه خصوصیات آن چیز را به مردم می‌گویند.</w:t>
      </w:r>
    </w:p>
    <w:p w:rsidR="0091373B"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واگذاری و تفویض امور دین به رسول الله</w:t>
      </w:r>
      <w:r w:rsidR="007D18AE" w:rsidRPr="00707A87">
        <w:rPr>
          <w:rStyle w:val="Char0"/>
          <w:rFonts w:cs="CTraditional Arabic" w:hint="cs"/>
          <w:rtl/>
        </w:rPr>
        <w:t xml:space="preserve"> ج</w:t>
      </w:r>
      <w:r w:rsidR="0091373B" w:rsidRPr="00707A87">
        <w:rPr>
          <w:rStyle w:val="Char0"/>
          <w:rFonts w:hint="cs"/>
          <w:rtl/>
        </w:rPr>
        <w:t xml:space="preserve"> و ائمه</w:t>
      </w:r>
      <w:r>
        <w:rPr>
          <w:rStyle w:val="Char0"/>
          <w:rFonts w:cs="CTraditional Arabic" w:hint="cs"/>
          <w:rtl/>
        </w:rPr>
        <w:t>†</w:t>
      </w:r>
      <w:r w:rsidR="00900DF8" w:rsidRPr="00707A87">
        <w:rPr>
          <w:rStyle w:val="Char0"/>
          <w:rFonts w:hint="cs"/>
          <w:rtl/>
        </w:rPr>
        <w:t>.</w:t>
      </w:r>
    </w:p>
    <w:p w:rsidR="0091373B"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قرآن به امامان</w:t>
      </w:r>
      <w:r>
        <w:rPr>
          <w:rStyle w:val="Char0"/>
          <w:rFonts w:cs="CTraditional Arabic" w:hint="cs"/>
          <w:rtl/>
        </w:rPr>
        <w:t>†</w:t>
      </w:r>
      <w:r w:rsidR="0091373B" w:rsidRPr="00707A87">
        <w:rPr>
          <w:rStyle w:val="Char0"/>
          <w:rFonts w:hint="cs"/>
          <w:rtl/>
        </w:rPr>
        <w:t xml:space="preserve"> هدیه داده شده است.</w:t>
      </w:r>
    </w:p>
    <w:p w:rsidR="0091373B"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91373B" w:rsidRPr="00707A87">
        <w:rPr>
          <w:rStyle w:val="Char0"/>
          <w:rFonts w:hint="cs"/>
          <w:rtl/>
        </w:rPr>
        <w:t xml:space="preserve"> نعمتی که خداوند در قرآن از</w:t>
      </w:r>
      <w:r w:rsidR="006318F3" w:rsidRPr="00707A87">
        <w:rPr>
          <w:rStyle w:val="Char0"/>
          <w:rFonts w:hint="cs"/>
          <w:rtl/>
        </w:rPr>
        <w:t xml:space="preserve"> آن‌ها </w:t>
      </w:r>
      <w:r w:rsidR="0091373B" w:rsidRPr="00707A87">
        <w:rPr>
          <w:rStyle w:val="Char0"/>
          <w:rFonts w:hint="cs"/>
          <w:rtl/>
        </w:rPr>
        <w:t>سخن گفته است همان امامان</w:t>
      </w:r>
      <w:r>
        <w:rPr>
          <w:rStyle w:val="Char0"/>
          <w:rFonts w:cs="CTraditional Arabic" w:hint="cs"/>
          <w:rtl/>
        </w:rPr>
        <w:t>†</w:t>
      </w:r>
      <w:r w:rsidR="0091373B" w:rsidRPr="00707A87">
        <w:rPr>
          <w:rStyle w:val="Char0"/>
          <w:rFonts w:hint="cs"/>
          <w:rtl/>
        </w:rPr>
        <w:t xml:space="preserve"> هستند.</w:t>
      </w:r>
    </w:p>
    <w:p w:rsidR="00B07CA6"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B07CA6" w:rsidRPr="00707A87">
        <w:rPr>
          <w:rStyle w:val="Char0"/>
          <w:rFonts w:hint="cs"/>
          <w:rtl/>
        </w:rPr>
        <w:t xml:space="preserve"> پیش‌گذاردن اعمال به پیشگاه پیامبر</w:t>
      </w:r>
      <w:r w:rsidR="007D18AE" w:rsidRPr="00707A87">
        <w:rPr>
          <w:rStyle w:val="Char0"/>
          <w:rFonts w:cs="CTraditional Arabic" w:hint="cs"/>
          <w:rtl/>
        </w:rPr>
        <w:t xml:space="preserve"> ج</w:t>
      </w:r>
      <w:r w:rsidR="00B07CA6" w:rsidRPr="00707A87">
        <w:rPr>
          <w:rStyle w:val="Char0"/>
          <w:rFonts w:hint="cs"/>
          <w:rtl/>
        </w:rPr>
        <w:t xml:space="preserve"> و امامان</w:t>
      </w:r>
      <w:r>
        <w:rPr>
          <w:rStyle w:val="Char0"/>
          <w:rFonts w:cs="CTraditional Arabic" w:hint="cs"/>
          <w:rtl/>
        </w:rPr>
        <w:t>†</w:t>
      </w:r>
      <w:r w:rsidR="00B07CA6" w:rsidRPr="00707A87">
        <w:rPr>
          <w:rStyle w:val="Char0"/>
          <w:rFonts w:hint="cs"/>
          <w:rtl/>
        </w:rPr>
        <w:t xml:space="preserve"> [و حسابرسی‌کردن</w:t>
      </w:r>
      <w:r w:rsidR="006318F3" w:rsidRPr="00707A87">
        <w:rPr>
          <w:rStyle w:val="Char0"/>
          <w:rFonts w:hint="cs"/>
          <w:rtl/>
        </w:rPr>
        <w:t xml:space="preserve"> آن‌ها </w:t>
      </w:r>
      <w:r w:rsidR="00B07CA6" w:rsidRPr="00707A87">
        <w:rPr>
          <w:rStyle w:val="Char0"/>
          <w:rFonts w:hint="cs"/>
          <w:rtl/>
        </w:rPr>
        <w:t>توسط ائمه]</w:t>
      </w:r>
    </w:p>
    <w:p w:rsidR="00B07CA6"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B07CA6" w:rsidRPr="00707A87">
        <w:rPr>
          <w:rStyle w:val="Char0"/>
          <w:rFonts w:hint="cs"/>
          <w:rtl/>
        </w:rPr>
        <w:t xml:space="preserve"> ائمه</w:t>
      </w:r>
      <w:r>
        <w:rPr>
          <w:rStyle w:val="Char0"/>
          <w:rFonts w:cs="CTraditional Arabic" w:hint="cs"/>
          <w:rtl/>
        </w:rPr>
        <w:t>†</w:t>
      </w:r>
      <w:r w:rsidR="00B07CA6" w:rsidRPr="00707A87">
        <w:rPr>
          <w:rStyle w:val="Char0"/>
          <w:rFonts w:hint="cs"/>
          <w:rtl/>
        </w:rPr>
        <w:t xml:space="preserve"> منبع علم و شجره نبوت و انواعی از فرشتگان هستند.</w:t>
      </w:r>
    </w:p>
    <w:p w:rsidR="00B07CA6"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B07CA6" w:rsidRPr="00707A87">
        <w:rPr>
          <w:rStyle w:val="Char0"/>
          <w:rFonts w:hint="cs"/>
          <w:rtl/>
        </w:rPr>
        <w:t xml:space="preserve"> فقط امامان</w:t>
      </w:r>
      <w:r>
        <w:rPr>
          <w:rStyle w:val="Char0"/>
          <w:rFonts w:cs="CTraditional Arabic" w:hint="cs"/>
          <w:rtl/>
        </w:rPr>
        <w:t>†</w:t>
      </w:r>
      <w:r w:rsidR="00B07CA6" w:rsidRPr="00707A87">
        <w:rPr>
          <w:rStyle w:val="Char0"/>
          <w:rFonts w:hint="cs"/>
          <w:rtl/>
        </w:rPr>
        <w:t xml:space="preserve"> وارثان علم هستند و</w:t>
      </w:r>
      <w:r w:rsidR="006318F3" w:rsidRPr="00707A87">
        <w:rPr>
          <w:rStyle w:val="Char0"/>
          <w:rFonts w:hint="cs"/>
          <w:rtl/>
        </w:rPr>
        <w:t xml:space="preserve"> آن‌ها </w:t>
      </w:r>
      <w:r w:rsidR="00B07CA6" w:rsidRPr="00707A87">
        <w:rPr>
          <w:rStyle w:val="Char0"/>
          <w:rFonts w:hint="cs"/>
          <w:rtl/>
        </w:rPr>
        <w:t>از همدیگر ارث می‌برند.</w:t>
      </w:r>
    </w:p>
    <w:p w:rsidR="00B07CA6"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B07CA6" w:rsidRPr="00707A87">
        <w:rPr>
          <w:rStyle w:val="Char0"/>
          <w:rFonts w:hint="cs"/>
          <w:rtl/>
        </w:rPr>
        <w:t xml:space="preserve"> امامان</w:t>
      </w:r>
      <w:r>
        <w:rPr>
          <w:rStyle w:val="Char0"/>
          <w:rFonts w:cs="CTraditional Arabic" w:hint="cs"/>
          <w:rtl/>
        </w:rPr>
        <w:t>†</w:t>
      </w:r>
      <w:r w:rsidR="00B07CA6" w:rsidRPr="00707A87">
        <w:rPr>
          <w:rStyle w:val="Char0"/>
          <w:rFonts w:hint="cs"/>
          <w:rtl/>
        </w:rPr>
        <w:t xml:space="preserve"> علم پیامبر</w:t>
      </w:r>
      <w:r w:rsidR="007D18AE" w:rsidRPr="00707A87">
        <w:rPr>
          <w:rStyle w:val="Char0"/>
          <w:rFonts w:cs="CTraditional Arabic" w:hint="cs"/>
          <w:rtl/>
        </w:rPr>
        <w:t xml:space="preserve"> ج</w:t>
      </w:r>
      <w:r w:rsidR="00B07CA6" w:rsidRPr="00707A87">
        <w:rPr>
          <w:rStyle w:val="Char0"/>
          <w:rFonts w:hint="cs"/>
          <w:rtl/>
        </w:rPr>
        <w:t xml:space="preserve"> و همه پیامبران و اولیا</w:t>
      </w:r>
      <w:r w:rsidR="00762A9A" w:rsidRPr="00707A87">
        <w:rPr>
          <w:rStyle w:val="Char0"/>
          <w:rFonts w:hint="cs"/>
          <w:rtl/>
        </w:rPr>
        <w:t>ی</w:t>
      </w:r>
      <w:r w:rsidR="00B07CA6" w:rsidRPr="00707A87">
        <w:rPr>
          <w:rStyle w:val="Char0"/>
          <w:rFonts w:hint="cs"/>
          <w:rtl/>
        </w:rPr>
        <w:t xml:space="preserve"> امر قبل از خود را به ارث برده‌اند.</w:t>
      </w:r>
    </w:p>
    <w:p w:rsidR="00B07CA6"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B07CA6" w:rsidRPr="00707A87">
        <w:rPr>
          <w:rStyle w:val="Char0"/>
          <w:rFonts w:hint="cs"/>
          <w:rtl/>
        </w:rPr>
        <w:t xml:space="preserve"> </w:t>
      </w:r>
      <w:r w:rsidR="00762A9A" w:rsidRPr="00707A87">
        <w:rPr>
          <w:rStyle w:val="Char0"/>
          <w:rFonts w:hint="cs"/>
          <w:rtl/>
        </w:rPr>
        <w:t>ا</w:t>
      </w:r>
      <w:r w:rsidR="00B07CA6" w:rsidRPr="00707A87">
        <w:rPr>
          <w:rStyle w:val="Char0"/>
          <w:rFonts w:hint="cs"/>
          <w:rtl/>
        </w:rPr>
        <w:t>ئمه</w:t>
      </w:r>
      <w:r>
        <w:rPr>
          <w:rStyle w:val="Char0"/>
          <w:rFonts w:cs="CTraditional Arabic" w:hint="cs"/>
          <w:rtl/>
        </w:rPr>
        <w:t>†</w:t>
      </w:r>
      <w:r w:rsidR="00B07CA6" w:rsidRPr="00707A87">
        <w:rPr>
          <w:rStyle w:val="Char0"/>
          <w:rFonts w:hint="cs"/>
          <w:rtl/>
        </w:rPr>
        <w:t xml:space="preserve"> همه</w:t>
      </w:r>
      <w:r w:rsidR="000900EF">
        <w:rPr>
          <w:rStyle w:val="Char0"/>
          <w:rFonts w:hint="cs"/>
          <w:rtl/>
        </w:rPr>
        <w:t xml:space="preserve"> کتاب‌های </w:t>
      </w:r>
      <w:r w:rsidR="00B07CA6" w:rsidRPr="00707A87">
        <w:rPr>
          <w:rStyle w:val="Char0"/>
          <w:rFonts w:hint="cs"/>
          <w:rtl/>
        </w:rPr>
        <w:t>نازل‌شده از جانب پروردگار را نزد خود دارند و همه</w:t>
      </w:r>
      <w:r w:rsidR="006318F3" w:rsidRPr="00707A87">
        <w:rPr>
          <w:rStyle w:val="Char0"/>
          <w:rFonts w:hint="cs"/>
          <w:rtl/>
        </w:rPr>
        <w:t xml:space="preserve"> آن‌ها </w:t>
      </w:r>
      <w:r w:rsidR="00B07CA6" w:rsidRPr="00707A87">
        <w:rPr>
          <w:rStyle w:val="Char0"/>
          <w:rFonts w:hint="cs"/>
          <w:rtl/>
        </w:rPr>
        <w:t>را به خوبی می‌فهمند، اگرچه با زبانی دیگر هم نوشته شده‌اند.</w:t>
      </w:r>
    </w:p>
    <w:p w:rsidR="00B07CA6"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5A1A24" w:rsidRPr="00707A87">
        <w:rPr>
          <w:rStyle w:val="Char0"/>
          <w:rFonts w:hint="cs"/>
          <w:rtl/>
        </w:rPr>
        <w:t xml:space="preserve"> امامان</w:t>
      </w:r>
      <w:r>
        <w:rPr>
          <w:rStyle w:val="Char0"/>
          <w:rFonts w:cs="CTraditional Arabic" w:hint="cs"/>
          <w:rtl/>
        </w:rPr>
        <w:t>†</w:t>
      </w:r>
      <w:r w:rsidR="005A1A24" w:rsidRPr="00707A87">
        <w:rPr>
          <w:rStyle w:val="Char0"/>
          <w:rFonts w:hint="cs"/>
          <w:rtl/>
        </w:rPr>
        <w:t xml:space="preserve"> بودند که قرآن را کاملاً</w:t>
      </w:r>
      <w:r w:rsidR="00CD5E71" w:rsidRPr="00707A87">
        <w:rPr>
          <w:rStyle w:val="Char0"/>
          <w:rFonts w:hint="cs"/>
          <w:rtl/>
        </w:rPr>
        <w:t xml:space="preserve"> </w:t>
      </w:r>
      <w:r w:rsidR="005A1A24" w:rsidRPr="00707A87">
        <w:rPr>
          <w:rStyle w:val="Char0"/>
          <w:rFonts w:hint="cs"/>
          <w:rtl/>
        </w:rPr>
        <w:t>جمع کردند و</w:t>
      </w:r>
      <w:r w:rsidR="006318F3" w:rsidRPr="00707A87">
        <w:rPr>
          <w:rStyle w:val="Char0"/>
          <w:rFonts w:hint="cs"/>
          <w:rtl/>
        </w:rPr>
        <w:t xml:space="preserve"> آن‌ها </w:t>
      </w:r>
      <w:r w:rsidR="005A1A24" w:rsidRPr="00707A87">
        <w:rPr>
          <w:rStyle w:val="Char0"/>
          <w:rFonts w:hint="cs"/>
          <w:rtl/>
        </w:rPr>
        <w:t>به تمام قرآن علم دارند.</w:t>
      </w:r>
    </w:p>
    <w:p w:rsidR="005A1A24"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5A1A24" w:rsidRPr="00707A87">
        <w:rPr>
          <w:rStyle w:val="Char0"/>
          <w:rFonts w:hint="cs"/>
          <w:rtl/>
        </w:rPr>
        <w:t xml:space="preserve"> در مورد اینکه امامان</w:t>
      </w:r>
      <w:r>
        <w:rPr>
          <w:rStyle w:val="Char0"/>
          <w:rFonts w:cs="CTraditional Arabic" w:hint="cs"/>
          <w:rtl/>
        </w:rPr>
        <w:t>†</w:t>
      </w:r>
      <w:r w:rsidR="005A1A24" w:rsidRPr="00707A87">
        <w:rPr>
          <w:rStyle w:val="Char0"/>
          <w:rFonts w:hint="cs"/>
          <w:rtl/>
        </w:rPr>
        <w:t xml:space="preserve"> در شب جمعه تعدادشان افزایش می‌یابد.</w:t>
      </w:r>
    </w:p>
    <w:p w:rsidR="005A1A24"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5A1A24" w:rsidRPr="00707A87">
        <w:rPr>
          <w:rStyle w:val="Char0"/>
          <w:rFonts w:hint="cs"/>
          <w:rtl/>
        </w:rPr>
        <w:t xml:space="preserve"> اگر بر تعداد امامان</w:t>
      </w:r>
      <w:r>
        <w:rPr>
          <w:rStyle w:val="Char0"/>
          <w:rFonts w:cs="CTraditional Arabic" w:hint="cs"/>
          <w:rtl/>
        </w:rPr>
        <w:t>†</w:t>
      </w:r>
      <w:r w:rsidR="005A1A24" w:rsidRPr="00707A87">
        <w:rPr>
          <w:rStyle w:val="Char0"/>
          <w:rFonts w:hint="cs"/>
          <w:rtl/>
        </w:rPr>
        <w:t xml:space="preserve"> افزوده نمی‌شود آنچه که نزد</w:t>
      </w:r>
      <w:r w:rsidR="006318F3" w:rsidRPr="00707A87">
        <w:rPr>
          <w:rStyle w:val="Char0"/>
          <w:rFonts w:hint="cs"/>
          <w:rtl/>
        </w:rPr>
        <w:t xml:space="preserve"> آن‌ها </w:t>
      </w:r>
      <w:r w:rsidR="005A1A24" w:rsidRPr="00707A87">
        <w:rPr>
          <w:rStyle w:val="Char0"/>
          <w:rFonts w:hint="cs"/>
          <w:rtl/>
        </w:rPr>
        <w:t>بود تمام می‌شود.</w:t>
      </w:r>
    </w:p>
    <w:p w:rsidR="005A1A24" w:rsidRPr="00707A87" w:rsidRDefault="00AD19E1" w:rsidP="00AD19E1">
      <w:pPr>
        <w:pStyle w:val="StyleComplexBLotus12ptJustifiedFirstline05cmCharCharCharCharCharCharCharCharCharCharCharChar"/>
        <w:spacing w:line="240" w:lineRule="auto"/>
        <w:rPr>
          <w:rStyle w:val="Char0"/>
          <w:rtl/>
        </w:rPr>
      </w:pPr>
      <w:r w:rsidRPr="00707A87">
        <w:rPr>
          <w:rStyle w:val="Char0"/>
          <w:rFonts w:hint="cs"/>
          <w:rtl/>
        </w:rPr>
        <w:t>باب</w:t>
      </w:r>
      <w:r>
        <w:rPr>
          <w:rStyle w:val="Char0"/>
          <w:rFonts w:hint="cs"/>
          <w:rtl/>
        </w:rPr>
        <w:t>-</w:t>
      </w:r>
      <w:r w:rsidR="005A1A24" w:rsidRPr="00707A87">
        <w:rPr>
          <w:rStyle w:val="Char0"/>
          <w:rFonts w:hint="cs"/>
          <w:rtl/>
        </w:rPr>
        <w:t xml:space="preserve"> امامان</w:t>
      </w:r>
      <w:r>
        <w:rPr>
          <w:rStyle w:val="Char0"/>
          <w:rFonts w:cs="CTraditional Arabic" w:hint="cs"/>
          <w:rtl/>
        </w:rPr>
        <w:t>†</w:t>
      </w:r>
      <w:r w:rsidR="005A1A24" w:rsidRPr="00707A87">
        <w:rPr>
          <w:rStyle w:val="Char0"/>
          <w:rFonts w:hint="cs"/>
          <w:rtl/>
        </w:rPr>
        <w:t xml:space="preserve"> از تمام علومی که به ملائکه و </w:t>
      </w:r>
      <w:r w:rsidR="00CD5E71" w:rsidRPr="00707A87">
        <w:rPr>
          <w:rStyle w:val="Char0"/>
          <w:rFonts w:hint="cs"/>
          <w:rtl/>
        </w:rPr>
        <w:t>ا</w:t>
      </w:r>
      <w:r w:rsidR="005A1A24" w:rsidRPr="00707A87">
        <w:rPr>
          <w:rStyle w:val="Char0"/>
          <w:rFonts w:hint="cs"/>
          <w:rtl/>
        </w:rPr>
        <w:t>نبیاء و پیامبران</w:t>
      </w:r>
      <w:r w:rsidR="00D35A70" w:rsidRPr="00707A87">
        <w:rPr>
          <w:rStyle w:val="Char0"/>
          <w:rFonts w:cs="CTraditional Arabic" w:hint="cs"/>
          <w:rtl/>
        </w:rPr>
        <w:t>÷</w:t>
      </w:r>
      <w:r w:rsidR="005A1A24" w:rsidRPr="00707A87">
        <w:rPr>
          <w:rStyle w:val="Char0"/>
          <w:rFonts w:hint="cs"/>
          <w:rtl/>
        </w:rPr>
        <w:t xml:space="preserve"> داده شد</w:t>
      </w:r>
      <w:r w:rsidR="00CD5E71" w:rsidRPr="00707A87">
        <w:rPr>
          <w:rStyle w:val="Char0"/>
          <w:rFonts w:hint="cs"/>
          <w:rtl/>
        </w:rPr>
        <w:t>ه</w:t>
      </w:r>
      <w:r w:rsidR="005A1A24" w:rsidRPr="00707A87">
        <w:rPr>
          <w:rStyle w:val="Char0"/>
          <w:rFonts w:hint="cs"/>
          <w:rtl/>
        </w:rPr>
        <w:t xml:space="preserve"> اطلاع دارند.</w:t>
      </w:r>
    </w:p>
    <w:p w:rsidR="005A1A24" w:rsidRPr="00AD19E1" w:rsidRDefault="005A1A24" w:rsidP="00AD19E1">
      <w:pPr>
        <w:pStyle w:val="a"/>
        <w:rPr>
          <w:rStyle w:val="Char0"/>
          <w:rtl/>
        </w:rPr>
      </w:pPr>
      <w:r w:rsidRPr="00AD19E1">
        <w:rPr>
          <w:rFonts w:hint="cs"/>
          <w:rtl/>
        </w:rPr>
        <w:t xml:space="preserve">این </w:t>
      </w:r>
      <w:r w:rsidR="000A63C5" w:rsidRPr="00AD19E1">
        <w:rPr>
          <w:rFonts w:hint="cs"/>
          <w:rtl/>
        </w:rPr>
        <w:t>چیزی غیر از</w:t>
      </w:r>
      <w:r w:rsidRPr="00AD19E1">
        <w:rPr>
          <w:rFonts w:hint="cs"/>
          <w:rtl/>
        </w:rPr>
        <w:t xml:space="preserve"> بسیاری کتاب</w:t>
      </w:r>
      <w:r w:rsidR="001C0F81" w:rsidRPr="00AD19E1">
        <w:rPr>
          <w:rFonts w:hint="eastAsia"/>
          <w:rtl/>
        </w:rPr>
        <w:t>‌</w:t>
      </w:r>
      <w:r w:rsidRPr="00AD19E1">
        <w:rPr>
          <w:rFonts w:hint="cs"/>
          <w:rtl/>
        </w:rPr>
        <w:t>هایی از قبیل</w:t>
      </w:r>
      <w:r w:rsidR="0020699B">
        <w:rPr>
          <w:rFonts w:hint="cs"/>
          <w:rtl/>
        </w:rPr>
        <w:t xml:space="preserve"> (</w:t>
      </w:r>
      <w:r w:rsidRPr="00AD19E1">
        <w:rPr>
          <w:rStyle w:val="Char2"/>
          <w:rFonts w:ascii="IRNazli" w:hAnsi="IRNazli" w:cs="IRNazli" w:hint="cs"/>
          <w:sz w:val="28"/>
          <w:szCs w:val="28"/>
          <w:rtl/>
        </w:rPr>
        <w:t>بصائرالدرجات)</w:t>
      </w:r>
      <w:r w:rsidRPr="00AD19E1">
        <w:rPr>
          <w:rFonts w:hint="cs"/>
          <w:rtl/>
        </w:rPr>
        <w:t xml:space="preserve"> صفار و</w:t>
      </w:r>
      <w:r w:rsidR="0020699B">
        <w:rPr>
          <w:rFonts w:hint="cs"/>
          <w:rtl/>
        </w:rPr>
        <w:t xml:space="preserve"> (</w:t>
      </w:r>
      <w:r w:rsidRPr="00AD19E1">
        <w:rPr>
          <w:rStyle w:val="Char2"/>
          <w:rFonts w:ascii="IRNazli" w:hAnsi="IRNazli" w:cs="IRNazli" w:hint="cs"/>
          <w:sz w:val="28"/>
          <w:szCs w:val="28"/>
          <w:rtl/>
        </w:rPr>
        <w:t>بحارالأنوار)</w:t>
      </w:r>
      <w:r w:rsidRPr="00AD19E1">
        <w:rPr>
          <w:rFonts w:hint="cs"/>
          <w:rtl/>
        </w:rPr>
        <w:t xml:space="preserve"> مجلسی و ... است که این منهج و اسلوب را دارند.</w:t>
      </w:r>
    </w:p>
    <w:p w:rsidR="005A1A24" w:rsidRPr="00707A87" w:rsidRDefault="005A1A24" w:rsidP="00707A87">
      <w:pPr>
        <w:pStyle w:val="aa"/>
        <w:rPr>
          <w:rtl/>
        </w:rPr>
      </w:pPr>
      <w:bookmarkStart w:id="27" w:name="_Toc437418390"/>
      <w:r w:rsidRPr="00707A87">
        <w:rPr>
          <w:rFonts w:hint="cs"/>
          <w:rtl/>
        </w:rPr>
        <w:t>مراجع و علمای بزرگ شیعه در مورد امامان اثناعشری چگونه فکر می‌کنند؟</w:t>
      </w:r>
      <w:bookmarkEnd w:id="27"/>
    </w:p>
    <w:p w:rsidR="005A1A24" w:rsidRPr="00707A87" w:rsidRDefault="005A1A24" w:rsidP="00707A87">
      <w:pPr>
        <w:pStyle w:val="StyleComplexBLotus12ptJustifiedFirstline05cmCharCharCharCharCharCharCharCharCharCharCharChar"/>
        <w:spacing w:line="240" w:lineRule="auto"/>
        <w:rPr>
          <w:rStyle w:val="Char0"/>
          <w:rtl/>
        </w:rPr>
      </w:pPr>
      <w:r w:rsidRPr="00707A87">
        <w:rPr>
          <w:rStyle w:val="Char0"/>
          <w:rFonts w:hint="cs"/>
          <w:rtl/>
        </w:rPr>
        <w:t>غلو و افراطی که در</w:t>
      </w:r>
      <w:r w:rsidR="00A328AE" w:rsidRPr="00707A87">
        <w:rPr>
          <w:rStyle w:val="Char0"/>
          <w:rFonts w:hint="cs"/>
          <w:rtl/>
        </w:rPr>
        <w:t xml:space="preserve"> روایت‌ها</w:t>
      </w:r>
      <w:r w:rsidRPr="00707A87">
        <w:rPr>
          <w:rStyle w:val="Char0"/>
          <w:rFonts w:hint="cs"/>
          <w:rtl/>
        </w:rPr>
        <w:t xml:space="preserve"> و مهم‌ترین</w:t>
      </w:r>
      <w:r w:rsidR="000900EF">
        <w:rPr>
          <w:rStyle w:val="Char0"/>
          <w:rFonts w:hint="cs"/>
          <w:rtl/>
        </w:rPr>
        <w:t xml:space="preserve"> کتاب‌های </w:t>
      </w:r>
      <w:r w:rsidRPr="00707A87">
        <w:rPr>
          <w:rStyle w:val="Char0"/>
          <w:rFonts w:hint="cs"/>
          <w:rtl/>
        </w:rPr>
        <w:t>شیعی مشاهده می‌شد، در سخنان و</w:t>
      </w:r>
      <w:r w:rsidR="000900EF">
        <w:rPr>
          <w:rStyle w:val="Char0"/>
          <w:rFonts w:hint="cs"/>
          <w:rtl/>
        </w:rPr>
        <w:t xml:space="preserve"> کتاب‌های </w:t>
      </w:r>
      <w:r w:rsidRPr="00707A87">
        <w:rPr>
          <w:rStyle w:val="Char0"/>
          <w:rFonts w:hint="cs"/>
          <w:rtl/>
        </w:rPr>
        <w:t>مراجع و علمای بزرگ شیعه بیشتر آشکار می‌شود</w:t>
      </w:r>
      <w:r w:rsidR="000A63C5" w:rsidRPr="00707A87">
        <w:rPr>
          <w:rStyle w:val="Char0"/>
          <w:rFonts w:hint="cs"/>
          <w:rtl/>
        </w:rPr>
        <w:t>.</w:t>
      </w:r>
      <w:r w:rsidRPr="00707A87">
        <w:rPr>
          <w:rStyle w:val="Char0"/>
          <w:rFonts w:hint="cs"/>
          <w:rtl/>
        </w:rPr>
        <w:t xml:space="preserve"> چون این گروه</w:t>
      </w:r>
      <w:r w:rsidR="00A328AE" w:rsidRPr="00707A87">
        <w:rPr>
          <w:rStyle w:val="Char0"/>
          <w:rFonts w:hint="cs"/>
          <w:rtl/>
        </w:rPr>
        <w:t xml:space="preserve"> روایت‌ها</w:t>
      </w:r>
      <w:r w:rsidRPr="00707A87">
        <w:rPr>
          <w:rStyle w:val="Char0"/>
          <w:rFonts w:hint="cs"/>
          <w:rtl/>
        </w:rPr>
        <w:t>ی موجود در آن کتاب</w:t>
      </w:r>
      <w:r w:rsidR="001C0F81" w:rsidRPr="00707A87">
        <w:rPr>
          <w:rStyle w:val="Char0"/>
          <w:rFonts w:hint="eastAsia"/>
          <w:rtl/>
        </w:rPr>
        <w:t>‌</w:t>
      </w:r>
      <w:r w:rsidRPr="00707A87">
        <w:rPr>
          <w:rStyle w:val="Char0"/>
          <w:rFonts w:hint="cs"/>
          <w:rtl/>
        </w:rPr>
        <w:t>ها را غربال کرده‌</w:t>
      </w:r>
      <w:r w:rsidR="007F1FB5" w:rsidRPr="00707A87">
        <w:rPr>
          <w:rStyle w:val="Char0"/>
          <w:rFonts w:hint="cs"/>
          <w:rtl/>
        </w:rPr>
        <w:t xml:space="preserve"> و</w:t>
      </w:r>
      <w:r w:rsidR="00A328AE" w:rsidRPr="00707A87">
        <w:rPr>
          <w:rStyle w:val="Char0"/>
          <w:rFonts w:hint="cs"/>
          <w:rtl/>
        </w:rPr>
        <w:t xml:space="preserve"> روایت‌ها</w:t>
      </w:r>
      <w:r w:rsidRPr="00707A87">
        <w:rPr>
          <w:rStyle w:val="Char0"/>
          <w:rFonts w:hint="cs"/>
          <w:rtl/>
        </w:rPr>
        <w:t>یی را که موافق با اعتقاد خود</w:t>
      </w:r>
      <w:r w:rsidR="007F1FB5" w:rsidRPr="00707A87">
        <w:rPr>
          <w:rStyle w:val="Char0"/>
          <w:rFonts w:hint="cs"/>
          <w:rtl/>
        </w:rPr>
        <w:t>شان باشد</w:t>
      </w:r>
      <w:r w:rsidRPr="00707A87">
        <w:rPr>
          <w:rStyle w:val="Char0"/>
          <w:rFonts w:hint="cs"/>
          <w:rtl/>
        </w:rPr>
        <w:t xml:space="preserve"> در رسائل و فتواهایشان آورده‌اند و بقیه را که به عقاید آنان نزدیک نبوده است مردود دانسته‌اند!</w:t>
      </w:r>
    </w:p>
    <w:p w:rsidR="005A1A24" w:rsidRPr="00707A87" w:rsidRDefault="001D67C6" w:rsidP="00707A87">
      <w:pPr>
        <w:pStyle w:val="StyleComplexBLotus12ptJustifiedFirstline05cmCharCharCharCharCharCharCharCharCharCharCharChar"/>
        <w:spacing w:line="240" w:lineRule="auto"/>
        <w:rPr>
          <w:rStyle w:val="Char0"/>
          <w:rtl/>
        </w:rPr>
      </w:pPr>
      <w:r w:rsidRPr="00707A87">
        <w:rPr>
          <w:rStyle w:val="Char0"/>
          <w:rFonts w:hint="cs"/>
          <w:rtl/>
        </w:rPr>
        <w:t>اگر کسی بخواهد بی</w:t>
      </w:r>
      <w:r w:rsidR="00F35626" w:rsidRPr="00707A87">
        <w:rPr>
          <w:rStyle w:val="Char0"/>
          <w:rFonts w:hint="eastAsia"/>
          <w:rtl/>
        </w:rPr>
        <w:t>‌</w:t>
      </w:r>
      <w:r w:rsidRPr="00707A87">
        <w:rPr>
          <w:rStyle w:val="Char0"/>
          <w:rFonts w:hint="cs"/>
          <w:rtl/>
        </w:rPr>
        <w:t xml:space="preserve">طرفانه قضاوت کند در میان این اعلام برائت شیعیان اثناعشری از غلو در مورد صفات </w:t>
      </w:r>
      <w:r w:rsidR="00F35626" w:rsidRPr="00707A87">
        <w:rPr>
          <w:rStyle w:val="Char0"/>
          <w:rFonts w:hint="cs"/>
          <w:rtl/>
        </w:rPr>
        <w:t>ا</w:t>
      </w:r>
      <w:r w:rsidRPr="00707A87">
        <w:rPr>
          <w:rStyle w:val="Char0"/>
          <w:rFonts w:hint="cs"/>
          <w:rtl/>
        </w:rPr>
        <w:t xml:space="preserve">ئمه به اعتبار اینکه آنچه در کتاب‌ها آمده همه آن صحیح نیست </w:t>
      </w:r>
      <w:r w:rsidR="00F35626" w:rsidRPr="00707A87">
        <w:rPr>
          <w:rStyle w:val="Char0"/>
          <w:rFonts w:hint="cs"/>
          <w:rtl/>
        </w:rPr>
        <w:t>همچنین</w:t>
      </w:r>
      <w:r w:rsidRPr="00707A87">
        <w:rPr>
          <w:rStyle w:val="Char0"/>
          <w:rFonts w:hint="cs"/>
          <w:rtl/>
        </w:rPr>
        <w:t xml:space="preserve"> انصاف اقتضا می‌کند که </w:t>
      </w:r>
      <w:r w:rsidR="00F35626" w:rsidRPr="00707A87">
        <w:rPr>
          <w:rStyle w:val="Char0"/>
          <w:rFonts w:hint="cs"/>
          <w:rtl/>
        </w:rPr>
        <w:t>ا</w:t>
      </w:r>
      <w:r w:rsidRPr="00707A87">
        <w:rPr>
          <w:rStyle w:val="Char0"/>
          <w:rFonts w:hint="cs"/>
          <w:rtl/>
        </w:rPr>
        <w:t>حادیث صحیح و ضعیف را به شیعه تحمیل نکنیم و بین سخنان مراجع و علماهای بزرگ شیعه که هیچ تأویل و تفسیری را نمی‌توان برای</w:t>
      </w:r>
      <w:r w:rsidR="006318F3" w:rsidRPr="00707A87">
        <w:rPr>
          <w:rStyle w:val="Char0"/>
          <w:rFonts w:hint="cs"/>
          <w:rtl/>
        </w:rPr>
        <w:t xml:space="preserve"> آن‌ها </w:t>
      </w:r>
      <w:r w:rsidRPr="00707A87">
        <w:rPr>
          <w:rStyle w:val="Char0"/>
          <w:rFonts w:hint="cs"/>
          <w:rtl/>
        </w:rPr>
        <w:t xml:space="preserve">آورد چون که در توافق کامل با </w:t>
      </w:r>
      <w:r w:rsidR="00F35626" w:rsidRPr="00707A87">
        <w:rPr>
          <w:rStyle w:val="Char0"/>
          <w:rFonts w:hint="cs"/>
          <w:rtl/>
        </w:rPr>
        <w:t>ا</w:t>
      </w:r>
      <w:r w:rsidRPr="00707A87">
        <w:rPr>
          <w:rStyle w:val="Char0"/>
          <w:rFonts w:hint="cs"/>
          <w:rtl/>
        </w:rPr>
        <w:t>حادیث و</w:t>
      </w:r>
      <w:r w:rsidR="00A328AE" w:rsidRPr="00707A87">
        <w:rPr>
          <w:rStyle w:val="Char0"/>
          <w:rFonts w:hint="cs"/>
          <w:rtl/>
        </w:rPr>
        <w:t xml:space="preserve"> روایت‌ها</w:t>
      </w:r>
      <w:r w:rsidRPr="00707A87">
        <w:rPr>
          <w:rStyle w:val="Char0"/>
          <w:rFonts w:hint="cs"/>
          <w:rtl/>
        </w:rPr>
        <w:t>ی موجود در آن کتاب‌ها است، خود را متحیر می‌بیند.</w:t>
      </w:r>
    </w:p>
    <w:p w:rsidR="001D67C6" w:rsidRPr="00707A87" w:rsidRDefault="001D67C6" w:rsidP="00707A87">
      <w:pPr>
        <w:pStyle w:val="StyleComplexBLotus12ptJustifiedFirstline05cmCharCharCharCharCharCharCharCharCharCharCharChar"/>
        <w:spacing w:line="240" w:lineRule="auto"/>
        <w:rPr>
          <w:rStyle w:val="Char0"/>
          <w:rtl/>
        </w:rPr>
      </w:pPr>
      <w:r w:rsidRPr="00707A87">
        <w:rPr>
          <w:rStyle w:val="Char0"/>
          <w:rFonts w:hint="cs"/>
          <w:rtl/>
        </w:rPr>
        <w:t>برای انصاف هم حد و اندازه‌ای مشخص وجود دارد که نباید از آن فراتر رفت چون که به سادگی و نوعی چشم فروبستن از حقیقت می‌انجامد.</w:t>
      </w:r>
    </w:p>
    <w:p w:rsidR="001D67C6" w:rsidRDefault="001D67C6" w:rsidP="00707A87">
      <w:pPr>
        <w:pStyle w:val="StyleComplexBLotus12ptJustifiedFirstline05cmCharCharCharCharCharCharCharCharCharCharCharChar"/>
        <w:spacing w:line="240" w:lineRule="auto"/>
        <w:rPr>
          <w:rStyle w:val="Char0"/>
          <w:rtl/>
        </w:rPr>
      </w:pPr>
      <w:r w:rsidRPr="00707A87">
        <w:rPr>
          <w:rStyle w:val="Char0"/>
          <w:rFonts w:hint="cs"/>
          <w:rtl/>
        </w:rPr>
        <w:t>نمونه‌هایی از سخنان مراجع و علمای بزرگ شیعه را همراه با ذکر اسم کتاب‌هی آنان و شماره صفحات را برای مثال اینجا می‌آوریم.</w:t>
      </w:r>
    </w:p>
    <w:p w:rsidR="00AD19E1" w:rsidRDefault="00AD19E1" w:rsidP="00707A87">
      <w:pPr>
        <w:pStyle w:val="StyleComplexBLotus12ptJustifiedFirstline05cmCharCharCharCharCharCharCharCharCharCharCharChar"/>
        <w:spacing w:line="240" w:lineRule="auto"/>
        <w:rPr>
          <w:rStyle w:val="Char0"/>
          <w:rtl/>
        </w:rPr>
      </w:pPr>
    </w:p>
    <w:p w:rsidR="00AD19E1" w:rsidRDefault="00AD19E1" w:rsidP="00707A87">
      <w:pPr>
        <w:pStyle w:val="StyleComplexBLotus12ptJustifiedFirstline05cmCharCharCharCharCharCharCharCharCharCharCharChar"/>
        <w:spacing w:line="240" w:lineRule="auto"/>
        <w:rPr>
          <w:rStyle w:val="Char0"/>
          <w:rtl/>
        </w:rPr>
      </w:pPr>
    </w:p>
    <w:p w:rsidR="00AD19E1" w:rsidRPr="00707A87" w:rsidRDefault="00AD19E1" w:rsidP="00707A87">
      <w:pPr>
        <w:pStyle w:val="StyleComplexBLotus12ptJustifiedFirstline05cmCharCharCharCharCharCharCharCharCharCharCharChar"/>
        <w:spacing w:line="240" w:lineRule="auto"/>
        <w:rPr>
          <w:rStyle w:val="Char0"/>
          <w:rtl/>
        </w:rPr>
      </w:pPr>
    </w:p>
    <w:p w:rsidR="001D67C6" w:rsidRPr="00707A87" w:rsidRDefault="001D67C6" w:rsidP="00707A87">
      <w:pPr>
        <w:pStyle w:val="ab"/>
        <w:rPr>
          <w:rtl/>
        </w:rPr>
      </w:pPr>
      <w:bookmarkStart w:id="28" w:name="_Toc437418391"/>
      <w:r w:rsidRPr="00707A87">
        <w:rPr>
          <w:rFonts w:hint="cs"/>
          <w:rtl/>
        </w:rPr>
        <w:t>1- امام خمینی</w:t>
      </w:r>
      <w:bookmarkEnd w:id="28"/>
    </w:p>
    <w:p w:rsidR="001D67C6" w:rsidRPr="00707A87" w:rsidRDefault="001D67C6" w:rsidP="00707A87">
      <w:pPr>
        <w:pStyle w:val="StyleComplexBLotus12ptJustifiedFirstline05cmCharCharCharCharCharCharCharCharCharCharCharChar"/>
        <w:spacing w:line="240" w:lineRule="auto"/>
        <w:rPr>
          <w:rStyle w:val="Char0"/>
          <w:rtl/>
        </w:rPr>
      </w:pPr>
      <w:r w:rsidRPr="00707A87">
        <w:rPr>
          <w:rStyle w:val="Char0"/>
          <w:rFonts w:hint="cs"/>
          <w:rtl/>
        </w:rPr>
        <w:t>[امام] خمینی در کتاب</w:t>
      </w:r>
      <w:r w:rsidR="0020699B">
        <w:rPr>
          <w:rStyle w:val="Char0"/>
          <w:rFonts w:hint="cs"/>
          <w:rtl/>
        </w:rPr>
        <w:t xml:space="preserve"> (</w:t>
      </w:r>
      <w:r w:rsidRPr="00707A87">
        <w:rPr>
          <w:rStyle w:val="Char0"/>
          <w:rFonts w:hint="cs"/>
          <w:rtl/>
        </w:rPr>
        <w:t xml:space="preserve">حکومت اسلامی صفحه 52) درباره </w:t>
      </w:r>
      <w:r w:rsidR="003235F4" w:rsidRPr="00707A87">
        <w:rPr>
          <w:rStyle w:val="Char0"/>
          <w:rFonts w:hint="cs"/>
          <w:rtl/>
        </w:rPr>
        <w:t>ا</w:t>
      </w:r>
      <w:r w:rsidRPr="00707A87">
        <w:rPr>
          <w:rStyle w:val="Char0"/>
          <w:rFonts w:hint="cs"/>
          <w:rtl/>
        </w:rPr>
        <w:t>ئمه</w:t>
      </w:r>
      <w:r w:rsidR="00D35A70" w:rsidRPr="00707A87">
        <w:rPr>
          <w:rStyle w:val="Char0"/>
          <w:rFonts w:cs="CTraditional Arabic" w:hint="cs"/>
          <w:rtl/>
        </w:rPr>
        <w:t>÷</w:t>
      </w:r>
      <w:r w:rsidRPr="00707A87">
        <w:rPr>
          <w:rStyle w:val="Char0"/>
          <w:rFonts w:hint="cs"/>
          <w:rtl/>
        </w:rPr>
        <w:t xml:space="preserve"> </w:t>
      </w:r>
      <w:r w:rsidR="003235F4" w:rsidRPr="00707A87">
        <w:rPr>
          <w:rStyle w:val="Char0"/>
          <w:rFonts w:hint="cs"/>
          <w:rtl/>
        </w:rPr>
        <w:t xml:space="preserve">فصل را </w:t>
      </w:r>
      <w:r w:rsidRPr="00707A87">
        <w:rPr>
          <w:rStyle w:val="Char0"/>
          <w:rFonts w:hint="cs"/>
          <w:rtl/>
        </w:rPr>
        <w:t>اینگونه شروع می‌کند</w:t>
      </w:r>
      <w:r w:rsidR="002F69C2">
        <w:rPr>
          <w:rStyle w:val="Char0"/>
          <w:rFonts w:hint="cs"/>
          <w:rtl/>
        </w:rPr>
        <w:t>:</w:t>
      </w:r>
      <w:r w:rsidRPr="00707A87">
        <w:rPr>
          <w:rStyle w:val="Char0"/>
          <w:rFonts w:hint="cs"/>
          <w:rtl/>
        </w:rPr>
        <w:t xml:space="preserve"> «از ضرورات مذهب ما این است که امامان ما دارای جایگاه و مقامی هستند که</w:t>
      </w:r>
      <w:r w:rsidR="003235F4" w:rsidRPr="00707A87">
        <w:rPr>
          <w:rStyle w:val="Char0"/>
          <w:rFonts w:hint="cs"/>
          <w:rtl/>
        </w:rPr>
        <w:t xml:space="preserve"> هیچکدام از </w:t>
      </w:r>
      <w:r w:rsidRPr="00707A87">
        <w:rPr>
          <w:rStyle w:val="Char0"/>
          <w:rFonts w:hint="cs"/>
          <w:rtl/>
        </w:rPr>
        <w:t>فرشتگان مقرب خدا و پیامبر</w:t>
      </w:r>
      <w:r w:rsidR="003235F4" w:rsidRPr="00707A87">
        <w:rPr>
          <w:rStyle w:val="Char0"/>
          <w:rFonts w:hint="cs"/>
          <w:rtl/>
        </w:rPr>
        <w:t>ان</w:t>
      </w:r>
      <w:r w:rsidRPr="00707A87">
        <w:rPr>
          <w:rStyle w:val="Char0"/>
          <w:rFonts w:hint="cs"/>
          <w:rtl/>
        </w:rPr>
        <w:t xml:space="preserve"> به آن نمی‌رسند ... و </w:t>
      </w:r>
      <w:r w:rsidR="003235F4" w:rsidRPr="00707A87">
        <w:rPr>
          <w:rStyle w:val="Char0"/>
          <w:rFonts w:hint="cs"/>
          <w:rtl/>
        </w:rPr>
        <w:t>ا</w:t>
      </w:r>
      <w:r w:rsidRPr="00707A87">
        <w:rPr>
          <w:rStyle w:val="Char0"/>
          <w:rFonts w:hint="cs"/>
          <w:rtl/>
        </w:rPr>
        <w:t>خباری از</w:t>
      </w:r>
      <w:r w:rsidR="006318F3" w:rsidRPr="00707A87">
        <w:rPr>
          <w:rStyle w:val="Char0"/>
          <w:rFonts w:hint="cs"/>
          <w:rtl/>
        </w:rPr>
        <w:t xml:space="preserve"> آن‌ها </w:t>
      </w:r>
      <w:r w:rsidRPr="00707A87">
        <w:rPr>
          <w:rStyle w:val="Char0"/>
          <w:rFonts w:hint="cs"/>
          <w:rtl/>
        </w:rPr>
        <w:t>به ما رسیده است که</w:t>
      </w:r>
      <w:r w:rsidR="006318F3" w:rsidRPr="00707A87">
        <w:rPr>
          <w:rStyle w:val="Char0"/>
          <w:rFonts w:hint="cs"/>
          <w:rtl/>
        </w:rPr>
        <w:t xml:space="preserve"> آن‌ها </w:t>
      </w:r>
      <w:r w:rsidRPr="00707A87">
        <w:rPr>
          <w:rStyle w:val="Char0"/>
          <w:rFonts w:hint="cs"/>
          <w:rtl/>
        </w:rPr>
        <w:t>با خداوند حالاتی را دارند که از توانایی فرشتگان مقرب خدا و پیامبر</w:t>
      </w:r>
      <w:r w:rsidR="007D18AE" w:rsidRPr="00707A87">
        <w:rPr>
          <w:rStyle w:val="Char0"/>
          <w:rFonts w:cs="CTraditional Arabic" w:hint="cs"/>
          <w:rtl/>
        </w:rPr>
        <w:t xml:space="preserve"> ج</w:t>
      </w:r>
      <w:r w:rsidRPr="00707A87">
        <w:rPr>
          <w:rStyle w:val="Char0"/>
          <w:rFonts w:hint="cs"/>
          <w:rtl/>
        </w:rPr>
        <w:t xml:space="preserve"> خارج است.»</w:t>
      </w:r>
    </w:p>
    <w:p w:rsidR="001D67C6" w:rsidRPr="00707A87" w:rsidRDefault="001D67C6" w:rsidP="00707A87">
      <w:pPr>
        <w:pStyle w:val="StyleComplexBLotus12ptJustifiedFirstline05cmCharCharCharCharCharCharCharCharCharCharCharChar"/>
        <w:spacing w:line="240" w:lineRule="auto"/>
        <w:rPr>
          <w:rStyle w:val="Char0"/>
          <w:rtl/>
        </w:rPr>
      </w:pPr>
      <w:r w:rsidRPr="00707A87">
        <w:rPr>
          <w:rStyle w:val="Char0"/>
          <w:rFonts w:hint="cs"/>
          <w:rtl/>
        </w:rPr>
        <w:t>در این سخنان ب</w:t>
      </w:r>
      <w:r w:rsidR="00DC7938" w:rsidRPr="00707A87">
        <w:rPr>
          <w:rStyle w:val="Char0"/>
          <w:rFonts w:hint="cs"/>
          <w:rtl/>
        </w:rPr>
        <w:t xml:space="preserve">ه </w:t>
      </w:r>
      <w:r w:rsidRPr="00707A87">
        <w:rPr>
          <w:rStyle w:val="Char0"/>
          <w:rFonts w:hint="cs"/>
          <w:rtl/>
        </w:rPr>
        <w:t>طور مطلق امامان اهل بیت بر پیامبران خدا برتری داده شده‌اند، همچنان که امامان اثناعشری نزد شیعیان اثناعشری از همه پیامبران به غیر از محمد مصطفی</w:t>
      </w:r>
      <w:r w:rsidR="007D18AE" w:rsidRPr="00707A87">
        <w:rPr>
          <w:rStyle w:val="Char0"/>
          <w:rFonts w:cs="CTraditional Arabic" w:hint="cs"/>
          <w:rtl/>
        </w:rPr>
        <w:t xml:space="preserve"> ج</w:t>
      </w:r>
      <w:r w:rsidRPr="00707A87">
        <w:rPr>
          <w:rStyle w:val="Char0"/>
          <w:rFonts w:hint="cs"/>
          <w:rtl/>
        </w:rPr>
        <w:t xml:space="preserve"> مقدم‌تر هستند.</w:t>
      </w:r>
    </w:p>
    <w:p w:rsidR="001D67C6" w:rsidRPr="00707A87" w:rsidRDefault="001D67C6" w:rsidP="00707A87">
      <w:pPr>
        <w:pStyle w:val="StyleComplexBLotus12ptJustifiedFirstline05cmCharCharCharCharCharCharCharCharCharCharCharChar"/>
        <w:spacing w:line="240" w:lineRule="auto"/>
        <w:rPr>
          <w:rStyle w:val="Char0"/>
          <w:rtl/>
        </w:rPr>
      </w:pPr>
      <w:r w:rsidRPr="00707A87">
        <w:rPr>
          <w:rStyle w:val="Char0"/>
          <w:rFonts w:hint="cs"/>
          <w:rtl/>
        </w:rPr>
        <w:t>غلو و افراط در نزد [امام] خمینی به اندازه کفایت نمی‌کند، بلکه تا حد نفی خطا و فراموشی و غفلت از ائمه فراتر می‌رود مثلاً در</w:t>
      </w:r>
      <w:r w:rsidR="0020699B">
        <w:rPr>
          <w:rStyle w:val="Char0"/>
          <w:rFonts w:hint="cs"/>
          <w:rtl/>
        </w:rPr>
        <w:t xml:space="preserve"> (</w:t>
      </w:r>
      <w:r w:rsidRPr="00707A87">
        <w:rPr>
          <w:rStyle w:val="Char0"/>
          <w:rFonts w:hint="cs"/>
          <w:rtl/>
        </w:rPr>
        <w:t>حکومت اسلامی، صفحه 95) در این مورد می</w:t>
      </w:r>
      <w:r w:rsidRPr="00707A87">
        <w:rPr>
          <w:rStyle w:val="Char0"/>
          <w:rFonts w:hint="eastAsia"/>
          <w:rtl/>
        </w:rPr>
        <w:t>‌نویسد</w:t>
      </w:r>
      <w:r w:rsidR="002F69C2">
        <w:rPr>
          <w:rStyle w:val="Char0"/>
          <w:rFonts w:hint="eastAsia"/>
          <w:rtl/>
        </w:rPr>
        <w:t>:</w:t>
      </w:r>
      <w:r w:rsidRPr="00707A87">
        <w:rPr>
          <w:rStyle w:val="Char0"/>
          <w:rFonts w:hint="eastAsia"/>
          <w:rtl/>
        </w:rPr>
        <w:t xml:space="preserve"> «امامان</w:t>
      </w:r>
      <w:r w:rsidR="00D35A70" w:rsidRPr="00707A87">
        <w:rPr>
          <w:rStyle w:val="Char0"/>
          <w:rFonts w:cs="CTraditional Arabic" w:hint="eastAsia"/>
          <w:rtl/>
        </w:rPr>
        <w:t>÷</w:t>
      </w:r>
      <w:r w:rsidRPr="00707A87">
        <w:rPr>
          <w:rStyle w:val="Char0"/>
          <w:rFonts w:hint="cs"/>
          <w:rtl/>
        </w:rPr>
        <w:t xml:space="preserve"> افرادی هستند که به اعتقاد</w:t>
      </w:r>
      <w:r w:rsidR="00DC7938" w:rsidRPr="00707A87">
        <w:rPr>
          <w:rStyle w:val="Char0"/>
          <w:rFonts w:hint="cs"/>
          <w:rtl/>
        </w:rPr>
        <w:t xml:space="preserve"> </w:t>
      </w:r>
      <w:r w:rsidRPr="00707A87">
        <w:rPr>
          <w:rStyle w:val="Char0"/>
          <w:rFonts w:hint="cs"/>
          <w:rtl/>
        </w:rPr>
        <w:t>ما از خطا و غفلت معصوم هستند و به تمام مصلحت‌های مسلمانان احاطه و علم دارند» و در صفحه 52 همین کتاب در مورد خضوع و فروتنی موجودات هستی برای</w:t>
      </w:r>
      <w:r w:rsidR="006318F3" w:rsidRPr="00707A87">
        <w:rPr>
          <w:rStyle w:val="Char0"/>
          <w:rFonts w:hint="cs"/>
          <w:rtl/>
        </w:rPr>
        <w:t xml:space="preserve"> آن‌ها </w:t>
      </w:r>
      <w:r w:rsidRPr="00707A87">
        <w:rPr>
          <w:rStyle w:val="Char0"/>
          <w:rFonts w:hint="cs"/>
          <w:rtl/>
        </w:rPr>
        <w:t>می‌گوید</w:t>
      </w:r>
      <w:r w:rsidR="002F69C2">
        <w:rPr>
          <w:rStyle w:val="Char0"/>
          <w:rFonts w:hint="cs"/>
          <w:rtl/>
        </w:rPr>
        <w:t>:</w:t>
      </w:r>
      <w:r w:rsidRPr="00707A87">
        <w:rPr>
          <w:rStyle w:val="Char0"/>
          <w:rFonts w:hint="cs"/>
          <w:rtl/>
        </w:rPr>
        <w:t xml:space="preserve"> «امام مقام ستوده و درجه‌ای عالی و خلافتی تکوینی دارد که تمام موجودات هستی در برابر</w:t>
      </w:r>
      <w:r w:rsidR="00DC7938" w:rsidRPr="00707A87">
        <w:rPr>
          <w:rStyle w:val="Char0"/>
          <w:rFonts w:hint="cs"/>
          <w:rtl/>
        </w:rPr>
        <w:t xml:space="preserve"> </w:t>
      </w:r>
      <w:r w:rsidRPr="00707A87">
        <w:rPr>
          <w:rStyle w:val="Char0"/>
          <w:rFonts w:hint="cs"/>
          <w:rtl/>
        </w:rPr>
        <w:t>ولایت و حکمرانی او خضوع و فروتنی دارند.»</w:t>
      </w:r>
    </w:p>
    <w:p w:rsidR="001D67C6" w:rsidRPr="00707A87" w:rsidRDefault="001D67C6" w:rsidP="00707A87">
      <w:pPr>
        <w:pStyle w:val="StyleComplexBLotus12ptJustifiedFirstline05cmCharCharCharCharCharCharCharCharCharCharCharChar"/>
        <w:spacing w:line="240" w:lineRule="auto"/>
        <w:rPr>
          <w:rStyle w:val="Char0"/>
          <w:rtl/>
        </w:rPr>
      </w:pPr>
      <w:r w:rsidRPr="00707A87">
        <w:rPr>
          <w:rStyle w:val="Char0"/>
          <w:rFonts w:hint="cs"/>
          <w:rtl/>
        </w:rPr>
        <w:t>عجیب این است که در میان علمای بزرگ شیعه دو نفر در زمان خود معصوم‌</w:t>
      </w:r>
      <w:r w:rsidR="00DC7938" w:rsidRPr="00707A87">
        <w:rPr>
          <w:rStyle w:val="Char0"/>
          <w:rFonts w:hint="cs"/>
          <w:rtl/>
        </w:rPr>
        <w:t xml:space="preserve"> </w:t>
      </w:r>
      <w:r w:rsidRPr="00707A87">
        <w:rPr>
          <w:rStyle w:val="Char0"/>
          <w:rFonts w:hint="cs"/>
          <w:rtl/>
        </w:rPr>
        <w:t>بودن امامان را از خطاء و اشتباه بزرگترین درجه غلو</w:t>
      </w:r>
      <w:r w:rsidR="0060743B" w:rsidRPr="00707A87">
        <w:rPr>
          <w:rStyle w:val="Char0"/>
          <w:vertAlign w:val="superscript"/>
          <w:rtl/>
        </w:rPr>
        <w:footnoteReference w:id="119"/>
      </w:r>
      <w:r w:rsidRPr="00707A87">
        <w:rPr>
          <w:rStyle w:val="Char0"/>
          <w:rFonts w:hint="cs"/>
          <w:rtl/>
        </w:rPr>
        <w:t xml:space="preserve"> می‌دانستند، ولی اکنون این عقیده از اصول مقرر مذهب تشیع است و هر کس با آن مخالفت کند، جز</w:t>
      </w:r>
      <w:r w:rsidR="00DC7938" w:rsidRPr="00707A87">
        <w:rPr>
          <w:rStyle w:val="Char0"/>
          <w:rFonts w:hint="cs"/>
          <w:rtl/>
        </w:rPr>
        <w:t>و</w:t>
      </w:r>
      <w:r w:rsidRPr="00707A87">
        <w:rPr>
          <w:rStyle w:val="Char0"/>
          <w:rFonts w:hint="cs"/>
          <w:rtl/>
        </w:rPr>
        <w:t xml:space="preserve"> دشمنان اهل بیت</w:t>
      </w:r>
      <w:r w:rsidR="00DC7938" w:rsidRPr="00707A87">
        <w:rPr>
          <w:rStyle w:val="Char0"/>
          <w:rFonts w:hint="cs"/>
          <w:rtl/>
        </w:rPr>
        <w:t xml:space="preserve"> دانسته می‌‌شود</w:t>
      </w:r>
      <w:r w:rsidRPr="00707A87">
        <w:rPr>
          <w:rStyle w:val="Char0"/>
          <w:rFonts w:hint="cs"/>
          <w:rtl/>
        </w:rPr>
        <w:t xml:space="preserve"> و یا در بهترین </w:t>
      </w:r>
      <w:r w:rsidR="00DC7938" w:rsidRPr="00707A87">
        <w:rPr>
          <w:rStyle w:val="Char0"/>
          <w:rFonts w:hint="cs"/>
          <w:rtl/>
        </w:rPr>
        <w:t>حالت</w:t>
      </w:r>
      <w:r w:rsidRPr="00707A87">
        <w:rPr>
          <w:rStyle w:val="Char0"/>
          <w:rFonts w:hint="cs"/>
          <w:rtl/>
        </w:rPr>
        <w:t xml:space="preserve"> از کسانی است که در دادن حقوق اهل بیت کوتاهی کرده‌اند!</w:t>
      </w:r>
    </w:p>
    <w:p w:rsidR="001D67C6" w:rsidRPr="00411213" w:rsidRDefault="001D67C6" w:rsidP="00411213">
      <w:pPr>
        <w:pStyle w:val="a"/>
        <w:rPr>
          <w:rtl/>
        </w:rPr>
      </w:pPr>
      <w:r w:rsidRPr="00411213">
        <w:rPr>
          <w:rFonts w:hint="cs"/>
          <w:rtl/>
        </w:rPr>
        <w:t>شاید یکی از مطالبی که بتوان آن</w:t>
      </w:r>
      <w:r w:rsidR="00C9767B" w:rsidRPr="00411213">
        <w:rPr>
          <w:rFonts w:hint="cs"/>
          <w:rtl/>
        </w:rPr>
        <w:t xml:space="preserve"> </w:t>
      </w:r>
      <w:r w:rsidRPr="00411213">
        <w:rPr>
          <w:rFonts w:hint="cs"/>
          <w:rtl/>
        </w:rPr>
        <w:t>را در تأیید این موضوع آورد، این اعتقاد است که مذهب شیعه به مرور زمان از لحاظ عقائدی تحول و تکامل می‌یابد</w:t>
      </w:r>
      <w:r w:rsidR="00C9767B" w:rsidRPr="00411213">
        <w:rPr>
          <w:rFonts w:hint="cs"/>
          <w:rtl/>
        </w:rPr>
        <w:t>.</w:t>
      </w:r>
      <w:r w:rsidRPr="00411213">
        <w:rPr>
          <w:rFonts w:hint="cs"/>
          <w:rtl/>
        </w:rPr>
        <w:t xml:space="preserve"> مثلاً در گذشته از اختلاف سیاسی با بنی‌امیه تغییر و به اختلافات عقیدتی بین شیعه و اهل سنت و</w:t>
      </w:r>
      <w:r w:rsidR="009015BB" w:rsidRPr="00411213">
        <w:rPr>
          <w:rFonts w:hint="cs"/>
          <w:rtl/>
        </w:rPr>
        <w:t xml:space="preserve"> حتی میا</w:t>
      </w:r>
      <w:r w:rsidRPr="00411213">
        <w:rPr>
          <w:rFonts w:hint="cs"/>
          <w:rtl/>
        </w:rPr>
        <w:t>ن خود شیعیان گسترش پیدا کرده است</w:t>
      </w:r>
      <w:r w:rsidR="0060743B" w:rsidRPr="00411213">
        <w:rPr>
          <w:vertAlign w:val="superscript"/>
          <w:rtl/>
        </w:rPr>
        <w:footnoteReference w:id="120"/>
      </w:r>
      <w:r w:rsidRPr="00411213">
        <w:rPr>
          <w:rFonts w:hint="cs"/>
          <w:rtl/>
        </w:rPr>
        <w:t>.» همچنان که از لحاظ باور و عقیده به مرور زمان غلو و افراط عقایدی</w:t>
      </w:r>
      <w:r w:rsidR="006318F3" w:rsidRPr="00411213">
        <w:rPr>
          <w:rFonts w:hint="cs"/>
          <w:rtl/>
        </w:rPr>
        <w:t xml:space="preserve"> آن‌ها </w:t>
      </w:r>
      <w:r w:rsidRPr="00411213">
        <w:rPr>
          <w:rFonts w:hint="cs"/>
          <w:rtl/>
        </w:rPr>
        <w:t>هر روز بزرگ و بزرگتر شده است.</w:t>
      </w:r>
    </w:p>
    <w:p w:rsidR="001D67C6" w:rsidRPr="00707A87" w:rsidRDefault="001D67C6" w:rsidP="00707A87">
      <w:pPr>
        <w:pStyle w:val="StyleComplexBLotus12ptJustifiedFirstline05cmCharCharCharCharCharCharCharCharCharCharCharChar"/>
        <w:spacing w:line="240" w:lineRule="auto"/>
        <w:rPr>
          <w:rStyle w:val="Char0"/>
          <w:rtl/>
        </w:rPr>
      </w:pPr>
      <w:r w:rsidRPr="00707A87">
        <w:rPr>
          <w:rStyle w:val="Char0"/>
          <w:rFonts w:hint="cs"/>
          <w:rtl/>
        </w:rPr>
        <w:t>مثلاً آیت‌الله العظمی محمد حسین شیرازی در کتاب جامع</w:t>
      </w:r>
      <w:r w:rsidR="0020699B">
        <w:rPr>
          <w:rStyle w:val="Char0"/>
          <w:rFonts w:hint="cs"/>
          <w:rtl/>
        </w:rPr>
        <w:t xml:space="preserve"> (</w:t>
      </w:r>
      <w:r w:rsidRPr="00707A87">
        <w:rPr>
          <w:rStyle w:val="Char2"/>
          <w:rFonts w:hint="cs"/>
          <w:rtl/>
        </w:rPr>
        <w:t>الفقه)</w:t>
      </w:r>
      <w:r w:rsidRPr="00707A87">
        <w:rPr>
          <w:rStyle w:val="Char0"/>
          <w:rFonts w:hint="cs"/>
          <w:rtl/>
        </w:rPr>
        <w:t xml:space="preserve"> می‌گوید</w:t>
      </w:r>
      <w:r w:rsidR="002F69C2">
        <w:rPr>
          <w:rStyle w:val="Char0"/>
          <w:rFonts w:hint="cs"/>
          <w:rtl/>
        </w:rPr>
        <w:t>:</w:t>
      </w:r>
      <w:r w:rsidRPr="00707A87">
        <w:rPr>
          <w:rStyle w:val="Char0"/>
          <w:rFonts w:hint="cs"/>
          <w:rtl/>
        </w:rPr>
        <w:t xml:space="preserve"> «اما</w:t>
      </w:r>
      <w:r w:rsidR="009015BB" w:rsidRPr="00707A87">
        <w:rPr>
          <w:rStyle w:val="Char0"/>
          <w:rFonts w:hint="cs"/>
          <w:rtl/>
        </w:rPr>
        <w:t xml:space="preserve"> </w:t>
      </w:r>
      <w:r w:rsidRPr="00707A87">
        <w:rPr>
          <w:rStyle w:val="Char0"/>
          <w:rFonts w:hint="cs"/>
          <w:rtl/>
        </w:rPr>
        <w:t>غالی - به معنایی</w:t>
      </w:r>
      <w:r w:rsidR="002A566B" w:rsidRPr="00707A87">
        <w:rPr>
          <w:rStyle w:val="Char0"/>
          <w:rFonts w:hint="cs"/>
          <w:rtl/>
        </w:rPr>
        <w:t xml:space="preserve"> که صدوق</w:t>
      </w:r>
      <w:r w:rsidR="0020699B">
        <w:rPr>
          <w:rStyle w:val="Char0"/>
          <w:rFonts w:hint="cs"/>
          <w:rtl/>
        </w:rPr>
        <w:t xml:space="preserve"> (</w:t>
      </w:r>
      <w:r w:rsidR="002A566B" w:rsidRPr="00707A87">
        <w:rPr>
          <w:rStyle w:val="Char0"/>
          <w:rFonts w:hint="cs"/>
          <w:rtl/>
        </w:rPr>
        <w:t>ره) آن را به کار برد</w:t>
      </w:r>
      <w:r w:rsidR="009015BB" w:rsidRPr="00707A87">
        <w:rPr>
          <w:rStyle w:val="Char0"/>
          <w:rFonts w:hint="cs"/>
          <w:rtl/>
        </w:rPr>
        <w:t>ه</w:t>
      </w:r>
      <w:r w:rsidR="002A566B" w:rsidRPr="00707A87">
        <w:rPr>
          <w:rStyle w:val="Char0"/>
          <w:rFonts w:hint="cs"/>
          <w:rtl/>
        </w:rPr>
        <w:t xml:space="preserve"> به پیرو ابن‌ولید </w:t>
      </w:r>
      <w:r w:rsidR="009015BB" w:rsidRPr="00707A87">
        <w:rPr>
          <w:rStyle w:val="Char0"/>
          <w:rFonts w:hint="cs"/>
          <w:rtl/>
        </w:rPr>
        <w:t>گفت</w:t>
      </w:r>
      <w:r w:rsidR="002A566B" w:rsidRPr="00707A87">
        <w:rPr>
          <w:rStyle w:val="Char0"/>
          <w:rFonts w:hint="cs"/>
          <w:rtl/>
        </w:rPr>
        <w:t>ه</w:t>
      </w:r>
      <w:r w:rsidR="009015BB" w:rsidRPr="00707A87">
        <w:rPr>
          <w:rStyle w:val="Char0"/>
          <w:rFonts w:hint="cs"/>
          <w:rtl/>
        </w:rPr>
        <w:t xml:space="preserve"> می‌شد</w:t>
      </w:r>
      <w:r w:rsidR="002A566B" w:rsidRPr="00707A87">
        <w:rPr>
          <w:rStyle w:val="Char0"/>
          <w:rFonts w:hint="cs"/>
          <w:rtl/>
        </w:rPr>
        <w:t xml:space="preserve"> او </w:t>
      </w:r>
      <w:r w:rsidR="009015BB" w:rsidRPr="00707A87">
        <w:rPr>
          <w:rStyle w:val="Char0"/>
          <w:rFonts w:hint="cs"/>
          <w:rtl/>
        </w:rPr>
        <w:t xml:space="preserve">به </w:t>
      </w:r>
      <w:r w:rsidR="002A566B" w:rsidRPr="00707A87">
        <w:rPr>
          <w:rStyle w:val="Char0"/>
          <w:rFonts w:hint="cs"/>
          <w:rtl/>
        </w:rPr>
        <w:t xml:space="preserve">اولین درجه غلو </w:t>
      </w:r>
      <w:r w:rsidR="009015BB" w:rsidRPr="00707A87">
        <w:rPr>
          <w:rStyle w:val="Char0"/>
          <w:rFonts w:hint="cs"/>
          <w:rtl/>
        </w:rPr>
        <w:t>یعنی</w:t>
      </w:r>
      <w:r w:rsidR="002A566B" w:rsidRPr="00707A87">
        <w:rPr>
          <w:rStyle w:val="Char0"/>
          <w:rFonts w:hint="cs"/>
          <w:rtl/>
        </w:rPr>
        <w:t xml:space="preserve"> معصوم‌</w:t>
      </w:r>
      <w:r w:rsidR="009015BB" w:rsidRPr="00707A87">
        <w:rPr>
          <w:rStyle w:val="Char0"/>
          <w:rFonts w:hint="cs"/>
          <w:rtl/>
        </w:rPr>
        <w:t xml:space="preserve"> </w:t>
      </w:r>
      <w:r w:rsidR="002A566B" w:rsidRPr="00707A87">
        <w:rPr>
          <w:rStyle w:val="Char0"/>
          <w:rFonts w:hint="cs"/>
          <w:rtl/>
        </w:rPr>
        <w:t xml:space="preserve">بودن پیامبر از خطا و اشتباه </w:t>
      </w:r>
      <w:r w:rsidR="009015BB" w:rsidRPr="00707A87">
        <w:rPr>
          <w:rStyle w:val="Char0"/>
          <w:rFonts w:hint="cs"/>
          <w:rtl/>
        </w:rPr>
        <w:t>معتقد بود</w:t>
      </w:r>
      <w:r w:rsidR="002A566B" w:rsidRPr="00707A87">
        <w:rPr>
          <w:rStyle w:val="Char0"/>
          <w:rFonts w:hint="cs"/>
          <w:rtl/>
        </w:rPr>
        <w:t xml:space="preserve"> </w:t>
      </w:r>
      <w:r w:rsidR="002A566B" w:rsidRPr="00707A87">
        <w:rPr>
          <w:rFonts w:ascii="Times New Roman" w:hAnsi="Times New Roman" w:cs="Times New Roman" w:hint="cs"/>
          <w:sz w:val="28"/>
          <w:szCs w:val="28"/>
          <w:rtl/>
          <w:lang w:bidi="fa-IR"/>
        </w:rPr>
        <w:t>–</w:t>
      </w:r>
      <w:r w:rsidR="002A566B" w:rsidRPr="00707A87">
        <w:rPr>
          <w:rStyle w:val="Char0"/>
          <w:rFonts w:hint="cs"/>
          <w:rtl/>
        </w:rPr>
        <w:t xml:space="preserve"> کافر نیست، و با دلیل خلاف آن ثابت شده و حتی امروزه این اعتقاد جز</w:t>
      </w:r>
      <w:r w:rsidR="009015BB" w:rsidRPr="00707A87">
        <w:rPr>
          <w:rStyle w:val="Char0"/>
          <w:rFonts w:hint="cs"/>
          <w:rtl/>
        </w:rPr>
        <w:t>و</w:t>
      </w:r>
      <w:r w:rsidR="002A566B" w:rsidRPr="00707A87">
        <w:rPr>
          <w:rStyle w:val="Char0"/>
          <w:rFonts w:hint="cs"/>
          <w:rtl/>
        </w:rPr>
        <w:t xml:space="preserve"> ضروریات مذهب ما به شمار می‌آید»!!</w:t>
      </w:r>
    </w:p>
    <w:p w:rsidR="002A566B" w:rsidRPr="00707A87" w:rsidRDefault="002A566B" w:rsidP="00707A87">
      <w:pPr>
        <w:pStyle w:val="StyleComplexBLotus12ptJustifiedFirstline05cmCharCharCharCharCharCharCharCharCharCharCharChar"/>
        <w:spacing w:line="240" w:lineRule="auto"/>
        <w:rPr>
          <w:rStyle w:val="Char0"/>
          <w:rtl/>
        </w:rPr>
      </w:pPr>
      <w:r w:rsidRPr="00707A87">
        <w:rPr>
          <w:rStyle w:val="Char0"/>
          <w:rFonts w:hint="cs"/>
          <w:rtl/>
        </w:rPr>
        <w:t>به نظرات اگر محمد بن حسن و شاگردش ابن بابویه قمی</w:t>
      </w:r>
      <w:r w:rsidR="0020699B">
        <w:rPr>
          <w:rStyle w:val="Char0"/>
          <w:rFonts w:hint="cs"/>
          <w:rtl/>
        </w:rPr>
        <w:t xml:space="preserve"> (</w:t>
      </w:r>
      <w:r w:rsidR="00412322" w:rsidRPr="00707A87">
        <w:rPr>
          <w:rStyle w:val="Char0"/>
          <w:rFonts w:hint="cs"/>
          <w:rtl/>
        </w:rPr>
        <w:t>شیخ صدوق)</w:t>
      </w:r>
      <w:r w:rsidRPr="00707A87">
        <w:rPr>
          <w:rStyle w:val="Char0"/>
          <w:rFonts w:hint="cs"/>
          <w:rtl/>
        </w:rPr>
        <w:t xml:space="preserve"> در زمان ما حضور داشتند، به این علمای بزرگ و مراجع تقلید شیعه از [امام] خمینی گرفته تا جدیدترین مراجع حوزه‌های علمیه که خود را ادامه‌دهنده و پیرو اهل بیت می‌دانند ولی همگی</w:t>
      </w:r>
      <w:r w:rsidR="006318F3" w:rsidRPr="00707A87">
        <w:rPr>
          <w:rStyle w:val="Char0"/>
          <w:rFonts w:hint="cs"/>
          <w:rtl/>
        </w:rPr>
        <w:t xml:space="preserve"> آن‌ها </w:t>
      </w:r>
      <w:r w:rsidRPr="00707A87">
        <w:rPr>
          <w:rStyle w:val="Char0"/>
          <w:rFonts w:hint="cs"/>
          <w:rtl/>
        </w:rPr>
        <w:t>این غلو را قبول کرده و</w:t>
      </w:r>
      <w:r w:rsidR="009B3DE6">
        <w:rPr>
          <w:rStyle w:val="Char0"/>
          <w:rFonts w:hint="cs"/>
          <w:rtl/>
        </w:rPr>
        <w:t xml:space="preserve"> آن را </w:t>
      </w:r>
      <w:r w:rsidRPr="00707A87">
        <w:rPr>
          <w:rStyle w:val="Char0"/>
          <w:rFonts w:hint="cs"/>
          <w:rtl/>
        </w:rPr>
        <w:t>به عنوان اساس اعتقادی خود گذاشته‌اند، چه می‌گفتند!</w:t>
      </w:r>
      <w:r w:rsidR="00E00348" w:rsidRPr="00707A87">
        <w:rPr>
          <w:rStyle w:val="Char0"/>
          <w:rFonts w:hint="cs"/>
          <w:rtl/>
        </w:rPr>
        <w:t>؟</w:t>
      </w:r>
      <w:r w:rsidRPr="00707A87">
        <w:rPr>
          <w:rStyle w:val="Char0"/>
          <w:vertAlign w:val="superscript"/>
          <w:rtl/>
        </w:rPr>
        <w:footnoteReference w:id="121"/>
      </w:r>
    </w:p>
    <w:p w:rsidR="00FE2F1A" w:rsidRPr="00707A87" w:rsidRDefault="002A566B" w:rsidP="00707A87">
      <w:pPr>
        <w:pStyle w:val="StyleComplexBLotus12ptJustifiedFirstline05cmCharCharCharCharCharCharCharCharCharCharCharChar"/>
        <w:spacing w:line="240" w:lineRule="auto"/>
        <w:rPr>
          <w:rtl/>
          <w:lang w:bidi="fa-IR"/>
        </w:rPr>
      </w:pPr>
      <w:r w:rsidRPr="00707A87">
        <w:rPr>
          <w:rStyle w:val="Char0"/>
          <w:rFonts w:hint="cs"/>
          <w:rtl/>
        </w:rPr>
        <w:t>یا نظرشان در مورد شیخ علی میلانی که در رساله</w:t>
      </w:r>
      <w:r w:rsidR="0020699B">
        <w:rPr>
          <w:rStyle w:val="Char0"/>
          <w:rFonts w:hint="cs"/>
          <w:rtl/>
        </w:rPr>
        <w:t xml:space="preserve"> (</w:t>
      </w:r>
      <w:r w:rsidRPr="00707A87">
        <w:rPr>
          <w:rStyle w:val="Char0"/>
          <w:rFonts w:hint="cs"/>
          <w:rtl/>
        </w:rPr>
        <w:t>عصمت) این روایت کتاب کافی را آورده است، چیست؟</w:t>
      </w:r>
      <w:r w:rsidR="002F69C2">
        <w:rPr>
          <w:rStyle w:val="Char0"/>
          <w:rFonts w:hint="cs"/>
          <w:rtl/>
        </w:rPr>
        <w:t>:</w:t>
      </w:r>
      <w:r w:rsidRPr="00707A87">
        <w:rPr>
          <w:rStyle w:val="Char0"/>
          <w:rFonts w:hint="cs"/>
          <w:rtl/>
        </w:rPr>
        <w:t xml:space="preserve"> «خداوند ما را در بهترین صورت ممکن خلق کرده است و ما را نگهبان و مسئول‌رساندن دستورات الهی و وسیله بخشش رحم و مهربانی بر بندگانش قرار داده است. همچنین ما چهره بخشنده پروردگار و در بارگاه او هستیم که مردم بدان راهنمایی می‌شوند. همچنین خزاین او در آسمان و زمین ما هستیم. به وسیله ما درختان ثمر و میوه می‌دهند و محصولات می‌رسند و درختان رشد می‌کنند و جویها </w:t>
      </w:r>
      <w:r w:rsidR="00B308E4" w:rsidRPr="00707A87">
        <w:rPr>
          <w:rStyle w:val="Char0"/>
          <w:rFonts w:hint="cs"/>
          <w:rtl/>
        </w:rPr>
        <w:t xml:space="preserve">جاری می‌شوند و به وسیله ما </w:t>
      </w:r>
      <w:r w:rsidR="00FE2F1A" w:rsidRPr="00707A87">
        <w:rPr>
          <w:rStyle w:val="Char0"/>
          <w:rFonts w:hint="cs"/>
          <w:rtl/>
        </w:rPr>
        <w:t>باران از آسمان نازل می‌شود و گیاهان بر روی زمین می‌رویند و به وسیله عبادت ما، خداوند پرستیده می‌شود. اگر ما نبودیم خداوند مورد پرستش واقع نمی‌شد. سپس او در مورد شرح این روایت می‌نویسد</w:t>
      </w:r>
      <w:r w:rsidR="002F69C2">
        <w:rPr>
          <w:rStyle w:val="Char0"/>
          <w:rFonts w:hint="cs"/>
          <w:rtl/>
        </w:rPr>
        <w:t>:</w:t>
      </w:r>
      <w:r w:rsidR="00FE2F1A" w:rsidRPr="00707A87">
        <w:rPr>
          <w:rStyle w:val="Char0"/>
          <w:rFonts w:hint="cs"/>
          <w:rtl/>
        </w:rPr>
        <w:t xml:space="preserve"> آیا کسی که چشم خداوند در میان بندگانش و زبان گویای او در میان مردم و دست نیرومند او در میان بندگان اوست، دچار اشتباه، فراموشی و نسیان می‌شود؟!</w:t>
      </w:r>
      <w:r w:rsidR="00FE2F1A" w:rsidRPr="00707A87">
        <w:rPr>
          <w:rStyle w:val="Char0"/>
          <w:vertAlign w:val="superscript"/>
          <w:rtl/>
        </w:rPr>
        <w:footnoteReference w:id="122"/>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بله ... آقای میلانی برای ما درست نیست که در مورد ائمه احتمال سهو، اشتباه و فراموش بدهیم، زیرا نزد شما به مقام الوهیت رسیده‌اند، در غیر این صورت چه دلیلی برای ربط این روایت غلوآمیز به تعلیق افراطی شما وجود دارد، اگر منظور قایل‌شدن مقام الوهیت برای ائمه نمی‌باشد؟! ابن بابویه قمی از ابی صلت هروی روایت کرده که گفته است</w:t>
      </w:r>
      <w:r w:rsidR="002F69C2">
        <w:rPr>
          <w:rStyle w:val="Char0"/>
          <w:rFonts w:hint="cs"/>
          <w:rtl/>
        </w:rPr>
        <w:t>:</w:t>
      </w:r>
      <w:r w:rsidRPr="00707A87">
        <w:rPr>
          <w:rStyle w:val="Char0"/>
          <w:rFonts w:hint="cs"/>
          <w:rtl/>
        </w:rPr>
        <w:t xml:space="preserve"> «به امام رضا</w:t>
      </w:r>
      <w:r w:rsidR="00D35A70" w:rsidRPr="00707A87">
        <w:rPr>
          <w:rStyle w:val="Char0"/>
          <w:rFonts w:cs="CTraditional Arabic" w:hint="cs"/>
          <w:rtl/>
        </w:rPr>
        <w:t>÷</w:t>
      </w:r>
      <w:r w:rsidRPr="00707A87">
        <w:rPr>
          <w:rStyle w:val="Char0"/>
          <w:rFonts w:hint="cs"/>
          <w:rtl/>
        </w:rPr>
        <w:t xml:space="preserve"> گفتم، ای پسر رسول خدا</w:t>
      </w:r>
      <w:r w:rsidR="007D18AE" w:rsidRPr="00707A87">
        <w:rPr>
          <w:rStyle w:val="Char0"/>
          <w:rFonts w:cs="CTraditional Arabic" w:hint="cs"/>
          <w:rtl/>
        </w:rPr>
        <w:t xml:space="preserve"> ج</w:t>
      </w:r>
      <w:r w:rsidRPr="00707A87">
        <w:rPr>
          <w:rStyle w:val="Char0"/>
          <w:rFonts w:hint="cs"/>
          <w:rtl/>
        </w:rPr>
        <w:t>، در منطقه کوفه کسانی هستند که گمان می‌کنند پیامبر</w:t>
      </w:r>
      <w:r w:rsidR="007D18AE" w:rsidRPr="00707A87">
        <w:rPr>
          <w:rStyle w:val="Char0"/>
          <w:rFonts w:cs="CTraditional Arabic" w:hint="cs"/>
          <w:rtl/>
        </w:rPr>
        <w:t xml:space="preserve"> ج</w:t>
      </w:r>
      <w:r w:rsidRPr="00707A87">
        <w:rPr>
          <w:rStyle w:val="Char0"/>
          <w:rFonts w:hint="cs"/>
          <w:rtl/>
        </w:rPr>
        <w:t xml:space="preserve"> در نماز دچار سهو نشده است، گفت</w:t>
      </w:r>
      <w:r w:rsidR="002F69C2">
        <w:rPr>
          <w:rStyle w:val="Char0"/>
          <w:rFonts w:hint="cs"/>
          <w:rtl/>
        </w:rPr>
        <w:t>:</w:t>
      </w:r>
      <w:r w:rsidRPr="00707A87">
        <w:rPr>
          <w:rStyle w:val="Char0"/>
          <w:rFonts w:hint="cs"/>
          <w:rtl/>
        </w:rPr>
        <w:t xml:space="preserve"> دروغ می‌گویند، خدا لعنت‌شان کند، تنها کسی که دچار سهو نمی‌شود، خدایی است که پروردگاری جز او وجود ندارد.»</w:t>
      </w:r>
      <w:r w:rsidRPr="00707A87">
        <w:rPr>
          <w:rStyle w:val="Char0"/>
          <w:vertAlign w:val="superscript"/>
          <w:rtl/>
        </w:rPr>
        <w:footnoteReference w:id="123"/>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تنها کافی است که به گفتار امام رضا درباره کسانی که صفات مخصوص خداوند را به ائمه اهل بیت نسبت می‌دهند استناد کنیم.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حال چرا فقط انگشت روی این مورد بگذاریم، با اینکه مطالب شگفت‌آورتری درباره ائمه وجود دارد؟ همان طور که در روایات و بیانات علمای شیعه آمده است، ائمه از نور آفریده شده‌اند و از اصل خلقتی که آدم از آن خلق شده یعنی گِل آفریده نشده‌اند!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من نتوانستم اسرار این معادله مشکل را حل کنم. زیرا هدف از تغییر خلقت اهل بیت، از صورت طبیعی خود که خداوند همه مردمان و انبیا از آدم تا خاتم را بر اساس آن آفریده است، به صورت فرشته‌ای چیست؟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آنها در پاسخ به تو خواهند گفت</w:t>
      </w:r>
      <w:r w:rsidR="002F69C2">
        <w:rPr>
          <w:rStyle w:val="Char0"/>
          <w:rFonts w:hint="cs"/>
          <w:rtl/>
        </w:rPr>
        <w:t>:</w:t>
      </w:r>
      <w:r w:rsidRPr="00707A87">
        <w:rPr>
          <w:rStyle w:val="Char0"/>
          <w:rFonts w:hint="cs"/>
          <w:rtl/>
        </w:rPr>
        <w:t xml:space="preserve"> «آیا خداوند بر هر کاری توانا نیست؟»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آری، خداوند بر هر کاری تواناست ... اما برای هر چیزی علتی قرار داده است، این عبارت و توجیهات غیر آن نیز، چیزهایی نیستند که ما عقاید خود را بر</w:t>
      </w:r>
      <w:r w:rsidR="006318F3" w:rsidRPr="00707A87">
        <w:rPr>
          <w:rStyle w:val="Char0"/>
          <w:rFonts w:hint="cs"/>
          <w:rtl/>
        </w:rPr>
        <w:t xml:space="preserve"> آن‌ها </w:t>
      </w:r>
      <w:r w:rsidRPr="00707A87">
        <w:rPr>
          <w:rStyle w:val="Char0"/>
          <w:rFonts w:hint="cs"/>
          <w:rtl/>
        </w:rPr>
        <w:t>بنا کنیم. چرا خداوند اهل بیت را از نور می‌آفریند، حال اینکه بقیه پیامبران را از گل آفریده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گفته شود</w:t>
      </w:r>
      <w:r w:rsidR="002F69C2">
        <w:rPr>
          <w:rStyle w:val="Char0"/>
          <w:rFonts w:hint="cs"/>
          <w:rtl/>
        </w:rPr>
        <w:t>:</w:t>
      </w:r>
      <w:r w:rsidRPr="00707A87">
        <w:rPr>
          <w:rStyle w:val="Char0"/>
          <w:rFonts w:hint="cs"/>
          <w:rtl/>
        </w:rPr>
        <w:t xml:space="preserve"> این امر به خاطر احترام آن</w:t>
      </w:r>
      <w:r w:rsidR="0015518A" w:rsidRPr="00707A87">
        <w:rPr>
          <w:rStyle w:val="Char0"/>
          <w:rFonts w:hint="eastAsia"/>
          <w:rtl/>
        </w:rPr>
        <w:t>‌</w:t>
      </w:r>
      <w:r w:rsidRPr="00707A87">
        <w:rPr>
          <w:rStyle w:val="Char0"/>
          <w:rFonts w:hint="cs"/>
          <w:rtl/>
        </w:rPr>
        <w:t>هاست، در پاسخ می‌گوییم</w:t>
      </w:r>
      <w:r w:rsidR="002F69C2">
        <w:rPr>
          <w:rStyle w:val="Char0"/>
          <w:rFonts w:hint="cs"/>
          <w:rtl/>
        </w:rPr>
        <w:t>:</w:t>
      </w:r>
      <w:r w:rsidRPr="00707A87">
        <w:rPr>
          <w:rStyle w:val="Char0"/>
          <w:rFonts w:hint="cs"/>
          <w:rtl/>
        </w:rPr>
        <w:t xml:space="preserve"> چه عیب و نقصی در آفرینش انبیاء با اینکه از گل درست شده‌اند وجود داشت؟!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وقتی که سخنان امام خمینی را مطالعه می‌کنی می‌توانی مشاهده کنی که غلو، او را تا چه حدی از افراط کشانده است. او می‌گوید</w:t>
      </w:r>
      <w:r w:rsidR="002F69C2">
        <w:rPr>
          <w:rStyle w:val="Char0"/>
          <w:rFonts w:hint="cs"/>
          <w:rtl/>
        </w:rPr>
        <w:t>:</w:t>
      </w:r>
      <w:r w:rsidRPr="00707A87">
        <w:rPr>
          <w:rStyle w:val="Char0"/>
          <w:rFonts w:hint="cs"/>
          <w:rtl/>
        </w:rPr>
        <w:t xml:space="preserve"> «دوست من، بدان که اهل بیتِ عصمت</w:t>
      </w:r>
      <w:r w:rsidR="0015518A" w:rsidRPr="00707A87">
        <w:rPr>
          <w:rStyle w:val="Char0"/>
          <w:rFonts w:cs="CTraditional Arabic" w:hint="cs"/>
          <w:rtl/>
        </w:rPr>
        <w:t>÷</w:t>
      </w:r>
      <w:r w:rsidRPr="00707A87">
        <w:rPr>
          <w:rStyle w:val="Char0"/>
          <w:rFonts w:hint="cs"/>
          <w:rtl/>
        </w:rPr>
        <w:t xml:space="preserve"> در مقام ملکوتی و غیبی قبل از آفرینش جهان همانند پیامبر بوده‌اند، و انوار</w:t>
      </w:r>
      <w:r w:rsidR="006318F3" w:rsidRPr="00707A87">
        <w:rPr>
          <w:rStyle w:val="Char0"/>
          <w:rFonts w:hint="cs"/>
          <w:rtl/>
        </w:rPr>
        <w:t xml:space="preserve"> آن‌ها </w:t>
      </w:r>
      <w:r w:rsidRPr="00707A87">
        <w:rPr>
          <w:rStyle w:val="Char0"/>
          <w:rFonts w:hint="cs"/>
          <w:rtl/>
        </w:rPr>
        <w:t>از همان وقت به تسبیح و تقدیس خداوند مشغول بوده است، این امر حتی از نظر علمی، از دایره قدرت فکر انسان بیرون است. در حدیث شریف آمده است</w:t>
      </w:r>
      <w:r w:rsidR="002F69C2">
        <w:rPr>
          <w:rStyle w:val="Char0"/>
          <w:rFonts w:hint="cs"/>
          <w:rtl/>
        </w:rPr>
        <w:t>:</w:t>
      </w:r>
      <w:r w:rsidRPr="00707A87">
        <w:rPr>
          <w:rStyle w:val="Char0"/>
          <w:rFonts w:hint="cs"/>
          <w:rtl/>
        </w:rPr>
        <w:t xml:space="preserve"> «ای محمد! خداوند، یکتا و تنها بود، سپس محمد، علی و فاطمه را آفرید. هزار سال گذشت. سپس خدا همه کائنات را آفرید و</w:t>
      </w:r>
      <w:r w:rsidR="006318F3" w:rsidRPr="00707A87">
        <w:rPr>
          <w:rStyle w:val="Char0"/>
          <w:rFonts w:hint="cs"/>
          <w:rtl/>
        </w:rPr>
        <w:t xml:space="preserve"> آن‌ها </w:t>
      </w:r>
      <w:r w:rsidRPr="00707A87">
        <w:rPr>
          <w:rStyle w:val="Char0"/>
          <w:rFonts w:hint="cs"/>
          <w:rtl/>
        </w:rPr>
        <w:t>را بر آفرینش موجودات شاهد گرفت، اطاعت</w:t>
      </w:r>
      <w:r w:rsidR="006318F3" w:rsidRPr="00707A87">
        <w:rPr>
          <w:rStyle w:val="Char0"/>
          <w:rFonts w:hint="cs"/>
          <w:rtl/>
        </w:rPr>
        <w:t xml:space="preserve"> آن‌ها </w:t>
      </w:r>
      <w:r w:rsidRPr="00707A87">
        <w:rPr>
          <w:rStyle w:val="Char0"/>
          <w:rFonts w:hint="cs"/>
          <w:rtl/>
        </w:rPr>
        <w:t>را بر تمام مخلوقات واجب و امور کائنات را به</w:t>
      </w:r>
      <w:r w:rsidR="006318F3" w:rsidRPr="00707A87">
        <w:rPr>
          <w:rStyle w:val="Char0"/>
          <w:rFonts w:hint="cs"/>
          <w:rtl/>
        </w:rPr>
        <w:t xml:space="preserve"> آن‌ها </w:t>
      </w:r>
      <w:r w:rsidRPr="00707A87">
        <w:rPr>
          <w:rStyle w:val="Char0"/>
          <w:rFonts w:hint="cs"/>
          <w:rtl/>
        </w:rPr>
        <w:t>واگذار کرد!!»</w:t>
      </w:r>
      <w:r w:rsidRPr="00707A87">
        <w:rPr>
          <w:rStyle w:val="Char0"/>
          <w:vertAlign w:val="superscript"/>
          <w:rtl/>
        </w:rPr>
        <w:footnoteReference w:id="124"/>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آنها آنچه را بخواهند، حلال می‌کنند و</w:t>
      </w:r>
      <w:r w:rsidR="00E0129B">
        <w:rPr>
          <w:rStyle w:val="Char0"/>
          <w:rFonts w:hint="cs"/>
          <w:rtl/>
        </w:rPr>
        <w:t xml:space="preserve"> هرچه </w:t>
      </w:r>
      <w:r w:rsidRPr="00707A87">
        <w:rPr>
          <w:rStyle w:val="Char0"/>
          <w:rFonts w:hint="cs"/>
          <w:rtl/>
        </w:rPr>
        <w:t>بخواهند، حرام می‌کنند مگر اینکه خدا چیزی غیر این را بخواهد!! بعد گفت</w:t>
      </w:r>
      <w:r w:rsidR="002F69C2">
        <w:rPr>
          <w:rStyle w:val="Char0"/>
          <w:rFonts w:hint="cs"/>
          <w:rtl/>
        </w:rPr>
        <w:t>:</w:t>
      </w:r>
      <w:r w:rsidRPr="00707A87">
        <w:rPr>
          <w:rStyle w:val="Char0"/>
          <w:rFonts w:hint="cs"/>
          <w:rtl/>
        </w:rPr>
        <w:t xml:space="preserve"> ای محمد، این دینی است که هر کس از آن پیشی جوید از راه به در رفته وهر کس تخلف کند تباه شده است. و هر کس از آن پیروی کند به سر منزل مقصود رسیده است، ای محمد آن را با خود داشته باش.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مطالبی است که در</w:t>
      </w:r>
      <w:r w:rsidR="000900EF">
        <w:rPr>
          <w:rStyle w:val="Char0"/>
          <w:rFonts w:hint="cs"/>
          <w:rtl/>
        </w:rPr>
        <w:t xml:space="preserve"> کتاب‌های </w:t>
      </w:r>
      <w:r w:rsidRPr="00707A87">
        <w:rPr>
          <w:rStyle w:val="Char0"/>
          <w:rFonts w:hint="cs"/>
          <w:rtl/>
        </w:rPr>
        <w:t>معتبر درباوه ائمه آمده است که عقل در آن متحیر می‌ماند. زیرا هیچ کس بر حقایق و اسرار ائمه</w:t>
      </w:r>
      <w:r w:rsidR="00D35A70" w:rsidRPr="00707A87">
        <w:rPr>
          <w:rStyle w:val="Char0"/>
          <w:rFonts w:cs="CTraditional Arabic" w:hint="cs"/>
          <w:rtl/>
        </w:rPr>
        <w:t>÷</w:t>
      </w:r>
      <w:r w:rsidRPr="00707A87">
        <w:rPr>
          <w:rStyle w:val="Char0"/>
          <w:rFonts w:hint="cs"/>
          <w:rtl/>
        </w:rPr>
        <w:t xml:space="preserve"> اطلاع نیافته جز خودشان</w:t>
      </w:r>
      <w:r w:rsidRPr="00707A87">
        <w:rPr>
          <w:rStyle w:val="Char0"/>
          <w:vertAlign w:val="superscript"/>
          <w:rtl/>
        </w:rPr>
        <w:footnoteReference w:id="125"/>
      </w:r>
      <w:r w:rsidRPr="00707A87">
        <w:rPr>
          <w:rStyle w:val="Char0"/>
          <w:rFonts w:hint="cs"/>
          <w:rtl/>
        </w:rPr>
        <w:t>. درود خدا بر آنان</w:t>
      </w:r>
      <w:r w:rsidRPr="00707A87">
        <w:rPr>
          <w:rStyle w:val="Char0"/>
          <w:vertAlign w:val="superscript"/>
          <w:rtl/>
        </w:rPr>
        <w:footnoteReference w:id="126"/>
      </w:r>
      <w:r w:rsidRPr="00707A87">
        <w:rPr>
          <w:rStyle w:val="Char0"/>
          <w:rFonts w:hint="cs"/>
          <w:rtl/>
        </w:rPr>
        <w:t>!! [امام] خمینی به مناسبت ولادت امیرالمؤمنین علی بن ابیطالب می‌گوید</w:t>
      </w:r>
      <w:r w:rsidR="002F69C2">
        <w:rPr>
          <w:rStyle w:val="Char0"/>
          <w:rFonts w:hint="cs"/>
          <w:rtl/>
        </w:rPr>
        <w:t>:</w:t>
      </w:r>
      <w:r w:rsidRPr="00707A87">
        <w:rPr>
          <w:rStyle w:val="Char0"/>
          <w:rFonts w:hint="cs"/>
          <w:rtl/>
        </w:rPr>
        <w:t xml:space="preserve"> «نه من و نه غیر من نمی‌تواند درباره شخصیت امیرالمؤمنین</w:t>
      </w:r>
      <w:r w:rsidR="00D35A70" w:rsidRPr="00707A87">
        <w:rPr>
          <w:rStyle w:val="Char0"/>
          <w:rFonts w:cs="CTraditional Arabic" w:hint="cs"/>
          <w:rtl/>
        </w:rPr>
        <w:t>÷</w:t>
      </w:r>
      <w:r w:rsidRPr="00707A87">
        <w:rPr>
          <w:rStyle w:val="Char0"/>
          <w:rFonts w:hint="cs"/>
          <w:rtl/>
        </w:rPr>
        <w:t xml:space="preserve"> صحبت کند. ما توان درک جوانب مختلف شخصیت این انسان بزرگ را نداریم. بی‌تردید او انسانی است کامل و مظهر تمامی اسماء و صفات خداوند و در نتیجه ابعاد و جوانب مختلف شخصیت ایشان براساس نام</w:t>
      </w:r>
      <w:r w:rsidR="0015518A" w:rsidRPr="00707A87">
        <w:rPr>
          <w:rStyle w:val="Char0"/>
          <w:rFonts w:hint="eastAsia"/>
          <w:rtl/>
        </w:rPr>
        <w:t>‌</w:t>
      </w:r>
      <w:r w:rsidRPr="00707A87">
        <w:rPr>
          <w:rStyle w:val="Char0"/>
          <w:rFonts w:hint="cs"/>
          <w:rtl/>
        </w:rPr>
        <w:t>های خداوند بالغ بر هزار عدد است و ما حتی نمی‌توانیم یکی از</w:t>
      </w:r>
      <w:r w:rsidR="006318F3" w:rsidRPr="00707A87">
        <w:rPr>
          <w:rStyle w:val="Char0"/>
          <w:rFonts w:hint="cs"/>
          <w:rtl/>
        </w:rPr>
        <w:t xml:space="preserve"> آن‌ها </w:t>
      </w:r>
      <w:r w:rsidRPr="00707A87">
        <w:rPr>
          <w:rStyle w:val="Char0"/>
          <w:rFonts w:hint="cs"/>
          <w:rtl/>
        </w:rPr>
        <w:t>را توضیح دهیم. این انسانی که در خود تمامی اضداد را جمع کرده است، هیچ احدی نمی‌تواند در مورد او صحبت کند. پس بهتر می‌دانم که ساکت شوم و چیزی نگویم ... سپس می‌گوید</w:t>
      </w:r>
      <w:r w:rsidR="002F69C2">
        <w:rPr>
          <w:rStyle w:val="Char0"/>
          <w:rFonts w:hint="cs"/>
          <w:rtl/>
        </w:rPr>
        <w:t>:</w:t>
      </w:r>
      <w:r w:rsidRPr="00707A87">
        <w:rPr>
          <w:rStyle w:val="Char0"/>
          <w:rFonts w:hint="cs"/>
          <w:rtl/>
        </w:rPr>
        <w:t xml:space="preserve"> «این موجود، معجزه‌ای الهی است که هیچکس توان رسیدن به حقیقت آن را ندارد و بلکه همگان بر حسب فهم و ادراک خود سخن می‌گویند در حالی که امام علی</w:t>
      </w:r>
      <w:r w:rsidR="00D35A70" w:rsidRPr="00707A87">
        <w:rPr>
          <w:rStyle w:val="Char0"/>
          <w:rFonts w:cs="CTraditional Arabic" w:hint="cs"/>
          <w:rtl/>
        </w:rPr>
        <w:t>÷</w:t>
      </w:r>
      <w:r w:rsidRPr="00707A87">
        <w:rPr>
          <w:rStyle w:val="Char0"/>
          <w:rFonts w:hint="cs"/>
          <w:rtl/>
        </w:rPr>
        <w:t xml:space="preserve"> غیرِ آن چیزی است که تصور کرده و به فکرشان رسیده است، یعنی ما هیچ وقت نمی‌توانیم ایشان را آن طور که هستند توصیف کنیم</w:t>
      </w:r>
      <w:r w:rsidRPr="00707A87">
        <w:rPr>
          <w:rStyle w:val="Char0"/>
          <w:vertAlign w:val="superscript"/>
          <w:rtl/>
        </w:rPr>
        <w:footnoteReference w:id="127"/>
      </w:r>
      <w:r w:rsidRPr="00707A87">
        <w:rPr>
          <w:rStyle w:val="Char0"/>
          <w:rFonts w:hint="cs"/>
          <w:rtl/>
        </w:rPr>
        <w:t>. به همین خاطر هر کسی قسمتی از صفات متضاد ایشان را انتخاب کرده و گمان می‌کند امیرالمؤمنین</w:t>
      </w:r>
      <w:r w:rsidR="00D35A70" w:rsidRPr="00707A87">
        <w:rPr>
          <w:rStyle w:val="Char0"/>
          <w:rFonts w:cs="CTraditional Arabic" w:hint="cs"/>
          <w:rtl/>
        </w:rPr>
        <w:t>÷</w:t>
      </w:r>
      <w:r w:rsidRPr="00707A87">
        <w:rPr>
          <w:rStyle w:val="Char0"/>
          <w:rFonts w:hint="cs"/>
          <w:rtl/>
        </w:rPr>
        <w:t xml:space="preserve"> را شناخته است...، پس اگر این طور است بهتر آن است که از سخن گفتن در مورد او چشم‌پوشی کنیم و در فکر این باشیم که در مسیر هدایت او گام برداریم تا بلکه به بخشی از این راه دست یابیم</w:t>
      </w:r>
      <w:r w:rsidR="00DA0B28" w:rsidRPr="00707A87">
        <w:rPr>
          <w:rStyle w:val="Char0"/>
          <w:rFonts w:hint="cs"/>
          <w:rtl/>
        </w:rPr>
        <w:t>.)</w:t>
      </w:r>
      <w:r w:rsidRPr="00707A87">
        <w:rPr>
          <w:rStyle w:val="Char0"/>
          <w:vertAlign w:val="superscript"/>
          <w:rtl/>
        </w:rPr>
        <w:footnoteReference w:id="128"/>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بلکه پا را از این هم فراتر می‌نهد و در مورد امیرالمؤمنین علی</w:t>
      </w:r>
      <w:r w:rsidR="00D35A70" w:rsidRPr="00707A87">
        <w:rPr>
          <w:rStyle w:val="Char0"/>
          <w:rFonts w:cs="CTraditional Arabic" w:hint="cs"/>
          <w:rtl/>
        </w:rPr>
        <w:t>÷</w:t>
      </w:r>
      <w:r w:rsidRPr="00707A87">
        <w:rPr>
          <w:rStyle w:val="Char0"/>
          <w:rFonts w:hint="cs"/>
          <w:rtl/>
        </w:rPr>
        <w:t xml:space="preserve"> می‌گوید</w:t>
      </w:r>
      <w:r w:rsidR="002F69C2">
        <w:rPr>
          <w:rStyle w:val="Char0"/>
          <w:rFonts w:hint="cs"/>
          <w:rtl/>
        </w:rPr>
        <w:t>:</w:t>
      </w:r>
      <w:r w:rsidR="0020699B">
        <w:rPr>
          <w:rStyle w:val="Char0"/>
          <w:rFonts w:hint="cs"/>
          <w:rtl/>
        </w:rPr>
        <w:t xml:space="preserve"> (</w:t>
      </w:r>
      <w:r w:rsidRPr="00707A87">
        <w:rPr>
          <w:rStyle w:val="Char0"/>
          <w:rFonts w:hint="cs"/>
          <w:rtl/>
        </w:rPr>
        <w:t>جانشین، خلیفه و قائم مقام او [یعنی پیامبر</w:t>
      </w:r>
      <w:r w:rsidR="007D18AE" w:rsidRPr="00707A87">
        <w:rPr>
          <w:rStyle w:val="Char0"/>
          <w:rFonts w:cs="CTraditional Arabic" w:hint="cs"/>
          <w:rtl/>
        </w:rPr>
        <w:t xml:space="preserve"> ج</w:t>
      </w:r>
      <w:r w:rsidRPr="00707A87">
        <w:rPr>
          <w:rStyle w:val="Char0"/>
          <w:rFonts w:hint="cs"/>
          <w:rtl/>
        </w:rPr>
        <w:t>]ست. در مُلک و سلطنت در محضر قدرت مطلق و ربوبیت با حقیقت او یکی است، اصل درخت طوبی و حقیقت</w:t>
      </w:r>
      <w:r w:rsidR="0020699B">
        <w:rPr>
          <w:rStyle w:val="Char0"/>
          <w:rFonts w:hint="cs"/>
          <w:rtl/>
        </w:rPr>
        <w:t xml:space="preserve"> (</w:t>
      </w:r>
      <w:r w:rsidRPr="00707A87">
        <w:rPr>
          <w:rStyle w:val="Char2"/>
          <w:rFonts w:hint="cs"/>
          <w:rtl/>
        </w:rPr>
        <w:t>سِدْرَهُ المنتهی)</w:t>
      </w:r>
      <w:r w:rsidRPr="00707A87">
        <w:rPr>
          <w:rStyle w:val="Char0"/>
          <w:rFonts w:hint="cs"/>
          <w:rtl/>
        </w:rPr>
        <w:t xml:space="preserve"> است، رفیق اعلی است در مقام یا پایین‌تر، معلم روحانیون و تأیید کننده انبیا و مرسلین امیرالمؤمنین علی</w:t>
      </w:r>
      <w:r w:rsidR="00D35A70" w:rsidRPr="00707A87">
        <w:rPr>
          <w:rStyle w:val="Char0"/>
          <w:rFonts w:cs="CTraditional Arabic" w:hint="cs"/>
          <w:rtl/>
        </w:rPr>
        <w:t>÷</w:t>
      </w:r>
      <w:r w:rsidRPr="00707A87">
        <w:rPr>
          <w:rStyle w:val="Char0"/>
          <w:rFonts w:hint="cs"/>
          <w:rtl/>
        </w:rPr>
        <w:t xml:space="preserve"> است</w:t>
      </w:r>
      <w:r w:rsidR="00DA0B28" w:rsidRPr="00707A87">
        <w:rPr>
          <w:rStyle w:val="Char0"/>
          <w:rFonts w:hint="cs"/>
          <w:rtl/>
        </w:rPr>
        <w:t>.)</w:t>
      </w:r>
      <w:r w:rsidRPr="00707A87">
        <w:rPr>
          <w:rStyle w:val="Char0"/>
          <w:vertAlign w:val="superscript"/>
          <w:rtl/>
        </w:rPr>
        <w:footnoteReference w:id="129"/>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شما می‌دانید سخن او که می‌گوید</w:t>
      </w:r>
      <w:r w:rsidR="0020699B">
        <w:rPr>
          <w:rStyle w:val="Char0"/>
          <w:rFonts w:hint="cs"/>
          <w:rtl/>
        </w:rPr>
        <w:t xml:space="preserve"> (</w:t>
      </w:r>
      <w:r w:rsidRPr="00707A87">
        <w:rPr>
          <w:rStyle w:val="Char0"/>
          <w:rFonts w:hint="cs"/>
          <w:rtl/>
        </w:rPr>
        <w:t>متحد با لاهوت است) همانند عقیده مسیحیان درباره حضرت عیسی</w:t>
      </w:r>
      <w:r w:rsidR="00D35A70" w:rsidRPr="00707A87">
        <w:rPr>
          <w:rStyle w:val="Char0"/>
          <w:rFonts w:cs="CTraditional Arabic" w:hint="cs"/>
          <w:rtl/>
        </w:rPr>
        <w:t>÷</w:t>
      </w:r>
      <w:r w:rsidRPr="00707A87">
        <w:rPr>
          <w:rStyle w:val="Char0"/>
          <w:rFonts w:hint="cs"/>
          <w:rtl/>
        </w:rPr>
        <w:t xml:space="preserve"> است که معتقدند جانب لاهوتی [الهی] با جانب ناسوتی [بشری] یکی شده است.</w:t>
      </w:r>
      <w:r w:rsidRPr="00707A87">
        <w:rPr>
          <w:rStyle w:val="Char0"/>
          <w:vertAlign w:val="superscript"/>
          <w:rtl/>
        </w:rPr>
        <w:footnoteReference w:id="130"/>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 خمینی با ادعای حلول خداوند در امیرالمؤمنین علی</w:t>
      </w:r>
      <w:r w:rsidR="00D35A70" w:rsidRPr="00707A87">
        <w:rPr>
          <w:rStyle w:val="Char0"/>
          <w:rFonts w:cs="CTraditional Arabic" w:hint="cs"/>
          <w:rtl/>
        </w:rPr>
        <w:t>÷</w:t>
      </w:r>
      <w:r w:rsidRPr="00707A87">
        <w:rPr>
          <w:rStyle w:val="Char0"/>
          <w:rFonts w:hint="cs"/>
          <w:rtl/>
        </w:rPr>
        <w:t xml:space="preserve"> این سخن را به او نسبت می‌دهد که می‌گوید</w:t>
      </w:r>
      <w:r w:rsidR="002F69C2">
        <w:rPr>
          <w:rStyle w:val="Char0"/>
          <w:rFonts w:hint="cs"/>
          <w:rtl/>
        </w:rPr>
        <w:t>:</w:t>
      </w:r>
      <w:r w:rsidRPr="00707A87">
        <w:rPr>
          <w:rStyle w:val="Char0"/>
          <w:rFonts w:hint="cs"/>
          <w:rtl/>
        </w:rPr>
        <w:t xml:space="preserve"> «ما با خدا حالتهایی داریم که در برخی از این حالات او اوست و ما ما هستیم و در بعضی حالات او ما است و ما او هستیم»!!</w:t>
      </w:r>
      <w:r w:rsidRPr="00707A87">
        <w:rPr>
          <w:rStyle w:val="Char0"/>
          <w:vertAlign w:val="superscript"/>
          <w:rtl/>
        </w:rPr>
        <w:footnoteReference w:id="131"/>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باور دقیقاً عقیده کسانی است که قائل به وحدت وجود هستند، خدا همان علی است و علی همان خدا، چیزی جز تصریح به این گفتار نمانده است!!</w:t>
      </w:r>
    </w:p>
    <w:p w:rsidR="00FE2F1A" w:rsidRPr="00707A87" w:rsidRDefault="00FE2F1A" w:rsidP="00707A87">
      <w:pPr>
        <w:pStyle w:val="ab"/>
        <w:rPr>
          <w:rtl/>
        </w:rPr>
      </w:pPr>
      <w:bookmarkStart w:id="29" w:name="_Toc437418392"/>
      <w:r w:rsidRPr="00707A87">
        <w:rPr>
          <w:rFonts w:hint="cs"/>
          <w:rtl/>
        </w:rPr>
        <w:t>2- آیه الله العظمی خویی</w:t>
      </w:r>
      <w:bookmarkEnd w:id="29"/>
      <w:r w:rsidRPr="00707A87">
        <w:rPr>
          <w:rFonts w:hint="cs"/>
          <w:rtl/>
        </w:rPr>
        <w:t xml:space="preserve">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مراه النجاه از ایشان این سؤال پرسیده شده است</w:t>
      </w:r>
      <w:r w:rsidR="002F69C2">
        <w:rPr>
          <w:rStyle w:val="Char0"/>
          <w:rFonts w:hint="cs"/>
          <w:rtl/>
        </w:rPr>
        <w:t>:</w:t>
      </w:r>
      <w:r w:rsidRPr="00707A87">
        <w:rPr>
          <w:rStyle w:val="Char0"/>
          <w:rFonts w:hint="cs"/>
          <w:rtl/>
        </w:rPr>
        <w:t xml:space="preserve"> از بعضی روایات پیداست که رسول خدا</w:t>
      </w:r>
      <w:r w:rsidR="007D18AE" w:rsidRPr="00707A87">
        <w:rPr>
          <w:rStyle w:val="Char0"/>
          <w:rFonts w:cs="CTraditional Arabic" w:hint="cs"/>
          <w:rtl/>
        </w:rPr>
        <w:t xml:space="preserve"> ج</w:t>
      </w:r>
      <w:r w:rsidRPr="00707A87">
        <w:rPr>
          <w:rStyle w:val="Char0"/>
          <w:rFonts w:hint="cs"/>
          <w:rtl/>
        </w:rPr>
        <w:t xml:space="preserve"> و حضرت فاطمه</w:t>
      </w:r>
      <w:r w:rsidR="0020699B">
        <w:rPr>
          <w:rStyle w:val="Char0"/>
          <w:rFonts w:hint="cs"/>
          <w:rtl/>
        </w:rPr>
        <w:t xml:space="preserve"> (</w:t>
      </w:r>
      <w:r w:rsidRPr="00707A87">
        <w:rPr>
          <w:rStyle w:val="Char0"/>
          <w:rFonts w:hint="cs"/>
          <w:rtl/>
        </w:rPr>
        <w:t>س) در مراسم عزاداری امام حسین حاضر می‌شوند، نظر جنابعالی چیست، و بر فرض ورود، آیا شامل حضور بقیه ائمه</w:t>
      </w:r>
      <w:r w:rsidR="00D35A70" w:rsidRPr="00707A87">
        <w:rPr>
          <w:rStyle w:val="Char0"/>
          <w:rFonts w:cs="CTraditional Arabic" w:hint="cs"/>
          <w:rtl/>
        </w:rPr>
        <w:t>÷</w:t>
      </w:r>
      <w:r w:rsidRPr="00707A87">
        <w:rPr>
          <w:rStyle w:val="Char0"/>
          <w:rFonts w:hint="cs"/>
          <w:rtl/>
        </w:rPr>
        <w:t xml:space="preserve"> نیز می‌شود؟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خویی جواب داده که</w:t>
      </w:r>
      <w:r w:rsidR="002F69C2">
        <w:rPr>
          <w:rStyle w:val="Char0"/>
          <w:rFonts w:hint="cs"/>
          <w:rtl/>
        </w:rPr>
        <w:t>:</w:t>
      </w:r>
      <w:r w:rsidRPr="00707A87">
        <w:rPr>
          <w:rStyle w:val="Char0"/>
          <w:rFonts w:hint="cs"/>
          <w:rtl/>
        </w:rPr>
        <w:t xml:space="preserve"> این مسئله ممکن است. بعضی روایات نیز بر این امر دلالت دارد. والله اعلم!</w:t>
      </w:r>
      <w:r w:rsidRPr="00707A87">
        <w:rPr>
          <w:rStyle w:val="Char0"/>
          <w:vertAlign w:val="superscript"/>
          <w:rtl/>
        </w:rPr>
        <w:footnoteReference w:id="132"/>
      </w:r>
    </w:p>
    <w:p w:rsidR="00FE2F1A" w:rsidRPr="00707A87" w:rsidRDefault="00FE2F1A" w:rsidP="00707A87">
      <w:pPr>
        <w:pStyle w:val="ab"/>
        <w:rPr>
          <w:rFonts w:cs="Times New Roman"/>
          <w:rtl/>
        </w:rPr>
      </w:pPr>
      <w:bookmarkStart w:id="30" w:name="_Toc437418393"/>
      <w:r w:rsidRPr="00707A87">
        <w:rPr>
          <w:rFonts w:hint="cs"/>
          <w:rtl/>
        </w:rPr>
        <w:t>3- آیه الله العظمی جواد تبریزی</w:t>
      </w:r>
      <w:bookmarkEnd w:id="30"/>
      <w:r w:rsidRPr="00707A87">
        <w:rPr>
          <w:rFonts w:hint="cs"/>
          <w:rtl/>
        </w:rPr>
        <w:t xml:space="preserve">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تعلیقات و فتاوای تبریزی که با مراه‌النجاه خوئی چاپ شده، آمده است</w:t>
      </w:r>
      <w:r w:rsidR="002F69C2">
        <w:rPr>
          <w:rStyle w:val="Char0"/>
          <w:rFonts w:hint="cs"/>
          <w:rtl/>
        </w:rPr>
        <w:t>:</w:t>
      </w:r>
      <w:r w:rsidRPr="00707A87">
        <w:rPr>
          <w:rStyle w:val="Char0"/>
          <w:rFonts w:hint="cs"/>
          <w:rtl/>
        </w:rPr>
        <w:t xml:space="preserve"> فردی پرسید</w:t>
      </w:r>
      <w:r w:rsidR="002F69C2">
        <w:rPr>
          <w:rStyle w:val="Char0"/>
          <w:rFonts w:hint="cs"/>
          <w:rtl/>
        </w:rPr>
        <w:t>:</w:t>
      </w:r>
      <w:r w:rsidRPr="00707A87">
        <w:rPr>
          <w:rStyle w:val="Char0"/>
          <w:rFonts w:hint="cs"/>
          <w:rtl/>
        </w:rPr>
        <w:t xml:space="preserve"> «عده‌ای معتقدند پیامبر</w:t>
      </w:r>
      <w:r w:rsidR="007D18AE" w:rsidRPr="00707A87">
        <w:rPr>
          <w:rStyle w:val="Char0"/>
          <w:rFonts w:cs="CTraditional Arabic" w:hint="cs"/>
          <w:rtl/>
        </w:rPr>
        <w:t xml:space="preserve"> ج</w:t>
      </w:r>
      <w:r w:rsidRPr="00707A87">
        <w:rPr>
          <w:rStyle w:val="Char0"/>
          <w:rFonts w:hint="cs"/>
          <w:rtl/>
        </w:rPr>
        <w:t xml:space="preserve"> و اهل بیت</w:t>
      </w:r>
      <w:r w:rsidR="00D35A70" w:rsidRPr="00707A87">
        <w:rPr>
          <w:rStyle w:val="Char0"/>
          <w:rFonts w:cs="CTraditional Arabic" w:hint="cs"/>
          <w:rtl/>
        </w:rPr>
        <w:t>÷</w:t>
      </w:r>
      <w:r w:rsidRPr="00707A87">
        <w:rPr>
          <w:rStyle w:val="Char0"/>
          <w:rFonts w:hint="cs"/>
          <w:rtl/>
        </w:rPr>
        <w:t xml:space="preserve"> قبل از آفرینش کائنات با روح و جسم مادی خود وجود داشته‌اند و</w:t>
      </w:r>
      <w:r w:rsidR="006318F3" w:rsidRPr="00707A87">
        <w:rPr>
          <w:rStyle w:val="Char0"/>
          <w:rFonts w:hint="cs"/>
          <w:rtl/>
        </w:rPr>
        <w:t xml:space="preserve"> آن‌ها </w:t>
      </w:r>
      <w:r w:rsidRPr="00707A87">
        <w:rPr>
          <w:rStyle w:val="Char0"/>
          <w:rFonts w:hint="cs"/>
          <w:rtl/>
        </w:rPr>
        <w:t>قبل از خلق آدم آفریده شده‌اند. بلکه حتی خداوند صورتهایشان را پیرامون عرش قرار داده است نظر شما درباره</w:t>
      </w:r>
      <w:r w:rsidR="006318F3" w:rsidRPr="00707A87">
        <w:rPr>
          <w:rStyle w:val="Char0"/>
          <w:rFonts w:hint="cs"/>
          <w:rtl/>
        </w:rPr>
        <w:t xml:space="preserve"> آن‌ها </w:t>
      </w:r>
      <w:r w:rsidRPr="00707A87">
        <w:rPr>
          <w:rStyle w:val="Char0"/>
          <w:rFonts w:hint="cs"/>
          <w:rtl/>
        </w:rPr>
        <w:t>چیست؟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تبریزی جواب داده است</w:t>
      </w:r>
      <w:r w:rsidR="002F69C2">
        <w:rPr>
          <w:rStyle w:val="Char0"/>
          <w:rFonts w:hint="cs"/>
          <w:rtl/>
        </w:rPr>
        <w:t>:</w:t>
      </w:r>
      <w:r w:rsidRPr="00707A87">
        <w:rPr>
          <w:rStyle w:val="Char0"/>
          <w:rFonts w:hint="cs"/>
          <w:rtl/>
        </w:rPr>
        <w:t xml:space="preserve"> آنان به صورت اشباحی از نور قبل از آفرینش آدم وجود داشته‌اند، اما همانطور که پیداست آفرینش مادی</w:t>
      </w:r>
      <w:r w:rsidR="006318F3" w:rsidRPr="00707A87">
        <w:rPr>
          <w:rStyle w:val="Char0"/>
          <w:rFonts w:hint="cs"/>
          <w:rtl/>
        </w:rPr>
        <w:t xml:space="preserve"> آن‌ها </w:t>
      </w:r>
      <w:r w:rsidRPr="00707A87">
        <w:rPr>
          <w:rStyle w:val="Char0"/>
          <w:rFonts w:hint="cs"/>
          <w:rtl/>
        </w:rPr>
        <w:t>متأخر از آفرینش آدم است، تنها خدا می</w:t>
      </w:r>
      <w:r w:rsidRPr="00707A87">
        <w:rPr>
          <w:rStyle w:val="Char0"/>
          <w:rFonts w:hint="eastAsia"/>
          <w:rtl/>
        </w:rPr>
        <w:t>‌</w:t>
      </w:r>
      <w:r w:rsidRPr="00707A87">
        <w:rPr>
          <w:rStyle w:val="Char0"/>
          <w:rFonts w:hint="cs"/>
          <w:rtl/>
        </w:rPr>
        <w:t>داند!!) دوباره از او سؤال شده است</w:t>
      </w:r>
      <w:r w:rsidR="002F69C2">
        <w:rPr>
          <w:rStyle w:val="Char0"/>
          <w:rFonts w:hint="cs"/>
          <w:rtl/>
        </w:rPr>
        <w:t>:</w:t>
      </w:r>
      <w:r w:rsidRPr="00707A87">
        <w:rPr>
          <w:rStyle w:val="Char0"/>
          <w:rFonts w:hint="cs"/>
          <w:rtl/>
        </w:rPr>
        <w:t xml:space="preserve"> آیا اعتقاد به این که صدیقه طاهره حضرت فاطمه</w:t>
      </w:r>
      <w:r w:rsidR="0020699B">
        <w:rPr>
          <w:rStyle w:val="Char0"/>
          <w:rFonts w:hint="cs"/>
          <w:rtl/>
        </w:rPr>
        <w:t xml:space="preserve"> (</w:t>
      </w:r>
      <w:r w:rsidRPr="00707A87">
        <w:rPr>
          <w:rStyle w:val="Char0"/>
          <w:rFonts w:hint="cs"/>
          <w:rtl/>
        </w:rPr>
        <w:t>س) خودش در آن واحد در مجالس متعدد زنان با جسم مادی‌اش حاضر می‌شود، جایز است؟ تبریزی جواب داده است</w:t>
      </w:r>
      <w:r w:rsidR="002F69C2">
        <w:rPr>
          <w:rStyle w:val="Char0"/>
          <w:rFonts w:hint="cs"/>
          <w:rtl/>
        </w:rPr>
        <w:t>:</w:t>
      </w:r>
      <w:r w:rsidRPr="00707A87">
        <w:rPr>
          <w:rStyle w:val="Char0"/>
          <w:rFonts w:hint="cs"/>
          <w:rtl/>
        </w:rPr>
        <w:t xml:space="preserve"> حضور یافتن به صورت نور در مکانهای متعدد در یک زمان اشکال ندارد. چون صورت نوری او خارج از زمان و مکان است. چون جسمی عنصری نیست که احتیاج به زمان و مکان داشته باشد، خدا می‌داند!!!</w:t>
      </w:r>
      <w:r w:rsidRPr="00707A87">
        <w:rPr>
          <w:rStyle w:val="Char0"/>
          <w:vertAlign w:val="superscript"/>
          <w:rtl/>
        </w:rPr>
        <w:footnoteReference w:id="133"/>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باز هم از او سؤال شده است</w:t>
      </w:r>
      <w:r w:rsidR="002F69C2">
        <w:rPr>
          <w:rStyle w:val="Char0"/>
          <w:rFonts w:hint="cs"/>
          <w:rtl/>
        </w:rPr>
        <w:t>:</w:t>
      </w:r>
      <w:r w:rsidRPr="00707A87">
        <w:rPr>
          <w:rStyle w:val="Char0"/>
          <w:rFonts w:hint="cs"/>
          <w:rtl/>
        </w:rPr>
        <w:t xml:space="preserve"> آیا هیچ خصوصیتی در آفرینش زهرا</w:t>
      </w:r>
      <w:r w:rsidR="0020699B">
        <w:rPr>
          <w:rStyle w:val="Char0"/>
          <w:rFonts w:hint="cs"/>
          <w:rtl/>
        </w:rPr>
        <w:t xml:space="preserve"> (</w:t>
      </w:r>
      <w:r w:rsidRPr="00707A87">
        <w:rPr>
          <w:rStyle w:val="Char0"/>
          <w:rFonts w:hint="cs"/>
          <w:rtl/>
        </w:rPr>
        <w:t>س) وجود دارد، با توجه به مصیبت</w:t>
      </w:r>
      <w:r w:rsidR="0015518A" w:rsidRPr="00707A87">
        <w:rPr>
          <w:rStyle w:val="Char0"/>
          <w:rFonts w:hint="eastAsia"/>
          <w:rtl/>
        </w:rPr>
        <w:t>‌</w:t>
      </w:r>
      <w:r w:rsidRPr="00707A87">
        <w:rPr>
          <w:rStyle w:val="Char0"/>
          <w:rFonts w:hint="cs"/>
          <w:rtl/>
        </w:rPr>
        <w:t>هایی که بعد از پدرش</w:t>
      </w:r>
      <w:r w:rsidR="007D18AE" w:rsidRPr="00707A87">
        <w:rPr>
          <w:rStyle w:val="Char0"/>
          <w:rFonts w:cs="CTraditional Arabic" w:hint="cs"/>
          <w:rtl/>
        </w:rPr>
        <w:t xml:space="preserve"> ج</w:t>
      </w:r>
      <w:r w:rsidRPr="00707A87">
        <w:rPr>
          <w:rStyle w:val="Char0"/>
          <w:rFonts w:hint="cs"/>
          <w:rtl/>
        </w:rPr>
        <w:t xml:space="preserve"> بر ایشان نازل آمد و ظلمی که از طرف قومش بر او روا داشته شد، شکستن پهلویش و سقط جنینی که در شکم داشتند، نظر شما در این مورد چیست؟</w:t>
      </w:r>
    </w:p>
    <w:p w:rsidR="00FE2F1A" w:rsidRPr="00707A87" w:rsidRDefault="00FE2F1A" w:rsidP="00267165">
      <w:pPr>
        <w:pStyle w:val="StyleComplexBLotus12ptJustifiedFirstline05cmCharCharCharCharCharCharCharCharCharCharCharCharCharChar"/>
        <w:spacing w:line="240" w:lineRule="auto"/>
        <w:rPr>
          <w:rStyle w:val="Char0"/>
          <w:rtl/>
        </w:rPr>
      </w:pPr>
      <w:r w:rsidRPr="00707A87">
        <w:rPr>
          <w:rStyle w:val="Char0"/>
          <w:rFonts w:hint="cs"/>
          <w:rtl/>
        </w:rPr>
        <w:t>تبریزی چنین جواب داده است</w:t>
      </w:r>
      <w:r w:rsidR="002F69C2">
        <w:rPr>
          <w:rStyle w:val="Char0"/>
          <w:rFonts w:hint="cs"/>
          <w:rtl/>
        </w:rPr>
        <w:t>:</w:t>
      </w:r>
      <w:r w:rsidRPr="00707A87">
        <w:rPr>
          <w:rStyle w:val="Char0"/>
          <w:rFonts w:hint="cs"/>
          <w:rtl/>
        </w:rPr>
        <w:t xml:space="preserve"> بله خلقت ایشان مثل خلقت سایر ائمه</w:t>
      </w:r>
      <w:r w:rsidR="00D35A70" w:rsidRPr="00707A87">
        <w:rPr>
          <w:rStyle w:val="Char0"/>
          <w:rFonts w:cs="CTraditional Arabic" w:hint="cs"/>
          <w:rtl/>
        </w:rPr>
        <w:t>÷</w:t>
      </w:r>
      <w:r w:rsidRPr="00707A87">
        <w:rPr>
          <w:rStyle w:val="Char0"/>
          <w:rFonts w:hint="cs"/>
          <w:rtl/>
        </w:rPr>
        <w:t xml:space="preserve"> به لطفی از طرف خدای سبحان است. از آن</w:t>
      </w:r>
      <w:r w:rsidR="006A1178" w:rsidRPr="00707A87">
        <w:rPr>
          <w:rStyle w:val="Char0"/>
          <w:rFonts w:hint="eastAsia"/>
          <w:rtl/>
        </w:rPr>
        <w:t>‌</w:t>
      </w:r>
      <w:r w:rsidRPr="00707A87">
        <w:rPr>
          <w:rStyle w:val="Char0"/>
          <w:rFonts w:hint="cs"/>
          <w:rtl/>
        </w:rPr>
        <w:t>جا که آفرینش آنان را از آفرینش بقیه مردم متمایز کرده است. فاطمه</w:t>
      </w:r>
      <w:r w:rsidR="0020699B">
        <w:rPr>
          <w:rStyle w:val="Char0"/>
          <w:rFonts w:hint="cs"/>
          <w:rtl/>
        </w:rPr>
        <w:t xml:space="preserve"> (</w:t>
      </w:r>
      <w:r w:rsidRPr="00707A87">
        <w:rPr>
          <w:rStyle w:val="Char0"/>
          <w:rFonts w:hint="cs"/>
          <w:rtl/>
        </w:rPr>
        <w:t>س) در شکم مادرش سخن می‌گفت و بعد از وفات پیامبر</w:t>
      </w:r>
      <w:r w:rsidR="007D18AE" w:rsidRPr="00707A87">
        <w:rPr>
          <w:rStyle w:val="Char0"/>
          <w:rFonts w:cs="CTraditional Arabic" w:hint="cs"/>
          <w:rtl/>
        </w:rPr>
        <w:t>ج</w:t>
      </w:r>
      <w:r w:rsidRPr="00707A87">
        <w:rPr>
          <w:rStyle w:val="Char0"/>
          <w:rFonts w:hint="cs"/>
          <w:rtl/>
        </w:rPr>
        <w:t xml:space="preserve"> نیز فرشته‌ها بر او نازل می‌شدند!!!</w:t>
      </w:r>
      <w:r w:rsidRPr="00707A87">
        <w:rPr>
          <w:rStyle w:val="Char0"/>
          <w:vertAlign w:val="superscript"/>
          <w:rtl/>
        </w:rPr>
        <w:footnoteReference w:id="134"/>
      </w:r>
    </w:p>
    <w:p w:rsidR="00FE2F1A" w:rsidRPr="00707A87" w:rsidRDefault="00FE2F1A" w:rsidP="00267165">
      <w:pPr>
        <w:pStyle w:val="StyleComplexBLotus12ptJustifiedFirstline05cmCharCharCharCharCharCharCharCharCharCharCharCharCharChar"/>
        <w:spacing w:line="240" w:lineRule="auto"/>
        <w:rPr>
          <w:rStyle w:val="Char0"/>
          <w:rtl/>
        </w:rPr>
      </w:pPr>
      <w:r w:rsidRPr="00707A87">
        <w:rPr>
          <w:rStyle w:val="Char0"/>
          <w:rFonts w:hint="cs"/>
          <w:rtl/>
        </w:rPr>
        <w:t>دوباره از او سؤال شده است</w:t>
      </w:r>
      <w:r w:rsidR="002F69C2">
        <w:rPr>
          <w:rStyle w:val="Char0"/>
          <w:rFonts w:hint="cs"/>
          <w:rtl/>
        </w:rPr>
        <w:t>:</w:t>
      </w:r>
      <w:r w:rsidRPr="00707A87">
        <w:rPr>
          <w:rStyle w:val="Char0"/>
          <w:rFonts w:hint="cs"/>
          <w:rtl/>
        </w:rPr>
        <w:t xml:space="preserve"> با توجه به آیه مباهله، و با توجه به آنچه روایات و زیارات [مثل زیارت جامعه کبیره] آن را تأیید می‌کنند آیا اعتقاد به اینکه امامان دوازده‌گانه</w:t>
      </w:r>
      <w:r w:rsidR="00267165">
        <w:rPr>
          <w:rStyle w:val="Char0"/>
          <w:rFonts w:cs="CTraditional Arabic" w:hint="cs"/>
          <w:rtl/>
        </w:rPr>
        <w:t>†</w:t>
      </w:r>
      <w:r w:rsidRPr="00707A87">
        <w:rPr>
          <w:rStyle w:val="Char0"/>
          <w:rFonts w:hint="cs"/>
          <w:rtl/>
        </w:rPr>
        <w:t xml:space="preserve"> و زهرا</w:t>
      </w:r>
      <w:r w:rsidR="0020699B">
        <w:rPr>
          <w:rStyle w:val="Char0"/>
          <w:rFonts w:hint="cs"/>
          <w:rtl/>
        </w:rPr>
        <w:t xml:space="preserve"> (</w:t>
      </w:r>
      <w:r w:rsidRPr="00707A87">
        <w:rPr>
          <w:rStyle w:val="Char0"/>
          <w:rFonts w:hint="cs"/>
          <w:rtl/>
        </w:rPr>
        <w:t>س) برترین مخلوقات به جز پیامبر اکرم</w:t>
      </w:r>
      <w:r w:rsidR="007D18AE" w:rsidRPr="00707A87">
        <w:rPr>
          <w:rStyle w:val="Char0"/>
          <w:rFonts w:cs="CTraditional Arabic" w:hint="cs"/>
          <w:rtl/>
        </w:rPr>
        <w:t xml:space="preserve"> ج</w:t>
      </w:r>
      <w:r w:rsidRPr="00707A87">
        <w:rPr>
          <w:rStyle w:val="Char0"/>
          <w:rFonts w:hint="cs"/>
          <w:rtl/>
        </w:rPr>
        <w:t xml:space="preserve"> هستند امکان دارد؟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تبریزی جواب داده است</w:t>
      </w:r>
      <w:r w:rsidR="002F69C2">
        <w:rPr>
          <w:rStyle w:val="Char0"/>
          <w:rFonts w:hint="cs"/>
          <w:rtl/>
        </w:rPr>
        <w:t>:</w:t>
      </w:r>
      <w:r w:rsidRPr="00707A87">
        <w:rPr>
          <w:rStyle w:val="Char0"/>
          <w:rFonts w:hint="cs"/>
          <w:rtl/>
        </w:rPr>
        <w:t xml:space="preserve"> بلی اعتقاد درباره این امر مذکور با توجه به آیه مشخص است. همچنین روایاتی که به</w:t>
      </w:r>
      <w:r w:rsidR="006318F3" w:rsidRPr="00707A87">
        <w:rPr>
          <w:rStyle w:val="Char0"/>
          <w:rFonts w:hint="cs"/>
          <w:rtl/>
        </w:rPr>
        <w:t xml:space="preserve"> آن‌ها </w:t>
      </w:r>
      <w:r w:rsidRPr="00707A87">
        <w:rPr>
          <w:rStyle w:val="Char0"/>
          <w:rFonts w:hint="cs"/>
          <w:rtl/>
        </w:rPr>
        <w:t>اشاره شد و زیارات نیز همین مقصود را دارند.</w:t>
      </w:r>
      <w:r w:rsidRPr="00707A87">
        <w:rPr>
          <w:rStyle w:val="Char0"/>
          <w:vertAlign w:val="superscript"/>
          <w:rtl/>
        </w:rPr>
        <w:footnoteReference w:id="135"/>
      </w:r>
    </w:p>
    <w:p w:rsidR="00FE2F1A" w:rsidRPr="00707A87" w:rsidRDefault="00FE2F1A" w:rsidP="00267165">
      <w:pPr>
        <w:pStyle w:val="StyleComplexBLotus12ptJustifiedFirstline05cmCharCharCharCharCharCharCharCharCharCharCharCharCharChar"/>
        <w:spacing w:line="240" w:lineRule="auto"/>
        <w:rPr>
          <w:rStyle w:val="Char0"/>
          <w:rtl/>
        </w:rPr>
      </w:pPr>
      <w:r w:rsidRPr="00707A87">
        <w:rPr>
          <w:rStyle w:val="Char0"/>
          <w:rFonts w:hint="cs"/>
          <w:rtl/>
        </w:rPr>
        <w:t>این گفتار، تصریح تبریزی به این است که امامان و حضرت زهرا به غیر از حضرت محمد</w:t>
      </w:r>
      <w:r w:rsidR="007D18AE" w:rsidRPr="00707A87">
        <w:rPr>
          <w:rStyle w:val="Char0"/>
          <w:rFonts w:cs="CTraditional Arabic" w:hint="cs"/>
          <w:rtl/>
        </w:rPr>
        <w:t xml:space="preserve"> ج</w:t>
      </w:r>
      <w:r w:rsidRPr="00707A87">
        <w:rPr>
          <w:rStyle w:val="Char0"/>
          <w:rFonts w:hint="cs"/>
          <w:rtl/>
        </w:rPr>
        <w:t xml:space="preserve"> بر بقیه انبیا برتری دارند. همچنین در کتابش</w:t>
      </w:r>
      <w:r w:rsidR="0020699B">
        <w:rPr>
          <w:rStyle w:val="Char0"/>
          <w:rFonts w:hint="cs"/>
          <w:rtl/>
        </w:rPr>
        <w:t xml:space="preserve"> (</w:t>
      </w:r>
      <w:r w:rsidRPr="00707A87">
        <w:rPr>
          <w:rStyle w:val="Char2"/>
          <w:rFonts w:hint="cs"/>
          <w:rtl/>
        </w:rPr>
        <w:t>الانوار الإلهیه</w:t>
      </w:r>
      <w:r w:rsidR="00E0129B">
        <w:rPr>
          <w:rStyle w:val="Char2"/>
          <w:rFonts w:hint="cs"/>
          <w:rtl/>
        </w:rPr>
        <w:t xml:space="preserve"> في </w:t>
      </w:r>
      <w:r w:rsidRPr="00707A87">
        <w:rPr>
          <w:rStyle w:val="Char2"/>
          <w:rFonts w:hint="cs"/>
          <w:rtl/>
        </w:rPr>
        <w:t>المسائل الاعتقادیه)</w:t>
      </w:r>
      <w:r w:rsidRPr="00707A87">
        <w:rPr>
          <w:rStyle w:val="Char0"/>
          <w:rFonts w:hint="cs"/>
          <w:rtl/>
        </w:rPr>
        <w:t xml:space="preserve"> به این عقیده تصریح کرده است. زمانی که از او درباره برتری ائمه بر انبیا از او سؤال شده، او جواب می‌دهد</w:t>
      </w:r>
      <w:r w:rsidR="002F69C2">
        <w:rPr>
          <w:rStyle w:val="Char0"/>
          <w:rFonts w:hint="cs"/>
          <w:rtl/>
        </w:rPr>
        <w:t>:</w:t>
      </w:r>
      <w:r w:rsidR="0020699B">
        <w:rPr>
          <w:rStyle w:val="Char0"/>
          <w:rFonts w:hint="cs"/>
          <w:rtl/>
        </w:rPr>
        <w:t xml:space="preserve"> (</w:t>
      </w:r>
      <w:r w:rsidRPr="00707A87">
        <w:rPr>
          <w:rStyle w:val="Char0"/>
          <w:rFonts w:hint="cs"/>
          <w:rtl/>
        </w:rPr>
        <w:t>امامان ما</w:t>
      </w:r>
      <w:r w:rsidR="00267165">
        <w:rPr>
          <w:rStyle w:val="Char0"/>
          <w:rFonts w:cs="CTraditional Arabic" w:hint="cs"/>
          <w:rtl/>
        </w:rPr>
        <w:t>†</w:t>
      </w:r>
      <w:r w:rsidRPr="00707A87">
        <w:rPr>
          <w:rStyle w:val="Char0"/>
          <w:rFonts w:hint="cs"/>
          <w:rtl/>
        </w:rPr>
        <w:t xml:space="preserve"> به غیر از پیامبر</w:t>
      </w:r>
      <w:r w:rsidR="007D18AE" w:rsidRPr="00707A87">
        <w:rPr>
          <w:rStyle w:val="Char0"/>
          <w:rFonts w:cs="CTraditional Arabic" w:hint="cs"/>
          <w:rtl/>
        </w:rPr>
        <w:t xml:space="preserve"> ج</w:t>
      </w:r>
      <w:r w:rsidRPr="00707A87">
        <w:rPr>
          <w:rStyle w:val="Char0"/>
          <w:rFonts w:hint="cs"/>
          <w:rtl/>
        </w:rPr>
        <w:t xml:space="preserve"> بر بقیه انبیا برتری دارند</w:t>
      </w:r>
      <w:r w:rsidRPr="00707A87">
        <w:rPr>
          <w:rStyle w:val="Char0"/>
          <w:vertAlign w:val="superscript"/>
          <w:rtl/>
        </w:rPr>
        <w:footnoteReference w:id="136"/>
      </w:r>
      <w:r w:rsidRPr="00707A87">
        <w:rPr>
          <w:rStyle w:val="Char0"/>
          <w:rFonts w:hint="cs"/>
          <w:rtl/>
        </w:rPr>
        <w:t>.) پوشیده نیست که در این افراط و زیاده‌روی درباره ائمه اهل بیت چه اندازه اسائه ادب نسبت به پیامبران خدا وجود دارد. پیامبرانی که خداوند</w:t>
      </w:r>
      <w:r w:rsidR="006318F3" w:rsidRPr="00707A87">
        <w:rPr>
          <w:rStyle w:val="Char0"/>
          <w:rFonts w:hint="cs"/>
          <w:rtl/>
        </w:rPr>
        <w:t xml:space="preserve"> آن‌ها </w:t>
      </w:r>
      <w:r w:rsidRPr="00707A87">
        <w:rPr>
          <w:rStyle w:val="Char0"/>
          <w:rFonts w:hint="cs"/>
          <w:rtl/>
        </w:rPr>
        <w:t>را برای به دوش گرفتن رسالت خود برگزیده و آنان را بر تمام عالمیان برتری داده است.</w:t>
      </w:r>
    </w:p>
    <w:p w:rsidR="00FE2F1A"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بی‌تردید این عقاید نمونه زنده‌ای از غلوی است که به نام محبت اهل بیت و طرفداری از آنان وارد مذهب تشیع شده است.</w:t>
      </w:r>
    </w:p>
    <w:p w:rsidR="00267165" w:rsidRDefault="00267165" w:rsidP="00707A87">
      <w:pPr>
        <w:pStyle w:val="StyleComplexBLotus12ptJustifiedFirstline05cmCharCharCharCharCharCharCharCharCharCharCharCharCharChar"/>
        <w:spacing w:line="240" w:lineRule="auto"/>
        <w:rPr>
          <w:rStyle w:val="Char0"/>
          <w:rtl/>
        </w:rPr>
      </w:pPr>
    </w:p>
    <w:p w:rsidR="00267165" w:rsidRPr="00707A87" w:rsidRDefault="00267165" w:rsidP="00707A87">
      <w:pPr>
        <w:pStyle w:val="StyleComplexBLotus12ptJustifiedFirstline05cmCharCharCharCharCharCharCharCharCharCharCharCharCharChar"/>
        <w:spacing w:line="240" w:lineRule="auto"/>
        <w:rPr>
          <w:rStyle w:val="Char0"/>
          <w:rtl/>
        </w:rPr>
      </w:pPr>
    </w:p>
    <w:p w:rsidR="00FE2F1A" w:rsidRPr="00707A87" w:rsidRDefault="00FE2F1A" w:rsidP="00707A87">
      <w:pPr>
        <w:pStyle w:val="ab"/>
        <w:rPr>
          <w:rtl/>
        </w:rPr>
      </w:pPr>
      <w:bookmarkStart w:id="31" w:name="_Toc437418394"/>
      <w:r w:rsidRPr="00707A87">
        <w:rPr>
          <w:rFonts w:hint="cs"/>
          <w:rtl/>
        </w:rPr>
        <w:t>4- آیت الله العظمی محمد بن مهدی حسینی شیرازی</w:t>
      </w:r>
      <w:bookmarkEnd w:id="31"/>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کتاب</w:t>
      </w:r>
      <w:r w:rsidR="0020699B">
        <w:rPr>
          <w:rStyle w:val="Char0"/>
          <w:rFonts w:hint="cs"/>
          <w:rtl/>
        </w:rPr>
        <w:t xml:space="preserve"> (</w:t>
      </w:r>
      <w:r w:rsidRPr="00707A87">
        <w:rPr>
          <w:rStyle w:val="Char0"/>
          <w:rFonts w:hint="cs"/>
          <w:rtl/>
        </w:rPr>
        <w:t>من فقه الزهراء) سخنی دارد که متن آن چنین است</w:t>
      </w:r>
      <w:r w:rsidR="002F69C2">
        <w:rPr>
          <w:rStyle w:val="Char0"/>
          <w:rFonts w:hint="cs"/>
          <w:rtl/>
        </w:rPr>
        <w:t>:</w:t>
      </w:r>
      <w:r w:rsidR="0020699B">
        <w:rPr>
          <w:rStyle w:val="Char0"/>
          <w:rFonts w:hint="cs"/>
          <w:rtl/>
        </w:rPr>
        <w:t xml:space="preserve"> (</w:t>
      </w:r>
      <w:r w:rsidRPr="00707A87">
        <w:rPr>
          <w:rStyle w:val="Char0"/>
          <w:rFonts w:hint="cs"/>
          <w:rtl/>
        </w:rPr>
        <w:t>ائمه</w:t>
      </w:r>
      <w:r w:rsidR="00D35A70" w:rsidRPr="00707A87">
        <w:rPr>
          <w:rStyle w:val="Char0"/>
          <w:rFonts w:cs="CTraditional Arabic" w:hint="cs"/>
          <w:rtl/>
        </w:rPr>
        <w:t>÷</w:t>
      </w:r>
      <w:r w:rsidRPr="00707A87">
        <w:rPr>
          <w:rStyle w:val="Char0"/>
          <w:rFonts w:hint="cs"/>
          <w:rtl/>
        </w:rPr>
        <w:t xml:space="preserve"> و فاطمه زهرا</w:t>
      </w:r>
      <w:r w:rsidR="0020699B">
        <w:rPr>
          <w:rStyle w:val="Char0"/>
          <w:rFonts w:hint="cs"/>
          <w:rtl/>
        </w:rPr>
        <w:t xml:space="preserve"> (</w:t>
      </w:r>
      <w:r w:rsidRPr="00707A87">
        <w:rPr>
          <w:rStyle w:val="Char0"/>
          <w:rFonts w:hint="cs"/>
          <w:rtl/>
        </w:rPr>
        <w:t>س) نیز که از آنان است از نظر علم و قدرت، به فرمان خدا بر تمام کائنات مگر آنچه را که خداوند استثناء کرده باشد، احاطه کامل دارند، گفتاری هم که در زیارت رجبیه گذشت بر این نکته دلالت دارد. همانطور که در جمله‌ای از احادیث نیز این مطلب وارد شده است «آن</w:t>
      </w:r>
      <w:r w:rsidR="006A1178" w:rsidRPr="00707A87">
        <w:rPr>
          <w:rStyle w:val="Char0"/>
          <w:rFonts w:hint="eastAsia"/>
          <w:rtl/>
        </w:rPr>
        <w:t>‌</w:t>
      </w:r>
      <w:r w:rsidRPr="00707A87">
        <w:rPr>
          <w:rStyle w:val="Char0"/>
          <w:rFonts w:hint="cs"/>
          <w:rtl/>
        </w:rPr>
        <w:t>ها هر آنچه را بوده و هست یا خواهد بود می‌دانند.» زیرا این کار عقلاً محال نیست! و شبیه این امر در امور مادی نیز وجود دارد از قبیل هوا و حرارت و جاذبه و غیره</w:t>
      </w:r>
      <w:r w:rsidRPr="00707A87">
        <w:rPr>
          <w:rStyle w:val="Char0"/>
          <w:vertAlign w:val="superscript"/>
          <w:rtl/>
        </w:rPr>
        <w:footnoteReference w:id="137"/>
      </w:r>
      <w:r w:rsidRPr="00707A87">
        <w:rPr>
          <w:rStyle w:val="Char0"/>
          <w:rFonts w:hint="cs"/>
          <w:rtl/>
        </w:rPr>
        <w:t>.) دوباره می‌گوید</w:t>
      </w:r>
      <w:r w:rsidR="002F69C2">
        <w:rPr>
          <w:rStyle w:val="Char0"/>
          <w:rFonts w:hint="cs"/>
          <w:rtl/>
        </w:rPr>
        <w:t>:</w:t>
      </w:r>
      <w:r w:rsidRPr="00707A87">
        <w:rPr>
          <w:rStyle w:val="Char0"/>
          <w:rFonts w:hint="cs"/>
          <w:rtl/>
        </w:rPr>
        <w:t xml:space="preserve"> «همانطور که فاطمه زهرا</w:t>
      </w:r>
      <w:r w:rsidR="0020699B">
        <w:rPr>
          <w:rStyle w:val="Char0"/>
          <w:rFonts w:hint="cs"/>
          <w:rtl/>
        </w:rPr>
        <w:t xml:space="preserve"> (</w:t>
      </w:r>
      <w:r w:rsidRPr="00707A87">
        <w:rPr>
          <w:rStyle w:val="Char0"/>
          <w:rFonts w:hint="cs"/>
          <w:rtl/>
        </w:rPr>
        <w:t>س) مثل بقیه معصومین</w:t>
      </w:r>
      <w:r w:rsidR="00D35A70" w:rsidRPr="00707A87">
        <w:rPr>
          <w:rStyle w:val="Char0"/>
          <w:rFonts w:cs="CTraditional Arabic" w:hint="cs"/>
          <w:rtl/>
        </w:rPr>
        <w:t>÷</w:t>
      </w:r>
      <w:r w:rsidRPr="00707A87">
        <w:rPr>
          <w:rStyle w:val="Char0"/>
          <w:rFonts w:hint="cs"/>
          <w:rtl/>
        </w:rPr>
        <w:t xml:space="preserve"> بر حسب مشیت خداوند سبحان علم غیب دارد، هم فاطمه زهرا</w:t>
      </w:r>
      <w:r w:rsidR="0020699B">
        <w:rPr>
          <w:rStyle w:val="Char0"/>
          <w:rFonts w:hint="cs"/>
          <w:rtl/>
        </w:rPr>
        <w:t xml:space="preserve"> (</w:t>
      </w:r>
      <w:r w:rsidRPr="00707A87">
        <w:rPr>
          <w:rStyle w:val="Char0"/>
          <w:rFonts w:hint="cs"/>
          <w:rtl/>
        </w:rPr>
        <w:t>س) و هم معصومین ولایت تکوینی دارند به این معنا که براساس فرمان خداوند اختیار همه کائنات در دست ائمه است و فاطمه زهرا نیز یکی از آن</w:t>
      </w:r>
      <w:r w:rsidR="006A1178" w:rsidRPr="00707A87">
        <w:rPr>
          <w:rStyle w:val="Char0"/>
          <w:rFonts w:hint="eastAsia"/>
          <w:rtl/>
        </w:rPr>
        <w:t>‌</w:t>
      </w:r>
      <w:r w:rsidRPr="00707A87">
        <w:rPr>
          <w:rStyle w:val="Char0"/>
          <w:rFonts w:hint="cs"/>
          <w:rtl/>
        </w:rPr>
        <w:t>هاست. همانطور که زمام مرگ در اختیار عزرائیل است، ائمه</w:t>
      </w:r>
      <w:r w:rsidR="00D35A70" w:rsidRPr="00707A87">
        <w:rPr>
          <w:rStyle w:val="Char0"/>
          <w:rFonts w:cs="CTraditional Arabic" w:hint="cs"/>
          <w:rtl/>
        </w:rPr>
        <w:t>÷</w:t>
      </w:r>
      <w:r w:rsidRPr="00707A87">
        <w:rPr>
          <w:rStyle w:val="Char0"/>
          <w:rFonts w:hint="cs"/>
          <w:rtl/>
        </w:rPr>
        <w:t xml:space="preserve"> از نظر به وجود آوردن و از بین بردن امور و اشیاء در جهان حق تصرف دارند، اما واضح است که قلب</w:t>
      </w:r>
      <w:r w:rsidR="006A1178" w:rsidRPr="00707A87">
        <w:rPr>
          <w:rStyle w:val="Char0"/>
          <w:rFonts w:hint="eastAsia"/>
          <w:rtl/>
        </w:rPr>
        <w:t>‌</w:t>
      </w:r>
      <w:r w:rsidRPr="00707A87">
        <w:rPr>
          <w:rStyle w:val="Char0"/>
          <w:rFonts w:hint="cs"/>
          <w:rtl/>
        </w:rPr>
        <w:t>هایشان محل اراده خداست. آنچه را ما بیان می‌داریم شامل همه معصومین</w:t>
      </w:r>
      <w:r w:rsidR="00D35A70" w:rsidRPr="00707A87">
        <w:rPr>
          <w:rStyle w:val="Char0"/>
          <w:rFonts w:cs="CTraditional Arabic" w:hint="cs"/>
          <w:rtl/>
        </w:rPr>
        <w:t>÷</w:t>
      </w:r>
      <w:r w:rsidRPr="00707A87">
        <w:rPr>
          <w:rStyle w:val="Char0"/>
          <w:rFonts w:hint="cs"/>
          <w:rtl/>
        </w:rPr>
        <w:t xml:space="preserve"> است. چون هر صلاحیتی که برای پیامبران ثابت شده است، برای ائمه نیز ثابت است. به خاطر اینکه آنان از پیامبران برترند، فاطمه</w:t>
      </w:r>
      <w:r w:rsidR="0020699B">
        <w:rPr>
          <w:rStyle w:val="Char0"/>
          <w:rFonts w:hint="cs"/>
          <w:rtl/>
        </w:rPr>
        <w:t xml:space="preserve"> (</w:t>
      </w:r>
      <w:r w:rsidRPr="00707A87">
        <w:rPr>
          <w:rStyle w:val="Char0"/>
          <w:rFonts w:hint="cs"/>
          <w:rtl/>
        </w:rPr>
        <w:t>س) نیز به غیر از حضرت محمد</w:t>
      </w:r>
      <w:r w:rsidR="007D18AE" w:rsidRPr="00707A87">
        <w:rPr>
          <w:rStyle w:val="Char0"/>
          <w:rFonts w:cs="CTraditional Arabic" w:hint="cs"/>
          <w:rtl/>
        </w:rPr>
        <w:t xml:space="preserve"> ج</w:t>
      </w:r>
      <w:r w:rsidRPr="00707A87">
        <w:rPr>
          <w:rStyle w:val="Char0"/>
          <w:rFonts w:hint="cs"/>
          <w:rtl/>
        </w:rPr>
        <w:t xml:space="preserve"> بر بقیه انبیای الهی برتری دارد.</w:t>
      </w:r>
      <w:r w:rsidRPr="00707A87">
        <w:rPr>
          <w:rStyle w:val="Char0"/>
          <w:vertAlign w:val="superscript"/>
          <w:rtl/>
        </w:rPr>
        <w:footnoteReference w:id="138"/>
      </w:r>
    </w:p>
    <w:p w:rsidR="00FE2F1A" w:rsidRPr="00707A87" w:rsidRDefault="00FE2F1A" w:rsidP="00707A87">
      <w:pPr>
        <w:pStyle w:val="ab"/>
        <w:rPr>
          <w:rtl/>
        </w:rPr>
      </w:pPr>
      <w:bookmarkStart w:id="32" w:name="_Toc437418395"/>
      <w:r w:rsidRPr="00707A87">
        <w:rPr>
          <w:rFonts w:hint="cs"/>
          <w:rtl/>
        </w:rPr>
        <w:t>5- آیت الله العظمی محمد محمدصادق صدر</w:t>
      </w:r>
      <w:bookmarkEnd w:id="32"/>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محمد صدر سخنان عجیب‌تری می‌گوید.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او صبر امام حسین را با صبر پیامبران الهی و آن دسته از انبیا که به خاطر بردباری در راه دعوت به سوی خدا و پیروزی در آزمایش</w:t>
      </w:r>
      <w:r w:rsidR="006A1178" w:rsidRPr="00707A87">
        <w:rPr>
          <w:rStyle w:val="Char0"/>
          <w:rFonts w:hint="eastAsia"/>
          <w:rtl/>
        </w:rPr>
        <w:t>‌</w:t>
      </w:r>
      <w:r w:rsidRPr="00707A87">
        <w:rPr>
          <w:rStyle w:val="Char0"/>
          <w:rFonts w:hint="cs"/>
          <w:rtl/>
        </w:rPr>
        <w:t>های الهی لقب اولوالعزم یافته‌اند مقایسه می‌کند.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مقایسه به حدی می‌رسد که موی بر اندام یکتاپرستان راست می‌کند</w:t>
      </w:r>
      <w:r w:rsidR="002F69C2">
        <w:rPr>
          <w:rStyle w:val="Char0"/>
          <w:rFonts w:hint="cs"/>
          <w:rtl/>
        </w:rPr>
        <w:t>:</w:t>
      </w:r>
      <w:r w:rsidRPr="00707A87">
        <w:rPr>
          <w:rStyle w:val="Char0"/>
          <w:rFonts w:hint="cs"/>
          <w:rtl/>
        </w:rPr>
        <w:t xml:space="preserve"> آن</w:t>
      </w:r>
      <w:r w:rsidR="006A1178" w:rsidRPr="00707A87">
        <w:rPr>
          <w:rStyle w:val="Char0"/>
          <w:rFonts w:hint="eastAsia"/>
          <w:rtl/>
        </w:rPr>
        <w:t>‌</w:t>
      </w:r>
      <w:r w:rsidRPr="00707A87">
        <w:rPr>
          <w:rStyle w:val="Char0"/>
          <w:rFonts w:hint="cs"/>
          <w:rtl/>
        </w:rPr>
        <w:t>جا که محمد صدر با چنان روش زننده و زشتی انبیا را تحقیر می‌کند که هیچ توضیحی نمی‌توان برای آن داشت جز اینکه صریحاً پیامبران و فرشتگان را مسخره می‌کند.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خطبه‌های منتشر شده‌اش می‌گوید</w:t>
      </w:r>
      <w:r w:rsidR="002F69C2">
        <w:rPr>
          <w:rStyle w:val="Char0"/>
          <w:rFonts w:hint="cs"/>
          <w:rtl/>
        </w:rPr>
        <w:t>:</w:t>
      </w:r>
      <w:r w:rsidRPr="00707A87">
        <w:rPr>
          <w:rStyle w:val="Char0"/>
          <w:rFonts w:hint="cs"/>
          <w:rtl/>
        </w:rPr>
        <w:t xml:space="preserve"> صبر حسین</w:t>
      </w:r>
      <w:r w:rsidR="00D35A70" w:rsidRPr="00707A87">
        <w:rPr>
          <w:rStyle w:val="Char0"/>
          <w:rFonts w:cs="CTraditional Arabic" w:hint="cs"/>
          <w:rtl/>
        </w:rPr>
        <w:t>÷</w:t>
      </w:r>
      <w:r w:rsidRPr="00707A87">
        <w:rPr>
          <w:rStyle w:val="Char0"/>
          <w:rFonts w:hint="cs"/>
          <w:rtl/>
        </w:rPr>
        <w:t xml:space="preserve"> از صبر آدم</w:t>
      </w:r>
      <w:r w:rsidR="00D35A70" w:rsidRPr="00707A87">
        <w:rPr>
          <w:rStyle w:val="Char0"/>
          <w:rFonts w:cs="CTraditional Arabic" w:hint="cs"/>
          <w:rtl/>
        </w:rPr>
        <w:t>÷</w:t>
      </w:r>
      <w:r w:rsidR="006A1178" w:rsidRPr="00707A87">
        <w:rPr>
          <w:rStyle w:val="Char0"/>
          <w:rFonts w:hint="cs"/>
          <w:rtl/>
        </w:rPr>
        <w:t xml:space="preserve"> بیشتر بود، در قرآن آمده است</w:t>
      </w:r>
      <w:r w:rsidRPr="00707A87">
        <w:rPr>
          <w:rStyle w:val="Char0"/>
          <w:rFonts w:hint="cs"/>
          <w:rtl/>
        </w:rPr>
        <w:t>:</w:t>
      </w:r>
    </w:p>
    <w:p w:rsidR="006A1178" w:rsidRPr="00707A87" w:rsidRDefault="006A1178"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وَعَصَىٰٓ ءَادَمُ رَبَّهُ</w:t>
      </w:r>
      <w:r w:rsidRPr="00707A87">
        <w:rPr>
          <w:rStyle w:val="Char6"/>
          <w:rFonts w:hint="cs"/>
          <w:rtl/>
        </w:rPr>
        <w:t>ۥ</w:t>
      </w:r>
      <w:r w:rsidRPr="00707A87">
        <w:rPr>
          <w:rStyle w:val="Char6"/>
          <w:rtl/>
        </w:rPr>
        <w:t xml:space="preserve"> فَغَوَىٰ١٢١ ثُمَّ </w:t>
      </w:r>
      <w:r w:rsidRPr="00707A87">
        <w:rPr>
          <w:rStyle w:val="Char6"/>
          <w:rFonts w:hint="cs"/>
          <w:rtl/>
        </w:rPr>
        <w:t>ٱ</w:t>
      </w:r>
      <w:r w:rsidRPr="00707A87">
        <w:rPr>
          <w:rStyle w:val="Char6"/>
          <w:rFonts w:hint="eastAsia"/>
          <w:rtl/>
        </w:rPr>
        <w:t>جۡتَبَٰهُ</w:t>
      </w:r>
      <w:r w:rsidRPr="00707A87">
        <w:rPr>
          <w:rStyle w:val="Char6"/>
          <w:rtl/>
        </w:rPr>
        <w:t xml:space="preserve"> رَبُّهُ</w:t>
      </w:r>
      <w:r w:rsidRPr="00707A87">
        <w:rPr>
          <w:rStyle w:val="Char6"/>
          <w:rFonts w:hint="cs"/>
          <w:rtl/>
        </w:rPr>
        <w:t>ۥ</w:t>
      </w:r>
      <w:r w:rsidRPr="00707A87">
        <w:rPr>
          <w:rStyle w:val="Char6"/>
          <w:rtl/>
        </w:rPr>
        <w:t xml:space="preserve"> فَتَابَ عَلَيۡهِ وَهَدَىٰ١٢٢</w:t>
      </w:r>
      <w:r w:rsidRPr="00707A87">
        <w:rPr>
          <w:rStyle w:val="Char0"/>
          <w:rFonts w:cs="Traditional Arabic"/>
          <w:color w:val="000000"/>
          <w:shd w:val="clear" w:color="auto" w:fill="FFFFFF"/>
          <w:rtl/>
        </w:rPr>
        <w:t>﴾</w:t>
      </w:r>
      <w:r w:rsidRPr="00707A87">
        <w:rPr>
          <w:rStyle w:val="Char4"/>
          <w:rtl/>
        </w:rPr>
        <w:t xml:space="preserve"> [طه: 121-122]</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«بدین نحو آدم از فرمان پروردارش سرپیچی کرد و گمراه شد [و این واقعه پیش از نبوت او بود</w:t>
      </w:r>
      <w:r w:rsidR="00DA0B28" w:rsidRPr="00707A87">
        <w:rPr>
          <w:rStyle w:val="Char0"/>
          <w:rFonts w:hint="cs"/>
          <w:rtl/>
        </w:rPr>
        <w:t>.]</w:t>
      </w:r>
      <w:r w:rsidRPr="00707A87">
        <w:rPr>
          <w:rStyle w:val="Char0"/>
          <w:rFonts w:hint="cs"/>
          <w:rtl/>
        </w:rPr>
        <w:t xml:space="preserve"> سپس پروردگارش او را [برای پیامبری] برگزید و توبه‌اش را پذیرفت و [به سوی اعتذار و استغفار] رهنمودش کرد.»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 حسین</w:t>
      </w:r>
      <w:r w:rsidR="00D35A70" w:rsidRPr="00707A87">
        <w:rPr>
          <w:rStyle w:val="Char0"/>
          <w:rFonts w:cs="CTraditional Arabic" w:hint="cs"/>
          <w:rtl/>
        </w:rPr>
        <w:t>÷</w:t>
      </w:r>
      <w:r w:rsidRPr="00707A87">
        <w:rPr>
          <w:rStyle w:val="Char0"/>
          <w:rFonts w:hint="cs"/>
          <w:rtl/>
        </w:rPr>
        <w:t xml:space="preserve"> از حضرت نوح</w:t>
      </w:r>
      <w:r w:rsidR="00D35A70" w:rsidRPr="00707A87">
        <w:rPr>
          <w:rStyle w:val="Char0"/>
          <w:rFonts w:cs="CTraditional Arabic" w:hint="cs"/>
          <w:rtl/>
        </w:rPr>
        <w:t>÷</w:t>
      </w:r>
      <w:r w:rsidRPr="00707A87">
        <w:rPr>
          <w:rStyle w:val="Char0"/>
          <w:rFonts w:hint="cs"/>
          <w:rtl/>
        </w:rPr>
        <w:t xml:space="preserve"> که از پیامبران اولوالعزم بود بیشتر شکیبایی دا</w:t>
      </w:r>
      <w:r w:rsidR="006A1178" w:rsidRPr="00707A87">
        <w:rPr>
          <w:rStyle w:val="Char0"/>
          <w:rFonts w:hint="cs"/>
          <w:rtl/>
        </w:rPr>
        <w:t>شت. خداوند درباره نوح می‌فرماید</w:t>
      </w:r>
      <w:r w:rsidRPr="00707A87">
        <w:rPr>
          <w:rStyle w:val="Char0"/>
          <w:rFonts w:hint="cs"/>
          <w:rtl/>
        </w:rPr>
        <w:t>:</w:t>
      </w:r>
    </w:p>
    <w:p w:rsidR="006A1178" w:rsidRPr="00707A87" w:rsidRDefault="006A1178"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قَالَ رَبِّ إِنِّي دَعَوۡتُ قَوۡمِي لَيۡلٗا وَنَهَارٗا٥ فَلَمۡ يَزِدۡهُمۡ دُعَآءِيٓ إِلَّا فِرَارٗا٦ وَإِنِّي كُلَّمَا دَعَوۡتُهُمۡ لِتَغۡفِرَ لَهُمۡ جَعَلُوٓاْ أَصَٰبِعَهُمۡ فِيٓ ءَاذَانِهِمۡ وَ</w:t>
      </w:r>
      <w:r w:rsidRPr="00707A87">
        <w:rPr>
          <w:rStyle w:val="Char6"/>
          <w:rFonts w:hint="cs"/>
          <w:rtl/>
        </w:rPr>
        <w:t>ٱ</w:t>
      </w:r>
      <w:r w:rsidRPr="00707A87">
        <w:rPr>
          <w:rStyle w:val="Char6"/>
          <w:rFonts w:hint="eastAsia"/>
          <w:rtl/>
        </w:rPr>
        <w:t>سۡتَغۡشَوۡاْ</w:t>
      </w:r>
      <w:r w:rsidRPr="00707A87">
        <w:rPr>
          <w:rStyle w:val="Char6"/>
          <w:rtl/>
        </w:rPr>
        <w:t xml:space="preserve"> ثِيَابَهُمۡ وَأَصَرُّواْ وَ</w:t>
      </w:r>
      <w:r w:rsidRPr="00707A87">
        <w:rPr>
          <w:rStyle w:val="Char6"/>
          <w:rFonts w:hint="cs"/>
          <w:rtl/>
        </w:rPr>
        <w:t>ٱ</w:t>
      </w:r>
      <w:r w:rsidRPr="00707A87">
        <w:rPr>
          <w:rStyle w:val="Char6"/>
          <w:rFonts w:hint="eastAsia"/>
          <w:rtl/>
        </w:rPr>
        <w:t>سۡتَكۡبَرُواْ</w:t>
      </w:r>
      <w:r w:rsidRPr="00707A87">
        <w:rPr>
          <w:rStyle w:val="Char6"/>
          <w:rtl/>
        </w:rPr>
        <w:t xml:space="preserve"> </w:t>
      </w:r>
      <w:r w:rsidRPr="00707A87">
        <w:rPr>
          <w:rStyle w:val="Char6"/>
          <w:rFonts w:hint="cs"/>
          <w:rtl/>
        </w:rPr>
        <w:t>ٱ</w:t>
      </w:r>
      <w:r w:rsidRPr="00707A87">
        <w:rPr>
          <w:rStyle w:val="Char6"/>
          <w:rFonts w:hint="eastAsia"/>
          <w:rtl/>
        </w:rPr>
        <w:t>سۡتِكۡبَارٗا</w:t>
      </w:r>
      <w:r w:rsidRPr="00707A87">
        <w:rPr>
          <w:rStyle w:val="Char6"/>
          <w:rtl/>
        </w:rPr>
        <w:t>٧</w:t>
      </w:r>
      <w:r w:rsidRPr="00707A87">
        <w:rPr>
          <w:rStyle w:val="Char0"/>
          <w:rFonts w:cs="Traditional Arabic"/>
          <w:color w:val="000000"/>
          <w:shd w:val="clear" w:color="auto" w:fill="FFFFFF"/>
          <w:rtl/>
        </w:rPr>
        <w:t>﴾</w:t>
      </w:r>
      <w:r w:rsidRPr="00707A87">
        <w:rPr>
          <w:rStyle w:val="Char4"/>
          <w:rtl/>
        </w:rPr>
        <w:t xml:space="preserve"> [نوح: 5-7]</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«نوح گفت</w:t>
      </w:r>
      <w:r w:rsidR="002F69C2">
        <w:rPr>
          <w:rStyle w:val="Char0"/>
          <w:rFonts w:hint="cs"/>
          <w:rtl/>
        </w:rPr>
        <w:t>:</w:t>
      </w:r>
      <w:r w:rsidRPr="00707A87">
        <w:rPr>
          <w:rStyle w:val="Char0"/>
          <w:rFonts w:hint="cs"/>
          <w:rtl/>
        </w:rPr>
        <w:t xml:space="preserve"> پروردگارا! من قوم خود را شب و روز [به سوی ایمان به تو] فراخوانده‌ام. اما دعوت و فرا خواندنم تنها بر گریز ایشان افزود! من هر زمان که ایشان را دعوت کرده‌ام تا [ایمان بیاورند و] تو آنان را بیامرزی، انگشت</w:t>
      </w:r>
      <w:r w:rsidR="006A1178" w:rsidRPr="00707A87">
        <w:rPr>
          <w:rStyle w:val="Char0"/>
          <w:rFonts w:hint="eastAsia"/>
          <w:rtl/>
        </w:rPr>
        <w:t>‌</w:t>
      </w:r>
      <w:r w:rsidRPr="00707A87">
        <w:rPr>
          <w:rStyle w:val="Char0"/>
          <w:rFonts w:hint="cs"/>
          <w:rtl/>
        </w:rPr>
        <w:t>های خود را به گوش</w:t>
      </w:r>
      <w:r w:rsidR="006A1178" w:rsidRPr="00707A87">
        <w:rPr>
          <w:rStyle w:val="Char0"/>
          <w:rFonts w:hint="eastAsia"/>
          <w:rtl/>
        </w:rPr>
        <w:t>‌</w:t>
      </w:r>
      <w:r w:rsidRPr="00707A87">
        <w:rPr>
          <w:rStyle w:val="Char0"/>
          <w:rFonts w:hint="cs"/>
          <w:rtl/>
        </w:rPr>
        <w:t>هایشان فرو کرده‌اند [تا ندای حق را نشوند] و جامه‌های</w:t>
      </w:r>
      <w:r w:rsidR="006A1178" w:rsidRPr="00707A87">
        <w:rPr>
          <w:rStyle w:val="Char0"/>
          <w:rFonts w:hint="eastAsia"/>
          <w:rtl/>
        </w:rPr>
        <w:t>‌</w:t>
      </w:r>
      <w:r w:rsidRPr="00707A87">
        <w:rPr>
          <w:rStyle w:val="Char0"/>
          <w:rFonts w:hint="cs"/>
          <w:rtl/>
        </w:rPr>
        <w:t>شان را بر سر کشیده‌اند [تا قیافه مرا نبینند] و [در فسق و فجور و ظلم و زور بیشر فرو رفته‌اند و بر کفر] پافشاری کرده‌اند و سخت سرکشی نموده و بزرگی فروخته‌اند.»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نوح</w:t>
      </w:r>
      <w:r w:rsidR="00642017">
        <w:rPr>
          <w:rStyle w:val="Char0"/>
          <w:rFonts w:hint="cs"/>
          <w:rtl/>
        </w:rPr>
        <w:t xml:space="preserve"> سال‌ها </w:t>
      </w:r>
      <w:r w:rsidRPr="00707A87">
        <w:rPr>
          <w:rStyle w:val="Char0"/>
          <w:rFonts w:hint="cs"/>
          <w:rtl/>
        </w:rPr>
        <w:t>صبر پیشه کرد، با همه</w:t>
      </w:r>
      <w:r w:rsidR="006318F3" w:rsidRPr="00707A87">
        <w:rPr>
          <w:rStyle w:val="Char0"/>
          <w:rFonts w:hint="cs"/>
          <w:rtl/>
        </w:rPr>
        <w:t xml:space="preserve"> این‌ها </w:t>
      </w:r>
      <w:r w:rsidRPr="00707A87">
        <w:rPr>
          <w:rStyle w:val="Char0"/>
          <w:rFonts w:hint="cs"/>
          <w:rtl/>
        </w:rPr>
        <w:t>از او انتظار می‌رفت که در برابر خدا زبان به شکایت نگشاید. اما حسین هرگز نزد خدا ابراز شکایت نکرد.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بعد می‌گوید</w:t>
      </w:r>
      <w:r w:rsidR="002F69C2">
        <w:rPr>
          <w:rStyle w:val="Char0"/>
          <w:rFonts w:hint="cs"/>
          <w:rtl/>
        </w:rPr>
        <w:t>:</w:t>
      </w:r>
      <w:r w:rsidRPr="00707A87">
        <w:rPr>
          <w:rStyle w:val="Char0"/>
          <w:rFonts w:hint="cs"/>
          <w:rtl/>
        </w:rPr>
        <w:t xml:space="preserve"> امام حسین</w:t>
      </w:r>
      <w:r w:rsidR="00D35A70" w:rsidRPr="00707A87">
        <w:rPr>
          <w:rStyle w:val="Char0"/>
          <w:rFonts w:cs="CTraditional Arabic" w:hint="cs"/>
          <w:rtl/>
        </w:rPr>
        <w:t>÷</w:t>
      </w:r>
      <w:r w:rsidRPr="00707A87">
        <w:rPr>
          <w:rStyle w:val="Char0"/>
          <w:rFonts w:hint="cs"/>
          <w:rtl/>
        </w:rPr>
        <w:t xml:space="preserve"> بیشتر از ذوالنون [حضرت یونس] نیز صبر داشت، چون او</w:t>
      </w:r>
      <w:r w:rsidR="0020699B">
        <w:rPr>
          <w:rStyle w:val="Char0"/>
          <w:rFonts w:hint="cs"/>
          <w:rtl/>
        </w:rPr>
        <w:t xml:space="preserve"> (</w:t>
      </w:r>
      <w:r w:rsidRPr="00707A87">
        <w:rPr>
          <w:rStyle w:val="Char0"/>
          <w:rFonts w:hint="cs"/>
          <w:rtl/>
        </w:rPr>
        <w:t>یونس) نتوانست چند سالی بیشتر صبر پیشه کند، و از آن جامعه‌ای که طبق روایت مکلف به دع</w:t>
      </w:r>
      <w:r w:rsidR="006A1178" w:rsidRPr="00707A87">
        <w:rPr>
          <w:rStyle w:val="Char0"/>
          <w:rFonts w:hint="cs"/>
          <w:rtl/>
        </w:rPr>
        <w:t>وت و پیامبری در آن بود فرار کرد</w:t>
      </w:r>
      <w:r w:rsidRPr="00707A87">
        <w:rPr>
          <w:rStyle w:val="Char0"/>
          <w:rFonts w:hint="cs"/>
          <w:rtl/>
        </w:rPr>
        <w:t>:</w:t>
      </w:r>
    </w:p>
    <w:p w:rsidR="006A1178" w:rsidRPr="00707A87" w:rsidRDefault="006A1178"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وَذَا </w:t>
      </w:r>
      <w:r w:rsidRPr="00707A87">
        <w:rPr>
          <w:rStyle w:val="Char6"/>
          <w:rFonts w:hint="cs"/>
          <w:rtl/>
        </w:rPr>
        <w:t>ٱ</w:t>
      </w:r>
      <w:r w:rsidRPr="00707A87">
        <w:rPr>
          <w:rStyle w:val="Char6"/>
          <w:rFonts w:hint="eastAsia"/>
          <w:rtl/>
        </w:rPr>
        <w:t>لنُّونِ</w:t>
      </w:r>
      <w:r w:rsidRPr="00707A87">
        <w:rPr>
          <w:rStyle w:val="Char6"/>
          <w:rtl/>
        </w:rPr>
        <w:t xml:space="preserve"> إِذ ذَّهَبَ مُغَٰضِبٗا فَظَنَّ أَن لَّن نَّقۡدِرَ عَلَيۡهِ فَنَادَىٰ فِي </w:t>
      </w:r>
      <w:r w:rsidRPr="00707A87">
        <w:rPr>
          <w:rStyle w:val="Char6"/>
          <w:rFonts w:hint="cs"/>
          <w:rtl/>
        </w:rPr>
        <w:t>ٱ</w:t>
      </w:r>
      <w:r w:rsidRPr="00707A87">
        <w:rPr>
          <w:rStyle w:val="Char6"/>
          <w:rFonts w:hint="eastAsia"/>
          <w:rtl/>
        </w:rPr>
        <w:t>لظُّلُمَٰتِ</w:t>
      </w:r>
      <w:r w:rsidRPr="00707A87">
        <w:rPr>
          <w:rStyle w:val="Char6"/>
          <w:rtl/>
        </w:rPr>
        <w:t xml:space="preserve"> أَن لَّآ إِلَٰهَ إِلَّآ أَنتَ سُبۡحَٰنَكَ إِنِّي كُنتُ مِنَ </w:t>
      </w:r>
      <w:r w:rsidRPr="00707A87">
        <w:rPr>
          <w:rStyle w:val="Char6"/>
          <w:rFonts w:hint="cs"/>
          <w:rtl/>
        </w:rPr>
        <w:t>ٱ</w:t>
      </w:r>
      <w:r w:rsidRPr="00707A87">
        <w:rPr>
          <w:rStyle w:val="Char6"/>
          <w:rFonts w:hint="eastAsia"/>
          <w:rtl/>
        </w:rPr>
        <w:t>لظَّٰلِمِينَ</w:t>
      </w:r>
      <w:r w:rsidRPr="00707A87">
        <w:rPr>
          <w:rStyle w:val="Char6"/>
          <w:rtl/>
        </w:rPr>
        <w:t>٨٧</w:t>
      </w:r>
      <w:r w:rsidRPr="00707A87">
        <w:rPr>
          <w:rStyle w:val="Char0"/>
          <w:rFonts w:cs="Traditional Arabic"/>
          <w:color w:val="000000"/>
          <w:shd w:val="clear" w:color="auto" w:fill="FFFFFF"/>
          <w:rtl/>
        </w:rPr>
        <w:t>﴾</w:t>
      </w:r>
      <w:r w:rsidRPr="00707A87">
        <w:rPr>
          <w:rStyle w:val="Char4"/>
          <w:rtl/>
        </w:rPr>
        <w:t xml:space="preserve"> [الأنبياء: 87]</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[یاد کن داستان‌ یونس ملقب به] ذوالنون را در آن هنگام که [بر قوم نافرمان خود خشم گرفت و ایشان را به عذاب خدا تهدید کرد و بدون دریافت پیام آسمانی، از میانشان] خشمناک بیرون رفت و گمان برد که [با زندانی کردن و دیگر چیزها] بر او سخت و تنگ نمی‌گیریم [سوار کشتی شد و کشتی به تلاطم افتاد و به قید قرعه مسافران وکشتی</w:t>
      </w:r>
      <w:r w:rsidR="006A1178" w:rsidRPr="00707A87">
        <w:rPr>
          <w:rStyle w:val="Char0"/>
          <w:rFonts w:hint="eastAsia"/>
          <w:rtl/>
        </w:rPr>
        <w:t>‌</w:t>
      </w:r>
      <w:r w:rsidRPr="00707A87">
        <w:rPr>
          <w:rStyle w:val="Char0"/>
          <w:rFonts w:hint="cs"/>
          <w:rtl/>
        </w:rPr>
        <w:t>بانان او را به دریا انداختند و نهنگی او را بلعید</w:t>
      </w:r>
      <w:r w:rsidR="00DA0B28" w:rsidRPr="00707A87">
        <w:rPr>
          <w:rStyle w:val="Char0"/>
          <w:rFonts w:hint="cs"/>
          <w:rtl/>
        </w:rPr>
        <w:t>.]</w:t>
      </w:r>
      <w:r w:rsidRPr="00707A87">
        <w:rPr>
          <w:rStyle w:val="Char0"/>
          <w:rFonts w:hint="cs"/>
          <w:rtl/>
        </w:rPr>
        <w:t xml:space="preserve"> در میان تاریکی</w:t>
      </w:r>
      <w:r w:rsidR="006A1178" w:rsidRPr="00707A87">
        <w:rPr>
          <w:rStyle w:val="Char0"/>
          <w:rFonts w:hint="eastAsia"/>
          <w:rtl/>
        </w:rPr>
        <w:t>‌</w:t>
      </w:r>
      <w:r w:rsidRPr="00707A87">
        <w:rPr>
          <w:rStyle w:val="Char0"/>
          <w:rFonts w:hint="cs"/>
          <w:rtl/>
        </w:rPr>
        <w:t>های [سه‌گانة شب و دریا و شکم نهنگ] فریاد بر آورد که [کریما و رحیما!] پروردگاری جز تو نیست و تو پاک و منزهی. [از هر گونه کم و کاستی و فراتر از هر آن چیزی هستی که نسبت به تو بر دلمان می‌گذرد و تصور می‌کنیم. خداوندا بر اثر مبادرت به کوچ بدون اجازه حضرت باری] من از جمله ستمکاران شده‌ام [مرا دریاب!</w:t>
      </w:r>
      <w:r w:rsidR="00DA0B28" w:rsidRPr="00707A87">
        <w:rPr>
          <w:rStyle w:val="Char0"/>
          <w:rFonts w:hint="cs"/>
          <w:rtl/>
        </w:rPr>
        <w:t>.]</w:t>
      </w:r>
      <w:r w:rsidRPr="00707A87">
        <w:rPr>
          <w:rStyle w:val="Char0"/>
          <w:rFonts w:hint="cs"/>
          <w:rtl/>
        </w:rPr>
        <w:t>»</w:t>
      </w:r>
    </w:p>
    <w:p w:rsidR="006A117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فرشته‌ها به حضرت مریم</w:t>
      </w:r>
      <w:r w:rsidR="0020699B">
        <w:rPr>
          <w:rStyle w:val="Char0"/>
          <w:rFonts w:hint="cs"/>
          <w:rtl/>
        </w:rPr>
        <w:t xml:space="preserve"> (</w:t>
      </w:r>
      <w:r w:rsidRPr="00707A87">
        <w:rPr>
          <w:rStyle w:val="Char0"/>
          <w:rFonts w:hint="cs"/>
          <w:rtl/>
        </w:rPr>
        <w:t>س</w:t>
      </w:r>
      <w:r w:rsidR="00EA22C4" w:rsidRPr="00707A87">
        <w:rPr>
          <w:rStyle w:val="Char0"/>
          <w:rFonts w:hint="cs"/>
          <w:rtl/>
        </w:rPr>
        <w:t>لام الله علیها</w:t>
      </w:r>
      <w:r w:rsidRPr="00707A87">
        <w:rPr>
          <w:rStyle w:val="Char0"/>
          <w:rFonts w:hint="cs"/>
          <w:rtl/>
        </w:rPr>
        <w:t>) مژده عیسی</w:t>
      </w:r>
      <w:r w:rsidR="00D35A70" w:rsidRPr="00707A87">
        <w:rPr>
          <w:rStyle w:val="Char0"/>
          <w:rFonts w:cs="CTraditional Arabic" w:hint="cs"/>
          <w:rtl/>
        </w:rPr>
        <w:t>÷</w:t>
      </w:r>
      <w:r w:rsidRPr="00707A87">
        <w:rPr>
          <w:rStyle w:val="Char0"/>
          <w:rFonts w:hint="cs"/>
          <w:rtl/>
        </w:rPr>
        <w:t xml:space="preserve"> و ولادت او را دادند. با وجود این آن را دشوار دانست و ساکت شد تا این که آن امر واقعیت پیدا کرد:</w:t>
      </w:r>
    </w:p>
    <w:p w:rsidR="00FE2F1A" w:rsidRPr="00707A87" w:rsidRDefault="006A117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قَالَتۡ أَنَّىٰ يَكُونُ لِي غُلَٰمٞ وَلَمۡ يَمۡسَسۡنِي بَشَرٞ وَلَمۡ أَكُ بَغِيّٗا٢٠ قَالَ كَذَٰلِكِ قَالَ رَبُّكِ هُوَ عَلَيَّ هَيِّنٞۖ وَلِنَجۡعَلَهُ</w:t>
      </w:r>
      <w:r w:rsidRPr="00707A87">
        <w:rPr>
          <w:rStyle w:val="Char6"/>
          <w:rFonts w:hint="cs"/>
          <w:rtl/>
        </w:rPr>
        <w:t>ۥٓ</w:t>
      </w:r>
      <w:r w:rsidRPr="00707A87">
        <w:rPr>
          <w:rStyle w:val="Char6"/>
          <w:rtl/>
        </w:rPr>
        <w:t xml:space="preserve"> ءَايَةٗ لِّلنَّاسِ وَرَحۡمَةٗ مِّنَّاۚ وَكَانَ أَمۡرٗا مَّقۡضِيّٗا٢١</w:t>
      </w:r>
      <w:r w:rsidRPr="00707A87">
        <w:rPr>
          <w:rStyle w:val="Char0"/>
          <w:rFonts w:cs="Traditional Arabic"/>
          <w:color w:val="000000"/>
          <w:shd w:val="clear" w:color="auto" w:fill="FFFFFF"/>
          <w:rtl/>
        </w:rPr>
        <w:t>﴾</w:t>
      </w:r>
      <w:r w:rsidRPr="00707A87">
        <w:rPr>
          <w:rStyle w:val="Char4"/>
          <w:rtl/>
        </w:rPr>
        <w:t xml:space="preserve"> [مريم: 20-21]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«[مریم] گفت</w:t>
      </w:r>
      <w:r w:rsidR="002F69C2">
        <w:rPr>
          <w:rStyle w:val="Char0"/>
          <w:rFonts w:hint="cs"/>
          <w:rtl/>
        </w:rPr>
        <w:t>:</w:t>
      </w:r>
      <w:r w:rsidRPr="00707A87">
        <w:rPr>
          <w:rStyle w:val="Char0"/>
          <w:rFonts w:hint="cs"/>
          <w:rtl/>
        </w:rPr>
        <w:t xml:space="preserve"> چگونه پسری خواهم داشت در حالی که انسانی [از راه حلال] با من نزدیکی نکرده است و زناکار هم نبوده‌ام؟! [جبرئیل] گفت</w:t>
      </w:r>
      <w:r w:rsidR="002F69C2">
        <w:rPr>
          <w:rStyle w:val="Char0"/>
          <w:rFonts w:hint="cs"/>
          <w:rtl/>
        </w:rPr>
        <w:t>:</w:t>
      </w:r>
      <w:r w:rsidRPr="00707A87">
        <w:rPr>
          <w:rStyle w:val="Char0"/>
          <w:rFonts w:hint="cs"/>
          <w:rtl/>
        </w:rPr>
        <w:t xml:space="preserve"> همانگونه است [که بیان داشتی. اما] پروردگار تو گفته است این [کار، یعنی دادن فرزند بدون پدر] برای من آسان است. [انجام این امر] به خاطر آن است که [می‌خواهم] او را معجزه</w:t>
      </w:r>
      <w:r w:rsidRPr="00707A87">
        <w:rPr>
          <w:rStyle w:val="Char0"/>
          <w:rFonts w:hint="eastAsia"/>
          <w:rtl/>
        </w:rPr>
        <w:t xml:space="preserve">‌ای برای مردمان کنیم، و </w:t>
      </w:r>
      <w:r w:rsidRPr="00707A87">
        <w:rPr>
          <w:rStyle w:val="Char0"/>
          <w:rFonts w:hint="cs"/>
          <w:rtl/>
        </w:rPr>
        <w:t>[</w:t>
      </w:r>
      <w:r w:rsidRPr="00707A87">
        <w:rPr>
          <w:rStyle w:val="Char0"/>
          <w:rFonts w:hint="eastAsia"/>
          <w:rtl/>
        </w:rPr>
        <w:t>وی را برای بندگان مخلص</w:t>
      </w:r>
      <w:r w:rsidRPr="00707A87">
        <w:rPr>
          <w:rStyle w:val="Char0"/>
          <w:rFonts w:hint="cs"/>
          <w:rtl/>
        </w:rPr>
        <w:t>]</w:t>
      </w:r>
      <w:r w:rsidRPr="00707A87">
        <w:rPr>
          <w:rStyle w:val="Char0"/>
          <w:rFonts w:hint="eastAsia"/>
          <w:rtl/>
        </w:rPr>
        <w:t xml:space="preserve"> </w:t>
      </w:r>
      <w:r w:rsidRPr="00707A87">
        <w:rPr>
          <w:rStyle w:val="Char0"/>
          <w:rFonts w:hint="cs"/>
          <w:rtl/>
        </w:rPr>
        <w:t>رحمتی از سوی خود سازیم. دیگر کار انجام یافته است [و جایی برای بحث و گفتگو نمانده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با وجود تو این کار را مقدر کرد! و به اختیار تو نبود بلکه به اختیار پروردگار صورت گرفت. چرا به آنچه شایسته نیست زبان می‌گشایی؟! آیا حتی یکی از معصومین هم چیز ناشایستی گفت؟ حتی با تیزبینی هم چنین چیزی نمی‌توان یافت.</w:t>
      </w:r>
    </w:p>
    <w:p w:rsidR="00FE2F1A" w:rsidRPr="00707A87" w:rsidRDefault="006A1178"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درباره زکریا می‌فرماید</w:t>
      </w:r>
      <w:r w:rsidR="00FE2F1A" w:rsidRPr="00707A87">
        <w:rPr>
          <w:rStyle w:val="Char0"/>
          <w:rFonts w:hint="cs"/>
          <w:rtl/>
        </w:rPr>
        <w:t>:</w:t>
      </w:r>
    </w:p>
    <w:p w:rsidR="006A1178" w:rsidRPr="00707A87" w:rsidRDefault="006A1178"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فَنَادَتۡهُ </w:t>
      </w:r>
      <w:r w:rsidRPr="00707A87">
        <w:rPr>
          <w:rStyle w:val="Char6"/>
          <w:rFonts w:hint="cs"/>
          <w:rtl/>
        </w:rPr>
        <w:t>ٱ</w:t>
      </w:r>
      <w:r w:rsidRPr="00707A87">
        <w:rPr>
          <w:rStyle w:val="Char6"/>
          <w:rFonts w:hint="eastAsia"/>
          <w:rtl/>
        </w:rPr>
        <w:t>لۡمَلَٰٓئِكَةُ</w:t>
      </w:r>
      <w:r w:rsidRPr="00707A87">
        <w:rPr>
          <w:rStyle w:val="Char6"/>
          <w:rtl/>
        </w:rPr>
        <w:t xml:space="preserve"> وَهُوَ قَآئِمٞ يُصَلِّي فِي </w:t>
      </w:r>
      <w:r w:rsidRPr="00707A87">
        <w:rPr>
          <w:rStyle w:val="Char6"/>
          <w:rFonts w:hint="cs"/>
          <w:rtl/>
        </w:rPr>
        <w:t>ٱ</w:t>
      </w:r>
      <w:r w:rsidRPr="00707A87">
        <w:rPr>
          <w:rStyle w:val="Char6"/>
          <w:rFonts w:hint="eastAsia"/>
          <w:rtl/>
        </w:rPr>
        <w:t>لۡمِحۡرَابِ</w:t>
      </w:r>
      <w:r w:rsidRPr="00707A87">
        <w:rPr>
          <w:rStyle w:val="Char6"/>
          <w:rtl/>
        </w:rPr>
        <w:t xml:space="preserve"> أَنَّ </w:t>
      </w:r>
      <w:r w:rsidRPr="00707A87">
        <w:rPr>
          <w:rStyle w:val="Char6"/>
          <w:rFonts w:hint="cs"/>
          <w:rtl/>
        </w:rPr>
        <w:t>ٱ</w:t>
      </w:r>
      <w:r w:rsidRPr="00707A87">
        <w:rPr>
          <w:rStyle w:val="Char6"/>
          <w:rFonts w:hint="eastAsia"/>
          <w:rtl/>
        </w:rPr>
        <w:t>للَّهَ</w:t>
      </w:r>
      <w:r w:rsidRPr="00707A87">
        <w:rPr>
          <w:rStyle w:val="Char6"/>
          <w:rtl/>
        </w:rPr>
        <w:t xml:space="preserve"> يُبَشِّرُكَ بِيَحۡيَىٰ مُصَدِّقَۢا بِكَلِمَةٖ مِّنَ </w:t>
      </w:r>
      <w:r w:rsidRPr="00707A87">
        <w:rPr>
          <w:rStyle w:val="Char6"/>
          <w:rFonts w:hint="cs"/>
          <w:rtl/>
        </w:rPr>
        <w:t>ٱ</w:t>
      </w:r>
      <w:r w:rsidRPr="00707A87">
        <w:rPr>
          <w:rStyle w:val="Char6"/>
          <w:rFonts w:hint="eastAsia"/>
          <w:rtl/>
        </w:rPr>
        <w:t>للَّهِ</w:t>
      </w:r>
      <w:r w:rsidRPr="00707A87">
        <w:rPr>
          <w:rStyle w:val="Char6"/>
          <w:rtl/>
        </w:rPr>
        <w:t xml:space="preserve"> وَسَيِّدٗا وَحَصُورٗا وَنَبِيّٗا مِّنَ </w:t>
      </w:r>
      <w:r w:rsidRPr="00707A87">
        <w:rPr>
          <w:rStyle w:val="Char6"/>
          <w:rFonts w:hint="cs"/>
          <w:rtl/>
        </w:rPr>
        <w:t>ٱ</w:t>
      </w:r>
      <w:r w:rsidRPr="00707A87">
        <w:rPr>
          <w:rStyle w:val="Char6"/>
          <w:rFonts w:hint="eastAsia"/>
          <w:rtl/>
        </w:rPr>
        <w:t>لصَّٰلِحِينَ</w:t>
      </w:r>
      <w:r w:rsidRPr="00707A87">
        <w:rPr>
          <w:rStyle w:val="Char6"/>
          <w:rtl/>
        </w:rPr>
        <w:t xml:space="preserve">٣٩ قَالَ رَبِّ أَنَّىٰ يَكُونُ لِي غُلَٰمٞ وَقَدۡ بَلَغَنِيَ </w:t>
      </w:r>
      <w:r w:rsidRPr="00707A87">
        <w:rPr>
          <w:rStyle w:val="Char6"/>
          <w:rFonts w:hint="cs"/>
          <w:rtl/>
        </w:rPr>
        <w:t>ٱ</w:t>
      </w:r>
      <w:r w:rsidRPr="00707A87">
        <w:rPr>
          <w:rStyle w:val="Char6"/>
          <w:rFonts w:hint="eastAsia"/>
          <w:rtl/>
        </w:rPr>
        <w:t>لۡكِبَرُ</w:t>
      </w:r>
      <w:r w:rsidRPr="00707A87">
        <w:rPr>
          <w:rStyle w:val="Char6"/>
          <w:rtl/>
        </w:rPr>
        <w:t xml:space="preserve"> وَ</w:t>
      </w:r>
      <w:r w:rsidRPr="00707A87">
        <w:rPr>
          <w:rStyle w:val="Char6"/>
          <w:rFonts w:hint="cs"/>
          <w:rtl/>
        </w:rPr>
        <w:t>ٱ</w:t>
      </w:r>
      <w:r w:rsidRPr="00707A87">
        <w:rPr>
          <w:rStyle w:val="Char6"/>
          <w:rFonts w:hint="eastAsia"/>
          <w:rtl/>
        </w:rPr>
        <w:t>مۡرَأَتِي</w:t>
      </w:r>
      <w:r w:rsidRPr="00707A87">
        <w:rPr>
          <w:rStyle w:val="Char6"/>
          <w:rtl/>
        </w:rPr>
        <w:t xml:space="preserve"> عَاقِرٞۖ قَالَ كَذَٰلِكَ </w:t>
      </w:r>
      <w:r w:rsidRPr="00707A87">
        <w:rPr>
          <w:rStyle w:val="Char6"/>
          <w:rFonts w:hint="cs"/>
          <w:rtl/>
        </w:rPr>
        <w:t>ٱ</w:t>
      </w:r>
      <w:r w:rsidRPr="00707A87">
        <w:rPr>
          <w:rStyle w:val="Char6"/>
          <w:rFonts w:hint="eastAsia"/>
          <w:rtl/>
        </w:rPr>
        <w:t>للَّهُ</w:t>
      </w:r>
      <w:r w:rsidRPr="00707A87">
        <w:rPr>
          <w:rStyle w:val="Char6"/>
          <w:rtl/>
        </w:rPr>
        <w:t xml:space="preserve"> يَفۡعَلُ مَا يَشَآءُ٤٠</w:t>
      </w:r>
      <w:r w:rsidRPr="00707A87">
        <w:rPr>
          <w:rStyle w:val="Char0"/>
          <w:rFonts w:cs="Traditional Arabic"/>
          <w:color w:val="000000"/>
          <w:shd w:val="clear" w:color="auto" w:fill="FFFFFF"/>
          <w:rtl/>
        </w:rPr>
        <w:t>﴾</w:t>
      </w:r>
      <w:r w:rsidRPr="00707A87">
        <w:rPr>
          <w:rStyle w:val="Char4"/>
          <w:rtl/>
        </w:rPr>
        <w:t xml:space="preserve"> [آل عمران: 39-40]</w:t>
      </w:r>
      <w:r w:rsidRPr="00707A87">
        <w:rPr>
          <w:rStyle w:val="Char4"/>
          <w:rFonts w:hint="cs"/>
          <w:rtl/>
        </w:rPr>
        <w:t>.</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[خداوند دعای او را پذیرفت و] در حالی که در عبادتگاه به نیایش ایستاده بود، فرشتگان او را ندا در دادند که خداوند تو را به یحیی مژده می‌دهد، و او تصدیق کننده کلمه خدا [یعنی عیسی، چون با کلمه</w:t>
      </w:r>
      <w:r w:rsidR="0020699B">
        <w:rPr>
          <w:rStyle w:val="Char0"/>
          <w:rFonts w:hint="cs"/>
          <w:rtl/>
        </w:rPr>
        <w:t xml:space="preserve"> (</w:t>
      </w:r>
      <w:r w:rsidRPr="00707A87">
        <w:rPr>
          <w:rStyle w:val="Char0"/>
          <w:rFonts w:hint="cs"/>
          <w:rtl/>
        </w:rPr>
        <w:t>کُن) پدید آمده است] و پیشوا و بر کنار از هوس</w:t>
      </w:r>
      <w:r w:rsidR="006A1178" w:rsidRPr="00707A87">
        <w:rPr>
          <w:rStyle w:val="Char0"/>
          <w:rFonts w:hint="eastAsia"/>
          <w:rtl/>
        </w:rPr>
        <w:t>‌</w:t>
      </w:r>
      <w:r w:rsidRPr="00707A87">
        <w:rPr>
          <w:rStyle w:val="Char0"/>
          <w:rFonts w:hint="cs"/>
          <w:rtl/>
        </w:rPr>
        <w:t>های سرکش، و پیامبری از [تبار] صالحان خواهد بود. [با رسیدن این مژده، زکریا متحیرانه و مضطربانه کیفیت وقوع این امر خارق العاده را جویا شد و] گفت</w:t>
      </w:r>
      <w:r w:rsidR="002F69C2">
        <w:rPr>
          <w:rStyle w:val="Char0"/>
          <w:rFonts w:hint="cs"/>
          <w:rtl/>
        </w:rPr>
        <w:t>:</w:t>
      </w:r>
      <w:r w:rsidRPr="00707A87">
        <w:rPr>
          <w:rStyle w:val="Char0"/>
          <w:rFonts w:hint="cs"/>
          <w:rtl/>
        </w:rPr>
        <w:t xml:space="preserve"> پروردگارا! چگونه فرزندی مرا خواهد بود، در حالی که پیری به سراغ من آمده است و همسرم نازاست؟ [خداوند توسط فرشتگان بدو] فرمود</w:t>
      </w:r>
      <w:r w:rsidR="002F69C2">
        <w:rPr>
          <w:rStyle w:val="Char0"/>
          <w:rFonts w:hint="cs"/>
          <w:rtl/>
        </w:rPr>
        <w:t>:</w:t>
      </w:r>
      <w:r w:rsidRPr="00707A87">
        <w:rPr>
          <w:rStyle w:val="Char0"/>
          <w:rFonts w:hint="cs"/>
          <w:rtl/>
        </w:rPr>
        <w:t xml:space="preserve"> همین</w:t>
      </w:r>
      <w:r w:rsidR="006A1178" w:rsidRPr="00707A87">
        <w:rPr>
          <w:rStyle w:val="Char0"/>
          <w:rFonts w:hint="cs"/>
          <w:rtl/>
        </w:rPr>
        <w:t xml:space="preserve"> </w:t>
      </w:r>
      <w:r w:rsidRPr="00707A87">
        <w:rPr>
          <w:rStyle w:val="Char0"/>
          <w:rFonts w:hint="cs"/>
          <w:rtl/>
        </w:rPr>
        <w:t>طور است، خداوند هر کاری را بخواهد انجام می‌دهد.»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فرشته‌ها رو در رو با او صحبت می‌کنند با وجود این علت</w:t>
      </w:r>
      <w:r w:rsidR="006A1178" w:rsidRPr="00707A87">
        <w:rPr>
          <w:rStyle w:val="Char0"/>
          <w:rFonts w:hint="eastAsia"/>
          <w:rtl/>
        </w:rPr>
        <w:t>‌</w:t>
      </w:r>
      <w:r w:rsidRPr="00707A87">
        <w:rPr>
          <w:rStyle w:val="Char0"/>
          <w:rFonts w:hint="cs"/>
          <w:rtl/>
        </w:rPr>
        <w:t>های طبیعی او را متأثر می‌کنند و اهمیت این علت</w:t>
      </w:r>
      <w:r w:rsidR="006A1178" w:rsidRPr="00707A87">
        <w:rPr>
          <w:rStyle w:val="Char0"/>
          <w:rFonts w:hint="eastAsia"/>
          <w:rtl/>
        </w:rPr>
        <w:t>‌</w:t>
      </w:r>
      <w:r w:rsidRPr="00707A87">
        <w:rPr>
          <w:rStyle w:val="Char0"/>
          <w:rFonts w:hint="cs"/>
          <w:rtl/>
        </w:rPr>
        <w:t>ها این امر را در نظرش مشکل جلوه می‌نماید به همین خاطر جلوی فرشته‌ها زبان به اعتراض می‌گشاید.</w:t>
      </w:r>
      <w:r w:rsidRPr="00707A87">
        <w:rPr>
          <w:rStyle w:val="Char0"/>
          <w:vertAlign w:val="superscript"/>
          <w:rtl/>
        </w:rPr>
        <w:footnoteReference w:id="139"/>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محمد صدر این طور در مورد پیامبر الهی و حضرت مریم صحبت می‌کند. مهم این است که امام حسین از همه بزرگتر است و بس، حتی اگر منجر به لطمه‌زدن به شخصیت پیامبران شود و به انتقاد و کاستن از شأن پیامبران و بی‌شرمی در حرف زدن درباره آنان بینجامد.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مثل اینکه محمد صدر خود را با تقواتر و پرهیزکارتر از فرشتگان می‌داند. بعد از اینکه در خطبه‌اش می‌گوید حسین بیشتر از فرشته‌ها ص</w:t>
      </w:r>
      <w:r w:rsidR="006A1178" w:rsidRPr="00707A87">
        <w:rPr>
          <w:rStyle w:val="Char0"/>
          <w:rFonts w:hint="cs"/>
          <w:rtl/>
        </w:rPr>
        <w:t>بور بود این آیه را ذکر کرده است</w:t>
      </w:r>
      <w:r w:rsidRPr="00707A87">
        <w:rPr>
          <w:rStyle w:val="Char0"/>
          <w:rFonts w:hint="cs"/>
          <w:rtl/>
        </w:rPr>
        <w:t>:</w:t>
      </w:r>
    </w:p>
    <w:p w:rsidR="006A1178" w:rsidRPr="00707A87" w:rsidRDefault="006A1178"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وَإِذۡ قَالَ رَبُّكَ لِلۡمَلَٰٓئِكَةِ إِنِّي جَاعِلٞ فِي </w:t>
      </w:r>
      <w:r w:rsidRPr="00707A87">
        <w:rPr>
          <w:rStyle w:val="Char6"/>
          <w:rFonts w:hint="cs"/>
          <w:rtl/>
        </w:rPr>
        <w:t>ٱ</w:t>
      </w:r>
      <w:r w:rsidRPr="00707A87">
        <w:rPr>
          <w:rStyle w:val="Char6"/>
          <w:rFonts w:hint="eastAsia"/>
          <w:rtl/>
        </w:rPr>
        <w:t>لۡأَرۡضِ</w:t>
      </w:r>
      <w:r w:rsidRPr="00707A87">
        <w:rPr>
          <w:rStyle w:val="Char6"/>
          <w:rtl/>
        </w:rPr>
        <w:t xml:space="preserve"> خَلِيفَةٗۖ٣٠</w:t>
      </w:r>
      <w:r w:rsidRPr="00707A87">
        <w:rPr>
          <w:rStyle w:val="Char0"/>
          <w:rFonts w:cs="Traditional Arabic"/>
          <w:color w:val="000000"/>
          <w:shd w:val="clear" w:color="auto" w:fill="FFFFFF"/>
          <w:rtl/>
        </w:rPr>
        <w:t>﴾</w:t>
      </w:r>
      <w:r w:rsidRPr="00707A87">
        <w:rPr>
          <w:rStyle w:val="Char4"/>
          <w:rtl/>
        </w:rPr>
        <w:t xml:space="preserve"> [البقرة: 30]</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«زمانی [را یادآوری کن] که پروردگارت به فرشتگان گفت</w:t>
      </w:r>
      <w:r w:rsidR="002F69C2">
        <w:rPr>
          <w:rStyle w:val="Char0"/>
          <w:rFonts w:hint="cs"/>
          <w:rtl/>
        </w:rPr>
        <w:t>:</w:t>
      </w:r>
      <w:r w:rsidRPr="00707A87">
        <w:rPr>
          <w:rStyle w:val="Char0"/>
          <w:rFonts w:hint="cs"/>
          <w:rtl/>
        </w:rPr>
        <w:t xml:space="preserve"> من در زمین جانشینی بیافرینم.»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فرشتگان زبان باز کردند و گفتند که این حرف پسندیده‌ای از شما نیست. آیا از کسی شنیده‌ای که چنین حرفی به خدا بزند؟ پناه بر خدا!!</w:t>
      </w:r>
      <w:r w:rsidRPr="00707A87">
        <w:rPr>
          <w:rStyle w:val="Char0"/>
          <w:vertAlign w:val="superscript"/>
          <w:rtl/>
        </w:rPr>
        <w:footnoteReference w:id="140"/>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العظمی محمد صدر به همه</w:t>
      </w:r>
      <w:r w:rsidR="006318F3" w:rsidRPr="00707A87">
        <w:rPr>
          <w:rStyle w:val="Char0"/>
          <w:rFonts w:hint="cs"/>
          <w:rtl/>
        </w:rPr>
        <w:t xml:space="preserve"> این‌ها </w:t>
      </w:r>
      <w:r w:rsidRPr="00707A87">
        <w:rPr>
          <w:rStyle w:val="Char0"/>
          <w:rFonts w:hint="cs"/>
          <w:rtl/>
        </w:rPr>
        <w:t>نیز بسنده نمی‌کند بلکه مقایسه‌ای بین مرقد امام علی و کعبه شریف انجام داده و می‌گوید</w:t>
      </w:r>
      <w:r w:rsidR="002F69C2">
        <w:rPr>
          <w:rStyle w:val="Char0"/>
          <w:rFonts w:hint="cs"/>
          <w:rtl/>
        </w:rPr>
        <w:t>:</w:t>
      </w:r>
      <w:r w:rsidR="0020699B">
        <w:rPr>
          <w:rStyle w:val="Char0"/>
          <w:rFonts w:hint="cs"/>
          <w:rtl/>
        </w:rPr>
        <w:t xml:space="preserve"> (</w:t>
      </w:r>
      <w:r w:rsidRPr="00707A87">
        <w:rPr>
          <w:rStyle w:val="Char0"/>
          <w:rFonts w:hint="cs"/>
          <w:rtl/>
        </w:rPr>
        <w:t>خیلی اتفاق می‌افتد که برای مؤمنین آگاه این سؤال پیش می‌آید که کعبه بزرگتر است یا حرم امیرالمؤمنین</w:t>
      </w:r>
      <w:r w:rsidR="00D35A70" w:rsidRPr="00707A87">
        <w:rPr>
          <w:rStyle w:val="Char0"/>
          <w:rFonts w:cs="CTraditional Arabic" w:hint="cs"/>
          <w:rtl/>
        </w:rPr>
        <w:t>÷</w:t>
      </w:r>
      <w:r w:rsidRPr="00707A87">
        <w:rPr>
          <w:rStyle w:val="Char0"/>
          <w:rFonts w:hint="cs"/>
          <w:rtl/>
        </w:rPr>
        <w:t>؟ من می‌گویم: حرم امیرالمؤمنین. هر جوابی که داری بده، نه تنها حرم بلکه مصلی و محل سکونت امیرالمؤمنین نیز از کعبه بزرگترند، خدایا امام علی عجب دوستیی با کعبه دارد؟ اما با امیرالمؤمنین دوستی دارد ولیّ بر حق خداست. فقط همین؟ نه بلکه بیشتر از این</w:t>
      </w:r>
      <w:r w:rsidR="0060523C" w:rsidRPr="00707A87">
        <w:rPr>
          <w:rStyle w:val="Char0"/>
          <w:rFonts w:hint="eastAsia"/>
          <w:rtl/>
        </w:rPr>
        <w:t>‌</w:t>
      </w:r>
      <w:r w:rsidRPr="00707A87">
        <w:rPr>
          <w:rStyle w:val="Char0"/>
          <w:rFonts w:hint="cs"/>
          <w:rtl/>
        </w:rPr>
        <w:t>ها.)</w:t>
      </w:r>
      <w:r w:rsidRPr="00707A87">
        <w:rPr>
          <w:rStyle w:val="Char0"/>
          <w:vertAlign w:val="superscript"/>
          <w:rtl/>
        </w:rPr>
        <w:footnoteReference w:id="141"/>
      </w:r>
    </w:p>
    <w:p w:rsidR="00FE2F1A" w:rsidRPr="00707A87" w:rsidRDefault="00FE2F1A" w:rsidP="00707A87">
      <w:pPr>
        <w:pStyle w:val="ab"/>
        <w:rPr>
          <w:rtl/>
        </w:rPr>
      </w:pPr>
      <w:bookmarkStart w:id="33" w:name="_Toc437418396"/>
      <w:r w:rsidRPr="00707A87">
        <w:rPr>
          <w:rFonts w:hint="cs"/>
          <w:rtl/>
        </w:rPr>
        <w:t>6- آیت الله العظمی وحید خراسانی</w:t>
      </w:r>
      <w:bookmarkEnd w:id="33"/>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وحید خراسانی امام مهدی را مخاطب قرار داده و می‌گوید</w:t>
      </w:r>
      <w:r w:rsidR="002F69C2">
        <w:rPr>
          <w:rStyle w:val="Char0"/>
          <w:rFonts w:hint="cs"/>
          <w:rtl/>
        </w:rPr>
        <w:t>:</w:t>
      </w:r>
      <w:r w:rsidRPr="00707A87">
        <w:rPr>
          <w:rStyle w:val="Char0"/>
          <w:rFonts w:hint="cs"/>
          <w:rtl/>
        </w:rPr>
        <w:t xml:space="preserve"> «ای انجام‌دهنده چیزی که هستی به آن وابسته است، و ای کسی که آنکه وجود از اوست هر جا خدا باشد تو هم هستی! هیچ مکانی از تو خالی نیست به حکم دلیل و برهان از وجود خدا. و همچنین تو نیز همه جا هستی، زیرا کارهای خدا با اینکه کار او هستند اما به واسطه تو صورت می‌</w:t>
      </w:r>
      <w:r w:rsidRPr="00707A87">
        <w:rPr>
          <w:rStyle w:val="Char0"/>
          <w:rFonts w:hint="eastAsia"/>
          <w:rtl/>
        </w:rPr>
        <w:t>‌پذیرند</w:t>
      </w:r>
      <w:r w:rsidRPr="00707A87">
        <w:rPr>
          <w:rStyle w:val="Char0"/>
          <w:rFonts w:hint="cs"/>
          <w:rtl/>
        </w:rPr>
        <w:t>.</w:t>
      </w:r>
      <w:r w:rsidRPr="00707A87">
        <w:rPr>
          <w:rStyle w:val="Char0"/>
          <w:rFonts w:hint="eastAsia"/>
          <w:rtl/>
        </w:rPr>
        <w:t xml:space="preserve"> هر چیزی از خداست </w:t>
      </w:r>
      <w:r w:rsidRPr="00707A87">
        <w:rPr>
          <w:rStyle w:val="Char0"/>
          <w:rFonts w:hint="cs"/>
          <w:rtl/>
        </w:rPr>
        <w:t>زیرا</w:t>
      </w:r>
      <w:r w:rsidRPr="00707A87">
        <w:rPr>
          <w:rStyle w:val="Char0"/>
          <w:rFonts w:hint="eastAsia"/>
          <w:rtl/>
        </w:rPr>
        <w:t xml:space="preserve"> پروردگاری جز او نیست و همه چیز از اوست و هر چیزی از تو ا</w:t>
      </w:r>
      <w:r w:rsidRPr="00707A87">
        <w:rPr>
          <w:rStyle w:val="Char0"/>
          <w:rFonts w:hint="cs"/>
          <w:rtl/>
        </w:rPr>
        <w:t>س</w:t>
      </w:r>
      <w:r w:rsidRPr="00707A87">
        <w:rPr>
          <w:rStyle w:val="Char0"/>
          <w:rFonts w:hint="eastAsia"/>
          <w:rtl/>
        </w:rPr>
        <w:t xml:space="preserve">ت </w:t>
      </w:r>
      <w:r w:rsidRPr="00707A87">
        <w:rPr>
          <w:rStyle w:val="Char0"/>
          <w:rFonts w:hint="cs"/>
          <w:rtl/>
        </w:rPr>
        <w:t>زیرا همه</w:t>
      </w:r>
      <w:r w:rsidR="006318F3" w:rsidRPr="00707A87">
        <w:rPr>
          <w:rStyle w:val="Char0"/>
          <w:rFonts w:hint="cs"/>
          <w:rtl/>
        </w:rPr>
        <w:t xml:space="preserve"> آن‌ها </w:t>
      </w:r>
      <w:r w:rsidRPr="00707A87">
        <w:rPr>
          <w:rStyle w:val="Char0"/>
          <w:rFonts w:hint="cs"/>
          <w:rtl/>
        </w:rPr>
        <w:t>به واسطه تو انجام می‌پذیرند و به وجود می‌آیند، ما یکتاپرستیم ... و چیزی را از تو نمی‌دانیم. بلکه هر چیزی را از خدا می‌دانیم، اما در عین حال که اعتقاد داریم که همه چیزی از اوست، اعتقاد داریم که نفس و روح ما نیز از اوست اما به واسطه تو، حتی همین نگاه و رؤیتی</w:t>
      </w:r>
      <w:r w:rsidR="0020699B">
        <w:rPr>
          <w:rStyle w:val="Char0"/>
          <w:rFonts w:hint="cs"/>
          <w:rtl/>
        </w:rPr>
        <w:t xml:space="preserve"> (</w:t>
      </w:r>
      <w:r w:rsidRPr="00707A87">
        <w:rPr>
          <w:rStyle w:val="Char0"/>
          <w:rFonts w:hint="cs"/>
          <w:rtl/>
        </w:rPr>
        <w:t>نظری) که ما از آن استفاده می‌کنیم، و قدم</w:t>
      </w:r>
      <w:r w:rsidR="0060523C" w:rsidRPr="00707A87">
        <w:rPr>
          <w:rStyle w:val="Char0"/>
          <w:rFonts w:hint="eastAsia"/>
          <w:rtl/>
        </w:rPr>
        <w:t>‌</w:t>
      </w:r>
      <w:r w:rsidRPr="00707A87">
        <w:rPr>
          <w:rStyle w:val="Char0"/>
          <w:rFonts w:hint="cs"/>
          <w:rtl/>
        </w:rPr>
        <w:t>هایی که بر می</w:t>
      </w:r>
      <w:r w:rsidRPr="00707A87">
        <w:rPr>
          <w:rStyle w:val="Char0"/>
          <w:rFonts w:hint="eastAsia"/>
          <w:rtl/>
        </w:rPr>
        <w:t>‌</w:t>
      </w:r>
      <w:r w:rsidRPr="00707A87">
        <w:rPr>
          <w:rStyle w:val="Char0"/>
          <w:rFonts w:hint="cs"/>
          <w:rtl/>
        </w:rPr>
        <w:t>داریم از خدا هستند، اما به واسطه تو ... ای رقمی که همه چیز را فرا گرفته است</w:t>
      </w:r>
      <w:r w:rsidRPr="00707A87">
        <w:rPr>
          <w:rStyle w:val="Char0"/>
          <w:vertAlign w:val="superscript"/>
          <w:rtl/>
        </w:rPr>
        <w:footnoteReference w:id="142"/>
      </w:r>
      <w:r w:rsidRPr="00707A87">
        <w:rPr>
          <w:rStyle w:val="Char0"/>
          <w:rFonts w:hint="cs"/>
          <w:rtl/>
        </w:rPr>
        <w:t>) وحید خراسانی با صراحتی سرکشانه می‌گوید</w:t>
      </w:r>
      <w:r w:rsidR="002F69C2">
        <w:rPr>
          <w:rStyle w:val="Char0"/>
          <w:rFonts w:hint="cs"/>
          <w:rtl/>
        </w:rPr>
        <w:t>:</w:t>
      </w:r>
      <w:r w:rsidRPr="00707A87">
        <w:rPr>
          <w:rStyle w:val="Char0"/>
          <w:rFonts w:hint="cs"/>
          <w:rtl/>
        </w:rPr>
        <w:t xml:space="preserve"> «امام زمان بنده‌ای گردید، و هنگامی که بنده گردید، پروردگار شد، پس «عبودیت جوهره حقیقت ربانی اوست» کسی که دارای این طبیعت باشد ربوبیتش نسبت به چیزهای دیگر تحقق می‌یابد، البته به واسطه خداوند مستقلاً.»</w:t>
      </w:r>
      <w:r w:rsidRPr="00707A87">
        <w:rPr>
          <w:rStyle w:val="Char0"/>
          <w:vertAlign w:val="superscript"/>
          <w:rtl/>
        </w:rPr>
        <w:footnoteReference w:id="143"/>
      </w:r>
    </w:p>
    <w:p w:rsidR="0060523C"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وحید خراسانی برای تأیید اقوال خود حدیثی را از یکی از پیشوایان گروه ملعون و منقرض خطابیه که به امام صادق نسبت الوهیت می‌دادند، به نام مفضل بن عمر روایت می‌کند که از امام صادق</w:t>
      </w:r>
      <w:r w:rsidR="00D35A70" w:rsidRPr="00707A87">
        <w:rPr>
          <w:rStyle w:val="Char0"/>
          <w:rFonts w:cs="CTraditional Arabic" w:hint="cs"/>
          <w:rtl/>
        </w:rPr>
        <w:t>÷</w:t>
      </w:r>
      <w:r w:rsidRPr="00707A87">
        <w:rPr>
          <w:rStyle w:val="Char0"/>
          <w:rFonts w:hint="cs"/>
          <w:rtl/>
        </w:rPr>
        <w:t xml:space="preserve"> شنیده است که در مورد آیه </w:t>
      </w:r>
      <w:r w:rsidR="0060523C" w:rsidRPr="00707A87">
        <w:rPr>
          <w:rStyle w:val="Char0"/>
          <w:rFonts w:hint="cs"/>
          <w:rtl/>
        </w:rPr>
        <w:t>69 سوره زمر که خداوند می‌فرماید</w:t>
      </w:r>
      <w:r w:rsidRPr="00707A87">
        <w:rPr>
          <w:rStyle w:val="Char0"/>
          <w:rFonts w:hint="cs"/>
          <w:rtl/>
        </w:rPr>
        <w:t>:</w:t>
      </w:r>
    </w:p>
    <w:p w:rsidR="00FE2F1A" w:rsidRPr="00707A87" w:rsidRDefault="0060523C"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وَأَشۡرَقَتِ </w:t>
      </w:r>
      <w:r w:rsidRPr="00707A87">
        <w:rPr>
          <w:rStyle w:val="Char6"/>
          <w:rFonts w:hint="cs"/>
          <w:rtl/>
        </w:rPr>
        <w:t>ٱ</w:t>
      </w:r>
      <w:r w:rsidRPr="00707A87">
        <w:rPr>
          <w:rStyle w:val="Char6"/>
          <w:rFonts w:hint="eastAsia"/>
          <w:rtl/>
        </w:rPr>
        <w:t>لۡأَرۡضُ</w:t>
      </w:r>
      <w:r w:rsidRPr="00707A87">
        <w:rPr>
          <w:rStyle w:val="Char6"/>
          <w:rtl/>
        </w:rPr>
        <w:t xml:space="preserve"> بِنُورِ رَبِّهَا٦٩</w:t>
      </w:r>
      <w:r w:rsidRPr="00707A87">
        <w:rPr>
          <w:rStyle w:val="Char0"/>
          <w:rFonts w:cs="Traditional Arabic"/>
          <w:color w:val="000000"/>
          <w:shd w:val="clear" w:color="auto" w:fill="FFFFFF"/>
          <w:rtl/>
        </w:rPr>
        <w:t>﴾</w:t>
      </w:r>
      <w:r w:rsidRPr="00707A87">
        <w:rPr>
          <w:rStyle w:val="Char4"/>
          <w:rtl/>
        </w:rPr>
        <w:t xml:space="preserve"> [الزمر: 69]</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زمین [محشر و عرصات قیامت] با نور [تجلی] خداوندگارش روشن می‌شود.»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می‌گوید</w:t>
      </w:r>
      <w:r w:rsidR="002F69C2">
        <w:rPr>
          <w:rStyle w:val="Char0"/>
          <w:rFonts w:hint="cs"/>
          <w:rtl/>
        </w:rPr>
        <w:t>:</w:t>
      </w:r>
      <w:r w:rsidRPr="00707A87">
        <w:rPr>
          <w:rStyle w:val="Char0"/>
          <w:rFonts w:hint="cs"/>
          <w:rtl/>
        </w:rPr>
        <w:t xml:space="preserve"> خداوندگار و امام زمین است. من گفتم</w:t>
      </w:r>
      <w:r w:rsidR="002F69C2">
        <w:rPr>
          <w:rStyle w:val="Char0"/>
          <w:rFonts w:hint="cs"/>
          <w:rtl/>
        </w:rPr>
        <w:t>:</w:t>
      </w:r>
      <w:r w:rsidRPr="00707A87">
        <w:rPr>
          <w:rStyle w:val="Char0"/>
          <w:rFonts w:hint="cs"/>
          <w:rtl/>
        </w:rPr>
        <w:t xml:space="preserve"> وقتی که خروج کرد چه اتفاقی می‌افتد؟ گفت</w:t>
      </w:r>
      <w:r w:rsidR="002F69C2">
        <w:rPr>
          <w:rStyle w:val="Char0"/>
          <w:rFonts w:hint="cs"/>
          <w:rtl/>
        </w:rPr>
        <w:t>:</w:t>
      </w:r>
      <w:r w:rsidRPr="00707A87">
        <w:rPr>
          <w:rStyle w:val="Char0"/>
          <w:rFonts w:hint="cs"/>
          <w:rtl/>
        </w:rPr>
        <w:t xml:space="preserve"> آن هنگام مردم از نور خورشید و ماه بی‌نیاز شده و به نور امام بسنده می‌کنند.</w:t>
      </w:r>
      <w:r w:rsidRPr="00707A87">
        <w:rPr>
          <w:rStyle w:val="Char0"/>
          <w:vertAlign w:val="superscript"/>
          <w:rtl/>
        </w:rPr>
        <w:footnoteReference w:id="144"/>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شیخ وحید خراسانی با استناد به گفتار این غلوکنندگان معتقد است</w:t>
      </w:r>
      <w:r w:rsidR="002F69C2">
        <w:rPr>
          <w:rStyle w:val="Char0"/>
          <w:rFonts w:hint="cs"/>
          <w:rtl/>
        </w:rPr>
        <w:t>:</w:t>
      </w:r>
      <w:r w:rsidRPr="00707A87">
        <w:rPr>
          <w:rStyle w:val="Char0"/>
          <w:rFonts w:hint="cs"/>
          <w:rtl/>
        </w:rPr>
        <w:t xml:space="preserve"> بی‌تردید امام زمان دارای امامت مطلق است، یعنی دارای علم، قدرت و اراده مطلق و برتری کامل</w:t>
      </w:r>
      <w:r w:rsidR="0020699B">
        <w:rPr>
          <w:rStyle w:val="Char0"/>
          <w:rFonts w:hint="cs"/>
          <w:rtl/>
        </w:rPr>
        <w:t xml:space="preserve"> (</w:t>
      </w:r>
      <w:r w:rsidRPr="00707A87">
        <w:rPr>
          <w:rStyle w:val="Char0"/>
          <w:rFonts w:hint="cs"/>
          <w:rtl/>
        </w:rPr>
        <w:t>اقتدار تام) و رحمت فراوان است.</w:t>
      </w:r>
      <w:r w:rsidRPr="00707A87">
        <w:rPr>
          <w:rStyle w:val="Char0"/>
          <w:vertAlign w:val="superscript"/>
          <w:rtl/>
        </w:rPr>
        <w:footnoteReference w:id="145"/>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می‌گوید</w:t>
      </w:r>
      <w:r w:rsidR="002F69C2">
        <w:rPr>
          <w:rStyle w:val="Char0"/>
          <w:rFonts w:hint="cs"/>
          <w:rtl/>
        </w:rPr>
        <w:t>:</w:t>
      </w:r>
      <w:r w:rsidRPr="00707A87">
        <w:rPr>
          <w:rStyle w:val="Char0"/>
          <w:rFonts w:hint="cs"/>
          <w:rtl/>
        </w:rPr>
        <w:t xml:space="preserve"> بی‌شک امام زمان به زیارت اولیای خداوند رفته و هیچ پرده‌ای و مانعی فراروی او قرار ندارد. برای کسی که «انجام دهنده چیزی است که وجود به آن بستگی دارد» مانعی وجود ندارد</w:t>
      </w:r>
      <w:r w:rsidRPr="00707A87">
        <w:rPr>
          <w:rStyle w:val="Char0"/>
          <w:vertAlign w:val="superscript"/>
          <w:rtl/>
        </w:rPr>
        <w:footnoteReference w:id="146"/>
      </w:r>
      <w:r w:rsidRPr="00707A87">
        <w:rPr>
          <w:rStyle w:val="Char0"/>
          <w:rFonts w:hint="cs"/>
          <w:rtl/>
        </w:rPr>
        <w:t>.) با وجود اینکه خداوند ما را از فراخواندن غیر خو</w:t>
      </w:r>
      <w:r w:rsidR="0060523C" w:rsidRPr="00707A87">
        <w:rPr>
          <w:rStyle w:val="Char0"/>
          <w:rFonts w:hint="cs"/>
          <w:rtl/>
        </w:rPr>
        <w:t>د را بر حذر می‌دارد و می‌فرماید</w:t>
      </w:r>
      <w:r w:rsidRPr="00707A87">
        <w:rPr>
          <w:rStyle w:val="Char0"/>
          <w:rFonts w:hint="cs"/>
          <w:rtl/>
        </w:rPr>
        <w:t>:</w:t>
      </w:r>
    </w:p>
    <w:p w:rsidR="0060523C" w:rsidRPr="00707A87" w:rsidRDefault="0060523C"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وَمَنۡ أَضَلُّ مِمَّن يَدۡعُواْ مِن دُونِ </w:t>
      </w:r>
      <w:r w:rsidRPr="00707A87">
        <w:rPr>
          <w:rStyle w:val="Char6"/>
          <w:rFonts w:hint="cs"/>
          <w:rtl/>
        </w:rPr>
        <w:t>ٱ</w:t>
      </w:r>
      <w:r w:rsidRPr="00707A87">
        <w:rPr>
          <w:rStyle w:val="Char6"/>
          <w:rFonts w:hint="eastAsia"/>
          <w:rtl/>
        </w:rPr>
        <w:t>للَّهِ</w:t>
      </w:r>
      <w:r w:rsidRPr="00707A87">
        <w:rPr>
          <w:rStyle w:val="Char6"/>
          <w:rtl/>
        </w:rPr>
        <w:t xml:space="preserve"> مَن لَّا يَسۡتَجِيبُ لَهُ</w:t>
      </w:r>
      <w:r w:rsidRPr="00707A87">
        <w:rPr>
          <w:rStyle w:val="Char6"/>
          <w:rFonts w:hint="cs"/>
          <w:rtl/>
        </w:rPr>
        <w:t>ۥٓ</w:t>
      </w:r>
      <w:r w:rsidRPr="00707A87">
        <w:rPr>
          <w:rStyle w:val="Char6"/>
          <w:rtl/>
        </w:rPr>
        <w:t xml:space="preserve"> إِلَىٰ يَوۡمِ </w:t>
      </w:r>
      <w:r w:rsidRPr="00707A87">
        <w:rPr>
          <w:rStyle w:val="Char6"/>
          <w:rFonts w:hint="cs"/>
          <w:rtl/>
        </w:rPr>
        <w:t>ٱ</w:t>
      </w:r>
      <w:r w:rsidRPr="00707A87">
        <w:rPr>
          <w:rStyle w:val="Char6"/>
          <w:rFonts w:hint="eastAsia"/>
          <w:rtl/>
        </w:rPr>
        <w:t>لۡقِيَٰمَةِ</w:t>
      </w:r>
      <w:r w:rsidRPr="00707A87">
        <w:rPr>
          <w:rStyle w:val="Char6"/>
          <w:rtl/>
        </w:rPr>
        <w:t xml:space="preserve"> وَهُمۡ عَن دُعَآئِهِمۡ غَٰفِلُونَ٥</w:t>
      </w:r>
      <w:r w:rsidRPr="00707A87">
        <w:rPr>
          <w:rStyle w:val="Char0"/>
          <w:rFonts w:cs="Traditional Arabic"/>
          <w:color w:val="000000"/>
          <w:shd w:val="clear" w:color="auto" w:fill="FFFFFF"/>
          <w:rtl/>
        </w:rPr>
        <w:t>﴾</w:t>
      </w:r>
      <w:r w:rsidRPr="00707A87">
        <w:rPr>
          <w:rStyle w:val="Char4"/>
          <w:rtl/>
        </w:rPr>
        <w:t xml:space="preserve"> [الأحقاف: 5]</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«چه کسی گمراه‌تر از کسی است که افرادی را به فریاد بخواند و پرستش کند که [اگر] تا روز قیامت [هم ایشان را به فریاد بخواند و پرستش کند] پاسخ نمی‌گویند؟ [نه تنها پاسخش را نمی‌دهند، بلکه سخنانش را هم نمی‌شنوند] و اصلاً آنان از پرستشگران و به فریاد خواهندگان غافل و بی‌خبرند.»</w:t>
      </w:r>
    </w:p>
    <w:p w:rsidR="0060523C" w:rsidRPr="00707A87" w:rsidRDefault="0060523C" w:rsidP="00707A87">
      <w:pPr>
        <w:pStyle w:val="StyleComplexBLotus12ptJustifiedFirstline05cmCharCharCharCharCharCharCharCharCharCharCharCharCharChar"/>
        <w:spacing w:line="240" w:lineRule="auto"/>
        <w:rPr>
          <w:rStyle w:val="Char0"/>
          <w:rtl/>
        </w:rPr>
      </w:pPr>
      <w:r w:rsidRPr="00707A87">
        <w:rPr>
          <w:rStyle w:val="Char0"/>
          <w:rFonts w:hint="cs"/>
          <w:rtl/>
        </w:rPr>
        <w:t>و می‌فرماید</w:t>
      </w:r>
      <w:r w:rsidR="00FE2F1A" w:rsidRPr="00707A87">
        <w:rPr>
          <w:rStyle w:val="Char0"/>
          <w:rFonts w:hint="cs"/>
          <w:rtl/>
        </w:rPr>
        <w:t>:</w:t>
      </w:r>
    </w:p>
    <w:p w:rsidR="00FE2F1A" w:rsidRPr="00707A87" w:rsidRDefault="0060523C"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وَلَا تَدۡعُ مِن دُونِ </w:t>
      </w:r>
      <w:r w:rsidRPr="00707A87">
        <w:rPr>
          <w:rStyle w:val="Char6"/>
          <w:rFonts w:hint="cs"/>
          <w:rtl/>
        </w:rPr>
        <w:t>ٱ</w:t>
      </w:r>
      <w:r w:rsidRPr="00707A87">
        <w:rPr>
          <w:rStyle w:val="Char6"/>
          <w:rFonts w:hint="eastAsia"/>
          <w:rtl/>
        </w:rPr>
        <w:t>للَّهِ</w:t>
      </w:r>
      <w:r w:rsidRPr="00707A87">
        <w:rPr>
          <w:rStyle w:val="Char6"/>
          <w:rtl/>
        </w:rPr>
        <w:t xml:space="preserve"> مَا لَا يَنفَعُكَ وَلَا يَضُرُّكَۖ١٠٦</w:t>
      </w:r>
      <w:r w:rsidRPr="00707A87">
        <w:rPr>
          <w:rStyle w:val="Char0"/>
          <w:rFonts w:cs="Traditional Arabic"/>
          <w:color w:val="000000"/>
          <w:shd w:val="clear" w:color="auto" w:fill="FFFFFF"/>
          <w:rtl/>
        </w:rPr>
        <w:t>﴾</w:t>
      </w:r>
      <w:r w:rsidRPr="00707A87">
        <w:rPr>
          <w:rStyle w:val="Char4"/>
          <w:rtl/>
        </w:rPr>
        <w:t xml:space="preserve"> [يونس: 106]</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به جای خدا کسی و چیزی را پرستش مکن و به فریاد مخوان که به تو نه سودی می‌رساند و نه زیانی.»</w:t>
      </w:r>
    </w:p>
    <w:p w:rsidR="00FE2F1A" w:rsidRPr="00707A87" w:rsidRDefault="0060523C" w:rsidP="00707A87">
      <w:pPr>
        <w:pStyle w:val="StyleComplexBLotus12ptJustifiedFirstline05cmCharCharCharCharCharCharCharCharCharCharCharCharCharChar"/>
        <w:spacing w:line="240" w:lineRule="auto"/>
        <w:rPr>
          <w:rStyle w:val="Char0"/>
          <w:rtl/>
        </w:rPr>
      </w:pPr>
      <w:r w:rsidRPr="00707A87">
        <w:rPr>
          <w:rStyle w:val="Char0"/>
          <w:rFonts w:hint="cs"/>
          <w:rtl/>
        </w:rPr>
        <w:t>و همچنین فرموده است</w:t>
      </w:r>
      <w:r w:rsidR="00FE2F1A" w:rsidRPr="00707A87">
        <w:rPr>
          <w:rStyle w:val="Char0"/>
          <w:rFonts w:hint="cs"/>
          <w:rtl/>
        </w:rPr>
        <w:t>:</w:t>
      </w:r>
    </w:p>
    <w:p w:rsidR="0060523C" w:rsidRPr="00707A87" w:rsidRDefault="0060523C"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لَّذِينَ</w:t>
      </w:r>
      <w:r w:rsidRPr="00707A87">
        <w:rPr>
          <w:rStyle w:val="Char6"/>
          <w:rtl/>
        </w:rPr>
        <w:t xml:space="preserve"> تَدۡعُونَ مِن دُونِ </w:t>
      </w:r>
      <w:r w:rsidRPr="00707A87">
        <w:rPr>
          <w:rStyle w:val="Char6"/>
          <w:rFonts w:hint="cs"/>
          <w:rtl/>
        </w:rPr>
        <w:t>ٱ</w:t>
      </w:r>
      <w:r w:rsidRPr="00707A87">
        <w:rPr>
          <w:rStyle w:val="Char6"/>
          <w:rFonts w:hint="eastAsia"/>
          <w:rtl/>
        </w:rPr>
        <w:t>للَّهِ</w:t>
      </w:r>
      <w:r w:rsidRPr="00707A87">
        <w:rPr>
          <w:rStyle w:val="Char6"/>
          <w:rtl/>
        </w:rPr>
        <w:t xml:space="preserve"> عِبَادٌ أَمۡثَالُكُمۡۖ١٩٤</w:t>
      </w:r>
      <w:r w:rsidRPr="00707A87">
        <w:rPr>
          <w:rStyle w:val="Char0"/>
          <w:rFonts w:cs="Traditional Arabic"/>
          <w:color w:val="000000"/>
          <w:shd w:val="clear" w:color="auto" w:fill="FFFFFF"/>
          <w:rtl/>
        </w:rPr>
        <w:t>﴾</w:t>
      </w:r>
      <w:r w:rsidRPr="00707A87">
        <w:rPr>
          <w:rStyle w:val="Char4"/>
          <w:rtl/>
        </w:rPr>
        <w:t xml:space="preserve"> [الأعراف: 194]</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«بتهایی را که به جز خدا فریاد می‌د</w:t>
      </w:r>
      <w:r w:rsidR="0060523C" w:rsidRPr="00707A87">
        <w:rPr>
          <w:rStyle w:val="Char0"/>
          <w:rFonts w:hint="cs"/>
          <w:rtl/>
        </w:rPr>
        <w:t>ارید و می‌پرستید. بندگانی همچون</w:t>
      </w:r>
      <w:r w:rsidRPr="00707A87">
        <w:rPr>
          <w:rStyle w:val="Char0"/>
          <w:rFonts w:hint="cs"/>
          <w:rtl/>
        </w:rPr>
        <w:t>خود شما هستند [و کاری از آنان ساخته نیست و نمی‌توانند فریادرس شما باشند</w:t>
      </w:r>
      <w:r w:rsidR="00DA0B28" w:rsidRPr="00707A87">
        <w:rPr>
          <w:rStyle w:val="Char0"/>
          <w:rFonts w:hint="cs"/>
          <w:rtl/>
        </w:rPr>
        <w:t>.]</w:t>
      </w:r>
      <w:r w:rsidRPr="00707A87">
        <w:rPr>
          <w:rStyle w:val="Char0"/>
          <w:rFonts w:hint="cs"/>
          <w:rtl/>
        </w:rPr>
        <w:t>»</w:t>
      </w:r>
    </w:p>
    <w:p w:rsidR="00FE2F1A" w:rsidRPr="00707A87" w:rsidRDefault="00FE2F1A" w:rsidP="00267165">
      <w:pPr>
        <w:pStyle w:val="StyleComplexBLotus12ptJustifiedFirstline05cmCharCharCharCharCharCharCharCharCharCharCharCharCharChar"/>
        <w:spacing w:line="240" w:lineRule="auto"/>
        <w:rPr>
          <w:rStyle w:val="Char0"/>
          <w:rtl/>
        </w:rPr>
      </w:pPr>
      <w:r w:rsidRPr="00707A87">
        <w:rPr>
          <w:rStyle w:val="Char0"/>
          <w:rFonts w:hint="cs"/>
          <w:rtl/>
        </w:rPr>
        <w:t>آیت الله العظمی وحید خراسانی مردم مسلمان و غیرمسلمان را به درخواست کمک از امام مهدی</w:t>
      </w:r>
      <w:r w:rsidR="00D35A70" w:rsidRPr="00707A87">
        <w:rPr>
          <w:rStyle w:val="Char0"/>
          <w:rFonts w:cs="CTraditional Arabic" w:hint="cs"/>
          <w:rtl/>
        </w:rPr>
        <w:t>÷</w:t>
      </w:r>
      <w:r w:rsidRPr="00707A87">
        <w:rPr>
          <w:rStyle w:val="Char0"/>
          <w:rFonts w:hint="cs"/>
          <w:rtl/>
        </w:rPr>
        <w:t xml:space="preserve"> فرامی‌خواند و می‌گوید</w:t>
      </w:r>
      <w:r w:rsidR="002F69C2">
        <w:rPr>
          <w:rStyle w:val="Char0"/>
          <w:rFonts w:hint="cs"/>
          <w:rtl/>
        </w:rPr>
        <w:t>:</w:t>
      </w:r>
      <w:r w:rsidRPr="00707A87">
        <w:rPr>
          <w:rStyle w:val="Char0"/>
          <w:rFonts w:hint="cs"/>
          <w:rtl/>
        </w:rPr>
        <w:t xml:space="preserve"> «بی‌تردید هر کس همه درها به روی او بسته شود و در بیابان بی‌آب و علفی سرگردان بماند و هیچ راه نجاتی نداشته باشد، هیچ فرقی ندارد خواه یهودی باشد یا مسیحی، مسلمان شیعه باشد یا سنی، اگر در این هنگام امام مهدی</w:t>
      </w:r>
      <w:r w:rsidR="00D35A70" w:rsidRPr="00707A87">
        <w:rPr>
          <w:rStyle w:val="Char0"/>
          <w:rFonts w:cs="CTraditional Arabic" w:hint="cs"/>
          <w:rtl/>
        </w:rPr>
        <w:t>÷</w:t>
      </w:r>
      <w:r w:rsidRPr="00707A87">
        <w:rPr>
          <w:rStyle w:val="Char0"/>
          <w:rFonts w:hint="cs"/>
          <w:rtl/>
        </w:rPr>
        <w:t xml:space="preserve"> را بخواند و بگوید</w:t>
      </w:r>
      <w:r w:rsidR="002F69C2">
        <w:rPr>
          <w:rStyle w:val="Char0"/>
          <w:rFonts w:hint="cs"/>
          <w:rtl/>
        </w:rPr>
        <w:t>:</w:t>
      </w:r>
      <w:r w:rsidR="0020699B">
        <w:rPr>
          <w:rStyle w:val="Char2"/>
          <w:rFonts w:hint="cs"/>
          <w:rtl/>
        </w:rPr>
        <w:t xml:space="preserve"> (</w:t>
      </w:r>
      <w:r w:rsidRPr="00707A87">
        <w:rPr>
          <w:rStyle w:val="Char2"/>
          <w:rFonts w:hint="cs"/>
          <w:rtl/>
        </w:rPr>
        <w:t>یا اباصالح المهدی أدر</w:t>
      </w:r>
      <w:r w:rsidR="002F69C2">
        <w:rPr>
          <w:rStyle w:val="Char2"/>
          <w:rFonts w:hint="cs"/>
          <w:rtl/>
        </w:rPr>
        <w:t>ك</w:t>
      </w:r>
      <w:r w:rsidRPr="00707A87">
        <w:rPr>
          <w:rStyle w:val="Char2"/>
          <w:rFonts w:hint="cs"/>
          <w:rtl/>
        </w:rPr>
        <w:t>نی)</w:t>
      </w:r>
      <w:r w:rsidRPr="00707A87">
        <w:rPr>
          <w:rStyle w:val="Char0"/>
          <w:rFonts w:hint="cs"/>
          <w:rtl/>
        </w:rPr>
        <w:t xml:space="preserve"> قطعا نیازش برآورده می‌شود ... به خاطر اینکه در این حالت به طور حقیقی از امام دعا و درخواست می‌شود. زیرا این درخواست ناشی از یک ضرورت و نیاز واقعی است که پرده‌ها را کنار می‌زند، اما در غیر این حالت، فراخواندن، متوجه او نخواهد بود. البته دعا کردن از درگاه خدا</w:t>
      </w:r>
      <w:r w:rsidR="0020699B">
        <w:rPr>
          <w:rStyle w:val="Char0"/>
          <w:rFonts w:hint="cs"/>
          <w:rtl/>
        </w:rPr>
        <w:t xml:space="preserve"> (</w:t>
      </w:r>
      <w:r w:rsidRPr="00707A87">
        <w:rPr>
          <w:rStyle w:val="Char0"/>
          <w:rFonts w:hint="cs"/>
          <w:rtl/>
        </w:rPr>
        <w:t>کسی که هستی از اوست) یا از درگاه راه خدا</w:t>
      </w:r>
      <w:r w:rsidR="0020699B">
        <w:rPr>
          <w:rStyle w:val="Char0"/>
          <w:rFonts w:hint="cs"/>
          <w:rtl/>
        </w:rPr>
        <w:t xml:space="preserve"> (</w:t>
      </w:r>
      <w:r w:rsidRPr="00707A87">
        <w:rPr>
          <w:rStyle w:val="Char0"/>
          <w:rFonts w:hint="cs"/>
          <w:rtl/>
        </w:rPr>
        <w:t>کسی که هستی به واسطه اوست) مساوی است و هیچ فرقی ندارد همانطور که باید به درگاه خدا دعا کنی تا نیازت برآورده شود به نسبت امام مهدی نیز همین طور است. اول باید با دعا به امام روی آوری تا قطعاً دعایت مستجاب شود زیرا او صراط مستقیم و بزرگترین راه برای رسیدن به مقصود است</w:t>
      </w:r>
      <w:r w:rsidRPr="00707A87">
        <w:rPr>
          <w:rStyle w:val="Char0"/>
          <w:vertAlign w:val="superscript"/>
          <w:rtl/>
        </w:rPr>
        <w:footnoteReference w:id="147"/>
      </w:r>
      <w:r w:rsidRPr="00707A87">
        <w:rPr>
          <w:rStyle w:val="Char0"/>
          <w:rFonts w:hint="cs"/>
          <w:rtl/>
        </w:rPr>
        <w:t>. باز می‌گوید</w:t>
      </w:r>
      <w:r w:rsidR="002F69C2">
        <w:rPr>
          <w:rStyle w:val="Char0"/>
          <w:rFonts w:hint="cs"/>
          <w:rtl/>
        </w:rPr>
        <w:t>:</w:t>
      </w:r>
      <w:r w:rsidRPr="00707A87">
        <w:rPr>
          <w:rStyle w:val="Char0"/>
          <w:rFonts w:hint="cs"/>
          <w:rtl/>
        </w:rPr>
        <w:t xml:space="preserve"> «هرگاه کسی در تنگنای شدیدی قرار گرفت و برای نجات از بیابانی که در آن سرگردان و گرفتار شده است و رسیدن به آبادی به</w:t>
      </w:r>
      <w:r w:rsidR="0020699B">
        <w:rPr>
          <w:rStyle w:val="Char0"/>
          <w:rFonts w:hint="cs"/>
          <w:rtl/>
        </w:rPr>
        <w:t xml:space="preserve"> (</w:t>
      </w:r>
      <w:r w:rsidRPr="00707A87">
        <w:rPr>
          <w:rStyle w:val="Char0"/>
          <w:rFonts w:hint="cs"/>
          <w:rtl/>
        </w:rPr>
        <w:t>سبیل اعظم) یعنی کسی که وجود هستی به واسطه اوست</w:t>
      </w:r>
      <w:r w:rsidR="0020699B">
        <w:rPr>
          <w:rStyle w:val="Char0"/>
          <w:rFonts w:hint="cs"/>
          <w:rtl/>
        </w:rPr>
        <w:t xml:space="preserve"> (</w:t>
      </w:r>
      <w:r w:rsidRPr="00707A87">
        <w:rPr>
          <w:rStyle w:val="Char0"/>
          <w:rFonts w:hint="cs"/>
          <w:rtl/>
        </w:rPr>
        <w:t>امام مهدی</w:t>
      </w:r>
      <w:r w:rsidR="00D35A70" w:rsidRPr="00707A87">
        <w:rPr>
          <w:rStyle w:val="Char0"/>
          <w:rFonts w:cs="CTraditional Arabic" w:hint="cs"/>
          <w:rtl/>
        </w:rPr>
        <w:t>÷</w:t>
      </w:r>
      <w:r w:rsidRPr="00707A87">
        <w:rPr>
          <w:rStyle w:val="Char0"/>
          <w:rFonts w:hint="cs"/>
          <w:rtl/>
        </w:rPr>
        <w:t>) روی بیاورد امام راه را به او نشان می‌دهد و او را به کارهایی راهنمایی می‌کند که با انجام</w:t>
      </w:r>
      <w:r w:rsidR="006318F3" w:rsidRPr="00707A87">
        <w:rPr>
          <w:rStyle w:val="Char0"/>
          <w:rFonts w:hint="cs"/>
          <w:rtl/>
        </w:rPr>
        <w:t xml:space="preserve"> آن‌ها </w:t>
      </w:r>
      <w:r w:rsidRPr="00707A87">
        <w:rPr>
          <w:rStyle w:val="Char0"/>
          <w:rFonts w:hint="cs"/>
          <w:rtl/>
        </w:rPr>
        <w:t>نجات پیدا کند ... نیاز، آن کس را واداشته که به امام روی آورد و به او توسل کند، امام نیز نظری به او می‌کند که دوا و شفای آن فرد خواهد شد.</w:t>
      </w:r>
      <w:r w:rsidRPr="00707A87">
        <w:rPr>
          <w:rStyle w:val="Char0"/>
          <w:vertAlign w:val="superscript"/>
          <w:rtl/>
        </w:rPr>
        <w:footnoteReference w:id="148"/>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مثل اینکه آیت الله العظمی وحید خراسانی این حقیقت را که پیامبر و بقیه أئمه قدرتشان در چارچوب زمان و مکان محدود بود و درک نکرده و متوجه نشده است که</w:t>
      </w:r>
      <w:r w:rsidR="006318F3" w:rsidRPr="00707A87">
        <w:rPr>
          <w:rStyle w:val="Char0"/>
          <w:rFonts w:hint="cs"/>
          <w:rtl/>
        </w:rPr>
        <w:t xml:space="preserve"> آن‌ها </w:t>
      </w:r>
      <w:r w:rsidRPr="00707A87">
        <w:rPr>
          <w:rStyle w:val="Char0"/>
          <w:rFonts w:hint="cs"/>
          <w:rtl/>
        </w:rPr>
        <w:t>توان کنار زدن پرده را ندارند و برای کمک به دوستان خود و کسانی که به</w:t>
      </w:r>
      <w:r w:rsidR="006318F3" w:rsidRPr="00707A87">
        <w:rPr>
          <w:rStyle w:val="Char0"/>
          <w:rFonts w:hint="cs"/>
          <w:rtl/>
        </w:rPr>
        <w:t xml:space="preserve"> آن‌ها </w:t>
      </w:r>
      <w:r w:rsidRPr="00707A87">
        <w:rPr>
          <w:rStyle w:val="Char0"/>
          <w:rFonts w:hint="cs"/>
          <w:rtl/>
        </w:rPr>
        <w:t>متوسل می‌شوند و از</w:t>
      </w:r>
      <w:r w:rsidR="006318F3" w:rsidRPr="00707A87">
        <w:rPr>
          <w:rStyle w:val="Char0"/>
          <w:rFonts w:hint="cs"/>
          <w:rtl/>
        </w:rPr>
        <w:t xml:space="preserve"> آن‌ها </w:t>
      </w:r>
      <w:r w:rsidRPr="00707A87">
        <w:rPr>
          <w:rStyle w:val="Char0"/>
          <w:rFonts w:hint="cs"/>
          <w:rtl/>
        </w:rPr>
        <w:t>درخواست کمک می‌کنند از این قدرت خارق</w:t>
      </w:r>
      <w:r w:rsidRPr="00707A87">
        <w:rPr>
          <w:rStyle w:val="Char0"/>
          <w:rFonts w:hint="eastAsia"/>
          <w:rtl/>
        </w:rPr>
        <w:t>‌العاده برخوردار نیستند</w:t>
      </w:r>
      <w:r w:rsidRPr="00707A87">
        <w:rPr>
          <w:rStyle w:val="Char0"/>
          <w:rFonts w:hint="cs"/>
          <w:rtl/>
        </w:rPr>
        <w:t>.</w:t>
      </w:r>
      <w:r w:rsidRPr="00707A87">
        <w:rPr>
          <w:rStyle w:val="Char0"/>
          <w:rFonts w:hint="eastAsia"/>
          <w:rtl/>
        </w:rPr>
        <w:t xml:space="preserve"> دوستان اهل بیت در شدیدترین گرفتاریها روی به درگاه خدا آورده و از او درخواست کمک و گشایش کرده‌اند</w:t>
      </w:r>
      <w:r w:rsidRPr="00707A87">
        <w:rPr>
          <w:rStyle w:val="Char0"/>
          <w:rFonts w:hint="cs"/>
          <w:rtl/>
        </w:rPr>
        <w:t>.</w:t>
      </w:r>
      <w:r w:rsidRPr="00707A87">
        <w:rPr>
          <w:rStyle w:val="Char0"/>
          <w:rFonts w:hint="eastAsia"/>
          <w:rtl/>
        </w:rPr>
        <w:t xml:space="preserve"> اما این سخنان بسیار اغراق‌آمیز بوده و امام مهدی</w:t>
      </w:r>
      <w:r w:rsidR="00D35A70" w:rsidRPr="00707A87">
        <w:rPr>
          <w:rStyle w:val="Char0"/>
          <w:rFonts w:cs="CTraditional Arabic" w:hint="eastAsia"/>
          <w:rtl/>
        </w:rPr>
        <w:t>÷</w:t>
      </w:r>
      <w:r w:rsidRPr="00707A87">
        <w:rPr>
          <w:rStyle w:val="Char0"/>
          <w:rFonts w:hint="cs"/>
          <w:rtl/>
        </w:rPr>
        <w:t xml:space="preserve"> هرگز برای دوستان خود نمی‌تواند چنین کاری انجام دهد.</w:t>
      </w:r>
    </w:p>
    <w:p w:rsidR="00FE2F1A" w:rsidRPr="00707A87" w:rsidRDefault="00FE2F1A" w:rsidP="00707A87">
      <w:pPr>
        <w:pStyle w:val="ab"/>
        <w:rPr>
          <w:rtl/>
        </w:rPr>
      </w:pPr>
      <w:bookmarkStart w:id="34" w:name="_Toc437418397"/>
      <w:r w:rsidRPr="00707A87">
        <w:rPr>
          <w:rFonts w:hint="cs"/>
          <w:rtl/>
        </w:rPr>
        <w:t>7- آیت الله حائری احقاقی</w:t>
      </w:r>
      <w:bookmarkEnd w:id="34"/>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آیت الله احقاقی در مورد کل</w:t>
      </w:r>
      <w:r w:rsidRPr="00267165">
        <w:rPr>
          <w:rStyle w:val="Char0"/>
          <w:rFonts w:hint="cs"/>
          <w:rtl/>
        </w:rPr>
        <w:t>مه</w:t>
      </w:r>
      <w:r w:rsidR="0020699B">
        <w:rPr>
          <w:rStyle w:val="Char0"/>
          <w:rFonts w:hint="cs"/>
          <w:rtl/>
        </w:rPr>
        <w:t xml:space="preserve"> (</w:t>
      </w:r>
      <w:r w:rsidRPr="00267165">
        <w:rPr>
          <w:rStyle w:val="Char0"/>
          <w:rFonts w:hint="cs"/>
          <w:rtl/>
        </w:rPr>
        <w:t>شدید القوی</w:t>
      </w:r>
      <w:r w:rsidRPr="00707A87">
        <w:rPr>
          <w:rStyle w:val="Char0"/>
          <w:vertAlign w:val="superscript"/>
          <w:rtl/>
        </w:rPr>
        <w:footnoteReference w:id="149"/>
      </w:r>
      <w:r w:rsidRPr="00267165">
        <w:rPr>
          <w:rStyle w:val="Char0"/>
          <w:rFonts w:hint="cs"/>
          <w:rtl/>
        </w:rPr>
        <w:t>)</w:t>
      </w:r>
      <w:r w:rsidRPr="00707A87">
        <w:rPr>
          <w:rStyle w:val="Char0"/>
          <w:rFonts w:hint="cs"/>
          <w:rtl/>
        </w:rPr>
        <w:t xml:space="preserve"> در سوره نجم سؤال شد، ایشان جواب دادند</w:t>
      </w:r>
      <w:r w:rsidR="002F69C2">
        <w:rPr>
          <w:rStyle w:val="Char0"/>
          <w:rFonts w:hint="cs"/>
          <w:rtl/>
        </w:rPr>
        <w:t>:</w:t>
      </w:r>
      <w:r w:rsidRPr="00707A87">
        <w:rPr>
          <w:rStyle w:val="Char0"/>
          <w:rFonts w:hint="cs"/>
          <w:rtl/>
        </w:rPr>
        <w:t xml:space="preserve"> «چطور ممکن است حال اینکه در حدیث صحیح آمده و نزد امامیه مشهور است که امام علی</w:t>
      </w:r>
      <w:r w:rsidR="00D35A70" w:rsidRPr="00707A87">
        <w:rPr>
          <w:rStyle w:val="Char0"/>
          <w:rFonts w:cs="CTraditional Arabic" w:hint="cs"/>
          <w:rtl/>
        </w:rPr>
        <w:t>÷</w:t>
      </w:r>
      <w:r w:rsidRPr="00707A87">
        <w:rPr>
          <w:rStyle w:val="Char0"/>
          <w:rFonts w:hint="cs"/>
          <w:rtl/>
        </w:rPr>
        <w:t xml:space="preserve"> در عالم اول</w:t>
      </w:r>
      <w:r w:rsidR="0020699B">
        <w:rPr>
          <w:rStyle w:val="Char0"/>
          <w:rFonts w:hint="cs"/>
          <w:rtl/>
        </w:rPr>
        <w:t xml:space="preserve"> (</w:t>
      </w:r>
      <w:r w:rsidRPr="00707A87">
        <w:rPr>
          <w:rStyle w:val="Char0"/>
          <w:rFonts w:hint="cs"/>
          <w:rtl/>
        </w:rPr>
        <w:t>عالم نورانی) معلم جبرئیل</w:t>
      </w:r>
      <w:r w:rsidR="00D35A70" w:rsidRPr="00707A87">
        <w:rPr>
          <w:rStyle w:val="Char0"/>
          <w:rFonts w:cs="CTraditional Arabic" w:hint="cs"/>
          <w:rtl/>
        </w:rPr>
        <w:t>÷</w:t>
      </w:r>
      <w:r w:rsidRPr="00707A87">
        <w:rPr>
          <w:rStyle w:val="Char0"/>
          <w:rFonts w:hint="cs"/>
          <w:rtl/>
        </w:rPr>
        <w:t xml:space="preserve"> بوده این روایت بسیار مشهور است و احتیاجی به ذکر آن نیست!»</w:t>
      </w:r>
      <w:r w:rsidRPr="00707A87">
        <w:rPr>
          <w:rStyle w:val="Char0"/>
          <w:vertAlign w:val="superscript"/>
          <w:rtl/>
        </w:rPr>
        <w:footnoteReference w:id="150"/>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آیا امام علی</w:t>
      </w:r>
      <w:r w:rsidR="00D35A70" w:rsidRPr="00707A87">
        <w:rPr>
          <w:rStyle w:val="Char0"/>
          <w:rFonts w:cs="CTraditional Arabic" w:hint="cs"/>
          <w:rtl/>
        </w:rPr>
        <w:t>÷</w:t>
      </w:r>
      <w:r w:rsidRPr="00707A87">
        <w:rPr>
          <w:rStyle w:val="Char0"/>
          <w:rFonts w:hint="cs"/>
          <w:rtl/>
        </w:rPr>
        <w:t xml:space="preserve"> به جبرئیل، امین وحی آسمان را آموزش داده است؟!! بی‌تردید این حرف زیاده‌روی بیش ازحد و گمراهی آشکاری است که به هیچ توضیحی نیاز ندارد.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یکی از مقلدان ایشان از او می‌پرسد</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در بیماری وفاتش به برادر و پسر عموی خود امام علی</w:t>
      </w:r>
      <w:r w:rsidR="00D35A70" w:rsidRPr="00707A87">
        <w:rPr>
          <w:rStyle w:val="Char0"/>
          <w:rFonts w:cs="CTraditional Arabic" w:hint="cs"/>
          <w:rtl/>
        </w:rPr>
        <w:t>÷</w:t>
      </w:r>
      <w:r w:rsidRPr="00707A87">
        <w:rPr>
          <w:rStyle w:val="Char0"/>
          <w:rFonts w:hint="cs"/>
          <w:rtl/>
        </w:rPr>
        <w:t xml:space="preserve"> فرمودند</w:t>
      </w:r>
      <w:r w:rsidR="002F69C2">
        <w:rPr>
          <w:rStyle w:val="Char0"/>
          <w:rFonts w:hint="cs"/>
          <w:rtl/>
        </w:rPr>
        <w:t>:</w:t>
      </w:r>
      <w:r w:rsidRPr="00707A87">
        <w:rPr>
          <w:rStyle w:val="Char0"/>
          <w:rFonts w:hint="cs"/>
          <w:rtl/>
        </w:rPr>
        <w:t xml:space="preserve"> «هنگامی که روح مقدس من از بدنم خارج شد، با دستت آن را بگیر و به صورتت بمال.» بعد فرمود</w:t>
      </w:r>
      <w:r w:rsidR="002F69C2">
        <w:rPr>
          <w:rStyle w:val="Char0"/>
          <w:rFonts w:hint="cs"/>
          <w:rtl/>
        </w:rPr>
        <w:t>:</w:t>
      </w:r>
      <w:r w:rsidRPr="00707A87">
        <w:rPr>
          <w:rStyle w:val="Char0"/>
          <w:rFonts w:hint="cs"/>
          <w:rtl/>
        </w:rPr>
        <w:t xml:space="preserve"> «اگر من از دنیا رفتم مرا غسل بده و کفن کن و بدان که اولین کسی که بر من نماز می‌خواند خداوند جبار است. بعد اهل بیتم، بعد فرشتگان، و همین</w:t>
      </w:r>
      <w:r w:rsidR="0060523C" w:rsidRPr="00707A87">
        <w:rPr>
          <w:rStyle w:val="Char0"/>
          <w:rFonts w:hint="cs"/>
          <w:rtl/>
        </w:rPr>
        <w:t xml:space="preserve"> </w:t>
      </w:r>
      <w:r w:rsidRPr="00707A87">
        <w:rPr>
          <w:rStyle w:val="Char0"/>
          <w:rFonts w:hint="cs"/>
          <w:rtl/>
        </w:rPr>
        <w:t>طور درجه به درجه از امت من.» معنی برآمدن روح از تن پیامبر چیست؟ همچنین معنی اینکه امام علی</w:t>
      </w:r>
      <w:r w:rsidR="00D35A70" w:rsidRPr="00707A87">
        <w:rPr>
          <w:rStyle w:val="Char0"/>
          <w:rFonts w:cs="CTraditional Arabic" w:hint="cs"/>
          <w:rtl/>
        </w:rPr>
        <w:t>÷</w:t>
      </w:r>
      <w:r w:rsidRPr="00707A87">
        <w:rPr>
          <w:rStyle w:val="Char0"/>
          <w:rFonts w:hint="cs"/>
          <w:rtl/>
        </w:rPr>
        <w:t xml:space="preserve"> آن را با دست گرفته و صورتش را با آن مسح کند چیست؟ بعد نماز خواندن خداوند بر ایشان چگونه است؟ به ما جواب دهید! خدا به شما طول عمر دهد! آیت الله حائری جواب می‌دهد و می‌گوید</w:t>
      </w:r>
      <w:r w:rsidR="002F69C2">
        <w:rPr>
          <w:rStyle w:val="Char0"/>
          <w:rFonts w:hint="cs"/>
          <w:rtl/>
        </w:rPr>
        <w:t>:</w:t>
      </w:r>
      <w:r w:rsidRPr="00707A87">
        <w:rPr>
          <w:rStyle w:val="Char0"/>
          <w:rFonts w:hint="cs"/>
          <w:rtl/>
        </w:rPr>
        <w:t xml:space="preserve"> «نفس اینجا به معنی روح است. یعنی هرگاه روح از بدنم خارج شد، به عنوان تبرک آن را به صورتت بمال. زیرا روح پاک پیامبر شریف‌ترین و پاک</w:t>
      </w:r>
      <w:r w:rsidRPr="00707A87">
        <w:rPr>
          <w:rStyle w:val="Char0"/>
          <w:rFonts w:hint="eastAsia"/>
          <w:rtl/>
        </w:rPr>
        <w:t>‌ترین ارواح است</w:t>
      </w:r>
      <w:r w:rsidRPr="00707A87">
        <w:rPr>
          <w:rStyle w:val="Char0"/>
          <w:rFonts w:hint="cs"/>
          <w:rtl/>
        </w:rPr>
        <w:t>.</w:t>
      </w:r>
      <w:r w:rsidRPr="00707A87">
        <w:rPr>
          <w:rStyle w:val="Char0"/>
          <w:rFonts w:hint="eastAsia"/>
          <w:rtl/>
        </w:rPr>
        <w:t xml:space="preserve"> البته این قضیه </w:t>
      </w:r>
      <w:r w:rsidRPr="00707A87">
        <w:rPr>
          <w:rStyle w:val="Char0"/>
          <w:rFonts w:hint="cs"/>
          <w:rtl/>
        </w:rPr>
        <w:t>درباره</w:t>
      </w:r>
      <w:r w:rsidRPr="00707A87">
        <w:rPr>
          <w:rStyle w:val="Char0"/>
          <w:rFonts w:hint="eastAsia"/>
          <w:rtl/>
        </w:rPr>
        <w:t xml:space="preserve"> روح بشری پیامبر</w:t>
      </w:r>
      <w:r w:rsidRPr="00707A87">
        <w:rPr>
          <w:rStyle w:val="Char0"/>
          <w:rFonts w:hint="cs"/>
          <w:rtl/>
        </w:rPr>
        <w:t xml:space="preserve"> </w:t>
      </w:r>
      <w:r w:rsidRPr="00707A87">
        <w:rPr>
          <w:rStyle w:val="Char0"/>
          <w:rFonts w:hint="eastAsia"/>
          <w:rtl/>
        </w:rPr>
        <w:t>است</w:t>
      </w:r>
      <w:r w:rsidRPr="00707A87">
        <w:rPr>
          <w:rStyle w:val="Char0"/>
          <w:rFonts w:hint="cs"/>
          <w:rtl/>
        </w:rPr>
        <w:t>. اما روح لاهوتی</w:t>
      </w:r>
      <w:r w:rsidRPr="00707A87">
        <w:rPr>
          <w:rStyle w:val="Char0"/>
          <w:vertAlign w:val="superscript"/>
          <w:rtl/>
        </w:rPr>
        <w:footnoteReference w:id="151"/>
      </w:r>
      <w:r w:rsidRPr="00707A87">
        <w:rPr>
          <w:rStyle w:val="Char0"/>
          <w:rFonts w:hint="cs"/>
          <w:rtl/>
        </w:rPr>
        <w:t xml:space="preserve"> ایشان همان است که بعد از وفات هر معصوم به معصوم دیگر منتقل می‌شود. آن روح همان پادشاه هدایت شده‌ای است که در روایات ما نقل شده است. در بعضی روایات نیز وارد شده که این روح لاهوتی مثل کف، روی لبان امام پیدا شده امام بعدی آن را با دهان خود گرفته و می‌خورد.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بعضی روایات نیز آمده که آن روح لاهوتی مثل گنجشکی مجسم شده و  امام بعدی آن را می‌بلعد، همانطور که این واقعه در مورد امام رضا</w:t>
      </w:r>
      <w:r w:rsidR="00D35A70" w:rsidRPr="00707A87">
        <w:rPr>
          <w:rStyle w:val="Char0"/>
          <w:rFonts w:cs="CTraditional Arabic" w:hint="cs"/>
          <w:rtl/>
        </w:rPr>
        <w:t>÷</w:t>
      </w:r>
      <w:r w:rsidRPr="00707A87">
        <w:rPr>
          <w:rStyle w:val="Char0"/>
          <w:rFonts w:hint="cs"/>
          <w:rtl/>
        </w:rPr>
        <w:t xml:space="preserve"> و امام جواد</w:t>
      </w:r>
      <w:r w:rsidR="00D35A70" w:rsidRPr="00707A87">
        <w:rPr>
          <w:rStyle w:val="Char0"/>
          <w:rFonts w:cs="CTraditional Arabic" w:hint="cs"/>
          <w:rtl/>
        </w:rPr>
        <w:t>÷</w:t>
      </w:r>
      <w:r w:rsidRPr="00707A87">
        <w:rPr>
          <w:rStyle w:val="Char0"/>
          <w:rFonts w:hint="cs"/>
          <w:rtl/>
        </w:rPr>
        <w:t xml:space="preserve"> روی داد.</w:t>
      </w:r>
      <w:r w:rsidRPr="00707A87">
        <w:rPr>
          <w:rStyle w:val="Char0"/>
          <w:vertAlign w:val="superscript"/>
          <w:rtl/>
        </w:rPr>
        <w:footnoteReference w:id="152"/>
      </w:r>
    </w:p>
    <w:p w:rsidR="00FE2F1A" w:rsidRPr="00707A87" w:rsidRDefault="00FE2F1A" w:rsidP="00707A87">
      <w:pPr>
        <w:pStyle w:val="ab"/>
        <w:rPr>
          <w:rtl/>
        </w:rPr>
      </w:pPr>
      <w:bookmarkStart w:id="35" w:name="_Toc437418398"/>
      <w:r w:rsidRPr="00707A87">
        <w:rPr>
          <w:rFonts w:hint="cs"/>
          <w:rtl/>
        </w:rPr>
        <w:t>8- آیت الله العظمی مولی میرزا عبدالرسول احقاقی</w:t>
      </w:r>
      <w:bookmarkEnd w:id="35"/>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سؤالی که درباره یکی از روایات مذهب شیعه از او شده است این گونه پاسخ می‌دهد</w:t>
      </w:r>
      <w:r w:rsidR="002F69C2">
        <w:rPr>
          <w:rStyle w:val="Char0"/>
          <w:rFonts w:hint="cs"/>
          <w:rtl/>
        </w:rPr>
        <w:t>:</w:t>
      </w:r>
      <w:r w:rsidRPr="00707A87">
        <w:rPr>
          <w:rStyle w:val="Char0"/>
          <w:rFonts w:hint="cs"/>
          <w:rtl/>
        </w:rPr>
        <w:t xml:space="preserve"> «گفته امام زمان</w:t>
      </w:r>
      <w:r w:rsidR="00D35A70" w:rsidRPr="00707A87">
        <w:rPr>
          <w:rStyle w:val="Char0"/>
          <w:rFonts w:cs="CTraditional Arabic" w:hint="cs"/>
          <w:rtl/>
        </w:rPr>
        <w:t>÷</w:t>
      </w:r>
      <w:r w:rsidRPr="00707A87">
        <w:rPr>
          <w:rStyle w:val="Char0"/>
          <w:rFonts w:hint="cs"/>
          <w:rtl/>
        </w:rPr>
        <w:t xml:space="preserve"> که می‌فرماید</w:t>
      </w:r>
      <w:r w:rsidR="002F69C2">
        <w:rPr>
          <w:rStyle w:val="Char0"/>
          <w:rFonts w:hint="cs"/>
          <w:rtl/>
        </w:rPr>
        <w:t>:</w:t>
      </w:r>
      <w:r w:rsidRPr="00707A87">
        <w:rPr>
          <w:rStyle w:val="Char0"/>
          <w:rFonts w:hint="cs"/>
          <w:rtl/>
        </w:rPr>
        <w:t xml:space="preserve"> </w:t>
      </w:r>
      <w:r w:rsidRPr="00707A87">
        <w:rPr>
          <w:rStyle w:val="Char2"/>
          <w:rFonts w:hint="cs"/>
          <w:rtl/>
        </w:rPr>
        <w:t>«إذا شئنا شاء»</w:t>
      </w:r>
      <w:r w:rsidR="002F69C2">
        <w:rPr>
          <w:rFonts w:ascii="Times New Roman" w:hAnsi="Times New Roman" w:hint="cs"/>
          <w:b/>
          <w:bCs/>
          <w:sz w:val="32"/>
          <w:szCs w:val="32"/>
          <w:rtl/>
          <w:lang w:bidi="fa-IR"/>
        </w:rPr>
        <w:t>:</w:t>
      </w:r>
      <w:r w:rsidRPr="00707A87">
        <w:rPr>
          <w:rStyle w:val="Char0"/>
          <w:rFonts w:hint="cs"/>
          <w:rtl/>
        </w:rPr>
        <w:t xml:space="preserve"> «هرگاه ما خواستیم و اراده کردیم خدا نیز اراده می‌کند.» بر این امر دلالت دارد که اراده امامان مخالف اراده خدا نخواهد بود. بلکه همان طور که امام زمان</w:t>
      </w:r>
      <w:r w:rsidR="00D35A70" w:rsidRPr="00707A87">
        <w:rPr>
          <w:rStyle w:val="Char0"/>
          <w:rFonts w:cs="CTraditional Arabic" w:hint="cs"/>
          <w:rtl/>
        </w:rPr>
        <w:t>÷</w:t>
      </w:r>
      <w:r w:rsidRPr="00707A87">
        <w:rPr>
          <w:rStyle w:val="Char0"/>
          <w:rFonts w:hint="cs"/>
          <w:rtl/>
        </w:rPr>
        <w:t xml:space="preserve"> فرموده است «بلکه قلب</w:t>
      </w:r>
      <w:r w:rsidR="0060523C" w:rsidRPr="00707A87">
        <w:rPr>
          <w:rStyle w:val="Char0"/>
          <w:rFonts w:hint="eastAsia"/>
          <w:rtl/>
        </w:rPr>
        <w:t>‌</w:t>
      </w:r>
      <w:r w:rsidRPr="00707A87">
        <w:rPr>
          <w:rStyle w:val="Char0"/>
          <w:rFonts w:hint="cs"/>
          <w:rtl/>
        </w:rPr>
        <w:t>های ما ظرف</w:t>
      </w:r>
      <w:r w:rsidR="0060523C" w:rsidRPr="00707A87">
        <w:rPr>
          <w:rStyle w:val="Char0"/>
          <w:rFonts w:hint="eastAsia"/>
          <w:rtl/>
        </w:rPr>
        <w:t>‌</w:t>
      </w:r>
      <w:r w:rsidRPr="00707A87">
        <w:rPr>
          <w:rStyle w:val="Char0"/>
          <w:rFonts w:hint="cs"/>
          <w:rtl/>
        </w:rPr>
        <w:t>هایی برای اراده خداوند است و هرگاه ما چیزی را اراده کردیم خدا نیز آن را اراده می‌کند.» اما در مورد اینکه حساب مردم با امامان است در بسیاری از روایات و زیارات از جمله زیارت جامعه کبیره آمده است</w:t>
      </w:r>
      <w:r w:rsidR="002F69C2">
        <w:rPr>
          <w:rStyle w:val="Char0"/>
          <w:rFonts w:hint="cs"/>
          <w:rtl/>
        </w:rPr>
        <w:t>:</w:t>
      </w:r>
      <w:r w:rsidRPr="00707A87">
        <w:rPr>
          <w:rStyle w:val="Char0"/>
          <w:rFonts w:hint="cs"/>
          <w:rtl/>
        </w:rPr>
        <w:t xml:space="preserve"> «رجوع مردم به سوی شماست، حساب</w:t>
      </w:r>
      <w:r w:rsidRPr="00707A87">
        <w:rPr>
          <w:rStyle w:val="Char0"/>
          <w:rFonts w:hint="eastAsia"/>
          <w:rtl/>
        </w:rPr>
        <w:t>رسی</w:t>
      </w:r>
      <w:r w:rsidR="006318F3" w:rsidRPr="00707A87">
        <w:rPr>
          <w:rStyle w:val="Char0"/>
          <w:rFonts w:hint="cs"/>
          <w:rtl/>
        </w:rPr>
        <w:t xml:space="preserve"> آن‌ها </w:t>
      </w:r>
      <w:r w:rsidRPr="00707A87">
        <w:rPr>
          <w:rStyle w:val="Char0"/>
          <w:rFonts w:hint="cs"/>
          <w:rtl/>
        </w:rPr>
        <w:t>بر عهده شماست و نتیجه‌گیری و تصمیم نهایی نیز نزد شماست</w:t>
      </w:r>
      <w:r w:rsidR="00B3721D" w:rsidRPr="00707A87">
        <w:rPr>
          <w:rStyle w:val="Char0"/>
          <w:rFonts w:hint="cs"/>
          <w:rtl/>
        </w:rPr>
        <w:t>.»</w:t>
      </w:r>
      <w:r w:rsidRPr="00707A87">
        <w:rPr>
          <w:rStyle w:val="Char0"/>
          <w:rFonts w:hint="cs"/>
          <w:rtl/>
        </w:rPr>
        <w:t xml:space="preserve"> همچنین روایات دیگری وجود دارند که بر همین مفهوم دلالت دارند که ما بعضی از</w:t>
      </w:r>
      <w:r w:rsidR="006318F3" w:rsidRPr="00707A87">
        <w:rPr>
          <w:rStyle w:val="Char0"/>
          <w:rFonts w:hint="cs"/>
          <w:rtl/>
        </w:rPr>
        <w:t xml:space="preserve"> آن‌ها </w:t>
      </w:r>
      <w:r w:rsidRPr="00707A87">
        <w:rPr>
          <w:rStyle w:val="Char0"/>
          <w:rFonts w:hint="cs"/>
          <w:rtl/>
        </w:rPr>
        <w:t>را یادآوری می</w:t>
      </w:r>
      <w:r w:rsidRPr="00707A87">
        <w:rPr>
          <w:rStyle w:val="Char0"/>
          <w:rFonts w:hint="eastAsia"/>
          <w:rtl/>
        </w:rPr>
        <w:t>‌</w:t>
      </w:r>
      <w:r w:rsidRPr="00707A87">
        <w:rPr>
          <w:rStyle w:val="Char0"/>
          <w:rFonts w:hint="cs"/>
          <w:rtl/>
        </w:rPr>
        <w:t>کنیم.</w:t>
      </w:r>
    </w:p>
    <w:p w:rsidR="00FE2F1A" w:rsidRPr="00707A87" w:rsidRDefault="00FE2F1A" w:rsidP="00267165">
      <w:pPr>
        <w:pStyle w:val="StyleComplexBLotus12ptJustifiedFirstline05cmCharCharCharCharCharCharCharCharCharCharCharCharCharChar"/>
        <w:spacing w:line="240" w:lineRule="auto"/>
        <w:rPr>
          <w:rStyle w:val="Char0"/>
          <w:rtl/>
        </w:rPr>
      </w:pPr>
      <w:r w:rsidRPr="00707A87">
        <w:rPr>
          <w:rStyle w:val="Char0"/>
          <w:rFonts w:hint="cs"/>
          <w:rtl/>
        </w:rPr>
        <w:t>در صحیح کافی جلد 8 صفحه 195 از امام باقر</w:t>
      </w:r>
      <w:r w:rsidR="00D35A70" w:rsidRPr="00707A87">
        <w:rPr>
          <w:rStyle w:val="Char0"/>
          <w:rFonts w:cs="CTraditional Arabic" w:hint="cs"/>
          <w:rtl/>
        </w:rPr>
        <w:t>÷</w:t>
      </w:r>
      <w:r w:rsidRPr="00707A87">
        <w:rPr>
          <w:rStyle w:val="Char0"/>
          <w:rFonts w:hint="cs"/>
          <w:rtl/>
        </w:rPr>
        <w:t xml:space="preserve"> روایت شده است</w:t>
      </w:r>
      <w:r w:rsidR="002F69C2">
        <w:rPr>
          <w:rStyle w:val="Char0"/>
          <w:rFonts w:hint="cs"/>
          <w:rtl/>
        </w:rPr>
        <w:t>:</w:t>
      </w:r>
      <w:r w:rsidRPr="00707A87">
        <w:rPr>
          <w:rStyle w:val="Char0"/>
          <w:rFonts w:hint="cs"/>
          <w:rtl/>
        </w:rPr>
        <w:t xml:space="preserve"> «زمانی که قیامت بیاید، خداوند مردم اولین و آخرین را برای قضاوت جمع می‌کند، آن گاه پیامبر</w:t>
      </w:r>
      <w:r w:rsidR="007D18AE" w:rsidRPr="00707A87">
        <w:rPr>
          <w:rStyle w:val="Char0"/>
          <w:rFonts w:cs="CTraditional Arabic" w:hint="cs"/>
          <w:rtl/>
        </w:rPr>
        <w:t>ج</w:t>
      </w:r>
      <w:r w:rsidRPr="00707A87">
        <w:rPr>
          <w:rStyle w:val="Char0"/>
          <w:rFonts w:hint="cs"/>
          <w:rtl/>
        </w:rPr>
        <w:t xml:space="preserve"> و امام علی</w:t>
      </w:r>
      <w:r w:rsidR="00D35A70" w:rsidRPr="00707A87">
        <w:rPr>
          <w:rStyle w:val="Char0"/>
          <w:rFonts w:cs="CTraditional Arabic" w:hint="cs"/>
          <w:rtl/>
        </w:rPr>
        <w:t>÷</w:t>
      </w:r>
      <w:r w:rsidRPr="00707A87">
        <w:rPr>
          <w:rStyle w:val="Char0"/>
          <w:rFonts w:hint="cs"/>
          <w:rtl/>
        </w:rPr>
        <w:t xml:space="preserve"> دعوت می‌شوند. بعد لباس سبز رنگی به پیامبر پوشانده می‌شود که نور آن بین مشرق و مغرب را پر نور می‌کند. نظیر همین لباس نیز به امام علی</w:t>
      </w:r>
      <w:r w:rsidR="00D35A70" w:rsidRPr="00707A87">
        <w:rPr>
          <w:rStyle w:val="Char0"/>
          <w:rFonts w:cs="CTraditional Arabic" w:hint="cs"/>
          <w:rtl/>
        </w:rPr>
        <w:t>÷</w:t>
      </w:r>
      <w:r w:rsidRPr="00707A87">
        <w:rPr>
          <w:rStyle w:val="Char0"/>
          <w:rFonts w:hint="cs"/>
          <w:rtl/>
        </w:rPr>
        <w:t xml:space="preserve"> پوشانده می‌شود. بعد آن دو بر مکان بلندی قرار می‌گیرند. سپس ما دعوت می‌شویم و حسابرسی مردم به ما واگذار می‌شود. ما نیز اهل بهشت را وارد بهشت و اهل جهنم را وارد جهنم می‌کنیم.»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کتاب کافی ج 8 ص 162 نیز از امام کاظم</w:t>
      </w:r>
      <w:r w:rsidR="00D35A70" w:rsidRPr="00707A87">
        <w:rPr>
          <w:rStyle w:val="Char0"/>
          <w:rFonts w:cs="CTraditional Arabic" w:hint="cs"/>
          <w:rtl/>
        </w:rPr>
        <w:t>÷</w:t>
      </w:r>
      <w:r w:rsidRPr="00707A87">
        <w:rPr>
          <w:rStyle w:val="Char0"/>
          <w:rFonts w:hint="cs"/>
          <w:rtl/>
        </w:rPr>
        <w:t xml:space="preserve"> روایت شده که</w:t>
      </w:r>
      <w:r w:rsidR="002F69C2">
        <w:rPr>
          <w:rStyle w:val="Char0"/>
          <w:rFonts w:hint="cs"/>
          <w:rtl/>
        </w:rPr>
        <w:t>:</w:t>
      </w:r>
      <w:r w:rsidRPr="00707A87">
        <w:rPr>
          <w:rStyle w:val="Char0"/>
          <w:rFonts w:hint="cs"/>
          <w:rtl/>
        </w:rPr>
        <w:t xml:space="preserve"> «بازگشت این مردم به سوی ماست و حساب</w:t>
      </w:r>
      <w:r w:rsidR="006318F3" w:rsidRPr="00707A87">
        <w:rPr>
          <w:rStyle w:val="Char0"/>
          <w:rFonts w:hint="cs"/>
          <w:rtl/>
        </w:rPr>
        <w:t xml:space="preserve"> آن‌ها </w:t>
      </w:r>
      <w:r w:rsidRPr="00707A87">
        <w:rPr>
          <w:rStyle w:val="Char0"/>
          <w:rFonts w:hint="cs"/>
          <w:rtl/>
        </w:rPr>
        <w:t>نیز بر عهده ماست ... الی آخر.»</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کتاب امالی شیخ طوسی ص 406 نیز از امام صادق روایت شده است</w:t>
      </w:r>
      <w:r w:rsidR="002F69C2">
        <w:rPr>
          <w:rStyle w:val="Char0"/>
          <w:rFonts w:hint="cs"/>
          <w:rtl/>
        </w:rPr>
        <w:t>:</w:t>
      </w:r>
      <w:r w:rsidRPr="00707A87">
        <w:rPr>
          <w:rStyle w:val="Char0"/>
          <w:rFonts w:hint="cs"/>
          <w:rtl/>
        </w:rPr>
        <w:t xml:space="preserve"> «زمانی که روز قیامت فرا رسد، خداوند حساب شیعه را به ما واگذار می‌کند.» روایات دیگری نیز موجود است که خارج از شمارش است.</w:t>
      </w:r>
      <w:r w:rsidRPr="00707A87">
        <w:rPr>
          <w:rStyle w:val="Char0"/>
          <w:vertAlign w:val="superscript"/>
          <w:rtl/>
        </w:rPr>
        <w:footnoteReference w:id="153"/>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من هم حق دارم که سخن کوتاهی در مورد این سخنان اغراق‌آمیز داشته باشم. پس می‌گویم</w:t>
      </w:r>
      <w:r w:rsidR="002F69C2">
        <w:rPr>
          <w:rStyle w:val="Char0"/>
          <w:rFonts w:hint="cs"/>
          <w:rtl/>
        </w:rPr>
        <w:t>:</w:t>
      </w:r>
      <w:r w:rsidRPr="00707A87">
        <w:rPr>
          <w:rStyle w:val="Char0"/>
          <w:rFonts w:hint="cs"/>
          <w:rtl/>
        </w:rPr>
        <w:t xml:space="preserve"> اگر ما قبول کنیم خواست امامان خواست خداست و</w:t>
      </w:r>
      <w:r w:rsidR="006318F3" w:rsidRPr="00707A87">
        <w:rPr>
          <w:rStyle w:val="Char0"/>
          <w:rFonts w:hint="cs"/>
          <w:rtl/>
        </w:rPr>
        <w:t xml:space="preserve"> آن‌ها </w:t>
      </w:r>
      <w:r w:rsidRPr="00707A87">
        <w:rPr>
          <w:rStyle w:val="Char0"/>
          <w:rFonts w:hint="cs"/>
          <w:rtl/>
        </w:rPr>
        <w:t>ذره‌ای از این خواست و اراده تخلف نمی‌کنند، بلکه من هم اغراق کننده باشم و با شما این نظریه را قبول می‌کنم. اما چیزی که من نمی‌توانم بفهمم این روایت است که می</w:t>
      </w:r>
      <w:r w:rsidRPr="00707A87">
        <w:rPr>
          <w:rStyle w:val="Char0"/>
          <w:rFonts w:hint="eastAsia"/>
          <w:rtl/>
        </w:rPr>
        <w:t>‌گوید</w:t>
      </w:r>
      <w:r w:rsidR="002F69C2">
        <w:rPr>
          <w:rStyle w:val="Char0"/>
          <w:rFonts w:hint="eastAsia"/>
          <w:rtl/>
        </w:rPr>
        <w:t>:</w:t>
      </w:r>
      <w:r w:rsidRPr="00707A87">
        <w:rPr>
          <w:rStyle w:val="Char0"/>
          <w:rFonts w:hint="eastAsia"/>
          <w:rtl/>
        </w:rPr>
        <w:t xml:space="preserve"> «وقتی </w:t>
      </w:r>
      <w:r w:rsidRPr="00707A87">
        <w:rPr>
          <w:rStyle w:val="Char0"/>
          <w:rFonts w:hint="cs"/>
          <w:rtl/>
        </w:rPr>
        <w:t>م</w:t>
      </w:r>
      <w:r w:rsidRPr="00707A87">
        <w:rPr>
          <w:rStyle w:val="Char0"/>
          <w:rFonts w:hint="eastAsia"/>
          <w:rtl/>
        </w:rPr>
        <w:t>ا</w:t>
      </w:r>
      <w:r w:rsidRPr="00707A87">
        <w:rPr>
          <w:rStyle w:val="Char0"/>
          <w:rFonts w:hint="cs"/>
          <w:rtl/>
        </w:rPr>
        <w:t xml:space="preserve"> </w:t>
      </w:r>
      <w:r w:rsidRPr="00707A87">
        <w:rPr>
          <w:rStyle w:val="Char0"/>
          <w:rFonts w:hint="eastAsia"/>
          <w:rtl/>
        </w:rPr>
        <w:t>خواسته و اراده کردیم</w:t>
      </w:r>
      <w:r w:rsidRPr="00707A87">
        <w:rPr>
          <w:rStyle w:val="Char0"/>
          <w:rFonts w:hint="cs"/>
          <w:rtl/>
        </w:rPr>
        <w:t>.</w:t>
      </w:r>
      <w:r w:rsidRPr="00707A87">
        <w:rPr>
          <w:rStyle w:val="Char0"/>
          <w:rFonts w:hint="eastAsia"/>
          <w:rtl/>
        </w:rPr>
        <w:t xml:space="preserve"> خدا نیز اراده می‌کند»، مثل اینکه، پناه بر خدا، اراده خدا تابع اراده</w:t>
      </w:r>
      <w:r w:rsidRPr="00707A87">
        <w:rPr>
          <w:rStyle w:val="Char0"/>
          <w:rFonts w:hint="cs"/>
          <w:rtl/>
        </w:rPr>
        <w:t xml:space="preserve"> ائمه است و قضیه فقط اتحاد خواست و اراده نیست. اما اگر این اغراق کنندگان ذره‌ای حیا و ترس از خدا در وجودشان یافت می‌شد، باید به ائمه نسبت می‌دادند که</w:t>
      </w:r>
      <w:r w:rsidR="006318F3" w:rsidRPr="00707A87">
        <w:rPr>
          <w:rStyle w:val="Char0"/>
          <w:rFonts w:hint="cs"/>
          <w:rtl/>
        </w:rPr>
        <w:t xml:space="preserve"> آن‌ها </w:t>
      </w:r>
      <w:r w:rsidRPr="00707A87">
        <w:rPr>
          <w:rStyle w:val="Char0"/>
          <w:rFonts w:hint="cs"/>
          <w:rtl/>
        </w:rPr>
        <w:t>گفته‌اند</w:t>
      </w:r>
      <w:r w:rsidR="002F69C2">
        <w:rPr>
          <w:rStyle w:val="Char0"/>
          <w:rFonts w:hint="cs"/>
          <w:rtl/>
        </w:rPr>
        <w:t>:</w:t>
      </w:r>
      <w:r w:rsidRPr="00707A87">
        <w:rPr>
          <w:rStyle w:val="Char0"/>
          <w:rFonts w:hint="cs"/>
          <w:rtl/>
        </w:rPr>
        <w:t xml:space="preserve"> «وقتی خدا اراده کرد ما نیز اراده می</w:t>
      </w:r>
      <w:r w:rsidRPr="00707A87">
        <w:rPr>
          <w:rStyle w:val="Char0"/>
          <w:rFonts w:hint="eastAsia"/>
          <w:rtl/>
        </w:rPr>
        <w:t>‌</w:t>
      </w:r>
      <w:r w:rsidRPr="00707A87">
        <w:rPr>
          <w:rStyle w:val="Char0"/>
          <w:rFonts w:hint="cs"/>
          <w:rtl/>
        </w:rPr>
        <w:t>کنیم.» نه عکس این قضیه ... واقعا که این غلو، آخرین درجه الحاد است.</w:t>
      </w:r>
    </w:p>
    <w:p w:rsidR="00FE2F1A" w:rsidRPr="00707A87" w:rsidRDefault="00FE2F1A" w:rsidP="00707A87">
      <w:pPr>
        <w:pStyle w:val="ab"/>
        <w:rPr>
          <w:rtl/>
        </w:rPr>
      </w:pPr>
      <w:bookmarkStart w:id="36" w:name="_Toc437418399"/>
      <w:r w:rsidRPr="00707A87">
        <w:rPr>
          <w:rFonts w:hint="cs"/>
          <w:rtl/>
        </w:rPr>
        <w:t>9- آیت الله العظمی محمد حسینی شاهرودی</w:t>
      </w:r>
      <w:bookmarkEnd w:id="36"/>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طرف طلبه‌های حوزه علمیه قم از ایشان سؤالی شده که در جواب می‌گوید</w:t>
      </w:r>
      <w:r w:rsidR="002F69C2">
        <w:rPr>
          <w:rStyle w:val="Char0"/>
          <w:rFonts w:hint="cs"/>
          <w:rtl/>
        </w:rPr>
        <w:t>:</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«س 14</w:t>
      </w:r>
      <w:r w:rsidR="002F69C2">
        <w:rPr>
          <w:rStyle w:val="Char0"/>
          <w:rFonts w:hint="cs"/>
          <w:rtl/>
        </w:rPr>
        <w:t>:</w:t>
      </w:r>
      <w:r w:rsidRPr="00707A87">
        <w:rPr>
          <w:rStyle w:val="Char0"/>
          <w:rFonts w:hint="cs"/>
          <w:rtl/>
        </w:rPr>
        <w:t xml:space="preserve"> یکی از طلبه‌ها به این روایات که می‌گویند نور حضرت فاطمه</w:t>
      </w:r>
      <w:r w:rsidR="0020699B">
        <w:rPr>
          <w:rStyle w:val="Char0"/>
          <w:rFonts w:hint="cs"/>
          <w:rtl/>
        </w:rPr>
        <w:t xml:space="preserve"> (</w:t>
      </w:r>
      <w:r w:rsidRPr="00707A87">
        <w:rPr>
          <w:rStyle w:val="Char0"/>
          <w:rFonts w:hint="cs"/>
          <w:rtl/>
        </w:rPr>
        <w:t>س) قبل از آفرینش</w:t>
      </w:r>
      <w:r w:rsidR="000900EF">
        <w:rPr>
          <w:rStyle w:val="Char0"/>
          <w:rFonts w:hint="cs"/>
          <w:rtl/>
        </w:rPr>
        <w:t xml:space="preserve"> آسمان‌ها </w:t>
      </w:r>
      <w:r w:rsidRPr="00707A87">
        <w:rPr>
          <w:rStyle w:val="Char0"/>
          <w:rFonts w:hint="cs"/>
          <w:rtl/>
        </w:rPr>
        <w:t>و زمین وجود داشته شک و شبهه وارد کرده است. نظر شما چیست؟ با توجه به اینکه بعضی از این روایات سند محکمی نیز دارند. مثل روایت سدیر صیرفی که شیخ صدوق آن را در معانی الاخبار ذکر کرده است؟»</w:t>
      </w:r>
    </w:p>
    <w:p w:rsidR="00FE2F1A" w:rsidRPr="00707A87" w:rsidRDefault="00FE2F1A" w:rsidP="00267165">
      <w:pPr>
        <w:pStyle w:val="a6"/>
        <w:rPr>
          <w:rtl/>
        </w:rPr>
      </w:pPr>
      <w:r w:rsidRPr="00707A87">
        <w:rPr>
          <w:rFonts w:hint="cs"/>
          <w:rtl/>
        </w:rPr>
        <w:t>جواب</w:t>
      </w:r>
      <w:r w:rsidR="002F69C2">
        <w:rPr>
          <w:rFonts w:hint="cs"/>
          <w:rtl/>
        </w:rPr>
        <w:t>:</w:t>
      </w:r>
      <w:r w:rsidRPr="00707A87">
        <w:rPr>
          <w:rFonts w:hint="cs"/>
          <w:rtl/>
        </w:rPr>
        <w:t xml:space="preserve">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«بدون شک خداوند نور حضرت محمد</w:t>
      </w:r>
      <w:r w:rsidR="007D18AE" w:rsidRPr="00707A87">
        <w:rPr>
          <w:rStyle w:val="Char0"/>
          <w:rFonts w:cs="CTraditional Arabic" w:hint="cs"/>
          <w:rtl/>
        </w:rPr>
        <w:t xml:space="preserve"> ج</w:t>
      </w:r>
      <w:r w:rsidRPr="00707A87">
        <w:rPr>
          <w:rStyle w:val="Char0"/>
          <w:rFonts w:hint="cs"/>
          <w:rtl/>
        </w:rPr>
        <w:t>، امام علی</w:t>
      </w:r>
      <w:r w:rsidR="00D35A70" w:rsidRPr="00707A87">
        <w:rPr>
          <w:rStyle w:val="Char0"/>
          <w:rFonts w:cs="CTraditional Arabic" w:hint="cs"/>
          <w:rtl/>
        </w:rPr>
        <w:t>÷</w:t>
      </w:r>
      <w:r w:rsidRPr="00707A87">
        <w:rPr>
          <w:rStyle w:val="Char0"/>
          <w:rFonts w:hint="cs"/>
          <w:rtl/>
        </w:rPr>
        <w:t>، حضرت فاطمه</w:t>
      </w:r>
      <w:r w:rsidR="0020699B">
        <w:rPr>
          <w:rStyle w:val="Char0"/>
          <w:rFonts w:hint="cs"/>
          <w:rtl/>
        </w:rPr>
        <w:t xml:space="preserve"> (</w:t>
      </w:r>
      <w:r w:rsidRPr="00707A87">
        <w:rPr>
          <w:rStyle w:val="Char0"/>
          <w:rFonts w:hint="cs"/>
          <w:rtl/>
        </w:rPr>
        <w:t>س)، امام حسن</w:t>
      </w:r>
      <w:r w:rsidR="00D35A70" w:rsidRPr="00707A87">
        <w:rPr>
          <w:rStyle w:val="Char0"/>
          <w:rFonts w:cs="CTraditional Arabic" w:hint="cs"/>
          <w:rtl/>
        </w:rPr>
        <w:t>÷</w:t>
      </w:r>
      <w:r w:rsidRPr="00707A87">
        <w:rPr>
          <w:rStyle w:val="Char0"/>
          <w:rFonts w:hint="cs"/>
          <w:rtl/>
        </w:rPr>
        <w:t xml:space="preserve"> و امام حسین</w:t>
      </w:r>
      <w:r w:rsidR="00D35A70" w:rsidRPr="00707A87">
        <w:rPr>
          <w:rStyle w:val="Char0"/>
          <w:rFonts w:cs="CTraditional Arabic" w:hint="cs"/>
          <w:rtl/>
        </w:rPr>
        <w:t>÷</w:t>
      </w:r>
      <w:r w:rsidRPr="00707A87">
        <w:rPr>
          <w:rStyle w:val="Char0"/>
          <w:rFonts w:hint="cs"/>
          <w:rtl/>
        </w:rPr>
        <w:t xml:space="preserve"> را قبل از آفرینش عالم و آدم خلق کرده است که به صورت نورها و شبح‌هایی بر سایه عرش قرار داشتند. روایات نیز در این مورد بسیار زیاد است به طوری که جایی برای ایجاد شبهه نمی‌گذارند. نگاه البحار، ج 2 ص 15 و 25؛ ج 28، ص 45، در مورد حضرت فاطمه</w:t>
      </w:r>
      <w:r w:rsidR="0020699B">
        <w:rPr>
          <w:rStyle w:val="Char0"/>
          <w:rFonts w:hint="cs"/>
          <w:rtl/>
        </w:rPr>
        <w:t xml:space="preserve"> (</w:t>
      </w:r>
      <w:r w:rsidRPr="00707A87">
        <w:rPr>
          <w:rStyle w:val="Char0"/>
          <w:rFonts w:hint="cs"/>
          <w:rtl/>
        </w:rPr>
        <w:t>س) هم، نگا</w:t>
      </w:r>
      <w:r w:rsidR="002F69C2">
        <w:rPr>
          <w:rStyle w:val="Char0"/>
          <w:rFonts w:hint="cs"/>
          <w:rtl/>
        </w:rPr>
        <w:t>:</w:t>
      </w:r>
      <w:r w:rsidRPr="00707A87">
        <w:rPr>
          <w:rStyle w:val="Char0"/>
          <w:rFonts w:hint="cs"/>
          <w:rtl/>
        </w:rPr>
        <w:t xml:space="preserve"> البحار، ج 43، ص 4-3.)</w:t>
      </w:r>
      <w:r w:rsidRPr="00707A87">
        <w:rPr>
          <w:rStyle w:val="Char0"/>
          <w:vertAlign w:val="superscript"/>
          <w:rtl/>
        </w:rPr>
        <w:footnoteReference w:id="154"/>
      </w:r>
    </w:p>
    <w:p w:rsidR="00FE2F1A" w:rsidRPr="00707A87" w:rsidRDefault="00FE2F1A" w:rsidP="00707A87">
      <w:pPr>
        <w:pStyle w:val="ab"/>
        <w:rPr>
          <w:rtl/>
        </w:rPr>
      </w:pPr>
      <w:bookmarkStart w:id="37" w:name="_Toc437418400"/>
      <w:r w:rsidRPr="00707A87">
        <w:rPr>
          <w:rFonts w:hint="cs"/>
          <w:rtl/>
        </w:rPr>
        <w:t>10- امام بزرگ، محمد حسین آل کاشف الغطاء</w:t>
      </w:r>
      <w:bookmarkEnd w:id="37"/>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او ائ</w:t>
      </w:r>
      <w:r w:rsidR="0060523C" w:rsidRPr="00707A87">
        <w:rPr>
          <w:rStyle w:val="Char0"/>
          <w:rFonts w:hint="cs"/>
          <w:rtl/>
        </w:rPr>
        <w:t>مه را در شعری چنین توصیف می‌کند</w:t>
      </w:r>
      <w:r w:rsidRPr="00707A87">
        <w:rPr>
          <w:rStyle w:val="Char0"/>
          <w:rFonts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60523C" w:rsidRPr="00707A87" w:rsidTr="00267165">
        <w:trPr>
          <w:jc w:val="center"/>
        </w:trPr>
        <w:tc>
          <w:tcPr>
            <w:tcW w:w="3652" w:type="dxa"/>
          </w:tcPr>
          <w:p w:rsidR="0060523C" w:rsidRPr="00707A87" w:rsidRDefault="0060523C" w:rsidP="00707A87">
            <w:pPr>
              <w:pStyle w:val="a1"/>
              <w:ind w:firstLine="0"/>
              <w:jc w:val="lowKashida"/>
              <w:rPr>
                <w:rStyle w:val="Char0"/>
                <w:sz w:val="2"/>
                <w:szCs w:val="2"/>
                <w:rtl/>
              </w:rPr>
            </w:pPr>
            <w:r w:rsidRPr="00707A87">
              <w:rPr>
                <w:rFonts w:hint="cs"/>
                <w:rtl/>
              </w:rPr>
              <w:t xml:space="preserve">یا </w:t>
            </w:r>
            <w:r w:rsidR="002F69C2">
              <w:rPr>
                <w:rFonts w:hint="cs"/>
                <w:rtl/>
              </w:rPr>
              <w:t>ك</w:t>
            </w:r>
            <w:r w:rsidRPr="00707A87">
              <w:rPr>
                <w:rFonts w:hint="cs"/>
                <w:rtl/>
              </w:rPr>
              <w:t>عبةً لله إن حجت لها</w:t>
            </w:r>
            <w:r w:rsidRPr="00707A87">
              <w:rPr>
                <w:rtl/>
              </w:rPr>
              <w:br/>
            </w:r>
          </w:p>
        </w:tc>
        <w:tc>
          <w:tcPr>
            <w:tcW w:w="283" w:type="dxa"/>
          </w:tcPr>
          <w:p w:rsidR="0060523C" w:rsidRPr="00707A87" w:rsidRDefault="0060523C" w:rsidP="00707A87">
            <w:pPr>
              <w:pStyle w:val="a1"/>
              <w:ind w:firstLine="0"/>
              <w:jc w:val="lowKashida"/>
              <w:rPr>
                <w:rStyle w:val="Char0"/>
                <w:rtl/>
              </w:rPr>
            </w:pPr>
          </w:p>
        </w:tc>
        <w:tc>
          <w:tcPr>
            <w:tcW w:w="3369" w:type="dxa"/>
          </w:tcPr>
          <w:p w:rsidR="0060523C" w:rsidRPr="00707A87" w:rsidRDefault="0060523C" w:rsidP="00707A87">
            <w:pPr>
              <w:pStyle w:val="a1"/>
              <w:ind w:firstLine="0"/>
              <w:jc w:val="lowKashida"/>
              <w:rPr>
                <w:rStyle w:val="Char0"/>
                <w:sz w:val="2"/>
                <w:szCs w:val="2"/>
                <w:rtl/>
              </w:rPr>
            </w:pPr>
            <w:r w:rsidRPr="00707A87">
              <w:rPr>
                <w:rFonts w:hint="cs"/>
                <w:rtl/>
              </w:rPr>
              <w:t>الأملا</w:t>
            </w:r>
            <w:r w:rsidR="002F69C2">
              <w:rPr>
                <w:rFonts w:hint="cs"/>
                <w:rtl/>
              </w:rPr>
              <w:t>ك</w:t>
            </w:r>
            <w:r w:rsidRPr="00707A87">
              <w:rPr>
                <w:rFonts w:hint="cs"/>
                <w:rtl/>
              </w:rPr>
              <w:t xml:space="preserve"> فعرشه میقاتُها</w:t>
            </w:r>
            <w:r w:rsidRPr="00707A87">
              <w:rPr>
                <w:rtl/>
              </w:rPr>
              <w:br/>
            </w:r>
          </w:p>
        </w:tc>
      </w:tr>
      <w:tr w:rsidR="0060523C" w:rsidRPr="00707A87" w:rsidTr="00267165">
        <w:trPr>
          <w:jc w:val="center"/>
        </w:trPr>
        <w:tc>
          <w:tcPr>
            <w:tcW w:w="3652" w:type="dxa"/>
          </w:tcPr>
          <w:p w:rsidR="0060523C" w:rsidRPr="00707A87" w:rsidRDefault="0060523C" w:rsidP="00707A87">
            <w:pPr>
              <w:pStyle w:val="a1"/>
              <w:ind w:firstLine="0"/>
              <w:jc w:val="lowKashida"/>
              <w:rPr>
                <w:rStyle w:val="Char0"/>
                <w:sz w:val="2"/>
                <w:szCs w:val="2"/>
                <w:rtl/>
              </w:rPr>
            </w:pPr>
            <w:r w:rsidRPr="00707A87">
              <w:rPr>
                <w:rFonts w:hint="cs"/>
                <w:rtl/>
              </w:rPr>
              <w:t>أنتم مشیئته التی خُلقت بها الأشیاء</w:t>
            </w:r>
            <w:r w:rsidRPr="00707A87">
              <w:rPr>
                <w:rtl/>
              </w:rPr>
              <w:br/>
            </w:r>
          </w:p>
        </w:tc>
        <w:tc>
          <w:tcPr>
            <w:tcW w:w="283" w:type="dxa"/>
          </w:tcPr>
          <w:p w:rsidR="0060523C" w:rsidRPr="00707A87" w:rsidRDefault="0060523C" w:rsidP="00707A87">
            <w:pPr>
              <w:pStyle w:val="a1"/>
              <w:ind w:firstLine="0"/>
              <w:jc w:val="lowKashida"/>
              <w:rPr>
                <w:rStyle w:val="Char0"/>
                <w:rtl/>
              </w:rPr>
            </w:pPr>
          </w:p>
        </w:tc>
        <w:tc>
          <w:tcPr>
            <w:tcW w:w="3369" w:type="dxa"/>
          </w:tcPr>
          <w:p w:rsidR="0060523C" w:rsidRPr="00707A87" w:rsidRDefault="0060523C" w:rsidP="00707A87">
            <w:pPr>
              <w:pStyle w:val="a1"/>
              <w:ind w:firstLine="0"/>
              <w:jc w:val="lowKashida"/>
              <w:rPr>
                <w:rStyle w:val="Char0"/>
                <w:sz w:val="2"/>
                <w:szCs w:val="2"/>
                <w:rtl/>
              </w:rPr>
            </w:pPr>
            <w:r w:rsidRPr="00707A87">
              <w:rPr>
                <w:rFonts w:hint="cs"/>
                <w:rtl/>
              </w:rPr>
              <w:t>بل ذرئت بها ذراتها</w:t>
            </w:r>
            <w:r w:rsidRPr="00707A87">
              <w:rPr>
                <w:rtl/>
              </w:rPr>
              <w:br/>
            </w:r>
          </w:p>
        </w:tc>
      </w:tr>
      <w:tr w:rsidR="0060523C" w:rsidRPr="00707A87" w:rsidTr="00267165">
        <w:trPr>
          <w:jc w:val="center"/>
        </w:trPr>
        <w:tc>
          <w:tcPr>
            <w:tcW w:w="3652" w:type="dxa"/>
          </w:tcPr>
          <w:p w:rsidR="0060523C" w:rsidRPr="00707A87" w:rsidRDefault="0060523C" w:rsidP="00707A87">
            <w:pPr>
              <w:pStyle w:val="a1"/>
              <w:ind w:firstLine="0"/>
              <w:jc w:val="lowKashida"/>
              <w:rPr>
                <w:rStyle w:val="Char0"/>
                <w:sz w:val="2"/>
                <w:szCs w:val="2"/>
                <w:rtl/>
              </w:rPr>
            </w:pPr>
            <w:r w:rsidRPr="00707A87">
              <w:rPr>
                <w:rFonts w:hint="cs"/>
                <w:rtl/>
              </w:rPr>
              <w:t>أنا</w:t>
            </w:r>
            <w:r w:rsidR="00E0129B">
              <w:rPr>
                <w:rFonts w:hint="cs"/>
                <w:rtl/>
              </w:rPr>
              <w:t xml:space="preserve"> في </w:t>
            </w:r>
            <w:r w:rsidRPr="00707A87">
              <w:rPr>
                <w:rFonts w:hint="cs"/>
                <w:rtl/>
              </w:rPr>
              <w:t>الوری قالٍ ل</w:t>
            </w:r>
            <w:r w:rsidR="002F69C2">
              <w:rPr>
                <w:rFonts w:hint="cs"/>
                <w:rtl/>
              </w:rPr>
              <w:t>ك</w:t>
            </w:r>
            <w:r w:rsidRPr="00707A87">
              <w:rPr>
                <w:rFonts w:hint="cs"/>
                <w:rtl/>
              </w:rPr>
              <w:t>م إن لم أقل</w:t>
            </w:r>
            <w:r w:rsidRPr="00707A87">
              <w:rPr>
                <w:rtl/>
              </w:rPr>
              <w:br/>
            </w:r>
          </w:p>
        </w:tc>
        <w:tc>
          <w:tcPr>
            <w:tcW w:w="283" w:type="dxa"/>
          </w:tcPr>
          <w:p w:rsidR="0060523C" w:rsidRPr="00707A87" w:rsidRDefault="0060523C" w:rsidP="00707A87">
            <w:pPr>
              <w:pStyle w:val="a1"/>
              <w:ind w:firstLine="0"/>
              <w:jc w:val="lowKashida"/>
              <w:rPr>
                <w:rStyle w:val="Char0"/>
                <w:rtl/>
              </w:rPr>
            </w:pPr>
          </w:p>
        </w:tc>
        <w:tc>
          <w:tcPr>
            <w:tcW w:w="3369" w:type="dxa"/>
          </w:tcPr>
          <w:p w:rsidR="0060523C" w:rsidRPr="00707A87" w:rsidRDefault="0060523C" w:rsidP="00707A87">
            <w:pPr>
              <w:pStyle w:val="a1"/>
              <w:ind w:firstLine="0"/>
              <w:jc w:val="lowKashida"/>
              <w:rPr>
                <w:rStyle w:val="Char0"/>
                <w:sz w:val="2"/>
                <w:szCs w:val="2"/>
                <w:rtl/>
              </w:rPr>
            </w:pPr>
            <w:r w:rsidRPr="00707A87">
              <w:rPr>
                <w:rFonts w:hint="cs"/>
                <w:rtl/>
              </w:rPr>
              <w:t>ما لم تقله</w:t>
            </w:r>
            <w:r w:rsidR="00E0129B">
              <w:rPr>
                <w:rFonts w:hint="cs"/>
                <w:rtl/>
              </w:rPr>
              <w:t xml:space="preserve"> في </w:t>
            </w:r>
            <w:r w:rsidRPr="00707A87">
              <w:rPr>
                <w:rFonts w:hint="cs"/>
                <w:rtl/>
              </w:rPr>
              <w:t>المسیح غلاتها</w:t>
            </w:r>
            <w:r w:rsidRPr="00707A87">
              <w:rPr>
                <w:rStyle w:val="Char0"/>
                <w:vertAlign w:val="superscript"/>
                <w:rtl/>
              </w:rPr>
              <w:footnoteReference w:id="155"/>
            </w:r>
            <w:r w:rsidRPr="00707A87">
              <w:rPr>
                <w:rtl/>
              </w:rPr>
              <w:br/>
            </w:r>
          </w:p>
        </w:tc>
      </w:tr>
    </w:tbl>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معنی</w:t>
      </w:r>
      <w:r w:rsidR="002F69C2">
        <w:rPr>
          <w:rStyle w:val="Char0"/>
          <w:rFonts w:hint="cs"/>
          <w:rtl/>
        </w:rPr>
        <w:t>:</w:t>
      </w:r>
      <w:r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 کعبه خدا که اگر فرشته‌ها حج آن را انجام دهند، عرش خداوند، محل احرامشان</w:t>
      </w:r>
      <w:r w:rsidR="0020699B">
        <w:rPr>
          <w:rStyle w:val="Char0"/>
          <w:rFonts w:hint="cs"/>
          <w:rtl/>
        </w:rPr>
        <w:t xml:space="preserve"> (</w:t>
      </w:r>
      <w:r w:rsidRPr="00707A87">
        <w:rPr>
          <w:rStyle w:val="Char0"/>
          <w:rFonts w:hint="cs"/>
          <w:rtl/>
        </w:rPr>
        <w:t>میقات) خواهد بود.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شما آن اراده خدایید که همه چیز را با آن آفرید، بلکه با این اراده، تمامی ذرات عالم پخش شده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من اگر چیزی را که غلو کنندگان درباره مسیح</w:t>
      </w:r>
      <w:r w:rsidR="00D35A70" w:rsidRPr="00707A87">
        <w:rPr>
          <w:rStyle w:val="Char0"/>
          <w:rFonts w:cs="CTraditional Arabic" w:hint="cs"/>
          <w:rtl/>
        </w:rPr>
        <w:t>÷</w:t>
      </w:r>
      <w:r w:rsidRPr="00707A87">
        <w:rPr>
          <w:rStyle w:val="Char0"/>
          <w:rFonts w:hint="cs"/>
          <w:rtl/>
        </w:rPr>
        <w:t xml:space="preserve"> گفته‌اند، در مورد شما نگویم، در واقع من از میان مردم با شما دشمنی کرده‌ام.»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کاشف الغطا، امامان را کعبه فرشتگان و عرش خدا را محل احرام</w:t>
      </w:r>
      <w:r w:rsidR="006318F3" w:rsidRPr="00707A87">
        <w:rPr>
          <w:rStyle w:val="Char0"/>
          <w:rFonts w:hint="cs"/>
          <w:rtl/>
        </w:rPr>
        <w:t xml:space="preserve"> آن‌ها </w:t>
      </w:r>
      <w:r w:rsidRPr="00707A87">
        <w:rPr>
          <w:rStyle w:val="Char0"/>
          <w:rFonts w:hint="cs"/>
          <w:rtl/>
        </w:rPr>
        <w:t>قرار داده است. در بیت دوم،</w:t>
      </w:r>
      <w:r w:rsidR="006318F3" w:rsidRPr="00707A87">
        <w:rPr>
          <w:rStyle w:val="Char0"/>
          <w:rFonts w:hint="cs"/>
          <w:rtl/>
        </w:rPr>
        <w:t xml:space="preserve"> آن‌ها </w:t>
      </w:r>
      <w:r w:rsidRPr="00707A87">
        <w:rPr>
          <w:rStyle w:val="Char0"/>
          <w:rFonts w:hint="cs"/>
          <w:rtl/>
        </w:rPr>
        <w:t>را اراده خدا که با آن موجودات را آفرید می‌نامد. بلکه بیشتر از این</w:t>
      </w:r>
      <w:r w:rsidR="002F2E63" w:rsidRPr="00707A87">
        <w:rPr>
          <w:rStyle w:val="Char0"/>
          <w:rFonts w:hint="eastAsia"/>
          <w:rtl/>
        </w:rPr>
        <w:t>‌</w:t>
      </w:r>
      <w:r w:rsidRPr="00707A87">
        <w:rPr>
          <w:rStyle w:val="Char0"/>
          <w:rFonts w:hint="cs"/>
          <w:rtl/>
        </w:rPr>
        <w:t>ها، با خود پیمان می‌بندد که آنچه غلو کنندگان در مورد حضرت عیسی</w:t>
      </w:r>
      <w:r w:rsidR="00D35A70" w:rsidRPr="00707A87">
        <w:rPr>
          <w:rStyle w:val="Char0"/>
          <w:rFonts w:cs="CTraditional Arabic" w:hint="cs"/>
          <w:rtl/>
        </w:rPr>
        <w:t>÷</w:t>
      </w:r>
      <w:r w:rsidRPr="00707A87">
        <w:rPr>
          <w:rStyle w:val="Char0"/>
          <w:rFonts w:hint="cs"/>
          <w:rtl/>
        </w:rPr>
        <w:t xml:space="preserve"> گفته‌اند، در مورد ائمه بگوید، شاید هم با این اوصاف به عهدی که بسته وفا کرده است.</w:t>
      </w:r>
    </w:p>
    <w:p w:rsidR="00FE2F1A" w:rsidRPr="00707A87" w:rsidRDefault="00FE2F1A" w:rsidP="00707A87">
      <w:pPr>
        <w:pStyle w:val="ab"/>
        <w:rPr>
          <w:rtl/>
        </w:rPr>
      </w:pPr>
      <w:bookmarkStart w:id="38" w:name="_Toc437418401"/>
      <w:r w:rsidRPr="00707A87">
        <w:rPr>
          <w:rFonts w:hint="cs"/>
          <w:rtl/>
        </w:rPr>
        <w:t>11- علامه آیت الله جعفر شوشتری</w:t>
      </w:r>
      <w:bookmarkEnd w:id="38"/>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الله شوشتری در کتاب خصائص حسینی می‌نویسد</w:t>
      </w:r>
      <w:r w:rsidR="002F69C2">
        <w:rPr>
          <w:rStyle w:val="Char0"/>
          <w:rFonts w:hint="cs"/>
          <w:rtl/>
        </w:rPr>
        <w:t>:</w:t>
      </w:r>
      <w:r w:rsidRPr="00707A87">
        <w:rPr>
          <w:rStyle w:val="Char0"/>
          <w:rFonts w:hint="cs"/>
          <w:rtl/>
        </w:rPr>
        <w:t xml:space="preserve"> «بدان که خداوند یگانه و تنها بود. هیچ مخلوقی وجود نداشت. نه زمانی بود و نه مکانی. وقتی که آفرینش مخلوقات را شروع کرد. از نور او، نور امام علی</w:t>
      </w:r>
      <w:r w:rsidR="00D35A70" w:rsidRPr="00707A87">
        <w:rPr>
          <w:rStyle w:val="Char0"/>
          <w:rFonts w:cs="CTraditional Arabic" w:hint="cs"/>
          <w:rtl/>
        </w:rPr>
        <w:t>÷</w:t>
      </w:r>
      <w:r w:rsidRPr="00707A87">
        <w:rPr>
          <w:rStyle w:val="Char0"/>
          <w:rFonts w:hint="cs"/>
          <w:rtl/>
        </w:rPr>
        <w:t xml:space="preserve"> و حضرت فاطمه</w:t>
      </w:r>
      <w:r w:rsidR="0020699B">
        <w:rPr>
          <w:rStyle w:val="Char0"/>
          <w:rFonts w:hint="cs"/>
          <w:rtl/>
        </w:rPr>
        <w:t xml:space="preserve"> (</w:t>
      </w:r>
      <w:r w:rsidRPr="00707A87">
        <w:rPr>
          <w:rStyle w:val="Char0"/>
          <w:rFonts w:hint="cs"/>
          <w:rtl/>
        </w:rPr>
        <w:t>س) و امام حسن</w:t>
      </w:r>
      <w:r w:rsidR="00D35A70" w:rsidRPr="00707A87">
        <w:rPr>
          <w:rStyle w:val="Char0"/>
          <w:rFonts w:cs="CTraditional Arabic" w:hint="cs"/>
          <w:rtl/>
        </w:rPr>
        <w:t>÷</w:t>
      </w:r>
      <w:r w:rsidRPr="00707A87">
        <w:rPr>
          <w:rStyle w:val="Char0"/>
          <w:rFonts w:hint="cs"/>
          <w:rtl/>
        </w:rPr>
        <w:t xml:space="preserve"> و امام حسین</w:t>
      </w:r>
      <w:r w:rsidR="00D35A70" w:rsidRPr="00707A87">
        <w:rPr>
          <w:rStyle w:val="Char0"/>
          <w:rFonts w:cs="CTraditional Arabic" w:hint="cs"/>
          <w:rtl/>
        </w:rPr>
        <w:t>÷</w:t>
      </w:r>
      <w:r w:rsidRPr="00707A87">
        <w:rPr>
          <w:rStyle w:val="Char0"/>
          <w:rFonts w:hint="cs"/>
          <w:rtl/>
        </w:rPr>
        <w:t xml:space="preserve"> جدا شد. همانطور که از مجموعه روایات معتبر بر می‌آید، خداوند مکانها و عالمهای مختلفی را برای این انوار قرار داد. از جمله</w:t>
      </w:r>
      <w:r w:rsidR="002F69C2">
        <w:rPr>
          <w:rStyle w:val="Char0"/>
          <w:rFonts w:hint="cs"/>
          <w:rtl/>
        </w:rPr>
        <w:t>:</w:t>
      </w:r>
      <w:r w:rsidRPr="00707A87">
        <w:rPr>
          <w:rStyle w:val="Char0"/>
          <w:rFonts w:hint="cs"/>
          <w:rtl/>
        </w:rPr>
        <w:t xml:space="preserve"> قبل از آفرینش عرش، بعد از آفرینش آدم، گاهی اوقات به صورت نور و بعضی اوقات به صورت شبح‌هایی از نور بوده‌اند. همچنین زمانی به صورت سایه و ذراتی از نور در بهشت بوده‌اند و زمانی به صورت ستونی از نور تا اینکه زمانی در پشت حضرت آدم</w:t>
      </w:r>
      <w:r w:rsidR="00D35A70" w:rsidRPr="00707A87">
        <w:rPr>
          <w:rStyle w:val="Char0"/>
          <w:rFonts w:cs="CTraditional Arabic" w:hint="cs"/>
          <w:rtl/>
        </w:rPr>
        <w:t>÷</w:t>
      </w:r>
      <w:r w:rsidRPr="00707A87">
        <w:rPr>
          <w:rStyle w:val="Char0"/>
          <w:rFonts w:hint="cs"/>
          <w:rtl/>
        </w:rPr>
        <w:t xml:space="preserve"> قرار داده شده‌اند. بعد در انگشت</w:t>
      </w:r>
      <w:r w:rsidR="002F2E63" w:rsidRPr="00707A87">
        <w:rPr>
          <w:rStyle w:val="Char0"/>
          <w:rFonts w:hint="eastAsia"/>
          <w:rtl/>
        </w:rPr>
        <w:t>‌</w:t>
      </w:r>
      <w:r w:rsidRPr="00707A87">
        <w:rPr>
          <w:rStyle w:val="Char0"/>
          <w:rFonts w:hint="cs"/>
          <w:rtl/>
        </w:rPr>
        <w:t>های دست و پیشانی او. و همه اجداد از حضرت آدم</w:t>
      </w:r>
      <w:r w:rsidR="00D35A70" w:rsidRPr="00707A87">
        <w:rPr>
          <w:rStyle w:val="Char0"/>
          <w:rFonts w:cs="CTraditional Arabic" w:hint="cs"/>
          <w:rtl/>
        </w:rPr>
        <w:t>÷</w:t>
      </w:r>
      <w:r w:rsidRPr="00707A87">
        <w:rPr>
          <w:rStyle w:val="Char0"/>
          <w:rFonts w:hint="cs"/>
          <w:rtl/>
        </w:rPr>
        <w:t xml:space="preserve"> تا عبدالله بن عبدالمطلب پدر پیامبر</w:t>
      </w:r>
      <w:r w:rsidR="007D18AE" w:rsidRPr="00707A87">
        <w:rPr>
          <w:rStyle w:val="Char0"/>
          <w:rFonts w:cs="CTraditional Arabic" w:hint="cs"/>
          <w:rtl/>
        </w:rPr>
        <w:t xml:space="preserve"> ج</w:t>
      </w:r>
      <w:r w:rsidRPr="00707A87">
        <w:rPr>
          <w:rStyle w:val="Char0"/>
          <w:rFonts w:hint="cs"/>
          <w:rtl/>
        </w:rPr>
        <w:t xml:space="preserve"> و در پیشانی همه مادران در زمان حمل از حوا تا آمنه بنت وهب مادر پیامبر</w:t>
      </w:r>
      <w:r w:rsidR="007D18AE" w:rsidRPr="00707A87">
        <w:rPr>
          <w:rStyle w:val="Char0"/>
          <w:rFonts w:cs="CTraditional Arabic" w:hint="cs"/>
          <w:rtl/>
        </w:rPr>
        <w:t xml:space="preserve"> ج</w:t>
      </w:r>
      <w:r w:rsidRPr="00707A87">
        <w:rPr>
          <w:rStyle w:val="Char0"/>
          <w:rFonts w:hint="cs"/>
          <w:rtl/>
        </w:rPr>
        <w:t>، این نورها نیز در مکان</w:t>
      </w:r>
      <w:r w:rsidR="002F2E63" w:rsidRPr="00707A87">
        <w:rPr>
          <w:rStyle w:val="Char0"/>
          <w:rFonts w:hint="eastAsia"/>
          <w:rtl/>
        </w:rPr>
        <w:t>‌</w:t>
      </w:r>
      <w:r w:rsidRPr="00707A87">
        <w:rPr>
          <w:rStyle w:val="Char0"/>
          <w:rFonts w:hint="cs"/>
          <w:rtl/>
        </w:rPr>
        <w:t>های مختلفی قرار داشته‌اند. از جمله</w:t>
      </w:r>
      <w:r w:rsidR="002F69C2">
        <w:rPr>
          <w:rStyle w:val="Char0"/>
          <w:rFonts w:hint="cs"/>
          <w:rtl/>
        </w:rPr>
        <w:t>:</w:t>
      </w:r>
      <w:r w:rsidRPr="00707A87">
        <w:rPr>
          <w:rStyle w:val="Char0"/>
          <w:rFonts w:hint="cs"/>
          <w:rtl/>
        </w:rPr>
        <w:t xml:space="preserve"> جلو، رو، زیر و پیرامون عرش. همچنین در هر پرده‌ای از پرده‌های دوازده‌گانه، در دریا</w:t>
      </w:r>
      <w:r w:rsidR="002F2E63" w:rsidRPr="00707A87">
        <w:rPr>
          <w:rStyle w:val="Char0"/>
          <w:rFonts w:hint="cs"/>
          <w:rtl/>
        </w:rPr>
        <w:t>هایی از نور و سراپرده‌ها، در هر</w:t>
      </w:r>
      <w:r w:rsidRPr="00707A87">
        <w:rPr>
          <w:rStyle w:val="Char0"/>
          <w:rFonts w:hint="cs"/>
          <w:rtl/>
        </w:rPr>
        <w:t>محلی نیز مدت معینی ماندگار شده‌اند. چهار صد و بیست هزار سال قبل از آفرینش عرش وجود داشته‌اند. قبل از آفرینش حضرت آدم</w:t>
      </w:r>
      <w:r w:rsidR="00D35A70" w:rsidRPr="00707A87">
        <w:rPr>
          <w:rStyle w:val="Char0"/>
          <w:rFonts w:cs="CTraditional Arabic" w:hint="cs"/>
          <w:rtl/>
        </w:rPr>
        <w:t>÷</w:t>
      </w:r>
      <w:r w:rsidRPr="00707A87">
        <w:rPr>
          <w:rStyle w:val="Char0"/>
          <w:rFonts w:hint="cs"/>
          <w:rtl/>
        </w:rPr>
        <w:t xml:space="preserve"> نیز به مدت پانزده هزار سال پیرامون عرش و مدت دوازده هزار سال زیر عرش بوده‌اند. البته این توضیحات در اینجا نمی‌گنجد. بلکه نیاز به کتاب مستقلی دارد. فقط هدف بیان برخی از خصوصیات امام حسین</w:t>
      </w:r>
      <w:r w:rsidR="00D35A70" w:rsidRPr="00707A87">
        <w:rPr>
          <w:rStyle w:val="Char0"/>
          <w:rFonts w:cs="CTraditional Arabic" w:hint="cs"/>
          <w:rtl/>
        </w:rPr>
        <w:t>÷</w:t>
      </w:r>
      <w:r w:rsidRPr="00707A87">
        <w:rPr>
          <w:rStyle w:val="Char0"/>
          <w:rFonts w:hint="cs"/>
          <w:rtl/>
        </w:rPr>
        <w:t xml:space="preserve"> است. درباره نور آن حضرت و امتیاز نور او در بین انوار در تمام این عالم</w:t>
      </w:r>
      <w:r w:rsidR="002F2E63" w:rsidRPr="00707A87">
        <w:rPr>
          <w:rStyle w:val="Char0"/>
          <w:rFonts w:hint="eastAsia"/>
          <w:rtl/>
        </w:rPr>
        <w:t>‌</w:t>
      </w:r>
      <w:r w:rsidRPr="00707A87">
        <w:rPr>
          <w:rStyle w:val="Char0"/>
          <w:rFonts w:hint="cs"/>
          <w:rtl/>
        </w:rPr>
        <w:t>ها و حالت</w:t>
      </w:r>
      <w:r w:rsidR="002F2E63" w:rsidRPr="00707A87">
        <w:rPr>
          <w:rStyle w:val="Char0"/>
          <w:rFonts w:hint="eastAsia"/>
          <w:rtl/>
        </w:rPr>
        <w:t>‌</w:t>
      </w:r>
      <w:r w:rsidRPr="00707A87">
        <w:rPr>
          <w:rStyle w:val="Char0"/>
          <w:rFonts w:hint="cs"/>
          <w:rtl/>
        </w:rPr>
        <w:t>هایی که داشته‌اند در سایه‌ها، شبح‌ها و ذرات نور، نیز وقتی که در بهشت به صورت درختی درآمده بودند و زمانی که در بهشت در یکی از این عالم</w:t>
      </w:r>
      <w:r w:rsidRPr="00707A87">
        <w:rPr>
          <w:rStyle w:val="Char0"/>
          <w:rFonts w:hint="eastAsia"/>
          <w:rtl/>
        </w:rPr>
        <w:t>‌ها به صورت گوشواره‌ای در گوش حضرت فاطمه</w:t>
      </w:r>
      <w:r w:rsidR="0020699B">
        <w:rPr>
          <w:rStyle w:val="Char0"/>
          <w:rFonts w:hint="cs"/>
          <w:rtl/>
        </w:rPr>
        <w:t xml:space="preserve"> (</w:t>
      </w:r>
      <w:r w:rsidRPr="00707A87">
        <w:rPr>
          <w:rStyle w:val="Char0"/>
          <w:rFonts w:hint="cs"/>
          <w:rtl/>
        </w:rPr>
        <w:t>س) مجسم شده بودند.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می‌گوییم</w:t>
      </w:r>
      <w:r w:rsidR="002F69C2">
        <w:rPr>
          <w:rStyle w:val="Char0"/>
          <w:rFonts w:hint="cs"/>
          <w:rtl/>
        </w:rPr>
        <w:t>:</w:t>
      </w:r>
      <w:r w:rsidRPr="00707A87">
        <w:rPr>
          <w:rStyle w:val="Char0"/>
          <w:rFonts w:hint="cs"/>
          <w:rtl/>
        </w:rPr>
        <w:t xml:space="preserve"> بی‌تردید منشأ این انوار در این عالم‌ها نور پیامبر بوده است. امتیاز نور امام حسین نیز از این جهت است که از نور ایشان است. زیرا پیامبر</w:t>
      </w:r>
      <w:r w:rsidR="007D18AE" w:rsidRPr="00707A87">
        <w:rPr>
          <w:rStyle w:val="Char0"/>
          <w:rFonts w:cs="CTraditional Arabic" w:hint="cs"/>
          <w:rtl/>
        </w:rPr>
        <w:t xml:space="preserve"> ج</w:t>
      </w:r>
      <w:r w:rsidRPr="00707A87">
        <w:rPr>
          <w:rStyle w:val="Char0"/>
          <w:rFonts w:hint="cs"/>
          <w:rtl/>
        </w:rPr>
        <w:t xml:space="preserve"> از امام حسین</w:t>
      </w:r>
      <w:r w:rsidR="00D35A70" w:rsidRPr="00707A87">
        <w:rPr>
          <w:rStyle w:val="Char0"/>
          <w:rFonts w:cs="CTraditional Arabic" w:hint="cs"/>
          <w:rtl/>
        </w:rPr>
        <w:t>÷</w:t>
      </w:r>
      <w:r w:rsidRPr="00707A87">
        <w:rPr>
          <w:rStyle w:val="Char0"/>
          <w:rFonts w:hint="cs"/>
          <w:rtl/>
        </w:rPr>
        <w:t xml:space="preserve"> است و امام حسین</w:t>
      </w:r>
      <w:r w:rsidR="00D35A70" w:rsidRPr="00707A87">
        <w:rPr>
          <w:rStyle w:val="Char0"/>
          <w:rFonts w:cs="CTraditional Arabic" w:hint="cs"/>
          <w:rtl/>
        </w:rPr>
        <w:t>÷</w:t>
      </w:r>
      <w:r w:rsidRPr="00707A87">
        <w:rPr>
          <w:rStyle w:val="Char0"/>
          <w:rFonts w:hint="cs"/>
          <w:rtl/>
        </w:rPr>
        <w:t xml:space="preserve"> از پیامبر. اما نور امام حسین</w:t>
      </w:r>
      <w:r w:rsidR="00D35A70" w:rsidRPr="00707A87">
        <w:rPr>
          <w:rStyle w:val="Char0"/>
          <w:rFonts w:cs="CTraditional Arabic" w:hint="cs"/>
          <w:rtl/>
        </w:rPr>
        <w:t>÷</w:t>
      </w:r>
      <w:r w:rsidRPr="00707A87">
        <w:rPr>
          <w:rStyle w:val="Char0"/>
          <w:rFonts w:hint="cs"/>
          <w:rtl/>
        </w:rPr>
        <w:t xml:space="preserve"> هنگام جدایی این ویژگی را داشت که دیدنش باعث اندوه و ناراحتی می‌شد.</w:t>
      </w:r>
      <w:r w:rsidRPr="00707A87">
        <w:rPr>
          <w:rStyle w:val="Char0"/>
          <w:vertAlign w:val="superscript"/>
          <w:rtl/>
        </w:rPr>
        <w:footnoteReference w:id="156"/>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پس از مقایسه‌ای که میان زیارت امام حسین</w:t>
      </w:r>
      <w:r w:rsidR="00D35A70" w:rsidRPr="00707A87">
        <w:rPr>
          <w:rStyle w:val="Char0"/>
          <w:rFonts w:cs="CTraditional Arabic" w:hint="cs"/>
          <w:rtl/>
        </w:rPr>
        <w:t>÷</w:t>
      </w:r>
      <w:r w:rsidRPr="00707A87">
        <w:rPr>
          <w:rStyle w:val="Char0"/>
          <w:rFonts w:hint="cs"/>
          <w:rtl/>
        </w:rPr>
        <w:t xml:space="preserve"> و کعبه انجام داده است، زیر عنوان</w:t>
      </w:r>
      <w:r w:rsidR="0020699B">
        <w:rPr>
          <w:rStyle w:val="Char0"/>
          <w:rFonts w:hint="cs"/>
          <w:rtl/>
        </w:rPr>
        <w:t xml:space="preserve"> (</w:t>
      </w:r>
      <w:r w:rsidRPr="00707A87">
        <w:rPr>
          <w:rStyle w:val="Char0"/>
          <w:rFonts w:hint="cs"/>
          <w:rtl/>
        </w:rPr>
        <w:t>خداوند</w:t>
      </w:r>
      <w:r w:rsidR="00B50A41">
        <w:rPr>
          <w:rStyle w:val="Char0"/>
          <w:rFonts w:hint="cs"/>
          <w:rtl/>
        </w:rPr>
        <w:t xml:space="preserve"> ویژگی‌ها</w:t>
      </w:r>
      <w:r w:rsidRPr="00707A87">
        <w:rPr>
          <w:rStyle w:val="Char0"/>
          <w:rFonts w:hint="cs"/>
          <w:rtl/>
        </w:rPr>
        <w:t>ی کعبه را به امام بخشیده است) می‌گوید</w:t>
      </w:r>
      <w:r w:rsidR="002F69C2">
        <w:rPr>
          <w:rStyle w:val="Char0"/>
          <w:rFonts w:hint="cs"/>
          <w:rtl/>
        </w:rPr>
        <w:t>:</w:t>
      </w:r>
      <w:r w:rsidRPr="00707A87">
        <w:rPr>
          <w:rStyle w:val="Char0"/>
          <w:rFonts w:hint="cs"/>
          <w:rtl/>
        </w:rPr>
        <w:t xml:space="preserve"> «نهم اینکه</w:t>
      </w:r>
      <w:r w:rsidR="002F69C2">
        <w:rPr>
          <w:rStyle w:val="Char0"/>
          <w:rFonts w:hint="cs"/>
          <w:rtl/>
        </w:rPr>
        <w:t>:</w:t>
      </w:r>
      <w:r w:rsidRPr="00707A87">
        <w:rPr>
          <w:rStyle w:val="Char0"/>
          <w:rFonts w:hint="cs"/>
          <w:rtl/>
        </w:rPr>
        <w:t xml:space="preserve"> همان طور که خداوند طواف کعبه را یکی از ارکان </w:t>
      </w:r>
      <w:r w:rsidR="002F2E63" w:rsidRPr="00707A87">
        <w:rPr>
          <w:rStyle w:val="Char0"/>
          <w:rFonts w:hint="cs"/>
          <w:rtl/>
        </w:rPr>
        <w:t>اسلام قرار داده است و می‌فرماید</w:t>
      </w:r>
      <w:r w:rsidRPr="00707A87">
        <w:rPr>
          <w:rStyle w:val="Char0"/>
          <w:rFonts w:hint="cs"/>
          <w:rtl/>
        </w:rPr>
        <w:t xml:space="preserve">: </w:t>
      </w:r>
      <w:r w:rsidR="002F2E63" w:rsidRPr="00707A87">
        <w:rPr>
          <w:rStyle w:val="Char0"/>
          <w:rFonts w:cs="Traditional Arabic"/>
          <w:color w:val="000000"/>
          <w:shd w:val="clear" w:color="auto" w:fill="FFFFFF"/>
          <w:rtl/>
        </w:rPr>
        <w:t>﴿</w:t>
      </w:r>
      <w:r w:rsidR="002F2E63" w:rsidRPr="00707A87">
        <w:rPr>
          <w:rStyle w:val="Char6"/>
          <w:rtl/>
        </w:rPr>
        <w:t xml:space="preserve">وَلِلَّهِ عَلَى </w:t>
      </w:r>
      <w:r w:rsidR="002F2E63" w:rsidRPr="00707A87">
        <w:rPr>
          <w:rStyle w:val="Char6"/>
          <w:rFonts w:hint="cs"/>
          <w:rtl/>
        </w:rPr>
        <w:t>ٱ</w:t>
      </w:r>
      <w:r w:rsidR="002F2E63" w:rsidRPr="00707A87">
        <w:rPr>
          <w:rStyle w:val="Char6"/>
          <w:rFonts w:hint="eastAsia"/>
          <w:rtl/>
        </w:rPr>
        <w:t>لنَّاسِ</w:t>
      </w:r>
      <w:r w:rsidR="002F2E63" w:rsidRPr="00707A87">
        <w:rPr>
          <w:rStyle w:val="Char6"/>
          <w:rtl/>
        </w:rPr>
        <w:t xml:space="preserve"> حِجُّ </w:t>
      </w:r>
      <w:r w:rsidR="002F2E63" w:rsidRPr="00707A87">
        <w:rPr>
          <w:rStyle w:val="Char6"/>
          <w:rFonts w:hint="cs"/>
          <w:rtl/>
        </w:rPr>
        <w:t>ٱ</w:t>
      </w:r>
      <w:r w:rsidR="002F2E63" w:rsidRPr="00707A87">
        <w:rPr>
          <w:rStyle w:val="Char6"/>
          <w:rFonts w:hint="eastAsia"/>
          <w:rtl/>
        </w:rPr>
        <w:t>لۡبَيۡتِ</w:t>
      </w:r>
      <w:r w:rsidR="002F2E63" w:rsidRPr="00707A87">
        <w:rPr>
          <w:rStyle w:val="Char6"/>
          <w:rtl/>
        </w:rPr>
        <w:t xml:space="preserve"> ٩٧</w:t>
      </w:r>
      <w:r w:rsidR="002F2E63" w:rsidRPr="00707A87">
        <w:rPr>
          <w:rStyle w:val="Char0"/>
          <w:rFonts w:cs="Traditional Arabic"/>
          <w:color w:val="000000"/>
          <w:shd w:val="clear" w:color="auto" w:fill="FFFFFF"/>
          <w:rtl/>
        </w:rPr>
        <w:t>﴾</w:t>
      </w:r>
      <w:r w:rsidR="002F2E63" w:rsidRPr="00707A87">
        <w:rPr>
          <w:rStyle w:val="Char4"/>
          <w:rtl/>
        </w:rPr>
        <w:t xml:space="preserve"> [آل عمران: 97]</w:t>
      </w:r>
      <w:r w:rsidR="002F2E63" w:rsidRPr="00707A87">
        <w:rPr>
          <w:rStyle w:val="Char4"/>
          <w:rFonts w:hint="cs"/>
          <w:rtl/>
        </w:rPr>
        <w:t>.</w:t>
      </w:r>
      <w:r w:rsidRPr="00707A87">
        <w:rPr>
          <w:rStyle w:val="Char0"/>
          <w:rFonts w:hint="cs"/>
          <w:rtl/>
        </w:rPr>
        <w:t xml:space="preserve"> زیارت امام حسین</w:t>
      </w:r>
      <w:r w:rsidR="00D35A70" w:rsidRPr="00707A87">
        <w:rPr>
          <w:rStyle w:val="Char0"/>
          <w:rFonts w:cs="CTraditional Arabic" w:hint="cs"/>
          <w:rtl/>
        </w:rPr>
        <w:t>÷</w:t>
      </w:r>
      <w:r w:rsidRPr="00707A87">
        <w:rPr>
          <w:rStyle w:val="Char0"/>
          <w:rFonts w:hint="cs"/>
          <w:rtl/>
        </w:rPr>
        <w:t xml:space="preserve"> را نیز یکی از ارکان اسلام قرار داده است. در حدیث آمده است</w:t>
      </w:r>
      <w:r w:rsidR="002F69C2">
        <w:rPr>
          <w:rStyle w:val="Char0"/>
          <w:rFonts w:hint="cs"/>
          <w:rtl/>
        </w:rPr>
        <w:t>:</w:t>
      </w:r>
      <w:r w:rsidRPr="00707A87">
        <w:rPr>
          <w:rStyle w:val="Char0"/>
          <w:rFonts w:hint="cs"/>
          <w:rtl/>
        </w:rPr>
        <w:t xml:space="preserve"> اگر کسی زیارت امام</w:t>
      </w:r>
      <w:r w:rsidR="00D35A70" w:rsidRPr="00707A87">
        <w:rPr>
          <w:rStyle w:val="Char0"/>
          <w:rFonts w:cs="CTraditional Arabic" w:hint="cs"/>
          <w:rtl/>
        </w:rPr>
        <w:t>÷</w:t>
      </w:r>
      <w:r w:rsidRPr="00707A87">
        <w:rPr>
          <w:rStyle w:val="Char0"/>
          <w:rFonts w:hint="cs"/>
          <w:rtl/>
        </w:rPr>
        <w:t xml:space="preserve"> را ترک کند ایمانش را ناقص کرده و حرمت و صله رحم پیامبر را زیر پا نهاده و نسبت به پیامبر نافرمانی کرده است. در روایتی دیگر آمده است که چنین فردی شیعه نیست. در روایتی دیگر آمده که از اهل بهشت نیست. بلکه از میهمانان اهل بهشت است. در روایتی دیگر آمده است که حقی از حقوق خداوند را ترک کرده است. ولو اینکه هزار حج به جای آورد. در روایتی دیگر آمده است که از هر خیری محروم می‌شود. در روایتی دیگر آمده است بعد از این که به گوش یکی از ائمه رسید که گروهی از شیعیان یک یا دو سال سپری می‌شود و به زیارت نمی‌روند. ایشان فرمودند</w:t>
      </w:r>
      <w:r w:rsidR="002F69C2">
        <w:rPr>
          <w:rStyle w:val="Char0"/>
          <w:rFonts w:hint="cs"/>
          <w:rtl/>
        </w:rPr>
        <w:t>:</w:t>
      </w:r>
      <w:r w:rsidRPr="00707A87">
        <w:rPr>
          <w:rStyle w:val="Char0"/>
          <w:rFonts w:hint="cs"/>
          <w:rtl/>
        </w:rPr>
        <w:t xml:space="preserve"> بهره‌شان را از دست دادند، از ثواب خدا کناره گرفته و از جوار پیامبر</w:t>
      </w:r>
      <w:r w:rsidR="007D18AE" w:rsidRPr="00707A87">
        <w:rPr>
          <w:rStyle w:val="Char0"/>
          <w:rFonts w:cs="CTraditional Arabic" w:hint="cs"/>
          <w:rtl/>
        </w:rPr>
        <w:t xml:space="preserve"> ج</w:t>
      </w:r>
      <w:r w:rsidRPr="00707A87">
        <w:rPr>
          <w:rStyle w:val="Char0"/>
          <w:rFonts w:hint="cs"/>
          <w:rtl/>
        </w:rPr>
        <w:t xml:space="preserve"> دوری گزیده‌اند.</w:t>
      </w:r>
      <w:r w:rsidRPr="00707A87">
        <w:rPr>
          <w:rStyle w:val="Char0"/>
          <w:vertAlign w:val="superscript"/>
          <w:rtl/>
        </w:rPr>
        <w:footnoteReference w:id="157"/>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باز زیر همین عنوان می‌گوید</w:t>
      </w:r>
      <w:r w:rsidR="002F69C2">
        <w:rPr>
          <w:rStyle w:val="Char0"/>
          <w:rFonts w:hint="cs"/>
          <w:rtl/>
        </w:rPr>
        <w:t>:</w:t>
      </w:r>
      <w:r w:rsidRPr="00707A87">
        <w:rPr>
          <w:rStyle w:val="Char0"/>
          <w:rFonts w:hint="cs"/>
          <w:rtl/>
        </w:rPr>
        <w:t xml:space="preserve"> «مورد سیزدهم</w:t>
      </w:r>
      <w:r w:rsidR="002F69C2">
        <w:rPr>
          <w:rStyle w:val="Char0"/>
          <w:rFonts w:hint="cs"/>
          <w:rtl/>
        </w:rPr>
        <w:t>:</w:t>
      </w:r>
      <w:r w:rsidRPr="00707A87">
        <w:rPr>
          <w:rStyle w:val="Char0"/>
          <w:rFonts w:hint="cs"/>
          <w:rtl/>
        </w:rPr>
        <w:t xml:space="preserve"> خداوند کعبه را محل طواف مردم قرار داده و به نسبت قدم</w:t>
      </w:r>
      <w:r w:rsidR="00267165">
        <w:rPr>
          <w:rStyle w:val="Char0"/>
          <w:rFonts w:hint="eastAsia"/>
          <w:rtl/>
        </w:rPr>
        <w:t>‌</w:t>
      </w:r>
      <w:r w:rsidRPr="00707A87">
        <w:rPr>
          <w:rStyle w:val="Char0"/>
          <w:rFonts w:hint="cs"/>
          <w:rtl/>
        </w:rPr>
        <w:t>ها و دفعات آن پاداش طواف را می‌دهد، اما همان طور که از عنوان زیارت پیداست فضیلت زیارت امام حسین</w:t>
      </w:r>
      <w:r w:rsidR="00D35A70" w:rsidRPr="00707A87">
        <w:rPr>
          <w:rStyle w:val="Char0"/>
          <w:rFonts w:cs="CTraditional Arabic" w:hint="cs"/>
          <w:rtl/>
        </w:rPr>
        <w:t>÷</w:t>
      </w:r>
      <w:r w:rsidRPr="00707A87">
        <w:rPr>
          <w:rStyle w:val="Char0"/>
          <w:rFonts w:hint="cs"/>
          <w:rtl/>
        </w:rPr>
        <w:t xml:space="preserve"> بسیار بیشتر از این</w:t>
      </w:r>
      <w:r w:rsidR="00267165">
        <w:rPr>
          <w:rStyle w:val="Char0"/>
          <w:rFonts w:hint="eastAsia"/>
          <w:rtl/>
        </w:rPr>
        <w:t>‌</w:t>
      </w:r>
      <w:r w:rsidRPr="00707A87">
        <w:rPr>
          <w:rStyle w:val="Char0"/>
          <w:rFonts w:hint="cs"/>
          <w:rtl/>
        </w:rPr>
        <w:t>هاست.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چهاردهم</w:t>
      </w:r>
      <w:r w:rsidR="002F69C2">
        <w:rPr>
          <w:rStyle w:val="Char0"/>
          <w:rFonts w:hint="cs"/>
          <w:rtl/>
        </w:rPr>
        <w:t>:</w:t>
      </w:r>
      <w:r w:rsidRPr="00707A87">
        <w:rPr>
          <w:rStyle w:val="Char0"/>
          <w:rFonts w:hint="cs"/>
          <w:rtl/>
        </w:rPr>
        <w:t xml:space="preserve"> خداوند کعبه را محل طواف فرشتگان قرار داد، همان طور که در روایات آمده زمانی که جبرئیل</w:t>
      </w:r>
      <w:r w:rsidR="00D35A70" w:rsidRPr="00707A87">
        <w:rPr>
          <w:rStyle w:val="Char0"/>
          <w:rFonts w:cs="CTraditional Arabic" w:hint="cs"/>
          <w:rtl/>
        </w:rPr>
        <w:t>÷</w:t>
      </w:r>
      <w:r w:rsidRPr="00707A87">
        <w:rPr>
          <w:rStyle w:val="Char0"/>
          <w:rFonts w:hint="cs"/>
          <w:rtl/>
        </w:rPr>
        <w:t xml:space="preserve"> بنا به دستور خداوند کعبه را بنا نهاد، هفتاد هزار فرشته در پیرامون آن طواف</w:t>
      </w:r>
      <w:r w:rsidR="00C80358">
        <w:rPr>
          <w:rStyle w:val="Char0"/>
          <w:rFonts w:hint="cs"/>
          <w:rtl/>
        </w:rPr>
        <w:t xml:space="preserve"> می‌کرد</w:t>
      </w:r>
      <w:r w:rsidRPr="00707A87">
        <w:rPr>
          <w:rStyle w:val="Char0"/>
          <w:rFonts w:hint="cs"/>
          <w:rtl/>
        </w:rPr>
        <w:t>ند و از خیمه‌ای که خداوند آن را از بهشت نازل کرده بود و بر پایه‌های خانه‌ای که فرشته‌ها قبل از آفرینش آدم، آن را ساخته بودند نگهداری و حراست</w:t>
      </w:r>
      <w:r w:rsidR="00C80358">
        <w:rPr>
          <w:rStyle w:val="Char0"/>
          <w:rFonts w:hint="cs"/>
          <w:rtl/>
        </w:rPr>
        <w:t xml:space="preserve"> می‌کرد</w:t>
      </w:r>
      <w:r w:rsidRPr="00707A87">
        <w:rPr>
          <w:rStyle w:val="Char0"/>
          <w:rFonts w:hint="cs"/>
          <w:rtl/>
        </w:rPr>
        <w:t>ند، که پایه‌های آن تا مقابل قبرها، بیت معمور و عرش ارتفاع داشت. وقتی که خیمه کنار برده شد و جبرئیل</w:t>
      </w:r>
      <w:r w:rsidR="00D35A70" w:rsidRPr="00707A87">
        <w:rPr>
          <w:rStyle w:val="Char0"/>
          <w:rFonts w:cs="CTraditional Arabic" w:hint="cs"/>
          <w:rtl/>
        </w:rPr>
        <w:t>÷</w:t>
      </w:r>
      <w:r w:rsidRPr="00707A87">
        <w:rPr>
          <w:rStyle w:val="Char0"/>
          <w:rFonts w:hint="cs"/>
          <w:rtl/>
        </w:rPr>
        <w:t xml:space="preserve"> بنای دوم را ساخت، فرشته‌ها پیرامون آن طواف کردند، آدم و حوا نیز به</w:t>
      </w:r>
      <w:r w:rsidR="006318F3" w:rsidRPr="00707A87">
        <w:rPr>
          <w:rStyle w:val="Char0"/>
          <w:rFonts w:hint="cs"/>
          <w:rtl/>
        </w:rPr>
        <w:t xml:space="preserve"> آن‌ها </w:t>
      </w:r>
      <w:r w:rsidRPr="00707A87">
        <w:rPr>
          <w:rStyle w:val="Char0"/>
          <w:rFonts w:hint="cs"/>
          <w:rtl/>
        </w:rPr>
        <w:t>نگاه کرده و هفت بار طواف بیت را به جای آوردند، در حالی که امام حسین</w:t>
      </w:r>
      <w:r w:rsidR="00D35A70" w:rsidRPr="00707A87">
        <w:rPr>
          <w:rStyle w:val="Char0"/>
          <w:rFonts w:cs="CTraditional Arabic" w:hint="cs"/>
          <w:rtl/>
        </w:rPr>
        <w:t>÷</w:t>
      </w:r>
      <w:r w:rsidRPr="00707A87">
        <w:rPr>
          <w:rStyle w:val="Char0"/>
          <w:rFonts w:hint="cs"/>
          <w:rtl/>
        </w:rPr>
        <w:t xml:space="preserve"> محل طواف فرشته‌ها و شفیع</w:t>
      </w:r>
      <w:r w:rsidR="006318F3" w:rsidRPr="00707A87">
        <w:rPr>
          <w:rStyle w:val="Char0"/>
          <w:rFonts w:hint="cs"/>
          <w:rtl/>
        </w:rPr>
        <w:t xml:space="preserve"> آن‌ها </w:t>
      </w:r>
      <w:r w:rsidRPr="00707A87">
        <w:rPr>
          <w:rStyle w:val="Char0"/>
          <w:rFonts w:hint="cs"/>
          <w:rtl/>
        </w:rPr>
        <w:t>بود، آن هنگام که به صورت یک نور بود با بقیه انواری که در پیرامون عرش قرار داشتند.</w:t>
      </w:r>
      <w:r w:rsidRPr="00707A87">
        <w:rPr>
          <w:rStyle w:val="Char0"/>
          <w:vertAlign w:val="superscript"/>
          <w:rtl/>
        </w:rPr>
        <w:footnoteReference w:id="158"/>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دوباره زیر همین عنوان می‌گوید</w:t>
      </w:r>
      <w:r w:rsidR="002F69C2">
        <w:rPr>
          <w:rStyle w:val="Char0"/>
          <w:rFonts w:hint="cs"/>
          <w:rtl/>
        </w:rPr>
        <w:t>:</w:t>
      </w:r>
      <w:r w:rsidRPr="00707A87">
        <w:rPr>
          <w:rStyle w:val="Char0"/>
          <w:rFonts w:hint="cs"/>
          <w:rtl/>
        </w:rPr>
        <w:t xml:space="preserve"> «مورد نوزدهم</w:t>
      </w:r>
      <w:r w:rsidR="002F69C2">
        <w:rPr>
          <w:rStyle w:val="Char0"/>
          <w:rFonts w:hint="cs"/>
          <w:rtl/>
        </w:rPr>
        <w:t>:</w:t>
      </w:r>
      <w:r w:rsidRPr="00707A87">
        <w:rPr>
          <w:rStyle w:val="Char0"/>
          <w:rFonts w:hint="cs"/>
          <w:rtl/>
        </w:rPr>
        <w:t xml:space="preserve"> بی‌تردید کعبه محل طواف همه انبیا از آدم تا خاتم است، همان طور که بسیاری از روایات متواتر نیز بر این امر دلالت می‌کنند، نظیر همین حکم نیز برای امام حسین</w:t>
      </w:r>
      <w:r w:rsidR="00D35A70" w:rsidRPr="00707A87">
        <w:rPr>
          <w:rStyle w:val="Char0"/>
          <w:rFonts w:cs="CTraditional Arabic" w:hint="cs"/>
          <w:rtl/>
        </w:rPr>
        <w:t>÷</w:t>
      </w:r>
      <w:r w:rsidRPr="00707A87">
        <w:rPr>
          <w:rStyle w:val="Char0"/>
          <w:rFonts w:hint="cs"/>
          <w:rtl/>
        </w:rPr>
        <w:t xml:space="preserve"> به نسبت جسد، سر مبارک و قبر شریفشان ثابت است.»</w:t>
      </w:r>
      <w:r w:rsidRPr="00707A87">
        <w:rPr>
          <w:rStyle w:val="Char0"/>
          <w:vertAlign w:val="superscript"/>
          <w:rtl/>
        </w:rPr>
        <w:footnoteReference w:id="159"/>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الله شوشتری با تأکید می‌گوید که مرقد امام حسین</w:t>
      </w:r>
      <w:r w:rsidR="00D35A70" w:rsidRPr="00707A87">
        <w:rPr>
          <w:rStyle w:val="Char0"/>
          <w:rFonts w:cs="CTraditional Arabic" w:hint="cs"/>
          <w:rtl/>
        </w:rPr>
        <w:t>÷</w:t>
      </w:r>
      <w:r w:rsidRPr="00707A87">
        <w:rPr>
          <w:rStyle w:val="Char0"/>
          <w:rFonts w:hint="cs"/>
          <w:rtl/>
        </w:rPr>
        <w:t xml:space="preserve"> مثل سایر خانه</w:t>
      </w:r>
      <w:r w:rsidRPr="00707A87">
        <w:rPr>
          <w:rStyle w:val="Char0"/>
          <w:rFonts w:hint="eastAsia"/>
          <w:rtl/>
        </w:rPr>
        <w:t>‌</w:t>
      </w:r>
      <w:r w:rsidRPr="00707A87">
        <w:rPr>
          <w:rStyle w:val="Char0"/>
          <w:rFonts w:hint="cs"/>
          <w:rtl/>
        </w:rPr>
        <w:t>های خدا حرم بوده و بلکه به عقیده شیعه، با توجه به روایات شیعی زیادی که نقل شده است حتی بزرگتر و محترمتر از کعبه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الله شوشتری می‌گوید</w:t>
      </w:r>
      <w:r w:rsidR="002F69C2">
        <w:rPr>
          <w:rStyle w:val="Char0"/>
          <w:rFonts w:hint="cs"/>
          <w:rtl/>
        </w:rPr>
        <w:t>:</w:t>
      </w:r>
      <w:r w:rsidRPr="00707A87">
        <w:rPr>
          <w:rStyle w:val="Char0"/>
          <w:rFonts w:hint="cs"/>
          <w:rtl/>
        </w:rPr>
        <w:t xml:space="preserve"> «مورد سی‌ام</w:t>
      </w:r>
      <w:r w:rsidR="002F69C2">
        <w:rPr>
          <w:rStyle w:val="Char0"/>
          <w:rFonts w:hint="cs"/>
          <w:rtl/>
        </w:rPr>
        <w:t>:</w:t>
      </w:r>
      <w:r w:rsidRPr="00707A87">
        <w:rPr>
          <w:rStyle w:val="Char0"/>
          <w:rFonts w:hint="cs"/>
          <w:rtl/>
        </w:rPr>
        <w:t xml:space="preserve"> خداوند قبل از مسطح کردن زمین کعبه را آفرید و آن را حرم قرار داد. اما درباره کربلا از امام علی بن الحسین</w:t>
      </w:r>
      <w:r w:rsidR="00D35A70" w:rsidRPr="00707A87">
        <w:rPr>
          <w:rStyle w:val="Char0"/>
          <w:rFonts w:cs="CTraditional Arabic" w:hint="cs"/>
          <w:rtl/>
        </w:rPr>
        <w:t>÷</w:t>
      </w:r>
      <w:r w:rsidRPr="00707A87">
        <w:rPr>
          <w:rStyle w:val="Char0"/>
          <w:rFonts w:hint="cs"/>
          <w:rtl/>
        </w:rPr>
        <w:t xml:space="preserve"> روایتی نقل شده است که ایشان فرمودند</w:t>
      </w:r>
      <w:r w:rsidR="002F69C2">
        <w:rPr>
          <w:rStyle w:val="Char0"/>
          <w:rFonts w:hint="cs"/>
          <w:rtl/>
        </w:rPr>
        <w:t>:</w:t>
      </w:r>
      <w:r w:rsidRPr="00707A87">
        <w:rPr>
          <w:rStyle w:val="Char0"/>
          <w:rFonts w:hint="cs"/>
          <w:rtl/>
        </w:rPr>
        <w:t xml:space="preserve"> خداوند بیست و چهار هزار سال قبل از اینکه خاک کعبه را بیافریند و آن را حرم قرار دهد، زمین کربلا را آفریده و آن را حرم امن و مبارکی قرار داده است و هنگامی که خداوند زمین را لرزاند و آن را حرکت داد زمین کربلا همان طور که هست با خاکش به صورتی نورانی از زمین جدا شد و در بلندمرتبه‌ترین باغ از باغ</w:t>
      </w:r>
      <w:r w:rsidR="002F2E63" w:rsidRPr="00707A87">
        <w:rPr>
          <w:rStyle w:val="Char0"/>
          <w:rFonts w:hint="eastAsia"/>
          <w:rtl/>
        </w:rPr>
        <w:t>‌</w:t>
      </w:r>
      <w:r w:rsidRPr="00707A87">
        <w:rPr>
          <w:rStyle w:val="Char0"/>
          <w:rFonts w:hint="cs"/>
          <w:rtl/>
        </w:rPr>
        <w:t>های بهشت قرار داده ‌شد، و در والاترین مسکن که جز پیامبران کسی در آن ساکن نمی‌شود، جای داده خواهد شد. یا گفته است</w:t>
      </w:r>
      <w:r w:rsidR="002F69C2">
        <w:rPr>
          <w:rStyle w:val="Char0"/>
          <w:rFonts w:hint="cs"/>
          <w:rtl/>
        </w:rPr>
        <w:t>:</w:t>
      </w:r>
      <w:r w:rsidRPr="00707A87">
        <w:rPr>
          <w:rStyle w:val="Char0"/>
          <w:rFonts w:hint="cs"/>
          <w:rtl/>
        </w:rPr>
        <w:t xml:space="preserve"> پیامبران اولوالعزم در آن ساکن می‌شوند و آن خاک مثل درخشان‌ترین ستاره زمین، در بین باغ</w:t>
      </w:r>
      <w:r w:rsidR="002F2E63" w:rsidRPr="00707A87">
        <w:rPr>
          <w:rStyle w:val="Char0"/>
          <w:rFonts w:hint="eastAsia"/>
          <w:rtl/>
        </w:rPr>
        <w:t>‌</w:t>
      </w:r>
      <w:r w:rsidRPr="00707A87">
        <w:rPr>
          <w:rStyle w:val="Char0"/>
          <w:rFonts w:hint="cs"/>
          <w:rtl/>
        </w:rPr>
        <w:t>های بهشت می‌درخشد</w:t>
      </w:r>
      <w:r w:rsidRPr="00707A87">
        <w:rPr>
          <w:rStyle w:val="Char0"/>
          <w:vertAlign w:val="superscript"/>
          <w:rtl/>
        </w:rPr>
        <w:footnoteReference w:id="160"/>
      </w:r>
      <w:r w:rsidRPr="00707A87">
        <w:rPr>
          <w:rStyle w:val="Char0"/>
          <w:rFonts w:hint="cs"/>
          <w:rtl/>
        </w:rPr>
        <w:t>.» همچنین می‌گوید</w:t>
      </w:r>
      <w:r w:rsidR="002F69C2">
        <w:rPr>
          <w:rStyle w:val="Char0"/>
          <w:rFonts w:hint="cs"/>
          <w:rtl/>
        </w:rPr>
        <w:t>:</w:t>
      </w:r>
      <w:r w:rsidRPr="00707A87">
        <w:rPr>
          <w:rStyle w:val="Char0"/>
          <w:rFonts w:hint="cs"/>
          <w:rtl/>
        </w:rPr>
        <w:t xml:space="preserve"> «سی و یکم</w:t>
      </w:r>
      <w:r w:rsidR="002F69C2">
        <w:rPr>
          <w:rStyle w:val="Char0"/>
          <w:rFonts w:hint="cs"/>
          <w:rtl/>
        </w:rPr>
        <w:t>:</w:t>
      </w:r>
      <w:r w:rsidRPr="00707A87">
        <w:rPr>
          <w:rStyle w:val="Char0"/>
          <w:rFonts w:hint="cs"/>
          <w:rtl/>
        </w:rPr>
        <w:t xml:space="preserve"> مکه به سخن آمد و به احترامی که خدا برای او نهاده تفاخر کرد و گفت</w:t>
      </w:r>
      <w:r w:rsidR="002F69C2">
        <w:rPr>
          <w:rStyle w:val="Char0"/>
          <w:rFonts w:hint="cs"/>
          <w:rtl/>
        </w:rPr>
        <w:t>:</w:t>
      </w:r>
      <w:r w:rsidRPr="00707A87">
        <w:rPr>
          <w:rStyle w:val="Char0"/>
          <w:rFonts w:hint="cs"/>
          <w:rtl/>
        </w:rPr>
        <w:t xml:space="preserve"> چه زمینی مثل من بزرگ و والاست در حالی که خانه خدا بر پشت من بنا ساخته شده است. مردم از هر گوشه و کناری به دیدن من می‌آیند. اما کربلا برتری بیشتری دارد. زیرا وقتی که مکه فخرفروشی کرد خداوند به او وحی کرد که آرام بگیر و ساکت شو! بزرگی‌ای که به تو داده شده است در برابر بزرگی کربلا چیزی نیست جز مثل اینکه سوزنی در دریایی فرو رفته و خیس شده باشد. اگر به خاطر زمین کربلا نبود تو را بزرگ نمی‌کردم و اگر به خاطر کسی که زمین کربلا او را در برگرفته نبود، نه تو را و نه خانه‌ای را که به آن افتخار کردی نمی‌آفریدم! پس آرام بگیر و پست، متواضع و ذلیل باش و بر زمین کربلا تکبر و فخرفروشی نکن و گرنه تو را از جا کنده و در آتش جهنم می‌اندازم</w:t>
      </w:r>
      <w:r w:rsidRPr="00707A87">
        <w:rPr>
          <w:rStyle w:val="Char0"/>
          <w:vertAlign w:val="superscript"/>
          <w:rtl/>
        </w:rPr>
        <w:footnoteReference w:id="161"/>
      </w:r>
      <w:r w:rsidR="00B3721D" w:rsidRPr="00707A87">
        <w:rPr>
          <w:rStyle w:val="Char0"/>
          <w:rFonts w:hint="cs"/>
          <w:rtl/>
        </w:rPr>
        <w:t>.»</w:t>
      </w:r>
      <w:r w:rsidRPr="00707A87">
        <w:rPr>
          <w:rStyle w:val="Char0"/>
          <w:rFonts w:hint="cs"/>
          <w:rtl/>
        </w:rPr>
        <w:t xml:space="preserve"> تا آخر.</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زیر عنوان</w:t>
      </w:r>
      <w:r w:rsidR="0020699B">
        <w:rPr>
          <w:rStyle w:val="Char0"/>
          <w:rFonts w:hint="cs"/>
          <w:rtl/>
        </w:rPr>
        <w:t xml:space="preserve"> (</w:t>
      </w:r>
      <w:r w:rsidRPr="00707A87">
        <w:rPr>
          <w:rStyle w:val="Char0"/>
          <w:rFonts w:hint="cs"/>
          <w:rtl/>
        </w:rPr>
        <w:t>چیزی که از طرف امام حسین</w:t>
      </w:r>
      <w:r w:rsidR="00D35A70" w:rsidRPr="00707A87">
        <w:rPr>
          <w:rStyle w:val="Char0"/>
          <w:rFonts w:cs="CTraditional Arabic" w:hint="cs"/>
          <w:rtl/>
        </w:rPr>
        <w:t>÷</w:t>
      </w:r>
      <w:r w:rsidRPr="00707A87">
        <w:rPr>
          <w:rStyle w:val="Char0"/>
          <w:rFonts w:hint="cs"/>
          <w:rtl/>
        </w:rPr>
        <w:t xml:space="preserve"> به انبیا داده شده) نیز می‌گوید</w:t>
      </w:r>
      <w:r w:rsidR="002F69C2">
        <w:rPr>
          <w:rStyle w:val="Char0"/>
          <w:rFonts w:hint="cs"/>
          <w:rtl/>
        </w:rPr>
        <w:t>:</w:t>
      </w:r>
      <w:r w:rsidRPr="00707A87">
        <w:rPr>
          <w:rStyle w:val="Char0"/>
          <w:rFonts w:hint="cs"/>
          <w:rtl/>
        </w:rPr>
        <w:t xml:space="preserve"> «مقصد چهارم</w:t>
      </w:r>
      <w:r w:rsidR="002F69C2">
        <w:rPr>
          <w:rStyle w:val="Char0"/>
          <w:rFonts w:hint="cs"/>
          <w:rtl/>
        </w:rPr>
        <w:t>:</w:t>
      </w:r>
      <w:r w:rsidRPr="00707A87">
        <w:rPr>
          <w:rStyle w:val="Char0"/>
          <w:rFonts w:hint="cs"/>
          <w:rtl/>
        </w:rPr>
        <w:t xml:space="preserve"> در مورد چیزی که به واسطه امام حسین</w:t>
      </w:r>
      <w:r w:rsidR="00D35A70" w:rsidRPr="00707A87">
        <w:rPr>
          <w:rStyle w:val="Char0"/>
          <w:rFonts w:cs="CTraditional Arabic" w:hint="cs"/>
          <w:rtl/>
        </w:rPr>
        <w:t>÷</w:t>
      </w:r>
      <w:r w:rsidRPr="00707A87">
        <w:rPr>
          <w:rStyle w:val="Char0"/>
          <w:rFonts w:hint="cs"/>
          <w:rtl/>
        </w:rPr>
        <w:t xml:space="preserve"> به پیامبران داده شده است، بدان که از امام حسین</w:t>
      </w:r>
      <w:r w:rsidR="00D35A70" w:rsidRPr="00707A87">
        <w:rPr>
          <w:rStyle w:val="Char0"/>
          <w:rFonts w:cs="CTraditional Arabic" w:hint="cs"/>
          <w:rtl/>
        </w:rPr>
        <w:t>÷</w:t>
      </w:r>
      <w:r w:rsidRPr="00707A87">
        <w:rPr>
          <w:rStyle w:val="Char0"/>
          <w:rFonts w:hint="cs"/>
          <w:rtl/>
        </w:rPr>
        <w:t xml:space="preserve"> به تمام پیامبران دو چیز داده شده است</w:t>
      </w:r>
      <w:r w:rsidR="002F69C2">
        <w:rPr>
          <w:rStyle w:val="Char0"/>
          <w:rFonts w:hint="cs"/>
          <w:rtl/>
        </w:rPr>
        <w:t>:</w:t>
      </w:r>
    </w:p>
    <w:p w:rsidR="00FE2F1A" w:rsidRPr="00707A87" w:rsidRDefault="00FE2F1A" w:rsidP="00707A87">
      <w:pPr>
        <w:pStyle w:val="a"/>
        <w:rPr>
          <w:rtl/>
        </w:rPr>
      </w:pPr>
      <w:bookmarkStart w:id="39" w:name="_Toc437418402"/>
      <w:r w:rsidRPr="00707A87">
        <w:rPr>
          <w:rStyle w:val="Charc"/>
          <w:rFonts w:hint="cs"/>
          <w:rtl/>
        </w:rPr>
        <w:t>اولاً</w:t>
      </w:r>
      <w:r w:rsidR="002F69C2">
        <w:rPr>
          <w:rStyle w:val="Charc"/>
          <w:rFonts w:hint="cs"/>
          <w:rtl/>
        </w:rPr>
        <w:t>:</w:t>
      </w:r>
      <w:bookmarkEnd w:id="39"/>
      <w:r w:rsidRPr="00707A87">
        <w:rPr>
          <w:rFonts w:ascii="Times New Roman" w:hAnsi="Times New Roman" w:cs="B Lotus" w:hint="cs"/>
          <w:b/>
          <w:bCs/>
          <w:rtl/>
        </w:rPr>
        <w:t xml:space="preserve"> </w:t>
      </w:r>
      <w:r w:rsidRPr="00707A87">
        <w:rPr>
          <w:rFonts w:hint="cs"/>
          <w:rtl/>
        </w:rPr>
        <w:t>ایشان سرمشق تمامی پیامبران است، هرگاه یکی از پیامبران دچار مصیبت و گرفتاری می‌شد، از امام حسین پیروی</w:t>
      </w:r>
      <w:r w:rsidR="00C80358">
        <w:rPr>
          <w:rFonts w:hint="cs"/>
          <w:rtl/>
        </w:rPr>
        <w:t xml:space="preserve"> می‌کرد</w:t>
      </w:r>
      <w:r w:rsidRPr="00707A87">
        <w:rPr>
          <w:rFonts w:hint="cs"/>
          <w:rtl/>
        </w:rPr>
        <w:t xml:space="preserve"> و با تأسی به ایشان بر آن مصیبت صبر می‌گرفت. به همین خاطر، روزی امام علی</w:t>
      </w:r>
      <w:r w:rsidR="00D35A70" w:rsidRPr="00707A87">
        <w:rPr>
          <w:rFonts w:cs="CTraditional Arabic" w:hint="cs"/>
          <w:rtl/>
        </w:rPr>
        <w:t>÷</w:t>
      </w:r>
      <w:r w:rsidRPr="00707A87">
        <w:rPr>
          <w:rFonts w:hint="cs"/>
          <w:rtl/>
        </w:rPr>
        <w:t xml:space="preserve"> به امام حسین</w:t>
      </w:r>
      <w:r w:rsidR="00D35A70" w:rsidRPr="00707A87">
        <w:rPr>
          <w:rFonts w:cs="CTraditional Arabic" w:hint="cs"/>
          <w:rtl/>
        </w:rPr>
        <w:t>÷</w:t>
      </w:r>
      <w:r w:rsidRPr="00707A87">
        <w:rPr>
          <w:rFonts w:hint="cs"/>
          <w:rtl/>
        </w:rPr>
        <w:t xml:space="preserve"> گفتند. ای ابا عبدالله تو از قدیم اسوه و سرمشق بوده‌ای.</w:t>
      </w:r>
    </w:p>
    <w:p w:rsidR="00FE2F1A" w:rsidRPr="00707A87" w:rsidRDefault="00FE2F1A" w:rsidP="00267165">
      <w:pPr>
        <w:pStyle w:val="StyleComplexBLotus12ptJustifiedFirstline05cmCharCharCharCharCharCharCharCharCharCharCharCharCharChar"/>
        <w:spacing w:line="240" w:lineRule="auto"/>
        <w:rPr>
          <w:rStyle w:val="Char0"/>
          <w:rtl/>
        </w:rPr>
      </w:pPr>
      <w:bookmarkStart w:id="40" w:name="_Toc437418403"/>
      <w:r w:rsidRPr="00707A87">
        <w:rPr>
          <w:rStyle w:val="Charc"/>
          <w:rFonts w:hint="cs"/>
          <w:rtl/>
        </w:rPr>
        <w:t>ثانیاً</w:t>
      </w:r>
      <w:r w:rsidR="002F69C2">
        <w:rPr>
          <w:rStyle w:val="Charc"/>
          <w:rFonts w:hint="cs"/>
          <w:rtl/>
        </w:rPr>
        <w:t>:</w:t>
      </w:r>
      <w:bookmarkEnd w:id="40"/>
      <w:r w:rsidRPr="00707A87">
        <w:rPr>
          <w:rStyle w:val="Char0"/>
          <w:rFonts w:hint="cs"/>
          <w:rtl/>
        </w:rPr>
        <w:t xml:space="preserve"> هرکدام از پیامبران که دچار گرفتاری شده‌اند با بر زبان</w:t>
      </w:r>
      <w:r w:rsidR="00267165">
        <w:rPr>
          <w:rStyle w:val="Char0"/>
          <w:rFonts w:hint="eastAsia"/>
          <w:rtl/>
        </w:rPr>
        <w:t>‌</w:t>
      </w:r>
      <w:r w:rsidRPr="00707A87">
        <w:rPr>
          <w:rStyle w:val="Char0"/>
          <w:rFonts w:hint="cs"/>
          <w:rtl/>
        </w:rPr>
        <w:t>آوردن اسم امام حسین</w:t>
      </w:r>
      <w:r w:rsidR="00D35A70" w:rsidRPr="00707A87">
        <w:rPr>
          <w:rStyle w:val="Char0"/>
          <w:rFonts w:cs="CTraditional Arabic" w:hint="cs"/>
          <w:rtl/>
        </w:rPr>
        <w:t>÷</w:t>
      </w:r>
      <w:r w:rsidRPr="00707A87">
        <w:rPr>
          <w:rStyle w:val="Char0"/>
          <w:rFonts w:hint="cs"/>
          <w:rtl/>
        </w:rPr>
        <w:t xml:space="preserve"> گرفتاری</w:t>
      </w:r>
      <w:r w:rsidR="006318F3" w:rsidRPr="00707A87">
        <w:rPr>
          <w:rStyle w:val="Char0"/>
          <w:rFonts w:hint="cs"/>
          <w:rtl/>
        </w:rPr>
        <w:t xml:space="preserve"> آن‌ها </w:t>
      </w:r>
      <w:r w:rsidRPr="00707A87">
        <w:rPr>
          <w:rStyle w:val="Char0"/>
          <w:rFonts w:hint="cs"/>
          <w:rtl/>
        </w:rPr>
        <w:t>برطرف شده است و در این مورد روایات زیادی نقل شده است</w:t>
      </w:r>
      <w:r w:rsidR="002F69C2">
        <w:rPr>
          <w:rStyle w:val="Char0"/>
          <w:rFonts w:hint="cs"/>
          <w:rtl/>
        </w:rPr>
        <w:t>:</w:t>
      </w:r>
      <w:r w:rsidRPr="00707A87">
        <w:rPr>
          <w:rStyle w:val="Char0"/>
          <w:rFonts w:hint="cs"/>
          <w:rtl/>
        </w:rPr>
        <w:t xml:space="preserve"> </w:t>
      </w:r>
    </w:p>
    <w:p w:rsidR="00FE2F1A" w:rsidRPr="00707A87" w:rsidRDefault="002F2E63" w:rsidP="00707A87">
      <w:pPr>
        <w:pStyle w:val="StyleComplexBLotus12ptJustifiedFirstline05cmCharCharCharCharCharCharCharCharCharCharCharCharCharChar"/>
        <w:spacing w:line="240" w:lineRule="auto"/>
        <w:rPr>
          <w:rStyle w:val="Char0"/>
          <w:rtl/>
        </w:rPr>
      </w:pPr>
      <w:r w:rsidRPr="00707A87">
        <w:rPr>
          <w:rStyle w:val="Char7"/>
          <w:rFonts w:hint="cs"/>
          <w:rtl/>
        </w:rPr>
        <w:t>روایت اول</w:t>
      </w:r>
      <w:r w:rsidR="00FE2F1A" w:rsidRPr="00707A87">
        <w:rPr>
          <w:rStyle w:val="Char7"/>
          <w:rFonts w:hint="cs"/>
          <w:rtl/>
        </w:rPr>
        <w:t>:</w:t>
      </w:r>
      <w:r w:rsidR="00FE2F1A" w:rsidRPr="00707A87">
        <w:rPr>
          <w:rStyle w:val="Char0"/>
          <w:rFonts w:hint="cs"/>
          <w:rtl/>
        </w:rPr>
        <w:t xml:space="preserve"> زمانی که خداوند اسمهای پنجگانه را به حضرت آدم آموخت و ایشان با گفتن آن کلمات توبه کردند. هنگامی که گفت</w:t>
      </w:r>
      <w:r w:rsidR="0020699B">
        <w:rPr>
          <w:rStyle w:val="Char0"/>
          <w:rFonts w:hint="cs"/>
          <w:rtl/>
        </w:rPr>
        <w:t xml:space="preserve"> (</w:t>
      </w:r>
      <w:r w:rsidR="00FE2F1A" w:rsidRPr="00707A87">
        <w:rPr>
          <w:rStyle w:val="Char0"/>
          <w:rFonts w:hint="cs"/>
          <w:rtl/>
        </w:rPr>
        <w:t>به حق حسین)، توبه‌اش پذیرفته شد.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7"/>
          <w:rFonts w:hint="cs"/>
          <w:rtl/>
        </w:rPr>
        <w:t>روایت دوم</w:t>
      </w:r>
      <w:r w:rsidR="002F69C2">
        <w:rPr>
          <w:rStyle w:val="Char7"/>
          <w:rFonts w:hint="cs"/>
          <w:rtl/>
        </w:rPr>
        <w:t>:</w:t>
      </w:r>
      <w:r w:rsidRPr="00707A87">
        <w:rPr>
          <w:rStyle w:val="Char0"/>
          <w:rFonts w:hint="cs"/>
          <w:rtl/>
        </w:rPr>
        <w:t xml:space="preserve"> در مورد آرام گرفتن کشتی حضرت نوح</w:t>
      </w:r>
      <w:r w:rsidR="00D35A70" w:rsidRPr="00707A87">
        <w:rPr>
          <w:rStyle w:val="Char0"/>
          <w:rFonts w:cs="CTraditional Arabic" w:hint="cs"/>
          <w:rtl/>
        </w:rPr>
        <w:t>÷</w:t>
      </w:r>
      <w:r w:rsidRPr="00707A87">
        <w:rPr>
          <w:rStyle w:val="Char0"/>
          <w:rFonts w:hint="cs"/>
          <w:rtl/>
        </w:rPr>
        <w:t>، هنگامی که به ایشان وحی شد که به پنج تن توسل کند به اسم امام حسین که رسید، کشتی بر کوه جودی ‌ایستاد.</w:t>
      </w:r>
    </w:p>
    <w:p w:rsidR="00FE2F1A" w:rsidRPr="00707A87" w:rsidRDefault="002F2E63" w:rsidP="00707A87">
      <w:pPr>
        <w:pStyle w:val="StyleComplexBLotus12ptJustifiedFirstline05cmCharCharCharCharCharCharCharCharCharCharCharCharCharChar"/>
        <w:spacing w:line="240" w:lineRule="auto"/>
        <w:rPr>
          <w:rStyle w:val="Char0"/>
          <w:rtl/>
        </w:rPr>
      </w:pPr>
      <w:r w:rsidRPr="00707A87">
        <w:rPr>
          <w:rStyle w:val="Char7"/>
          <w:rFonts w:hint="cs"/>
          <w:rtl/>
        </w:rPr>
        <w:t>روایت سوم</w:t>
      </w:r>
      <w:r w:rsidR="00FE2F1A" w:rsidRPr="00707A87">
        <w:rPr>
          <w:rStyle w:val="Char7"/>
          <w:rFonts w:hint="cs"/>
          <w:rtl/>
        </w:rPr>
        <w:t>:</w:t>
      </w:r>
      <w:r w:rsidR="00FE2F1A" w:rsidRPr="00707A87">
        <w:rPr>
          <w:rFonts w:ascii="Times New Roman" w:hAnsi="Times New Roman" w:cs="B Lotus" w:hint="cs"/>
          <w:b/>
          <w:bCs/>
          <w:sz w:val="28"/>
          <w:szCs w:val="28"/>
          <w:rtl/>
          <w:lang w:bidi="fa-IR"/>
        </w:rPr>
        <w:t xml:space="preserve"> </w:t>
      </w:r>
      <w:r w:rsidR="00FE2F1A" w:rsidRPr="00707A87">
        <w:rPr>
          <w:rStyle w:val="Char0"/>
          <w:rFonts w:hint="cs"/>
          <w:rtl/>
        </w:rPr>
        <w:t>در قبول شدن دعای حضرت زکریا، وقتی که دعا کردند و فرمودند</w:t>
      </w:r>
      <w:r w:rsidR="002F69C2">
        <w:rPr>
          <w:rStyle w:val="Char0"/>
          <w:rFonts w:hint="cs"/>
          <w:rtl/>
        </w:rPr>
        <w:t>:</w:t>
      </w:r>
      <w:r w:rsidR="00FE2F1A" w:rsidRPr="00707A87">
        <w:rPr>
          <w:rStyle w:val="Char0"/>
          <w:rFonts w:hint="cs"/>
          <w:rtl/>
        </w:rPr>
        <w:t xml:space="preserve"> خدایا از فضل خود جانشینی به من ببخش، خداوند اسم</w:t>
      </w:r>
      <w:r w:rsidRPr="00707A87">
        <w:rPr>
          <w:rStyle w:val="Char0"/>
          <w:rFonts w:hint="eastAsia"/>
          <w:rtl/>
        </w:rPr>
        <w:t>‌</w:t>
      </w:r>
      <w:r w:rsidR="00FE2F1A" w:rsidRPr="00707A87">
        <w:rPr>
          <w:rStyle w:val="Char0"/>
          <w:rFonts w:hint="cs"/>
          <w:rtl/>
        </w:rPr>
        <w:t>های پنج تن را به او یاد داد. وقتی که حضرت زکریا</w:t>
      </w:r>
      <w:r w:rsidR="00D35A70" w:rsidRPr="00707A87">
        <w:rPr>
          <w:rStyle w:val="Char0"/>
          <w:rFonts w:cs="CTraditional Arabic" w:hint="cs"/>
          <w:rtl/>
        </w:rPr>
        <w:t>÷</w:t>
      </w:r>
      <w:r w:rsidR="00FE2F1A" w:rsidRPr="00707A87">
        <w:rPr>
          <w:rStyle w:val="Char0"/>
          <w:rFonts w:hint="cs"/>
          <w:rtl/>
        </w:rPr>
        <w:t xml:space="preserve"> گفتند</w:t>
      </w:r>
      <w:r w:rsidR="002F69C2">
        <w:rPr>
          <w:rStyle w:val="Char0"/>
          <w:rFonts w:hint="cs"/>
          <w:rtl/>
        </w:rPr>
        <w:t>:</w:t>
      </w:r>
      <w:r w:rsidR="00FE2F1A" w:rsidRPr="00707A87">
        <w:rPr>
          <w:rStyle w:val="Char0"/>
          <w:rFonts w:hint="cs"/>
          <w:rtl/>
        </w:rPr>
        <w:t xml:space="preserve"> به حق حسین، به او مژده پسری به اسم یحیی داده شد.</w:t>
      </w:r>
    </w:p>
    <w:p w:rsidR="00FE2F1A" w:rsidRPr="00707A87" w:rsidRDefault="00FE2F1A" w:rsidP="00707A87">
      <w:pPr>
        <w:pStyle w:val="a"/>
        <w:rPr>
          <w:rtl/>
        </w:rPr>
      </w:pPr>
      <w:r w:rsidRPr="00707A87">
        <w:rPr>
          <w:rStyle w:val="Char7"/>
          <w:rFonts w:hint="cs"/>
          <w:rtl/>
        </w:rPr>
        <w:t>روایت چهارم:</w:t>
      </w:r>
      <w:r w:rsidRPr="00707A87">
        <w:rPr>
          <w:rFonts w:hint="cs"/>
          <w:rtl/>
        </w:rPr>
        <w:t xml:space="preserve"> درباره نجات حضرت یونس</w:t>
      </w:r>
      <w:r w:rsidR="00D35A70" w:rsidRPr="00707A87">
        <w:rPr>
          <w:rFonts w:cs="CTraditional Arabic" w:hint="cs"/>
          <w:rtl/>
        </w:rPr>
        <w:t>÷</w:t>
      </w:r>
      <w:r w:rsidRPr="00707A87">
        <w:rPr>
          <w:rFonts w:hint="cs"/>
          <w:rtl/>
        </w:rPr>
        <w:t xml:space="preserve"> از شکم ماهی. زیرا ایشان به حق پنج تن دعا کردند و وقتی گفتند</w:t>
      </w:r>
      <w:r w:rsidR="002F69C2">
        <w:rPr>
          <w:rFonts w:hint="cs"/>
          <w:rtl/>
        </w:rPr>
        <w:t>:</w:t>
      </w:r>
      <w:r w:rsidRPr="00707A87">
        <w:rPr>
          <w:rFonts w:hint="cs"/>
          <w:rtl/>
        </w:rPr>
        <w:t xml:space="preserve"> «به حق حسین»، ماهی او را به کنار دریا انداخت.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7"/>
          <w:rFonts w:hint="cs"/>
          <w:rtl/>
        </w:rPr>
        <w:t>روایت پنجم</w:t>
      </w:r>
      <w:r w:rsidR="002F69C2">
        <w:rPr>
          <w:rStyle w:val="Char7"/>
          <w:rFonts w:hint="cs"/>
          <w:rtl/>
        </w:rPr>
        <w:t>:</w:t>
      </w:r>
      <w:r w:rsidRPr="00707A87">
        <w:rPr>
          <w:rStyle w:val="Char0"/>
          <w:rFonts w:hint="cs"/>
          <w:rtl/>
        </w:rPr>
        <w:t xml:space="preserve"> در رفع مرض حضرت ایوب</w:t>
      </w:r>
      <w:r w:rsidR="00D35A70" w:rsidRPr="00707A87">
        <w:rPr>
          <w:rStyle w:val="Char0"/>
          <w:rFonts w:cs="CTraditional Arabic" w:hint="cs"/>
          <w:rtl/>
        </w:rPr>
        <w:t>÷</w:t>
      </w:r>
      <w:r w:rsidRPr="00707A87">
        <w:rPr>
          <w:rStyle w:val="Char0"/>
          <w:rFonts w:hint="cs"/>
          <w:rtl/>
        </w:rPr>
        <w:t>، هنگامی که به پنج تن متوسل شد و خدا به ایشان وحی فرمود</w:t>
      </w:r>
      <w:r w:rsidR="002F69C2">
        <w:rPr>
          <w:rStyle w:val="Char0"/>
          <w:rFonts w:hint="cs"/>
          <w:rtl/>
        </w:rPr>
        <w:t>:</w:t>
      </w:r>
      <w:r w:rsidRPr="00707A87">
        <w:rPr>
          <w:rStyle w:val="Char0"/>
          <w:rFonts w:hint="cs"/>
          <w:rtl/>
        </w:rPr>
        <w:t xml:space="preserve"> پای خود را به زمین بکوب، این آبی است که برای شست و شوی</w:t>
      </w:r>
      <w:r w:rsidR="0020699B">
        <w:rPr>
          <w:rStyle w:val="Char0"/>
          <w:rFonts w:hint="cs"/>
          <w:rtl/>
        </w:rPr>
        <w:t xml:space="preserve"> (</w:t>
      </w:r>
      <w:r w:rsidRPr="00707A87">
        <w:rPr>
          <w:rStyle w:val="Char0"/>
          <w:rFonts w:hint="cs"/>
          <w:rtl/>
        </w:rPr>
        <w:t>تنت مفید) است، وقتی که به اسم حسین رسید، دعایش مستجاب شد.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7"/>
          <w:rFonts w:hint="cs"/>
          <w:rtl/>
        </w:rPr>
        <w:t>روایت ششم</w:t>
      </w:r>
      <w:r w:rsidR="002F69C2">
        <w:rPr>
          <w:rStyle w:val="Char7"/>
          <w:rFonts w:hint="cs"/>
          <w:rtl/>
        </w:rPr>
        <w:t>:</w:t>
      </w:r>
      <w:r w:rsidRPr="00707A87">
        <w:rPr>
          <w:rStyle w:val="Char0"/>
          <w:rFonts w:hint="cs"/>
          <w:rtl/>
        </w:rPr>
        <w:t xml:space="preserve"> در مورد فدیه اسماعیل</w:t>
      </w:r>
      <w:r w:rsidR="00D35A70" w:rsidRPr="00707A87">
        <w:rPr>
          <w:rStyle w:val="Char0"/>
          <w:rFonts w:cs="CTraditional Arabic" w:hint="cs"/>
          <w:rtl/>
        </w:rPr>
        <w:t>÷</w:t>
      </w:r>
      <w:r w:rsidRPr="00707A87">
        <w:rPr>
          <w:rStyle w:val="Char0"/>
          <w:rFonts w:hint="cs"/>
          <w:rtl/>
        </w:rPr>
        <w:t>، زیرا روایت شده است که مقصود از ذبح عظیم، امام حسین</w:t>
      </w:r>
      <w:r w:rsidR="00D35A70" w:rsidRPr="00707A87">
        <w:rPr>
          <w:rStyle w:val="Char0"/>
          <w:rFonts w:cs="CTraditional Arabic" w:hint="cs"/>
          <w:rtl/>
        </w:rPr>
        <w:t>÷</w:t>
      </w:r>
      <w:r w:rsidRPr="00707A87">
        <w:rPr>
          <w:rStyle w:val="Char0"/>
          <w:rFonts w:hint="cs"/>
          <w:rtl/>
        </w:rPr>
        <w:t xml:space="preserve"> است. البته این روایت بر برتری شأن حضرت اسماعیل</w:t>
      </w:r>
      <w:r w:rsidR="00D35A70" w:rsidRPr="00707A87">
        <w:rPr>
          <w:rStyle w:val="Char0"/>
          <w:rFonts w:cs="CTraditional Arabic" w:hint="cs"/>
          <w:rtl/>
        </w:rPr>
        <w:t>÷</w:t>
      </w:r>
      <w:r w:rsidRPr="00707A87">
        <w:rPr>
          <w:rStyle w:val="Char0"/>
          <w:rFonts w:hint="cs"/>
          <w:rtl/>
        </w:rPr>
        <w:t xml:space="preserve"> بر امام حسین دلالت نمی‌کند.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7"/>
          <w:rFonts w:hint="cs"/>
          <w:rtl/>
        </w:rPr>
        <w:t>روایت هفتم</w:t>
      </w:r>
      <w:r w:rsidR="002F69C2">
        <w:rPr>
          <w:rStyle w:val="Char7"/>
          <w:rFonts w:hint="cs"/>
          <w:rtl/>
        </w:rPr>
        <w:t>:</w:t>
      </w:r>
      <w:r w:rsidRPr="00707A87">
        <w:rPr>
          <w:rStyle w:val="Char0"/>
          <w:rFonts w:hint="cs"/>
          <w:rtl/>
        </w:rPr>
        <w:t xml:space="preserve"> در مورد نجات حضرت یوسف</w:t>
      </w:r>
      <w:r w:rsidR="00D35A70" w:rsidRPr="00707A87">
        <w:rPr>
          <w:rStyle w:val="Char0"/>
          <w:rFonts w:cs="CTraditional Arabic" w:hint="cs"/>
          <w:rtl/>
        </w:rPr>
        <w:t>÷</w:t>
      </w:r>
      <w:r w:rsidRPr="00707A87">
        <w:rPr>
          <w:rStyle w:val="Char0"/>
          <w:rFonts w:hint="cs"/>
          <w:rtl/>
        </w:rPr>
        <w:t xml:space="preserve"> از تاریکی چاه</w:t>
      </w:r>
      <w:r w:rsidR="002F69C2">
        <w:rPr>
          <w:rStyle w:val="Char0"/>
          <w:rFonts w:hint="cs"/>
          <w:rtl/>
        </w:rPr>
        <w:t>:</w:t>
      </w:r>
      <w:r w:rsidRPr="00707A87">
        <w:rPr>
          <w:rStyle w:val="Char0"/>
          <w:rFonts w:hint="cs"/>
          <w:rtl/>
        </w:rPr>
        <w:t xml:space="preserve"> هنگامی که کاروان بر سر چاه فرود آمد، با توسل حضرت یوسف</w:t>
      </w:r>
      <w:r w:rsidR="00D35A70" w:rsidRPr="00707A87">
        <w:rPr>
          <w:rStyle w:val="Char0"/>
          <w:rFonts w:cs="CTraditional Arabic" w:hint="cs"/>
          <w:rtl/>
        </w:rPr>
        <w:t>÷</w:t>
      </w:r>
      <w:r w:rsidRPr="00707A87">
        <w:rPr>
          <w:rStyle w:val="Char0"/>
          <w:rFonts w:hint="cs"/>
          <w:rtl/>
        </w:rPr>
        <w:t xml:space="preserve"> به پنج تن و با بر زبان آوردن کلمه</w:t>
      </w:r>
      <w:r w:rsidR="0020699B">
        <w:rPr>
          <w:rStyle w:val="Char0"/>
          <w:rFonts w:hint="cs"/>
          <w:rtl/>
        </w:rPr>
        <w:t xml:space="preserve"> (</w:t>
      </w:r>
      <w:r w:rsidRPr="00707A87">
        <w:rPr>
          <w:rStyle w:val="Char0"/>
          <w:rFonts w:hint="cs"/>
          <w:rtl/>
        </w:rPr>
        <w:t>به حق حسین) سطل به چاه انداخته شد.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7"/>
          <w:rFonts w:hint="cs"/>
          <w:rtl/>
        </w:rPr>
        <w:t>روایت هشتم</w:t>
      </w:r>
      <w:r w:rsidR="002F69C2">
        <w:rPr>
          <w:rStyle w:val="Char7"/>
          <w:rFonts w:hint="cs"/>
          <w:rtl/>
        </w:rPr>
        <w:t>:</w:t>
      </w:r>
      <w:r w:rsidRPr="00707A87">
        <w:rPr>
          <w:rStyle w:val="Char0"/>
          <w:rFonts w:hint="cs"/>
          <w:rtl/>
        </w:rPr>
        <w:t xml:space="preserve"> در مورد خارج شدن حضرت یوسف</w:t>
      </w:r>
      <w:r w:rsidR="00D35A70" w:rsidRPr="00707A87">
        <w:rPr>
          <w:rStyle w:val="Char0"/>
          <w:rFonts w:cs="CTraditional Arabic" w:hint="cs"/>
          <w:rtl/>
        </w:rPr>
        <w:t>÷</w:t>
      </w:r>
      <w:r w:rsidRPr="00707A87">
        <w:rPr>
          <w:rStyle w:val="Char0"/>
          <w:rFonts w:hint="cs"/>
          <w:rtl/>
        </w:rPr>
        <w:t xml:space="preserve"> از زندان</w:t>
      </w:r>
      <w:r w:rsidR="002F69C2">
        <w:rPr>
          <w:rStyle w:val="Char0"/>
          <w:rFonts w:hint="cs"/>
          <w:rtl/>
        </w:rPr>
        <w:t>:</w:t>
      </w:r>
      <w:r w:rsidRPr="00707A87">
        <w:rPr>
          <w:rStyle w:val="Char0"/>
          <w:rFonts w:hint="cs"/>
          <w:rtl/>
        </w:rPr>
        <w:t xml:space="preserve"> زیرا هنگامی که بعد از چند سال به پنج تن توسل کرد و گفت</w:t>
      </w:r>
      <w:r w:rsidR="002F69C2">
        <w:rPr>
          <w:rStyle w:val="Char0"/>
          <w:rFonts w:hint="cs"/>
          <w:rtl/>
        </w:rPr>
        <w:t>:</w:t>
      </w:r>
      <w:r w:rsidR="0020699B">
        <w:rPr>
          <w:rStyle w:val="Char0"/>
          <w:rFonts w:hint="cs"/>
          <w:rtl/>
        </w:rPr>
        <w:t xml:space="preserve"> (</w:t>
      </w:r>
      <w:r w:rsidRPr="00707A87">
        <w:rPr>
          <w:rStyle w:val="Char0"/>
          <w:rFonts w:hint="cs"/>
          <w:rtl/>
        </w:rPr>
        <w:t>به حق حسین)، آن دوست زندانی‌اش، آمد و گفت</w:t>
      </w:r>
      <w:r w:rsidR="002F69C2">
        <w:rPr>
          <w:rStyle w:val="Char0"/>
          <w:rFonts w:hint="cs"/>
          <w:rtl/>
        </w:rPr>
        <w:t>:</w:t>
      </w:r>
      <w:r w:rsidRPr="00707A87">
        <w:rPr>
          <w:rStyle w:val="Char0"/>
          <w:rFonts w:hint="cs"/>
          <w:rtl/>
        </w:rPr>
        <w:t xml:space="preserve"> ای یوسف ای دوست من تعبیر این خواب را به ما بگو. الی آخر قصه.</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7"/>
          <w:rFonts w:hint="cs"/>
          <w:rtl/>
        </w:rPr>
        <w:t>روایت نهم</w:t>
      </w:r>
      <w:r w:rsidR="002F69C2">
        <w:rPr>
          <w:rStyle w:val="Char7"/>
          <w:rFonts w:hint="cs"/>
          <w:rtl/>
        </w:rPr>
        <w:t>:</w:t>
      </w:r>
      <w:r w:rsidRPr="00707A87">
        <w:rPr>
          <w:rFonts w:ascii="Times New Roman" w:hAnsi="Times New Roman" w:cs="B Lotus" w:hint="cs"/>
          <w:b/>
          <w:bCs/>
          <w:sz w:val="28"/>
          <w:szCs w:val="28"/>
          <w:rtl/>
          <w:lang w:bidi="fa-IR"/>
        </w:rPr>
        <w:t xml:space="preserve"> </w:t>
      </w:r>
      <w:r w:rsidRPr="00707A87">
        <w:rPr>
          <w:rStyle w:val="Char0"/>
          <w:rFonts w:hint="cs"/>
          <w:rtl/>
        </w:rPr>
        <w:t>در مورد برطرف کردن اندوه حضرت یعقوب</w:t>
      </w:r>
      <w:r w:rsidR="00D35A70" w:rsidRPr="00707A87">
        <w:rPr>
          <w:rStyle w:val="Char0"/>
          <w:rFonts w:cs="CTraditional Arabic" w:hint="cs"/>
          <w:rtl/>
        </w:rPr>
        <w:t>÷</w:t>
      </w:r>
      <w:r w:rsidR="002F69C2">
        <w:rPr>
          <w:rStyle w:val="Char0"/>
          <w:rFonts w:hint="cs"/>
          <w:rtl/>
        </w:rPr>
        <w:t>:</w:t>
      </w:r>
      <w:r w:rsidRPr="00707A87">
        <w:rPr>
          <w:rStyle w:val="Char0"/>
          <w:rFonts w:hint="cs"/>
          <w:rtl/>
        </w:rPr>
        <w:t xml:space="preserve"> هنگامی که ناراحتی ایشان زیاد و زندگی بر ایشان تنگ شد، گفت</w:t>
      </w:r>
      <w:r w:rsidR="002F69C2">
        <w:rPr>
          <w:rStyle w:val="Char0"/>
          <w:rFonts w:hint="cs"/>
          <w:rtl/>
        </w:rPr>
        <w:t>:</w:t>
      </w:r>
      <w:r w:rsidRPr="00707A87">
        <w:rPr>
          <w:rStyle w:val="Char0"/>
          <w:rFonts w:hint="cs"/>
          <w:rtl/>
        </w:rPr>
        <w:t xml:space="preserve"> خداوندا، آیا به من رحم نمی‌کنی، هم چشمانم را از دست داده‌ام وهم نور چشمم را! خداوند به او وحی کرد: «بگو</w:t>
      </w:r>
      <w:r w:rsidR="002F69C2">
        <w:rPr>
          <w:rStyle w:val="Char0"/>
          <w:rFonts w:hint="cs"/>
          <w:rtl/>
        </w:rPr>
        <w:t>:</w:t>
      </w:r>
      <w:r w:rsidRPr="00707A87">
        <w:rPr>
          <w:rStyle w:val="Char0"/>
          <w:rFonts w:hint="cs"/>
          <w:rtl/>
        </w:rPr>
        <w:t xml:space="preserve"> پروردگارا</w:t>
      </w:r>
      <w:r w:rsidR="002F69C2">
        <w:rPr>
          <w:rStyle w:val="Char0"/>
          <w:rFonts w:hint="cs"/>
          <w:rtl/>
        </w:rPr>
        <w:t>:</w:t>
      </w:r>
      <w:r w:rsidRPr="00707A87">
        <w:rPr>
          <w:rStyle w:val="Char0"/>
          <w:rFonts w:hint="cs"/>
          <w:rtl/>
        </w:rPr>
        <w:t xml:space="preserve"> به حق محمد، علی، فاطمه، حسن و حسین، از تو می‌خواهم که چشمانم را به من بازگردانی.» به محض تلفظ کلمه حسین، آن مژده‌رسان آمد و یعقوب</w:t>
      </w:r>
      <w:r w:rsidR="00D35A70" w:rsidRPr="00707A87">
        <w:rPr>
          <w:rStyle w:val="Char0"/>
          <w:rFonts w:cs="CTraditional Arabic" w:hint="cs"/>
          <w:rtl/>
        </w:rPr>
        <w:t>÷</w:t>
      </w:r>
      <w:r w:rsidRPr="00707A87">
        <w:rPr>
          <w:rStyle w:val="Char0"/>
          <w:rFonts w:hint="cs"/>
          <w:rtl/>
        </w:rPr>
        <w:t xml:space="preserve"> بینا شد.</w:t>
      </w:r>
      <w:r w:rsidRPr="00707A87">
        <w:rPr>
          <w:rStyle w:val="Char0"/>
          <w:vertAlign w:val="superscript"/>
          <w:rtl/>
        </w:rPr>
        <w:footnoteReference w:id="162"/>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الله شوشتری بین پیامبران الهی که خدا</w:t>
      </w:r>
      <w:r w:rsidR="006318F3" w:rsidRPr="00707A87">
        <w:rPr>
          <w:rStyle w:val="Char0"/>
          <w:rFonts w:hint="cs"/>
          <w:rtl/>
        </w:rPr>
        <w:t xml:space="preserve"> آن‌ها </w:t>
      </w:r>
      <w:r w:rsidRPr="00707A87">
        <w:rPr>
          <w:rStyle w:val="Char0"/>
          <w:rFonts w:hint="cs"/>
          <w:rtl/>
        </w:rPr>
        <w:t>را برای رساندن پیام خود به عالمیان برگزیده است و بین امام حسین</w:t>
      </w:r>
      <w:r w:rsidR="00D35A70" w:rsidRPr="00707A87">
        <w:rPr>
          <w:rStyle w:val="Char0"/>
          <w:rFonts w:cs="CTraditional Arabic" w:hint="cs"/>
          <w:rtl/>
        </w:rPr>
        <w:t>÷</w:t>
      </w:r>
      <w:r w:rsidRPr="00707A87">
        <w:rPr>
          <w:rStyle w:val="Char0"/>
          <w:rFonts w:hint="cs"/>
          <w:rtl/>
        </w:rPr>
        <w:t>، پسر دختر رسول خدا</w:t>
      </w:r>
      <w:r w:rsidR="007D18AE" w:rsidRPr="00707A87">
        <w:rPr>
          <w:rStyle w:val="Char0"/>
          <w:rFonts w:cs="CTraditional Arabic" w:hint="cs"/>
          <w:rtl/>
        </w:rPr>
        <w:t xml:space="preserve"> ج</w:t>
      </w:r>
      <w:r w:rsidRPr="00707A87">
        <w:rPr>
          <w:rStyle w:val="Char0"/>
          <w:rFonts w:hint="cs"/>
          <w:rtl/>
        </w:rPr>
        <w:t>، چنین مقایسه‌ای انجام داده است. تفاوت زیادی وجود دارد بین اینکه کسی از نزدیکان رسول خدا</w:t>
      </w:r>
      <w:r w:rsidR="007D18AE" w:rsidRPr="00707A87">
        <w:rPr>
          <w:rStyle w:val="Char0"/>
          <w:rFonts w:cs="CTraditional Arabic" w:hint="cs"/>
          <w:rtl/>
        </w:rPr>
        <w:t xml:space="preserve"> ج</w:t>
      </w:r>
      <w:r w:rsidRPr="00707A87">
        <w:rPr>
          <w:rStyle w:val="Char0"/>
          <w:rFonts w:hint="cs"/>
          <w:rtl/>
        </w:rPr>
        <w:t xml:space="preserve"> و سرور جوانان اهل بهشت باشد، با توجه به فضایلی که برای او هست و بین یکی از پیامبران خدا مقایسه شود چه برسد به اینکه او را با تمامی پیامبران مقایسه کرد! همان طور که برای آیت الله شوشتری خوشایند بوده که دست به چنین مقایسه‌ای بزند!</w:t>
      </w:r>
    </w:p>
    <w:p w:rsidR="002F2E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حقیقت این است که آیت الله شوشتری به مقایسه امام حسین</w:t>
      </w:r>
      <w:r w:rsidR="00D35A70" w:rsidRPr="00707A87">
        <w:rPr>
          <w:rStyle w:val="Char0"/>
          <w:rFonts w:cs="CTraditional Arabic" w:hint="cs"/>
          <w:rtl/>
        </w:rPr>
        <w:t>÷</w:t>
      </w:r>
      <w:r w:rsidRPr="00707A87">
        <w:rPr>
          <w:rStyle w:val="Char0"/>
          <w:rFonts w:hint="cs"/>
          <w:rtl/>
        </w:rPr>
        <w:t xml:space="preserve"> با پیامبران</w:t>
      </w:r>
      <w:r w:rsidR="00D35A70" w:rsidRPr="00707A87">
        <w:rPr>
          <w:rStyle w:val="Char0"/>
          <w:rFonts w:cs="CTraditional Arabic" w:hint="cs"/>
          <w:rtl/>
        </w:rPr>
        <w:t>÷</w:t>
      </w:r>
      <w:r w:rsidRPr="00707A87">
        <w:rPr>
          <w:rStyle w:val="Char0"/>
          <w:rFonts w:hint="cs"/>
          <w:rtl/>
        </w:rPr>
        <w:t xml:space="preserve"> و حتی پیامبران اولوالعزم بسنده نکرده، بلکه پا را فراتر نهاده است و قداست و عظمت پروردگار و حرمت و بزرگی شهادت امام حسین را با هم مقایسه کرده است. جایی که زیر عنوان</w:t>
      </w:r>
      <w:r w:rsidR="0020699B">
        <w:rPr>
          <w:rStyle w:val="Char0"/>
          <w:rFonts w:hint="cs"/>
          <w:rtl/>
        </w:rPr>
        <w:t xml:space="preserve"> (</w:t>
      </w:r>
      <w:r w:rsidRPr="00707A87">
        <w:rPr>
          <w:rStyle w:val="Char0"/>
          <w:rFonts w:hint="cs"/>
          <w:rtl/>
        </w:rPr>
        <w:t>خصوصیات ویژگی عطایای امام حسین</w:t>
      </w:r>
      <w:r w:rsidR="00D35A70" w:rsidRPr="00707A87">
        <w:rPr>
          <w:rStyle w:val="Char0"/>
          <w:rFonts w:cs="CTraditional Arabic" w:hint="cs"/>
          <w:rtl/>
        </w:rPr>
        <w:t>÷</w:t>
      </w:r>
      <w:r w:rsidRPr="00707A87">
        <w:rPr>
          <w:rStyle w:val="Char0"/>
          <w:rFonts w:hint="cs"/>
          <w:rtl/>
        </w:rPr>
        <w:t>) می‌گوید</w:t>
      </w:r>
      <w:r w:rsidR="002F69C2">
        <w:rPr>
          <w:rStyle w:val="Char0"/>
          <w:rFonts w:hint="cs"/>
          <w:rtl/>
        </w:rPr>
        <w:t>:</w:t>
      </w:r>
      <w:r w:rsidR="0020699B">
        <w:rPr>
          <w:rStyle w:val="Char0"/>
          <w:rFonts w:hint="cs"/>
          <w:rtl/>
        </w:rPr>
        <w:t xml:space="preserve"> (</w:t>
      </w:r>
      <w:r w:rsidRPr="00707A87">
        <w:rPr>
          <w:rStyle w:val="Char0"/>
          <w:rFonts w:hint="cs"/>
          <w:rtl/>
        </w:rPr>
        <w:t>مورد ا</w:t>
      </w:r>
      <w:r w:rsidR="002F2E63" w:rsidRPr="00707A87">
        <w:rPr>
          <w:rStyle w:val="Char0"/>
          <w:rFonts w:hint="cs"/>
          <w:rtl/>
        </w:rPr>
        <w:t>ول</w:t>
      </w:r>
      <w:r w:rsidR="002F69C2">
        <w:rPr>
          <w:rStyle w:val="Char0"/>
          <w:rFonts w:hint="cs"/>
          <w:rtl/>
        </w:rPr>
        <w:t>:</w:t>
      </w:r>
      <w:r w:rsidR="002F2E63" w:rsidRPr="00707A87">
        <w:rPr>
          <w:rStyle w:val="Char0"/>
          <w:rFonts w:hint="cs"/>
          <w:rtl/>
        </w:rPr>
        <w:t xml:space="preserve"> یکی از صفات خداوند این است</w:t>
      </w:r>
      <w:r w:rsidRPr="00707A87">
        <w:rPr>
          <w:rStyle w:val="Char0"/>
          <w:rFonts w:hint="cs"/>
          <w:rtl/>
        </w:rPr>
        <w:t>:</w:t>
      </w:r>
    </w:p>
    <w:p w:rsidR="00FE2F1A" w:rsidRPr="00707A87" w:rsidRDefault="002F2E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وَإِن مِّن شَيۡءٍ إِلَّا يُسَبِّحُ بِحَمۡدِهِ</w:t>
      </w:r>
      <w:r w:rsidRPr="00707A87">
        <w:rPr>
          <w:rStyle w:val="Char6"/>
          <w:rFonts w:hint="cs"/>
          <w:rtl/>
        </w:rPr>
        <w:t>ۦ</w:t>
      </w:r>
      <w:r w:rsidRPr="00707A87">
        <w:rPr>
          <w:rStyle w:val="Char6"/>
          <w:rtl/>
        </w:rPr>
        <w:t>٤٤</w:t>
      </w:r>
      <w:r w:rsidRPr="00707A87">
        <w:rPr>
          <w:rStyle w:val="Char0"/>
          <w:rFonts w:cs="Traditional Arabic"/>
          <w:color w:val="000000"/>
          <w:shd w:val="clear" w:color="auto" w:fill="FFFFFF"/>
          <w:rtl/>
        </w:rPr>
        <w:t>﴾</w:t>
      </w:r>
      <w:r w:rsidRPr="00707A87">
        <w:rPr>
          <w:rStyle w:val="Char4"/>
          <w:rtl/>
        </w:rPr>
        <w:t xml:space="preserve"> [الإسراء: 44]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«هیچ موجودی نیست مگر اینکه [به زبان حال یا قال] حمد و ثنای وی می‌گویند.»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آیه پنج معنی دارد، نیز به امام حسین نظیر همین رتبه بخشیده شده است. زیرا همه موجودات هر کدام به نوعی برای مصیبت امام حسین</w:t>
      </w:r>
      <w:r w:rsidR="00D35A70" w:rsidRPr="00707A87">
        <w:rPr>
          <w:rStyle w:val="Char0"/>
          <w:rFonts w:cs="CTraditional Arabic" w:hint="cs"/>
          <w:rtl/>
        </w:rPr>
        <w:t>÷</w:t>
      </w:r>
      <w:r w:rsidRPr="00707A87">
        <w:rPr>
          <w:rStyle w:val="Char0"/>
          <w:rFonts w:hint="cs"/>
          <w:rtl/>
        </w:rPr>
        <w:t xml:space="preserve"> گریه کردند. ولی‌ ما گریه</w:t>
      </w:r>
      <w:r w:rsidR="006318F3" w:rsidRPr="00707A87">
        <w:rPr>
          <w:rStyle w:val="Char0"/>
          <w:rFonts w:hint="cs"/>
          <w:rtl/>
        </w:rPr>
        <w:t xml:space="preserve"> آن‌ها </w:t>
      </w:r>
      <w:r w:rsidRPr="00707A87">
        <w:rPr>
          <w:rStyle w:val="Char0"/>
          <w:rFonts w:hint="cs"/>
          <w:rtl/>
        </w:rPr>
        <w:t>را درک نمی‌کنیم. گویا تنها در اشک ریختن خلاصه نمی‌شود. گریه آسمان چکیدن خون از آن است. گریه زمین به این صورت است که هر سنگی که برداشته شود زیرش خون وجود دارد. گریه‌ ماهی خارج شدن از آب، گریه هوا تاریک شدن آن است، گریه خورشید و ماه نیز گرفتگی آن</w:t>
      </w:r>
      <w:r w:rsidR="002F2E63" w:rsidRPr="00707A87">
        <w:rPr>
          <w:rStyle w:val="Char0"/>
          <w:rFonts w:hint="eastAsia"/>
          <w:rtl/>
        </w:rPr>
        <w:t>‌</w:t>
      </w:r>
      <w:r w:rsidRPr="00707A87">
        <w:rPr>
          <w:rStyle w:val="Char0"/>
          <w:rFonts w:hint="cs"/>
          <w:rtl/>
        </w:rPr>
        <w:t>هاست. همان طور که همه این موارد در روایات آمده است.</w:t>
      </w:r>
      <w:r w:rsidRPr="00707A87">
        <w:rPr>
          <w:rStyle w:val="Char0"/>
          <w:vertAlign w:val="superscript"/>
          <w:rtl/>
        </w:rPr>
        <w:footnoteReference w:id="163"/>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بر خواننده آگاه، پوشیده نیست که آیت الله شوشتری، در همه سخنانی که از ایشان نقل کردیم، تا اندازه‌ای از غلو و زیاده‌روی پیش رفته‌اند که همه کسانی را که بعد از او می‌خواهند به اندازه او یا بیشتر زیاده‌روی کنند ناتوان و درمانده کرده است. مگر اینکه با صراحت ائمه را خدا بخوانند یا با تبعیت از مسیحی</w:t>
      </w:r>
      <w:r w:rsidRPr="00707A87">
        <w:rPr>
          <w:rStyle w:val="Char0"/>
          <w:rFonts w:hint="eastAsia"/>
          <w:rtl/>
        </w:rPr>
        <w:t xml:space="preserve">‌ها بگویند که </w:t>
      </w:r>
      <w:r w:rsidRPr="00707A87">
        <w:rPr>
          <w:rStyle w:val="Char0"/>
          <w:rFonts w:hint="cs"/>
          <w:rtl/>
        </w:rPr>
        <w:t>ا</w:t>
      </w:r>
      <w:r w:rsidRPr="00707A87">
        <w:rPr>
          <w:rStyle w:val="Char0"/>
          <w:rFonts w:hint="eastAsia"/>
          <w:rtl/>
        </w:rPr>
        <w:t>ئمه پسران خدا هستند</w:t>
      </w:r>
      <w:r w:rsidRPr="00707A87">
        <w:rPr>
          <w:rStyle w:val="Char0"/>
          <w:rFonts w:hint="cs"/>
          <w:rtl/>
        </w:rPr>
        <w:t>.</w:t>
      </w:r>
      <w:r w:rsidRPr="00707A87">
        <w:rPr>
          <w:rStyle w:val="Char0"/>
          <w:rFonts w:hint="eastAsia"/>
          <w:rtl/>
        </w:rPr>
        <w:t xml:space="preserve"> همان طور که </w:t>
      </w:r>
      <w:r w:rsidRPr="00707A87">
        <w:rPr>
          <w:rStyle w:val="Char0"/>
          <w:rFonts w:hint="cs"/>
          <w:rtl/>
        </w:rPr>
        <w:t>مسیحیان</w:t>
      </w:r>
      <w:r w:rsidRPr="00707A87">
        <w:rPr>
          <w:rStyle w:val="Char0"/>
          <w:rFonts w:hint="eastAsia"/>
          <w:rtl/>
        </w:rPr>
        <w:t xml:space="preserve"> حضرت </w:t>
      </w:r>
      <w:r w:rsidRPr="00707A87">
        <w:rPr>
          <w:rStyle w:val="Char0"/>
          <w:rFonts w:hint="cs"/>
          <w:rtl/>
        </w:rPr>
        <w:t>ع</w:t>
      </w:r>
      <w:r w:rsidRPr="00707A87">
        <w:rPr>
          <w:rStyle w:val="Char0"/>
          <w:rFonts w:hint="eastAsia"/>
          <w:rtl/>
        </w:rPr>
        <w:t>ی</w:t>
      </w:r>
      <w:r w:rsidRPr="00707A87">
        <w:rPr>
          <w:rStyle w:val="Char0"/>
          <w:rFonts w:hint="cs"/>
          <w:rtl/>
        </w:rPr>
        <w:t>سی</w:t>
      </w:r>
      <w:r w:rsidR="00D35A70" w:rsidRPr="00707A87">
        <w:rPr>
          <w:rStyle w:val="Char0"/>
          <w:rFonts w:cs="CTraditional Arabic" w:hint="eastAsia"/>
          <w:rtl/>
        </w:rPr>
        <w:t>÷</w:t>
      </w:r>
      <w:r w:rsidRPr="00707A87">
        <w:rPr>
          <w:rStyle w:val="Char0"/>
          <w:rFonts w:hint="cs"/>
          <w:rtl/>
        </w:rPr>
        <w:t xml:space="preserve"> را پسر خدا می‌دانند.</w:t>
      </w:r>
    </w:p>
    <w:p w:rsidR="002F2E63" w:rsidRPr="00707A87" w:rsidRDefault="002F2E63" w:rsidP="00707A87">
      <w:pPr>
        <w:pStyle w:val="StyleComplexBLotus12ptJustifiedFirstline05cmCharCharCharCharCharCharCharCharCharCharCharCharCharChar"/>
        <w:spacing w:line="240" w:lineRule="auto"/>
        <w:rPr>
          <w:rStyle w:val="Char0"/>
          <w:rtl/>
        </w:rPr>
        <w:sectPr w:rsidR="002F2E63" w:rsidRPr="00707A87" w:rsidSect="00C47642">
          <w:headerReference w:type="default" r:id="rId17"/>
          <w:footnotePr>
            <w:numRestart w:val="eachPage"/>
          </w:footnotePr>
          <w:type w:val="oddPage"/>
          <w:pgSz w:w="9356" w:h="13608" w:code="9"/>
          <w:pgMar w:top="567" w:right="1134" w:bottom="851" w:left="1134" w:header="454" w:footer="0" w:gutter="0"/>
          <w:cols w:space="720"/>
          <w:titlePg/>
          <w:bidi/>
          <w:rtlGutter/>
        </w:sectPr>
      </w:pPr>
    </w:p>
    <w:p w:rsidR="00FE2F1A" w:rsidRPr="00707A87" w:rsidRDefault="002F2E63" w:rsidP="00707A87">
      <w:pPr>
        <w:pStyle w:val="a0"/>
        <w:rPr>
          <w:rtl/>
        </w:rPr>
      </w:pPr>
      <w:bookmarkStart w:id="41" w:name="_Toc437418404"/>
      <w:r w:rsidRPr="00707A87">
        <w:rPr>
          <w:rFonts w:hint="cs"/>
          <w:rtl/>
        </w:rPr>
        <w:t>خ</w:t>
      </w:r>
      <w:r w:rsidR="00FE2F1A" w:rsidRPr="00707A87">
        <w:rPr>
          <w:rFonts w:hint="cs"/>
          <w:rtl/>
        </w:rPr>
        <w:t>لافت و امامت</w:t>
      </w:r>
      <w:bookmarkEnd w:id="41"/>
    </w:p>
    <w:p w:rsidR="00FE2F1A" w:rsidRPr="00707A87" w:rsidRDefault="0020699B" w:rsidP="00707A87">
      <w:pPr>
        <w:pStyle w:val="StyleComplexBLotus12ptJustifiedFirstline05cmCharCharCharCharCharCharCharCharCharCharCharCharCharChar"/>
        <w:spacing w:line="240" w:lineRule="auto"/>
        <w:rPr>
          <w:rStyle w:val="Char0"/>
          <w:rtl/>
        </w:rPr>
      </w:pPr>
      <w:r>
        <w:rPr>
          <w:rStyle w:val="Char0"/>
          <w:rFonts w:hint="cs"/>
          <w:rtl/>
        </w:rPr>
        <w:t xml:space="preserve"> (</w:t>
      </w:r>
      <w:r w:rsidR="00FE2F1A" w:rsidRPr="00707A87">
        <w:rPr>
          <w:rStyle w:val="Char0"/>
          <w:rFonts w:hint="cs"/>
          <w:rtl/>
        </w:rPr>
        <w:t>ای مردم</w:t>
      </w:r>
      <w:r w:rsidR="002F69C2">
        <w:rPr>
          <w:rStyle w:val="Char0"/>
          <w:rFonts w:hint="cs"/>
          <w:rtl/>
        </w:rPr>
        <w:t>:</w:t>
      </w:r>
      <w:r w:rsidR="00FE2F1A" w:rsidRPr="00707A87">
        <w:rPr>
          <w:rStyle w:val="Char0"/>
          <w:rFonts w:hint="cs"/>
          <w:rtl/>
        </w:rPr>
        <w:t xml:space="preserve"> بی‌تردید شایسته‌ترین کس برای جانشینی قوی‌ترین</w:t>
      </w:r>
      <w:r w:rsidR="006318F3" w:rsidRPr="00707A87">
        <w:rPr>
          <w:rStyle w:val="Char0"/>
          <w:rFonts w:hint="cs"/>
          <w:rtl/>
        </w:rPr>
        <w:t xml:space="preserve"> آن‌ها </w:t>
      </w:r>
      <w:r w:rsidR="00FE2F1A" w:rsidRPr="00707A87">
        <w:rPr>
          <w:rStyle w:val="Char0"/>
          <w:rFonts w:hint="cs"/>
          <w:rtl/>
        </w:rPr>
        <w:t>بر این کار است، و کسی که بیش از همه به حکم خدا در مورد این کار داناتر است، اگر آشوبگری، ایجاد فتنه کرد بازگردانده می‌شود. اگر سر باز زد کشته می</w:t>
      </w:r>
      <w:r w:rsidR="00FE2F1A" w:rsidRPr="00707A87">
        <w:rPr>
          <w:rStyle w:val="Char0"/>
          <w:rFonts w:hint="eastAsia"/>
          <w:rtl/>
        </w:rPr>
        <w:t>‌شود.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جانم سوگند، اگر شرط انتخاب رهبر، حضور تمامی مردم می‌بود. هرگز راهی برای تحقق آن وجود نداشت. بلکه کسانی که صلاحیت انتخاب خلیفه را دارند، آن را انتخاب می‌کنند که عمل</w:t>
      </w:r>
      <w:r w:rsidR="006318F3" w:rsidRPr="00707A87">
        <w:rPr>
          <w:rStyle w:val="Char0"/>
          <w:rFonts w:hint="cs"/>
          <w:rtl/>
        </w:rPr>
        <w:t xml:space="preserve"> آن‌ها </w:t>
      </w:r>
      <w:r w:rsidRPr="00707A87">
        <w:rPr>
          <w:rStyle w:val="Char0"/>
          <w:rFonts w:hint="cs"/>
          <w:rtl/>
        </w:rPr>
        <w:t>به نسبت دیگر مسلمانان نافذ است. سپس نه کسی که حاضر بوده و بیعت کرده حق دارد برگردد و نه کسی که غایب بوده حق دارد غیر این را انتخاب کند</w:t>
      </w:r>
      <w:r w:rsidR="00DA0B28" w:rsidRPr="00707A87">
        <w:rPr>
          <w:rStyle w:val="Char0"/>
          <w:rFonts w:hint="cs"/>
          <w:rtl/>
        </w:rPr>
        <w:t>.)</w:t>
      </w:r>
      <w:r w:rsidRPr="00707A87">
        <w:rPr>
          <w:rStyle w:val="Char0"/>
          <w:rFonts w:hint="cs"/>
          <w:rtl/>
        </w:rPr>
        <w:t xml:space="preserve"> نهج البلاغه.</w:t>
      </w:r>
    </w:p>
    <w:p w:rsidR="00FE2F1A" w:rsidRPr="00707A87" w:rsidRDefault="00FE2F1A" w:rsidP="00707A87">
      <w:pPr>
        <w:pStyle w:val="aa"/>
        <w:rPr>
          <w:rtl/>
        </w:rPr>
      </w:pPr>
      <w:bookmarkStart w:id="42" w:name="_Toc437418405"/>
      <w:r w:rsidRPr="00707A87">
        <w:rPr>
          <w:rFonts w:hint="cs"/>
          <w:rtl/>
        </w:rPr>
        <w:t>خلافت و امامت</w:t>
      </w:r>
      <w:bookmarkEnd w:id="42"/>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بی‌تردید وجود نظامی که جامعه را از آشفتگی و نابودی حفظ کند تا پیوسته به حیات خود ادامه دهد ضرورتی اجتناب‌ناپذیر است.</w:t>
      </w:r>
    </w:p>
    <w:p w:rsidR="002F2E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ابن</w:t>
      </w:r>
      <w:r w:rsidRPr="00707A87">
        <w:rPr>
          <w:rStyle w:val="Char0"/>
          <w:rFonts w:hint="eastAsia"/>
          <w:rtl/>
        </w:rPr>
        <w:t>‌</w:t>
      </w:r>
      <w:r w:rsidRPr="00707A87">
        <w:rPr>
          <w:rStyle w:val="Char0"/>
          <w:rFonts w:hint="cs"/>
          <w:rtl/>
        </w:rPr>
        <w:t>خلدون حقیقت این نظام را در مقدمه خود</w:t>
      </w:r>
      <w:r w:rsidR="0020699B">
        <w:rPr>
          <w:rStyle w:val="Char0"/>
          <w:rFonts w:hint="cs"/>
          <w:rtl/>
        </w:rPr>
        <w:t xml:space="preserve"> (</w:t>
      </w:r>
      <w:r w:rsidRPr="00707A87">
        <w:rPr>
          <w:rStyle w:val="Char0"/>
          <w:rFonts w:hint="cs"/>
          <w:rtl/>
        </w:rPr>
        <w:t>فصل 25 ص 238) توضیح می‌دهد و می‌گوید</w:t>
      </w:r>
      <w:r w:rsidR="002F69C2">
        <w:rPr>
          <w:rStyle w:val="Char0"/>
          <w:rFonts w:hint="cs"/>
          <w:rtl/>
        </w:rPr>
        <w:t>:</w:t>
      </w:r>
      <w:r w:rsidRPr="00707A87">
        <w:rPr>
          <w:rStyle w:val="Char0"/>
          <w:rFonts w:hint="cs"/>
          <w:rtl/>
        </w:rPr>
        <w:t xml:space="preserve"> «این نظام یک سلسله احکام سیاسی قانونگذاری شده است که همه آن را قبول کرده و فرمانبرداری می‌کنند، اگر دولتی از چنین سیاست</w:t>
      </w:r>
      <w:r w:rsidR="002F2E63" w:rsidRPr="00707A87">
        <w:rPr>
          <w:rStyle w:val="Char0"/>
          <w:rFonts w:hint="eastAsia"/>
          <w:rtl/>
        </w:rPr>
        <w:t>‌</w:t>
      </w:r>
      <w:r w:rsidRPr="00707A87">
        <w:rPr>
          <w:rStyle w:val="Char0"/>
          <w:rFonts w:hint="cs"/>
          <w:rtl/>
        </w:rPr>
        <w:t xml:space="preserve">ها و قوانینی برخوردار نباشد، نفوذ و بقای خود را از دست می‌دهد. خداوند </w:t>
      </w:r>
      <w:r w:rsidR="002F2E63" w:rsidRPr="00707A87">
        <w:rPr>
          <w:rStyle w:val="Char0"/>
          <w:rFonts w:hint="cs"/>
          <w:rtl/>
        </w:rPr>
        <w:t>در قرآن کریم می‌فرماید</w:t>
      </w:r>
      <w:r w:rsidRPr="00707A87">
        <w:rPr>
          <w:rStyle w:val="Char0"/>
          <w:rFonts w:hint="cs"/>
          <w:rtl/>
        </w:rPr>
        <w:t>:</w:t>
      </w:r>
    </w:p>
    <w:p w:rsidR="00FE2F1A" w:rsidRPr="00707A87" w:rsidRDefault="002F2E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سُنَّةَ </w:t>
      </w:r>
      <w:r w:rsidRPr="00707A87">
        <w:rPr>
          <w:rStyle w:val="Char6"/>
          <w:rFonts w:hint="cs"/>
          <w:rtl/>
        </w:rPr>
        <w:t>ٱ</w:t>
      </w:r>
      <w:r w:rsidRPr="00707A87">
        <w:rPr>
          <w:rStyle w:val="Char6"/>
          <w:rFonts w:hint="eastAsia"/>
          <w:rtl/>
        </w:rPr>
        <w:t>للَّهِ</w:t>
      </w:r>
      <w:r w:rsidRPr="00707A87">
        <w:rPr>
          <w:rStyle w:val="Char6"/>
          <w:rtl/>
        </w:rPr>
        <w:t xml:space="preserve"> فِي </w:t>
      </w:r>
      <w:r w:rsidRPr="00707A87">
        <w:rPr>
          <w:rStyle w:val="Char6"/>
          <w:rFonts w:hint="cs"/>
          <w:rtl/>
        </w:rPr>
        <w:t>ٱ</w:t>
      </w:r>
      <w:r w:rsidRPr="00707A87">
        <w:rPr>
          <w:rStyle w:val="Char6"/>
          <w:rFonts w:hint="eastAsia"/>
          <w:rtl/>
        </w:rPr>
        <w:t>لَّذِينَ</w:t>
      </w:r>
      <w:r w:rsidRPr="00707A87">
        <w:rPr>
          <w:rStyle w:val="Char6"/>
          <w:rtl/>
        </w:rPr>
        <w:t xml:space="preserve"> خَلَوۡاْ مِن قَبۡلُۚ٣٨</w:t>
      </w:r>
      <w:r w:rsidRPr="00707A87">
        <w:rPr>
          <w:rStyle w:val="Char0"/>
          <w:rFonts w:cs="Traditional Arabic"/>
          <w:color w:val="000000"/>
          <w:shd w:val="clear" w:color="auto" w:fill="FFFFFF"/>
          <w:rtl/>
        </w:rPr>
        <w:t>﴾</w:t>
      </w:r>
      <w:r w:rsidRPr="00707A87">
        <w:rPr>
          <w:rStyle w:val="Char4"/>
          <w:rtl/>
        </w:rPr>
        <w:t xml:space="preserve"> [الأحزاب: 38]</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سنت الهی، در مورد پیامبران</w:t>
      </w:r>
      <w:r w:rsidR="0020699B">
        <w:rPr>
          <w:rStyle w:val="Char0"/>
          <w:rFonts w:hint="cs"/>
          <w:rtl/>
        </w:rPr>
        <w:t xml:space="preserve"> (</w:t>
      </w:r>
      <w:r w:rsidRPr="00707A87">
        <w:rPr>
          <w:rStyle w:val="Char0"/>
          <w:rFonts w:hint="cs"/>
          <w:rtl/>
        </w:rPr>
        <w:t>ملت</w:t>
      </w:r>
      <w:r w:rsidR="002F2E63" w:rsidRPr="00707A87">
        <w:rPr>
          <w:rStyle w:val="Char0"/>
          <w:rFonts w:hint="eastAsia"/>
          <w:rtl/>
        </w:rPr>
        <w:t>‌</w:t>
      </w:r>
      <w:r w:rsidRPr="00707A87">
        <w:rPr>
          <w:rStyle w:val="Char0"/>
          <w:rFonts w:hint="cs"/>
          <w:rtl/>
        </w:rPr>
        <w:t>های) پیشین نیز جاری بوده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مسلمانان نیز با تمام گرایشات مذهبی و فکری که دارند، بر اهمیت و ضرورت چنین نظامی اتفاق</w:t>
      </w:r>
      <w:r w:rsidRPr="00707A87">
        <w:rPr>
          <w:rStyle w:val="Char0"/>
          <w:rFonts w:hint="eastAsia"/>
          <w:rtl/>
        </w:rPr>
        <w:t>‌</w:t>
      </w:r>
      <w:r w:rsidRPr="00707A87">
        <w:rPr>
          <w:rStyle w:val="Char0"/>
          <w:rFonts w:hint="cs"/>
          <w:rtl/>
        </w:rPr>
        <w:t>نظر دارند. بلکه هر کس اندک شعوری داشته باشد با این مورد اصلاً مخالفت نمی‌کند.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همین خاطر اختلاف سنی و شیعه پیرامون قضیه امامت اصلاً روی ضرورت وجود رهبر یا عدم آن متمرکز نیست. زیرا</w:t>
      </w:r>
      <w:r w:rsidR="007B4D5B">
        <w:rPr>
          <w:rStyle w:val="Char0"/>
          <w:rFonts w:hint="cs"/>
          <w:rtl/>
        </w:rPr>
        <w:t xml:space="preserve"> هردو </w:t>
      </w:r>
      <w:r w:rsidRPr="00707A87">
        <w:rPr>
          <w:rStyle w:val="Char0"/>
          <w:rFonts w:hint="cs"/>
          <w:rtl/>
        </w:rPr>
        <w:t>گروه وجود امام و رهبری، برای امت اسلامی را امری ضروری و اجتناب‌ناپذیر می‌دانند. بلکه اختلاف این دو گروه شیوه این رهبری است که آیا امامت از همان قداستی برخوردار است که خدا برای نبوت قرار داده است به این صورت که تمامی دستورات حاکم، مثل دستورات پیامبر قابل مخالفت یا حتی اعتراض نیست یا حتی خطا و فراموشی در آن احتمال داده نمی‌شود؟! یا اینکه از یک ضرورت و نیاز دینی و اجتماعی جهت نگهداری نظام جامعه اسلامی تجاوز نمی‌کند؟! آیا امامت از زمان وفات پیامبر</w:t>
      </w:r>
      <w:r w:rsidR="007D18AE" w:rsidRPr="00707A87">
        <w:rPr>
          <w:rStyle w:val="Char0"/>
          <w:rFonts w:cs="CTraditional Arabic" w:hint="cs"/>
          <w:rtl/>
        </w:rPr>
        <w:t xml:space="preserve"> ج</w:t>
      </w:r>
      <w:r w:rsidRPr="00707A87">
        <w:rPr>
          <w:rStyle w:val="Char0"/>
          <w:rFonts w:hint="cs"/>
          <w:rtl/>
        </w:rPr>
        <w:t xml:space="preserve"> تا روز قیامت فقط منحصر به دوازده نفر است یا تعداد</w:t>
      </w:r>
      <w:r w:rsidR="006318F3" w:rsidRPr="00707A87">
        <w:rPr>
          <w:rStyle w:val="Char0"/>
          <w:rFonts w:hint="cs"/>
          <w:rtl/>
        </w:rPr>
        <w:t xml:space="preserve"> آن‌ها </w:t>
      </w:r>
      <w:r w:rsidRPr="00707A87">
        <w:rPr>
          <w:rStyle w:val="Char0"/>
          <w:rFonts w:hint="cs"/>
          <w:rtl/>
        </w:rPr>
        <w:t>به نسبت به نیاز امت اسلام و دگرگونی</w:t>
      </w:r>
      <w:r w:rsidR="002F2E63" w:rsidRPr="00707A87">
        <w:rPr>
          <w:rStyle w:val="Char0"/>
          <w:rFonts w:hint="eastAsia"/>
          <w:rtl/>
        </w:rPr>
        <w:t>‌</w:t>
      </w:r>
      <w:r w:rsidRPr="00707A87">
        <w:rPr>
          <w:rStyle w:val="Char0"/>
          <w:rFonts w:hint="cs"/>
          <w:rtl/>
        </w:rPr>
        <w:t>هایی که امت اسلام را در بر گرفته و روز به روز تغییر کرده و تازه‌تر می‌شوند و نامحدود است؟ ... آیا امامت با دستور صریح خداوند برای اشخاص معینی منعقد می‌شود یا با نظام مشورت اسلامی و قوانین شرعی که اجازه نمی‌دهند جز کسی که شایستگی رهبری دارد این کار را داراست عهده‌دار آن 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اختلاف عقیده این</w:t>
      </w:r>
      <w:r w:rsidR="002F2E63" w:rsidRPr="00707A87">
        <w:rPr>
          <w:rStyle w:val="Char0"/>
          <w:rFonts w:hint="eastAsia"/>
          <w:rtl/>
        </w:rPr>
        <w:t>‌</w:t>
      </w:r>
      <w:r w:rsidRPr="00707A87">
        <w:rPr>
          <w:rStyle w:val="Char0"/>
          <w:rFonts w:hint="cs"/>
          <w:rtl/>
        </w:rPr>
        <w:t>جا نهفته است، تفاوت این دو مذهب هم از اینجا ناشی می‌شود. بلکه وقتی مسأله از یک اختلاف فقهی تبدیل به یک اختلاف اعتقادی می‌شود و هنگامی که اعتقاد به امامت به اصلی برای قبول اعمال بندگان نزد خدا و شناخت دین تبدیل شود، همچنین در ارزشیابی یاران پیامبر، همسران ایشان، خلفای مسلمین، علمای امت اسلام و فتوحات اسلامی به عنوان یک اصل شناخته شود حل آن دچار مشکل می‌شود!!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همان</w:t>
      </w:r>
      <w:r w:rsidR="00165D49" w:rsidRPr="00707A87">
        <w:rPr>
          <w:rStyle w:val="Char0"/>
          <w:rFonts w:hint="cs"/>
          <w:rtl/>
        </w:rPr>
        <w:t xml:space="preserve"> </w:t>
      </w:r>
      <w:r w:rsidRPr="00707A87">
        <w:rPr>
          <w:rStyle w:val="Char0"/>
          <w:rFonts w:hint="cs"/>
          <w:rtl/>
        </w:rPr>
        <w:t>طور که جمعی از علمای اهل سنت عنوان کرده‌اند مسأله انتخاب خلیفه نزد اهل سنت از این اندازه که یک ضرورت اجتماعی جهت حفظ دین و جامعه و کیان آن است فراتر نمی‌رود. اما در شیعه عقیده اثنی عشری مسأله طور دیگری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کاشف الغطاء می‌گوید</w:t>
      </w:r>
      <w:r w:rsidR="002F69C2">
        <w:rPr>
          <w:rStyle w:val="Char0"/>
          <w:rFonts w:hint="cs"/>
          <w:rtl/>
        </w:rPr>
        <w:t>:</w:t>
      </w:r>
      <w:r w:rsidRPr="00707A87">
        <w:rPr>
          <w:rStyle w:val="Char0"/>
          <w:rFonts w:hint="cs"/>
          <w:rtl/>
        </w:rPr>
        <w:t xml:space="preserve"> «امامت نیز مثل نبوت یک وظیفه الهی است که از طرف خدا تعیین می‌شود.»</w:t>
      </w:r>
      <w:r w:rsidRPr="00707A87">
        <w:rPr>
          <w:rStyle w:val="Char0"/>
          <w:vertAlign w:val="superscript"/>
          <w:rtl/>
        </w:rPr>
        <w:footnoteReference w:id="164"/>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الله نعمت الله جزائری می‌گوید</w:t>
      </w:r>
      <w:r w:rsidR="002F69C2">
        <w:rPr>
          <w:rStyle w:val="Char0"/>
          <w:rFonts w:hint="cs"/>
          <w:rtl/>
        </w:rPr>
        <w:t>:</w:t>
      </w:r>
      <w:r w:rsidRPr="00707A87">
        <w:rPr>
          <w:rStyle w:val="Char0"/>
          <w:rFonts w:hint="cs"/>
          <w:rtl/>
        </w:rPr>
        <w:t xml:space="preserve"> «امامت به طور عموم بالاتر از درجه نبوت و رسالت است.»</w:t>
      </w:r>
      <w:r w:rsidRPr="00707A87">
        <w:rPr>
          <w:rStyle w:val="Char0"/>
          <w:vertAlign w:val="superscript"/>
          <w:rtl/>
        </w:rPr>
        <w:footnoteReference w:id="165"/>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الله هادی تهرانی نیز می‌گوید</w:t>
      </w:r>
      <w:r w:rsidR="002F69C2">
        <w:rPr>
          <w:rStyle w:val="Char0"/>
          <w:rFonts w:hint="cs"/>
          <w:rtl/>
        </w:rPr>
        <w:t>:</w:t>
      </w:r>
      <w:r w:rsidRPr="00707A87">
        <w:rPr>
          <w:rStyle w:val="Char0"/>
          <w:rFonts w:hint="cs"/>
          <w:rtl/>
        </w:rPr>
        <w:t xml:space="preserve"> «رتبه امامت فراتر از رتبه نبوت است</w:t>
      </w:r>
      <w:r w:rsidRPr="00707A87">
        <w:rPr>
          <w:rStyle w:val="Char0"/>
          <w:vertAlign w:val="superscript"/>
          <w:rtl/>
        </w:rPr>
        <w:footnoteReference w:id="166"/>
      </w:r>
      <w:r w:rsidRPr="00707A87">
        <w:rPr>
          <w:rStyle w:val="Char0"/>
          <w:rFonts w:hint="cs"/>
          <w:rtl/>
        </w:rPr>
        <w:t>.» اما به عقیده علمای شیعه امامت فقط جزو اصول دین یا رکنی از ارکان دین نیست. بلکه</w:t>
      </w:r>
      <w:r w:rsidR="006318F3" w:rsidRPr="00707A87">
        <w:rPr>
          <w:rStyle w:val="Char0"/>
          <w:rFonts w:hint="cs"/>
          <w:rtl/>
        </w:rPr>
        <w:t xml:space="preserve"> آن‌ها</w:t>
      </w:r>
      <w:r w:rsidR="00A328AE" w:rsidRPr="00707A87">
        <w:rPr>
          <w:rStyle w:val="Char0"/>
          <w:rFonts w:hint="cs"/>
          <w:rtl/>
        </w:rPr>
        <w:t xml:space="preserve"> روایت‌ها</w:t>
      </w:r>
      <w:r w:rsidRPr="00707A87">
        <w:rPr>
          <w:rStyle w:val="Char0"/>
          <w:rFonts w:hint="cs"/>
          <w:rtl/>
        </w:rPr>
        <w:t>یی را نقل کرده‌اند که ولایت امامان دوازده‌گانه را بزرگترین رکن اسلام قرار داده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علامه کلینی با سندی معتبر از امام محمد باقر روایت کرده که ایشان فرموده</w:t>
      </w:r>
      <w:r w:rsidRPr="00707A87">
        <w:rPr>
          <w:rStyle w:val="Char0"/>
          <w:rFonts w:hint="eastAsia"/>
          <w:rtl/>
        </w:rPr>
        <w:t>‌</w:t>
      </w:r>
      <w:r w:rsidRPr="00707A87">
        <w:rPr>
          <w:rStyle w:val="Char0"/>
          <w:rFonts w:hint="cs"/>
          <w:rtl/>
        </w:rPr>
        <w:t>اند</w:t>
      </w:r>
      <w:r w:rsidR="002F69C2">
        <w:rPr>
          <w:rStyle w:val="Char0"/>
          <w:rFonts w:hint="cs"/>
          <w:rtl/>
        </w:rPr>
        <w:t>:</w:t>
      </w:r>
      <w:r w:rsidRPr="00707A87">
        <w:rPr>
          <w:rStyle w:val="Char0"/>
          <w:rFonts w:hint="cs"/>
          <w:rtl/>
        </w:rPr>
        <w:t xml:space="preserve"> «دین اسلام بر پنج رکن بنا شده است</w:t>
      </w:r>
      <w:r w:rsidR="002F69C2">
        <w:rPr>
          <w:rStyle w:val="Char0"/>
          <w:rFonts w:hint="cs"/>
          <w:rtl/>
        </w:rPr>
        <w:t>:</w:t>
      </w:r>
      <w:r w:rsidRPr="00707A87">
        <w:rPr>
          <w:rStyle w:val="Char0"/>
          <w:rFonts w:hint="cs"/>
          <w:rtl/>
        </w:rPr>
        <w:t xml:space="preserve"> نماز، زکات، روزه، حج و ولایت، و برای هیچ کدام به اندازه ولایت دعوت نشده است، اما مردم به چهار تای اول عمل کرده و ولایت را ترک کردند.»</w:t>
      </w:r>
      <w:r w:rsidRPr="00707A87">
        <w:rPr>
          <w:rStyle w:val="Char0"/>
          <w:vertAlign w:val="superscript"/>
          <w:rtl/>
        </w:rPr>
        <w:footnoteReference w:id="167"/>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همین حدیث با سند دیگری نقل شده است به اضافه این جمله که راوی می‌پرسد</w:t>
      </w:r>
      <w:r w:rsidR="002F69C2">
        <w:rPr>
          <w:rStyle w:val="Char0"/>
          <w:rFonts w:hint="cs"/>
          <w:rtl/>
        </w:rPr>
        <w:t>:</w:t>
      </w:r>
      <w:r w:rsidRPr="00707A87">
        <w:rPr>
          <w:rStyle w:val="Char0"/>
          <w:rFonts w:hint="cs"/>
          <w:rtl/>
        </w:rPr>
        <w:t xml:space="preserve"> کدام یک از</w:t>
      </w:r>
      <w:r w:rsidR="006318F3" w:rsidRPr="00707A87">
        <w:rPr>
          <w:rStyle w:val="Char0"/>
          <w:rFonts w:hint="cs"/>
          <w:rtl/>
        </w:rPr>
        <w:t xml:space="preserve"> این‌ها </w:t>
      </w:r>
      <w:r w:rsidRPr="00707A87">
        <w:rPr>
          <w:rStyle w:val="Char0"/>
          <w:rFonts w:hint="cs"/>
          <w:rtl/>
        </w:rPr>
        <w:t>بزرگ‌تر است؟ ایشان گفتند</w:t>
      </w:r>
      <w:r w:rsidR="002F69C2">
        <w:rPr>
          <w:rStyle w:val="Char0"/>
          <w:rFonts w:hint="cs"/>
          <w:rtl/>
        </w:rPr>
        <w:t>:</w:t>
      </w:r>
      <w:r w:rsidRPr="00707A87">
        <w:rPr>
          <w:rStyle w:val="Char0"/>
          <w:rFonts w:hint="cs"/>
          <w:rtl/>
        </w:rPr>
        <w:t xml:space="preserve"> ولایت بزرگتر است.»</w:t>
      </w:r>
      <w:r w:rsidRPr="00707A87">
        <w:rPr>
          <w:rStyle w:val="Char0"/>
          <w:vertAlign w:val="superscript"/>
          <w:rtl/>
        </w:rPr>
        <w:footnoteReference w:id="168"/>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روایت سومی مثل روایت اول با مطلب بیشتری وارد شده که می‌گوید</w:t>
      </w:r>
      <w:r w:rsidR="002F69C2">
        <w:rPr>
          <w:rStyle w:val="Char0"/>
          <w:rFonts w:hint="cs"/>
          <w:rtl/>
        </w:rPr>
        <w:t>:</w:t>
      </w:r>
      <w:r w:rsidRPr="00707A87">
        <w:rPr>
          <w:rStyle w:val="Char0"/>
          <w:rFonts w:hint="cs"/>
          <w:rtl/>
        </w:rPr>
        <w:t xml:space="preserve"> «در چهار فرض اول بعضی مواقع بر امت آسانگیری شده است. اما برای هیچ کدام از مسلمانان اجازه ترک ولایت‌ ما داده نشده است. نه! قسم به خدا هیچ رخصتی در آن داده نشده است</w:t>
      </w:r>
      <w:r w:rsidRPr="00707A87">
        <w:rPr>
          <w:rStyle w:val="Char0"/>
          <w:vertAlign w:val="superscript"/>
          <w:rtl/>
        </w:rPr>
        <w:footnoteReference w:id="169"/>
      </w:r>
      <w:r w:rsidRPr="00707A87">
        <w:rPr>
          <w:rStyle w:val="Char0"/>
          <w:rFonts w:hint="cs"/>
          <w:rtl/>
        </w:rPr>
        <w:t>.» بلکه روایات به درجه‌ای بالاتر از</w:t>
      </w:r>
      <w:r w:rsidR="006318F3" w:rsidRPr="00707A87">
        <w:rPr>
          <w:rStyle w:val="Char0"/>
          <w:rFonts w:hint="cs"/>
          <w:rtl/>
        </w:rPr>
        <w:t xml:space="preserve"> این‌ها </w:t>
      </w:r>
      <w:r w:rsidRPr="00707A87">
        <w:rPr>
          <w:rStyle w:val="Char0"/>
          <w:rFonts w:hint="cs"/>
          <w:rtl/>
        </w:rPr>
        <w:t>رسیده‌اند. هنگامی که می‌گویند</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صد و بیست بار به</w:t>
      </w:r>
      <w:r w:rsidR="000900EF">
        <w:rPr>
          <w:rStyle w:val="Char0"/>
          <w:rFonts w:hint="cs"/>
          <w:rtl/>
        </w:rPr>
        <w:t xml:space="preserve"> آسمان‌ها </w:t>
      </w:r>
      <w:r w:rsidRPr="00707A87">
        <w:rPr>
          <w:rStyle w:val="Char0"/>
          <w:rFonts w:hint="cs"/>
          <w:rtl/>
        </w:rPr>
        <w:t>دعوت شد. هر بار هم خداوند به ایشان بیشتر از انجام فرایض و واجبات به ولایت امام علی</w:t>
      </w:r>
      <w:r w:rsidR="00D35A70" w:rsidRPr="00707A87">
        <w:rPr>
          <w:rStyle w:val="Char0"/>
          <w:rFonts w:cs="CTraditional Arabic" w:hint="cs"/>
          <w:rtl/>
        </w:rPr>
        <w:t>÷</w:t>
      </w:r>
      <w:r w:rsidRPr="00707A87">
        <w:rPr>
          <w:rStyle w:val="Char0"/>
          <w:rFonts w:hint="cs"/>
          <w:rtl/>
        </w:rPr>
        <w:t xml:space="preserve"> و ائمه</w:t>
      </w:r>
      <w:r w:rsidR="00D35A70" w:rsidRPr="00707A87">
        <w:rPr>
          <w:rStyle w:val="Char0"/>
          <w:rFonts w:cs="CTraditional Arabic" w:hint="cs"/>
          <w:rtl/>
        </w:rPr>
        <w:t>÷</w:t>
      </w:r>
      <w:r w:rsidRPr="00707A87">
        <w:rPr>
          <w:rStyle w:val="Char0"/>
          <w:rFonts w:hint="cs"/>
          <w:rtl/>
        </w:rPr>
        <w:t xml:space="preserve"> سفارش فرمودند.»</w:t>
      </w:r>
      <w:r w:rsidRPr="00707A87">
        <w:rPr>
          <w:rStyle w:val="Char0"/>
          <w:vertAlign w:val="superscript"/>
          <w:rtl/>
        </w:rPr>
        <w:footnoteReference w:id="170"/>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روایات و نظیر</w:t>
      </w:r>
      <w:r w:rsidR="006318F3" w:rsidRPr="00707A87">
        <w:rPr>
          <w:rStyle w:val="Char0"/>
          <w:rFonts w:hint="cs"/>
          <w:rtl/>
        </w:rPr>
        <w:t xml:space="preserve"> آن‌ها </w:t>
      </w:r>
      <w:r w:rsidRPr="00707A87">
        <w:rPr>
          <w:rStyle w:val="Char0"/>
          <w:rFonts w:hint="cs"/>
          <w:rtl/>
        </w:rPr>
        <w:t>در</w:t>
      </w:r>
      <w:r w:rsidR="000900EF">
        <w:rPr>
          <w:rStyle w:val="Char0"/>
          <w:rFonts w:hint="cs"/>
          <w:rtl/>
        </w:rPr>
        <w:t xml:space="preserve"> کتاب‌های </w:t>
      </w:r>
      <w:r w:rsidRPr="00707A87">
        <w:rPr>
          <w:rStyle w:val="Char0"/>
          <w:rFonts w:hint="cs"/>
          <w:rtl/>
        </w:rPr>
        <w:t>اهل تشیع، در قرار دادن امامت به عنوان مسأله ایمان و کفر سهم بزرگی دارند. یک مسلمان تنها به خاطر اینکه در مسأله امامت با شیعه امامیه در عقیده‌ای که</w:t>
      </w:r>
      <w:r w:rsidR="006318F3" w:rsidRPr="00707A87">
        <w:rPr>
          <w:rStyle w:val="Char0"/>
          <w:rFonts w:hint="cs"/>
          <w:rtl/>
        </w:rPr>
        <w:t xml:space="preserve"> آن‌ها </w:t>
      </w:r>
      <w:r w:rsidRPr="00707A87">
        <w:rPr>
          <w:rStyle w:val="Char0"/>
          <w:rFonts w:hint="cs"/>
          <w:rtl/>
        </w:rPr>
        <w:t>به امامت دارند اختلاف دارد، در معرض اتهام به کفر قرار می‌گیرد.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همین خاطر شاهد هستیم که بعضی از علمای شیعه امامیه چه از گذشت</w:t>
      </w:r>
      <w:r w:rsidR="00165D49" w:rsidRPr="00707A87">
        <w:rPr>
          <w:rStyle w:val="Char0"/>
          <w:rFonts w:hint="cs"/>
          <w:rtl/>
        </w:rPr>
        <w:t>ه‌</w:t>
      </w:r>
      <w:r w:rsidRPr="00707A87">
        <w:rPr>
          <w:rStyle w:val="Char0"/>
          <w:rFonts w:hint="cs"/>
          <w:rtl/>
        </w:rPr>
        <w:t>گان و چه از معاصران با کمال جرأت به این حقیقت تلخ اعتراف می‌کنند.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علامه ابن بابویه قمی در رساله</w:t>
      </w:r>
      <w:r w:rsidR="0020699B">
        <w:rPr>
          <w:rStyle w:val="Char0"/>
          <w:rFonts w:hint="cs"/>
          <w:rtl/>
        </w:rPr>
        <w:t xml:space="preserve"> (</w:t>
      </w:r>
      <w:r w:rsidRPr="00707A87">
        <w:rPr>
          <w:rStyle w:val="Char2"/>
          <w:rFonts w:hint="cs"/>
          <w:rtl/>
        </w:rPr>
        <w:t>الاعتقادات)</w:t>
      </w:r>
      <w:r w:rsidRPr="00707A87">
        <w:rPr>
          <w:rStyle w:val="Char0"/>
          <w:rFonts w:hint="cs"/>
          <w:rtl/>
        </w:rPr>
        <w:t xml:space="preserve"> می‌گوید</w:t>
      </w:r>
      <w:r w:rsidR="002F69C2">
        <w:rPr>
          <w:rStyle w:val="Char0"/>
          <w:rFonts w:hint="cs"/>
          <w:rtl/>
        </w:rPr>
        <w:t>:</w:t>
      </w:r>
      <w:r w:rsidRPr="00707A87">
        <w:rPr>
          <w:rStyle w:val="Char0"/>
          <w:rFonts w:hint="cs"/>
          <w:rtl/>
        </w:rPr>
        <w:t xml:space="preserve"> «به عقیده ما هر کس امامت امیرالمؤمنین علی</w:t>
      </w:r>
      <w:r w:rsidR="00D35A70" w:rsidRPr="00707A87">
        <w:rPr>
          <w:rStyle w:val="Char0"/>
          <w:rFonts w:cs="CTraditional Arabic" w:hint="cs"/>
          <w:rtl/>
        </w:rPr>
        <w:t>÷</w:t>
      </w:r>
      <w:r w:rsidRPr="00707A87">
        <w:rPr>
          <w:rStyle w:val="Char0"/>
          <w:rFonts w:hint="cs"/>
          <w:rtl/>
        </w:rPr>
        <w:t xml:space="preserve"> را انکار کند مثل این است که نبوت تمامی انبیا را انکار کرده باشد. اعتقاد ما نیز در مورد کسی که به امامت امیرالمؤمنین علی</w:t>
      </w:r>
      <w:r w:rsidR="00D35A70" w:rsidRPr="00707A87">
        <w:rPr>
          <w:rStyle w:val="Char0"/>
          <w:rFonts w:cs="CTraditional Arabic" w:hint="cs"/>
          <w:rtl/>
        </w:rPr>
        <w:t>÷</w:t>
      </w:r>
      <w:r w:rsidRPr="00707A87">
        <w:rPr>
          <w:rStyle w:val="Char0"/>
          <w:rFonts w:hint="cs"/>
          <w:rtl/>
        </w:rPr>
        <w:t xml:space="preserve"> اقرار کرده ولی یکی از امامان بعد از ایشان را منکر شود به منزله این است که به تمامی پیامبران ایمان آورده است، اما نبوت حضرت محمد</w:t>
      </w:r>
      <w:r w:rsidR="007D18AE" w:rsidRPr="00707A87">
        <w:rPr>
          <w:rStyle w:val="Char0"/>
          <w:rFonts w:cs="CTraditional Arabic" w:hint="cs"/>
          <w:rtl/>
        </w:rPr>
        <w:t xml:space="preserve"> ج</w:t>
      </w:r>
      <w:r w:rsidRPr="00707A87">
        <w:rPr>
          <w:rStyle w:val="Char0"/>
          <w:rFonts w:hint="cs"/>
          <w:rtl/>
        </w:rPr>
        <w:t xml:space="preserve"> را انکار کرده است.»</w:t>
      </w:r>
      <w:r w:rsidRPr="00707A87">
        <w:rPr>
          <w:rStyle w:val="Char0"/>
          <w:vertAlign w:val="superscript"/>
          <w:rtl/>
        </w:rPr>
        <w:footnoteReference w:id="171"/>
      </w:r>
    </w:p>
    <w:p w:rsidR="00FE2F1A" w:rsidRPr="00707A87" w:rsidRDefault="00FE2F1A" w:rsidP="001A1034">
      <w:pPr>
        <w:pStyle w:val="StyleComplexBLotus12ptJustifiedFirstline05cmCharCharCharCharCharCharCharCharCharCharCharCharCharChar"/>
        <w:spacing w:line="240" w:lineRule="auto"/>
        <w:rPr>
          <w:rStyle w:val="Char0"/>
          <w:rtl/>
        </w:rPr>
      </w:pPr>
      <w:r w:rsidRPr="00707A87">
        <w:rPr>
          <w:rStyle w:val="Char0"/>
          <w:rFonts w:hint="cs"/>
          <w:rtl/>
        </w:rPr>
        <w:t>علامه یوسف بحرانی نیز در موسوعه خود به نام</w:t>
      </w:r>
      <w:r w:rsidR="0020699B">
        <w:rPr>
          <w:rStyle w:val="Char0"/>
          <w:rFonts w:hint="cs"/>
          <w:rtl/>
        </w:rPr>
        <w:t xml:space="preserve"> (</w:t>
      </w:r>
      <w:r w:rsidRPr="00707A87">
        <w:rPr>
          <w:rStyle w:val="Char2"/>
          <w:rFonts w:hint="cs"/>
          <w:rtl/>
        </w:rPr>
        <w:t>الحدائق الناضرة</w:t>
      </w:r>
      <w:r w:rsidR="00E0129B">
        <w:rPr>
          <w:rStyle w:val="Char2"/>
          <w:rFonts w:hint="cs"/>
          <w:rtl/>
        </w:rPr>
        <w:t xml:space="preserve"> في </w:t>
      </w:r>
      <w:r w:rsidRPr="00707A87">
        <w:rPr>
          <w:rStyle w:val="Char2"/>
          <w:rFonts w:hint="cs"/>
          <w:rtl/>
        </w:rPr>
        <w:t>اح</w:t>
      </w:r>
      <w:r w:rsidR="002F69C2">
        <w:rPr>
          <w:rStyle w:val="Char2"/>
          <w:rFonts w:hint="cs"/>
          <w:rtl/>
        </w:rPr>
        <w:t>ك</w:t>
      </w:r>
      <w:r w:rsidRPr="00707A87">
        <w:rPr>
          <w:rStyle w:val="Char2"/>
          <w:rFonts w:hint="cs"/>
          <w:rtl/>
        </w:rPr>
        <w:t>ام العترة الطاهرة)</w:t>
      </w:r>
      <w:r w:rsidRPr="00707A87">
        <w:rPr>
          <w:rStyle w:val="Char0"/>
          <w:rFonts w:hint="cs"/>
          <w:rtl/>
        </w:rPr>
        <w:t xml:space="preserve"> می‌گوید</w:t>
      </w:r>
      <w:r w:rsidR="002F69C2">
        <w:rPr>
          <w:rStyle w:val="Char0"/>
          <w:rFonts w:hint="cs"/>
          <w:rtl/>
        </w:rPr>
        <w:t>:</w:t>
      </w:r>
      <w:r w:rsidRPr="00707A87">
        <w:rPr>
          <w:rStyle w:val="Char0"/>
          <w:rFonts w:hint="cs"/>
          <w:rtl/>
        </w:rPr>
        <w:t xml:space="preserve"> «کاش می‌دانستم چه فرقی است بین کسی که به خدا و پیامبرش</w:t>
      </w:r>
      <w:r w:rsidR="007D18AE" w:rsidRPr="00707A87">
        <w:rPr>
          <w:rStyle w:val="Char0"/>
          <w:rFonts w:cs="CTraditional Arabic" w:hint="cs"/>
          <w:rtl/>
        </w:rPr>
        <w:t>ج</w:t>
      </w:r>
      <w:r w:rsidRPr="00707A87">
        <w:rPr>
          <w:rStyle w:val="Char0"/>
          <w:rFonts w:hint="cs"/>
          <w:rtl/>
        </w:rPr>
        <w:t xml:space="preserve"> کفر ورزیده و بین کسی که امامت ائمه</w:t>
      </w:r>
      <w:r w:rsidR="00D35A70" w:rsidRPr="00707A87">
        <w:rPr>
          <w:rStyle w:val="Char0"/>
          <w:rFonts w:cs="CTraditional Arabic" w:hint="cs"/>
          <w:rtl/>
        </w:rPr>
        <w:t>÷</w:t>
      </w:r>
      <w:r w:rsidRPr="00707A87">
        <w:rPr>
          <w:rStyle w:val="Char0"/>
          <w:rFonts w:hint="cs"/>
          <w:rtl/>
        </w:rPr>
        <w:t xml:space="preserve"> را انکار کرده است، با وجود اینکه ثابت شده که امامت از اصول دین است؟» علامه مجلسی در موسوعه حدیثی خود</w:t>
      </w:r>
      <w:r w:rsidR="0020699B">
        <w:rPr>
          <w:rStyle w:val="Char0"/>
          <w:rFonts w:hint="cs"/>
          <w:rtl/>
        </w:rPr>
        <w:t xml:space="preserve"> (</w:t>
      </w:r>
      <w:r w:rsidRPr="00707A87">
        <w:rPr>
          <w:rStyle w:val="Char0"/>
          <w:rFonts w:hint="cs"/>
          <w:rtl/>
        </w:rPr>
        <w:t>بحار الانوار، ج 23، ص 390) می‌گوید</w:t>
      </w:r>
      <w:r w:rsidR="002F69C2">
        <w:rPr>
          <w:rStyle w:val="Char0"/>
          <w:rFonts w:hint="cs"/>
          <w:rtl/>
        </w:rPr>
        <w:t>:</w:t>
      </w:r>
      <w:r w:rsidRPr="00707A87">
        <w:rPr>
          <w:rStyle w:val="Char0"/>
          <w:rFonts w:hint="cs"/>
          <w:rtl/>
        </w:rPr>
        <w:t xml:space="preserve"> «بدان که اطلاق لفظ شرک و کفر بر کسی که به امامت امیرالمؤمنین علی</w:t>
      </w:r>
      <w:r w:rsidR="00D35A70" w:rsidRPr="00707A87">
        <w:rPr>
          <w:rStyle w:val="Char0"/>
          <w:rFonts w:cs="CTraditional Arabic" w:hint="cs"/>
          <w:rtl/>
        </w:rPr>
        <w:t>÷</w:t>
      </w:r>
      <w:r w:rsidRPr="00707A87">
        <w:rPr>
          <w:rStyle w:val="Char0"/>
          <w:rFonts w:hint="cs"/>
          <w:rtl/>
        </w:rPr>
        <w:t xml:space="preserve"> و ائمه بعد از ایشان معتقد نیست و دیگران را بر</w:t>
      </w:r>
      <w:r w:rsidR="006318F3" w:rsidRPr="00707A87">
        <w:rPr>
          <w:rStyle w:val="Char0"/>
          <w:rFonts w:hint="cs"/>
          <w:rtl/>
        </w:rPr>
        <w:t xml:space="preserve"> آن‌ها </w:t>
      </w:r>
      <w:r w:rsidRPr="00707A87">
        <w:rPr>
          <w:rStyle w:val="Char0"/>
          <w:rFonts w:hint="cs"/>
          <w:rtl/>
        </w:rPr>
        <w:t>برتری دهد، بر این امر دلالت می‌کند که</w:t>
      </w:r>
      <w:r w:rsidR="006318F3" w:rsidRPr="00707A87">
        <w:rPr>
          <w:rStyle w:val="Char0"/>
          <w:rFonts w:hint="cs"/>
          <w:rtl/>
        </w:rPr>
        <w:t xml:space="preserve"> آن‌ها </w:t>
      </w:r>
      <w:r w:rsidRPr="00707A87">
        <w:rPr>
          <w:rStyle w:val="Char0"/>
          <w:rFonts w:hint="cs"/>
          <w:rtl/>
        </w:rPr>
        <w:t>برای همیشه در جهنم خواهند بود.»</w:t>
      </w:r>
      <w:r w:rsidRPr="00707A87">
        <w:rPr>
          <w:rStyle w:val="Char0"/>
          <w:vertAlign w:val="superscript"/>
          <w:rtl/>
        </w:rPr>
        <w:footnoteReference w:id="172"/>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 این شکاف بزرگ، این دو دسته در دو خط موازی قرار می‌گیرند که هیچ وقت به هم نمی‌رسند.</w:t>
      </w:r>
    </w:p>
    <w:p w:rsidR="00FE2F1A" w:rsidRPr="00707A87" w:rsidRDefault="00FE2F1A" w:rsidP="00707A87">
      <w:pPr>
        <w:pStyle w:val="aa"/>
        <w:rPr>
          <w:rtl/>
        </w:rPr>
      </w:pPr>
      <w:bookmarkStart w:id="43" w:name="_Toc437418406"/>
      <w:r w:rsidRPr="00707A87">
        <w:rPr>
          <w:rFonts w:hint="cs"/>
          <w:rtl/>
        </w:rPr>
        <w:t>مراجع شیعه و اندیشه تکفیر</w:t>
      </w:r>
      <w:bookmarkEnd w:id="43"/>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خواننده محترم چه سنی باشد چه شیعه فکر می‌کند که کافر شمردن افراد غیر شیعه، امروز دیگر به دست فراموشی سپرده شده ‌است. در گذشته</w:t>
      </w:r>
      <w:r w:rsidR="000900EF">
        <w:rPr>
          <w:rStyle w:val="Char0"/>
          <w:rFonts w:hint="cs"/>
          <w:rtl/>
        </w:rPr>
        <w:t xml:space="preserve"> کتاب‌های </w:t>
      </w:r>
      <w:r w:rsidRPr="00707A87">
        <w:rPr>
          <w:rStyle w:val="Char0"/>
          <w:rFonts w:hint="cs"/>
          <w:rtl/>
        </w:rPr>
        <w:t>زرد رنگی که احساسات مهار نشده‌ای بر</w:t>
      </w:r>
      <w:r w:rsidR="006318F3" w:rsidRPr="00707A87">
        <w:rPr>
          <w:rStyle w:val="Char0"/>
          <w:rFonts w:hint="cs"/>
          <w:rtl/>
        </w:rPr>
        <w:t xml:space="preserve"> آن‌ها </w:t>
      </w:r>
      <w:r w:rsidRPr="00707A87">
        <w:rPr>
          <w:rStyle w:val="Char0"/>
          <w:rFonts w:hint="cs"/>
          <w:rtl/>
        </w:rPr>
        <w:t>غالب شده بود</w:t>
      </w:r>
      <w:r w:rsidR="006318F3" w:rsidRPr="00707A87">
        <w:rPr>
          <w:rStyle w:val="Char0"/>
          <w:rFonts w:hint="cs"/>
          <w:rtl/>
        </w:rPr>
        <w:t xml:space="preserve"> آن‌ها </w:t>
      </w:r>
      <w:r w:rsidRPr="00707A87">
        <w:rPr>
          <w:rStyle w:val="Char0"/>
          <w:rFonts w:hint="cs"/>
          <w:rtl/>
        </w:rPr>
        <w:t>را نقل کرده‌اند؛ اما امروز دیگر</w:t>
      </w:r>
      <w:r w:rsidR="006318F3" w:rsidRPr="00707A87">
        <w:rPr>
          <w:rStyle w:val="Char0"/>
          <w:rFonts w:hint="cs"/>
          <w:rtl/>
        </w:rPr>
        <w:t xml:space="preserve"> آن‌ها </w:t>
      </w:r>
      <w:r w:rsidRPr="00707A87">
        <w:rPr>
          <w:rStyle w:val="Char0"/>
          <w:rFonts w:hint="cs"/>
          <w:rtl/>
        </w:rPr>
        <w:t>را دور ریخته و بیشتر مایل به اعتدال و میانه‌روی هستند.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واقعیت چیز دیگری است ... این صدای بلند تکفیری که ما به بعضی از جوانب آن اشاره کردیم، برای همیشه بخشی جدا نشدنی از بافت عقیده امامیه است و هیچ گاه شیعه نمی‌تواند از آن رهایی یابد، جز با اعتراف به اینکه مسأله خلافت و امامت امامان دوازده</w:t>
      </w:r>
      <w:r w:rsidRPr="00707A87">
        <w:rPr>
          <w:rStyle w:val="Char0"/>
          <w:rFonts w:hint="eastAsia"/>
          <w:rtl/>
        </w:rPr>
        <w:t>‌گانه به هیچ وجه شایسته نیست که مسأله جدایی ایمان و</w:t>
      </w:r>
      <w:r w:rsidRPr="00707A87">
        <w:rPr>
          <w:rStyle w:val="Char0"/>
          <w:rFonts w:hint="cs"/>
          <w:rtl/>
        </w:rPr>
        <w:t xml:space="preserve"> </w:t>
      </w:r>
      <w:r w:rsidRPr="00707A87">
        <w:rPr>
          <w:rStyle w:val="Char0"/>
          <w:rFonts w:hint="eastAsia"/>
          <w:rtl/>
        </w:rPr>
        <w:t>کفر باشد،</w:t>
      </w:r>
      <w:r w:rsidRPr="00707A87">
        <w:rPr>
          <w:rStyle w:val="Char0"/>
          <w:rFonts w:hint="cs"/>
          <w:rtl/>
        </w:rPr>
        <w:t xml:space="preserve"> بلکه یک قضیه کاملاً اجتهادی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اکنون وقت آن فرا نرسیده که کینه‌های گذشته را کنار گذاشته و به مرحله گفتگو بین دو طرف برسیم، به صورتی که زبان احساسات بر زبان دلیل و منطق غلبه نکند، پس کی وقت آن می‌رسد؟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بسیار ناراحت کننده است که ببینی حوزه‌های علمیه با اینکه از</w:t>
      </w:r>
      <w:r w:rsidR="006318F3" w:rsidRPr="00707A87">
        <w:rPr>
          <w:rStyle w:val="Char0"/>
          <w:rFonts w:hint="cs"/>
          <w:rtl/>
        </w:rPr>
        <w:t xml:space="preserve"> آن‌ها </w:t>
      </w:r>
      <w:r w:rsidRPr="00707A87">
        <w:rPr>
          <w:rStyle w:val="Char0"/>
          <w:rFonts w:hint="cs"/>
          <w:rtl/>
        </w:rPr>
        <w:t>انتظار می‌رود، امروز در جهت وحدت اسلامی و کاستن شدت اختلافات بین شیعه و سنی، هدایت شوند، با تمام قدرت و توان خود در جهت برانگیختن کینه‌های گذشته و همانند روال گذشتگان در تکفیر طرف مقابل و هتک حرمت آنان با غیبت، دشنام، لعن و برائت و غیر</w:t>
      </w:r>
      <w:r w:rsidR="006318F3" w:rsidRPr="00707A87">
        <w:rPr>
          <w:rStyle w:val="Char0"/>
          <w:rFonts w:hint="cs"/>
          <w:rtl/>
        </w:rPr>
        <w:t xml:space="preserve"> این‌ها </w:t>
      </w:r>
      <w:r w:rsidRPr="00707A87">
        <w:rPr>
          <w:rStyle w:val="Char0"/>
          <w:rFonts w:hint="cs"/>
          <w:rtl/>
        </w:rPr>
        <w:t>گام برمی‌دارند.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الله العظمی ابوالقاسم خویی همان طور که در</w:t>
      </w:r>
      <w:r w:rsidR="0020699B">
        <w:rPr>
          <w:rStyle w:val="Char0"/>
          <w:rFonts w:hint="cs"/>
          <w:rtl/>
        </w:rPr>
        <w:t xml:space="preserve"> (</w:t>
      </w:r>
      <w:r w:rsidRPr="00707A87">
        <w:rPr>
          <w:rStyle w:val="Char2"/>
          <w:rFonts w:hint="cs"/>
          <w:rtl/>
        </w:rPr>
        <w:t>مصباح الفقاهه</w:t>
      </w:r>
      <w:r w:rsidR="00E0129B">
        <w:rPr>
          <w:rStyle w:val="Char2"/>
          <w:rFonts w:hint="cs"/>
          <w:rtl/>
        </w:rPr>
        <w:t xml:space="preserve"> في </w:t>
      </w:r>
      <w:r w:rsidRPr="00707A87">
        <w:rPr>
          <w:rStyle w:val="Char2"/>
          <w:rFonts w:hint="cs"/>
          <w:rtl/>
        </w:rPr>
        <w:t>المعاملات)</w:t>
      </w:r>
      <w:r w:rsidRPr="00707A87">
        <w:rPr>
          <w:rStyle w:val="Char0"/>
          <w:rFonts w:hint="cs"/>
          <w:rtl/>
        </w:rPr>
        <w:t xml:space="preserve"> ذکر کرده است در تقریر بحث</w:t>
      </w:r>
      <w:r w:rsidR="00165D49" w:rsidRPr="00707A87">
        <w:rPr>
          <w:rStyle w:val="Char0"/>
          <w:rFonts w:hint="eastAsia"/>
          <w:rtl/>
        </w:rPr>
        <w:t>‌</w:t>
      </w:r>
      <w:r w:rsidRPr="00707A87">
        <w:rPr>
          <w:rStyle w:val="Char0"/>
          <w:rFonts w:hint="cs"/>
          <w:rtl/>
        </w:rPr>
        <w:t>های خود، می‌گوید</w:t>
      </w:r>
      <w:r w:rsidR="002F69C2">
        <w:rPr>
          <w:rStyle w:val="Char0"/>
          <w:rFonts w:hint="cs"/>
          <w:rtl/>
        </w:rPr>
        <w:t>:</w:t>
      </w:r>
      <w:r w:rsidRPr="00707A87">
        <w:rPr>
          <w:rStyle w:val="Char0"/>
          <w:rFonts w:hint="cs"/>
          <w:rtl/>
        </w:rPr>
        <w:t xml:space="preserve"> «جایز بودن لعن مخالفین، همچنین وجوب برائت [انکار و تبری</w:t>
      </w:r>
      <w:r w:rsidRPr="00707A87">
        <w:rPr>
          <w:rStyle w:val="Char0"/>
          <w:rFonts w:hint="eastAsia"/>
          <w:rtl/>
        </w:rPr>
        <w:t>‌</w:t>
      </w:r>
      <w:r w:rsidRPr="00707A87">
        <w:rPr>
          <w:rStyle w:val="Char0"/>
          <w:rFonts w:hint="cs"/>
          <w:rtl/>
        </w:rPr>
        <w:t>جویی] از آن</w:t>
      </w:r>
      <w:r w:rsidR="00165D49" w:rsidRPr="00707A87">
        <w:rPr>
          <w:rStyle w:val="Char0"/>
          <w:rFonts w:hint="eastAsia"/>
          <w:rtl/>
        </w:rPr>
        <w:t>‌</w:t>
      </w:r>
      <w:r w:rsidRPr="00707A87">
        <w:rPr>
          <w:rStyle w:val="Char0"/>
          <w:rFonts w:hint="cs"/>
          <w:rtl/>
        </w:rPr>
        <w:t>ها، دشنام زیاد و تهمت زدن و غیبت</w:t>
      </w:r>
      <w:r w:rsidR="006318F3" w:rsidRPr="00707A87">
        <w:rPr>
          <w:rStyle w:val="Char0"/>
          <w:rFonts w:hint="cs"/>
          <w:rtl/>
        </w:rPr>
        <w:t xml:space="preserve"> آن‌ها </w:t>
      </w:r>
      <w:r w:rsidRPr="00707A87">
        <w:rPr>
          <w:rStyle w:val="Char0"/>
          <w:rFonts w:hint="cs"/>
          <w:rtl/>
        </w:rPr>
        <w:t>در روایات و ادعیه و زیارات ثابت شده است. زیرا</w:t>
      </w:r>
      <w:r w:rsidR="006318F3" w:rsidRPr="00707A87">
        <w:rPr>
          <w:rStyle w:val="Char0"/>
          <w:rFonts w:hint="cs"/>
          <w:rtl/>
        </w:rPr>
        <w:t xml:space="preserve"> آن‌ها </w:t>
      </w:r>
      <w:r w:rsidRPr="00707A87">
        <w:rPr>
          <w:rStyle w:val="Char0"/>
          <w:rFonts w:hint="cs"/>
          <w:rtl/>
        </w:rPr>
        <w:t>اهل شک و بدعت هستند. بلکه هیچ شبهه‌ای در کفر</w:t>
      </w:r>
      <w:r w:rsidR="006318F3" w:rsidRPr="00707A87">
        <w:rPr>
          <w:rStyle w:val="Char0"/>
          <w:rFonts w:hint="cs"/>
          <w:rtl/>
        </w:rPr>
        <w:t xml:space="preserve"> آن‌ها </w:t>
      </w:r>
      <w:r w:rsidRPr="00707A87">
        <w:rPr>
          <w:rStyle w:val="Char0"/>
          <w:rFonts w:hint="cs"/>
          <w:rtl/>
        </w:rPr>
        <w:t>وجود ندارد. چونکه انکار ولایت حتی یکی از امامان</w:t>
      </w:r>
      <w:r w:rsidR="00D35A70" w:rsidRPr="00707A87">
        <w:rPr>
          <w:rStyle w:val="Char0"/>
          <w:rFonts w:cs="CTraditional Arabic" w:hint="cs"/>
          <w:rtl/>
        </w:rPr>
        <w:t>÷</w:t>
      </w:r>
      <w:r w:rsidRPr="00707A87">
        <w:rPr>
          <w:rStyle w:val="Char0"/>
          <w:rFonts w:hint="cs"/>
          <w:rtl/>
        </w:rPr>
        <w:t xml:space="preserve"> و اعتقاد به خلافت غیر</w:t>
      </w:r>
      <w:r w:rsidR="006318F3" w:rsidRPr="00707A87">
        <w:rPr>
          <w:rStyle w:val="Char0"/>
          <w:rFonts w:hint="cs"/>
          <w:rtl/>
        </w:rPr>
        <w:t xml:space="preserve"> آن‌ها </w:t>
      </w:r>
      <w:r w:rsidRPr="00707A87">
        <w:rPr>
          <w:rStyle w:val="Char0"/>
          <w:rFonts w:hint="cs"/>
          <w:rtl/>
        </w:rPr>
        <w:t>و اعتقاد به باورهای خرافی مثل جبر و امثال آن باعث کفر و زندقه می‌شود. روایاتی متواتر و روشن بر کفر منکر ولایت و کفر کسی که به عقاید باطل مذکور باور دارد دلالت می‌کنند. سپس سخن امام</w:t>
      </w:r>
      <w:r w:rsidR="00D35A70" w:rsidRPr="00707A87">
        <w:rPr>
          <w:rStyle w:val="Char0"/>
          <w:rFonts w:cs="CTraditional Arabic" w:hint="cs"/>
          <w:rtl/>
        </w:rPr>
        <w:t>÷</w:t>
      </w:r>
      <w:r w:rsidRPr="00707A87">
        <w:rPr>
          <w:rStyle w:val="Char0"/>
          <w:rFonts w:hint="cs"/>
          <w:rtl/>
        </w:rPr>
        <w:t xml:space="preserve"> در زیارت جامعه کبیره را ذکر می‌کند که می‌فرماید</w:t>
      </w:r>
      <w:r w:rsidR="002F69C2">
        <w:rPr>
          <w:rStyle w:val="Char0"/>
          <w:rFonts w:hint="cs"/>
          <w:rtl/>
        </w:rPr>
        <w:t>:</w:t>
      </w:r>
      <w:r w:rsidRPr="00707A87">
        <w:rPr>
          <w:rStyle w:val="Char0"/>
          <w:rFonts w:hint="cs"/>
          <w:rtl/>
        </w:rPr>
        <w:t xml:space="preserve"> </w:t>
      </w:r>
      <w:r w:rsidRPr="00707A87">
        <w:rPr>
          <w:rStyle w:val="Char2"/>
          <w:rFonts w:hint="cs"/>
          <w:rtl/>
        </w:rPr>
        <w:t>«من جحد</w:t>
      </w:r>
      <w:r w:rsidR="002F69C2">
        <w:rPr>
          <w:rStyle w:val="Char2"/>
          <w:rFonts w:hint="cs"/>
          <w:rtl/>
        </w:rPr>
        <w:t>ك</w:t>
      </w:r>
      <w:r w:rsidRPr="00707A87">
        <w:rPr>
          <w:rStyle w:val="Char2"/>
          <w:rFonts w:hint="cs"/>
          <w:rtl/>
        </w:rPr>
        <w:t xml:space="preserve">م </w:t>
      </w:r>
      <w:r w:rsidR="002F69C2">
        <w:rPr>
          <w:rStyle w:val="Char2"/>
          <w:rFonts w:hint="cs"/>
          <w:rtl/>
        </w:rPr>
        <w:t>ك</w:t>
      </w:r>
      <w:r w:rsidRPr="00707A87">
        <w:rPr>
          <w:rStyle w:val="Char2"/>
          <w:rFonts w:hint="cs"/>
          <w:rtl/>
        </w:rPr>
        <w:t>افر»</w:t>
      </w:r>
      <w:r w:rsidR="002F69C2">
        <w:rPr>
          <w:rFonts w:ascii="Times New Roman" w:hAnsi="Times New Roman" w:hint="cs"/>
          <w:b/>
          <w:bCs/>
          <w:sz w:val="32"/>
          <w:szCs w:val="32"/>
          <w:rtl/>
          <w:lang w:bidi="fa-IR"/>
        </w:rPr>
        <w:t>:</w:t>
      </w:r>
      <w:r w:rsidRPr="00707A87">
        <w:rPr>
          <w:rStyle w:val="Char0"/>
          <w:rFonts w:hint="cs"/>
          <w:rtl/>
        </w:rPr>
        <w:t xml:space="preserve"> «کسی که شما را انکار کند کافر است.» می‌فرماید</w:t>
      </w:r>
      <w:r w:rsidR="002F69C2">
        <w:rPr>
          <w:rStyle w:val="Char0"/>
          <w:rFonts w:hint="cs"/>
          <w:rtl/>
        </w:rPr>
        <w:t>:</w:t>
      </w:r>
      <w:r w:rsidRPr="00707A87">
        <w:rPr>
          <w:rStyle w:val="Char0"/>
          <w:rFonts w:hint="cs"/>
          <w:rtl/>
        </w:rPr>
        <w:t xml:space="preserve"> </w:t>
      </w:r>
      <w:r w:rsidRPr="00707A87">
        <w:rPr>
          <w:rStyle w:val="Char2"/>
          <w:rFonts w:hint="cs"/>
          <w:rtl/>
        </w:rPr>
        <w:t>«و من وحّده قبل عن</w:t>
      </w:r>
      <w:r w:rsidR="002F69C2">
        <w:rPr>
          <w:rStyle w:val="Char2"/>
          <w:rFonts w:hint="cs"/>
          <w:rtl/>
        </w:rPr>
        <w:t>ك</w:t>
      </w:r>
      <w:r w:rsidRPr="00707A87">
        <w:rPr>
          <w:rStyle w:val="Char2"/>
          <w:rFonts w:hint="cs"/>
          <w:rtl/>
        </w:rPr>
        <w:t>م»</w:t>
      </w:r>
      <w:r w:rsidR="002F69C2">
        <w:rPr>
          <w:rStyle w:val="Char2"/>
          <w:rFonts w:hint="cs"/>
          <w:rtl/>
        </w:rPr>
        <w:t>:</w:t>
      </w:r>
      <w:r w:rsidRPr="00707A87">
        <w:rPr>
          <w:rStyle w:val="Char0"/>
          <w:rFonts w:hint="cs"/>
          <w:rtl/>
        </w:rPr>
        <w:t xml:space="preserve"> «کسی که خدا را یکتا بخواند از طرف شما پذیرفته می‌شود.» و می‌گوید</w:t>
      </w:r>
      <w:r w:rsidR="002F69C2">
        <w:rPr>
          <w:rStyle w:val="Char0"/>
          <w:rFonts w:hint="cs"/>
          <w:rtl/>
        </w:rPr>
        <w:t>:</w:t>
      </w:r>
      <w:r w:rsidRPr="00707A87">
        <w:rPr>
          <w:rStyle w:val="Char0"/>
          <w:rFonts w:hint="cs"/>
          <w:rtl/>
        </w:rPr>
        <w:t xml:space="preserve"> این اقوال ائمه بر همین امر دلالت دارد. زیرا عکس آن این است که اگر کسی از طرف شما پذیرفته نشود، توحید را بجای نیاورده و به خدای بزرگ شرک ورزیده است.</w:t>
      </w:r>
      <w:r w:rsidRPr="00707A87">
        <w:rPr>
          <w:rStyle w:val="Char0"/>
          <w:vertAlign w:val="superscript"/>
          <w:rtl/>
        </w:rPr>
        <w:footnoteReference w:id="173"/>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نسلی از معمم‌ها [طلبه‌ها و روحانیون] براساس این عقیده تفکیری تنگ‌نظرانه و با رفتاری از لعن و دشنام مسلمانان مخالف، پرورده می‌شوند که درونشان آکنده از بغض و خشم نسبت به امت اسلام است که در ظاهر با تقیه و مدارا رفتار می‌کنند اما در باطن</w:t>
      </w:r>
      <w:r w:rsidR="006318F3" w:rsidRPr="00707A87">
        <w:rPr>
          <w:rStyle w:val="Char0"/>
          <w:rFonts w:hint="cs"/>
          <w:rtl/>
        </w:rPr>
        <w:t xml:space="preserve"> آن‌ها </w:t>
      </w:r>
      <w:r w:rsidRPr="00707A87">
        <w:rPr>
          <w:rStyle w:val="Char0"/>
          <w:rFonts w:hint="cs"/>
          <w:rtl/>
        </w:rPr>
        <w:t>خشم و رغبت به انتقام نهفته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الله العظمی محمد حسینی شیرازی در موسوعه</w:t>
      </w:r>
      <w:r w:rsidR="0020699B">
        <w:rPr>
          <w:rStyle w:val="Char0"/>
          <w:rFonts w:hint="cs"/>
          <w:rtl/>
        </w:rPr>
        <w:t xml:space="preserve"> (</w:t>
      </w:r>
      <w:r w:rsidRPr="00707A87">
        <w:rPr>
          <w:rStyle w:val="Char2"/>
          <w:rFonts w:hint="cs"/>
          <w:rtl/>
        </w:rPr>
        <w:t>الفقه)</w:t>
      </w:r>
      <w:r w:rsidRPr="00707A87">
        <w:rPr>
          <w:rStyle w:val="Char0"/>
          <w:rFonts w:hint="cs"/>
          <w:rtl/>
        </w:rPr>
        <w:t xml:space="preserve"> خود می‌گوید</w:t>
      </w:r>
      <w:r w:rsidR="002F69C2">
        <w:rPr>
          <w:rStyle w:val="Char0"/>
          <w:rFonts w:hint="cs"/>
          <w:rtl/>
        </w:rPr>
        <w:t>:</w:t>
      </w:r>
      <w:r w:rsidRPr="00707A87">
        <w:rPr>
          <w:rStyle w:val="Char0"/>
          <w:rFonts w:hint="cs"/>
          <w:rtl/>
        </w:rPr>
        <w:t xml:space="preserve"> «فرقه‌های دیگر شیعه غیر از اثنی عشری اعم از زیدیه، واقفیه و فطحیه اگر ناصبی [دشمن اهل بیت] نباشند و با سایر ائمه نیز عداوت</w:t>
      </w:r>
      <w:r w:rsidR="0020699B">
        <w:rPr>
          <w:rStyle w:val="Char0"/>
          <w:rFonts w:hint="cs"/>
          <w:rtl/>
        </w:rPr>
        <w:t xml:space="preserve"> (</w:t>
      </w:r>
      <w:r w:rsidRPr="00707A87">
        <w:rPr>
          <w:rStyle w:val="Char0"/>
          <w:rFonts w:hint="cs"/>
          <w:rtl/>
        </w:rPr>
        <w:t>دشمنی) نورزند و آنان را دشنام ندهند، پاک هستند</w:t>
      </w:r>
      <w:r w:rsidRPr="00707A87">
        <w:rPr>
          <w:rStyle w:val="Char0"/>
          <w:vertAlign w:val="superscript"/>
          <w:rtl/>
        </w:rPr>
        <w:footnoteReference w:id="174"/>
      </w:r>
      <w:r w:rsidRPr="00707A87">
        <w:rPr>
          <w:rStyle w:val="Char0"/>
          <w:rFonts w:hint="cs"/>
          <w:rtl/>
        </w:rPr>
        <w:t>، مخالفین نیز همین طور.</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من می‌گویم [این سخن از شیرازی است]</w:t>
      </w:r>
      <w:r w:rsidR="002F69C2">
        <w:rPr>
          <w:rStyle w:val="Char0"/>
          <w:rFonts w:hint="cs"/>
          <w:rtl/>
        </w:rPr>
        <w:t>:</w:t>
      </w:r>
      <w:r w:rsidRPr="00707A87">
        <w:rPr>
          <w:rStyle w:val="Char0"/>
          <w:rFonts w:hint="cs"/>
          <w:rtl/>
        </w:rPr>
        <w:t xml:space="preserve"> روایات و نصوص زیادی بر کفر</w:t>
      </w:r>
      <w:r w:rsidR="006318F3" w:rsidRPr="00707A87">
        <w:rPr>
          <w:rStyle w:val="Char0"/>
          <w:rFonts w:hint="cs"/>
          <w:rtl/>
        </w:rPr>
        <w:t xml:space="preserve"> آن‌ها </w:t>
      </w:r>
      <w:r w:rsidRPr="00707A87">
        <w:rPr>
          <w:rStyle w:val="Char0"/>
          <w:rFonts w:hint="cs"/>
          <w:rtl/>
        </w:rPr>
        <w:t>دلالت می‌کند، از جمله گفته‌ای که از مفضل بن عمر روایت شده است. او می‌گوید</w:t>
      </w:r>
      <w:r w:rsidR="002F69C2">
        <w:rPr>
          <w:rStyle w:val="Char0"/>
          <w:rFonts w:hint="cs"/>
          <w:rtl/>
        </w:rPr>
        <w:t>:</w:t>
      </w:r>
      <w:r w:rsidRPr="00707A87">
        <w:rPr>
          <w:rStyle w:val="Char0"/>
          <w:rFonts w:hint="cs"/>
          <w:rtl/>
        </w:rPr>
        <w:t xml:space="preserve"> «بر امام موسی بن جعفر</w:t>
      </w:r>
      <w:r w:rsidR="00D35A70" w:rsidRPr="00707A87">
        <w:rPr>
          <w:rStyle w:val="Char0"/>
          <w:rFonts w:cs="CTraditional Arabic" w:hint="cs"/>
          <w:rtl/>
        </w:rPr>
        <w:t>÷</w:t>
      </w:r>
      <w:r w:rsidRPr="00707A87">
        <w:rPr>
          <w:rStyle w:val="Char0"/>
          <w:rFonts w:hint="cs"/>
          <w:rtl/>
        </w:rPr>
        <w:t xml:space="preserve"> و امام رضا</w:t>
      </w:r>
      <w:r w:rsidR="00D35A70" w:rsidRPr="00707A87">
        <w:rPr>
          <w:rStyle w:val="Char0"/>
          <w:rFonts w:cs="CTraditional Arabic" w:hint="cs"/>
          <w:rtl/>
        </w:rPr>
        <w:t>÷</w:t>
      </w:r>
      <w:r w:rsidRPr="00707A87">
        <w:rPr>
          <w:rStyle w:val="Char0"/>
          <w:rFonts w:hint="cs"/>
          <w:rtl/>
        </w:rPr>
        <w:t xml:space="preserve"> در خانه‌اش وارد شدم </w:t>
      </w:r>
      <w:r w:rsidRPr="00707A87">
        <w:rPr>
          <w:rFonts w:ascii="Times New Roman" w:hAnsi="Times New Roman" w:cs="Times New Roman" w:hint="cs"/>
          <w:sz w:val="28"/>
          <w:szCs w:val="28"/>
          <w:rtl/>
          <w:lang w:bidi="fa-IR"/>
        </w:rPr>
        <w:t>–</w:t>
      </w:r>
      <w:r w:rsidRPr="00707A87">
        <w:rPr>
          <w:rStyle w:val="Char0"/>
          <w:rFonts w:hint="cs"/>
          <w:rtl/>
        </w:rPr>
        <w:t xml:space="preserve"> تا جایی که می‌گوید </w:t>
      </w:r>
      <w:r w:rsidRPr="00707A87">
        <w:rPr>
          <w:rFonts w:ascii="Times New Roman" w:hAnsi="Times New Roman" w:cs="Times New Roman" w:hint="cs"/>
          <w:sz w:val="28"/>
          <w:szCs w:val="28"/>
          <w:rtl/>
          <w:lang w:bidi="fa-IR"/>
        </w:rPr>
        <w:t>–</w:t>
      </w:r>
      <w:r w:rsidRPr="00707A87">
        <w:rPr>
          <w:rStyle w:val="Char0"/>
          <w:rFonts w:hint="cs"/>
          <w:rtl/>
        </w:rPr>
        <w:t xml:space="preserve"> گفتم</w:t>
      </w:r>
      <w:r w:rsidR="002F69C2">
        <w:rPr>
          <w:rStyle w:val="Char0"/>
          <w:rFonts w:hint="cs"/>
          <w:rtl/>
        </w:rPr>
        <w:t>:</w:t>
      </w:r>
      <w:r w:rsidRPr="00707A87">
        <w:rPr>
          <w:rStyle w:val="Char0"/>
          <w:rFonts w:hint="cs"/>
          <w:rtl/>
        </w:rPr>
        <w:t xml:space="preserve"> آیا بعد از شما او صاحب امامت است؟ فرمود</w:t>
      </w:r>
      <w:r w:rsidR="002F69C2">
        <w:rPr>
          <w:rStyle w:val="Char0"/>
          <w:rFonts w:hint="cs"/>
          <w:rtl/>
        </w:rPr>
        <w:t>:</w:t>
      </w:r>
      <w:r w:rsidRPr="00707A87">
        <w:rPr>
          <w:rStyle w:val="Char0"/>
          <w:rFonts w:hint="cs"/>
          <w:rtl/>
        </w:rPr>
        <w:t xml:space="preserve"> بلی! هر کس از او اطاعت کند هدایت شده و هر کس از او نافرمانی کند کافر شده است.»</w:t>
      </w:r>
    </w:p>
    <w:p w:rsidR="00FE2F1A" w:rsidRPr="001A1034" w:rsidRDefault="00FE2F1A" w:rsidP="00707A87">
      <w:pPr>
        <w:pStyle w:val="StyleComplexBLotus12ptJustifiedFirstline05cmCharCharCharCharCharCharCharCharCharCharCharCharCharChar"/>
        <w:spacing w:line="240" w:lineRule="auto"/>
        <w:rPr>
          <w:rStyle w:val="Char0"/>
          <w:spacing w:val="-2"/>
          <w:rtl/>
        </w:rPr>
      </w:pPr>
      <w:r w:rsidRPr="001A1034">
        <w:rPr>
          <w:rStyle w:val="Char0"/>
          <w:rFonts w:hint="cs"/>
          <w:spacing w:val="-2"/>
          <w:rtl/>
        </w:rPr>
        <w:t>از ابوحمزه روایت شده و او هم از امام صادق</w:t>
      </w:r>
      <w:r w:rsidR="00D35A70" w:rsidRPr="001A1034">
        <w:rPr>
          <w:rStyle w:val="Char0"/>
          <w:rFonts w:cs="CTraditional Arabic" w:hint="cs"/>
          <w:spacing w:val="-2"/>
          <w:rtl/>
        </w:rPr>
        <w:t>÷</w:t>
      </w:r>
      <w:r w:rsidRPr="001A1034">
        <w:rPr>
          <w:rStyle w:val="Char0"/>
          <w:rFonts w:hint="cs"/>
          <w:spacing w:val="-2"/>
          <w:rtl/>
        </w:rPr>
        <w:t xml:space="preserve"> روایت کرده است که امام گفت</w:t>
      </w:r>
      <w:r w:rsidR="002F69C2" w:rsidRPr="001A1034">
        <w:rPr>
          <w:rStyle w:val="Char0"/>
          <w:rFonts w:hint="cs"/>
          <w:spacing w:val="-2"/>
          <w:rtl/>
        </w:rPr>
        <w:t>:</w:t>
      </w:r>
      <w:r w:rsidRPr="001A1034">
        <w:rPr>
          <w:rStyle w:val="Char0"/>
          <w:rFonts w:hint="cs"/>
          <w:spacing w:val="-2"/>
          <w:rtl/>
        </w:rPr>
        <w:t xml:space="preserve"> «امامی که اطاعتش واجب است از ماست، هر کس او را انکار کند در حالی می‌میرد که یا یهودی است یا نصرانی.» سپس آیت الله شیرازی برای تأکید عقیده خودش در تکفیر مسلمانان غیر اثنی عشری، روایات زیادی را در مورد کفر مخالفین نقل می‌کند.</w:t>
      </w:r>
      <w:r w:rsidRPr="001A1034">
        <w:rPr>
          <w:rStyle w:val="Char0"/>
          <w:spacing w:val="-2"/>
          <w:vertAlign w:val="superscript"/>
          <w:rtl/>
        </w:rPr>
        <w:footnoteReference w:id="175"/>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کاش که قضیه به این جا ختم می‌شد، حتی مراسم حج که انتظار می‌رود فرصتی برای وحدت و یکپارچگی و برادری اسلامی باشد،</w:t>
      </w:r>
      <w:r w:rsidR="006318F3" w:rsidRPr="00707A87">
        <w:rPr>
          <w:rStyle w:val="Char0"/>
          <w:rFonts w:hint="cs"/>
          <w:rtl/>
        </w:rPr>
        <w:t xml:space="preserve"> این‌ها </w:t>
      </w:r>
      <w:r w:rsidRPr="00707A87">
        <w:rPr>
          <w:rStyle w:val="Char0"/>
          <w:rFonts w:hint="cs"/>
          <w:rtl/>
        </w:rPr>
        <w:t>اصرار دارند بر اینکه آن را تبدیل به زمینه‌ای برای تفرقه و تکفیر کنند.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کتاب</w:t>
      </w:r>
      <w:r w:rsidR="0020699B">
        <w:rPr>
          <w:rStyle w:val="Char0"/>
          <w:rFonts w:hint="cs"/>
          <w:rtl/>
        </w:rPr>
        <w:t xml:space="preserve"> (</w:t>
      </w:r>
      <w:r w:rsidRPr="00707A87">
        <w:rPr>
          <w:rStyle w:val="Char0"/>
          <w:rFonts w:hint="cs"/>
          <w:rtl/>
        </w:rPr>
        <w:t>مناسک حج)</w:t>
      </w:r>
      <w:r w:rsidRPr="00707A87">
        <w:rPr>
          <w:rFonts w:ascii="Times New Roman" w:hAnsi="Times New Roman" w:cs="B Lotus" w:hint="cs"/>
          <w:b/>
          <w:bCs/>
          <w:sz w:val="28"/>
          <w:szCs w:val="28"/>
          <w:rtl/>
          <w:lang w:bidi="fa-IR"/>
        </w:rPr>
        <w:t xml:space="preserve"> </w:t>
      </w:r>
      <w:r w:rsidRPr="00707A87">
        <w:rPr>
          <w:rStyle w:val="Char0"/>
          <w:rFonts w:hint="cs"/>
          <w:rtl/>
        </w:rPr>
        <w:t>آیت الله العظمی فاضل لنکرانی و آیت الله العظمی میرزا جواد تبریزی</w:t>
      </w:r>
      <w:r w:rsidRPr="00707A87">
        <w:rPr>
          <w:rStyle w:val="Char0"/>
          <w:vertAlign w:val="superscript"/>
          <w:rtl/>
        </w:rPr>
        <w:footnoteReference w:id="176"/>
      </w:r>
      <w:r w:rsidRPr="00707A87">
        <w:rPr>
          <w:rStyle w:val="Char0"/>
          <w:rFonts w:hint="cs"/>
          <w:rtl/>
        </w:rPr>
        <w:t xml:space="preserve"> و آیت الله العظمی وحید خراسانی، در حال ورق زدن کتاب به دعای</w:t>
      </w:r>
      <w:r w:rsidR="0020699B">
        <w:rPr>
          <w:rStyle w:val="Char0"/>
          <w:rFonts w:hint="cs"/>
          <w:rtl/>
        </w:rPr>
        <w:t xml:space="preserve"> (</w:t>
      </w:r>
      <w:r w:rsidRPr="00707A87">
        <w:rPr>
          <w:rStyle w:val="Char2"/>
          <w:rFonts w:hint="cs"/>
          <w:rtl/>
        </w:rPr>
        <w:t>الزیاره الجامعه)</w:t>
      </w:r>
      <w:r w:rsidRPr="00707A87">
        <w:rPr>
          <w:rStyle w:val="Char0"/>
          <w:rFonts w:hint="cs"/>
          <w:rtl/>
        </w:rPr>
        <w:t xml:space="preserve"> برمی‌خوری که در آنجا گفته‌اند</w:t>
      </w:r>
      <w:r w:rsidR="002F69C2">
        <w:rPr>
          <w:rStyle w:val="Char0"/>
          <w:rFonts w:hint="cs"/>
          <w:rtl/>
        </w:rPr>
        <w:t>:</w:t>
      </w:r>
      <w:r w:rsidRPr="00707A87">
        <w:rPr>
          <w:rStyle w:val="Char0"/>
          <w:rFonts w:hint="cs"/>
          <w:rtl/>
        </w:rPr>
        <w:t xml:space="preserve"> «... هر کسی با شما مخالفت کند جهنم جایگاه او، هر کس شما را انکار کافر و هر کس با شما جنگ کند مشرک است و هر کس شما را نپذیرد و قبول نداشته باشد در پایین‌ترین درجه جهنم خواهد بود</w:t>
      </w:r>
      <w:r w:rsidRPr="00707A87">
        <w:rPr>
          <w:rStyle w:val="Char0"/>
          <w:vertAlign w:val="superscript"/>
          <w:rtl/>
        </w:rPr>
        <w:footnoteReference w:id="177"/>
      </w:r>
      <w:r w:rsidRPr="00707A87">
        <w:rPr>
          <w:rStyle w:val="Char0"/>
          <w:rFonts w:hint="cs"/>
          <w:rtl/>
        </w:rPr>
        <w:t>.» بی‌تردید کسانی که این مراجع</w:t>
      </w:r>
      <w:r w:rsidR="006318F3" w:rsidRPr="00707A87">
        <w:rPr>
          <w:rStyle w:val="Char0"/>
          <w:rFonts w:hint="cs"/>
          <w:rtl/>
        </w:rPr>
        <w:t xml:space="preserve"> آن‌ها </w:t>
      </w:r>
      <w:r w:rsidRPr="00707A87">
        <w:rPr>
          <w:rStyle w:val="Char0"/>
          <w:rFonts w:hint="cs"/>
          <w:rtl/>
        </w:rPr>
        <w:t>را تکفیر می‌کنند مسلمانانی یکتاپرستند. تنها گناهی که</w:t>
      </w:r>
      <w:r w:rsidR="006318F3" w:rsidRPr="00707A87">
        <w:rPr>
          <w:rStyle w:val="Char0"/>
          <w:rFonts w:hint="cs"/>
          <w:rtl/>
        </w:rPr>
        <w:t xml:space="preserve"> آن‌ها </w:t>
      </w:r>
      <w:r w:rsidRPr="00707A87">
        <w:rPr>
          <w:rStyle w:val="Char0"/>
          <w:rFonts w:hint="cs"/>
          <w:rtl/>
        </w:rPr>
        <w:t>مرتکب شده‌اند این است که، اعتقادات شیعه در مورد ائمه دوازده‌گانه را باور ندارند. به همین خاطر تکفیر می‌شوند و گاهی با لعن، فحش و ناسزا هتک حرمت می‌شوند. تمایز و تفاوت خنده‌دار و گریه‌آور در آن واحد اینکه، این مراجع بیشتر از هر کسی، در بیانات و سخنرانی</w:t>
      </w:r>
      <w:r w:rsidR="00165D49" w:rsidRPr="00707A87">
        <w:rPr>
          <w:rStyle w:val="Char0"/>
          <w:rFonts w:hint="eastAsia"/>
          <w:rtl/>
        </w:rPr>
        <w:t>‌</w:t>
      </w:r>
      <w:r w:rsidRPr="00707A87">
        <w:rPr>
          <w:rStyle w:val="Char0"/>
          <w:rFonts w:hint="cs"/>
          <w:rtl/>
        </w:rPr>
        <w:t>های تبلیغاتی خود، از ترور و تروریست</w:t>
      </w:r>
      <w:r w:rsidR="00165D49" w:rsidRPr="00707A87">
        <w:rPr>
          <w:rStyle w:val="Char0"/>
          <w:rFonts w:hint="eastAsia"/>
          <w:rtl/>
        </w:rPr>
        <w:t>‌</w:t>
      </w:r>
      <w:r w:rsidRPr="00707A87">
        <w:rPr>
          <w:rStyle w:val="Char0"/>
          <w:rFonts w:hint="cs"/>
          <w:rtl/>
        </w:rPr>
        <w:t>ها و تکفیر و تکفیری‌ها انتقاد می‌کنند. گویی</w:t>
      </w:r>
      <w:r w:rsidR="006318F3" w:rsidRPr="00707A87">
        <w:rPr>
          <w:rStyle w:val="Char0"/>
          <w:rFonts w:hint="cs"/>
          <w:rtl/>
        </w:rPr>
        <w:t xml:space="preserve"> آن‌ها </w:t>
      </w:r>
      <w:r w:rsidRPr="00707A87">
        <w:rPr>
          <w:rStyle w:val="Char0"/>
          <w:rFonts w:hint="cs"/>
          <w:rtl/>
        </w:rPr>
        <w:t>از ترور فکری و فکر تکفیری در رساله‌ها و فتاوای خود خیلی دور بوده و بری هستند! هر اندازه که زندگی کنی روزگار چیزهای عجیب‌تری به تو نشان می‌دهد!!</w:t>
      </w:r>
    </w:p>
    <w:p w:rsidR="00FE2F1A" w:rsidRPr="00707A87" w:rsidRDefault="00FE2F1A" w:rsidP="00707A87">
      <w:pPr>
        <w:pStyle w:val="aa"/>
        <w:rPr>
          <w:rtl/>
        </w:rPr>
      </w:pPr>
      <w:bookmarkStart w:id="44" w:name="_Toc437418407"/>
      <w:r w:rsidRPr="00707A87">
        <w:rPr>
          <w:rFonts w:hint="cs"/>
          <w:rtl/>
        </w:rPr>
        <w:t>گام</w:t>
      </w:r>
      <w:r w:rsidR="00165D49" w:rsidRPr="00707A87">
        <w:rPr>
          <w:rFonts w:hint="eastAsia"/>
          <w:rtl/>
        </w:rPr>
        <w:t>‌</w:t>
      </w:r>
      <w:r w:rsidRPr="00707A87">
        <w:rPr>
          <w:rFonts w:hint="cs"/>
          <w:rtl/>
        </w:rPr>
        <w:t>هایی در راه اصلاح فسادی که فرقه</w:t>
      </w:r>
      <w:r w:rsidRPr="00707A87">
        <w:rPr>
          <w:rFonts w:hint="eastAsia"/>
          <w:rtl/>
        </w:rPr>
        <w:t>‌</w:t>
      </w:r>
      <w:r w:rsidRPr="00707A87">
        <w:rPr>
          <w:rFonts w:hint="cs"/>
          <w:rtl/>
        </w:rPr>
        <w:t>گرایی به بار آورده است</w:t>
      </w:r>
      <w:bookmarkEnd w:id="44"/>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بی‌تردید حقیقت واضح و آشکاری که نیاز به بحث</w:t>
      </w:r>
      <w:r w:rsidR="003F7E1A" w:rsidRPr="00707A87">
        <w:rPr>
          <w:rStyle w:val="Char0"/>
          <w:rFonts w:hint="eastAsia"/>
          <w:rtl/>
        </w:rPr>
        <w:t>‌</w:t>
      </w:r>
      <w:r w:rsidRPr="00707A87">
        <w:rPr>
          <w:rStyle w:val="Char0"/>
          <w:rFonts w:hint="cs"/>
          <w:rtl/>
        </w:rPr>
        <w:t>های طولانی ندارد این است که انرژی امت اسلام در آن از بین رفته و</w:t>
      </w:r>
      <w:r w:rsidR="007B4D5B">
        <w:rPr>
          <w:rStyle w:val="Char0"/>
          <w:rFonts w:hint="cs"/>
          <w:rtl/>
        </w:rPr>
        <w:t xml:space="preserve"> هردو </w:t>
      </w:r>
      <w:r w:rsidRPr="00707A87">
        <w:rPr>
          <w:rStyle w:val="Char0"/>
          <w:rFonts w:hint="cs"/>
          <w:rtl/>
        </w:rPr>
        <w:t>گروه</w:t>
      </w:r>
      <w:r w:rsidR="0020699B">
        <w:rPr>
          <w:rStyle w:val="Char0"/>
          <w:rFonts w:hint="cs"/>
          <w:rtl/>
        </w:rPr>
        <w:t xml:space="preserve"> (</w:t>
      </w:r>
      <w:r w:rsidRPr="00707A87">
        <w:rPr>
          <w:rStyle w:val="Char0"/>
          <w:rFonts w:hint="cs"/>
          <w:rtl/>
        </w:rPr>
        <w:t>سنی و شیعه) از لحاظ اثبات و نفی در آن سرگردان مانده‌اند.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وقتی که وارد این میدان شده‌ام، احساسم به من می‌گفت که خطی جدا کننده بین حق و باطل وجود دارد که بدون شک و تردید می‌توان با آن حقیقت را شناخت. اما از آنجا که ما در حالتی از طغیان تعصب مذهبی و فقدان زمینه مناسب قرار گرفته‌ایم و بر تهمت زدن و افترا به یکدیگر پرورش یافته‌ایم، از پی بردن به این خط فاصل غافل مانده‌ایم.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وقتی که خداوند بین ما به عنوان مسلمان و اهل کتاب و سایر ملت</w:t>
      </w:r>
      <w:r w:rsidR="003F7E1A" w:rsidRPr="00707A87">
        <w:rPr>
          <w:rStyle w:val="Char0"/>
          <w:rFonts w:hint="eastAsia"/>
          <w:rtl/>
        </w:rPr>
        <w:t>‌</w:t>
      </w:r>
      <w:r w:rsidRPr="00707A87">
        <w:rPr>
          <w:rStyle w:val="Char0"/>
          <w:rFonts w:hint="cs"/>
          <w:rtl/>
        </w:rPr>
        <w:t>ها معیارها و اصولی قرار داده که دو طرف بر آن توافق دارند و از آن برای اهل اسلام بر ملت</w:t>
      </w:r>
      <w:r w:rsidR="003F7E1A" w:rsidRPr="00707A87">
        <w:rPr>
          <w:rStyle w:val="Char0"/>
          <w:rFonts w:hint="eastAsia"/>
          <w:rtl/>
        </w:rPr>
        <w:t>‌</w:t>
      </w:r>
      <w:r w:rsidRPr="00707A87">
        <w:rPr>
          <w:rStyle w:val="Char0"/>
          <w:rFonts w:hint="cs"/>
          <w:rtl/>
        </w:rPr>
        <w:t>های دیگر اقامه دلیل و حجت می‌شود، غیرمعقول به نظر می‌رسد که مسلمانان مکلف به اتحاد باشند در حالی که هیچ اصل مورد توافق و هیچ معیاری برای شناخت حق از باطل وجود نداشته باشد.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کسی که قرآن را ورق می‌زند و با آیات بلند مرتبه آن زندگی می‌کند و می‌بیند که قرآن با مسیحی و یهودی مناقشه می‌کند و با بت‌پرست، قبرپرست و حیوان‌پرست مباحثه می‌کند در وهله اول متوجه می‌شود که خداوند حقیقت را به صورت یک معمای حل نشده رها نکرده است که مردم کورکورانه آن را دنبال کنند و در دست یافتن به آن سرگردان بمانند. بلکه حدودی را تعیین می‌کند که با آن بتوان حق را از باطل تشخیص داد.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آن</w:t>
      </w:r>
      <w:r w:rsidR="003F7E1A" w:rsidRPr="00707A87">
        <w:rPr>
          <w:rStyle w:val="Char0"/>
          <w:rFonts w:hint="eastAsia"/>
          <w:rtl/>
        </w:rPr>
        <w:t>‌</w:t>
      </w:r>
      <w:r w:rsidRPr="00707A87">
        <w:rPr>
          <w:rStyle w:val="Char0"/>
          <w:rFonts w:hint="cs"/>
          <w:rtl/>
        </w:rPr>
        <w:t>جا خداوند، که عالم و دانای به آشکار و نهان است، با علم ازلی خود می‌داند که ما به عنوان یک امت مسلمان با هم اختلاف پیدا می‌کنیم و به سنی و شیعه تقسیم می‌شویم، آیا می‌شود به خدا گمان برد که بدون توضیحی کامل و روشن میان حقیقتی که حضرت محمد</w:t>
      </w:r>
      <w:r w:rsidR="007D18AE" w:rsidRPr="00707A87">
        <w:rPr>
          <w:rStyle w:val="Char0"/>
          <w:rFonts w:cs="CTraditional Arabic" w:hint="cs"/>
          <w:rtl/>
        </w:rPr>
        <w:t xml:space="preserve"> ج</w:t>
      </w:r>
      <w:r w:rsidRPr="00707A87">
        <w:rPr>
          <w:rStyle w:val="Char0"/>
          <w:rFonts w:hint="cs"/>
          <w:rtl/>
        </w:rPr>
        <w:t xml:space="preserve"> آن را آورده و باطلی که خواسته‌های نفس، تعصبات و فرقه‌گرایی آن را به وجود آورده است ما را رها کند؟ خداوند پاک و منزه از این گمان</w:t>
      </w:r>
      <w:r w:rsidR="001A1034">
        <w:rPr>
          <w:rStyle w:val="Char0"/>
          <w:rFonts w:hint="eastAsia"/>
          <w:rtl/>
        </w:rPr>
        <w:t>‌</w:t>
      </w:r>
      <w:r w:rsidRPr="00707A87">
        <w:rPr>
          <w:rStyle w:val="Char0"/>
          <w:rFonts w:hint="cs"/>
          <w:rtl/>
        </w:rPr>
        <w:t>هاست.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چاره چیست؟ حقیقت کجاست؟ در مسئله‌ای مانند امامت که ما به عنوان یک سنی یا یک شیعه به معتبرترین کتب حدیث همدیگر اعتماد نداریم؟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نه شیعه به درستی روایات اهل سنت اطمینان دارند و نه اهل سنت به صحت روایات شیعه اطمینان دارند.</w:t>
      </w:r>
    </w:p>
    <w:p w:rsidR="003F7E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تنها رشته‌ای که همیشه دلیل قاطعی بوده و فقط با آن می‌توان این اختلافات عقیده‌ای را از بین برد، قرآن است. رشته‌ای که خداوند دستور داده است به آن چنگ بزنیم تا از تفرقه</w:t>
      </w:r>
      <w:r w:rsidR="003F7E1A" w:rsidRPr="00707A87">
        <w:rPr>
          <w:rStyle w:val="Char0"/>
          <w:rFonts w:hint="cs"/>
          <w:rtl/>
        </w:rPr>
        <w:t xml:space="preserve"> درامان باشیم. خداوند می‌فرماید</w:t>
      </w:r>
      <w:r w:rsidRPr="00707A87">
        <w:rPr>
          <w:rStyle w:val="Char0"/>
          <w:rFonts w:hint="cs"/>
          <w:rtl/>
        </w:rPr>
        <w:t>:</w:t>
      </w:r>
    </w:p>
    <w:p w:rsidR="00FE2F1A" w:rsidRPr="00707A87" w:rsidRDefault="003F7E1A"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عۡتَصِمُواْ</w:t>
      </w:r>
      <w:r w:rsidRPr="00707A87">
        <w:rPr>
          <w:rStyle w:val="Char6"/>
          <w:rtl/>
        </w:rPr>
        <w:t xml:space="preserve"> بِحَبۡلِ </w:t>
      </w:r>
      <w:r w:rsidRPr="00707A87">
        <w:rPr>
          <w:rStyle w:val="Char6"/>
          <w:rFonts w:hint="cs"/>
          <w:rtl/>
        </w:rPr>
        <w:t>ٱ</w:t>
      </w:r>
      <w:r w:rsidRPr="00707A87">
        <w:rPr>
          <w:rStyle w:val="Char6"/>
          <w:rFonts w:hint="eastAsia"/>
          <w:rtl/>
        </w:rPr>
        <w:t>للَّهِ</w:t>
      </w:r>
      <w:r w:rsidRPr="00707A87">
        <w:rPr>
          <w:rStyle w:val="Char6"/>
          <w:rtl/>
        </w:rPr>
        <w:t xml:space="preserve"> جَمِيعٗا وَلَا تَفَرَّقُواْۚ١٠٣</w:t>
      </w:r>
      <w:r w:rsidRPr="00707A87">
        <w:rPr>
          <w:rStyle w:val="Char0"/>
          <w:rFonts w:cs="Traditional Arabic"/>
          <w:color w:val="000000"/>
          <w:shd w:val="clear" w:color="auto" w:fill="FFFFFF"/>
          <w:rtl/>
        </w:rPr>
        <w:t>﴾</w:t>
      </w:r>
      <w:r w:rsidRPr="00707A87">
        <w:rPr>
          <w:rStyle w:val="Char4"/>
          <w:rtl/>
        </w:rPr>
        <w:t xml:space="preserve"> [آل عمران: 103]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همگی به رشته [ناگسستنی قرآن] خدا چنگ زنید و پراکنده نشوید.»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نیز در وصف آن فرموده است</w:t>
      </w:r>
      <w:r w:rsidR="002F69C2">
        <w:rPr>
          <w:rStyle w:val="Char0"/>
          <w:rFonts w:hint="cs"/>
          <w:rtl/>
        </w:rPr>
        <w:t>:</w:t>
      </w:r>
      <w:r w:rsidRPr="00707A87">
        <w:rPr>
          <w:rStyle w:val="Char0"/>
          <w:rFonts w:hint="cs"/>
          <w:rtl/>
        </w:rPr>
        <w:t xml:space="preserve"> «کتاب خدا ریسمان خداست. هر کس از آن پیروی کند هدایت یافته است و هر کس آن را ترک کند دچار گمراهی شده است</w:t>
      </w:r>
      <w:r w:rsidRPr="00707A87">
        <w:rPr>
          <w:rStyle w:val="Char0"/>
          <w:vertAlign w:val="superscript"/>
          <w:rtl/>
        </w:rPr>
        <w:footnoteReference w:id="178"/>
      </w:r>
      <w:r w:rsidRPr="00707A87">
        <w:rPr>
          <w:rStyle w:val="Char0"/>
          <w:rFonts w:hint="cs"/>
          <w:rtl/>
        </w:rPr>
        <w:t>.» علامه حر عاملی در</w:t>
      </w:r>
      <w:r w:rsidR="0020699B">
        <w:rPr>
          <w:rStyle w:val="Char0"/>
          <w:rFonts w:hint="cs"/>
          <w:rtl/>
        </w:rPr>
        <w:t xml:space="preserve"> (</w:t>
      </w:r>
      <w:r w:rsidRPr="00707A87">
        <w:rPr>
          <w:rStyle w:val="Char2"/>
          <w:rFonts w:hint="cs"/>
          <w:rtl/>
        </w:rPr>
        <w:t>وسائل الشیعه، ج</w:t>
      </w:r>
      <w:r w:rsidRPr="00707A87">
        <w:rPr>
          <w:rStyle w:val="Char0"/>
          <w:rFonts w:hint="cs"/>
          <w:rtl/>
        </w:rPr>
        <w:t xml:space="preserve"> 6، ص 168) از پیامبر</w:t>
      </w:r>
      <w:r w:rsidR="007D18AE" w:rsidRPr="00707A87">
        <w:rPr>
          <w:rStyle w:val="Char0"/>
          <w:rFonts w:cs="CTraditional Arabic" w:hint="cs"/>
          <w:rtl/>
        </w:rPr>
        <w:t xml:space="preserve"> ج</w:t>
      </w:r>
      <w:r w:rsidRPr="00707A87">
        <w:rPr>
          <w:rStyle w:val="Char0"/>
          <w:rFonts w:hint="cs"/>
          <w:rtl/>
        </w:rPr>
        <w:t xml:space="preserve"> روایت می‌کند که ایشان فرمودند</w:t>
      </w:r>
      <w:r w:rsidR="002F69C2">
        <w:rPr>
          <w:rStyle w:val="Char0"/>
          <w:rFonts w:hint="cs"/>
          <w:rtl/>
        </w:rPr>
        <w:t>:</w:t>
      </w:r>
      <w:r w:rsidRPr="00707A87">
        <w:rPr>
          <w:rStyle w:val="Char0"/>
          <w:rFonts w:hint="cs"/>
          <w:rtl/>
        </w:rPr>
        <w:t xml:space="preserve"> «این قرآن ضیافت و میهمانی خداوند است پس</w:t>
      </w:r>
      <w:r w:rsidR="00E0129B">
        <w:rPr>
          <w:rStyle w:val="Char0"/>
          <w:rFonts w:hint="cs"/>
          <w:rtl/>
        </w:rPr>
        <w:t xml:space="preserve"> هرچه </w:t>
      </w:r>
      <w:r w:rsidRPr="00707A87">
        <w:rPr>
          <w:rStyle w:val="Char0"/>
          <w:rFonts w:hint="cs"/>
          <w:rtl/>
        </w:rPr>
        <w:t>در توان دارید از آن فرا گیرید، بی‌تردید این قرآن ریسمان خداست و نور آشکار و شفای نافع تنها اوست. هر کس به آن چنگ زند حفظ شده است و هر کس از آن پیروی نماید نجات پیدا می‌کند.» در نهج البلاغه از امام علی</w:t>
      </w:r>
      <w:r w:rsidR="00D35A70" w:rsidRPr="00707A87">
        <w:rPr>
          <w:rStyle w:val="Char0"/>
          <w:rFonts w:cs="CTraditional Arabic" w:hint="cs"/>
          <w:rtl/>
        </w:rPr>
        <w:t>÷</w:t>
      </w:r>
      <w:r w:rsidRPr="00707A87">
        <w:rPr>
          <w:rStyle w:val="Char0"/>
          <w:rFonts w:hint="cs"/>
          <w:rtl/>
        </w:rPr>
        <w:t xml:space="preserve"> روایت شده که ایشان فرمودند</w:t>
      </w:r>
      <w:r w:rsidR="002F69C2">
        <w:rPr>
          <w:rStyle w:val="Char0"/>
          <w:rFonts w:hint="cs"/>
          <w:rtl/>
        </w:rPr>
        <w:t>:</w:t>
      </w:r>
      <w:r w:rsidRPr="00707A87">
        <w:rPr>
          <w:rStyle w:val="Char0"/>
          <w:rFonts w:hint="cs"/>
          <w:rtl/>
        </w:rPr>
        <w:t xml:space="preserve"> «خداوند هیچ کس را به چیزی مانند قرآن موعظه نفرموده است. زیرا قرآن ریسمان محکم خدا و وسیله مطمئن اوست</w:t>
      </w:r>
      <w:r w:rsidRPr="00707A87">
        <w:rPr>
          <w:rStyle w:val="Char0"/>
          <w:vertAlign w:val="superscript"/>
          <w:rtl/>
        </w:rPr>
        <w:footnoteReference w:id="179"/>
      </w:r>
      <w:r w:rsidRPr="00707A87">
        <w:rPr>
          <w:rStyle w:val="Char0"/>
          <w:rFonts w:hint="cs"/>
          <w:rtl/>
        </w:rPr>
        <w:t>.» روزی امام رضا</w:t>
      </w:r>
      <w:r w:rsidR="00D35A70" w:rsidRPr="00707A87">
        <w:rPr>
          <w:rStyle w:val="Char0"/>
          <w:rFonts w:cs="CTraditional Arabic" w:hint="cs"/>
          <w:rtl/>
        </w:rPr>
        <w:t>÷</w:t>
      </w:r>
      <w:r w:rsidRPr="00707A87">
        <w:rPr>
          <w:rStyle w:val="Char0"/>
          <w:rFonts w:hint="cs"/>
          <w:rtl/>
        </w:rPr>
        <w:t xml:space="preserve"> از قرآن یاد کرد و دلیل و  نشانه و معجزه نظم آن را بزرگ شمرد و ستود سپس فرمود</w:t>
      </w:r>
      <w:r w:rsidR="002F69C2">
        <w:rPr>
          <w:rStyle w:val="Char0"/>
          <w:rFonts w:hint="cs"/>
          <w:rtl/>
        </w:rPr>
        <w:t>:</w:t>
      </w:r>
      <w:r w:rsidRPr="00707A87">
        <w:rPr>
          <w:rStyle w:val="Char0"/>
          <w:rFonts w:hint="cs"/>
          <w:rtl/>
        </w:rPr>
        <w:t xml:space="preserve"> «قرآن، ریسمان محکم، پیوند استوار و راه مستقیم خداوند است که فرد را به بهشت رهنمون کرده و از آتش جهنم رهایی می‌بخشد. با مرور زمان کهنه نمی‌شود و بر سر زبانها رو به سستی نمی‌رود. زیرا کتابی است برای همه زمان</w:t>
      </w:r>
      <w:r w:rsidR="001A1034">
        <w:rPr>
          <w:rStyle w:val="Char0"/>
          <w:rFonts w:hint="eastAsia"/>
          <w:rtl/>
        </w:rPr>
        <w:t>‌</w:t>
      </w:r>
      <w:r w:rsidRPr="00707A87">
        <w:rPr>
          <w:rStyle w:val="Char0"/>
          <w:rFonts w:hint="cs"/>
          <w:rtl/>
        </w:rPr>
        <w:t>ها و دلیل و برهان بر همه انسان</w:t>
      </w:r>
      <w:r w:rsidR="003F7E1A" w:rsidRPr="00707A87">
        <w:rPr>
          <w:rStyle w:val="Char0"/>
          <w:rFonts w:hint="eastAsia"/>
          <w:rtl/>
        </w:rPr>
        <w:t>‌</w:t>
      </w:r>
      <w:r w:rsidRPr="00707A87">
        <w:rPr>
          <w:rStyle w:val="Char0"/>
          <w:rFonts w:hint="cs"/>
          <w:rtl/>
        </w:rPr>
        <w:t>ها خداوند در این باره می‌فرماید</w:t>
      </w:r>
      <w:r w:rsidR="002F69C2">
        <w:rPr>
          <w:rStyle w:val="Char0"/>
          <w:rFonts w:hint="cs"/>
          <w:rtl/>
        </w:rPr>
        <w:t>:</w:t>
      </w:r>
    </w:p>
    <w:p w:rsidR="00394246" w:rsidRPr="00707A87" w:rsidRDefault="003F7E1A" w:rsidP="00707A87">
      <w:pPr>
        <w:pStyle w:val="StyleComplexBLotus12ptJustifiedFirstline05cmCharCharCharCharCharCharCharCharCharCharCharCharCharChar"/>
        <w:spacing w:line="240" w:lineRule="auto"/>
        <w:rPr>
          <w:rFonts w:ascii="IRNazli" w:hAnsi="IRNazli" w:cs="Arial"/>
          <w:color w:val="000000"/>
          <w:sz w:val="28"/>
          <w:rtl/>
          <w:lang w:bidi="fa-IR"/>
        </w:rPr>
      </w:pPr>
      <w:r w:rsidRPr="00707A87">
        <w:rPr>
          <w:rStyle w:val="Char0"/>
          <w:rFonts w:cs="Traditional Arabic"/>
          <w:color w:val="000000"/>
          <w:shd w:val="clear" w:color="auto" w:fill="FFFFFF"/>
          <w:rtl/>
        </w:rPr>
        <w:t>﴿</w:t>
      </w:r>
      <w:r w:rsidRPr="00707A87">
        <w:rPr>
          <w:rStyle w:val="Char6"/>
          <w:rtl/>
        </w:rPr>
        <w:t xml:space="preserve">لَّا يَأۡتِيهِ </w:t>
      </w:r>
      <w:r w:rsidRPr="00707A87">
        <w:rPr>
          <w:rStyle w:val="Char6"/>
          <w:rFonts w:hint="cs"/>
          <w:rtl/>
        </w:rPr>
        <w:t>ٱ</w:t>
      </w:r>
      <w:r w:rsidRPr="00707A87">
        <w:rPr>
          <w:rStyle w:val="Char6"/>
          <w:rFonts w:hint="eastAsia"/>
          <w:rtl/>
        </w:rPr>
        <w:t>لۡبَٰطِلُ</w:t>
      </w:r>
      <w:r w:rsidRPr="00707A87">
        <w:rPr>
          <w:rStyle w:val="Char6"/>
          <w:rtl/>
        </w:rPr>
        <w:t xml:space="preserve"> مِنۢ بَيۡنِ يَدَيۡهِ وَلَا مِنۡ خَلۡفِهِ</w:t>
      </w:r>
      <w:r w:rsidRPr="00707A87">
        <w:rPr>
          <w:rStyle w:val="Char6"/>
          <w:rFonts w:hint="cs"/>
          <w:rtl/>
        </w:rPr>
        <w:t>ۦۖ</w:t>
      </w:r>
      <w:r w:rsidRPr="00707A87">
        <w:rPr>
          <w:rStyle w:val="Char6"/>
          <w:rtl/>
        </w:rPr>
        <w:t xml:space="preserve"> تَنزِيلٞ مِّنۡ حَكِيمٍ حَمِيدٖ٤٢</w:t>
      </w:r>
      <w:r w:rsidRPr="00707A87">
        <w:rPr>
          <w:rStyle w:val="Char0"/>
          <w:rFonts w:cs="Traditional Arabic"/>
          <w:color w:val="000000"/>
          <w:shd w:val="clear" w:color="auto" w:fill="FFFFFF"/>
          <w:rtl/>
        </w:rPr>
        <w:t>﴾</w:t>
      </w:r>
      <w:r w:rsidRPr="00707A87">
        <w:rPr>
          <w:rStyle w:val="Char4"/>
          <w:rtl/>
        </w:rPr>
        <w:t xml:space="preserve"> [فصلت: 42]</w:t>
      </w:r>
      <w:r w:rsidR="00FE2F1A" w:rsidRPr="00707A87">
        <w:rPr>
          <w:rStyle w:val="Char0"/>
          <w:vertAlign w:val="superscript"/>
          <w:rtl/>
        </w:rPr>
        <w:footnoteReference w:id="180"/>
      </w:r>
      <w:r w:rsidR="00FE2F1A" w:rsidRPr="00707A87">
        <w:rPr>
          <w:rStyle w:val="Char0"/>
          <w:rFonts w:hint="cs"/>
          <w:rtl/>
        </w:rPr>
        <w:tab/>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«هیچگونه باطلی از هیچ جهتی و نظری، متوجه قرآن نمی‌شود. قرآن فرو فرستاده یزدان است که با حکمت و ستوده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بخشی از احادیث و آثار</w:t>
      </w:r>
      <w:r w:rsidR="000900EF">
        <w:rPr>
          <w:rStyle w:val="Char0"/>
          <w:rFonts w:hint="cs"/>
          <w:rtl/>
        </w:rPr>
        <w:t xml:space="preserve"> کتاب‌های </w:t>
      </w:r>
      <w:r w:rsidRPr="00707A87">
        <w:rPr>
          <w:rStyle w:val="Char0"/>
          <w:rFonts w:hint="cs"/>
          <w:rtl/>
        </w:rPr>
        <w:t>دو فرقه بود که به صورت روشنی دلالت می‌کنند بر اینکه منظور از ریسمان خدا قرآن است. همچنین پرهیز از گمراهی و انحراف تنها با تمسک به آنان حاصل می‌شود.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همین خاطر قرآن کریم تنها دلیل و برهان قاطعی است که حقیقت را در بین گروهها و مذاهب اعتقادی درگیر با هم روشن می‌کند.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w:t>
      </w:r>
      <w:r w:rsidR="00B50A41">
        <w:rPr>
          <w:rStyle w:val="Char0"/>
          <w:rFonts w:hint="cs"/>
          <w:rtl/>
        </w:rPr>
        <w:t xml:space="preserve"> ویژگی‌ها</w:t>
      </w:r>
      <w:r w:rsidRPr="00707A87">
        <w:rPr>
          <w:rStyle w:val="Char0"/>
          <w:rFonts w:hint="cs"/>
          <w:rtl/>
        </w:rPr>
        <w:t>ی روشن و آشکار قرآن این است که دارنده خود را توانا می‌سازد تا دلایل بی‌اساس طرف مقابل را خیلی آسان و بی‌نظیر و از نزدیکترین راه باطل سازد.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دیگر نیازی به پاسخ</w:t>
      </w:r>
      <w:r w:rsidR="003F7E1A" w:rsidRPr="00707A87">
        <w:rPr>
          <w:rStyle w:val="Char0"/>
          <w:rFonts w:hint="eastAsia"/>
          <w:rtl/>
        </w:rPr>
        <w:t>‌</w:t>
      </w:r>
      <w:r w:rsidRPr="00707A87">
        <w:rPr>
          <w:rStyle w:val="Char0"/>
          <w:rFonts w:hint="cs"/>
          <w:rtl/>
        </w:rPr>
        <w:t>های فراوان و مناقشه‌هایی که کار افراد متخصص و کار آزموده است، نیست. مناقشه‌ها و بحث‌هایی که پی بردن به حقیقت را از عموم مردم ضایع کرده است، زیرا</w:t>
      </w:r>
      <w:r w:rsidR="006318F3" w:rsidRPr="00707A87">
        <w:rPr>
          <w:rStyle w:val="Char0"/>
          <w:rFonts w:hint="cs"/>
          <w:rtl/>
        </w:rPr>
        <w:t xml:space="preserve"> آن‌ها </w:t>
      </w:r>
      <w:r w:rsidRPr="00707A87">
        <w:rPr>
          <w:rStyle w:val="Char0"/>
          <w:rFonts w:hint="cs"/>
          <w:rtl/>
        </w:rPr>
        <w:t>گمان می‌کنند که شناخت حقیقت مخصوص علماست و فقط به</w:t>
      </w:r>
      <w:r w:rsidR="006318F3" w:rsidRPr="00707A87">
        <w:rPr>
          <w:rStyle w:val="Char0"/>
          <w:rFonts w:hint="cs"/>
          <w:rtl/>
        </w:rPr>
        <w:t xml:space="preserve"> آن‌ها </w:t>
      </w:r>
      <w:r w:rsidRPr="00707A87">
        <w:rPr>
          <w:rStyle w:val="Char0"/>
          <w:rFonts w:hint="cs"/>
          <w:rtl/>
        </w:rPr>
        <w:t>وابسته است. هرگاه یکی از افراد معمولی دید که در مناقشه‌ای شکست خورده و یا در راه تنگی محاصره شده و بطلان دلایلش برای وی روشن شده است، می‌گوید</w:t>
      </w:r>
      <w:r w:rsidR="002F69C2">
        <w:rPr>
          <w:rStyle w:val="Char0"/>
          <w:rFonts w:hint="cs"/>
          <w:rtl/>
        </w:rPr>
        <w:t>:</w:t>
      </w:r>
      <w:r w:rsidRPr="00707A87">
        <w:rPr>
          <w:rStyle w:val="Char0"/>
          <w:rFonts w:hint="cs"/>
          <w:rtl/>
        </w:rPr>
        <w:t xml:space="preserve"> علمای ما داناترند و شاید</w:t>
      </w:r>
      <w:r w:rsidR="006318F3" w:rsidRPr="00707A87">
        <w:rPr>
          <w:rStyle w:val="Char0"/>
          <w:rFonts w:hint="cs"/>
          <w:rtl/>
        </w:rPr>
        <w:t xml:space="preserve"> آن‌ها </w:t>
      </w:r>
      <w:r w:rsidRPr="00707A87">
        <w:rPr>
          <w:rStyle w:val="Char0"/>
          <w:rFonts w:hint="cs"/>
          <w:rtl/>
        </w:rPr>
        <w:t>پاسخ</w:t>
      </w:r>
      <w:r w:rsidR="003F7E1A" w:rsidRPr="00707A87">
        <w:rPr>
          <w:rStyle w:val="Char0"/>
          <w:rFonts w:hint="eastAsia"/>
          <w:rtl/>
        </w:rPr>
        <w:t>‌</w:t>
      </w:r>
      <w:r w:rsidRPr="00707A87">
        <w:rPr>
          <w:rStyle w:val="Char0"/>
          <w:rFonts w:hint="cs"/>
          <w:rtl/>
        </w:rPr>
        <w:t>هایی دارند که من نمی‌دانم و بحث را این گونه به پایان می‌رساند که باید این مسئله را به یکی از این علما عرضه کنیم تا او تصمیم بگیرد و واقعیت را روشن سازد. اما این فرد اطلاع ندارد که مرجعیت مسلمان در اصول دین و پایه‌های آن قرآن است نه بشری. تا زمانی که این اندیشه و تصور در ذهن او نقش بسته باشد نشانه‌های حق از بین رفته و صورت واقعیت در ذهنش پیچیده و آشفته می‌شود. زیرا او فکر می‌کند که همیشه حق با کسی است که در مباحثه پیروز شده است، با اینکه همیشه این طور نیست. زیرا گاهی پیروزی با کسی است که به روشهای بحث و جدل داناتر است نه به حقیقت.</w:t>
      </w:r>
    </w:p>
    <w:p w:rsidR="00FE2F1A" w:rsidRPr="00707A87" w:rsidRDefault="003F7E1A" w:rsidP="001A1034">
      <w:pPr>
        <w:pStyle w:val="StyleComplexBLotus12ptJustifiedFirstline05cmCharCharCharCharCharCharCharCharCharCharCharCharCharChar"/>
        <w:spacing w:line="240" w:lineRule="auto"/>
        <w:rPr>
          <w:rStyle w:val="Char0"/>
          <w:rtl/>
        </w:rPr>
      </w:pPr>
      <w:r w:rsidRPr="00707A87">
        <w:rPr>
          <w:rStyle w:val="Char0"/>
          <w:rFonts w:hint="cs"/>
          <w:rtl/>
        </w:rPr>
        <w:t>امام مالک</w:t>
      </w:r>
      <w:r w:rsidRPr="00707A87">
        <w:rPr>
          <w:rStyle w:val="Char0"/>
          <w:rFonts w:cs="CTraditional Arabic" w:hint="cs"/>
          <w:rtl/>
        </w:rPr>
        <w:t>/</w:t>
      </w:r>
      <w:r w:rsidR="00FE2F1A" w:rsidRPr="00707A87">
        <w:rPr>
          <w:rStyle w:val="Char0"/>
          <w:rFonts w:hint="cs"/>
          <w:rtl/>
        </w:rPr>
        <w:t xml:space="preserve"> به همین مسأله اشاره می‌کند، هنگامی که مردی خدمت ایشان رسید و گفت</w:t>
      </w:r>
      <w:r w:rsidR="002F69C2">
        <w:rPr>
          <w:rStyle w:val="Char0"/>
          <w:rFonts w:hint="cs"/>
          <w:rtl/>
        </w:rPr>
        <w:t>:</w:t>
      </w:r>
      <w:r w:rsidR="00FE2F1A" w:rsidRPr="00707A87">
        <w:rPr>
          <w:rStyle w:val="Char0"/>
          <w:rFonts w:hint="cs"/>
          <w:rtl/>
        </w:rPr>
        <w:t xml:space="preserve"> «بیا با هم بحث کنیم. ایشان فرمودند</w:t>
      </w:r>
      <w:r w:rsidR="002F69C2">
        <w:rPr>
          <w:rStyle w:val="Char0"/>
          <w:rFonts w:hint="cs"/>
          <w:rtl/>
        </w:rPr>
        <w:t>:</w:t>
      </w:r>
      <w:r w:rsidR="00FE2F1A" w:rsidRPr="00707A87">
        <w:rPr>
          <w:rStyle w:val="Char0"/>
          <w:rFonts w:hint="cs"/>
          <w:rtl/>
        </w:rPr>
        <w:t xml:space="preserve"> اگر من پیروز شدم؟ آن مرد گفت</w:t>
      </w:r>
      <w:r w:rsidR="002F69C2">
        <w:rPr>
          <w:rStyle w:val="Char0"/>
          <w:rFonts w:hint="cs"/>
          <w:rtl/>
        </w:rPr>
        <w:t>:</w:t>
      </w:r>
      <w:r w:rsidR="00FE2F1A" w:rsidRPr="00707A87">
        <w:rPr>
          <w:rStyle w:val="Char0"/>
          <w:rFonts w:hint="cs"/>
          <w:rtl/>
        </w:rPr>
        <w:t xml:space="preserve"> من از تو پیروی می‌کنم. ایشان فرمودند</w:t>
      </w:r>
      <w:r w:rsidR="002F69C2">
        <w:rPr>
          <w:rStyle w:val="Char0"/>
          <w:rFonts w:hint="cs"/>
          <w:rtl/>
        </w:rPr>
        <w:t>:</w:t>
      </w:r>
      <w:r w:rsidR="00FE2F1A" w:rsidRPr="00707A87">
        <w:rPr>
          <w:rStyle w:val="Char0"/>
          <w:rFonts w:hint="cs"/>
          <w:rtl/>
        </w:rPr>
        <w:t xml:space="preserve"> و اگر تو بر من پیروز شدی؟ آن مرد گفت</w:t>
      </w:r>
      <w:r w:rsidR="002F69C2">
        <w:rPr>
          <w:rStyle w:val="Char0"/>
          <w:rFonts w:hint="cs"/>
          <w:rtl/>
        </w:rPr>
        <w:t>:</w:t>
      </w:r>
      <w:r w:rsidR="00FE2F1A" w:rsidRPr="00707A87">
        <w:rPr>
          <w:rStyle w:val="Char0"/>
          <w:rFonts w:hint="cs"/>
          <w:rtl/>
        </w:rPr>
        <w:t xml:space="preserve"> پس تو از من پیروی</w:t>
      </w:r>
      <w:r w:rsidR="002F69C2">
        <w:rPr>
          <w:rStyle w:val="Char0"/>
          <w:rFonts w:hint="cs"/>
          <w:rtl/>
        </w:rPr>
        <w:t xml:space="preserve"> می‌</w:t>
      </w:r>
      <w:r w:rsidR="00FE2F1A" w:rsidRPr="00707A87">
        <w:rPr>
          <w:rStyle w:val="Char0"/>
          <w:rFonts w:hint="cs"/>
          <w:rtl/>
        </w:rPr>
        <w:t>کنی. باز امام مالک</w:t>
      </w:r>
      <w:r w:rsidR="001A1034">
        <w:rPr>
          <w:rStyle w:val="Char0"/>
          <w:rFonts w:cs="CTraditional Arabic" w:hint="cs"/>
          <w:rtl/>
        </w:rPr>
        <w:t>/</w:t>
      </w:r>
      <w:r w:rsidR="00FE2F1A" w:rsidRPr="00707A87">
        <w:rPr>
          <w:rStyle w:val="Char0"/>
          <w:rFonts w:hint="cs"/>
          <w:rtl/>
        </w:rPr>
        <w:t xml:space="preserve"> فرمودند</w:t>
      </w:r>
      <w:r w:rsidR="002F69C2">
        <w:rPr>
          <w:rStyle w:val="Char0"/>
          <w:rFonts w:hint="cs"/>
          <w:rtl/>
        </w:rPr>
        <w:t>:</w:t>
      </w:r>
      <w:r w:rsidR="00FE2F1A" w:rsidRPr="00707A87">
        <w:rPr>
          <w:rStyle w:val="Char0"/>
          <w:rFonts w:hint="cs"/>
          <w:rtl/>
        </w:rPr>
        <w:t xml:space="preserve"> اگر مرد سومی آمد و بر هر دوی ما پیروز شد؟ آن مرد گفت</w:t>
      </w:r>
      <w:r w:rsidR="002F69C2">
        <w:rPr>
          <w:rStyle w:val="Char0"/>
          <w:rFonts w:hint="cs"/>
          <w:rtl/>
        </w:rPr>
        <w:t>:</w:t>
      </w:r>
      <w:r w:rsidR="00FE2F1A" w:rsidRPr="00707A87">
        <w:rPr>
          <w:rStyle w:val="Char0"/>
          <w:rFonts w:hint="cs"/>
          <w:rtl/>
        </w:rPr>
        <w:t xml:space="preserve"> هردوی ما از او پیروی می‌کنیم. </w:t>
      </w:r>
    </w:p>
    <w:p w:rsidR="00FE2F1A" w:rsidRDefault="00FE2F1A" w:rsidP="001A1034">
      <w:pPr>
        <w:pStyle w:val="StyleComplexBLotus12ptJustifiedFirstline05cmCharCharCharCharCharCharCharCharCharCharCharCharCharChar"/>
        <w:spacing w:line="240" w:lineRule="auto"/>
        <w:rPr>
          <w:rStyle w:val="Char0"/>
          <w:rtl/>
        </w:rPr>
      </w:pPr>
      <w:r w:rsidRPr="00707A87">
        <w:rPr>
          <w:rStyle w:val="Char0"/>
          <w:rFonts w:hint="cs"/>
          <w:rtl/>
        </w:rPr>
        <w:t>امام مالک</w:t>
      </w:r>
      <w:r w:rsidR="001A1034">
        <w:rPr>
          <w:rStyle w:val="Char0"/>
          <w:rFonts w:cs="CTraditional Arabic" w:hint="cs"/>
          <w:rtl/>
        </w:rPr>
        <w:t>/</w:t>
      </w:r>
      <w:r w:rsidRPr="00707A87">
        <w:rPr>
          <w:rStyle w:val="Char0"/>
          <w:rFonts w:hint="cs"/>
          <w:rtl/>
        </w:rPr>
        <w:t xml:space="preserve"> فرمودند</w:t>
      </w:r>
      <w:r w:rsidR="002F69C2">
        <w:rPr>
          <w:rStyle w:val="Char0"/>
          <w:rFonts w:hint="cs"/>
          <w:rtl/>
        </w:rPr>
        <w:t>:</w:t>
      </w:r>
      <w:r w:rsidRPr="00707A87">
        <w:rPr>
          <w:rStyle w:val="Char0"/>
          <w:rFonts w:hint="cs"/>
          <w:rtl/>
        </w:rPr>
        <w:t xml:space="preserve"> این مسأله به درازا می‌کشد، آیا</w:t>
      </w:r>
      <w:r w:rsidR="002F69C2">
        <w:rPr>
          <w:rStyle w:val="Char0"/>
          <w:rFonts w:hint="cs"/>
          <w:rtl/>
        </w:rPr>
        <w:t xml:space="preserve"> هرگاه </w:t>
      </w:r>
      <w:r w:rsidRPr="00707A87">
        <w:rPr>
          <w:rStyle w:val="Char0"/>
          <w:rFonts w:hint="cs"/>
          <w:rtl/>
        </w:rPr>
        <w:t>فردی داناتر به شیوه بحث و جدل از دیگری پیش ما آمد، از او پیروی کنیم؟ تو مردی هستی که در شک و تردید به سر می‌بری. برو پیش کسی که مثل خودت شک و تردید داشته باشد.</w:t>
      </w:r>
      <w:r w:rsidRPr="00707A87">
        <w:rPr>
          <w:rStyle w:val="Char0"/>
          <w:vertAlign w:val="superscript"/>
          <w:rtl/>
        </w:rPr>
        <w:footnoteReference w:id="181"/>
      </w:r>
    </w:p>
    <w:p w:rsidR="001A1034" w:rsidRPr="00707A87" w:rsidRDefault="001A1034" w:rsidP="001A1034">
      <w:pPr>
        <w:pStyle w:val="StyleComplexBLotus12ptJustifiedFirstline05cmCharCharCharCharCharCharCharCharCharCharCharCharCharChar"/>
        <w:spacing w:line="240" w:lineRule="auto"/>
        <w:rPr>
          <w:rStyle w:val="Char0"/>
          <w:rtl/>
        </w:rPr>
      </w:pPr>
    </w:p>
    <w:p w:rsidR="00FE2F1A" w:rsidRPr="00707A87" w:rsidRDefault="00FE2F1A" w:rsidP="00707A87">
      <w:pPr>
        <w:pStyle w:val="aa"/>
        <w:rPr>
          <w:rtl/>
        </w:rPr>
      </w:pPr>
      <w:bookmarkStart w:id="45" w:name="_Toc437418408"/>
      <w:r w:rsidRPr="00707A87">
        <w:rPr>
          <w:rFonts w:hint="cs"/>
          <w:rtl/>
        </w:rPr>
        <w:t>چرا در قرآن از ائمه نامی برده نشده است؟</w:t>
      </w:r>
      <w:bookmarkEnd w:id="45"/>
    </w:p>
    <w:p w:rsidR="003F7E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در قرآن خبر داده است، که قرآن را به عنوان توضیح و بیان برای هر چیزی بر بنده و فرستاده خود حضرت محمد</w:t>
      </w:r>
      <w:r w:rsidR="007D18AE" w:rsidRPr="00707A87">
        <w:rPr>
          <w:rStyle w:val="Char0"/>
          <w:rFonts w:cs="CTraditional Arabic" w:hint="cs"/>
          <w:rtl/>
        </w:rPr>
        <w:t xml:space="preserve"> ج</w:t>
      </w:r>
      <w:r w:rsidRPr="00707A87">
        <w:rPr>
          <w:rStyle w:val="Char0"/>
          <w:rFonts w:hint="cs"/>
          <w:rtl/>
        </w:rPr>
        <w:t xml:space="preserve"> فرو فرستاده است. خدا</w:t>
      </w:r>
      <w:r w:rsidR="003F7E1A" w:rsidRPr="00707A87">
        <w:rPr>
          <w:rStyle w:val="Char0"/>
          <w:rFonts w:hint="cs"/>
          <w:rtl/>
        </w:rPr>
        <w:t>وند در آیه‌ای از قرآن می‌فرماید</w:t>
      </w:r>
      <w:r w:rsidRPr="00707A87">
        <w:rPr>
          <w:rStyle w:val="Char0"/>
          <w:rFonts w:hint="cs"/>
          <w:rtl/>
        </w:rPr>
        <w:t>:</w:t>
      </w:r>
    </w:p>
    <w:p w:rsidR="00FE2F1A" w:rsidRPr="00707A87" w:rsidRDefault="003F7E1A"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وَنَزَّلۡنَا عَلَيۡكَ </w:t>
      </w:r>
      <w:r w:rsidRPr="00707A87">
        <w:rPr>
          <w:rStyle w:val="Char6"/>
          <w:rFonts w:hint="cs"/>
          <w:rtl/>
        </w:rPr>
        <w:t>ٱ</w:t>
      </w:r>
      <w:r w:rsidRPr="00707A87">
        <w:rPr>
          <w:rStyle w:val="Char6"/>
          <w:rFonts w:hint="eastAsia"/>
          <w:rtl/>
        </w:rPr>
        <w:t>لۡكِتَٰبَ</w:t>
      </w:r>
      <w:r w:rsidRPr="00707A87">
        <w:rPr>
          <w:rStyle w:val="Char6"/>
          <w:rtl/>
        </w:rPr>
        <w:t xml:space="preserve"> تِبۡيَٰنٗا لِّكُلِّ شَيۡءٖ٨٩</w:t>
      </w:r>
      <w:r w:rsidRPr="00707A87">
        <w:rPr>
          <w:rStyle w:val="Char0"/>
          <w:rFonts w:cs="Traditional Arabic"/>
          <w:color w:val="000000"/>
          <w:shd w:val="clear" w:color="auto" w:fill="FFFFFF"/>
          <w:rtl/>
        </w:rPr>
        <w:t>﴾</w:t>
      </w:r>
      <w:r w:rsidRPr="00707A87">
        <w:rPr>
          <w:rStyle w:val="Char4"/>
          <w:rtl/>
        </w:rPr>
        <w:t xml:space="preserve"> [النحل: 89]</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ما این کتاب [آسمانی] را بر تو نازل کرده‌ایم که بیانگر همه چیز [امور دین مورد نیاز مردم]،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جای دیگری از قرآن بیان می‌فرمایند که خداوند در این قرآن هیچ چیزی را فرو گذار نکرده است.</w:t>
      </w:r>
    </w:p>
    <w:p w:rsidR="003F7E1A" w:rsidRPr="00707A87" w:rsidRDefault="003F7E1A"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مَّا فَرَّطۡنَا فِي </w:t>
      </w:r>
      <w:r w:rsidRPr="00707A87">
        <w:rPr>
          <w:rStyle w:val="Char6"/>
          <w:rFonts w:hint="cs"/>
          <w:rtl/>
        </w:rPr>
        <w:t>ٱ</w:t>
      </w:r>
      <w:r w:rsidRPr="00707A87">
        <w:rPr>
          <w:rStyle w:val="Char6"/>
          <w:rFonts w:hint="eastAsia"/>
          <w:rtl/>
        </w:rPr>
        <w:t>لۡكِتَٰبِ</w:t>
      </w:r>
      <w:r w:rsidRPr="00707A87">
        <w:rPr>
          <w:rStyle w:val="Char6"/>
          <w:rtl/>
        </w:rPr>
        <w:t xml:space="preserve"> مِن شَيۡءٖۚ٣٨</w:t>
      </w:r>
      <w:r w:rsidRPr="00707A87">
        <w:rPr>
          <w:rStyle w:val="Char0"/>
          <w:rFonts w:cs="Traditional Arabic"/>
          <w:color w:val="000000"/>
          <w:shd w:val="clear" w:color="auto" w:fill="FFFFFF"/>
          <w:rtl/>
        </w:rPr>
        <w:t>﴾</w:t>
      </w:r>
      <w:r w:rsidRPr="00707A87">
        <w:rPr>
          <w:rStyle w:val="Char4"/>
          <w:rtl/>
        </w:rPr>
        <w:t xml:space="preserve"> [الأنعام: 38]</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کتاب [کائنات] هیچ چیز را فروگذار نکرده‌ایم.»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هیچ مسأله‌ای از اصول دین که دین بر آن استوار می‌شود، در قرآن ترک نشده است. بلکه قرآن کاملاً آن را ذکر کرده و با زیباترین شیوه آن را بیان داشته است.</w:t>
      </w:r>
      <w:r w:rsidRPr="00707A87">
        <w:rPr>
          <w:rStyle w:val="Char0"/>
          <w:vertAlign w:val="superscript"/>
          <w:rtl/>
        </w:rPr>
        <w:footnoteReference w:id="182"/>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فرمایش امام صادق</w:t>
      </w:r>
      <w:r w:rsidR="00D35A70" w:rsidRPr="00707A87">
        <w:rPr>
          <w:rStyle w:val="Char0"/>
          <w:rFonts w:cs="CTraditional Arabic" w:hint="cs"/>
          <w:rtl/>
        </w:rPr>
        <w:t>÷</w:t>
      </w:r>
      <w:r w:rsidRPr="00707A87">
        <w:rPr>
          <w:rStyle w:val="Char0"/>
          <w:rFonts w:hint="cs"/>
          <w:rtl/>
        </w:rPr>
        <w:t xml:space="preserve"> در این مورد چه زیباست که می‌فرماید</w:t>
      </w:r>
      <w:r w:rsidR="002F69C2">
        <w:rPr>
          <w:rStyle w:val="Char0"/>
          <w:rFonts w:hint="cs"/>
          <w:rtl/>
        </w:rPr>
        <w:t>:</w:t>
      </w:r>
      <w:r w:rsidRPr="00707A87">
        <w:rPr>
          <w:rStyle w:val="Char0"/>
          <w:rFonts w:hint="cs"/>
          <w:rtl/>
        </w:rPr>
        <w:t xml:space="preserve"> «خداوند در قرآن همه چیز را بیان کرده است. به خدا قسم چیزی را که بندگان به آن نیاز دارند ترک نکرده است. حتی اینکه هیچ کس نمی‌تواند بگوید</w:t>
      </w:r>
      <w:r w:rsidR="002F69C2">
        <w:rPr>
          <w:rStyle w:val="Char0"/>
          <w:rFonts w:hint="cs"/>
          <w:rtl/>
        </w:rPr>
        <w:t>:</w:t>
      </w:r>
      <w:r w:rsidRPr="00707A87">
        <w:rPr>
          <w:rStyle w:val="Char0"/>
          <w:rFonts w:hint="cs"/>
          <w:rtl/>
        </w:rPr>
        <w:t xml:space="preserve"> ای کاش خدا در این مورد نیز آیه‌ای نازل</w:t>
      </w:r>
      <w:r w:rsidR="00C80358">
        <w:rPr>
          <w:rStyle w:val="Char0"/>
          <w:rFonts w:hint="cs"/>
          <w:rtl/>
        </w:rPr>
        <w:t xml:space="preserve"> می‌کرد</w:t>
      </w:r>
      <w:r w:rsidRPr="00707A87">
        <w:rPr>
          <w:rStyle w:val="Char0"/>
          <w:rFonts w:hint="cs"/>
          <w:rtl/>
        </w:rPr>
        <w:t>. مگر اینکه خدا در آن مورد نیز آیه‌ای نازل کرده است.»</w:t>
      </w:r>
      <w:r w:rsidRPr="00707A87">
        <w:rPr>
          <w:rStyle w:val="Char0"/>
          <w:vertAlign w:val="superscript"/>
          <w:rtl/>
        </w:rPr>
        <w:footnoteReference w:id="183"/>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اگر این طور است آدم باید از سند عقیده امامت سؤال کند. کتاب بزرگ اسلام که قرآن است، بارها اصول و مبانی دینی را یادآوری و به</w:t>
      </w:r>
      <w:r w:rsidR="006318F3" w:rsidRPr="00707A87">
        <w:rPr>
          <w:rStyle w:val="Char0"/>
          <w:rFonts w:hint="cs"/>
          <w:rtl/>
        </w:rPr>
        <w:t xml:space="preserve"> آن‌ها </w:t>
      </w:r>
      <w:r w:rsidRPr="00707A87">
        <w:rPr>
          <w:rStyle w:val="Char0"/>
          <w:rFonts w:hint="cs"/>
          <w:rtl/>
        </w:rPr>
        <w:t>سفارش کرده است در حالی که با وجود همه ادعاهای شیعه دوازده امامی، که می</w:t>
      </w:r>
      <w:r w:rsidRPr="00707A87">
        <w:rPr>
          <w:rStyle w:val="Char0"/>
          <w:rFonts w:hint="eastAsia"/>
          <w:rtl/>
        </w:rPr>
        <w:t>‌گویند امامت از اصول دین، ب</w:t>
      </w:r>
      <w:r w:rsidRPr="00707A87">
        <w:rPr>
          <w:rStyle w:val="Char0"/>
          <w:rFonts w:hint="cs"/>
          <w:rtl/>
        </w:rPr>
        <w:t>لکه مهم‌ترین آنهاست، نه از امامان دوازده‌گانه و نه از امامت بعد از پیامبر سخنی به میان نیامده است. آیا عجیب نیست که قرآن یک بار از جهاد و بعد از صلح سخن بگوید، مسائل اخلاقی را مورد بررسی قرار داده، در مورد بعضی از فروع فقهی مثل شیوه وضو گرفتن و تیمم کردن توضیح دهد، انواع مختلفی از خوردنی</w:t>
      </w:r>
      <w:r w:rsidR="003F7E1A" w:rsidRPr="00707A87">
        <w:rPr>
          <w:rStyle w:val="Char0"/>
          <w:rFonts w:hint="eastAsia"/>
          <w:rtl/>
        </w:rPr>
        <w:t>‌</w:t>
      </w:r>
      <w:r w:rsidRPr="00707A87">
        <w:rPr>
          <w:rStyle w:val="Char0"/>
          <w:rFonts w:hint="cs"/>
          <w:rtl/>
        </w:rPr>
        <w:t>های حرام را ذکر کند اما موضوع امامت امامان دوازده‌گانه را ترک کند و در مورد آن هیچ توضیحی ندهد؟؟ امامتی که علامه آل کاشف الغطا در مورد آن می‌گوید</w:t>
      </w:r>
      <w:r w:rsidR="002F69C2">
        <w:rPr>
          <w:rStyle w:val="Char0"/>
          <w:rFonts w:hint="cs"/>
          <w:rtl/>
        </w:rPr>
        <w:t>:</w:t>
      </w:r>
      <w:r w:rsidRPr="00707A87">
        <w:rPr>
          <w:rStyle w:val="Char0"/>
          <w:rFonts w:hint="cs"/>
          <w:rtl/>
        </w:rPr>
        <w:t xml:space="preserve"> «امامت مثل نبوت یک وظیفه الهی است که از طرف خدا تعیین می‌شود»؟؟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گویی امام علی</w:t>
      </w:r>
      <w:r w:rsidR="00D35A70" w:rsidRPr="00707A87">
        <w:rPr>
          <w:rStyle w:val="Char0"/>
          <w:rFonts w:cs="CTraditional Arabic" w:hint="cs"/>
          <w:rtl/>
        </w:rPr>
        <w:t>÷</w:t>
      </w:r>
      <w:r w:rsidRPr="00707A87">
        <w:rPr>
          <w:rStyle w:val="Char0"/>
          <w:rFonts w:hint="cs"/>
          <w:rtl/>
        </w:rPr>
        <w:t xml:space="preserve"> را می‌بینم که دارد استدلال خوارج را علیه آن مسائل اعتقادی که در قرآن ذکر نشده‌اند رد می‌کند. همین طور جواب کسانی را می‌دهد که امامت ائمه دوازده‌گانه را مهم‌ترین بخش دلایل قرار داده و ائمه را بر پیامبران برتری می‌دهند در حالی که قرآن هیچ اشاره‌ای به این موضوع نکرده و از آن سخنی به میان نیاورده است!</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 علی</w:t>
      </w:r>
      <w:r w:rsidR="00D35A70" w:rsidRPr="00707A87">
        <w:rPr>
          <w:rStyle w:val="Char0"/>
          <w:rFonts w:cs="CTraditional Arabic" w:hint="cs"/>
          <w:rtl/>
        </w:rPr>
        <w:t>÷</w:t>
      </w:r>
      <w:r w:rsidRPr="00707A87">
        <w:rPr>
          <w:rStyle w:val="Char0"/>
          <w:rFonts w:hint="cs"/>
          <w:rtl/>
        </w:rPr>
        <w:t xml:space="preserve"> می‌فرماید</w:t>
      </w:r>
      <w:r w:rsidR="002F69C2">
        <w:rPr>
          <w:rStyle w:val="Char0"/>
          <w:rFonts w:hint="cs"/>
          <w:rtl/>
        </w:rPr>
        <w:t>:</w:t>
      </w:r>
      <w:r w:rsidRPr="00707A87">
        <w:rPr>
          <w:rStyle w:val="Char0"/>
          <w:rFonts w:hint="cs"/>
          <w:rtl/>
        </w:rPr>
        <w:t xml:space="preserve"> «آیا خدای سبحان، دین ناقصی فرو فرستاده و در تکمیل آن از</w:t>
      </w:r>
      <w:r w:rsidR="006318F3" w:rsidRPr="00707A87">
        <w:rPr>
          <w:rStyle w:val="Char0"/>
          <w:rFonts w:hint="cs"/>
          <w:rtl/>
        </w:rPr>
        <w:t xml:space="preserve"> آن‌ها </w:t>
      </w:r>
      <w:r w:rsidRPr="00707A87">
        <w:rPr>
          <w:rStyle w:val="Char0"/>
          <w:rFonts w:hint="cs"/>
          <w:rtl/>
        </w:rPr>
        <w:t>کمک خواسته است؟ آیا</w:t>
      </w:r>
      <w:r w:rsidR="006318F3" w:rsidRPr="00707A87">
        <w:rPr>
          <w:rStyle w:val="Char0"/>
          <w:rFonts w:hint="cs"/>
          <w:rtl/>
        </w:rPr>
        <w:t xml:space="preserve"> آن‌ها </w:t>
      </w:r>
      <w:r w:rsidRPr="00707A87">
        <w:rPr>
          <w:rStyle w:val="Char0"/>
          <w:rFonts w:hint="cs"/>
          <w:rtl/>
        </w:rPr>
        <w:t>شرکای خدا هستند که</w:t>
      </w:r>
      <w:r w:rsidR="00E0129B">
        <w:rPr>
          <w:rStyle w:val="Char0"/>
          <w:rFonts w:hint="cs"/>
          <w:rtl/>
        </w:rPr>
        <w:t xml:space="preserve"> هرچه </w:t>
      </w:r>
      <w:r w:rsidRPr="00707A87">
        <w:rPr>
          <w:rStyle w:val="Char0"/>
          <w:rFonts w:hint="cs"/>
          <w:rtl/>
        </w:rPr>
        <w:t>می‌خواهند در احکام دین بگویند و خدا رضایت دهد؟ آیا خدای پاک و منزه، دین کاملی را فرو فرستاده اما پیامبر</w:t>
      </w:r>
      <w:r w:rsidR="007D18AE" w:rsidRPr="00707A87">
        <w:rPr>
          <w:rStyle w:val="Char0"/>
          <w:rFonts w:cs="CTraditional Arabic" w:hint="cs"/>
          <w:rtl/>
        </w:rPr>
        <w:t xml:space="preserve"> ج</w:t>
      </w:r>
      <w:r w:rsidRPr="00707A87">
        <w:rPr>
          <w:rStyle w:val="Char0"/>
          <w:rFonts w:hint="cs"/>
          <w:rtl/>
        </w:rPr>
        <w:t xml:space="preserve"> در ابلاغ آن کوتاهی کرد؟ در حالی </w:t>
      </w:r>
      <w:r w:rsidR="007175F9" w:rsidRPr="00707A87">
        <w:rPr>
          <w:rStyle w:val="Char0"/>
          <w:rFonts w:hint="cs"/>
          <w:rtl/>
        </w:rPr>
        <w:t>که خداوند پاک و توانا می‌فرماید</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مَّا فَرَّطۡنَا فِي </w:t>
      </w:r>
      <w:r w:rsidRPr="00707A87">
        <w:rPr>
          <w:rStyle w:val="Char6"/>
          <w:rFonts w:hint="cs"/>
          <w:rtl/>
        </w:rPr>
        <w:t>ٱ</w:t>
      </w:r>
      <w:r w:rsidRPr="00707A87">
        <w:rPr>
          <w:rStyle w:val="Char6"/>
          <w:rFonts w:hint="eastAsia"/>
          <w:rtl/>
        </w:rPr>
        <w:t>لۡكِتَٰبِ</w:t>
      </w:r>
      <w:r w:rsidRPr="00707A87">
        <w:rPr>
          <w:rStyle w:val="Char6"/>
          <w:rtl/>
        </w:rPr>
        <w:t xml:space="preserve"> مِن شَيۡءٖۚ٣٨</w:t>
      </w:r>
      <w:r w:rsidRPr="00707A87">
        <w:rPr>
          <w:rStyle w:val="Char0"/>
          <w:rFonts w:cs="Traditional Arabic"/>
          <w:color w:val="000000"/>
          <w:shd w:val="clear" w:color="auto" w:fill="FFFFFF"/>
          <w:rtl/>
        </w:rPr>
        <w:t>﴾</w:t>
      </w:r>
      <w:r w:rsidRPr="00707A87">
        <w:rPr>
          <w:rStyle w:val="Char4"/>
          <w:rtl/>
        </w:rPr>
        <w:t xml:space="preserve"> [الأنعام: 38]</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کتاب [کائنات] هیچ چیز را فرو گذار نکرده‌ایم.»</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می‌فرماید</w:t>
      </w:r>
      <w:r w:rsidR="00FE2F1A" w:rsidRPr="00707A87">
        <w:rPr>
          <w:rStyle w:val="Char0"/>
          <w:rFonts w:hint="cs"/>
          <w:rtl/>
        </w:rPr>
        <w:t>:</w:t>
      </w:r>
    </w:p>
    <w:p w:rsidR="007175F9" w:rsidRPr="00707A87" w:rsidRDefault="007175F9"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تِبۡيَٰنٗا لِّكُلِّ شَيۡءٖ٨٩</w:t>
      </w:r>
      <w:r w:rsidRPr="00707A87">
        <w:rPr>
          <w:rStyle w:val="Char0"/>
          <w:rFonts w:cs="Traditional Arabic"/>
          <w:color w:val="000000"/>
          <w:shd w:val="clear" w:color="auto" w:fill="FFFFFF"/>
          <w:rtl/>
        </w:rPr>
        <w:t>﴾</w:t>
      </w:r>
      <w:r w:rsidRPr="00707A87">
        <w:rPr>
          <w:rStyle w:val="Char4"/>
          <w:rtl/>
        </w:rPr>
        <w:t xml:space="preserve"> [النحل: 89]</w:t>
      </w:r>
      <w:r w:rsidRPr="00707A87">
        <w:rPr>
          <w:rStyle w:val="Char4"/>
          <w:rFonts w:hint="cs"/>
          <w:rtl/>
        </w:rPr>
        <w:t>.</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قرآن بیان هر چیزی است.»</w:t>
      </w:r>
      <w:r w:rsidRPr="00707A87">
        <w:rPr>
          <w:rStyle w:val="Char0"/>
          <w:vertAlign w:val="superscript"/>
          <w:rtl/>
        </w:rPr>
        <w:footnoteReference w:id="184"/>
      </w:r>
    </w:p>
    <w:p w:rsidR="00FE2F1A" w:rsidRPr="00707A87" w:rsidRDefault="00FE2F1A" w:rsidP="00707A87">
      <w:pPr>
        <w:pStyle w:val="aa"/>
        <w:rPr>
          <w:rtl/>
        </w:rPr>
      </w:pPr>
      <w:bookmarkStart w:id="46" w:name="_Toc437418409"/>
      <w:r w:rsidRPr="00707A87">
        <w:rPr>
          <w:rFonts w:hint="cs"/>
          <w:rtl/>
        </w:rPr>
        <w:t>امام و امامت در قرآن کریم</w:t>
      </w:r>
      <w:bookmarkEnd w:id="46"/>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کلمه امام در لغت بر سه معنی دلالت می‌کند.</w:t>
      </w:r>
    </w:p>
    <w:p w:rsidR="00B50A41" w:rsidRDefault="00FE2F1A" w:rsidP="00F90961">
      <w:pPr>
        <w:pStyle w:val="StyleComplexBLotus12ptJustifiedFirstline05cmCharCharCharCharCharCharCharCharCharCharCharCharCharChar"/>
        <w:numPr>
          <w:ilvl w:val="0"/>
          <w:numId w:val="12"/>
        </w:numPr>
        <w:spacing w:line="240" w:lineRule="auto"/>
        <w:rPr>
          <w:rStyle w:val="Char0"/>
          <w:rtl/>
        </w:rPr>
      </w:pPr>
      <w:r w:rsidRPr="00707A87">
        <w:rPr>
          <w:rStyle w:val="Char0"/>
          <w:rFonts w:hint="cs"/>
          <w:rtl/>
        </w:rPr>
        <w:t>راه</w:t>
      </w:r>
      <w:r w:rsidR="00B50A41">
        <w:rPr>
          <w:rStyle w:val="Char0"/>
          <w:rFonts w:hint="cs"/>
          <w:rtl/>
        </w:rPr>
        <w:t>.</w:t>
      </w:r>
    </w:p>
    <w:p w:rsidR="00B50A41" w:rsidRDefault="00FE2F1A" w:rsidP="00F90961">
      <w:pPr>
        <w:pStyle w:val="StyleComplexBLotus12ptJustifiedFirstline05cmCharCharCharCharCharCharCharCharCharCharCharCharCharChar"/>
        <w:numPr>
          <w:ilvl w:val="0"/>
          <w:numId w:val="12"/>
        </w:numPr>
        <w:spacing w:line="240" w:lineRule="auto"/>
        <w:rPr>
          <w:rStyle w:val="Char0"/>
        </w:rPr>
      </w:pPr>
      <w:r w:rsidRPr="00707A87">
        <w:rPr>
          <w:rStyle w:val="Char0"/>
          <w:rFonts w:hint="cs"/>
          <w:rtl/>
        </w:rPr>
        <w:t>رهبر</w:t>
      </w:r>
      <w:r w:rsidR="00B50A41">
        <w:rPr>
          <w:rStyle w:val="Char0"/>
          <w:rFonts w:hint="cs"/>
          <w:rtl/>
        </w:rPr>
        <w:t>.</w:t>
      </w:r>
    </w:p>
    <w:p w:rsidR="00FE2F1A" w:rsidRPr="00707A87" w:rsidRDefault="00FE2F1A" w:rsidP="00F90961">
      <w:pPr>
        <w:pStyle w:val="StyleComplexBLotus12ptJustifiedFirstline05cmCharCharCharCharCharCharCharCharCharCharCharCharCharChar"/>
        <w:numPr>
          <w:ilvl w:val="0"/>
          <w:numId w:val="12"/>
        </w:numPr>
        <w:spacing w:line="240" w:lineRule="auto"/>
        <w:rPr>
          <w:rStyle w:val="Char0"/>
          <w:rtl/>
        </w:rPr>
      </w:pPr>
      <w:r w:rsidRPr="00707A87">
        <w:rPr>
          <w:rStyle w:val="Char0"/>
          <w:rFonts w:hint="cs"/>
          <w:rtl/>
        </w:rPr>
        <w:t>کتاب.</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w:t>
      </w:r>
      <w:r w:rsidR="0020699B">
        <w:rPr>
          <w:rStyle w:val="Char0"/>
          <w:rFonts w:hint="cs"/>
          <w:rtl/>
        </w:rPr>
        <w:t xml:space="preserve"> (</w:t>
      </w:r>
      <w:r w:rsidRPr="00707A87">
        <w:rPr>
          <w:rStyle w:val="Char0"/>
          <w:rFonts w:hint="cs"/>
          <w:rtl/>
        </w:rPr>
        <w:t>مختار الصحاح) رازی آمده است</w:t>
      </w:r>
      <w:r w:rsidR="002F69C2">
        <w:rPr>
          <w:rStyle w:val="Char0"/>
          <w:rFonts w:hint="cs"/>
          <w:rtl/>
        </w:rPr>
        <w:t>:</w:t>
      </w:r>
      <w:r w:rsidRPr="00707A87">
        <w:rPr>
          <w:rStyle w:val="Char0"/>
          <w:rFonts w:hint="cs"/>
          <w:rtl/>
        </w:rPr>
        <w:t xml:space="preserve"> </w:t>
      </w:r>
    </w:p>
    <w:p w:rsidR="007175F9"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7"/>
          <w:rFonts w:hint="cs"/>
          <w:rtl/>
        </w:rPr>
        <w:t>معنی اول</w:t>
      </w:r>
      <w:r w:rsidR="00FE2F1A" w:rsidRPr="00707A87">
        <w:rPr>
          <w:rStyle w:val="Char7"/>
          <w:rFonts w:hint="cs"/>
          <w:rtl/>
        </w:rPr>
        <w:t>:</w:t>
      </w:r>
      <w:r w:rsidR="00FE2F1A" w:rsidRPr="00707A87">
        <w:rPr>
          <w:rStyle w:val="Char0"/>
          <w:rFonts w:hint="cs"/>
          <w:rtl/>
        </w:rPr>
        <w:t xml:space="preserve"> به معنی راه و قسمت</w:t>
      </w:r>
      <w:r w:rsidRPr="00707A87">
        <w:rPr>
          <w:rStyle w:val="Char0"/>
          <w:rFonts w:hint="cs"/>
          <w:rtl/>
        </w:rPr>
        <w:t>ی از زمین است. خداوند می‌فرماید</w:t>
      </w:r>
      <w:r w:rsidR="00FE2F1A"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وَإِنَّهُمَا لَبِإِمَامٖ مُّبِينٖ٧٩</w:t>
      </w:r>
      <w:r w:rsidRPr="00707A87">
        <w:rPr>
          <w:rStyle w:val="Char0"/>
          <w:rFonts w:cs="Traditional Arabic"/>
          <w:color w:val="000000"/>
          <w:shd w:val="clear" w:color="auto" w:fill="FFFFFF"/>
          <w:rtl/>
        </w:rPr>
        <w:t>﴾</w:t>
      </w:r>
      <w:r w:rsidRPr="00707A87">
        <w:rPr>
          <w:rStyle w:val="Char4"/>
          <w:rtl/>
        </w:rPr>
        <w:t xml:space="preserve"> [الحجر: 79]</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این دو [قوم لوط و قوم شعیب، شهرهای ویران شده آنان] بر سر راه واضح و آشکاری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7"/>
          <w:rFonts w:hint="cs"/>
          <w:rtl/>
        </w:rPr>
        <w:t>م</w:t>
      </w:r>
      <w:r w:rsidR="007175F9" w:rsidRPr="00707A87">
        <w:rPr>
          <w:rStyle w:val="Char7"/>
          <w:rFonts w:hint="cs"/>
          <w:rtl/>
        </w:rPr>
        <w:t>عنی دوم</w:t>
      </w:r>
      <w:r w:rsidRPr="00707A87">
        <w:rPr>
          <w:rStyle w:val="Char7"/>
          <w:rFonts w:hint="cs"/>
          <w:rtl/>
        </w:rPr>
        <w:t>:</w:t>
      </w:r>
      <w:r w:rsidRPr="00707A87">
        <w:rPr>
          <w:rStyle w:val="Char0"/>
          <w:rFonts w:hint="cs"/>
          <w:rtl/>
        </w:rPr>
        <w:t xml:space="preserve"> کسی که از او پیروی می‌شود، که جمع آن ائمه است.</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7"/>
          <w:rFonts w:hint="cs"/>
          <w:rtl/>
        </w:rPr>
        <w:t>معنی سوم</w:t>
      </w:r>
      <w:r w:rsidR="007175F9" w:rsidRPr="00707A87">
        <w:rPr>
          <w:rStyle w:val="Char0"/>
          <w:rFonts w:hint="cs"/>
          <w:rtl/>
        </w:rPr>
        <w:t>: خداوند می‌فرماید</w:t>
      </w:r>
      <w:r w:rsidRPr="00707A87">
        <w:rPr>
          <w:rStyle w:val="Char0"/>
          <w:rFonts w:hint="cs"/>
          <w:rtl/>
        </w:rPr>
        <w:t>:</w:t>
      </w:r>
      <w:r w:rsidR="007175F9" w:rsidRPr="00707A87">
        <w:rPr>
          <w:rStyle w:val="Char0"/>
          <w:rFonts w:hint="cs"/>
          <w:rtl/>
        </w:rPr>
        <w:t>پ</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وَكُلَّ شَيۡءٍ أَحۡصَيۡنَٰهُ فِيٓ إِمَامٖ مُّبِينٖ١٢</w:t>
      </w:r>
      <w:r w:rsidRPr="00707A87">
        <w:rPr>
          <w:rStyle w:val="Char0"/>
          <w:rFonts w:cs="Traditional Arabic"/>
          <w:color w:val="000000"/>
          <w:shd w:val="clear" w:color="auto" w:fill="FFFFFF"/>
          <w:rtl/>
        </w:rPr>
        <w:t>﴾</w:t>
      </w:r>
      <w:r w:rsidRPr="00707A87">
        <w:rPr>
          <w:rStyle w:val="Char4"/>
          <w:rtl/>
        </w:rPr>
        <w:t xml:space="preserve"> [يس: 12]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«و ما همه چیز را در کتاب آشکار </w:t>
      </w:r>
      <w:r w:rsidR="007175F9" w:rsidRPr="00707A87">
        <w:rPr>
          <w:rStyle w:val="Char0"/>
          <w:rFonts w:hint="cs"/>
          <w:rtl/>
        </w:rPr>
        <w:t>[لوح محفوظ] سرشماری می‌نماییم و</w:t>
      </w:r>
      <w:r w:rsidRPr="00707A87">
        <w:rPr>
          <w:rStyle w:val="Char0"/>
          <w:rFonts w:hint="cs"/>
          <w:rtl/>
        </w:rPr>
        <w:t>می‌نگاریم.»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حسن</w:t>
      </w:r>
      <w:r w:rsidR="0020699B">
        <w:rPr>
          <w:rStyle w:val="Char0"/>
          <w:rFonts w:hint="cs"/>
          <w:rtl/>
        </w:rPr>
        <w:t xml:space="preserve"> (</w:t>
      </w:r>
      <w:r w:rsidRPr="00707A87">
        <w:rPr>
          <w:rStyle w:val="Char0"/>
          <w:rFonts w:hint="cs"/>
          <w:rtl/>
        </w:rPr>
        <w:t>بصری) گفته است که امام به معنی کتاب است. در اصل نیز این کلمه به معنی چیزی است که از او پیروی شده و به او اقتدا می‌شود.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خاطر اینکه رهبر و کتاب و راه در این معنی مشترک هستند کلمه امام برای دلالت بر هر سه معنی قرار داده شده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رهبر کسی است که خواه حق باشد یا باطل از او پیروی می‌شود، راه نیز برای این است که فرد را به مقصد برساند، از مطالب و پیام‌های کتاب نیز استفاده می‌شود تا آدمی به مقصود و هدف خود برسد.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وقتی که گوینده کلمه‌ای به کار ببرد که در بین چند معنی مشترک است، باید منظور او را از قراینی که خود به</w:t>
      </w:r>
      <w:r w:rsidR="006318F3" w:rsidRPr="00707A87">
        <w:rPr>
          <w:rStyle w:val="Char0"/>
          <w:rFonts w:hint="cs"/>
          <w:rtl/>
        </w:rPr>
        <w:t xml:space="preserve"> آن‌ها </w:t>
      </w:r>
      <w:r w:rsidRPr="00707A87">
        <w:rPr>
          <w:rStyle w:val="Char0"/>
          <w:rFonts w:hint="cs"/>
          <w:rtl/>
        </w:rPr>
        <w:t>اشاره می‌کند فهمید. در غیر این صورت سخن گوینده رسا نبوده بلکه گنگ و نامفهوم است که شنونده را در درک مطلب دچار مشکل می‌کند.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نمونه؛ کلمه</w:t>
      </w:r>
      <w:r w:rsidR="0020699B">
        <w:rPr>
          <w:rStyle w:val="Char0"/>
          <w:rFonts w:hint="cs"/>
          <w:rtl/>
        </w:rPr>
        <w:t xml:space="preserve"> (</w:t>
      </w:r>
      <w:r w:rsidRPr="00707A87">
        <w:rPr>
          <w:rStyle w:val="Char0"/>
          <w:rFonts w:hint="cs"/>
          <w:rtl/>
        </w:rPr>
        <w:t>عین) در زبان عربی، در بین چند معنا مشترک است. از جمله</w:t>
      </w:r>
      <w:r w:rsidR="002F69C2">
        <w:rPr>
          <w:rStyle w:val="Char0"/>
          <w:rFonts w:hint="cs"/>
          <w:rtl/>
        </w:rPr>
        <w:t>:</w:t>
      </w:r>
      <w:r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چشم، جاسوس، چشمه آب.</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کسی بگوید</w:t>
      </w:r>
      <w:r w:rsidR="002F69C2">
        <w:rPr>
          <w:rStyle w:val="Char0"/>
          <w:rFonts w:hint="cs"/>
          <w:rtl/>
        </w:rPr>
        <w:t>:</w:t>
      </w:r>
      <w:r w:rsidRPr="00707A87">
        <w:rPr>
          <w:rStyle w:val="Char0"/>
          <w:rFonts w:hint="cs"/>
          <w:rtl/>
        </w:rPr>
        <w:t xml:space="preserve"> رفتم پیش دکتر، عین، یا، عین، دشمن را دستگیر کردیم یا از، عین، زلالی آب نوشیدم.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درست نیست که بگوییم منظور از کلمه عین در جمله اول جاسوس است یا عین دوم به معنی آب است یا اینکه بگوییم عین سوم به معنی چشم آدمی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زیرا گوینده در این جملات با قراینی که ابراز داشته منظور خود را رسانده است. بنابراین شنونده در فهم معنی دچار مشکل نمی‌شود مگر کسی که شعور درک مطلب را نداشته باشد.</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همان طور که حضرت یوسف</w:t>
      </w:r>
      <w:r w:rsidR="00D35A70" w:rsidRPr="00707A87">
        <w:rPr>
          <w:rStyle w:val="Char0"/>
          <w:rFonts w:cs="CTraditional Arabic" w:hint="cs"/>
          <w:rtl/>
        </w:rPr>
        <w:t>÷</w:t>
      </w:r>
      <w:r w:rsidRPr="00707A87">
        <w:rPr>
          <w:rStyle w:val="Char0"/>
          <w:rFonts w:hint="cs"/>
          <w:rtl/>
        </w:rPr>
        <w:t xml:space="preserve"> از کلمه</w:t>
      </w:r>
      <w:r w:rsidR="0020699B">
        <w:rPr>
          <w:rStyle w:val="Char0"/>
          <w:rFonts w:hint="cs"/>
          <w:rtl/>
        </w:rPr>
        <w:t xml:space="preserve"> (</w:t>
      </w:r>
      <w:r w:rsidRPr="00707A87">
        <w:rPr>
          <w:rStyle w:val="Char0"/>
          <w:rFonts w:hint="cs"/>
          <w:rtl/>
        </w:rPr>
        <w:t>ربّ) معنی پادشاه را اراده کرده بود. خداوند در آیه از قرآن از ز</w:t>
      </w:r>
      <w:r w:rsidR="007175F9" w:rsidRPr="00707A87">
        <w:rPr>
          <w:rStyle w:val="Char0"/>
          <w:rFonts w:hint="cs"/>
          <w:rtl/>
        </w:rPr>
        <w:t>بان آن حضرت حکایت می‌کند که گفت</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وَقَالَ لِلَّذِي ظَنَّ أَنَّهُ</w:t>
      </w:r>
      <w:r w:rsidRPr="00707A87">
        <w:rPr>
          <w:rStyle w:val="Char6"/>
          <w:rFonts w:hint="cs"/>
          <w:rtl/>
        </w:rPr>
        <w:t>ۥ</w:t>
      </w:r>
      <w:r w:rsidRPr="00707A87">
        <w:rPr>
          <w:rStyle w:val="Char6"/>
          <w:rtl/>
        </w:rPr>
        <w:t xml:space="preserve"> نَاجٖ مِّنۡهُمَا </w:t>
      </w:r>
      <w:r w:rsidRPr="00707A87">
        <w:rPr>
          <w:rStyle w:val="Char6"/>
          <w:rFonts w:hint="cs"/>
          <w:rtl/>
        </w:rPr>
        <w:t>ٱ</w:t>
      </w:r>
      <w:r w:rsidRPr="00707A87">
        <w:rPr>
          <w:rStyle w:val="Char6"/>
          <w:rFonts w:hint="eastAsia"/>
          <w:rtl/>
        </w:rPr>
        <w:t>ذۡكُرۡنِي</w:t>
      </w:r>
      <w:r w:rsidRPr="00707A87">
        <w:rPr>
          <w:rStyle w:val="Char6"/>
          <w:rtl/>
        </w:rPr>
        <w:t xml:space="preserve"> عِندَ رَبِّكَ٤٢</w:t>
      </w:r>
      <w:r w:rsidRPr="00707A87">
        <w:rPr>
          <w:rStyle w:val="Char0"/>
          <w:rFonts w:cs="Traditional Arabic"/>
          <w:color w:val="000000"/>
          <w:shd w:val="clear" w:color="auto" w:fill="FFFFFF"/>
          <w:rtl/>
        </w:rPr>
        <w:t>﴾</w:t>
      </w:r>
      <w:r w:rsidRPr="00707A87">
        <w:rPr>
          <w:rStyle w:val="Char4"/>
          <w:rtl/>
        </w:rPr>
        <w:t xml:space="preserve"> [يوسف: 42]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«[یوسف خطاب] به یکی از آن دو که می‌دانست آزاد می‌شود گفت</w:t>
      </w:r>
      <w:r w:rsidR="002F69C2">
        <w:rPr>
          <w:rStyle w:val="Char0"/>
          <w:rFonts w:hint="cs"/>
          <w:rtl/>
        </w:rPr>
        <w:t>:</w:t>
      </w:r>
      <w:r w:rsidRPr="00707A87">
        <w:rPr>
          <w:rStyle w:val="Char0"/>
          <w:rFonts w:hint="cs"/>
          <w:rtl/>
        </w:rPr>
        <w:t xml:space="preserve"> مرا در پیش سرور خود [یعنی شاه مصر] یادآور شو.»</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باز خداوند با حکایت از زبان حضرت یوسف</w:t>
      </w:r>
      <w:r w:rsidR="00D35A70" w:rsidRPr="00707A87">
        <w:rPr>
          <w:rStyle w:val="Char0"/>
          <w:rFonts w:cs="CTraditional Arabic" w:hint="cs"/>
          <w:rtl/>
        </w:rPr>
        <w:t>÷</w:t>
      </w:r>
      <w:r w:rsidR="007175F9" w:rsidRPr="00707A87">
        <w:rPr>
          <w:rStyle w:val="Char0"/>
          <w:rFonts w:hint="cs"/>
          <w:rtl/>
        </w:rPr>
        <w:t xml:space="preserve"> می‌فرماید</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أَمَّآ أَحَدُكُمَا فَيَسۡقِي رَبَّهُ</w:t>
      </w:r>
      <w:r w:rsidRPr="00707A87">
        <w:rPr>
          <w:rStyle w:val="Char6"/>
          <w:rFonts w:hint="cs"/>
          <w:rtl/>
        </w:rPr>
        <w:t>ۥ</w:t>
      </w:r>
      <w:r w:rsidRPr="00707A87">
        <w:rPr>
          <w:rStyle w:val="Char6"/>
          <w:rtl/>
        </w:rPr>
        <w:t xml:space="preserve"> خَمۡرٗاۖ٤١</w:t>
      </w:r>
      <w:r w:rsidRPr="00707A87">
        <w:rPr>
          <w:rStyle w:val="Char0"/>
          <w:rFonts w:cs="Traditional Arabic"/>
          <w:color w:val="000000"/>
          <w:shd w:val="clear" w:color="auto" w:fill="FFFFFF"/>
          <w:rtl/>
        </w:rPr>
        <w:t>﴾</w:t>
      </w:r>
      <w:r w:rsidRPr="00707A87">
        <w:rPr>
          <w:rStyle w:val="Char4"/>
          <w:rtl/>
        </w:rPr>
        <w:t xml:space="preserve"> [يوسف: 41]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 یکی از شما [که در خواب دیده است که انگور برای شراب می‌فشارد، آزاد و دوباره ساقی مجلس می‌شود و] به سرور خود شراب می‌دهد.»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آیا قرائن این دو آیه اجازه می‌دهد که کلمه رَبّ را به غیر از پادشاه معنی کرد؟ با یک نگاه تحقیقی به قرآن، متوجه می‌شویم که در بسیاری از آیات منظور </w:t>
      </w:r>
      <w:r w:rsidR="007175F9" w:rsidRPr="00707A87">
        <w:rPr>
          <w:rStyle w:val="Char0"/>
          <w:rFonts w:hint="cs"/>
          <w:rtl/>
        </w:rPr>
        <w:t>از کلمه امام، رهبر است. از جمله</w:t>
      </w:r>
      <w:r w:rsidRPr="00707A87">
        <w:rPr>
          <w:rStyle w:val="Char0"/>
          <w:rFonts w:hint="cs"/>
          <w:rtl/>
        </w:rPr>
        <w:t xml:space="preserve">: </w:t>
      </w:r>
    </w:p>
    <w:p w:rsidR="007175F9"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می‌فرماید</w:t>
      </w:r>
      <w:r w:rsidR="00FE2F1A"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لَّذِينَ</w:t>
      </w:r>
      <w:r w:rsidRPr="00707A87">
        <w:rPr>
          <w:rStyle w:val="Char6"/>
          <w:rtl/>
        </w:rPr>
        <w:t xml:space="preserve"> يَقُولُونَ رَبَّنَا هَبۡ لَنَا مِنۡ أَزۡوَٰجِنَا وَذُرِّيَّٰتِنَا قُرَّةَ أَعۡيُنٖ وَ</w:t>
      </w:r>
      <w:r w:rsidRPr="00707A87">
        <w:rPr>
          <w:rStyle w:val="Char6"/>
          <w:rFonts w:hint="cs"/>
          <w:rtl/>
        </w:rPr>
        <w:t>ٱ</w:t>
      </w:r>
      <w:r w:rsidRPr="00707A87">
        <w:rPr>
          <w:rStyle w:val="Char6"/>
          <w:rFonts w:hint="eastAsia"/>
          <w:rtl/>
        </w:rPr>
        <w:t>جۡعَلۡنَا</w:t>
      </w:r>
      <w:r w:rsidRPr="00707A87">
        <w:rPr>
          <w:rStyle w:val="Char6"/>
          <w:rtl/>
        </w:rPr>
        <w:t xml:space="preserve"> لِلۡمُتَّقِينَ إِمَامًا٧٤</w:t>
      </w:r>
      <w:r w:rsidRPr="00707A87">
        <w:rPr>
          <w:rStyle w:val="Char0"/>
          <w:rFonts w:cs="Traditional Arabic"/>
          <w:color w:val="000000"/>
          <w:shd w:val="clear" w:color="auto" w:fill="FFFFFF"/>
          <w:rtl/>
        </w:rPr>
        <w:t>﴾</w:t>
      </w:r>
      <w:r w:rsidRPr="00707A87">
        <w:rPr>
          <w:rStyle w:val="Char4"/>
          <w:rtl/>
        </w:rPr>
        <w:t xml:space="preserve"> [الفرقان: 74]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کسانی که می‌گویند</w:t>
      </w:r>
      <w:r w:rsidR="002F69C2">
        <w:rPr>
          <w:rStyle w:val="Char0"/>
          <w:rFonts w:hint="cs"/>
          <w:rtl/>
        </w:rPr>
        <w:t>:</w:t>
      </w:r>
      <w:r w:rsidRPr="00707A87">
        <w:rPr>
          <w:rStyle w:val="Char0"/>
          <w:rFonts w:hint="cs"/>
          <w:rtl/>
        </w:rPr>
        <w:t xml:space="preserve"> پروردگارا</w:t>
      </w:r>
      <w:r w:rsidR="002F69C2">
        <w:rPr>
          <w:rStyle w:val="Char0"/>
          <w:rFonts w:hint="cs"/>
          <w:rtl/>
        </w:rPr>
        <w:t>:</w:t>
      </w:r>
      <w:r w:rsidRPr="00707A87">
        <w:rPr>
          <w:rStyle w:val="Char0"/>
          <w:rFonts w:hint="cs"/>
          <w:rtl/>
        </w:rPr>
        <w:t xml:space="preserve"> همسران و فرزندانی به ما عطا فرما [که به سبب انجام طاعات و عبادات و دیگر کارهای پسندیده، مایه سرور ما و] روشنی چشمانمان شوند، و ما را پیشوای پرهیزکاران گردان [به گونه‌ای که در صالحات و حسنات به ما اقتدا و از ما پیروی کنند</w:t>
      </w:r>
      <w:r w:rsidR="00DA0B28" w:rsidRPr="00707A87">
        <w:rPr>
          <w:rStyle w:val="Char0"/>
          <w:rFonts w:hint="cs"/>
          <w:rtl/>
        </w:rPr>
        <w:t>.]</w:t>
      </w:r>
      <w:r w:rsidRPr="00707A87">
        <w:rPr>
          <w:rStyle w:val="Char0"/>
          <w:rFonts w:hint="cs"/>
          <w:rtl/>
        </w:rPr>
        <w:t>»</w:t>
      </w:r>
    </w:p>
    <w:p w:rsidR="007175F9"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می‌فرماید</w:t>
      </w:r>
      <w:r w:rsidR="00FE2F1A" w:rsidRPr="00707A87">
        <w:rPr>
          <w:rStyle w:val="Char0"/>
          <w:rFonts w:hint="cs"/>
          <w:rtl/>
        </w:rPr>
        <w:t>:</w:t>
      </w:r>
    </w:p>
    <w:p w:rsidR="00FE2F1A" w:rsidRPr="00B50A41" w:rsidRDefault="007175F9" w:rsidP="00707A87">
      <w:pPr>
        <w:pStyle w:val="StyleComplexBLotus12ptJustifiedFirstline05cmCharCharCharCharCharCharCharCharCharCharCharCharCharChar"/>
        <w:spacing w:line="240" w:lineRule="auto"/>
        <w:rPr>
          <w:rStyle w:val="Char0"/>
          <w:spacing w:val="-2"/>
          <w:rtl/>
        </w:rPr>
      </w:pPr>
      <w:r w:rsidRPr="00B50A41">
        <w:rPr>
          <w:rStyle w:val="Char0"/>
          <w:rFonts w:cs="Traditional Arabic"/>
          <w:color w:val="000000"/>
          <w:spacing w:val="-2"/>
          <w:shd w:val="clear" w:color="auto" w:fill="FFFFFF"/>
          <w:rtl/>
        </w:rPr>
        <w:t>﴿</w:t>
      </w:r>
      <w:r w:rsidRPr="00B50A41">
        <w:rPr>
          <w:rStyle w:val="Char6"/>
          <w:spacing w:val="-2"/>
          <w:rtl/>
        </w:rPr>
        <w:t>وَجَعَلۡنَا مِنۡهُمۡ أَئِمَّةٗ يَهۡدُونَ بِأَمۡرِنَا لَمَّا صَبَرُواْۖ وَكَانُواْ بِ‍َٔايَٰتِنَا يُوقِنُونَ٢٤</w:t>
      </w:r>
      <w:r w:rsidRPr="00B50A41">
        <w:rPr>
          <w:rStyle w:val="Char0"/>
          <w:rFonts w:cs="Traditional Arabic"/>
          <w:color w:val="000000"/>
          <w:spacing w:val="-2"/>
          <w:shd w:val="clear" w:color="auto" w:fill="FFFFFF"/>
          <w:rtl/>
        </w:rPr>
        <w:t>﴾</w:t>
      </w:r>
      <w:r w:rsidRPr="00B50A41">
        <w:rPr>
          <w:rStyle w:val="Char4"/>
          <w:spacing w:val="-2"/>
          <w:rtl/>
        </w:rPr>
        <w:t xml:space="preserve"> [السجدة: 24]</w:t>
      </w:r>
      <w:r w:rsidRPr="00B50A41">
        <w:rPr>
          <w:rStyle w:val="Char4"/>
          <w:rFonts w:hint="cs"/>
          <w:spacing w:val="-2"/>
          <w:rtl/>
        </w:rPr>
        <w:t>.</w:t>
      </w:r>
      <w:r w:rsidR="00FE2F1A" w:rsidRPr="00B50A41">
        <w:rPr>
          <w:rStyle w:val="Char0"/>
          <w:rFonts w:hint="cs"/>
          <w:spacing w:val="-2"/>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از میان</w:t>
      </w:r>
      <w:r w:rsidR="006318F3" w:rsidRPr="00707A87">
        <w:rPr>
          <w:rStyle w:val="Char0"/>
          <w:rFonts w:hint="cs"/>
          <w:rtl/>
        </w:rPr>
        <w:t xml:space="preserve"> آن‌ها </w:t>
      </w:r>
      <w:r w:rsidRPr="00707A87">
        <w:rPr>
          <w:rStyle w:val="Char0"/>
          <w:rFonts w:hint="cs"/>
          <w:rtl/>
        </w:rPr>
        <w:t>[بنی‌اسرائیل] پیشوایانی را پدیدار کردیم که به فرمان ما [و برابر قوانین ما، مردمان را] راهنمایی می‌نمودند، آنگاه که بنی‌اسرائیل [در راه خدا بر تحمّل سختی</w:t>
      </w:r>
      <w:r w:rsidR="00B50A41">
        <w:rPr>
          <w:rStyle w:val="Char0"/>
          <w:rFonts w:hint="eastAsia"/>
          <w:rtl/>
        </w:rPr>
        <w:t>‌</w:t>
      </w:r>
      <w:r w:rsidRPr="00707A87">
        <w:rPr>
          <w:rStyle w:val="Char0"/>
          <w:rFonts w:hint="cs"/>
          <w:rtl/>
        </w:rPr>
        <w:t>ها] شکیبایی ورزیدند و به آیات ما ایمان کامل پیدا کردند.»</w:t>
      </w:r>
    </w:p>
    <w:p w:rsidR="007175F9"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آیه دیگری می‌فرماید</w:t>
      </w:r>
      <w:r w:rsidR="00FE2F1A"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۞وَإِذِ </w:t>
      </w:r>
      <w:r w:rsidRPr="00707A87">
        <w:rPr>
          <w:rStyle w:val="Char6"/>
          <w:rFonts w:hint="cs"/>
          <w:rtl/>
        </w:rPr>
        <w:t>ٱ</w:t>
      </w:r>
      <w:r w:rsidRPr="00707A87">
        <w:rPr>
          <w:rStyle w:val="Char6"/>
          <w:rFonts w:hint="eastAsia"/>
          <w:rtl/>
        </w:rPr>
        <w:t>بۡتَلَىٰٓ</w:t>
      </w:r>
      <w:r w:rsidRPr="00707A87">
        <w:rPr>
          <w:rStyle w:val="Char6"/>
          <w:rtl/>
        </w:rPr>
        <w:t xml:space="preserve"> إِبۡرَٰهِ‍ۧمَ رَبُّهُ</w:t>
      </w:r>
      <w:r w:rsidRPr="00707A87">
        <w:rPr>
          <w:rStyle w:val="Char6"/>
          <w:rFonts w:hint="cs"/>
          <w:rtl/>
        </w:rPr>
        <w:t>ۥ</w:t>
      </w:r>
      <w:r w:rsidRPr="00707A87">
        <w:rPr>
          <w:rStyle w:val="Char6"/>
          <w:rtl/>
        </w:rPr>
        <w:t xml:space="preserve"> بِكَلِمَٰتٖ فَأَتَمَّهُنَّۖ قَالَ إِنِّي جَاعِلُكَ لِلنَّاسِ إِمَامٗاۖ قَالَ وَمِن ذُرِّيَّتِيۖ قَالَ لَا يَنَالُ عَهۡدِي </w:t>
      </w:r>
      <w:r w:rsidRPr="00707A87">
        <w:rPr>
          <w:rStyle w:val="Char6"/>
          <w:rFonts w:hint="cs"/>
          <w:rtl/>
        </w:rPr>
        <w:t>ٱ</w:t>
      </w:r>
      <w:r w:rsidRPr="00707A87">
        <w:rPr>
          <w:rStyle w:val="Char6"/>
          <w:rFonts w:hint="eastAsia"/>
          <w:rtl/>
        </w:rPr>
        <w:t>لظَّٰلِمِينَ</w:t>
      </w:r>
      <w:r w:rsidRPr="00707A87">
        <w:rPr>
          <w:rStyle w:val="Char6"/>
          <w:rtl/>
        </w:rPr>
        <w:t>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[به خاطر آورید] آنگاه را که خدای ابراهیم، او را با سخنانی [مشتمل بر اوامر و نواهی و تکالیف و وظایف، و از</w:t>
      </w:r>
      <w:r w:rsidR="008A60B0">
        <w:rPr>
          <w:rStyle w:val="Char0"/>
          <w:rFonts w:hint="cs"/>
          <w:rtl/>
        </w:rPr>
        <w:t xml:space="preserve"> راه‌های</w:t>
      </w:r>
      <w:r w:rsidRPr="00707A87">
        <w:rPr>
          <w:rStyle w:val="Char0"/>
          <w:rFonts w:hint="cs"/>
          <w:rtl/>
        </w:rPr>
        <w:t xml:space="preserve"> مختلف و با وسایل گوناگون] بیازمود و او [به خوبی از عهده آزمایش برآمد و]</w:t>
      </w:r>
      <w:r w:rsidR="006318F3" w:rsidRPr="00707A87">
        <w:rPr>
          <w:rStyle w:val="Char0"/>
          <w:rFonts w:hint="cs"/>
          <w:rtl/>
        </w:rPr>
        <w:t xml:space="preserve"> آن‌ها </w:t>
      </w:r>
      <w:r w:rsidRPr="00707A87">
        <w:rPr>
          <w:rStyle w:val="Char0"/>
          <w:rFonts w:hint="cs"/>
          <w:rtl/>
        </w:rPr>
        <w:t>را به تمام و کمال و به بهترین وجه انجام داد [خداوند بدو] گفت</w:t>
      </w:r>
      <w:r w:rsidR="002F69C2">
        <w:rPr>
          <w:rStyle w:val="Char0"/>
          <w:rFonts w:hint="cs"/>
          <w:rtl/>
        </w:rPr>
        <w:t>:</w:t>
      </w:r>
      <w:r w:rsidRPr="00707A87">
        <w:rPr>
          <w:rStyle w:val="Char0"/>
          <w:rFonts w:hint="cs"/>
          <w:rtl/>
        </w:rPr>
        <w:t xml:space="preserve"> من تو را پیشوای مردم خواهم کرد. [ابراهیم] گفت</w:t>
      </w:r>
      <w:r w:rsidR="002F69C2">
        <w:rPr>
          <w:rStyle w:val="Char0"/>
          <w:rFonts w:hint="cs"/>
          <w:rtl/>
        </w:rPr>
        <w:t>:</w:t>
      </w:r>
      <w:r w:rsidRPr="00707A87">
        <w:rPr>
          <w:rStyle w:val="Char0"/>
          <w:rFonts w:hint="cs"/>
          <w:rtl/>
        </w:rPr>
        <w:t xml:space="preserve"> آیا از نسل من [نیز پیشوا و پیامبر خواهی کرد؟ خداوند] گفت</w:t>
      </w:r>
      <w:r w:rsidR="002F69C2">
        <w:rPr>
          <w:rStyle w:val="Char0"/>
          <w:rFonts w:hint="cs"/>
          <w:rtl/>
        </w:rPr>
        <w:t>:</w:t>
      </w:r>
      <w:r w:rsidRPr="00707A87">
        <w:rPr>
          <w:rStyle w:val="Char0"/>
          <w:rFonts w:hint="cs"/>
          <w:rtl/>
        </w:rPr>
        <w:t xml:space="preserve"> [درخواست تو را پذیرفتم، ولی] پیمان من به ستمکاران نمی‌رسد [بلکه تنها فرزندان نیکوکار تو را در برمی‌گیرد.»</w:t>
      </w:r>
    </w:p>
    <w:p w:rsidR="007175F9"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می‌فرماید</w:t>
      </w:r>
      <w:r w:rsidR="00FE2F1A" w:rsidRPr="00707A87">
        <w:rPr>
          <w:rStyle w:val="Char0"/>
          <w:rFonts w:hint="cs"/>
          <w:rtl/>
        </w:rPr>
        <w:t>:</w:t>
      </w:r>
      <w:r w:rsidRPr="00707A87">
        <w:rPr>
          <w:rStyle w:val="Char0"/>
          <w:rFonts w:hint="cs"/>
          <w:rtl/>
        </w:rPr>
        <w:t>پ</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فَقَٰتِلُوٓاْ أَئِمَّةَ </w:t>
      </w:r>
      <w:r w:rsidRPr="00707A87">
        <w:rPr>
          <w:rStyle w:val="Char6"/>
          <w:rFonts w:hint="cs"/>
          <w:rtl/>
        </w:rPr>
        <w:t>ٱ</w:t>
      </w:r>
      <w:r w:rsidRPr="00707A87">
        <w:rPr>
          <w:rStyle w:val="Char6"/>
          <w:rFonts w:hint="eastAsia"/>
          <w:rtl/>
        </w:rPr>
        <w:t>لۡكُفۡرِ</w:t>
      </w:r>
      <w:r w:rsidRPr="00707A87">
        <w:rPr>
          <w:rStyle w:val="Char6"/>
          <w:rtl/>
        </w:rPr>
        <w:t>١٢</w:t>
      </w:r>
      <w:r w:rsidRPr="00707A87">
        <w:rPr>
          <w:rStyle w:val="Char0"/>
          <w:rFonts w:cs="Traditional Arabic"/>
          <w:color w:val="000000"/>
          <w:shd w:val="clear" w:color="auto" w:fill="FFFFFF"/>
          <w:rtl/>
        </w:rPr>
        <w:t>﴾</w:t>
      </w:r>
      <w:r w:rsidRPr="00707A87">
        <w:rPr>
          <w:rStyle w:val="Char4"/>
          <w:rtl/>
        </w:rPr>
        <w:t xml:space="preserve"> [التوبة: 12]</w:t>
      </w:r>
      <w:r w:rsidRPr="00707A87">
        <w:rPr>
          <w:rStyle w:val="Char4"/>
          <w:rFonts w:hint="cs"/>
          <w:rtl/>
        </w:rPr>
        <w:t>.</w:t>
      </w:r>
      <w:r w:rsidR="00FE2F1A" w:rsidRPr="00707A87">
        <w:rPr>
          <w:rStyle w:val="Char0"/>
          <w:rFonts w:hint="cs"/>
          <w:rtl/>
        </w:rPr>
        <w:t xml:space="preserve"> </w:t>
      </w:r>
    </w:p>
    <w:p w:rsidR="007175F9"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آیه‌ای دیگر می‌فرماید</w:t>
      </w:r>
      <w:r w:rsidR="00FE2F1A"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وَجَعَلۡنَٰهُمۡ أَئِمَّةٗ يَدۡعُونَ إِلَى </w:t>
      </w:r>
      <w:r w:rsidRPr="00707A87">
        <w:rPr>
          <w:rStyle w:val="Char6"/>
          <w:rFonts w:hint="cs"/>
          <w:rtl/>
        </w:rPr>
        <w:t>ٱ</w:t>
      </w:r>
      <w:r w:rsidRPr="00707A87">
        <w:rPr>
          <w:rStyle w:val="Char6"/>
          <w:rFonts w:hint="eastAsia"/>
          <w:rtl/>
        </w:rPr>
        <w:t>لنَّارِۖ</w:t>
      </w:r>
      <w:r w:rsidRPr="00707A87">
        <w:rPr>
          <w:rStyle w:val="Char6"/>
          <w:rtl/>
        </w:rPr>
        <w:t>٤١</w:t>
      </w:r>
      <w:r w:rsidRPr="00707A87">
        <w:rPr>
          <w:rStyle w:val="Char0"/>
          <w:rFonts w:cs="Traditional Arabic"/>
          <w:color w:val="000000"/>
          <w:shd w:val="clear" w:color="auto" w:fill="FFFFFF"/>
          <w:rtl/>
        </w:rPr>
        <w:t>﴾</w:t>
      </w:r>
      <w:r w:rsidRPr="00707A87">
        <w:rPr>
          <w:rStyle w:val="Char4"/>
          <w:rtl/>
        </w:rPr>
        <w:t xml:space="preserve"> [القصص: 41]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ما آنان را سردستگان و پیشوایانی کردیم که مردمان را به سوی دوزخ می‌خواندند.»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این آیات کلمه امام به معنی رهبر است چه برای خیر و چه برای شر.</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آیات دیگری از قرآن، کلمه امام به معنی کتاب آمده است</w:t>
      </w:r>
      <w:r w:rsidR="002F69C2">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می‌فرماید</w:t>
      </w:r>
      <w:r w:rsidR="00FE2F1A" w:rsidRPr="00707A87">
        <w:rPr>
          <w:rStyle w:val="Char0"/>
          <w:rFonts w:hint="cs"/>
          <w:rtl/>
        </w:rPr>
        <w:t>:</w:t>
      </w:r>
    </w:p>
    <w:p w:rsidR="007175F9" w:rsidRPr="00707A87" w:rsidRDefault="007175F9"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وَمِن قَبۡلِهِ</w:t>
      </w:r>
      <w:r w:rsidRPr="00707A87">
        <w:rPr>
          <w:rStyle w:val="Char6"/>
          <w:rFonts w:hint="cs"/>
          <w:rtl/>
        </w:rPr>
        <w:t>ۦ</w:t>
      </w:r>
      <w:r w:rsidRPr="00707A87">
        <w:rPr>
          <w:rStyle w:val="Char6"/>
          <w:rtl/>
        </w:rPr>
        <w:t xml:space="preserve"> كِتَٰبُ مُوسَىٰٓ إِمَامٗا وَرَحۡمَةًۚ١٧</w:t>
      </w:r>
      <w:r w:rsidRPr="00707A87">
        <w:rPr>
          <w:rStyle w:val="Char0"/>
          <w:rFonts w:cs="Traditional Arabic"/>
          <w:color w:val="000000"/>
          <w:shd w:val="clear" w:color="auto" w:fill="FFFFFF"/>
          <w:rtl/>
        </w:rPr>
        <w:t>﴾</w:t>
      </w:r>
      <w:r w:rsidRPr="00707A87">
        <w:rPr>
          <w:rStyle w:val="Char4"/>
          <w:rtl/>
        </w:rPr>
        <w:t xml:space="preserve"> [هود: 17]</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قبل از آن [قرآن هم، جملگی</w:t>
      </w:r>
      <w:r w:rsidR="000900EF">
        <w:rPr>
          <w:rStyle w:val="Char0"/>
          <w:rFonts w:hint="cs"/>
          <w:rtl/>
        </w:rPr>
        <w:t xml:space="preserve"> کتاب‌های </w:t>
      </w:r>
      <w:r w:rsidRPr="00707A87">
        <w:rPr>
          <w:rStyle w:val="Char0"/>
          <w:rFonts w:hint="cs"/>
          <w:rtl/>
        </w:rPr>
        <w:t>آسمانی این راه را تأیید کرده‌اند و در این مسیر رفته‌اند، و از آن جمله تورات، یعنی] کتاب موسی که رهبر و رحمت بوده است.»</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می‌فرماید</w:t>
      </w:r>
      <w:r w:rsidR="00FE2F1A" w:rsidRPr="00707A87">
        <w:rPr>
          <w:rStyle w:val="Char0"/>
          <w:rFonts w:hint="cs"/>
          <w:rtl/>
        </w:rPr>
        <w:t>:</w:t>
      </w:r>
    </w:p>
    <w:p w:rsidR="007175F9" w:rsidRPr="00707A87" w:rsidRDefault="007175F9"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يَوۡمَ نَدۡعُواْ كُلَّ أُنَاسِۢ بِإِمَٰمِهِمۡۖ٧١</w:t>
      </w:r>
      <w:r w:rsidRPr="00707A87">
        <w:rPr>
          <w:rStyle w:val="Char0"/>
          <w:rFonts w:cs="Traditional Arabic"/>
          <w:color w:val="000000"/>
          <w:shd w:val="clear" w:color="auto" w:fill="FFFFFF"/>
          <w:rtl/>
        </w:rPr>
        <w:t>﴾</w:t>
      </w:r>
      <w:r w:rsidRPr="00707A87">
        <w:rPr>
          <w:rStyle w:val="Char4"/>
          <w:rtl/>
        </w:rPr>
        <w:t xml:space="preserve"> [الإسراء: 71]</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«روزی همه انسان</w:t>
      </w:r>
      <w:r w:rsidR="007175F9" w:rsidRPr="00707A87">
        <w:rPr>
          <w:rStyle w:val="Char0"/>
          <w:rFonts w:hint="eastAsia"/>
          <w:rtl/>
        </w:rPr>
        <w:t>‌</w:t>
      </w:r>
      <w:r w:rsidRPr="00707A87">
        <w:rPr>
          <w:rStyle w:val="Char0"/>
          <w:rFonts w:hint="cs"/>
          <w:rtl/>
        </w:rPr>
        <w:t>ها را با نامه اعمالشان فرا می‌خوانیم.»</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قرینه‌ای که مشخص می‌کند معنی امام در این آیه کتاب است ادامه آیه است که می</w:t>
      </w:r>
      <w:r w:rsidRPr="00707A87">
        <w:rPr>
          <w:rStyle w:val="Char0"/>
          <w:rFonts w:hint="eastAsia"/>
          <w:rtl/>
        </w:rPr>
        <w:t>‌</w:t>
      </w:r>
      <w:r w:rsidR="007175F9" w:rsidRPr="00707A87">
        <w:rPr>
          <w:rStyle w:val="Char0"/>
          <w:rFonts w:hint="cs"/>
          <w:rtl/>
        </w:rPr>
        <w:t>فرماید</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فَمَنۡ أُوتِيَ كِتَٰبَهُ</w:t>
      </w:r>
      <w:r w:rsidRPr="00707A87">
        <w:rPr>
          <w:rStyle w:val="Char6"/>
          <w:rFonts w:hint="cs"/>
          <w:rtl/>
        </w:rPr>
        <w:t>ۥ</w:t>
      </w:r>
      <w:r w:rsidRPr="00707A87">
        <w:rPr>
          <w:rStyle w:val="Char6"/>
          <w:rtl/>
        </w:rPr>
        <w:t xml:space="preserve"> بِيَمِينِهِ</w:t>
      </w:r>
      <w:r w:rsidRPr="00707A87">
        <w:rPr>
          <w:rStyle w:val="Char6"/>
          <w:rFonts w:hint="cs"/>
          <w:rtl/>
        </w:rPr>
        <w:t>ۦ</w:t>
      </w:r>
      <w:r w:rsidRPr="00707A87">
        <w:rPr>
          <w:rStyle w:val="Char6"/>
          <w:rtl/>
        </w:rPr>
        <w:t xml:space="preserve"> فَأُوْلَٰٓئِكَ يَقۡرَءُونَ كِتَٰبَهُمۡ وَلَا يُظۡلَمُونَ فَتِيلٗا٧١</w:t>
      </w:r>
      <w:r w:rsidRPr="00707A87">
        <w:rPr>
          <w:rStyle w:val="Char0"/>
          <w:rFonts w:cs="Traditional Arabic"/>
          <w:color w:val="000000"/>
          <w:shd w:val="clear" w:color="auto" w:fill="FFFFFF"/>
          <w:rtl/>
        </w:rPr>
        <w:t>﴾</w:t>
      </w:r>
      <w:r w:rsidRPr="00707A87">
        <w:rPr>
          <w:rStyle w:val="Char4"/>
          <w:rtl/>
        </w:rPr>
        <w:t xml:space="preserve"> [الإسراء: 71]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«آنگاه هر کس نامه اعمالش به دست راستش داده شود [جزو سعادتمندان است] و آنان نامه اعمالشان را [شادان و خندان] می‌خوانند و کمترین ستمی بدیشان نخواهد شد .»</w:t>
      </w:r>
    </w:p>
    <w:p w:rsidR="007175F9"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اوایل سوره اسراء آمده است</w:t>
      </w:r>
      <w:r w:rsidR="00FE2F1A"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وَكُلَّ إِنسَٰنٍ أَلۡزَمۡنَٰهُ طَٰٓئِرَهُ</w:t>
      </w:r>
      <w:r w:rsidRPr="00707A87">
        <w:rPr>
          <w:rStyle w:val="Char6"/>
          <w:rFonts w:hint="cs"/>
          <w:rtl/>
        </w:rPr>
        <w:t>ۥ</w:t>
      </w:r>
      <w:r w:rsidRPr="00707A87">
        <w:rPr>
          <w:rStyle w:val="Char6"/>
          <w:rtl/>
        </w:rPr>
        <w:t xml:space="preserve"> فِي عُنُقِهِ</w:t>
      </w:r>
      <w:r w:rsidRPr="00707A87">
        <w:rPr>
          <w:rStyle w:val="Char6"/>
          <w:rFonts w:hint="cs"/>
          <w:rtl/>
        </w:rPr>
        <w:t>ۦۖ</w:t>
      </w:r>
      <w:r w:rsidRPr="00707A87">
        <w:rPr>
          <w:rStyle w:val="Char6"/>
          <w:rtl/>
        </w:rPr>
        <w:t xml:space="preserve"> وَنُخۡرِجُ لَهُ</w:t>
      </w:r>
      <w:r w:rsidRPr="00707A87">
        <w:rPr>
          <w:rStyle w:val="Char6"/>
          <w:rFonts w:hint="cs"/>
          <w:rtl/>
        </w:rPr>
        <w:t>ۥ</w:t>
      </w:r>
      <w:r w:rsidRPr="00707A87">
        <w:rPr>
          <w:rStyle w:val="Char6"/>
          <w:rtl/>
        </w:rPr>
        <w:t xml:space="preserve"> يَوۡمَ </w:t>
      </w:r>
      <w:r w:rsidRPr="00707A87">
        <w:rPr>
          <w:rStyle w:val="Char6"/>
          <w:rFonts w:hint="cs"/>
          <w:rtl/>
        </w:rPr>
        <w:t>ٱ</w:t>
      </w:r>
      <w:r w:rsidRPr="00707A87">
        <w:rPr>
          <w:rStyle w:val="Char6"/>
          <w:rFonts w:hint="eastAsia"/>
          <w:rtl/>
        </w:rPr>
        <w:t>لۡقِيَٰمَةِ</w:t>
      </w:r>
      <w:r w:rsidRPr="00707A87">
        <w:rPr>
          <w:rStyle w:val="Char6"/>
          <w:rtl/>
        </w:rPr>
        <w:t xml:space="preserve"> كِتَٰبٗا يَلۡقَىٰهُ مَنشُورًا١٣ </w:t>
      </w:r>
      <w:r w:rsidRPr="00707A87">
        <w:rPr>
          <w:rStyle w:val="Char6"/>
          <w:rFonts w:hint="cs"/>
          <w:rtl/>
        </w:rPr>
        <w:t>ٱ</w:t>
      </w:r>
      <w:r w:rsidRPr="00707A87">
        <w:rPr>
          <w:rStyle w:val="Char6"/>
          <w:rFonts w:hint="eastAsia"/>
          <w:rtl/>
        </w:rPr>
        <w:t>قۡرَأۡ</w:t>
      </w:r>
      <w:r w:rsidRPr="00707A87">
        <w:rPr>
          <w:rStyle w:val="Char6"/>
          <w:rtl/>
        </w:rPr>
        <w:t xml:space="preserve"> كِتَٰبَكَ كَفَىٰ بِنَفۡسِكَ </w:t>
      </w:r>
      <w:r w:rsidRPr="00707A87">
        <w:rPr>
          <w:rStyle w:val="Char6"/>
          <w:rFonts w:hint="cs"/>
          <w:rtl/>
        </w:rPr>
        <w:t>ٱ</w:t>
      </w:r>
      <w:r w:rsidRPr="00707A87">
        <w:rPr>
          <w:rStyle w:val="Char6"/>
          <w:rFonts w:hint="eastAsia"/>
          <w:rtl/>
        </w:rPr>
        <w:t>لۡيَوۡمَ</w:t>
      </w:r>
      <w:r w:rsidRPr="00707A87">
        <w:rPr>
          <w:rStyle w:val="Char6"/>
          <w:rtl/>
        </w:rPr>
        <w:t xml:space="preserve"> عَلَيۡكَ حَسِيبٗا١٤</w:t>
      </w:r>
      <w:r w:rsidRPr="00707A87">
        <w:rPr>
          <w:rStyle w:val="Char0"/>
          <w:rFonts w:cs="Traditional Arabic"/>
          <w:color w:val="000000"/>
          <w:shd w:val="clear" w:color="auto" w:fill="FFFFFF"/>
          <w:rtl/>
        </w:rPr>
        <w:t>﴾</w:t>
      </w:r>
      <w:r w:rsidRPr="00707A87">
        <w:rPr>
          <w:rStyle w:val="Char4"/>
          <w:rtl/>
        </w:rPr>
        <w:t xml:space="preserve"> [الإسراء: 13-14]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«ما اعمال هر کسی را [همچون گردنبند] به گردنش آویخته‌ایم [و او را گروگان کردار و عهده‌دار رفتارش ساخته‌ایم] و در روز قیامت کتابی را [که کارنامه اعمال اوست] برای وی بیرون می‌آوریم که گشوده به [دست] او می‌رسد. [در آن رو به او گفته می‌شود] کتاب [اعمال] خود را بخوان [و سعادت یا شقاوت خویش را بدان</w:t>
      </w:r>
      <w:r w:rsidR="00DA0B28" w:rsidRPr="00707A87">
        <w:rPr>
          <w:rStyle w:val="Char0"/>
          <w:rFonts w:hint="cs"/>
          <w:rtl/>
        </w:rPr>
        <w:t>.]</w:t>
      </w:r>
      <w:r w:rsidRPr="00707A87">
        <w:rPr>
          <w:rStyle w:val="Char0"/>
          <w:rFonts w:hint="cs"/>
          <w:rtl/>
        </w:rPr>
        <w:t xml:space="preserve"> کافی است که خودت امروز حسابگر خویشتن باشی. [چه مسائل روشن است و نیازی به شاهد و حسابرسی دیگری نیست.]»</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مفهوم این آیه همانند آیه‌ا</w:t>
      </w:r>
      <w:r w:rsidR="007175F9" w:rsidRPr="00707A87">
        <w:rPr>
          <w:rStyle w:val="Char0"/>
          <w:rFonts w:hint="cs"/>
          <w:rtl/>
        </w:rPr>
        <w:t>ی دیگر در قرآن است که می‌فرماید</w:t>
      </w:r>
      <w:r w:rsidRPr="00707A87">
        <w:rPr>
          <w:rStyle w:val="Char0"/>
          <w:rFonts w:hint="cs"/>
          <w:rtl/>
        </w:rPr>
        <w:t>:</w:t>
      </w:r>
      <w:r w:rsidR="007175F9" w:rsidRPr="00707A87">
        <w:rPr>
          <w:rStyle w:val="Char0"/>
          <w:rFonts w:hint="cs"/>
          <w:rtl/>
        </w:rPr>
        <w:t>پ</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وَتَرَىٰ كُلَّ أُمَّةٖ جَاثِيَةٗۚ كُلُّ أُمَّةٖ تُدۡعَىٰٓ إِلَىٰ كِتَٰبِهَا </w:t>
      </w:r>
      <w:r w:rsidRPr="00707A87">
        <w:rPr>
          <w:rStyle w:val="Char6"/>
          <w:rFonts w:hint="cs"/>
          <w:rtl/>
        </w:rPr>
        <w:t>ٱ</w:t>
      </w:r>
      <w:r w:rsidRPr="00707A87">
        <w:rPr>
          <w:rStyle w:val="Char6"/>
          <w:rFonts w:hint="eastAsia"/>
          <w:rtl/>
        </w:rPr>
        <w:t>لۡيَوۡمَ</w:t>
      </w:r>
      <w:r w:rsidRPr="00707A87">
        <w:rPr>
          <w:rStyle w:val="Char6"/>
          <w:rtl/>
        </w:rPr>
        <w:t xml:space="preserve"> تُجۡزَوۡنَ مَا كُنتُمۡ تَعۡمَلُونَ٢٨ هَٰذَا كِتَٰبُنَا يَنطِقُ عَلَيۡكُم بِ</w:t>
      </w:r>
      <w:r w:rsidRPr="00707A87">
        <w:rPr>
          <w:rStyle w:val="Char6"/>
          <w:rFonts w:hint="cs"/>
          <w:rtl/>
        </w:rPr>
        <w:t>ٱ</w:t>
      </w:r>
      <w:r w:rsidRPr="00707A87">
        <w:rPr>
          <w:rStyle w:val="Char6"/>
          <w:rFonts w:hint="eastAsia"/>
          <w:rtl/>
        </w:rPr>
        <w:t>لۡحَقِّۚ</w:t>
      </w:r>
      <w:r w:rsidRPr="00707A87">
        <w:rPr>
          <w:rStyle w:val="Char6"/>
          <w:rtl/>
        </w:rPr>
        <w:t xml:space="preserve"> إِنَّا كُنَّا نَسۡتَنسِخُ مَا كُنتُمۡ تَعۡمَلُونَ٢٩</w:t>
      </w:r>
      <w:r w:rsidRPr="00707A87">
        <w:rPr>
          <w:rStyle w:val="Char0"/>
          <w:rFonts w:cs="Traditional Arabic"/>
          <w:color w:val="000000"/>
          <w:shd w:val="clear" w:color="auto" w:fill="FFFFFF"/>
          <w:rtl/>
        </w:rPr>
        <w:t>﴾</w:t>
      </w:r>
      <w:r w:rsidRPr="00707A87">
        <w:rPr>
          <w:rStyle w:val="Char4"/>
          <w:rtl/>
        </w:rPr>
        <w:t xml:space="preserve"> [الجاثية: 28-29]</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مخاطب! در آن روز] هر ملتی را می‌بینی که [خاشعانه و خاضعانه، چشم به انتظار فرمان یزدان؛ در محضر دادگاه خداوند دادگر مهربان] بر سر زانوها نشسته است. هر ملتی به سوی نامه اعمالش فرا خوانده می‌شود [و بدیشان گفته می‌شود:] امروز جزا و سزای کارهایی که</w:t>
      </w:r>
      <w:r w:rsidR="00C80358">
        <w:rPr>
          <w:rStyle w:val="Char0"/>
          <w:rFonts w:hint="cs"/>
          <w:rtl/>
        </w:rPr>
        <w:t xml:space="preserve"> می‌کرد</w:t>
      </w:r>
      <w:r w:rsidRPr="00707A87">
        <w:rPr>
          <w:rStyle w:val="Char0"/>
          <w:rFonts w:hint="cs"/>
          <w:rtl/>
        </w:rPr>
        <w:t>ه‌اید به شما داده می‌شود. این [نامه اعمال که دریافت می‌دارید] کتاب ما است و اعمال شما را صادقانه بازگو می‌کند. ما [از فرشتگان خود] خواسته بودیم که تمام کارهائی که شما در دنیا انجام می‌دادید را یادداشت کنند.»</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مثال اینکه امام به معنای راه باشد، خد</w:t>
      </w:r>
      <w:r w:rsidR="007175F9" w:rsidRPr="00707A87">
        <w:rPr>
          <w:rStyle w:val="Char0"/>
          <w:rFonts w:hint="cs"/>
          <w:rtl/>
        </w:rPr>
        <w:t>اوند در قرآن کریم می‌فرماید</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وَإِن كَانَ أَصۡحَٰبُ </w:t>
      </w:r>
      <w:r w:rsidRPr="00707A87">
        <w:rPr>
          <w:rStyle w:val="Char6"/>
          <w:rFonts w:hint="cs"/>
          <w:rtl/>
        </w:rPr>
        <w:t>ٱ</w:t>
      </w:r>
      <w:r w:rsidRPr="00707A87">
        <w:rPr>
          <w:rStyle w:val="Char6"/>
          <w:rFonts w:hint="eastAsia"/>
          <w:rtl/>
        </w:rPr>
        <w:t>لۡأَيۡكَةِ</w:t>
      </w:r>
      <w:r w:rsidRPr="00707A87">
        <w:rPr>
          <w:rStyle w:val="Char6"/>
          <w:rtl/>
        </w:rPr>
        <w:t xml:space="preserve"> لَظَٰلِمِينَ٧٨ فَ</w:t>
      </w:r>
      <w:r w:rsidRPr="00707A87">
        <w:rPr>
          <w:rStyle w:val="Char6"/>
          <w:rFonts w:hint="cs"/>
          <w:rtl/>
        </w:rPr>
        <w:t>ٱ</w:t>
      </w:r>
      <w:r w:rsidRPr="00707A87">
        <w:rPr>
          <w:rStyle w:val="Char6"/>
          <w:rFonts w:hint="eastAsia"/>
          <w:rtl/>
        </w:rPr>
        <w:t>نتَقَمۡنَا</w:t>
      </w:r>
      <w:r w:rsidRPr="00707A87">
        <w:rPr>
          <w:rStyle w:val="Char6"/>
          <w:rtl/>
        </w:rPr>
        <w:t xml:space="preserve"> مِنۡهُمۡ وَإِنَّهُمَا لَبِإِمَامٖ مُّبِينٖ٧٩</w:t>
      </w:r>
      <w:r w:rsidRPr="00707A87">
        <w:rPr>
          <w:rStyle w:val="Char0"/>
          <w:rFonts w:cs="Traditional Arabic"/>
          <w:color w:val="000000"/>
          <w:shd w:val="clear" w:color="auto" w:fill="FFFFFF"/>
          <w:rtl/>
        </w:rPr>
        <w:t>﴾</w:t>
      </w:r>
      <w:r w:rsidRPr="00707A87">
        <w:rPr>
          <w:rStyle w:val="Char4"/>
          <w:rtl/>
        </w:rPr>
        <w:t xml:space="preserve"> [الحجر: 78-79]</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«ساکنان سرزمین أیْکه [که قوم شعیب بودند، مانند قوم لوط سرکش، بی‌ایمان و] ستمگر بودند. پس از آنان انتقام گرفتیم و این دو [قوم، یعنی قوم لوط و قوم شعیب، شهرهای ویران شده آنان] بر سر راه واضح و آشکاری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یعنی آثار آبادی‌های دو قوم شعیب و لوط بر سر راه آشکاری هستند که دیگران به وسیله راهنمایی آن نشانه‌ها، به سفرشان ادامه داده و به منزل می‌رسند.</w:t>
      </w:r>
      <w:r w:rsidRPr="00707A87">
        <w:rPr>
          <w:rStyle w:val="Char0"/>
          <w:vertAlign w:val="superscript"/>
          <w:rtl/>
        </w:rPr>
        <w:footnoteReference w:id="185"/>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کلمه امام، در قرآن، فقط به این سه معنی آمده است و معنی چهارمی ندارد. اما معنی چهارمی که</w:t>
      </w:r>
      <w:r w:rsidR="0020699B">
        <w:rPr>
          <w:rStyle w:val="Char0"/>
          <w:rFonts w:hint="cs"/>
          <w:rtl/>
        </w:rPr>
        <w:t xml:space="preserve"> (</w:t>
      </w:r>
      <w:r w:rsidRPr="00707A87">
        <w:rPr>
          <w:rStyle w:val="Char0"/>
          <w:rFonts w:hint="cs"/>
          <w:rtl/>
        </w:rPr>
        <w:t>امام شخص معصومی است که از طرف خدا تعیین شده و اطاعتش بر همه مردم واجب است) نه در زبان عربی و نه در اصطلاح قرآنی هیچ اساسی ندارد، بلکه دیگران آن را از پیش خود ساخته‌اند.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بسیار آسان است که یکی از ما تمام آیه‌های قرآن را که کلمه امام یا ائمه در</w:t>
      </w:r>
      <w:r w:rsidR="006318F3" w:rsidRPr="00707A87">
        <w:rPr>
          <w:rStyle w:val="Char0"/>
          <w:rFonts w:hint="cs"/>
          <w:rtl/>
        </w:rPr>
        <w:t xml:space="preserve"> آن‌ها </w:t>
      </w:r>
      <w:r w:rsidRPr="00707A87">
        <w:rPr>
          <w:rStyle w:val="Char0"/>
          <w:rFonts w:hint="cs"/>
          <w:rtl/>
        </w:rPr>
        <w:t>یافت می‌شود جمع کرده و</w:t>
      </w:r>
      <w:r w:rsidR="006318F3" w:rsidRPr="00707A87">
        <w:rPr>
          <w:rStyle w:val="Char0"/>
          <w:rFonts w:hint="cs"/>
          <w:rtl/>
        </w:rPr>
        <w:t xml:space="preserve"> آن‌ها </w:t>
      </w:r>
      <w:r w:rsidRPr="00707A87">
        <w:rPr>
          <w:rStyle w:val="Char0"/>
          <w:rFonts w:hint="cs"/>
          <w:rtl/>
        </w:rPr>
        <w:t>را به عنوان سندی برای امامت بعد از پیامبر</w:t>
      </w:r>
      <w:r w:rsidR="007D18AE" w:rsidRPr="00707A87">
        <w:rPr>
          <w:rStyle w:val="Char0"/>
          <w:rFonts w:cs="CTraditional Arabic" w:hint="cs"/>
          <w:rtl/>
        </w:rPr>
        <w:t xml:space="preserve"> ج</w:t>
      </w:r>
      <w:r w:rsidRPr="00707A87">
        <w:rPr>
          <w:rStyle w:val="Char0"/>
          <w:rFonts w:hint="cs"/>
          <w:rtl/>
        </w:rPr>
        <w:t xml:space="preserve"> ارائه دهد.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 اینکه آن آیه درباره پیامبران گذشته باشد، یا در مورد مردمانی باشد که هیچ رابطه دور یا نزدیکی با امامان دوازده‌گانه ندارند.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اگر کسی در استدلال بر امامت چنین شیوه‌ای را برگزیند، پس باید از تمام آیه‌هایی که از امام یا ائمه صحبت کرده‌اند همین استنباط را داشته باشد، نه اینکه به دلخواه خود آیه‌ها را انتخاب کند.</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خداوند که کلمه امام یا ائمه را در قرآن ذکر کرده است آن را برای مسلمان و کافر به </w:t>
      </w:r>
      <w:r w:rsidR="007175F9" w:rsidRPr="00707A87">
        <w:rPr>
          <w:rStyle w:val="Char0"/>
          <w:rFonts w:hint="cs"/>
          <w:rtl/>
        </w:rPr>
        <w:t>کار می‌برد، در آیه‌ای می‌فرماید</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وَجَعَلۡنَا مِنۡهُمۡ أَئِمَّةٗ يَهۡدُونَ بِأَمۡرِنَا لَمَّا صَبَرُواْۖ وَكَانُواْ بِ‍َٔايَٰتِنَا يُوقِنُونَ٢٤</w:t>
      </w:r>
      <w:r w:rsidRPr="00707A87">
        <w:rPr>
          <w:rStyle w:val="Char0"/>
          <w:rFonts w:cs="Traditional Arabic"/>
          <w:color w:val="000000"/>
          <w:shd w:val="clear" w:color="auto" w:fill="FFFFFF"/>
          <w:rtl/>
        </w:rPr>
        <w:t>﴾</w:t>
      </w:r>
      <w:r w:rsidRPr="00707A87">
        <w:rPr>
          <w:rStyle w:val="Char6"/>
          <w:rtl/>
        </w:rPr>
        <w:t xml:space="preserve"> </w:t>
      </w:r>
      <w:r w:rsidRPr="00707A87">
        <w:rPr>
          <w:rStyle w:val="Char0"/>
          <w:rFonts w:cs="Arial"/>
          <w:color w:val="000000"/>
          <w:szCs w:val="24"/>
          <w:shd w:val="clear" w:color="auto" w:fill="FFFFFF"/>
          <w:rtl/>
        </w:rPr>
        <w:t>[السجدة: 24]</w:t>
      </w:r>
      <w:r w:rsidRPr="00707A87">
        <w:rPr>
          <w:rStyle w:val="Char0"/>
          <w:rFonts w:cs="Arial" w:hint="cs"/>
          <w:color w:val="000000"/>
          <w:szCs w:val="24"/>
          <w:shd w:val="clear" w:color="auto" w:fill="FFFFFF"/>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از میان بنی‌اسرائیل پیشوایانی را پدیدار کردیم که به فرمان ما[و برابر قوانین ما، مردمان را] راهنمایی می‌نمودند، بدانگاه که بنی‌اسرائیل [در راه خدا بر تحمل سختی</w:t>
      </w:r>
      <w:r w:rsidR="00B50A41">
        <w:rPr>
          <w:rStyle w:val="Char0"/>
          <w:rFonts w:hint="eastAsia"/>
          <w:rtl/>
        </w:rPr>
        <w:t>‌</w:t>
      </w:r>
      <w:r w:rsidRPr="00707A87">
        <w:rPr>
          <w:rStyle w:val="Char0"/>
          <w:rFonts w:hint="cs"/>
          <w:rtl/>
        </w:rPr>
        <w:t>ها] شکیبایی ورزیدند و به آیات ما ایمان کامل پیدا کردند.»</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در آیه‌ دیگر که </w:t>
      </w:r>
      <w:r w:rsidR="007175F9" w:rsidRPr="00707A87">
        <w:rPr>
          <w:rStyle w:val="Char0"/>
          <w:rFonts w:hint="cs"/>
          <w:rtl/>
        </w:rPr>
        <w:t>کفار را توصیف می‌کند، می‌فرماید</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وَجَعَلۡنَٰهُمۡ أَئِمَّةٗ يَدۡعُونَ إِلَى </w:t>
      </w:r>
      <w:r w:rsidRPr="00707A87">
        <w:rPr>
          <w:rStyle w:val="Char6"/>
          <w:rFonts w:hint="cs"/>
          <w:rtl/>
        </w:rPr>
        <w:t>ٱ</w:t>
      </w:r>
      <w:r w:rsidRPr="00707A87">
        <w:rPr>
          <w:rStyle w:val="Char6"/>
          <w:rFonts w:hint="eastAsia"/>
          <w:rtl/>
        </w:rPr>
        <w:t>لنَّارِۖ</w:t>
      </w:r>
      <w:r w:rsidRPr="00707A87">
        <w:rPr>
          <w:rStyle w:val="Char6"/>
          <w:rtl/>
        </w:rPr>
        <w:t xml:space="preserve"> وَيَوۡمَ </w:t>
      </w:r>
      <w:r w:rsidRPr="00707A87">
        <w:rPr>
          <w:rStyle w:val="Char6"/>
          <w:rFonts w:hint="cs"/>
          <w:rtl/>
        </w:rPr>
        <w:t>ٱ</w:t>
      </w:r>
      <w:r w:rsidRPr="00707A87">
        <w:rPr>
          <w:rStyle w:val="Char6"/>
          <w:rFonts w:hint="eastAsia"/>
          <w:rtl/>
        </w:rPr>
        <w:t>لۡقِيَٰمَةِ</w:t>
      </w:r>
      <w:r w:rsidRPr="00707A87">
        <w:rPr>
          <w:rStyle w:val="Char6"/>
          <w:rtl/>
        </w:rPr>
        <w:t xml:space="preserve"> لَا يُنصَرُونَ٤١</w:t>
      </w:r>
      <w:r w:rsidRPr="00707A87">
        <w:rPr>
          <w:rStyle w:val="Char0"/>
          <w:rFonts w:cs="Traditional Arabic"/>
          <w:color w:val="000000"/>
          <w:shd w:val="clear" w:color="auto" w:fill="FFFFFF"/>
          <w:rtl/>
        </w:rPr>
        <w:t>﴾</w:t>
      </w:r>
      <w:r w:rsidRPr="00707A87">
        <w:rPr>
          <w:rStyle w:val="Char4"/>
          <w:rtl/>
        </w:rPr>
        <w:t xml:space="preserve"> [القصص: 41]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ما آنان را سردستگان و پیشوایانی کردیم که مردمان را به سوی دوزخ می‌خواندند و روز قیامت [از سوی کسی] یاری نمی‌گردند [و ایشان و دنباله روانشان از آتش دزوخ رهایی ندارند.]»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لفظ ائمه اسمی برای اوصیای پیامبر می‌بود، امامت نیز به عنوان یک وظیفه الهی از طرف خدا تعیین می‌شد، جایز نبود که همین کلمه برای کفار نیز به کار برده 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ما حق داریم که سؤال کنیم</w:t>
      </w:r>
      <w:r w:rsidR="002F69C2">
        <w:rPr>
          <w:rStyle w:val="Char0"/>
          <w:rFonts w:hint="cs"/>
          <w:rtl/>
        </w:rPr>
        <w:t>:</w:t>
      </w:r>
      <w:r w:rsidRPr="00707A87">
        <w:rPr>
          <w:rStyle w:val="Char0"/>
          <w:rFonts w:hint="cs"/>
          <w:rtl/>
        </w:rPr>
        <w:t xml:space="preserve"> چرا قرآن با صراحت و آشکارا نگفته است که امام علی</w:t>
      </w:r>
      <w:r w:rsidR="00D35A70" w:rsidRPr="00707A87">
        <w:rPr>
          <w:rStyle w:val="Char0"/>
          <w:rFonts w:cs="CTraditional Arabic" w:hint="cs"/>
          <w:rtl/>
        </w:rPr>
        <w:t>÷</w:t>
      </w:r>
      <w:r w:rsidRPr="00707A87">
        <w:rPr>
          <w:rStyle w:val="Char0"/>
          <w:rFonts w:hint="cs"/>
          <w:rtl/>
        </w:rPr>
        <w:t xml:space="preserve"> وصی و جانشین حضرت محمد</w:t>
      </w:r>
      <w:r w:rsidR="007D18AE" w:rsidRPr="00707A87">
        <w:rPr>
          <w:rStyle w:val="Char0"/>
          <w:rFonts w:cs="CTraditional Arabic" w:hint="cs"/>
          <w:rtl/>
        </w:rPr>
        <w:t xml:space="preserve"> ج</w:t>
      </w:r>
      <w:r w:rsidRPr="00707A87">
        <w:rPr>
          <w:rStyle w:val="Char0"/>
          <w:rFonts w:hint="cs"/>
          <w:rtl/>
        </w:rPr>
        <w:t xml:space="preserve"> است تا کسی نتواند زبان باز کرده و امامت او بعد از پیامبر را انکار کند؟!</w:t>
      </w:r>
    </w:p>
    <w:p w:rsidR="007175F9"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در قرآن می‌فرماید</w:t>
      </w:r>
      <w:r w:rsidR="00FE2F1A" w:rsidRPr="00707A87">
        <w:rPr>
          <w:rStyle w:val="Char0"/>
          <w:rFonts w:hint="cs"/>
          <w:rtl/>
        </w:rPr>
        <w:t>:</w:t>
      </w:r>
    </w:p>
    <w:p w:rsidR="007175F9" w:rsidRPr="00707A87" w:rsidRDefault="00FE2F1A"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hint="cs"/>
          <w:rtl/>
        </w:rPr>
        <w:t xml:space="preserve"> </w:t>
      </w:r>
      <w:r w:rsidR="007175F9" w:rsidRPr="00707A87">
        <w:rPr>
          <w:rStyle w:val="Char0"/>
          <w:rFonts w:cs="Traditional Arabic"/>
          <w:color w:val="000000"/>
          <w:shd w:val="clear" w:color="auto" w:fill="FFFFFF"/>
          <w:rtl/>
        </w:rPr>
        <w:t>﴿</w:t>
      </w:r>
      <w:r w:rsidR="007175F9" w:rsidRPr="00707A87">
        <w:rPr>
          <w:rStyle w:val="Char6"/>
          <w:rtl/>
        </w:rPr>
        <w:t>وَجَعَلۡنَا مِنۡهُمۡ أَئِمَّةٗ يَهۡدُونَ بِأَمۡرِنَا لَمَّا صَبَرُواْۖ وَكَانُواْ بِ‍َٔايَٰتِنَا يُوقِنُونَ٢٤</w:t>
      </w:r>
      <w:r w:rsidR="007175F9" w:rsidRPr="00707A87">
        <w:rPr>
          <w:rStyle w:val="Char0"/>
          <w:rFonts w:cs="Traditional Arabic"/>
          <w:color w:val="000000"/>
          <w:shd w:val="clear" w:color="auto" w:fill="FFFFFF"/>
          <w:rtl/>
        </w:rPr>
        <w:t>﴾</w:t>
      </w:r>
      <w:r w:rsidR="007175F9" w:rsidRPr="00707A87">
        <w:rPr>
          <w:rStyle w:val="Char4"/>
          <w:rtl/>
        </w:rPr>
        <w:t xml:space="preserve"> [السجدة: 24]</w:t>
      </w:r>
      <w:r w:rsidR="007175F9"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از میان</w:t>
      </w:r>
      <w:r w:rsidR="006318F3" w:rsidRPr="00707A87">
        <w:rPr>
          <w:rStyle w:val="Char0"/>
          <w:rFonts w:hint="cs"/>
          <w:rtl/>
        </w:rPr>
        <w:t xml:space="preserve"> آن‌ها </w:t>
      </w:r>
      <w:r w:rsidRPr="00707A87">
        <w:rPr>
          <w:rStyle w:val="Char0"/>
          <w:rFonts w:hint="cs"/>
          <w:rtl/>
        </w:rPr>
        <w:t>[بنی‌اسرائیل] پیشوایانی را پدیدار کردیم که به فرمان ما [و برابر قوانین ما، مردمان را] راهنمایی می‌نمودند، بدانگاه که بنی‌اسرائیل[در راه خدا بر تحمل سختی</w:t>
      </w:r>
      <w:r w:rsidR="007175F9" w:rsidRPr="00707A87">
        <w:rPr>
          <w:rStyle w:val="Char0"/>
          <w:rFonts w:hint="eastAsia"/>
          <w:rtl/>
        </w:rPr>
        <w:t>‌</w:t>
      </w:r>
      <w:r w:rsidRPr="00707A87">
        <w:rPr>
          <w:rStyle w:val="Char0"/>
          <w:rFonts w:hint="cs"/>
          <w:rtl/>
        </w:rPr>
        <w:t>ها] شکیبایی ورزیدند و به آیات ما ایمان کامل پیدا کردند.»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آیا عجیب نیست که گمان کنیم خداوند این آیه را با توجه به اینکه درباره بنی‌اسرائیل است دلیلی بر امامت امامان دوازده‌گانه قرار داده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آیا خدا نمی‌تواند آیه صریح و روشنی را درباره امامت بعد از پیامبر نازل کند که اتمام حجتی بر منکران امامت باشد؟ [سبحان الله]</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کسانی که با استفاده از همین آیات بر امامت ائمه دوازده‌گانه استدلال می‌کنند، خودشان به دلیل اینکه می‌گویند</w:t>
      </w:r>
      <w:r w:rsidR="002F69C2">
        <w:rPr>
          <w:rStyle w:val="Char0"/>
          <w:rFonts w:hint="cs"/>
          <w:rtl/>
        </w:rPr>
        <w:t>:</w:t>
      </w:r>
      <w:r w:rsidRPr="00707A87">
        <w:rPr>
          <w:rStyle w:val="Char0"/>
          <w:rFonts w:hint="cs"/>
          <w:rtl/>
        </w:rPr>
        <w:t xml:space="preserve"> «ابلیس اولین کسی بود که قیاس کرد</w:t>
      </w:r>
      <w:r w:rsidRPr="00707A87">
        <w:rPr>
          <w:rStyle w:val="Char0"/>
          <w:vertAlign w:val="superscript"/>
          <w:rtl/>
        </w:rPr>
        <w:footnoteReference w:id="186"/>
      </w:r>
      <w:r w:rsidRPr="00707A87">
        <w:rPr>
          <w:rStyle w:val="Char0"/>
          <w:rFonts w:hint="cs"/>
          <w:rtl/>
        </w:rPr>
        <w:t>»، قیاس را در فقه رد کرده‌اند، پس چرا در امر عقیده و دین به قیاس روی آورده‌اند؟؟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خلاصه بحث اینکه؛ امامتی که شیعه اثناعشری به آن معتقد است هیچ اساسی در قرآن ندارد. اما وقتی که از اثبات آن درمانده شدند برای سدّ این شکاف بزرگ، کتاب خدا را به بازی گرفته و دست به تأویلاتی دور و بی‌ربط زدند. برای منظور خود قسمتی از آیه را بدون توجه به معنای کلی آن در ارتباط با قسمت دیگر جدا و تأویل به رأی کردند.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امامت از نظر شرعی در سه حالت خلاصه می‌شود</w:t>
      </w:r>
      <w:r w:rsidR="002F69C2">
        <w:rPr>
          <w:rStyle w:val="Char0"/>
          <w:rFonts w:hint="cs"/>
          <w:rtl/>
        </w:rPr>
        <w:t>:</w:t>
      </w:r>
      <w:r w:rsidRPr="00707A87">
        <w:rPr>
          <w:rStyle w:val="Char0"/>
          <w:rFonts w:hint="cs"/>
          <w:rtl/>
        </w:rPr>
        <w:t xml:space="preserve"> امامت در علم، امامت در هدایت، امامت در پیروی و اقتدا.</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امامت در علم، همان طور که برای اهل علم و تقوا چه در گذشته و چه در حال ثابت بوده، برای ائمه اهل بیت نیز ثابت است، زیرا امامت علمی منحصر به یک گروه یا یک طایفه نیست.</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اما امامت در هدایت، خداوند عصمت را به عنوان شرطی برای آن قرار نداده است، خداوند این نوع امامت را در بین بنی‌اسرائیل نیز </w:t>
      </w:r>
      <w:r w:rsidR="007175F9" w:rsidRPr="00707A87">
        <w:rPr>
          <w:rStyle w:val="Char0"/>
          <w:rFonts w:hint="cs"/>
          <w:rtl/>
        </w:rPr>
        <w:t>قرار داده است. خداوند می‌فرماید</w:t>
      </w:r>
      <w:r w:rsidRPr="00707A87">
        <w:rPr>
          <w:rStyle w:val="Char0"/>
          <w:rFonts w:hint="cs"/>
          <w:rtl/>
        </w:rPr>
        <w:t>:</w:t>
      </w:r>
    </w:p>
    <w:p w:rsidR="007175F9" w:rsidRPr="00707A87" w:rsidRDefault="00FE2F1A"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hint="cs"/>
          <w:rtl/>
        </w:rPr>
        <w:t xml:space="preserve"> </w:t>
      </w:r>
      <w:r w:rsidR="007175F9" w:rsidRPr="00707A87">
        <w:rPr>
          <w:rStyle w:val="Char0"/>
          <w:rFonts w:cs="Traditional Arabic"/>
          <w:color w:val="000000"/>
          <w:shd w:val="clear" w:color="auto" w:fill="FFFFFF"/>
          <w:rtl/>
        </w:rPr>
        <w:t>﴿</w:t>
      </w:r>
      <w:r w:rsidR="007175F9" w:rsidRPr="00707A87">
        <w:rPr>
          <w:rStyle w:val="Char6"/>
          <w:rtl/>
        </w:rPr>
        <w:t>وَجَعَلۡنَا مِنۡهُمۡ أَئِمَّةٗ يَهۡدُونَ بِأَمۡرِنَا لَمَّا صَبَرُواْۖ وَكَانُواْ بِ‍َٔايَٰتِنَا يُوقِنُونَ٢٤</w:t>
      </w:r>
      <w:r w:rsidR="007175F9" w:rsidRPr="00707A87">
        <w:rPr>
          <w:rStyle w:val="Char0"/>
          <w:rFonts w:cs="Traditional Arabic"/>
          <w:color w:val="000000"/>
          <w:shd w:val="clear" w:color="auto" w:fill="FFFFFF"/>
          <w:rtl/>
        </w:rPr>
        <w:t>﴾</w:t>
      </w:r>
      <w:r w:rsidR="007175F9" w:rsidRPr="00707A87">
        <w:rPr>
          <w:rStyle w:val="Char4"/>
          <w:rtl/>
        </w:rPr>
        <w:t xml:space="preserve"> [السجدة: 24]</w:t>
      </w:r>
      <w:r w:rsidR="007175F9"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از میان</w:t>
      </w:r>
      <w:r w:rsidR="006318F3" w:rsidRPr="00707A87">
        <w:rPr>
          <w:rStyle w:val="Char0"/>
          <w:rFonts w:hint="cs"/>
          <w:rtl/>
        </w:rPr>
        <w:t xml:space="preserve"> آن‌ها </w:t>
      </w:r>
      <w:r w:rsidRPr="00707A87">
        <w:rPr>
          <w:rStyle w:val="Char0"/>
          <w:rFonts w:hint="cs"/>
          <w:rtl/>
        </w:rPr>
        <w:t>[بنی‌اسرائیل پیشوایانی را پدیدار کردیم که به فرمان ما [و برابر قوانین ما، مردمان را] راهنمایی می‌نمودند، بدانگاه که بنی‌اسرائیل [در راه خدا بر تحمیل سختی</w:t>
      </w:r>
      <w:r w:rsidR="007175F9" w:rsidRPr="00707A87">
        <w:rPr>
          <w:rStyle w:val="Char0"/>
          <w:rFonts w:hint="eastAsia"/>
          <w:rtl/>
        </w:rPr>
        <w:t>‌</w:t>
      </w:r>
      <w:r w:rsidRPr="00707A87">
        <w:rPr>
          <w:rStyle w:val="Char0"/>
          <w:rFonts w:hint="cs"/>
          <w:rtl/>
        </w:rPr>
        <w:t>ها] شکیبایی ورزیدند و به آیات ما ایمان کامل پیدا کردند.»</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بلکه آن را در بین همه مستضعفین قرار </w:t>
      </w:r>
      <w:r w:rsidR="007175F9" w:rsidRPr="00707A87">
        <w:rPr>
          <w:rStyle w:val="Char0"/>
          <w:rFonts w:hint="cs"/>
          <w:rtl/>
        </w:rPr>
        <w:t>داده است. همان طور که می‌فرماید</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وَنُرِيدُ أَن نَّمُنَّ عَلَى </w:t>
      </w:r>
      <w:r w:rsidRPr="00707A87">
        <w:rPr>
          <w:rStyle w:val="Char6"/>
          <w:rFonts w:hint="cs"/>
          <w:rtl/>
        </w:rPr>
        <w:t>ٱ</w:t>
      </w:r>
      <w:r w:rsidRPr="00707A87">
        <w:rPr>
          <w:rStyle w:val="Char6"/>
          <w:rFonts w:hint="eastAsia"/>
          <w:rtl/>
        </w:rPr>
        <w:t>لَّذِينَ</w:t>
      </w:r>
      <w:r w:rsidRPr="00707A87">
        <w:rPr>
          <w:rStyle w:val="Char6"/>
          <w:rtl/>
        </w:rPr>
        <w:t xml:space="preserve"> </w:t>
      </w:r>
      <w:r w:rsidRPr="00707A87">
        <w:rPr>
          <w:rStyle w:val="Char6"/>
          <w:rFonts w:hint="cs"/>
          <w:rtl/>
        </w:rPr>
        <w:t>ٱ</w:t>
      </w:r>
      <w:r w:rsidRPr="00707A87">
        <w:rPr>
          <w:rStyle w:val="Char6"/>
          <w:rFonts w:hint="eastAsia"/>
          <w:rtl/>
        </w:rPr>
        <w:t>سۡتُضۡعِفُواْ</w:t>
      </w:r>
      <w:r w:rsidRPr="00707A87">
        <w:rPr>
          <w:rStyle w:val="Char6"/>
          <w:rtl/>
        </w:rPr>
        <w:t xml:space="preserve"> فِي </w:t>
      </w:r>
      <w:r w:rsidRPr="00707A87">
        <w:rPr>
          <w:rStyle w:val="Char6"/>
          <w:rFonts w:hint="cs"/>
          <w:rtl/>
        </w:rPr>
        <w:t>ٱ</w:t>
      </w:r>
      <w:r w:rsidRPr="00707A87">
        <w:rPr>
          <w:rStyle w:val="Char6"/>
          <w:rFonts w:hint="eastAsia"/>
          <w:rtl/>
        </w:rPr>
        <w:t>لۡأَرۡضِ</w:t>
      </w:r>
      <w:r w:rsidRPr="00707A87">
        <w:rPr>
          <w:rStyle w:val="Char6"/>
          <w:rtl/>
        </w:rPr>
        <w:t xml:space="preserve"> وَنَجۡعَلَهُمۡ أَئِمَّةٗ وَنَجۡعَلَهُمُ </w:t>
      </w:r>
      <w:r w:rsidRPr="00707A87">
        <w:rPr>
          <w:rStyle w:val="Char6"/>
          <w:rFonts w:hint="cs"/>
          <w:rtl/>
        </w:rPr>
        <w:t>ٱ</w:t>
      </w:r>
      <w:r w:rsidRPr="00707A87">
        <w:rPr>
          <w:rStyle w:val="Char6"/>
          <w:rFonts w:hint="eastAsia"/>
          <w:rtl/>
        </w:rPr>
        <w:t>لۡوَٰرِثِينَ</w:t>
      </w:r>
      <w:r w:rsidRPr="00707A87">
        <w:rPr>
          <w:rStyle w:val="Char6"/>
          <w:rtl/>
        </w:rPr>
        <w:t>٥</w:t>
      </w:r>
      <w:r w:rsidRPr="00707A87">
        <w:rPr>
          <w:rStyle w:val="Char0"/>
          <w:rFonts w:cs="Traditional Arabic"/>
          <w:color w:val="000000"/>
          <w:shd w:val="clear" w:color="auto" w:fill="FFFFFF"/>
          <w:rtl/>
        </w:rPr>
        <w:t>﴾</w:t>
      </w:r>
      <w:r w:rsidRPr="00707A87">
        <w:rPr>
          <w:rStyle w:val="Char4"/>
          <w:rtl/>
        </w:rPr>
        <w:t xml:space="preserve"> [القصص: 5]</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«ما می‌خواستیم که به ضعیفان و ناتوان تفضل نماییم و آنان را پیشوایان و وارثان [حکومت و قدرت] سازیم.»</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امامت در پیروی و اقتدا، خداوند آن را برای حضرت ابراهیم قرار داد که پیامبری معصوم بود. همچنین برای پیروان مؤمن و البته غیرمعصوم ایشان که معصوم نبودند، زیرا فرمانبردار و ب</w:t>
      </w:r>
      <w:r w:rsidR="007175F9" w:rsidRPr="00707A87">
        <w:rPr>
          <w:rStyle w:val="Char0"/>
          <w:rFonts w:hint="cs"/>
          <w:rtl/>
        </w:rPr>
        <w:t>ا ایمان بودند. خداوند می‌فرماید</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قَدۡ كَانَتۡ لَكُمۡ أُسۡوَةٌ حَسَنَةٞ فِيٓ إِبۡرَٰهِيمَ وَ</w:t>
      </w:r>
      <w:r w:rsidRPr="00707A87">
        <w:rPr>
          <w:rStyle w:val="Char6"/>
          <w:rFonts w:hint="cs"/>
          <w:rtl/>
        </w:rPr>
        <w:t>ٱ</w:t>
      </w:r>
      <w:r w:rsidRPr="00707A87">
        <w:rPr>
          <w:rStyle w:val="Char6"/>
          <w:rFonts w:hint="eastAsia"/>
          <w:rtl/>
        </w:rPr>
        <w:t>لَّذِينَ</w:t>
      </w:r>
      <w:r w:rsidRPr="00707A87">
        <w:rPr>
          <w:rStyle w:val="Char6"/>
          <w:rtl/>
        </w:rPr>
        <w:t xml:space="preserve"> مَعَهُ</w:t>
      </w:r>
      <w:r w:rsidRPr="00707A87">
        <w:rPr>
          <w:rStyle w:val="Char6"/>
          <w:rFonts w:hint="cs"/>
          <w:rtl/>
        </w:rPr>
        <w:t>ۥٓ</w:t>
      </w:r>
      <w:r w:rsidRPr="00707A87">
        <w:rPr>
          <w:rStyle w:val="Char6"/>
          <w:rtl/>
        </w:rPr>
        <w:t xml:space="preserve"> إِذۡ قَالُواْ لِقَوۡمِهِمۡ إِنَّا بُرَءَٰٓؤُاْ مِنكُمۡ وَمِمَّا تَعۡبُدُونَ مِن دُونِ </w:t>
      </w:r>
      <w:r w:rsidRPr="00707A87">
        <w:rPr>
          <w:rStyle w:val="Char6"/>
          <w:rFonts w:hint="cs"/>
          <w:rtl/>
        </w:rPr>
        <w:t>ٱ</w:t>
      </w:r>
      <w:r w:rsidRPr="00707A87">
        <w:rPr>
          <w:rStyle w:val="Char6"/>
          <w:rFonts w:hint="eastAsia"/>
          <w:rtl/>
        </w:rPr>
        <w:t>للَّهِ</w:t>
      </w:r>
      <w:r w:rsidRPr="00707A87">
        <w:rPr>
          <w:rStyle w:val="Char6"/>
          <w:rtl/>
        </w:rPr>
        <w:t xml:space="preserve"> كَفَرۡنَا بِكُمۡ وَبَدَا بَيۡنَنَا وَبَيۡنَكُمُ </w:t>
      </w:r>
      <w:r w:rsidRPr="00707A87">
        <w:rPr>
          <w:rStyle w:val="Char6"/>
          <w:rFonts w:hint="cs"/>
          <w:rtl/>
        </w:rPr>
        <w:t>ٱ</w:t>
      </w:r>
      <w:r w:rsidRPr="00707A87">
        <w:rPr>
          <w:rStyle w:val="Char6"/>
          <w:rFonts w:hint="eastAsia"/>
          <w:rtl/>
        </w:rPr>
        <w:t>لۡعَدَٰوَةُ</w:t>
      </w:r>
      <w:r w:rsidRPr="00707A87">
        <w:rPr>
          <w:rStyle w:val="Char6"/>
          <w:rtl/>
        </w:rPr>
        <w:t xml:space="preserve"> وَ</w:t>
      </w:r>
      <w:r w:rsidRPr="00707A87">
        <w:rPr>
          <w:rStyle w:val="Char6"/>
          <w:rFonts w:hint="cs"/>
          <w:rtl/>
        </w:rPr>
        <w:t>ٱ</w:t>
      </w:r>
      <w:r w:rsidRPr="00707A87">
        <w:rPr>
          <w:rStyle w:val="Char6"/>
          <w:rFonts w:hint="eastAsia"/>
          <w:rtl/>
        </w:rPr>
        <w:t>لۡبَغۡضَآءُ</w:t>
      </w:r>
      <w:r w:rsidRPr="00707A87">
        <w:rPr>
          <w:rStyle w:val="Char6"/>
          <w:rtl/>
        </w:rPr>
        <w:t xml:space="preserve"> أَبَدًا حَتَّىٰ تُؤۡمِنُواْ بِ</w:t>
      </w:r>
      <w:r w:rsidRPr="00707A87">
        <w:rPr>
          <w:rStyle w:val="Char6"/>
          <w:rFonts w:hint="cs"/>
          <w:rtl/>
        </w:rPr>
        <w:t>ٱ</w:t>
      </w:r>
      <w:r w:rsidRPr="00707A87">
        <w:rPr>
          <w:rStyle w:val="Char6"/>
          <w:rFonts w:hint="eastAsia"/>
          <w:rtl/>
        </w:rPr>
        <w:t>للَّهِ</w:t>
      </w:r>
      <w:r w:rsidRPr="00707A87">
        <w:rPr>
          <w:rStyle w:val="Char6"/>
          <w:rtl/>
        </w:rPr>
        <w:t xml:space="preserve"> وَحۡدَهُ</w:t>
      </w:r>
      <w:r w:rsidRPr="00707A87">
        <w:rPr>
          <w:rStyle w:val="Char6"/>
          <w:rFonts w:hint="cs"/>
          <w:rtl/>
        </w:rPr>
        <w:t>ۥٓ</w:t>
      </w:r>
      <w:r w:rsidRPr="00707A87">
        <w:rPr>
          <w:rStyle w:val="Char6"/>
          <w:rtl/>
        </w:rPr>
        <w:t xml:space="preserve"> إِلَّا قَوۡلَ إِبۡرَٰهِيمَ لِأَبِيهِ لَأَسۡتَغۡفِرَنَّ لَكَ وَمَآ أَمۡلِكُ لَكَ مِنَ </w:t>
      </w:r>
      <w:r w:rsidRPr="00707A87">
        <w:rPr>
          <w:rStyle w:val="Char6"/>
          <w:rFonts w:hint="cs"/>
          <w:rtl/>
        </w:rPr>
        <w:t>ٱ</w:t>
      </w:r>
      <w:r w:rsidRPr="00707A87">
        <w:rPr>
          <w:rStyle w:val="Char6"/>
          <w:rFonts w:hint="eastAsia"/>
          <w:rtl/>
        </w:rPr>
        <w:t>للَّهِ</w:t>
      </w:r>
      <w:r w:rsidRPr="00707A87">
        <w:rPr>
          <w:rStyle w:val="Char6"/>
          <w:rtl/>
        </w:rPr>
        <w:t xml:space="preserve"> مِن شَيۡءٖۖ رَّبَّنَا عَلَيۡكَ تَوَكَّلۡنَا وَإِلَيۡكَ أَنَبۡنَا وَإِلَيۡكَ </w:t>
      </w:r>
      <w:r w:rsidRPr="00707A87">
        <w:rPr>
          <w:rStyle w:val="Char6"/>
          <w:rFonts w:hint="cs"/>
          <w:rtl/>
        </w:rPr>
        <w:t>ٱ</w:t>
      </w:r>
      <w:r w:rsidRPr="00707A87">
        <w:rPr>
          <w:rStyle w:val="Char6"/>
          <w:rFonts w:hint="eastAsia"/>
          <w:rtl/>
        </w:rPr>
        <w:t>لۡمَصِيرُ</w:t>
      </w:r>
      <w:r w:rsidRPr="00707A87">
        <w:rPr>
          <w:rStyle w:val="Char6"/>
          <w:rtl/>
        </w:rPr>
        <w:t>٤</w:t>
      </w:r>
      <w:r w:rsidRPr="00707A87">
        <w:rPr>
          <w:rStyle w:val="Char0"/>
          <w:rFonts w:cs="Traditional Arabic"/>
          <w:color w:val="000000"/>
          <w:shd w:val="clear" w:color="auto" w:fill="FFFFFF"/>
          <w:rtl/>
        </w:rPr>
        <w:t>﴾</w:t>
      </w:r>
      <w:r w:rsidRPr="00707A87">
        <w:rPr>
          <w:rStyle w:val="Char4"/>
          <w:rtl/>
        </w:rPr>
        <w:t xml:space="preserve"> [الممتحنة: 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«[رفتار و کردار] ابراهیم و کسانی که بدو گرویده بودند. الگوی خوبی برای شماست، بدانگاه که به قوم خود گفتند</w:t>
      </w:r>
      <w:r w:rsidR="002F69C2">
        <w:rPr>
          <w:rStyle w:val="Char0"/>
          <w:rFonts w:hint="cs"/>
          <w:rtl/>
        </w:rPr>
        <w:t>:</w:t>
      </w:r>
      <w:r w:rsidRPr="00707A87">
        <w:rPr>
          <w:rStyle w:val="Char0"/>
          <w:rFonts w:hint="cs"/>
          <w:rtl/>
        </w:rPr>
        <w:t xml:space="preserve"> ما از شما و چیزهایی که به غیر از خدا می‌پرستید، بیزار و گریزانیم و شما را قبول نداریم و در حق شما بی‌اعتناییم، و دشمنی و کینه‌توزی همیشگی میان ما و شما پدیدار آمده است. تا زمانی که به خدای یگانه ایمان می‌آورید و او را به یگانگی می‌پرستید [کردار و رفتار ابراهیم و گروندگان بدو، سرمشق خوبی برای شماست.] مگر سخنی که ابراهیم به پدر خود گفت</w:t>
      </w:r>
      <w:r w:rsidR="002F69C2">
        <w:rPr>
          <w:rStyle w:val="Char0"/>
          <w:rFonts w:hint="cs"/>
          <w:rtl/>
        </w:rPr>
        <w:t>:</w:t>
      </w:r>
      <w:r w:rsidRPr="00707A87">
        <w:rPr>
          <w:rStyle w:val="Char0"/>
          <w:rFonts w:hint="cs"/>
          <w:rtl/>
        </w:rPr>
        <w:t xml:space="preserve"> من قطعاً برای تو طلب آمرزش می‌کنم. و در عین حال برای تو در پیشگاه خدا هیچ کار دیگری نمی‌توانم بکنم. [این سخن، چیزی نیست که به آن اقتدا کنید.] پروردگارا! به تو توکل می‌کنیم و به تو روی می‌آوریم و بازگشت به سوی تو است [و همه راه</w:t>
      </w:r>
      <w:r w:rsidR="007175F9" w:rsidRPr="00707A87">
        <w:rPr>
          <w:rStyle w:val="Char0"/>
          <w:rFonts w:hint="eastAsia"/>
          <w:rtl/>
        </w:rPr>
        <w:t>‌</w:t>
      </w:r>
      <w:r w:rsidRPr="00707A87">
        <w:rPr>
          <w:rStyle w:val="Char0"/>
          <w:rFonts w:hint="cs"/>
          <w:rtl/>
        </w:rPr>
        <w:t>ها سر به جانب تو دارد و به تو منتهی می‌گردد.]»</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امامت منحصر به معصومین بود، خداوند از بندگان نمی‌خواست آن را خواسته و برای رسیدن به آن تلاش کنند زیرا به چیزی که می‌دانست به آن نمی‌رسند، دستور نمی‌داد و از</w:t>
      </w:r>
      <w:r w:rsidR="006318F3" w:rsidRPr="00707A87">
        <w:rPr>
          <w:rStyle w:val="Char0"/>
          <w:rFonts w:hint="cs"/>
          <w:rtl/>
        </w:rPr>
        <w:t xml:space="preserve"> آن‌ها </w:t>
      </w:r>
      <w:r w:rsidRPr="00707A87">
        <w:rPr>
          <w:rStyle w:val="Char0"/>
          <w:rFonts w:hint="cs"/>
          <w:rtl/>
        </w:rPr>
        <w:t xml:space="preserve">نمی‌خواست که آن را طلب کرده و برای رسیدن به </w:t>
      </w:r>
      <w:r w:rsidR="007175F9" w:rsidRPr="00707A87">
        <w:rPr>
          <w:rStyle w:val="Char0"/>
          <w:rFonts w:hint="cs"/>
          <w:rtl/>
        </w:rPr>
        <w:t>آن تلاش کنند. آنجا که می‌فرماید</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لَّذِينَ</w:t>
      </w:r>
      <w:r w:rsidRPr="00707A87">
        <w:rPr>
          <w:rStyle w:val="Char6"/>
          <w:rtl/>
        </w:rPr>
        <w:t xml:space="preserve"> يَقُولُونَ رَبَّنَا هَبۡ لَنَا مِنۡ أَزۡوَٰجِنَا وَذُرِّيَّٰتِنَا قُرَّةَ أَعۡيُنٖ وَ</w:t>
      </w:r>
      <w:r w:rsidRPr="00707A87">
        <w:rPr>
          <w:rStyle w:val="Char6"/>
          <w:rFonts w:hint="cs"/>
          <w:rtl/>
        </w:rPr>
        <w:t>ٱ</w:t>
      </w:r>
      <w:r w:rsidRPr="00707A87">
        <w:rPr>
          <w:rStyle w:val="Char6"/>
          <w:rFonts w:hint="eastAsia"/>
          <w:rtl/>
        </w:rPr>
        <w:t>جۡعَلۡنَا</w:t>
      </w:r>
      <w:r w:rsidRPr="00707A87">
        <w:rPr>
          <w:rStyle w:val="Char6"/>
          <w:rtl/>
        </w:rPr>
        <w:t xml:space="preserve"> لِلۡمُتَّقِينَ إِمَامًا٧٤</w:t>
      </w:r>
      <w:r w:rsidRPr="00707A87">
        <w:rPr>
          <w:rStyle w:val="Char0"/>
          <w:rFonts w:cs="Traditional Arabic"/>
          <w:color w:val="000000"/>
          <w:shd w:val="clear" w:color="auto" w:fill="FFFFFF"/>
          <w:rtl/>
        </w:rPr>
        <w:t>﴾</w:t>
      </w:r>
      <w:r w:rsidRPr="00707A87">
        <w:rPr>
          <w:rStyle w:val="Char4"/>
          <w:rtl/>
        </w:rPr>
        <w:t xml:space="preserve"> [الفرقان: 74]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کسانی که می‌گویند</w:t>
      </w:r>
      <w:r w:rsidR="002F69C2">
        <w:rPr>
          <w:rStyle w:val="Char0"/>
          <w:rFonts w:hint="cs"/>
          <w:rtl/>
        </w:rPr>
        <w:t>:</w:t>
      </w:r>
      <w:r w:rsidRPr="00707A87">
        <w:rPr>
          <w:rStyle w:val="Char0"/>
          <w:rFonts w:hint="cs"/>
          <w:rtl/>
        </w:rPr>
        <w:t xml:space="preserve"> پروردگارا! همسران و فرزندانی به ما عطا فرما [که به سبب انجام طاعات و عبادات و دیگر کارهای پسندیده، مایه سرور ما و] روشنی چشمانمان شوند، و ما را پیشوای پرهیزکاران گردان [به گونه ای که در صالحات و حسنات به ما اقتدا و از ما پیروی نمایند.»</w:t>
      </w:r>
    </w:p>
    <w:p w:rsidR="00FE2F1A" w:rsidRPr="00707A87" w:rsidRDefault="00FE2F1A" w:rsidP="00707A87">
      <w:pPr>
        <w:pStyle w:val="aa"/>
        <w:rPr>
          <w:rtl/>
        </w:rPr>
      </w:pPr>
      <w:bookmarkStart w:id="47" w:name="_Toc437418410"/>
      <w:r w:rsidRPr="00707A87">
        <w:rPr>
          <w:rFonts w:hint="cs"/>
          <w:rtl/>
        </w:rPr>
        <w:t>قرآن و عقیده امامت از دیدگاه شیعیان امامیه</w:t>
      </w:r>
      <w:bookmarkEnd w:id="47"/>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هر کس در کلام خدا، که عقل و شعور انسان به وسیله نور آن هدایت می‌شود تفکر کند، درمی‌یابد که ایمان به خاتمیت پیامبر</w:t>
      </w:r>
      <w:r w:rsidR="007D18AE" w:rsidRPr="00707A87">
        <w:rPr>
          <w:rStyle w:val="Char0"/>
          <w:rFonts w:cs="CTraditional Arabic" w:hint="cs"/>
          <w:rtl/>
        </w:rPr>
        <w:t xml:space="preserve"> ج</w:t>
      </w:r>
      <w:r w:rsidRPr="00707A87">
        <w:rPr>
          <w:rStyle w:val="Char0"/>
          <w:rFonts w:hint="cs"/>
          <w:rtl/>
        </w:rPr>
        <w:t xml:space="preserve"> هدف از امامت را چه در حیات و چه بعد از وفات ایشان حاصل می‌کند.</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کسی که ایمان دارد به اینکه حضرت محمد</w:t>
      </w:r>
      <w:r w:rsidR="007D18AE" w:rsidRPr="00707A87">
        <w:rPr>
          <w:rStyle w:val="Char0"/>
          <w:rFonts w:cs="CTraditional Arabic" w:hint="cs"/>
          <w:rtl/>
        </w:rPr>
        <w:t xml:space="preserve"> ج</w:t>
      </w:r>
      <w:r w:rsidRPr="00707A87">
        <w:rPr>
          <w:rStyle w:val="Char0"/>
          <w:rFonts w:hint="cs"/>
          <w:rtl/>
        </w:rPr>
        <w:t xml:space="preserve"> پیامبر بر حق خدا بوده و اطاعتش واجب است، اگر گفته شود که این فرد وارد بهشت می‌شود، پس نیازی به مسأله امامت ندارد و جز پیروی از پیامبر چیزی بر او لازم نیست. اما اگر فرض بر این باشد که او جز با تبعیت و پیروی از امام داخل بهشت نمی‌شود، این فرض مخالف آیات قرآن است. زیرا خداوند در جای جای قرآن، بهشت را برای کسانی که از خدا و پیامبرش اطاعت می‌کنند واجب کرده است و داخل شدن به بهشت را به ایمان و یا اطاعت از امام مشروط نکرده است؛ ما</w:t>
      </w:r>
      <w:r w:rsidR="007175F9" w:rsidRPr="00707A87">
        <w:rPr>
          <w:rStyle w:val="Char0"/>
          <w:rFonts w:hint="cs"/>
          <w:rtl/>
        </w:rPr>
        <w:t>نند این آیه که خداوند می‌فرماید</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وَمَن يُطِعِ </w:t>
      </w:r>
      <w:r w:rsidRPr="00707A87">
        <w:rPr>
          <w:rStyle w:val="Char6"/>
          <w:rFonts w:hint="cs"/>
          <w:rtl/>
        </w:rPr>
        <w:t>ٱ</w:t>
      </w:r>
      <w:r w:rsidRPr="00707A87">
        <w:rPr>
          <w:rStyle w:val="Char6"/>
          <w:rFonts w:hint="eastAsia"/>
          <w:rtl/>
        </w:rPr>
        <w:t>للَّهَ</w:t>
      </w:r>
      <w:r w:rsidRPr="00707A87">
        <w:rPr>
          <w:rStyle w:val="Char6"/>
          <w:rtl/>
        </w:rPr>
        <w:t xml:space="preserve"> وَ</w:t>
      </w:r>
      <w:r w:rsidRPr="00707A87">
        <w:rPr>
          <w:rStyle w:val="Char6"/>
          <w:rFonts w:hint="cs"/>
          <w:rtl/>
        </w:rPr>
        <w:t>ٱ</w:t>
      </w:r>
      <w:r w:rsidRPr="00707A87">
        <w:rPr>
          <w:rStyle w:val="Char6"/>
          <w:rFonts w:hint="eastAsia"/>
          <w:rtl/>
        </w:rPr>
        <w:t>لرَّسُولَ</w:t>
      </w:r>
      <w:r w:rsidRPr="00707A87">
        <w:rPr>
          <w:rStyle w:val="Char6"/>
          <w:rtl/>
        </w:rPr>
        <w:t xml:space="preserve"> فَأُوْلَٰٓئِكَ مَعَ </w:t>
      </w:r>
      <w:r w:rsidRPr="00707A87">
        <w:rPr>
          <w:rStyle w:val="Char6"/>
          <w:rFonts w:hint="cs"/>
          <w:rtl/>
        </w:rPr>
        <w:t>ٱ</w:t>
      </w:r>
      <w:r w:rsidRPr="00707A87">
        <w:rPr>
          <w:rStyle w:val="Char6"/>
          <w:rFonts w:hint="eastAsia"/>
          <w:rtl/>
        </w:rPr>
        <w:t>لَّذِينَ</w:t>
      </w:r>
      <w:r w:rsidRPr="00707A87">
        <w:rPr>
          <w:rStyle w:val="Char6"/>
          <w:rtl/>
        </w:rPr>
        <w:t xml:space="preserve"> أَنۡعَمَ </w:t>
      </w:r>
      <w:r w:rsidRPr="00707A87">
        <w:rPr>
          <w:rStyle w:val="Char6"/>
          <w:rFonts w:hint="cs"/>
          <w:rtl/>
        </w:rPr>
        <w:t>ٱ</w:t>
      </w:r>
      <w:r w:rsidRPr="00707A87">
        <w:rPr>
          <w:rStyle w:val="Char6"/>
          <w:rFonts w:hint="eastAsia"/>
          <w:rtl/>
        </w:rPr>
        <w:t>للَّهُ</w:t>
      </w:r>
      <w:r w:rsidRPr="00707A87">
        <w:rPr>
          <w:rStyle w:val="Char6"/>
          <w:rtl/>
        </w:rPr>
        <w:t xml:space="preserve"> عَلَيۡهِم مِّنَ </w:t>
      </w:r>
      <w:r w:rsidRPr="00707A87">
        <w:rPr>
          <w:rStyle w:val="Char6"/>
          <w:rFonts w:hint="cs"/>
          <w:rtl/>
        </w:rPr>
        <w:t>ٱ</w:t>
      </w:r>
      <w:r w:rsidRPr="00707A87">
        <w:rPr>
          <w:rStyle w:val="Char6"/>
          <w:rFonts w:hint="eastAsia"/>
          <w:rtl/>
        </w:rPr>
        <w:t>لنَّبِيِّ‍ۧنَ</w:t>
      </w:r>
      <w:r w:rsidRPr="00707A87">
        <w:rPr>
          <w:rStyle w:val="Char6"/>
          <w:rtl/>
        </w:rPr>
        <w:t xml:space="preserve"> وَ</w:t>
      </w:r>
      <w:r w:rsidRPr="00707A87">
        <w:rPr>
          <w:rStyle w:val="Char6"/>
          <w:rFonts w:hint="cs"/>
          <w:rtl/>
        </w:rPr>
        <w:t>ٱ</w:t>
      </w:r>
      <w:r w:rsidRPr="00707A87">
        <w:rPr>
          <w:rStyle w:val="Char6"/>
          <w:rFonts w:hint="eastAsia"/>
          <w:rtl/>
        </w:rPr>
        <w:t>لصِّدِّيقِينَ</w:t>
      </w:r>
      <w:r w:rsidRPr="00707A87">
        <w:rPr>
          <w:rStyle w:val="Char6"/>
          <w:rtl/>
        </w:rPr>
        <w:t xml:space="preserve"> وَ</w:t>
      </w:r>
      <w:r w:rsidRPr="00707A87">
        <w:rPr>
          <w:rStyle w:val="Char6"/>
          <w:rFonts w:hint="cs"/>
          <w:rtl/>
        </w:rPr>
        <w:t>ٱ</w:t>
      </w:r>
      <w:r w:rsidRPr="00707A87">
        <w:rPr>
          <w:rStyle w:val="Char6"/>
          <w:rFonts w:hint="eastAsia"/>
          <w:rtl/>
        </w:rPr>
        <w:t>لشُّهَدَآءِ</w:t>
      </w:r>
      <w:r w:rsidRPr="00707A87">
        <w:rPr>
          <w:rStyle w:val="Char6"/>
          <w:rtl/>
        </w:rPr>
        <w:t xml:space="preserve"> وَ</w:t>
      </w:r>
      <w:r w:rsidRPr="00707A87">
        <w:rPr>
          <w:rStyle w:val="Char6"/>
          <w:rFonts w:hint="cs"/>
          <w:rtl/>
        </w:rPr>
        <w:t>ٱ</w:t>
      </w:r>
      <w:r w:rsidRPr="00707A87">
        <w:rPr>
          <w:rStyle w:val="Char6"/>
          <w:rFonts w:hint="eastAsia"/>
          <w:rtl/>
        </w:rPr>
        <w:t>لصَّٰلِحِينَۚ</w:t>
      </w:r>
      <w:r w:rsidRPr="00707A87">
        <w:rPr>
          <w:rStyle w:val="Char6"/>
          <w:rtl/>
        </w:rPr>
        <w:t xml:space="preserve"> وَحَسُنَ أُوْلَٰٓئِكَ رَفِيقٗا٦٩</w:t>
      </w:r>
      <w:r w:rsidRPr="00707A87">
        <w:rPr>
          <w:rStyle w:val="Char0"/>
          <w:rFonts w:cs="Traditional Arabic"/>
          <w:color w:val="000000"/>
          <w:shd w:val="clear" w:color="auto" w:fill="FFFFFF"/>
          <w:rtl/>
        </w:rPr>
        <w:t>﴾</w:t>
      </w:r>
      <w:r w:rsidRPr="00707A87">
        <w:rPr>
          <w:rStyle w:val="Char4"/>
          <w:rtl/>
        </w:rPr>
        <w:t xml:space="preserve"> [النساء: 69]</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کسی که از خدا و پیامبر [با تسلیم در برابر فرمان آنان و رضا به حکم ایشان] اطاعت کند، او [در روز رستاخیز به بهشت رود و همراه و] همنشین کسانی خواهد بود که [مقربان درگاهند و] خداوند بدیشان نعمت [هدایت داده است و مشمول الطاف خود نموده است و بزرگواری خویش را بر آنان تمام کرده است، آن مقربانی که او همدمشان خواهد بود، عبارتند] از پیامبران و راستروان [در راستگویانی که پیامبران را تصدیق کردند و بر راه آنان رفتند] و شهیدان [یعنی آنان که خود را درراه خدا فدا کردند] و شایستگان [یعنی سایر بندگانی که درون و بیرونشان به زیور طاعت و عبادت آراسته شد]، آنان چه اندازه دوستان خوبی هستند!»</w:t>
      </w:r>
    </w:p>
    <w:p w:rsidR="007175F9"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خداوند فرموده است</w:t>
      </w:r>
      <w:r w:rsidR="00FE2F1A" w:rsidRPr="00707A87">
        <w:rPr>
          <w:rStyle w:val="Char0"/>
          <w:rFonts w:hint="cs"/>
          <w:rtl/>
        </w:rPr>
        <w:t>:</w:t>
      </w:r>
    </w:p>
    <w:p w:rsidR="000969EB"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تِلۡكَ حُدُودُ </w:t>
      </w:r>
      <w:r w:rsidRPr="00707A87">
        <w:rPr>
          <w:rStyle w:val="Char6"/>
          <w:rFonts w:hint="cs"/>
          <w:rtl/>
        </w:rPr>
        <w:t>ٱ</w:t>
      </w:r>
      <w:r w:rsidRPr="00707A87">
        <w:rPr>
          <w:rStyle w:val="Char6"/>
          <w:rFonts w:hint="eastAsia"/>
          <w:rtl/>
        </w:rPr>
        <w:t>للَّهِۚ</w:t>
      </w:r>
      <w:r w:rsidRPr="00707A87">
        <w:rPr>
          <w:rStyle w:val="Char6"/>
          <w:rtl/>
        </w:rPr>
        <w:t xml:space="preserve"> وَمَن يُطِعِ </w:t>
      </w:r>
      <w:r w:rsidRPr="00707A87">
        <w:rPr>
          <w:rStyle w:val="Char6"/>
          <w:rFonts w:hint="cs"/>
          <w:rtl/>
        </w:rPr>
        <w:t>ٱ</w:t>
      </w:r>
      <w:r w:rsidRPr="00707A87">
        <w:rPr>
          <w:rStyle w:val="Char6"/>
          <w:rFonts w:hint="eastAsia"/>
          <w:rtl/>
        </w:rPr>
        <w:t>للَّهَ</w:t>
      </w:r>
      <w:r w:rsidRPr="00707A87">
        <w:rPr>
          <w:rStyle w:val="Char6"/>
          <w:rtl/>
        </w:rPr>
        <w:t xml:space="preserve"> وَرَسُولَهُ</w:t>
      </w:r>
      <w:r w:rsidRPr="00707A87">
        <w:rPr>
          <w:rStyle w:val="Char6"/>
          <w:rFonts w:hint="cs"/>
          <w:rtl/>
        </w:rPr>
        <w:t>ۥ</w:t>
      </w:r>
      <w:r w:rsidRPr="00707A87">
        <w:rPr>
          <w:rStyle w:val="Char6"/>
          <w:rtl/>
        </w:rPr>
        <w:t xml:space="preserve"> يُدۡخِلۡهُ جَنَّٰتٖ تَجۡرِي مِن تَحۡتِهَا </w:t>
      </w:r>
      <w:r w:rsidRPr="00707A87">
        <w:rPr>
          <w:rStyle w:val="Char6"/>
          <w:rFonts w:hint="cs"/>
          <w:rtl/>
        </w:rPr>
        <w:t>ٱ</w:t>
      </w:r>
      <w:r w:rsidRPr="00707A87">
        <w:rPr>
          <w:rStyle w:val="Char6"/>
          <w:rFonts w:hint="eastAsia"/>
          <w:rtl/>
        </w:rPr>
        <w:t>لۡأَنۡهَٰرُ</w:t>
      </w:r>
      <w:r w:rsidRPr="00707A87">
        <w:rPr>
          <w:rStyle w:val="Char6"/>
          <w:rtl/>
        </w:rPr>
        <w:t xml:space="preserve"> خَٰلِدِينَ فِيهَاۚ وَذَٰلِكَ </w:t>
      </w:r>
      <w:r w:rsidRPr="00707A87">
        <w:rPr>
          <w:rStyle w:val="Char6"/>
          <w:rFonts w:hint="cs"/>
          <w:rtl/>
        </w:rPr>
        <w:t>ٱ</w:t>
      </w:r>
      <w:r w:rsidRPr="00707A87">
        <w:rPr>
          <w:rStyle w:val="Char6"/>
          <w:rFonts w:hint="eastAsia"/>
          <w:rtl/>
        </w:rPr>
        <w:t>لۡفَوۡزُ</w:t>
      </w:r>
      <w:r w:rsidRPr="00707A87">
        <w:rPr>
          <w:rStyle w:val="Char6"/>
          <w:rtl/>
        </w:rPr>
        <w:t xml:space="preserve"> </w:t>
      </w:r>
      <w:r w:rsidRPr="00707A87">
        <w:rPr>
          <w:rStyle w:val="Char6"/>
          <w:rFonts w:hint="cs"/>
          <w:rtl/>
        </w:rPr>
        <w:t>ٱ</w:t>
      </w:r>
      <w:r w:rsidRPr="00707A87">
        <w:rPr>
          <w:rStyle w:val="Char6"/>
          <w:rFonts w:hint="eastAsia"/>
          <w:rtl/>
        </w:rPr>
        <w:t>لۡعَظِيمُ</w:t>
      </w:r>
      <w:r w:rsidRPr="00707A87">
        <w:rPr>
          <w:rStyle w:val="Char6"/>
          <w:rtl/>
        </w:rPr>
        <w:t>١٣</w:t>
      </w:r>
      <w:r w:rsidRPr="00707A87">
        <w:rPr>
          <w:rStyle w:val="Char0"/>
          <w:rFonts w:cs="Traditional Arabic"/>
          <w:color w:val="000000"/>
          <w:shd w:val="clear" w:color="auto" w:fill="FFFFFF"/>
          <w:rtl/>
        </w:rPr>
        <w:t>﴾</w:t>
      </w:r>
      <w:r w:rsidRPr="00707A87">
        <w:rPr>
          <w:rStyle w:val="Char4"/>
          <w:rtl/>
        </w:rPr>
        <w:t xml:space="preserve"> [النساء: 13]</w:t>
      </w:r>
      <w:r w:rsidR="00FE2F1A" w:rsidRPr="00707A87">
        <w:rPr>
          <w:rStyle w:val="Char0"/>
          <w:vertAlign w:val="superscript"/>
          <w:rtl/>
        </w:rPr>
        <w:footnoteReference w:id="187"/>
      </w:r>
      <w:r w:rsidRPr="00707A87">
        <w:rPr>
          <w:rStyle w:val="Char4"/>
          <w:rFonts w:hint="cs"/>
          <w:rtl/>
        </w:rPr>
        <w:t>.</w:t>
      </w:r>
      <w:r w:rsidR="00FE2F1A" w:rsidRPr="00707A87">
        <w:rPr>
          <w:rStyle w:val="Char0"/>
          <w:rFonts w:hint="cs"/>
          <w:rtl/>
        </w:rPr>
        <w:tab/>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«هر کس از خدا و پیامبرش [در آنچه بدان دستور داده‌اند] اطاعت کند خدا او را به باغهای [بهشت] وارد می‌کند که در</w:t>
      </w:r>
      <w:r w:rsidR="006318F3" w:rsidRPr="00707A87">
        <w:rPr>
          <w:rStyle w:val="Char0"/>
          <w:rFonts w:hint="cs"/>
          <w:rtl/>
        </w:rPr>
        <w:t xml:space="preserve"> آن‌ها </w:t>
      </w:r>
      <w:r w:rsidRPr="00707A87">
        <w:rPr>
          <w:rStyle w:val="Char0"/>
          <w:rFonts w:hint="cs"/>
          <w:rtl/>
        </w:rPr>
        <w:t>رود بارها روان است و [چنین کسانی] جاودانه در آن می‌مانند و این پیروزی بزرگی است.»</w:t>
      </w:r>
    </w:p>
    <w:p w:rsidR="007175F9"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امامت همان طور که روایات شیعه می‌گویند، یکی از اصول ایمان بود که خداوند عمل بندگان را بدون آن قبول نمی</w:t>
      </w:r>
      <w:r w:rsidRPr="00707A87">
        <w:rPr>
          <w:rStyle w:val="Char0"/>
          <w:rFonts w:hint="eastAsia"/>
          <w:rtl/>
        </w:rPr>
        <w:t>‌</w:t>
      </w:r>
      <w:r w:rsidRPr="00707A87">
        <w:rPr>
          <w:rStyle w:val="Char0"/>
          <w:rFonts w:hint="cs"/>
          <w:rtl/>
        </w:rPr>
        <w:t>کند، خداوند امامت را در این آیات یادآور شده و بر آن تأکید</w:t>
      </w:r>
      <w:r w:rsidR="00C80358">
        <w:rPr>
          <w:rStyle w:val="Char0"/>
          <w:rFonts w:hint="cs"/>
          <w:rtl/>
        </w:rPr>
        <w:t xml:space="preserve"> می‌کرد</w:t>
      </w:r>
      <w:r w:rsidRPr="00707A87">
        <w:rPr>
          <w:rStyle w:val="Char0"/>
          <w:rFonts w:hint="cs"/>
          <w:rtl/>
        </w:rPr>
        <w:t>. زیرا خداوند می‌داند که بعدها درباره آن اختلاف به وجود می‌آید. البته من فکر نمی‌کنم کسی بگوید که مسأله امامت در ضمن آیه‌هایی که در مورد اطاعت خدا و پیامبر آمده است ذکر شده است. به خاطر اینکه این تفسیر، تفسیری خودسرانه و منحرف است. بلکه برای بطلان این برداشت، کافی است بگوییم که اطاعت از پیامبر</w:t>
      </w:r>
      <w:r w:rsidR="007D18AE" w:rsidRPr="00707A87">
        <w:rPr>
          <w:rStyle w:val="Char0"/>
          <w:rFonts w:cs="CTraditional Arabic" w:hint="cs"/>
          <w:rtl/>
        </w:rPr>
        <w:t xml:space="preserve"> ج</w:t>
      </w:r>
      <w:r w:rsidRPr="00707A87">
        <w:rPr>
          <w:rStyle w:val="Char0"/>
          <w:rFonts w:hint="cs"/>
          <w:rtl/>
        </w:rPr>
        <w:t xml:space="preserve"> همان اطاعت خداست. اما خداوند در آیه اطاعت از پیامبر</w:t>
      </w:r>
      <w:r w:rsidR="007D18AE" w:rsidRPr="00707A87">
        <w:rPr>
          <w:rStyle w:val="Char0"/>
          <w:rFonts w:cs="CTraditional Arabic" w:hint="cs"/>
          <w:rtl/>
        </w:rPr>
        <w:t xml:space="preserve"> ج</w:t>
      </w:r>
      <w:r w:rsidRPr="00707A87">
        <w:rPr>
          <w:rStyle w:val="Char0"/>
          <w:rFonts w:hint="cs"/>
          <w:rtl/>
        </w:rPr>
        <w:t xml:space="preserve"> را زیر مجموعه اطاعت از خودش قرار نداد و بس. بلکه آن را به تنهایی ذکر کرده و به عنوان یک رکن اساسی در دین اسلام معرفی می‌کند. اطاعت از خدا و پیامبر</w:t>
      </w:r>
      <w:r w:rsidR="007D18AE" w:rsidRPr="00707A87">
        <w:rPr>
          <w:rStyle w:val="Char0"/>
          <w:rFonts w:cs="CTraditional Arabic" w:hint="cs"/>
          <w:rtl/>
        </w:rPr>
        <w:t xml:space="preserve"> ج</w:t>
      </w:r>
      <w:r w:rsidRPr="00707A87">
        <w:rPr>
          <w:rStyle w:val="Char0"/>
          <w:rFonts w:hint="cs"/>
          <w:rtl/>
        </w:rPr>
        <w:t>، به خاطر اینکه پیامبر</w:t>
      </w:r>
      <w:r w:rsidR="007D18AE" w:rsidRPr="00707A87">
        <w:rPr>
          <w:rStyle w:val="Char0"/>
          <w:rFonts w:cs="CTraditional Arabic" w:hint="cs"/>
          <w:rtl/>
        </w:rPr>
        <w:t xml:space="preserve"> ج</w:t>
      </w:r>
      <w:r w:rsidRPr="00707A87">
        <w:rPr>
          <w:rStyle w:val="Char0"/>
          <w:rFonts w:hint="cs"/>
          <w:rtl/>
        </w:rPr>
        <w:t xml:space="preserve"> مستقیما از طرف خدا پیام آورده و فرمانبرداری از او فرمانبرداری از خداست، لازم است. اطاعت از پیامبر به عنوان شرطی برای وارد شدن به بهشت، بعد از ذکر اطاعت از خدا به تنهایی و مستقلاً ذکر شود و زمانی که تبلیغ مستقیم از طرف خدا برای هیچ کس غیر از پیامبر ثابت نشده است، خداوند رستگاری و رسیدن به بهشت را فقط به فرمانبرداری و اطاعت از پیامبر مشروط کرده است. یک دلیل محکم و قرآنی دیگر وجود دارد که هیچ راهی برای شک و تردید ب</w:t>
      </w:r>
      <w:r w:rsidR="007175F9" w:rsidRPr="00707A87">
        <w:rPr>
          <w:rStyle w:val="Char0"/>
          <w:rFonts w:hint="cs"/>
          <w:rtl/>
        </w:rPr>
        <w:t>اقی نمی‌گذارد، خداوند می‌فرماید</w:t>
      </w:r>
      <w:r w:rsidRPr="00707A87">
        <w:rPr>
          <w:rStyle w:val="Char0"/>
          <w:rFonts w:hint="cs"/>
          <w:rtl/>
        </w:rPr>
        <w:t>:</w:t>
      </w:r>
    </w:p>
    <w:p w:rsidR="00FE2F1A" w:rsidRPr="00707A87" w:rsidRDefault="007175F9"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يَٰٓأَيُّهَا </w:t>
      </w:r>
      <w:r w:rsidRPr="00707A87">
        <w:rPr>
          <w:rStyle w:val="Char6"/>
          <w:rFonts w:hint="cs"/>
          <w:rtl/>
        </w:rPr>
        <w:t>ٱ</w:t>
      </w:r>
      <w:r w:rsidRPr="00707A87">
        <w:rPr>
          <w:rStyle w:val="Char6"/>
          <w:rFonts w:hint="eastAsia"/>
          <w:rtl/>
        </w:rPr>
        <w:t>لَّذِينَ</w:t>
      </w:r>
      <w:r w:rsidRPr="00707A87">
        <w:rPr>
          <w:rStyle w:val="Char6"/>
          <w:rtl/>
        </w:rPr>
        <w:t xml:space="preserve"> ءَامَنُوٓاْ أَطِيعُواْ </w:t>
      </w:r>
      <w:r w:rsidRPr="00707A87">
        <w:rPr>
          <w:rStyle w:val="Char6"/>
          <w:rFonts w:hint="cs"/>
          <w:rtl/>
        </w:rPr>
        <w:t>ٱ</w:t>
      </w:r>
      <w:r w:rsidRPr="00707A87">
        <w:rPr>
          <w:rStyle w:val="Char6"/>
          <w:rFonts w:hint="eastAsia"/>
          <w:rtl/>
        </w:rPr>
        <w:t>للَّهَ</w:t>
      </w:r>
      <w:r w:rsidRPr="00707A87">
        <w:rPr>
          <w:rStyle w:val="Char6"/>
          <w:rtl/>
        </w:rPr>
        <w:t xml:space="preserve"> وَأَطِيعُواْ </w:t>
      </w:r>
      <w:r w:rsidRPr="00707A87">
        <w:rPr>
          <w:rStyle w:val="Char6"/>
          <w:rFonts w:hint="cs"/>
          <w:rtl/>
        </w:rPr>
        <w:t>ٱ</w:t>
      </w:r>
      <w:r w:rsidRPr="00707A87">
        <w:rPr>
          <w:rStyle w:val="Char6"/>
          <w:rFonts w:hint="eastAsia"/>
          <w:rtl/>
        </w:rPr>
        <w:t>لرَّسُولَ</w:t>
      </w:r>
      <w:r w:rsidRPr="00707A87">
        <w:rPr>
          <w:rStyle w:val="Char6"/>
          <w:rtl/>
        </w:rPr>
        <w:t xml:space="preserve"> وَأُوْلِي </w:t>
      </w:r>
      <w:r w:rsidRPr="00707A87">
        <w:rPr>
          <w:rStyle w:val="Char6"/>
          <w:rFonts w:hint="cs"/>
          <w:rtl/>
        </w:rPr>
        <w:t>ٱ</w:t>
      </w:r>
      <w:r w:rsidRPr="00707A87">
        <w:rPr>
          <w:rStyle w:val="Char6"/>
          <w:rFonts w:hint="eastAsia"/>
          <w:rtl/>
        </w:rPr>
        <w:t>لۡأَمۡرِ</w:t>
      </w:r>
      <w:r w:rsidRPr="00707A87">
        <w:rPr>
          <w:rStyle w:val="Char6"/>
          <w:rtl/>
        </w:rPr>
        <w:t xml:space="preserve"> مِنكُمۡۖ فَإِن تَنَٰزَعۡتُمۡ فِي شَيۡءٖ فَرُدُّوهُ إِلَى </w:t>
      </w:r>
      <w:r w:rsidRPr="00707A87">
        <w:rPr>
          <w:rStyle w:val="Char6"/>
          <w:rFonts w:hint="cs"/>
          <w:rtl/>
        </w:rPr>
        <w:t>ٱ</w:t>
      </w:r>
      <w:r w:rsidRPr="00707A87">
        <w:rPr>
          <w:rStyle w:val="Char6"/>
          <w:rFonts w:hint="eastAsia"/>
          <w:rtl/>
        </w:rPr>
        <w:t>للَّهِ</w:t>
      </w:r>
      <w:r w:rsidRPr="00707A87">
        <w:rPr>
          <w:rStyle w:val="Char6"/>
          <w:rtl/>
        </w:rPr>
        <w:t xml:space="preserve"> وَ</w:t>
      </w:r>
      <w:r w:rsidRPr="00707A87">
        <w:rPr>
          <w:rStyle w:val="Char6"/>
          <w:rFonts w:hint="cs"/>
          <w:rtl/>
        </w:rPr>
        <w:t>ٱ</w:t>
      </w:r>
      <w:r w:rsidRPr="00707A87">
        <w:rPr>
          <w:rStyle w:val="Char6"/>
          <w:rFonts w:hint="eastAsia"/>
          <w:rtl/>
        </w:rPr>
        <w:t>لرَّسُولِ</w:t>
      </w:r>
      <w:r w:rsidRPr="00707A87">
        <w:rPr>
          <w:rStyle w:val="Char6"/>
          <w:rtl/>
        </w:rPr>
        <w:t xml:space="preserve"> إِن كُنتُمۡ تُؤۡمِنُونَ بِ</w:t>
      </w:r>
      <w:r w:rsidRPr="00707A87">
        <w:rPr>
          <w:rStyle w:val="Char6"/>
          <w:rFonts w:hint="cs"/>
          <w:rtl/>
        </w:rPr>
        <w:t>ٱ</w:t>
      </w:r>
      <w:r w:rsidRPr="00707A87">
        <w:rPr>
          <w:rStyle w:val="Char6"/>
          <w:rFonts w:hint="eastAsia"/>
          <w:rtl/>
        </w:rPr>
        <w:t>للَّهِ</w:t>
      </w:r>
      <w:r w:rsidRPr="00707A87">
        <w:rPr>
          <w:rStyle w:val="Char6"/>
          <w:rtl/>
        </w:rPr>
        <w:t xml:space="preserve"> وَ</w:t>
      </w:r>
      <w:r w:rsidRPr="00707A87">
        <w:rPr>
          <w:rStyle w:val="Char6"/>
          <w:rFonts w:hint="cs"/>
          <w:rtl/>
        </w:rPr>
        <w:t>ٱ</w:t>
      </w:r>
      <w:r w:rsidRPr="00707A87">
        <w:rPr>
          <w:rStyle w:val="Char6"/>
          <w:rFonts w:hint="eastAsia"/>
          <w:rtl/>
        </w:rPr>
        <w:t>لۡيَوۡمِ</w:t>
      </w:r>
      <w:r w:rsidRPr="00707A87">
        <w:rPr>
          <w:rStyle w:val="Char6"/>
          <w:rtl/>
        </w:rPr>
        <w:t xml:space="preserve"> </w:t>
      </w:r>
      <w:r w:rsidRPr="00707A87">
        <w:rPr>
          <w:rStyle w:val="Char6"/>
          <w:rFonts w:hint="cs"/>
          <w:rtl/>
        </w:rPr>
        <w:t>ٱ</w:t>
      </w:r>
      <w:r w:rsidRPr="00707A87">
        <w:rPr>
          <w:rStyle w:val="Char6"/>
          <w:rFonts w:hint="eastAsia"/>
          <w:rtl/>
        </w:rPr>
        <w:t>لۡأٓخِرِۚ</w:t>
      </w:r>
      <w:r w:rsidRPr="00707A87">
        <w:rPr>
          <w:rStyle w:val="Char6"/>
          <w:rtl/>
        </w:rPr>
        <w:t xml:space="preserve"> ذَٰلِكَ خَيۡرٞ وَأَحۡس</w:t>
      </w:r>
      <w:r w:rsidRPr="00707A87">
        <w:rPr>
          <w:rStyle w:val="Char6"/>
          <w:rFonts w:hint="eastAsia"/>
          <w:rtl/>
        </w:rPr>
        <w:t>َنُ</w:t>
      </w:r>
      <w:r w:rsidRPr="00707A87">
        <w:rPr>
          <w:rStyle w:val="Char6"/>
          <w:rtl/>
        </w:rPr>
        <w:t xml:space="preserve"> تَأۡوِيلًا٥٩</w:t>
      </w:r>
      <w:r w:rsidRPr="00707A87">
        <w:rPr>
          <w:rStyle w:val="Char0"/>
          <w:rFonts w:cs="Traditional Arabic"/>
          <w:color w:val="000000"/>
          <w:shd w:val="clear" w:color="auto" w:fill="FFFFFF"/>
          <w:rtl/>
        </w:rPr>
        <w:t>﴾</w:t>
      </w:r>
      <w:r w:rsidRPr="00707A87">
        <w:rPr>
          <w:rStyle w:val="Char4"/>
          <w:rtl/>
        </w:rPr>
        <w:t xml:space="preserve"> [النساء: 59]</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کسانی که ایمان آورده‌اید! از خدا [با پیروی از قرآن] و از پیامبر [خدا محمد مصطفی با تمسک به سنت او] اطاعت کنید، و از کارداران و فرماندهان مسلمان خود فرمانبرداری نمایید [مادام که دادگر و حق‌گرا بوده و مجری احکام شریعت اسلام باشند] و اگر در چیزی اختلاف داشتید [و در امری از امور کشمکش پیدا کردید] آن را به خدا [با عرضه به قرآن] و پیامبر او [با رجوع به سنت نبوی] برگردانید.»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به مؤمنان دستور داده تا از فرمان خدا، پیامبر و فرماندهان خود پیروی کنند، اما در هنگام اختلاف و کشمکش، آن را به خدا و پیامبرش بازگردانید، نه کاردار و فرمانده خود. زیرا خداوند خودش پروردگار توانا و پیامبر نیز پیام‌رسان مستقیم از طرف خداوند است که معصوم بوده و هنگام اختلاف و تنازع در بیان حق هیچ وقت به خطا نمی‌رود. اما حاکمان و دارندگان قدرت معصوم نیستند. در غیر این صورت دستور می‌داد به</w:t>
      </w:r>
      <w:r w:rsidR="006318F3" w:rsidRPr="00707A87">
        <w:rPr>
          <w:rStyle w:val="Char0"/>
          <w:rFonts w:hint="cs"/>
          <w:rtl/>
        </w:rPr>
        <w:t xml:space="preserve"> آن‌ها </w:t>
      </w:r>
      <w:r w:rsidRPr="00707A87">
        <w:rPr>
          <w:rStyle w:val="Char0"/>
          <w:rFonts w:hint="cs"/>
          <w:rtl/>
        </w:rPr>
        <w:t>نیز رجوع کرد. خداوند در این آیه روشن کرد که</w:t>
      </w:r>
      <w:r w:rsidR="006318F3" w:rsidRPr="00707A87">
        <w:rPr>
          <w:rStyle w:val="Char0"/>
          <w:rFonts w:hint="cs"/>
          <w:rtl/>
        </w:rPr>
        <w:t xml:space="preserve"> آن‌ها </w:t>
      </w:r>
      <w:r w:rsidRPr="00707A87">
        <w:rPr>
          <w:rStyle w:val="Char0"/>
          <w:rFonts w:hint="cs"/>
          <w:rtl/>
        </w:rPr>
        <w:t>نیز مثل بقیه مردم در اختلاف به کتاب خدا و سنت پیامبر رجوع می‌کنند. گاهی نیز اتفاق می‌</w:t>
      </w:r>
      <w:r w:rsidRPr="00707A87">
        <w:rPr>
          <w:rStyle w:val="Char0"/>
          <w:rFonts w:hint="eastAsia"/>
          <w:rtl/>
        </w:rPr>
        <w:t>‌افتد که با دیگری اختلاف پیدا می‌کنند و هنگامی که به قرآن و سنت رجوع می‌کنند معلوم می‌شود و حق با طرف مقابل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کسانی که با استفاده از این آیه به عقیده امامت استدلال می‌کنند چه جوابی دارند؟ چرا عمداً آیه را دو تکه کرده، هنگام استدلال با آن، بخش اول را ذکر می‌کنند، که به فرمانبرداری از خدا و پیامبر و حاکم و صاحب قدرت که قرآن از آن به عنوان</w:t>
      </w:r>
      <w:r w:rsidR="0020699B">
        <w:rPr>
          <w:rStyle w:val="Char0"/>
          <w:rFonts w:hint="cs"/>
          <w:rtl/>
        </w:rPr>
        <w:t xml:space="preserve"> (</w:t>
      </w:r>
      <w:r w:rsidRPr="00707A87">
        <w:rPr>
          <w:rStyle w:val="Char0"/>
          <w:rFonts w:hint="cs"/>
          <w:rtl/>
        </w:rPr>
        <w:t>اولی الامر) نام می‌برد، دستور داده است، اما قسمت بعدی که عقیده‌شان را باطل می‌سازد، عمداً و از روی قصد ترک می‌کنند؟</w:t>
      </w:r>
    </w:p>
    <w:p w:rsidR="00FE2F1A" w:rsidRPr="00707A87" w:rsidRDefault="00FE2F1A" w:rsidP="00707A87">
      <w:pPr>
        <w:pStyle w:val="aa"/>
        <w:rPr>
          <w:rtl/>
        </w:rPr>
      </w:pPr>
      <w:bookmarkStart w:id="48" w:name="_Toc437418411"/>
      <w:r w:rsidRPr="00707A87">
        <w:rPr>
          <w:rFonts w:hint="cs"/>
          <w:rtl/>
        </w:rPr>
        <w:t>اعتقاد به امامت الهی بعد از پیامبر</w:t>
      </w:r>
      <w:r w:rsidR="007D18AE" w:rsidRPr="00707A87">
        <w:rPr>
          <w:rFonts w:cs="CTraditional Arabic" w:hint="cs"/>
          <w:bCs w:val="0"/>
          <w:rtl/>
        </w:rPr>
        <w:t xml:space="preserve"> ج</w:t>
      </w:r>
      <w:r w:rsidRPr="00707A87">
        <w:rPr>
          <w:rFonts w:hint="cs"/>
          <w:rtl/>
        </w:rPr>
        <w:t>، خاتمیت نبوت را خدشه‌دار می‌کند</w:t>
      </w:r>
      <w:bookmarkEnd w:id="48"/>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زمان زیادی به روایات شیعه در مورد امامان و فضایل</w:t>
      </w:r>
      <w:r w:rsidR="006318F3" w:rsidRPr="00707A87">
        <w:rPr>
          <w:rStyle w:val="Char0"/>
          <w:rFonts w:hint="cs"/>
          <w:rtl/>
        </w:rPr>
        <w:t xml:space="preserve"> آن‌ها </w:t>
      </w:r>
      <w:r w:rsidRPr="00707A87">
        <w:rPr>
          <w:rStyle w:val="Char0"/>
          <w:rFonts w:hint="cs"/>
          <w:rtl/>
        </w:rPr>
        <w:t>اندیشیدم، با خودم فکر</w:t>
      </w:r>
      <w:r w:rsidR="00C80358">
        <w:rPr>
          <w:rStyle w:val="Char0"/>
          <w:rFonts w:hint="cs"/>
          <w:rtl/>
        </w:rPr>
        <w:t xml:space="preserve"> می‌کرد</w:t>
      </w:r>
      <w:r w:rsidRPr="00707A87">
        <w:rPr>
          <w:rStyle w:val="Char0"/>
          <w:rFonts w:hint="cs"/>
          <w:rtl/>
        </w:rPr>
        <w:t>م، چه حکمتی داشته که خداوند حضرت محمد</w:t>
      </w:r>
      <w:r w:rsidR="007D18AE" w:rsidRPr="00707A87">
        <w:rPr>
          <w:rStyle w:val="Char0"/>
          <w:rFonts w:cs="CTraditional Arabic" w:hint="cs"/>
          <w:rtl/>
        </w:rPr>
        <w:t xml:space="preserve"> ج</w:t>
      </w:r>
      <w:r w:rsidRPr="00707A87">
        <w:rPr>
          <w:rStyle w:val="Char0"/>
          <w:rFonts w:hint="cs"/>
          <w:rtl/>
        </w:rPr>
        <w:t xml:space="preserve"> را خاتم پیامبران قرار داده است؟ سپس از خودم پرسیدم</w:t>
      </w:r>
      <w:r w:rsidR="002F69C2">
        <w:rPr>
          <w:rStyle w:val="Char0"/>
          <w:rFonts w:hint="cs"/>
          <w:rtl/>
        </w:rPr>
        <w:t>:</w:t>
      </w:r>
      <w:r w:rsidRPr="00707A87">
        <w:rPr>
          <w:rStyle w:val="Char0"/>
          <w:rFonts w:hint="cs"/>
          <w:rtl/>
        </w:rPr>
        <w:t xml:space="preserve"> اگر امامان دوازده‌گانه دروازه‌های خدا و</w:t>
      </w:r>
      <w:r w:rsidR="008A60B0">
        <w:rPr>
          <w:rStyle w:val="Char0"/>
          <w:rFonts w:hint="cs"/>
          <w:rtl/>
        </w:rPr>
        <w:t xml:space="preserve"> راه‌های</w:t>
      </w:r>
      <w:r w:rsidRPr="00707A87">
        <w:rPr>
          <w:rStyle w:val="Char0"/>
          <w:rFonts w:hint="cs"/>
          <w:rtl/>
        </w:rPr>
        <w:t xml:space="preserve"> رسیدن به او</w:t>
      </w:r>
      <w:r w:rsidRPr="00707A87">
        <w:rPr>
          <w:rStyle w:val="Char0"/>
          <w:vertAlign w:val="superscript"/>
          <w:rtl/>
        </w:rPr>
        <w:footnoteReference w:id="188"/>
      </w:r>
      <w:r w:rsidRPr="00707A87">
        <w:rPr>
          <w:rStyle w:val="Char0"/>
          <w:rFonts w:hint="cs"/>
          <w:rtl/>
        </w:rPr>
        <w:t xml:space="preserve"> پرده و واسطه میان او و بندگانش هستند</w:t>
      </w:r>
      <w:r w:rsidRPr="00707A87">
        <w:rPr>
          <w:rStyle w:val="Char0"/>
          <w:vertAlign w:val="superscript"/>
          <w:rtl/>
        </w:rPr>
        <w:footnoteReference w:id="189"/>
      </w:r>
      <w:r w:rsidRPr="00707A87">
        <w:rPr>
          <w:rStyle w:val="Char0"/>
          <w:rFonts w:hint="cs"/>
          <w:rtl/>
        </w:rPr>
        <w:t>، کسی داخل بهشت نمی‌شود مگر اینکه</w:t>
      </w:r>
      <w:r w:rsidR="006318F3" w:rsidRPr="00707A87">
        <w:rPr>
          <w:rStyle w:val="Char0"/>
          <w:rFonts w:hint="cs"/>
          <w:rtl/>
        </w:rPr>
        <w:t xml:space="preserve"> آن‌ها </w:t>
      </w:r>
      <w:r w:rsidRPr="00707A87">
        <w:rPr>
          <w:rStyle w:val="Char0"/>
          <w:rFonts w:hint="cs"/>
          <w:rtl/>
        </w:rPr>
        <w:t>را شناخته باشد</w:t>
      </w:r>
      <w:r w:rsidRPr="00707A87">
        <w:rPr>
          <w:rStyle w:val="Char0"/>
          <w:vertAlign w:val="superscript"/>
          <w:rtl/>
        </w:rPr>
        <w:footnoteReference w:id="190"/>
      </w:r>
      <w:r w:rsidRPr="00707A87">
        <w:rPr>
          <w:rStyle w:val="Char0"/>
          <w:rFonts w:hint="cs"/>
          <w:rtl/>
        </w:rPr>
        <w:t>، زیرا</w:t>
      </w:r>
      <w:r w:rsidR="006318F3" w:rsidRPr="00707A87">
        <w:rPr>
          <w:rStyle w:val="Char0"/>
          <w:rFonts w:hint="cs"/>
          <w:rtl/>
        </w:rPr>
        <w:t xml:space="preserve"> آن‌ها </w:t>
      </w:r>
      <w:r w:rsidRPr="00707A87">
        <w:rPr>
          <w:rStyle w:val="Char0"/>
          <w:rFonts w:hint="cs"/>
          <w:rtl/>
        </w:rPr>
        <w:t>حافظان و برپای‌دارندگان شرع و قانون خدا هستند و در این وظیفه هم به منزلة پیامبرند</w:t>
      </w:r>
      <w:r w:rsidRPr="00707A87">
        <w:rPr>
          <w:rStyle w:val="Char0"/>
          <w:vertAlign w:val="superscript"/>
          <w:rtl/>
        </w:rPr>
        <w:footnoteReference w:id="191"/>
      </w:r>
      <w:r w:rsidRPr="00707A87">
        <w:rPr>
          <w:rStyle w:val="Char0"/>
          <w:rFonts w:hint="cs"/>
          <w:rtl/>
        </w:rPr>
        <w:t>، جایز نیست که حرفشان را نپذیرفت. زیرا به مانند این است که حرف پیامبر را نپذیرفته باشی و کسی که سخن پیامبر را نپذیرفته است و مثل این است که سخن خدا را نپذیرفته باشد</w:t>
      </w:r>
      <w:r w:rsidRPr="00707A87">
        <w:rPr>
          <w:rStyle w:val="Char0"/>
          <w:vertAlign w:val="superscript"/>
          <w:rtl/>
        </w:rPr>
        <w:footnoteReference w:id="192"/>
      </w:r>
      <w:r w:rsidRPr="00707A87">
        <w:rPr>
          <w:rStyle w:val="Char0"/>
          <w:rFonts w:hint="cs"/>
          <w:rtl/>
        </w:rPr>
        <w:t>. و احکام شرعی خداوند فقط از سرچشمه علم آنان گرفته می‌شود و درست نیست این دستورات را از جای دیگری گرفت.</w:t>
      </w:r>
      <w:r w:rsidRPr="00707A87">
        <w:rPr>
          <w:rStyle w:val="Char0"/>
          <w:vertAlign w:val="superscript"/>
          <w:rtl/>
        </w:rPr>
        <w:footnoteReference w:id="193"/>
      </w:r>
    </w:p>
    <w:p w:rsidR="00FE2F1A" w:rsidRPr="00707A87" w:rsidRDefault="00FE2F1A" w:rsidP="00B50A41">
      <w:pPr>
        <w:pStyle w:val="StyleComplexBLotus12ptJustifiedFirstline05cmCharCharCharCharCharCharCharCharCharCharCharCharCharChar"/>
        <w:spacing w:line="240" w:lineRule="auto"/>
        <w:rPr>
          <w:rStyle w:val="Char0"/>
          <w:rtl/>
        </w:rPr>
      </w:pPr>
      <w:r w:rsidRPr="00707A87">
        <w:rPr>
          <w:rStyle w:val="Char0"/>
          <w:rFonts w:hint="cs"/>
          <w:rtl/>
        </w:rPr>
        <w:t>آنان، تمامی علومی را که خداوند به فرشتگان و پیامبران و انبیای خود داده، می‌دانند</w:t>
      </w:r>
      <w:r w:rsidRPr="00707A87">
        <w:rPr>
          <w:rStyle w:val="Char0"/>
          <w:vertAlign w:val="superscript"/>
          <w:rtl/>
        </w:rPr>
        <w:footnoteReference w:id="194"/>
      </w:r>
      <w:r w:rsidRPr="00707A87">
        <w:rPr>
          <w:rStyle w:val="Char0"/>
          <w:rFonts w:hint="cs"/>
          <w:rtl/>
        </w:rPr>
        <w:t xml:space="preserve"> ائمه هیچ کاری را جز با مأموریت از طرف خدا و دستور او انجام نمی‌دهند</w:t>
      </w:r>
      <w:r w:rsidRPr="00707A87">
        <w:rPr>
          <w:rStyle w:val="Char0"/>
          <w:vertAlign w:val="superscript"/>
          <w:rtl/>
        </w:rPr>
        <w:footnoteReference w:id="195"/>
      </w:r>
      <w:r w:rsidRPr="00707A87">
        <w:rPr>
          <w:rStyle w:val="Char0"/>
          <w:rFonts w:hint="cs"/>
          <w:rtl/>
        </w:rPr>
        <w:t>. فرشتگان به خانه‌های آنان رفته و روی فرش</w:t>
      </w:r>
      <w:r w:rsidR="007175F9" w:rsidRPr="00707A87">
        <w:rPr>
          <w:rStyle w:val="Char0"/>
          <w:rFonts w:hint="eastAsia"/>
          <w:rtl/>
        </w:rPr>
        <w:t>‌</w:t>
      </w:r>
      <w:r w:rsidRPr="00707A87">
        <w:rPr>
          <w:rStyle w:val="Char0"/>
          <w:rFonts w:hint="cs"/>
          <w:rtl/>
        </w:rPr>
        <w:t>هایشان می‌نشینند و اخبار را بر ایشان بازگو می‌کنند</w:t>
      </w:r>
      <w:r w:rsidRPr="00707A87">
        <w:rPr>
          <w:rStyle w:val="Char0"/>
          <w:vertAlign w:val="superscript"/>
          <w:rtl/>
        </w:rPr>
        <w:footnoteReference w:id="196"/>
      </w:r>
      <w:r w:rsidRPr="00707A87">
        <w:rPr>
          <w:rStyle w:val="Char0"/>
          <w:rFonts w:hint="cs"/>
          <w:rtl/>
        </w:rPr>
        <w:t>. آنان می‌توانند مردگان را زنده کنند، کور مادرزاد و شخص مبتلا به جذام را شفا دهند و</w:t>
      </w:r>
      <w:r w:rsidR="006318F3" w:rsidRPr="00707A87">
        <w:rPr>
          <w:rStyle w:val="Char0"/>
          <w:rFonts w:hint="cs"/>
          <w:rtl/>
        </w:rPr>
        <w:t xml:space="preserve"> آن‌ها </w:t>
      </w:r>
      <w:r w:rsidRPr="00707A87">
        <w:rPr>
          <w:rStyle w:val="Char0"/>
          <w:rFonts w:hint="cs"/>
          <w:rtl/>
        </w:rPr>
        <w:t>بر بقیه معجزات پیامبران توانایی دارند</w:t>
      </w:r>
      <w:r w:rsidRPr="00707A87">
        <w:rPr>
          <w:rStyle w:val="Char0"/>
          <w:vertAlign w:val="superscript"/>
          <w:rtl/>
        </w:rPr>
        <w:footnoteReference w:id="197"/>
      </w:r>
      <w:r w:rsidRPr="00707A87">
        <w:rPr>
          <w:rStyle w:val="Char0"/>
          <w:rFonts w:hint="cs"/>
          <w:rtl/>
        </w:rPr>
        <w:t>. و اینکه</w:t>
      </w:r>
      <w:r w:rsidR="002F69C2">
        <w:rPr>
          <w:rStyle w:val="Char0"/>
          <w:rFonts w:hint="cs"/>
          <w:rtl/>
        </w:rPr>
        <w:t>:</w:t>
      </w:r>
      <w:r w:rsidRPr="00707A87">
        <w:rPr>
          <w:rStyle w:val="Char0"/>
          <w:rFonts w:hint="cs"/>
          <w:rtl/>
        </w:rPr>
        <w:t xml:space="preserve"> جنیان خدمتکار آنان هستند و بر آنان ظاهر شده از آنان در مورد دانستنی</w:t>
      </w:r>
      <w:r w:rsidR="007175F9" w:rsidRPr="00707A87">
        <w:rPr>
          <w:rStyle w:val="Char0"/>
          <w:rFonts w:hint="eastAsia"/>
          <w:rtl/>
        </w:rPr>
        <w:t>‌</w:t>
      </w:r>
      <w:r w:rsidRPr="00707A87">
        <w:rPr>
          <w:rStyle w:val="Char0"/>
          <w:rFonts w:hint="cs"/>
          <w:rtl/>
        </w:rPr>
        <w:t>های دینی خود سؤال می‌کنند</w:t>
      </w:r>
      <w:r w:rsidRPr="00707A87">
        <w:rPr>
          <w:rStyle w:val="Char0"/>
          <w:vertAlign w:val="superscript"/>
          <w:rtl/>
        </w:rPr>
        <w:footnoteReference w:id="198"/>
      </w:r>
      <w:r w:rsidRPr="00707A87">
        <w:rPr>
          <w:rStyle w:val="Char0"/>
          <w:rFonts w:hint="cs"/>
          <w:rtl/>
        </w:rPr>
        <w:t>. همه کتاب</w:t>
      </w:r>
      <w:r w:rsidR="007175F9" w:rsidRPr="00707A87">
        <w:rPr>
          <w:rStyle w:val="Char0"/>
          <w:rFonts w:hint="eastAsia"/>
          <w:rtl/>
        </w:rPr>
        <w:t>‌</w:t>
      </w:r>
      <w:r w:rsidRPr="00707A87">
        <w:rPr>
          <w:rStyle w:val="Char0"/>
          <w:rFonts w:hint="cs"/>
          <w:rtl/>
        </w:rPr>
        <w:t>هایی را که خدا بر پیامبران نازل کرده نزد آن</w:t>
      </w:r>
      <w:r w:rsidR="007175F9" w:rsidRPr="00707A87">
        <w:rPr>
          <w:rStyle w:val="Char0"/>
          <w:rFonts w:hint="eastAsia"/>
          <w:rtl/>
        </w:rPr>
        <w:t>‌</w:t>
      </w:r>
      <w:r w:rsidRPr="00707A87">
        <w:rPr>
          <w:rStyle w:val="Char0"/>
          <w:rFonts w:hint="cs"/>
          <w:rtl/>
        </w:rPr>
        <w:t>هاست و آنان با وجود اختلاف زبانی که کتاب</w:t>
      </w:r>
      <w:r w:rsidR="00163B68" w:rsidRPr="00707A87">
        <w:rPr>
          <w:rStyle w:val="Char0"/>
          <w:rFonts w:hint="eastAsia"/>
          <w:rtl/>
        </w:rPr>
        <w:t>‌</w:t>
      </w:r>
      <w:r w:rsidRPr="00707A87">
        <w:rPr>
          <w:rStyle w:val="Char0"/>
          <w:rFonts w:hint="cs"/>
          <w:rtl/>
        </w:rPr>
        <w:t>ها با هم دارند همه</w:t>
      </w:r>
      <w:r w:rsidR="006318F3" w:rsidRPr="00707A87">
        <w:rPr>
          <w:rStyle w:val="Char0"/>
          <w:rFonts w:hint="cs"/>
          <w:rtl/>
        </w:rPr>
        <w:t xml:space="preserve"> آن‌ها </w:t>
      </w:r>
      <w:r w:rsidRPr="00707A87">
        <w:rPr>
          <w:rStyle w:val="Char0"/>
          <w:rFonts w:hint="cs"/>
          <w:rtl/>
        </w:rPr>
        <w:t>را می‌دانند</w:t>
      </w:r>
      <w:r w:rsidRPr="00707A87">
        <w:rPr>
          <w:rStyle w:val="Char0"/>
          <w:vertAlign w:val="superscript"/>
          <w:rtl/>
        </w:rPr>
        <w:footnoteReference w:id="199"/>
      </w:r>
      <w:r w:rsidRPr="00707A87">
        <w:rPr>
          <w:rStyle w:val="Char0"/>
          <w:rFonts w:hint="cs"/>
          <w:rtl/>
        </w:rPr>
        <w:t xml:space="preserve"> و هیچ مطلب حقی نزد مردم وجود ندارد مگر اینکه از آنان گرفته شده باشد</w:t>
      </w:r>
      <w:r w:rsidRPr="00707A87">
        <w:rPr>
          <w:rStyle w:val="Char0"/>
          <w:vertAlign w:val="superscript"/>
          <w:rtl/>
        </w:rPr>
        <w:footnoteReference w:id="200"/>
      </w:r>
      <w:r w:rsidRPr="00707A87">
        <w:rPr>
          <w:rStyle w:val="Char0"/>
          <w:rFonts w:hint="cs"/>
          <w:rtl/>
        </w:rPr>
        <w:t>. پس معنی اینکه حضرت محمد</w:t>
      </w:r>
      <w:r w:rsidR="007D18AE" w:rsidRPr="00707A87">
        <w:rPr>
          <w:rStyle w:val="Char0"/>
          <w:rFonts w:cs="CTraditional Arabic" w:hint="cs"/>
          <w:rtl/>
        </w:rPr>
        <w:t xml:space="preserve"> ج</w:t>
      </w:r>
      <w:r w:rsidRPr="00707A87">
        <w:rPr>
          <w:rStyle w:val="Char0"/>
          <w:rFonts w:hint="cs"/>
          <w:rtl/>
        </w:rPr>
        <w:t xml:space="preserve"> خاتم و انتهای سلسله پیامبران است چیست اگر تمامی خصوصیات و</w:t>
      </w:r>
      <w:r w:rsidR="00B50A41">
        <w:rPr>
          <w:rStyle w:val="Char0"/>
          <w:rFonts w:hint="cs"/>
          <w:rtl/>
        </w:rPr>
        <w:t xml:space="preserve"> ویژگی‌ها</w:t>
      </w:r>
      <w:r w:rsidRPr="00707A87">
        <w:rPr>
          <w:rStyle w:val="Char0"/>
          <w:rFonts w:hint="cs"/>
          <w:rtl/>
        </w:rPr>
        <w:t>ی پیامبر بعد از ایشان برای دیگران نیز ادامه پیدا کند؟ خاتمیت رسول خدا</w:t>
      </w:r>
      <w:r w:rsidR="007D18AE" w:rsidRPr="00707A87">
        <w:rPr>
          <w:rStyle w:val="Char0"/>
          <w:rFonts w:cs="CTraditional Arabic" w:hint="cs"/>
          <w:rtl/>
        </w:rPr>
        <w:t>ج</w:t>
      </w:r>
      <w:r w:rsidRPr="00707A87">
        <w:rPr>
          <w:rStyle w:val="Char0"/>
          <w:rFonts w:hint="cs"/>
          <w:rtl/>
        </w:rPr>
        <w:t xml:space="preserve"> چه معنی دارد؟ اگر بعد از ایشان کسانی باشند که هم معصوم و مصون از خطا و لغزش هستند و به</w:t>
      </w:r>
      <w:r w:rsidR="006318F3" w:rsidRPr="00707A87">
        <w:rPr>
          <w:rStyle w:val="Char0"/>
          <w:rFonts w:hint="cs"/>
          <w:rtl/>
        </w:rPr>
        <w:t xml:space="preserve"> آن‌ها </w:t>
      </w:r>
      <w:r w:rsidRPr="00707A87">
        <w:rPr>
          <w:rStyle w:val="Char0"/>
          <w:rFonts w:hint="cs"/>
          <w:rtl/>
        </w:rPr>
        <w:t>الهام می‌شود و پیروی آنان نیز بر همگان واجب است و هم اینکه به عنوان دلیل بر امامت خود معجزاتی دارند مثل پیامبران که بر نبوت خود از طرف خدا معجزه دارد و بلکه معجزاتی خیلی بزرگتر از معجزات پیامبران.</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این طور است چرا قرآن به پایان یافتن سلسله پیامبران تصریح کرد؟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آیا قضیه این است که فقط اصطلاح</w:t>
      </w:r>
      <w:r w:rsidR="0020699B">
        <w:rPr>
          <w:rStyle w:val="Char0"/>
          <w:rFonts w:hint="cs"/>
          <w:rtl/>
        </w:rPr>
        <w:t xml:space="preserve"> (</w:t>
      </w:r>
      <w:r w:rsidRPr="00707A87">
        <w:rPr>
          <w:rStyle w:val="Char0"/>
          <w:rFonts w:hint="cs"/>
          <w:rtl/>
        </w:rPr>
        <w:t>نبی) تبدیل به اصطلاح</w:t>
      </w:r>
      <w:r w:rsidR="0020699B">
        <w:rPr>
          <w:rStyle w:val="Char0"/>
          <w:rFonts w:hint="cs"/>
          <w:rtl/>
        </w:rPr>
        <w:t xml:space="preserve"> (</w:t>
      </w:r>
      <w:r w:rsidRPr="00707A87">
        <w:rPr>
          <w:rStyle w:val="Char0"/>
          <w:rFonts w:hint="cs"/>
          <w:rtl/>
        </w:rPr>
        <w:t>امام) شد و در غیر این صورت نبی و امام جز در اسم تفاوت دیگری با هم ندارند و فقط کلمه نبی را نمی‌توان بکار برد در غیر این صورت یک امام از</w:t>
      </w:r>
      <w:r w:rsidR="00B50A41">
        <w:rPr>
          <w:rStyle w:val="Char0"/>
          <w:rFonts w:hint="cs"/>
          <w:rtl/>
        </w:rPr>
        <w:t xml:space="preserve"> ویژگی‌ها</w:t>
      </w:r>
      <w:r w:rsidRPr="00707A87">
        <w:rPr>
          <w:rStyle w:val="Char0"/>
          <w:rFonts w:hint="cs"/>
          <w:rtl/>
        </w:rPr>
        <w:t>ی کامل یک نبی برخوردار است؟ علمای شیعه خوب می‌دانند با این قداستی که برای امام قائل شده‌اند و با قرار دادن مزایا و</w:t>
      </w:r>
      <w:r w:rsidR="00B50A41">
        <w:rPr>
          <w:rStyle w:val="Char0"/>
          <w:rFonts w:hint="cs"/>
          <w:rtl/>
        </w:rPr>
        <w:t xml:space="preserve"> ویژگی‌ها</w:t>
      </w:r>
      <w:r w:rsidRPr="00707A87">
        <w:rPr>
          <w:rStyle w:val="Char0"/>
          <w:rFonts w:hint="cs"/>
          <w:rtl/>
        </w:rPr>
        <w:t>یی برای امام که وجود</w:t>
      </w:r>
      <w:r w:rsidR="006318F3" w:rsidRPr="00707A87">
        <w:rPr>
          <w:rStyle w:val="Char0"/>
          <w:rFonts w:hint="cs"/>
          <w:rtl/>
        </w:rPr>
        <w:t xml:space="preserve"> آن‌ها </w:t>
      </w:r>
      <w:r w:rsidRPr="00707A87">
        <w:rPr>
          <w:rStyle w:val="Char0"/>
          <w:rFonts w:hint="cs"/>
          <w:rtl/>
        </w:rPr>
        <w:t>جز برای پیامبران برای کس دیگری امکان ندارد، فرق و تمایز بین پیامبران و امامان را بسیار مشکل کرده‌اند.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علامه محمد رضا مظفر در کتاب خود به نام</w:t>
      </w:r>
      <w:r w:rsidR="0020699B">
        <w:rPr>
          <w:rStyle w:val="Char0"/>
          <w:rFonts w:hint="cs"/>
          <w:rtl/>
        </w:rPr>
        <w:t xml:space="preserve"> (</w:t>
      </w:r>
      <w:r w:rsidRPr="00707A87">
        <w:rPr>
          <w:rStyle w:val="Char2"/>
          <w:rFonts w:hint="cs"/>
          <w:rtl/>
        </w:rPr>
        <w:t>عقائد الامامی</w:t>
      </w:r>
      <w:r w:rsidR="00F507FF" w:rsidRPr="00707A87">
        <w:rPr>
          <w:rStyle w:val="Char2"/>
          <w:rFonts w:hint="cs"/>
          <w:rtl/>
        </w:rPr>
        <w:t>ة</w:t>
      </w:r>
      <w:r w:rsidRPr="00707A87">
        <w:rPr>
          <w:rStyle w:val="Char2"/>
          <w:rFonts w:hint="cs"/>
          <w:rtl/>
        </w:rPr>
        <w:t>)</w:t>
      </w:r>
      <w:r w:rsidRPr="00707A87">
        <w:rPr>
          <w:rStyle w:val="Char0"/>
          <w:rFonts w:hint="cs"/>
          <w:rtl/>
        </w:rPr>
        <w:t xml:space="preserve"> می‌گوید</w:t>
      </w:r>
      <w:r w:rsidR="002F69C2">
        <w:rPr>
          <w:rStyle w:val="Char0"/>
          <w:rFonts w:hint="cs"/>
          <w:rtl/>
        </w:rPr>
        <w:t>:</w:t>
      </w:r>
      <w:r w:rsidRPr="00707A87">
        <w:rPr>
          <w:rStyle w:val="Char0"/>
          <w:rFonts w:hint="cs"/>
          <w:rtl/>
        </w:rPr>
        <w:t xml:space="preserve"> «ما معتقدیم که امامت مثل نبوت، لطفی از طرف خداست. پس در هر زمانی لازم است امامی هدایتگر به عنوان جانشین پیامبر وجود داشته باشد تا وظایف او را از جمله هدایت انسانها و راهنمایی آنان به راه خیر و سعادت در دنیا و قیام بر عهده بگیرد. مانند پیامبر نیز در بین مردم از ولایت عام و اختیار مطلق برخوردار است. در میان آنان با حکم و قضاوت خود عدالت را برپا می‌دارد. ظلم و دشمنی</w:t>
      </w:r>
      <w:r w:rsidR="00163B68" w:rsidRPr="00707A87">
        <w:rPr>
          <w:rStyle w:val="Char0"/>
          <w:rFonts w:hint="eastAsia"/>
          <w:rtl/>
        </w:rPr>
        <w:t>‌</w:t>
      </w:r>
      <w:r w:rsidRPr="00707A87">
        <w:rPr>
          <w:rStyle w:val="Char0"/>
          <w:rFonts w:hint="cs"/>
          <w:rtl/>
        </w:rPr>
        <w:t>ها را از بین می‌برد و اداره جنبه‌های مختلف زندگیشان را در جهت مصالح آنان برعهده می‌گیرد.</w:t>
      </w:r>
      <w:r w:rsidRPr="00707A87">
        <w:rPr>
          <w:rStyle w:val="Char0"/>
          <w:vertAlign w:val="superscript"/>
          <w:rtl/>
        </w:rPr>
        <w:footnoteReference w:id="201"/>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الله محمد آل کاشف الغطاء در کتاب خود</w:t>
      </w:r>
      <w:r w:rsidR="0020699B">
        <w:rPr>
          <w:rStyle w:val="Char0"/>
          <w:rFonts w:hint="cs"/>
          <w:rtl/>
        </w:rPr>
        <w:t xml:space="preserve"> (</w:t>
      </w:r>
      <w:r w:rsidRPr="00707A87">
        <w:rPr>
          <w:rStyle w:val="Char2"/>
          <w:rFonts w:hint="cs"/>
          <w:rtl/>
        </w:rPr>
        <w:t>اصل الشیعه</w:t>
      </w:r>
      <w:r w:rsidR="002F69C2">
        <w:rPr>
          <w:rStyle w:val="Char2"/>
          <w:rFonts w:hint="cs"/>
          <w:rtl/>
        </w:rPr>
        <w:t xml:space="preserve"> و</w:t>
      </w:r>
      <w:r w:rsidRPr="00707A87">
        <w:rPr>
          <w:rStyle w:val="Char2"/>
          <w:rFonts w:hint="cs"/>
          <w:rtl/>
        </w:rPr>
        <w:t>اصولها)</w:t>
      </w:r>
      <w:r w:rsidRPr="00707A87">
        <w:rPr>
          <w:rStyle w:val="Char0"/>
          <w:rFonts w:hint="cs"/>
          <w:rtl/>
        </w:rPr>
        <w:t xml:space="preserve"> می‌گوید</w:t>
      </w:r>
      <w:r w:rsidR="002F69C2">
        <w:rPr>
          <w:rStyle w:val="Char0"/>
          <w:rFonts w:hint="cs"/>
          <w:rtl/>
        </w:rPr>
        <w:t>:</w:t>
      </w:r>
      <w:r w:rsidRPr="00707A87">
        <w:rPr>
          <w:rStyle w:val="Char0"/>
          <w:rFonts w:hint="cs"/>
          <w:rtl/>
        </w:rPr>
        <w:t xml:space="preserve"> «امامت مثل نبوت از طرف خدا تعیین می‌شود، همان طور که خدا هر کس را دوست داشته باشد به پیامبری برمی‌گزیند همین طور هر کس را دوست داشته باشد برای امامت انتخاب می‌کند سپس به پیامبرش دستور می‌دهد که خیلی صریح و روشن او را معرفی نماید.»</w:t>
      </w:r>
      <w:r w:rsidRPr="00707A87">
        <w:rPr>
          <w:rStyle w:val="Char0"/>
          <w:vertAlign w:val="superscript"/>
          <w:rtl/>
        </w:rPr>
        <w:footnoteReference w:id="202"/>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یک روایت در الکافی آمده که تفاوت میان نبوت و امامت را در شیوه وحی خلاصه می‌کند. از امام رضا</w:t>
      </w:r>
      <w:r w:rsidR="00D35A70" w:rsidRPr="00707A87">
        <w:rPr>
          <w:rStyle w:val="Char0"/>
          <w:rFonts w:cs="CTraditional Arabic" w:hint="cs"/>
          <w:rtl/>
        </w:rPr>
        <w:t>÷</w:t>
      </w:r>
      <w:r w:rsidRPr="00707A87">
        <w:rPr>
          <w:rStyle w:val="Char0"/>
          <w:rFonts w:hint="cs"/>
          <w:rtl/>
        </w:rPr>
        <w:t xml:space="preserve"> روایت شده است که ایشان فرمودند</w:t>
      </w:r>
      <w:r w:rsidR="002F69C2">
        <w:rPr>
          <w:rStyle w:val="Char0"/>
          <w:rFonts w:hint="cs"/>
          <w:rtl/>
        </w:rPr>
        <w:t>:</w:t>
      </w:r>
      <w:r w:rsidRPr="00707A87">
        <w:rPr>
          <w:rStyle w:val="Char0"/>
          <w:rFonts w:hint="cs"/>
          <w:rtl/>
        </w:rPr>
        <w:t xml:space="preserve"> «تفاوت بین رسول نبی و امام این است که</w:t>
      </w:r>
      <w:r w:rsidR="002F69C2">
        <w:rPr>
          <w:rStyle w:val="Char0"/>
          <w:rFonts w:hint="cs"/>
          <w:rtl/>
        </w:rPr>
        <w:t>:</w:t>
      </w:r>
      <w:r w:rsidRPr="00707A87">
        <w:rPr>
          <w:rStyle w:val="Char0"/>
          <w:rFonts w:hint="cs"/>
          <w:rtl/>
        </w:rPr>
        <w:t xml:space="preserve"> رسول به کسی گفته می‌شود که جبرئیل امین بر او نازل شده و رسول هم او را می‌بیند و هم صدایش را می‌</w:t>
      </w:r>
      <w:r w:rsidRPr="00707A87">
        <w:rPr>
          <w:rStyle w:val="Char0"/>
          <w:rFonts w:hint="eastAsia"/>
          <w:rtl/>
        </w:rPr>
        <w:t>‌شنود و بدین صورت بر او وحی نازل می‌شود، گاهی هم مثل حضرت ابراهیم</w:t>
      </w:r>
      <w:r w:rsidR="00D35A70" w:rsidRPr="00707A87">
        <w:rPr>
          <w:rStyle w:val="Char0"/>
          <w:rFonts w:cs="CTraditional Arabic" w:hint="eastAsia"/>
          <w:rtl/>
        </w:rPr>
        <w:t>÷</w:t>
      </w:r>
      <w:r w:rsidRPr="00707A87">
        <w:rPr>
          <w:rStyle w:val="Char0"/>
          <w:rFonts w:hint="cs"/>
          <w:rtl/>
        </w:rPr>
        <w:t xml:space="preserve"> او را در خواب می‌بیند. نبی هم گاهی صدا را می‌شنود و گاهی شخص را می‌بیند اما صدا را نمی‌شنود. امام نیز کسی است که صدا را می‌شنود اما شخص را نمی‌بیند</w:t>
      </w:r>
      <w:r w:rsidRPr="00707A87">
        <w:rPr>
          <w:rStyle w:val="Char0"/>
          <w:vertAlign w:val="superscript"/>
          <w:rtl/>
        </w:rPr>
        <w:footnoteReference w:id="203"/>
      </w:r>
      <w:r w:rsidRPr="00707A87">
        <w:rPr>
          <w:rStyle w:val="Char0"/>
          <w:rFonts w:hint="cs"/>
          <w:rtl/>
        </w:rPr>
        <w:t>.» شریف مرتضی در</w:t>
      </w:r>
      <w:r w:rsidR="0020699B">
        <w:rPr>
          <w:rStyle w:val="Char0"/>
          <w:rFonts w:hint="cs"/>
          <w:rtl/>
        </w:rPr>
        <w:t xml:space="preserve"> (</w:t>
      </w:r>
      <w:r w:rsidRPr="00707A87">
        <w:rPr>
          <w:rStyle w:val="Char2"/>
          <w:rFonts w:hint="cs"/>
          <w:rtl/>
        </w:rPr>
        <w:t>الشافی شرح اصول ال</w:t>
      </w:r>
      <w:r w:rsidR="002F69C2">
        <w:rPr>
          <w:rStyle w:val="Char2"/>
          <w:rFonts w:hint="cs"/>
          <w:rtl/>
        </w:rPr>
        <w:t>ك</w:t>
      </w:r>
      <w:r w:rsidRPr="00707A87">
        <w:rPr>
          <w:rStyle w:val="Char2"/>
          <w:rFonts w:hint="cs"/>
          <w:rtl/>
        </w:rPr>
        <w:t>افی)</w:t>
      </w:r>
      <w:r w:rsidRPr="00707A87">
        <w:rPr>
          <w:rStyle w:val="Char0"/>
          <w:rFonts w:hint="cs"/>
          <w:rtl/>
        </w:rPr>
        <w:t xml:space="preserve"> گفته است</w:t>
      </w:r>
      <w:r w:rsidR="002F69C2">
        <w:rPr>
          <w:rStyle w:val="Char0"/>
          <w:rFonts w:hint="cs"/>
          <w:rtl/>
        </w:rPr>
        <w:t>:</w:t>
      </w:r>
      <w:r w:rsidRPr="00707A87">
        <w:rPr>
          <w:rStyle w:val="Char0"/>
          <w:rFonts w:hint="cs"/>
          <w:rtl/>
        </w:rPr>
        <w:t xml:space="preserve"> «سند این حدیث معتبر است.»</w:t>
      </w:r>
      <w:r w:rsidRPr="00707A87">
        <w:rPr>
          <w:rStyle w:val="Char0"/>
          <w:vertAlign w:val="superscript"/>
          <w:rtl/>
        </w:rPr>
        <w:footnoteReference w:id="204"/>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علامه کلینی از محمد بن مسلم روایت می‌کند که گفت</w:t>
      </w:r>
      <w:r w:rsidR="002F69C2">
        <w:rPr>
          <w:rStyle w:val="Char0"/>
          <w:rFonts w:hint="cs"/>
          <w:rtl/>
        </w:rPr>
        <w:t>:</w:t>
      </w:r>
      <w:r w:rsidRPr="00707A87">
        <w:rPr>
          <w:rStyle w:val="Char0"/>
          <w:rFonts w:hint="cs"/>
          <w:rtl/>
        </w:rPr>
        <w:t xml:space="preserve"> از امام صادق</w:t>
      </w:r>
      <w:r w:rsidR="00D35A70" w:rsidRPr="00707A87">
        <w:rPr>
          <w:rStyle w:val="Char0"/>
          <w:rFonts w:cs="CTraditional Arabic" w:hint="cs"/>
          <w:rtl/>
        </w:rPr>
        <w:t>÷</w:t>
      </w:r>
      <w:r w:rsidRPr="00707A87">
        <w:rPr>
          <w:rStyle w:val="Char0"/>
          <w:rFonts w:hint="cs"/>
          <w:rtl/>
        </w:rPr>
        <w:t xml:space="preserve"> شنیدم که ایشان فرمودند</w:t>
      </w:r>
      <w:r w:rsidR="002F69C2">
        <w:rPr>
          <w:rStyle w:val="Char0"/>
          <w:rFonts w:hint="cs"/>
          <w:rtl/>
        </w:rPr>
        <w:t>:</w:t>
      </w:r>
      <w:r w:rsidRPr="00707A87">
        <w:rPr>
          <w:rStyle w:val="Char0"/>
          <w:rFonts w:hint="cs"/>
          <w:rtl/>
        </w:rPr>
        <w:t xml:space="preserve"> «ائمه به منزله پیامبر هستند، با این فرق که</w:t>
      </w:r>
      <w:r w:rsidR="006318F3" w:rsidRPr="00707A87">
        <w:rPr>
          <w:rStyle w:val="Char0"/>
          <w:rFonts w:hint="cs"/>
          <w:rtl/>
        </w:rPr>
        <w:t xml:space="preserve"> آن‌ها </w:t>
      </w:r>
      <w:r w:rsidRPr="00707A87">
        <w:rPr>
          <w:rStyle w:val="Char0"/>
          <w:rFonts w:hint="cs"/>
          <w:rtl/>
        </w:rPr>
        <w:t>نبی نبوده و ازدواج با آن تعداد زنانی که برای پیامبر جایز بوده برای امام جایز نیست. در غیر این امر هیچ تفاوتی با رسول خدا</w:t>
      </w:r>
      <w:r w:rsidR="007D18AE" w:rsidRPr="00707A87">
        <w:rPr>
          <w:rStyle w:val="Char0"/>
          <w:rFonts w:cs="CTraditional Arabic" w:hint="cs"/>
          <w:rtl/>
        </w:rPr>
        <w:t xml:space="preserve"> ج</w:t>
      </w:r>
      <w:r w:rsidRPr="00707A87">
        <w:rPr>
          <w:rStyle w:val="Char0"/>
          <w:rFonts w:hint="cs"/>
          <w:rtl/>
        </w:rPr>
        <w:t xml:space="preserve"> ندارند.»</w:t>
      </w:r>
      <w:r w:rsidRPr="00707A87">
        <w:rPr>
          <w:rStyle w:val="Char0"/>
          <w:vertAlign w:val="superscript"/>
          <w:rtl/>
        </w:rPr>
        <w:footnoteReference w:id="205"/>
      </w:r>
    </w:p>
    <w:p w:rsidR="00FE2F1A" w:rsidRPr="00707A87" w:rsidRDefault="00FE2F1A" w:rsidP="00B50A41">
      <w:pPr>
        <w:pStyle w:val="StyleComplexBLotus12ptJustifiedFirstline05cmCharCharCharCharCharCharCharCharCharCharCharCharCharChar"/>
        <w:spacing w:line="240" w:lineRule="auto"/>
        <w:rPr>
          <w:rStyle w:val="Char0"/>
          <w:rtl/>
        </w:rPr>
      </w:pPr>
      <w:r w:rsidRPr="00707A87">
        <w:rPr>
          <w:rStyle w:val="Char0"/>
          <w:rFonts w:hint="cs"/>
          <w:rtl/>
        </w:rPr>
        <w:t>علامه مجلسی در تعلیقی بر این روایت می‌گوید</w:t>
      </w:r>
      <w:r w:rsidR="002F69C2">
        <w:rPr>
          <w:rStyle w:val="Char0"/>
          <w:rFonts w:hint="cs"/>
          <w:rtl/>
        </w:rPr>
        <w:t>:</w:t>
      </w:r>
      <w:r w:rsidRPr="00707A87">
        <w:rPr>
          <w:rStyle w:val="Char0"/>
          <w:rFonts w:hint="cs"/>
          <w:rtl/>
        </w:rPr>
        <w:t xml:space="preserve"> «ظاهر این روایت دلالت می‌کند بر اینکه ائمه به غیر از خصوصیتی که ذکر شد، در بقیه خصوصیات و</w:t>
      </w:r>
      <w:r w:rsidR="00B50A41">
        <w:rPr>
          <w:rStyle w:val="Char0"/>
          <w:rFonts w:hint="cs"/>
          <w:rtl/>
        </w:rPr>
        <w:t xml:space="preserve"> ویژگی‌ها</w:t>
      </w:r>
      <w:r w:rsidRPr="00707A87">
        <w:rPr>
          <w:rStyle w:val="Char0"/>
          <w:rFonts w:hint="cs"/>
          <w:rtl/>
        </w:rPr>
        <w:t xml:space="preserve"> با پیامبر</w:t>
      </w:r>
      <w:r w:rsidR="007D18AE" w:rsidRPr="00707A87">
        <w:rPr>
          <w:rStyle w:val="Char0"/>
          <w:rFonts w:cs="CTraditional Arabic" w:hint="cs"/>
          <w:rtl/>
        </w:rPr>
        <w:t>ج</w:t>
      </w:r>
      <w:r w:rsidRPr="00707A87">
        <w:rPr>
          <w:rStyle w:val="Char0"/>
          <w:rFonts w:hint="cs"/>
          <w:rtl/>
        </w:rPr>
        <w:t xml:space="preserve"> شریک هستند.»</w:t>
      </w:r>
      <w:r w:rsidRPr="00707A87">
        <w:rPr>
          <w:rStyle w:val="Char0"/>
          <w:vertAlign w:val="superscript"/>
          <w:rtl/>
        </w:rPr>
        <w:footnoteReference w:id="206"/>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مقابل این احادیث روشن و صریحی که فرق بین پیامبر و امام را به اندازه بسیار ناچیزی رسانده‌اند و این تفاوت برای کسانی که پیامبر برای آنان فرستاده شده است یا امام، هیچ اثری مثبت یا منفی بر جای نمی‌گذارد. عالمی از بزرگان علمای شیعه مثل علامه مجلسی راهی ندارد جز اینکه با صراحت بگوید، «دلیلی برای توصیف نکردن ائمه به نبوت وجود ندارد جز رعایت اینکه پیامبر</w:t>
      </w:r>
      <w:r w:rsidR="007D18AE" w:rsidRPr="00707A87">
        <w:rPr>
          <w:rStyle w:val="Char0"/>
          <w:rFonts w:cs="CTraditional Arabic" w:hint="cs"/>
          <w:rtl/>
        </w:rPr>
        <w:t xml:space="preserve"> ج</w:t>
      </w:r>
      <w:r w:rsidRPr="00707A87">
        <w:rPr>
          <w:rStyle w:val="Char0"/>
          <w:rFonts w:hint="cs"/>
          <w:rtl/>
        </w:rPr>
        <w:t xml:space="preserve"> خاتم الأنبیاء نامیده شده است وگرنه هیچ تفاوتی بین امامت و نبوت به نظر نمی‌رسد.»</w:t>
      </w:r>
      <w:r w:rsidRPr="00707A87">
        <w:rPr>
          <w:rStyle w:val="Char0"/>
          <w:vertAlign w:val="superscript"/>
          <w:rtl/>
        </w:rPr>
        <w:footnoteReference w:id="207"/>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توصیف ائمه به امامت به جای نبوت، همان طور که یکی از علمای بزرگ شیعه که در نزد</w:t>
      </w:r>
      <w:r w:rsidR="006318F3" w:rsidRPr="00707A87">
        <w:rPr>
          <w:rStyle w:val="Char0"/>
          <w:rFonts w:hint="cs"/>
          <w:rtl/>
        </w:rPr>
        <w:t xml:space="preserve"> آن‌ها </w:t>
      </w:r>
      <w:r w:rsidRPr="00707A87">
        <w:rPr>
          <w:rStyle w:val="Char0"/>
          <w:rFonts w:hint="cs"/>
          <w:rtl/>
        </w:rPr>
        <w:t>به جایی رسیده که به او لقب</w:t>
      </w:r>
      <w:r w:rsidR="0020699B">
        <w:rPr>
          <w:rStyle w:val="Char0"/>
          <w:rFonts w:hint="cs"/>
          <w:rtl/>
        </w:rPr>
        <w:t xml:space="preserve"> (</w:t>
      </w:r>
      <w:r w:rsidRPr="00707A87">
        <w:rPr>
          <w:rStyle w:val="Char0"/>
          <w:rFonts w:hint="cs"/>
          <w:rtl/>
        </w:rPr>
        <w:t>شیخ الاسلام) داده‌اند، فقط به خاطر رعایت حال حضرت محمد</w:t>
      </w:r>
      <w:r w:rsidR="007D18AE" w:rsidRPr="00707A87">
        <w:rPr>
          <w:rStyle w:val="Char0"/>
          <w:rFonts w:cs="CTraditional Arabic" w:hint="cs"/>
          <w:rtl/>
        </w:rPr>
        <w:t xml:space="preserve"> ج</w:t>
      </w:r>
      <w:r w:rsidRPr="00707A87">
        <w:rPr>
          <w:rStyle w:val="Char0"/>
          <w:rFonts w:hint="cs"/>
          <w:rtl/>
        </w:rPr>
        <w:t xml:space="preserve"> است که به او نبی خاتم گفته شده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همین صورت گفته‌های زشت و زننده‌ای را در این مورد از علمای شیعه مشاهده می‌کنی.</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شیخ مفید در کتاب خود</w:t>
      </w:r>
      <w:r w:rsidR="0020699B">
        <w:rPr>
          <w:rStyle w:val="Char0"/>
          <w:rFonts w:hint="cs"/>
          <w:rtl/>
        </w:rPr>
        <w:t xml:space="preserve"> (</w:t>
      </w:r>
      <w:r w:rsidRPr="00707A87">
        <w:rPr>
          <w:rStyle w:val="Char2"/>
          <w:rFonts w:hint="cs"/>
          <w:rtl/>
        </w:rPr>
        <w:t>اوائل المقالات)</w:t>
      </w:r>
      <w:r w:rsidRPr="00707A87">
        <w:rPr>
          <w:rStyle w:val="Char0"/>
          <w:rFonts w:hint="cs"/>
          <w:rtl/>
        </w:rPr>
        <w:t xml:space="preserve"> ص 49-50، به این حقیقت تصریح کرده، می‌گوید</w:t>
      </w:r>
      <w:r w:rsidR="002F69C2">
        <w:rPr>
          <w:rStyle w:val="Char0"/>
          <w:rFonts w:hint="cs"/>
          <w:rtl/>
        </w:rPr>
        <w:t>:</w:t>
      </w:r>
      <w:r w:rsidRPr="00707A87">
        <w:rPr>
          <w:rStyle w:val="Char0"/>
          <w:rFonts w:hint="cs"/>
          <w:rtl/>
        </w:rPr>
        <w:t xml:space="preserve"> «شرع مانع این شده که ائمه خود را نبی</w:t>
      </w:r>
      <w:r w:rsidR="0020699B">
        <w:rPr>
          <w:rStyle w:val="Char0"/>
          <w:rFonts w:hint="cs"/>
          <w:rtl/>
        </w:rPr>
        <w:t xml:space="preserve"> (</w:t>
      </w:r>
      <w:r w:rsidRPr="00707A87">
        <w:rPr>
          <w:rStyle w:val="Char0"/>
          <w:rFonts w:hint="cs"/>
          <w:rtl/>
        </w:rPr>
        <w:t>پیامبر)، بنامیم. در غیر این صورت از نظر عقل هیچ مانعی برای این تسمیه وجود ندارد.»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نظر شیخ مفید اگر شرع مانع نبود، شیعیان اثنی عشری بدون هیچ اشکالی کلمه</w:t>
      </w:r>
      <w:r w:rsidR="0020699B">
        <w:rPr>
          <w:rStyle w:val="Char0"/>
          <w:rFonts w:hint="cs"/>
          <w:rtl/>
        </w:rPr>
        <w:t xml:space="preserve"> (</w:t>
      </w:r>
      <w:r w:rsidRPr="00707A87">
        <w:rPr>
          <w:rStyle w:val="Char0"/>
          <w:rFonts w:hint="cs"/>
          <w:rtl/>
        </w:rPr>
        <w:t>نبی) را برای ائمه استعمال</w:t>
      </w:r>
      <w:r w:rsidR="00C80358">
        <w:rPr>
          <w:rStyle w:val="Char0"/>
          <w:rFonts w:hint="cs"/>
          <w:rtl/>
        </w:rPr>
        <w:t xml:space="preserve"> می‌کرد</w:t>
      </w:r>
      <w:r w:rsidRPr="00707A87">
        <w:rPr>
          <w:rStyle w:val="Char0"/>
          <w:rFonts w:hint="cs"/>
          <w:rtl/>
        </w:rPr>
        <w:t>ند. زیرا عقل آن را جایز می‌داند.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آیت‌الله صدر الدین شیرازی در کتابش</w:t>
      </w:r>
      <w:r w:rsidR="0020699B">
        <w:rPr>
          <w:rStyle w:val="Char0"/>
          <w:rFonts w:hint="cs"/>
          <w:rtl/>
        </w:rPr>
        <w:t xml:space="preserve"> (</w:t>
      </w:r>
      <w:r w:rsidRPr="00707A87">
        <w:rPr>
          <w:rStyle w:val="Char2"/>
          <w:rFonts w:hint="cs"/>
          <w:rtl/>
        </w:rPr>
        <w:t>الحجه)</w:t>
      </w:r>
      <w:r w:rsidRPr="00707A87">
        <w:rPr>
          <w:rStyle w:val="Char0"/>
          <w:rFonts w:hint="cs"/>
          <w:rtl/>
        </w:rPr>
        <w:t xml:space="preserve"> به مطالب قبیح‌تری تصریح می‌کند، او با تمام جرأت می‌گوید</w:t>
      </w:r>
      <w:r w:rsidR="002F69C2">
        <w:rPr>
          <w:rStyle w:val="Char0"/>
          <w:rFonts w:hint="cs"/>
          <w:rtl/>
        </w:rPr>
        <w:t>:</w:t>
      </w:r>
      <w:r w:rsidRPr="00707A87">
        <w:rPr>
          <w:rStyle w:val="Char0"/>
          <w:rFonts w:hint="cs"/>
          <w:rtl/>
        </w:rPr>
        <w:t xml:space="preserve"> «لازم است امامتی که با نبوت در واقع و بالذات یک حقیقت بوده و اختلافی جز اعتباری و نسبی با هم ندارند، از نسل آن حضرت قطع نشود. بلکه لازم است که نبوت و آنچه به منزله آن است هیچ وقت از روی زمین از بین برداشته نشود.</w:t>
      </w:r>
      <w:r w:rsidRPr="00707A87">
        <w:rPr>
          <w:rStyle w:val="Char0"/>
          <w:vertAlign w:val="superscript"/>
          <w:rtl/>
        </w:rPr>
        <w:footnoteReference w:id="208"/>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با این حال ایمان به پایان رسالت، چه اهمیتی دارد؟ در حالی که همه وظایف و</w:t>
      </w:r>
      <w:r w:rsidR="00B50A41">
        <w:rPr>
          <w:rStyle w:val="Char0"/>
          <w:rFonts w:hint="cs"/>
          <w:rtl/>
        </w:rPr>
        <w:t xml:space="preserve"> ویژگی‌ها</w:t>
      </w:r>
      <w:r w:rsidRPr="00707A87">
        <w:rPr>
          <w:rStyle w:val="Char0"/>
          <w:rFonts w:hint="cs"/>
          <w:rtl/>
        </w:rPr>
        <w:t>یی که مخصوص پیامبران است از جمله پاک‌بودن از خطا و لغزش در امر دین، پیام آوردن از طرف خدا و معجزات و ... با وفات پیامبر اکرم</w:t>
      </w:r>
      <w:r w:rsidR="007D18AE" w:rsidRPr="00707A87">
        <w:rPr>
          <w:rStyle w:val="Char0"/>
          <w:rFonts w:cs="CTraditional Arabic" w:hint="cs"/>
          <w:rtl/>
        </w:rPr>
        <w:t xml:space="preserve"> ج</w:t>
      </w:r>
      <w:r w:rsidRPr="00707A87">
        <w:rPr>
          <w:rStyle w:val="Char0"/>
          <w:rFonts w:hint="cs"/>
          <w:rtl/>
        </w:rPr>
        <w:t xml:space="preserve"> پایان نیافته بلکه برای دوازده انسان دیگر ادامه داشته باشد؟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مورد این مسأله با افراد زیادی از شیعه صحبت کرده‌ام، اما هیچ کدام پاسخ قانع‌کننده‌ای به من نداده که حداقل جواب</w:t>
      </w:r>
      <w:r w:rsidR="00163B68" w:rsidRPr="00707A87">
        <w:rPr>
          <w:rStyle w:val="Char0"/>
          <w:rFonts w:hint="eastAsia"/>
          <w:rtl/>
        </w:rPr>
        <w:t>‌</w:t>
      </w:r>
      <w:r w:rsidRPr="00707A87">
        <w:rPr>
          <w:rStyle w:val="Char0"/>
          <w:rFonts w:hint="cs"/>
          <w:rtl/>
        </w:rPr>
        <w:t>گوی کنج</w:t>
      </w:r>
      <w:r w:rsidR="00163B68" w:rsidRPr="00707A87">
        <w:rPr>
          <w:rStyle w:val="Char0"/>
          <w:rFonts w:hint="eastAsia"/>
          <w:rtl/>
        </w:rPr>
        <w:t>‌</w:t>
      </w:r>
      <w:r w:rsidRPr="00707A87">
        <w:rPr>
          <w:rStyle w:val="Char0"/>
          <w:rFonts w:hint="cs"/>
          <w:rtl/>
        </w:rPr>
        <w:t>کاوی من باشد، به جز یک طلبه ؟؟ وی به من گفت</w:t>
      </w:r>
      <w:r w:rsidR="002F69C2">
        <w:rPr>
          <w:rStyle w:val="Char0"/>
          <w:rFonts w:hint="cs"/>
          <w:rtl/>
        </w:rPr>
        <w:t>:</w:t>
      </w:r>
      <w:r w:rsidRPr="00707A87">
        <w:rPr>
          <w:rStyle w:val="Char0"/>
          <w:rFonts w:hint="cs"/>
          <w:rtl/>
        </w:rPr>
        <w:t xml:space="preserve"> تفاوت پیامبر با امام در این است که به امام وحی نمی‌شود.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به</w:t>
      </w:r>
      <w:r w:rsidR="006318F3" w:rsidRPr="00707A87">
        <w:rPr>
          <w:rStyle w:val="Char0"/>
          <w:rFonts w:hint="cs"/>
          <w:rtl/>
        </w:rPr>
        <w:t xml:space="preserve"> آن‌ها </w:t>
      </w:r>
      <w:r w:rsidRPr="00707A87">
        <w:rPr>
          <w:rStyle w:val="Char0"/>
          <w:rFonts w:hint="cs"/>
          <w:rtl/>
        </w:rPr>
        <w:t>وحی نمی‌شود پس آنچه</w:t>
      </w:r>
      <w:r w:rsidR="000900EF">
        <w:rPr>
          <w:rStyle w:val="Char0"/>
          <w:rFonts w:hint="cs"/>
          <w:rtl/>
        </w:rPr>
        <w:t xml:space="preserve"> کتاب‌های </w:t>
      </w:r>
      <w:r w:rsidRPr="00707A87">
        <w:rPr>
          <w:rStyle w:val="Char0"/>
          <w:rFonts w:hint="cs"/>
          <w:rtl/>
        </w:rPr>
        <w:t>حدیث شیعه نقل می‌کنند که ائمه هیچ کاری را بدون مأموریت و دستوری که از آن تجاوز نمی‌کنند انجام نمی‌دهند چیست؟ آیا این همان وحی نیست؟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تکلیف روایاتی که نقل کردیم چیست؟ همه</w:t>
      </w:r>
      <w:r w:rsidR="006318F3" w:rsidRPr="00707A87">
        <w:rPr>
          <w:rStyle w:val="Char0"/>
          <w:rFonts w:hint="cs"/>
          <w:rtl/>
        </w:rPr>
        <w:t xml:space="preserve"> آن‌ها </w:t>
      </w:r>
      <w:r w:rsidRPr="00707A87">
        <w:rPr>
          <w:rStyle w:val="Char0"/>
          <w:rFonts w:hint="cs"/>
          <w:rtl/>
        </w:rPr>
        <w:t>با صراحت می‌گویند که بر امام وحی می‌شود و</w:t>
      </w:r>
      <w:r w:rsidR="00163B68" w:rsidRPr="00707A87">
        <w:rPr>
          <w:rStyle w:val="Char0"/>
          <w:rFonts w:hint="cs"/>
          <w:rtl/>
        </w:rPr>
        <w:t xml:space="preserve"> </w:t>
      </w:r>
      <w:r w:rsidRPr="00707A87">
        <w:rPr>
          <w:rStyle w:val="Char0"/>
          <w:rFonts w:hint="cs"/>
          <w:rtl/>
        </w:rPr>
        <w:t>تنها فرقی که نبی با امام دارد در شیوه وحی و نکاح زنان است.</w:t>
      </w:r>
    </w:p>
    <w:p w:rsidR="00163B6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مورد روایات زیادی که از مناجات خدا با امام علی</w:t>
      </w:r>
      <w:r w:rsidR="00D35A70" w:rsidRPr="00707A87">
        <w:rPr>
          <w:rStyle w:val="Char0"/>
          <w:rFonts w:cs="CTraditional Arabic" w:hint="cs"/>
          <w:rtl/>
        </w:rPr>
        <w:t>÷</w:t>
      </w:r>
      <w:r w:rsidRPr="00707A87">
        <w:rPr>
          <w:rStyle w:val="Char0"/>
          <w:rFonts w:hint="cs"/>
          <w:rtl/>
        </w:rPr>
        <w:t xml:space="preserve"> حکایت می‌کنند چه توضیحی می‌توان داشت؟ همچنین روایاتی که می‌گویند جبرئیل</w:t>
      </w:r>
      <w:r w:rsidR="00D35A70" w:rsidRPr="00707A87">
        <w:rPr>
          <w:rStyle w:val="Char0"/>
          <w:rFonts w:cs="CTraditional Arabic" w:hint="cs"/>
          <w:rtl/>
        </w:rPr>
        <w:t>÷</w:t>
      </w:r>
      <w:r w:rsidRPr="00707A87">
        <w:rPr>
          <w:rStyle w:val="Char0"/>
          <w:rFonts w:hint="cs"/>
          <w:rtl/>
        </w:rPr>
        <w:t xml:space="preserve"> بعد از وفات پیامبر</w:t>
      </w:r>
      <w:r w:rsidR="007D18AE" w:rsidRPr="00707A87">
        <w:rPr>
          <w:rStyle w:val="Char0"/>
          <w:rFonts w:cs="CTraditional Arabic" w:hint="cs"/>
          <w:rtl/>
        </w:rPr>
        <w:t xml:space="preserve"> ج</w:t>
      </w:r>
      <w:r w:rsidRPr="00707A87">
        <w:rPr>
          <w:rStyle w:val="Char0"/>
          <w:rFonts w:hint="cs"/>
          <w:rtl/>
        </w:rPr>
        <w:t xml:space="preserve"> بر حضرت فاطمه</w:t>
      </w:r>
      <w:r w:rsidR="0020699B">
        <w:rPr>
          <w:rStyle w:val="Char0"/>
          <w:rFonts w:hint="cs"/>
          <w:rtl/>
        </w:rPr>
        <w:t xml:space="preserve"> (</w:t>
      </w:r>
      <w:r w:rsidRPr="00707A87">
        <w:rPr>
          <w:rStyle w:val="Char0"/>
          <w:rFonts w:hint="cs"/>
          <w:rtl/>
        </w:rPr>
        <w:t>س) نازل می‌شد تا از رویدادهای عالم تا روز قیامت به ایشان خبر دهد</w:t>
      </w:r>
      <w:r w:rsidR="0020699B">
        <w:rPr>
          <w:rStyle w:val="Char0"/>
          <w:rFonts w:hint="cs"/>
          <w:rtl/>
        </w:rPr>
        <w:t xml:space="preserve"> (</w:t>
      </w:r>
      <w:r w:rsidRPr="00707A87">
        <w:rPr>
          <w:rStyle w:val="Char0"/>
          <w:rFonts w:hint="cs"/>
          <w:rtl/>
        </w:rPr>
        <w:t>که به مصحف فاطمه</w:t>
      </w:r>
      <w:r w:rsidR="0020699B">
        <w:rPr>
          <w:rStyle w:val="Char0"/>
          <w:rFonts w:hint="cs"/>
          <w:rtl/>
        </w:rPr>
        <w:t xml:space="preserve"> (</w:t>
      </w:r>
      <w:r w:rsidRPr="00707A87">
        <w:rPr>
          <w:rStyle w:val="Char0"/>
          <w:rFonts w:hint="cs"/>
          <w:rtl/>
        </w:rPr>
        <w:t>س) معروف است)؟ و روایاتی که گفته می‌شود جبرئیل</w:t>
      </w:r>
      <w:r w:rsidR="00D35A70" w:rsidRPr="00707A87">
        <w:rPr>
          <w:rStyle w:val="Char0"/>
          <w:rFonts w:cs="CTraditional Arabic" w:hint="cs"/>
          <w:rtl/>
        </w:rPr>
        <w:t>÷</w:t>
      </w:r>
      <w:r w:rsidR="006318F3" w:rsidRPr="00707A87">
        <w:rPr>
          <w:rStyle w:val="Char0"/>
          <w:rFonts w:hint="cs"/>
          <w:rtl/>
        </w:rPr>
        <w:t xml:space="preserve"> آن‌ها </w:t>
      </w:r>
      <w:r w:rsidRPr="00707A87">
        <w:rPr>
          <w:rStyle w:val="Char0"/>
          <w:rFonts w:hint="cs"/>
          <w:rtl/>
        </w:rPr>
        <w:t>را بر امام علی</w:t>
      </w:r>
      <w:r w:rsidR="00D35A70" w:rsidRPr="00707A87">
        <w:rPr>
          <w:rStyle w:val="Char0"/>
          <w:rFonts w:cs="CTraditional Arabic" w:hint="cs"/>
          <w:rtl/>
        </w:rPr>
        <w:t>÷</w:t>
      </w:r>
      <w:r w:rsidRPr="00707A87">
        <w:rPr>
          <w:rStyle w:val="Char0"/>
          <w:rFonts w:hint="cs"/>
          <w:rtl/>
        </w:rPr>
        <w:t xml:space="preserve"> املا کرده است</w:t>
      </w:r>
      <w:r w:rsidRPr="00707A87">
        <w:rPr>
          <w:rStyle w:val="Char0"/>
          <w:vertAlign w:val="superscript"/>
          <w:rtl/>
        </w:rPr>
        <w:footnoteReference w:id="209"/>
      </w:r>
      <w:r w:rsidRPr="00707A87">
        <w:rPr>
          <w:rStyle w:val="Char0"/>
          <w:rFonts w:hint="cs"/>
          <w:rtl/>
        </w:rPr>
        <w:t>؟ آیا همه این روایات به طور صریح و روشن از وحی بعد از پیامبر</w:t>
      </w:r>
      <w:r w:rsidR="007D18AE" w:rsidRPr="00707A87">
        <w:rPr>
          <w:rStyle w:val="Char0"/>
          <w:rFonts w:cs="CTraditional Arabic" w:hint="cs"/>
          <w:rtl/>
        </w:rPr>
        <w:t xml:space="preserve"> ج</w:t>
      </w:r>
      <w:r w:rsidRPr="00707A87">
        <w:rPr>
          <w:rStyle w:val="Char0"/>
          <w:rFonts w:hint="cs"/>
          <w:rtl/>
        </w:rPr>
        <w:t xml:space="preserve"> خبر نم</w:t>
      </w:r>
      <w:r w:rsidR="00163B68" w:rsidRPr="00707A87">
        <w:rPr>
          <w:rStyle w:val="Char0"/>
          <w:rFonts w:hint="cs"/>
          <w:rtl/>
        </w:rPr>
        <w:t>ی‌دهند؟ علامه کلینی در مورد آیه</w:t>
      </w:r>
      <w:r w:rsidRPr="00707A87">
        <w:rPr>
          <w:rStyle w:val="Char0"/>
          <w:rFonts w:hint="cs"/>
          <w:rtl/>
        </w:rPr>
        <w:t>:</w:t>
      </w:r>
    </w:p>
    <w:p w:rsidR="00FE2F1A" w:rsidRPr="00707A87" w:rsidRDefault="00163B6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فِيهَا يُفۡرَقُ كُلُّ أَمۡرٍ حَكِيمٍ٤</w:t>
      </w:r>
      <w:r w:rsidRPr="00707A87">
        <w:rPr>
          <w:rStyle w:val="Char0"/>
          <w:rFonts w:cs="Traditional Arabic"/>
          <w:color w:val="000000"/>
          <w:shd w:val="clear" w:color="auto" w:fill="FFFFFF"/>
          <w:rtl/>
        </w:rPr>
        <w:t>﴾</w:t>
      </w:r>
      <w:r w:rsidRPr="00707A87">
        <w:rPr>
          <w:rStyle w:val="Char4"/>
          <w:rtl/>
        </w:rPr>
        <w:t xml:space="preserve"> [الدخان: 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امام جعفر صادق</w:t>
      </w:r>
      <w:r w:rsidR="00D35A70" w:rsidRPr="00707A87">
        <w:rPr>
          <w:rStyle w:val="Char0"/>
          <w:rFonts w:cs="CTraditional Arabic" w:hint="cs"/>
          <w:rtl/>
        </w:rPr>
        <w:t>÷</w:t>
      </w:r>
      <w:r w:rsidRPr="00707A87">
        <w:rPr>
          <w:rStyle w:val="Char0"/>
          <w:rFonts w:hint="cs"/>
          <w:rtl/>
        </w:rPr>
        <w:t xml:space="preserve"> روایت می‌کند که ایشان فرمودند</w:t>
      </w:r>
      <w:r w:rsidR="002F69C2">
        <w:rPr>
          <w:rStyle w:val="Char0"/>
          <w:rFonts w:hint="cs"/>
          <w:rtl/>
        </w:rPr>
        <w:t>:</w:t>
      </w:r>
      <w:r w:rsidRPr="00707A87">
        <w:rPr>
          <w:rStyle w:val="Char0"/>
          <w:rFonts w:hint="cs"/>
          <w:rtl/>
        </w:rPr>
        <w:t xml:space="preserve"> «در شب قدر، توضیح امور سالیانه بر ولی امر نازل می‌شود، که در مورد خودش دستوراتی داده شده و در مورد مردم نیز دستوراتی داده شده است</w:t>
      </w:r>
      <w:r w:rsidRPr="00707A87">
        <w:rPr>
          <w:rStyle w:val="Char0"/>
          <w:vertAlign w:val="superscript"/>
          <w:rtl/>
        </w:rPr>
        <w:footnoteReference w:id="210"/>
      </w:r>
      <w:r w:rsidRPr="00707A87">
        <w:rPr>
          <w:rStyle w:val="Char0"/>
          <w:rFonts w:hint="cs"/>
          <w:rtl/>
        </w:rPr>
        <w:t>.» آیا این وحی نیست؟ حالا چرا در توجیه این روایات با هم اختلاف پیدا کنیم، در حالی که روایات روشنی در مورد تفاوت نبی با امام از ائمه در دست داریم؟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علامه کلینی از احول روایت می‌کند که گفت</w:t>
      </w:r>
      <w:r w:rsidR="002F69C2">
        <w:rPr>
          <w:rStyle w:val="Char0"/>
          <w:rFonts w:hint="cs"/>
          <w:rtl/>
        </w:rPr>
        <w:t>:</w:t>
      </w:r>
      <w:r w:rsidRPr="00707A87">
        <w:rPr>
          <w:rStyle w:val="Char0"/>
          <w:rFonts w:hint="cs"/>
          <w:rtl/>
        </w:rPr>
        <w:t xml:space="preserve"> «در مورد رسول، نبی و محدّث [خبردار شده] از امام باقر</w:t>
      </w:r>
      <w:r w:rsidR="00D35A70" w:rsidRPr="00707A87">
        <w:rPr>
          <w:rStyle w:val="Char0"/>
          <w:rFonts w:cs="CTraditional Arabic" w:hint="cs"/>
          <w:rtl/>
        </w:rPr>
        <w:t>÷</w:t>
      </w:r>
      <w:r w:rsidRPr="00707A87">
        <w:rPr>
          <w:rStyle w:val="Char0"/>
          <w:rFonts w:hint="cs"/>
          <w:rtl/>
        </w:rPr>
        <w:t xml:space="preserve"> سؤال کردم، ایشان فرمودند</w:t>
      </w:r>
      <w:r w:rsidR="002F69C2">
        <w:rPr>
          <w:rStyle w:val="Char0"/>
          <w:rFonts w:hint="cs"/>
          <w:rtl/>
        </w:rPr>
        <w:t>:</w:t>
      </w:r>
      <w:r w:rsidRPr="00707A87">
        <w:rPr>
          <w:rStyle w:val="Char0"/>
          <w:rFonts w:hint="cs"/>
          <w:rtl/>
        </w:rPr>
        <w:t xml:space="preserve"> کسی که جبرئیل با او روبرو شده و طرف مقابل را هم می</w:t>
      </w:r>
      <w:r w:rsidRPr="00707A87">
        <w:rPr>
          <w:rStyle w:val="Char0"/>
          <w:rFonts w:hint="eastAsia"/>
          <w:rtl/>
        </w:rPr>
        <w:t>‌</w:t>
      </w:r>
      <w:r w:rsidRPr="00707A87">
        <w:rPr>
          <w:rStyle w:val="Char0"/>
          <w:rFonts w:hint="cs"/>
          <w:rtl/>
        </w:rPr>
        <w:t>بیند و هم با او صحبت می‌کند رسول است. اما نبی کسی است که خوابی مثل خواب حضرت ابراهیم</w:t>
      </w:r>
      <w:r w:rsidR="00D35A70" w:rsidRPr="00707A87">
        <w:rPr>
          <w:rStyle w:val="Char0"/>
          <w:rFonts w:cs="CTraditional Arabic" w:hint="cs"/>
          <w:rtl/>
        </w:rPr>
        <w:t>÷</w:t>
      </w:r>
      <w:r w:rsidRPr="00707A87">
        <w:rPr>
          <w:rStyle w:val="Char0"/>
          <w:rFonts w:hint="cs"/>
          <w:rtl/>
        </w:rPr>
        <w:t xml:space="preserve"> می‌بیند و یا مثل خوابی که پیامبر قبل از وحی می‌دید تا اینکه جبرئیل</w:t>
      </w:r>
      <w:r w:rsidR="00D35A70" w:rsidRPr="00707A87">
        <w:rPr>
          <w:rStyle w:val="Char0"/>
          <w:rFonts w:cs="CTraditional Arabic" w:hint="cs"/>
          <w:rtl/>
        </w:rPr>
        <w:t>÷</w:t>
      </w:r>
      <w:r w:rsidRPr="00707A87">
        <w:rPr>
          <w:rStyle w:val="Char0"/>
          <w:rFonts w:hint="cs"/>
          <w:rtl/>
        </w:rPr>
        <w:t xml:space="preserve"> از طرف خدا رسالت را برایش آورد. هنگامی که پیامبر</w:t>
      </w:r>
      <w:r w:rsidR="007D18AE" w:rsidRPr="00707A87">
        <w:rPr>
          <w:rStyle w:val="Char0"/>
          <w:rFonts w:cs="CTraditional Arabic" w:hint="cs"/>
          <w:rtl/>
        </w:rPr>
        <w:t xml:space="preserve"> ج</w:t>
      </w:r>
      <w:r w:rsidRPr="00707A87">
        <w:rPr>
          <w:rStyle w:val="Char0"/>
          <w:rFonts w:hint="cs"/>
          <w:rtl/>
        </w:rPr>
        <w:t xml:space="preserve"> دارای</w:t>
      </w:r>
      <w:r w:rsidR="007B4D5B">
        <w:rPr>
          <w:rStyle w:val="Char0"/>
          <w:rFonts w:hint="cs"/>
          <w:rtl/>
        </w:rPr>
        <w:t xml:space="preserve"> هردو </w:t>
      </w:r>
      <w:r w:rsidRPr="00707A87">
        <w:rPr>
          <w:rStyle w:val="Char0"/>
          <w:rFonts w:hint="cs"/>
          <w:rtl/>
        </w:rPr>
        <w:t>مرتبه نبوت و رسالت شدند، جبرئیل از طرف مقابل با آن حضرت صحبت</w:t>
      </w:r>
      <w:r w:rsidR="00C80358">
        <w:rPr>
          <w:rStyle w:val="Char0"/>
          <w:rFonts w:hint="cs"/>
          <w:rtl/>
        </w:rPr>
        <w:t xml:space="preserve"> می‌کرد</w:t>
      </w:r>
      <w:r w:rsidRPr="00707A87">
        <w:rPr>
          <w:rStyle w:val="Char0"/>
          <w:rFonts w:hint="cs"/>
          <w:rtl/>
        </w:rPr>
        <w:t>. بعضی از انبیاء نیز فقط دارای مرتبه نبوت بودند که فقط در خواب جبرئیل را دیده و با او حرف می‌زدند، نه در بیداری. اما محدّث کسی است که به او خبر داده می‌شود و او هم آن را می‌شنود، بدون اینکه نه در بیداری ونه در خواب چیزی را ببیند</w:t>
      </w:r>
      <w:r w:rsidRPr="00707A87">
        <w:rPr>
          <w:rStyle w:val="Char0"/>
          <w:vertAlign w:val="superscript"/>
          <w:rtl/>
        </w:rPr>
        <w:footnoteReference w:id="211"/>
      </w:r>
      <w:r w:rsidRPr="00707A87">
        <w:rPr>
          <w:rStyle w:val="Char0"/>
          <w:rFonts w:hint="cs"/>
          <w:rtl/>
        </w:rPr>
        <w:t>. علامه مجلسی در کتاب</w:t>
      </w:r>
      <w:r w:rsidR="0020699B">
        <w:rPr>
          <w:rStyle w:val="Char0"/>
          <w:rFonts w:hint="cs"/>
          <w:rtl/>
        </w:rPr>
        <w:t xml:space="preserve"> (</w:t>
      </w:r>
      <w:r w:rsidRPr="00707A87">
        <w:rPr>
          <w:rStyle w:val="Char2"/>
          <w:rFonts w:hint="cs"/>
          <w:rtl/>
        </w:rPr>
        <w:t>مرآه العقول)</w:t>
      </w:r>
      <w:r w:rsidRPr="00707A87">
        <w:rPr>
          <w:rStyle w:val="Char0"/>
          <w:rFonts w:hint="cs"/>
          <w:rtl/>
        </w:rPr>
        <w:t xml:space="preserve"> این حدیث را صحیح دانسته است.</w:t>
      </w:r>
      <w:r w:rsidRPr="00707A87">
        <w:rPr>
          <w:rStyle w:val="Char0"/>
          <w:vertAlign w:val="superscript"/>
          <w:rtl/>
        </w:rPr>
        <w:footnoteReference w:id="212"/>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علامه کلینی هم حدیث مشابهی را از اسماعیل بن سرّار نقل می‌کند که گفته است</w:t>
      </w:r>
      <w:r w:rsidR="002F69C2">
        <w:rPr>
          <w:rStyle w:val="Char0"/>
          <w:rFonts w:hint="cs"/>
          <w:rtl/>
        </w:rPr>
        <w:t>:</w:t>
      </w:r>
      <w:r w:rsidRPr="00707A87">
        <w:rPr>
          <w:rStyle w:val="Char0"/>
          <w:rFonts w:hint="cs"/>
          <w:rtl/>
        </w:rPr>
        <w:t xml:space="preserve"> «حسن بن عباس معروفی به امام رضا</w:t>
      </w:r>
      <w:r w:rsidR="00D35A70" w:rsidRPr="00707A87">
        <w:rPr>
          <w:rStyle w:val="Char0"/>
          <w:rFonts w:cs="CTraditional Arabic" w:hint="cs"/>
          <w:rtl/>
        </w:rPr>
        <w:t>÷</w:t>
      </w:r>
      <w:r w:rsidRPr="00707A87">
        <w:rPr>
          <w:rStyle w:val="Char0"/>
          <w:rFonts w:hint="cs"/>
          <w:rtl/>
        </w:rPr>
        <w:t xml:space="preserve"> نوشت</w:t>
      </w:r>
      <w:r w:rsidR="002F69C2">
        <w:rPr>
          <w:rStyle w:val="Char0"/>
          <w:rFonts w:hint="cs"/>
          <w:rtl/>
        </w:rPr>
        <w:t>:</w:t>
      </w:r>
      <w:r w:rsidRPr="00707A87">
        <w:rPr>
          <w:rStyle w:val="Char0"/>
          <w:rFonts w:hint="cs"/>
          <w:rtl/>
        </w:rPr>
        <w:t xml:space="preserve"> جانم فدایتان باد! به من بفرمایید که فرق بین رسول، نبی و امام چیست؟ راوی این حدیث می‌گوید که ایشان نوشتند یا گفتند</w:t>
      </w:r>
      <w:r w:rsidR="002F69C2">
        <w:rPr>
          <w:rStyle w:val="Char0"/>
          <w:rFonts w:hint="cs"/>
          <w:rtl/>
        </w:rPr>
        <w:t>:</w:t>
      </w:r>
      <w:r w:rsidRPr="00707A87">
        <w:rPr>
          <w:rStyle w:val="Char0"/>
          <w:rFonts w:hint="cs"/>
          <w:rtl/>
        </w:rPr>
        <w:t xml:space="preserve"> فرق بین رسول، نبی و امام در این است که جبرئیل</w:t>
      </w:r>
      <w:r w:rsidR="00D35A70" w:rsidRPr="00707A87">
        <w:rPr>
          <w:rStyle w:val="Char0"/>
          <w:rFonts w:cs="CTraditional Arabic" w:hint="cs"/>
          <w:rtl/>
        </w:rPr>
        <w:t>÷</w:t>
      </w:r>
      <w:r w:rsidRPr="00707A87">
        <w:rPr>
          <w:rStyle w:val="Char0"/>
          <w:rFonts w:hint="cs"/>
          <w:rtl/>
        </w:rPr>
        <w:t xml:space="preserve"> بر رسول نازل می‌شود، رسول نیز او را دیده و صدایش را می‌شنود و به همین صورت بر او وحی می‌شود یا اینکه رؤیایی مثل رؤیای حضرت ابراهیم را در خواب می‌بیند، نبی گاهی صدا را می‌شنود و گاهی شخص را دیده اما صدا را نمی‌شنود، امام کسی است که فقط صدا را می‌شنود و شخص را نمی‌بیند</w:t>
      </w:r>
      <w:r w:rsidRPr="00707A87">
        <w:rPr>
          <w:rStyle w:val="Char0"/>
          <w:vertAlign w:val="superscript"/>
          <w:rtl/>
        </w:rPr>
        <w:footnoteReference w:id="213"/>
      </w:r>
      <w:r w:rsidRPr="00707A87">
        <w:rPr>
          <w:rStyle w:val="Char0"/>
          <w:rFonts w:hint="cs"/>
          <w:rtl/>
        </w:rPr>
        <w:t>. به همین ترتیب روایات در مورد این موضوع زیاد است.</w:t>
      </w:r>
      <w:r w:rsidRPr="00707A87">
        <w:rPr>
          <w:rStyle w:val="Char0"/>
          <w:vertAlign w:val="superscript"/>
          <w:rtl/>
        </w:rPr>
        <w:footnoteReference w:id="214"/>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 این توضیحات فرق بین این سه گروه روشن می‌شود. وحی بر همه نازل می‌شود اما طریقه و روش آن متفاوت است، فرق ندارد خواه وحی از طریق جبرئیل باشد یا فقط شنیدن صدا.</w:t>
      </w:r>
      <w:r w:rsidR="007B4D5B">
        <w:rPr>
          <w:rStyle w:val="Char0"/>
          <w:rFonts w:hint="cs"/>
          <w:rtl/>
        </w:rPr>
        <w:t xml:space="preserve"> هردو </w:t>
      </w:r>
      <w:r w:rsidRPr="00707A87">
        <w:rPr>
          <w:rStyle w:val="Char0"/>
          <w:rFonts w:hint="cs"/>
          <w:rtl/>
        </w:rPr>
        <w:t>وحی است. مردم نیز هنگامی که از نبی، رسول یا حتی امامی پیروی می‌کنند به روش این وحی توجه نمی‌کنند. بلکه فقط به این نکته توجه دارند که این وحی است و باید از آن پیروی کرد. در غیر این صورت از کسی که به او وحی شده نافرمانی کرده و در نتیجه در برابر خداوند عصیان و نافرمانی کرده‌اند، پس اگر قضیه بدین صورت است، ما از ختم نبوت پیامبر</w:t>
      </w:r>
      <w:r w:rsidR="007D18AE" w:rsidRPr="00707A87">
        <w:rPr>
          <w:rStyle w:val="Char0"/>
          <w:rFonts w:cs="CTraditional Arabic" w:hint="cs"/>
          <w:rtl/>
        </w:rPr>
        <w:t xml:space="preserve"> ج</w:t>
      </w:r>
      <w:r w:rsidRPr="00707A87">
        <w:rPr>
          <w:rStyle w:val="Char0"/>
          <w:rFonts w:hint="cs"/>
          <w:rtl/>
        </w:rPr>
        <w:t xml:space="preserve"> چه استفاده‌ای کرده‌ایم؟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 کاش قضیه به این جا ختم می‌شد، بلکه روایاتی که از ائمه نقل شده و گفته‌های بزرگان علمای قدیم و جدید شیعه بر این امر دلالت دارند که مقام ائمه نزد</w:t>
      </w:r>
      <w:r w:rsidR="006318F3" w:rsidRPr="00707A87">
        <w:rPr>
          <w:rStyle w:val="Char0"/>
          <w:rFonts w:hint="cs"/>
          <w:rtl/>
        </w:rPr>
        <w:t xml:space="preserve"> آن‌ها </w:t>
      </w:r>
      <w:r w:rsidRPr="00707A87">
        <w:rPr>
          <w:rStyle w:val="Char0"/>
          <w:rFonts w:hint="cs"/>
          <w:rtl/>
        </w:rPr>
        <w:t>به غیر از پیامبر</w:t>
      </w:r>
      <w:r w:rsidR="007D18AE" w:rsidRPr="00707A87">
        <w:rPr>
          <w:rStyle w:val="Char0"/>
          <w:rFonts w:cs="CTraditional Arabic" w:hint="cs"/>
          <w:rtl/>
        </w:rPr>
        <w:t xml:space="preserve"> ج</w:t>
      </w:r>
      <w:r w:rsidRPr="00707A87">
        <w:rPr>
          <w:rStyle w:val="Char0"/>
          <w:rFonts w:hint="cs"/>
          <w:rtl/>
        </w:rPr>
        <w:t xml:space="preserve"> خیلی برتر و بلند مرتبه‌تر از بقیه انبیای الهی است.</w:t>
      </w:r>
    </w:p>
    <w:p w:rsidR="00FE2F1A" w:rsidRPr="00707A87" w:rsidRDefault="00FE2F1A" w:rsidP="00B50A41">
      <w:pPr>
        <w:pStyle w:val="StyleComplexBLotus12ptJustifiedFirstline05cmCharCharCharCharCharCharCharCharCharCharCharCharCharChar"/>
        <w:spacing w:line="240" w:lineRule="auto"/>
        <w:rPr>
          <w:rStyle w:val="Char0"/>
          <w:rtl/>
        </w:rPr>
      </w:pPr>
      <w:r w:rsidRPr="00707A87">
        <w:rPr>
          <w:rStyle w:val="Char0"/>
          <w:rFonts w:hint="cs"/>
          <w:rtl/>
        </w:rPr>
        <w:t>علامه مجلسی می‌گوید</w:t>
      </w:r>
      <w:r w:rsidR="002F69C2">
        <w:rPr>
          <w:rStyle w:val="Char0"/>
          <w:rFonts w:hint="cs"/>
          <w:rtl/>
        </w:rPr>
        <w:t>:</w:t>
      </w:r>
      <w:r w:rsidRPr="00707A87">
        <w:rPr>
          <w:rStyle w:val="Char0"/>
          <w:rFonts w:hint="cs"/>
          <w:rtl/>
        </w:rPr>
        <w:t xml:space="preserve"> «بدان آنچه علامه ابن بابویه قمی درباره اینکه پیامبر اکرم</w:t>
      </w:r>
      <w:r w:rsidR="007D18AE" w:rsidRPr="00707A87">
        <w:rPr>
          <w:rStyle w:val="Char0"/>
          <w:rFonts w:cs="CTraditional Arabic" w:hint="cs"/>
          <w:rtl/>
        </w:rPr>
        <w:t>ج</w:t>
      </w:r>
      <w:r w:rsidRPr="00707A87">
        <w:rPr>
          <w:rStyle w:val="Char0"/>
          <w:rFonts w:hint="cs"/>
          <w:rtl/>
        </w:rPr>
        <w:t xml:space="preserve"> و ائمه بر همه مخلوقات برتری دارند و اینکه امامان ما بر سایر پیامبران نیز برتری دارند، گفته است چیزی است که اگر کسی به صورت اقرار و یقین در اخبار مربوط به</w:t>
      </w:r>
      <w:r w:rsidR="006318F3" w:rsidRPr="00707A87">
        <w:rPr>
          <w:rStyle w:val="Char0"/>
          <w:rFonts w:hint="cs"/>
          <w:rtl/>
        </w:rPr>
        <w:t xml:space="preserve"> آن‌ها </w:t>
      </w:r>
      <w:r w:rsidRPr="00707A87">
        <w:rPr>
          <w:rStyle w:val="Char0"/>
          <w:rFonts w:hint="cs"/>
          <w:rtl/>
        </w:rPr>
        <w:t>تحقیق کند در مورد درستی</w:t>
      </w:r>
      <w:r w:rsidR="006318F3" w:rsidRPr="00707A87">
        <w:rPr>
          <w:rStyle w:val="Char0"/>
          <w:rFonts w:hint="cs"/>
          <w:rtl/>
        </w:rPr>
        <w:t xml:space="preserve"> آن‌ها </w:t>
      </w:r>
      <w:r w:rsidRPr="00707A87">
        <w:rPr>
          <w:rStyle w:val="Char0"/>
          <w:rFonts w:hint="cs"/>
          <w:rtl/>
        </w:rPr>
        <w:t>هیچ شکی به خود راه نمی‌دهد. البته روایات در این مورد از حد شمارش خارج است. بیشتر امامیه نیز همین باور را دارند و فقط کسی که از اخبار و روایات آگاهی ندارد، آن را انکار می‌کند</w:t>
      </w:r>
      <w:r w:rsidRPr="00707A87">
        <w:rPr>
          <w:rStyle w:val="Char0"/>
          <w:vertAlign w:val="superscript"/>
          <w:rtl/>
        </w:rPr>
        <w:footnoteReference w:id="215"/>
      </w:r>
      <w:r w:rsidRPr="00707A87">
        <w:rPr>
          <w:rStyle w:val="Char0"/>
          <w:rFonts w:hint="cs"/>
          <w:rtl/>
        </w:rPr>
        <w:t>. علمای امامیه هم در این مورد</w:t>
      </w:r>
      <w:r w:rsidR="000900EF">
        <w:rPr>
          <w:rStyle w:val="Char0"/>
          <w:rFonts w:hint="cs"/>
          <w:rtl/>
        </w:rPr>
        <w:t xml:space="preserve"> کتاب‌های </w:t>
      </w:r>
      <w:r w:rsidRPr="00707A87">
        <w:rPr>
          <w:rStyle w:val="Char0"/>
          <w:rFonts w:hint="cs"/>
          <w:rtl/>
        </w:rPr>
        <w:t>زیادی نوشته‌اند.</w:t>
      </w:r>
      <w:r w:rsidRPr="00707A87">
        <w:rPr>
          <w:rStyle w:val="Char0"/>
          <w:vertAlign w:val="superscript"/>
          <w:rtl/>
        </w:rPr>
        <w:footnoteReference w:id="216"/>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همان چیزی است که امام خمینی</w:t>
      </w:r>
      <w:r w:rsidR="0020699B">
        <w:rPr>
          <w:rStyle w:val="Char0"/>
          <w:rFonts w:hint="cs"/>
          <w:rtl/>
        </w:rPr>
        <w:t xml:space="preserve"> (</w:t>
      </w:r>
      <w:r w:rsidR="00163B68" w:rsidRPr="00707A87">
        <w:rPr>
          <w:rStyle w:val="Char0"/>
          <w:rFonts w:cs="CTraditional Arabic" w:hint="cs"/>
          <w:rtl/>
        </w:rPr>
        <w:t>/</w:t>
      </w:r>
      <w:r w:rsidRPr="00707A87">
        <w:rPr>
          <w:rStyle w:val="Char0"/>
          <w:rFonts w:hint="cs"/>
          <w:rtl/>
        </w:rPr>
        <w:t>) در کتاب خود</w:t>
      </w:r>
      <w:r w:rsidR="0020699B">
        <w:rPr>
          <w:rStyle w:val="Char0"/>
          <w:rFonts w:hint="cs"/>
          <w:rtl/>
        </w:rPr>
        <w:t xml:space="preserve"> (</w:t>
      </w:r>
      <w:r w:rsidRPr="00707A87">
        <w:rPr>
          <w:rStyle w:val="Char2"/>
          <w:rFonts w:hint="cs"/>
          <w:rtl/>
        </w:rPr>
        <w:t>الح</w:t>
      </w:r>
      <w:r w:rsidR="002F69C2">
        <w:rPr>
          <w:rStyle w:val="Char2"/>
          <w:rFonts w:hint="cs"/>
          <w:rtl/>
        </w:rPr>
        <w:t>ك</w:t>
      </w:r>
      <w:r w:rsidRPr="00707A87">
        <w:rPr>
          <w:rStyle w:val="Char2"/>
          <w:rFonts w:hint="cs"/>
          <w:rtl/>
        </w:rPr>
        <w:t>ومه الاسلامیه)</w:t>
      </w:r>
      <w:r w:rsidRPr="00707A87">
        <w:rPr>
          <w:rStyle w:val="Char0"/>
          <w:rFonts w:hint="cs"/>
          <w:rtl/>
        </w:rPr>
        <w:t xml:space="preserve"> آن را تأیید کرده‌اند. ایشان می‌فرمایند</w:t>
      </w:r>
      <w:r w:rsidR="002F69C2">
        <w:rPr>
          <w:rStyle w:val="Char0"/>
          <w:rFonts w:hint="cs"/>
          <w:rtl/>
        </w:rPr>
        <w:t>:</w:t>
      </w:r>
      <w:r w:rsidRPr="00707A87">
        <w:rPr>
          <w:rStyle w:val="Char0"/>
          <w:rFonts w:hint="cs"/>
          <w:rtl/>
        </w:rPr>
        <w:t xml:space="preserve"> «از ضروریات مذهب ما این است که امامان ما درجه‌ای دارند که هیچ فرشته مقربی یا پیامبر مرسلی به آن درجه و مرتبه نمی‌رسد.»</w:t>
      </w:r>
      <w:r w:rsidRPr="00707A87">
        <w:rPr>
          <w:rStyle w:val="Char0"/>
          <w:vertAlign w:val="superscript"/>
          <w:rtl/>
        </w:rPr>
        <w:footnoteReference w:id="217"/>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برابری بین امام و نبی در ذات خودش باعث برچیده شدن عقیده ختم نبوت می‌شود، پس اگر از مقام نبوت برتر باشد چه پیامدی در پی خواهد داشت؟</w:t>
      </w:r>
    </w:p>
    <w:p w:rsidR="00163B6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چنین تعارض شدیدی بین عقیده امامت و ختم نبوت خیلی روشن و با تمام وضوح بطلان عقیده امامت را ثابت می‌کند.</w:t>
      </w:r>
    </w:p>
    <w:p w:rsidR="00FE2F1A" w:rsidRPr="00707A87" w:rsidRDefault="00163B6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وَلَوۡ كَانَ مِنۡ عِندِ غَيۡرِ </w:t>
      </w:r>
      <w:r w:rsidRPr="00707A87">
        <w:rPr>
          <w:rStyle w:val="Char6"/>
          <w:rFonts w:hint="cs"/>
          <w:rtl/>
        </w:rPr>
        <w:t>ٱ</w:t>
      </w:r>
      <w:r w:rsidRPr="00707A87">
        <w:rPr>
          <w:rStyle w:val="Char6"/>
          <w:rFonts w:hint="eastAsia"/>
          <w:rtl/>
        </w:rPr>
        <w:t>للَّهِ</w:t>
      </w:r>
      <w:r w:rsidRPr="00707A87">
        <w:rPr>
          <w:rStyle w:val="Char6"/>
          <w:rtl/>
        </w:rPr>
        <w:t xml:space="preserve"> لَوَجَدُواْ فِيهِ </w:t>
      </w:r>
      <w:r w:rsidRPr="00707A87">
        <w:rPr>
          <w:rStyle w:val="Char6"/>
          <w:rFonts w:hint="cs"/>
          <w:rtl/>
        </w:rPr>
        <w:t>ٱ</w:t>
      </w:r>
      <w:r w:rsidRPr="00707A87">
        <w:rPr>
          <w:rStyle w:val="Char6"/>
          <w:rFonts w:hint="eastAsia"/>
          <w:rtl/>
        </w:rPr>
        <w:t>خۡتِلَٰفٗا</w:t>
      </w:r>
      <w:r w:rsidRPr="00707A87">
        <w:rPr>
          <w:rStyle w:val="Char6"/>
          <w:rtl/>
        </w:rPr>
        <w:t xml:space="preserve"> كَثِيرٗا٨٢</w:t>
      </w:r>
      <w:r w:rsidRPr="00707A87">
        <w:rPr>
          <w:rStyle w:val="Char0"/>
          <w:rFonts w:cs="Traditional Arabic"/>
          <w:color w:val="000000"/>
          <w:shd w:val="clear" w:color="auto" w:fill="FFFFFF"/>
          <w:rtl/>
        </w:rPr>
        <w:t>﴾</w:t>
      </w:r>
      <w:r w:rsidRPr="00707A87">
        <w:rPr>
          <w:rStyle w:val="Char4"/>
          <w:rtl/>
        </w:rPr>
        <w:t xml:space="preserve"> [النساء: 82]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aa"/>
        <w:rPr>
          <w:rtl/>
        </w:rPr>
      </w:pPr>
      <w:bookmarkStart w:id="49" w:name="_Toc437418412"/>
      <w:r w:rsidRPr="00707A87">
        <w:rPr>
          <w:rFonts w:hint="cs"/>
          <w:rtl/>
        </w:rPr>
        <w:t>روایات شیعی عدالت حاکم را شرط قرار داده است نه عصمت او را</w:t>
      </w:r>
      <w:bookmarkEnd w:id="49"/>
      <w:r w:rsidRPr="00707A87">
        <w:rPr>
          <w:rFonts w:hint="cs"/>
          <w:rtl/>
        </w:rPr>
        <w:t xml:space="preserve">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بی‌تردید کسی که در مورد میراث شیعه اثنی عشری و سیر تکامل تاریخی آن در زمانهای گذشته تحقیق کند، بدون شک در می</w:t>
      </w:r>
      <w:r w:rsidRPr="00707A87">
        <w:rPr>
          <w:rStyle w:val="Char0"/>
          <w:rFonts w:hint="eastAsia"/>
          <w:rtl/>
        </w:rPr>
        <w:t>‌</w:t>
      </w:r>
      <w:r w:rsidRPr="00707A87">
        <w:rPr>
          <w:rStyle w:val="Char0"/>
          <w:rFonts w:hint="cs"/>
          <w:rtl/>
        </w:rPr>
        <w:t>یابد که عقیده عصمت امام، بر اثر تحولاتی که آن زمان در حرکات شیعی به وجود آمده است، یک جریان افراطی غلوکننده آن را به وجود آورد و ترویج این عقیده مسموم در بین پیروان اهل بیت را سرلوحه کار خویش قرار داد. بدون شک هر کس</w:t>
      </w:r>
      <w:r w:rsidR="000900EF">
        <w:rPr>
          <w:rStyle w:val="Char0"/>
          <w:rFonts w:hint="cs"/>
          <w:rtl/>
        </w:rPr>
        <w:t xml:space="preserve"> کتاب‌های </w:t>
      </w:r>
      <w:r w:rsidRPr="00707A87">
        <w:rPr>
          <w:rStyle w:val="Char0"/>
          <w:rFonts w:hint="cs"/>
          <w:rtl/>
        </w:rPr>
        <w:t>علمای شیعه اثنی عشری را که برای تقویت عقیده عصمت تألیف شده‌اند فراموش کند و با</w:t>
      </w:r>
      <w:r w:rsidR="00A04129">
        <w:rPr>
          <w:rStyle w:val="Char0"/>
          <w:rFonts w:hint="cs"/>
          <w:rtl/>
        </w:rPr>
        <w:t xml:space="preserve"> بی‌</w:t>
      </w:r>
      <w:r w:rsidRPr="00707A87">
        <w:rPr>
          <w:rStyle w:val="Char0"/>
          <w:rFonts w:hint="cs"/>
          <w:rtl/>
        </w:rPr>
        <w:t>طرفی در آثار شیعی که این علما نقل کرده‌اند بحث و تحقیق کند، روایاتی را می‌بیند که اصلا برای علمای شیعه خوشایند نیست که با بی‌طرفی در مورد</w:t>
      </w:r>
      <w:r w:rsidR="006318F3" w:rsidRPr="00707A87">
        <w:rPr>
          <w:rStyle w:val="Char0"/>
          <w:rFonts w:hint="cs"/>
          <w:rtl/>
        </w:rPr>
        <w:t xml:space="preserve"> آن‌ها </w:t>
      </w:r>
      <w:r w:rsidRPr="00707A87">
        <w:rPr>
          <w:rStyle w:val="Char0"/>
          <w:rFonts w:hint="cs"/>
          <w:rtl/>
        </w:rPr>
        <w:t>تحقیق کنند و</w:t>
      </w:r>
      <w:r w:rsidR="006318F3" w:rsidRPr="00707A87">
        <w:rPr>
          <w:rStyle w:val="Char0"/>
          <w:rFonts w:hint="cs"/>
          <w:rtl/>
        </w:rPr>
        <w:t xml:space="preserve"> آن‌ها </w:t>
      </w:r>
      <w:r w:rsidRPr="00707A87">
        <w:rPr>
          <w:rStyle w:val="Char0"/>
          <w:rFonts w:hint="cs"/>
          <w:rtl/>
        </w:rPr>
        <w:t>را مورد بررسی قرار دهند.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علامه طوسی در</w:t>
      </w:r>
      <w:r w:rsidR="0020699B">
        <w:rPr>
          <w:rStyle w:val="Char0"/>
          <w:rFonts w:hint="cs"/>
          <w:rtl/>
        </w:rPr>
        <w:t xml:space="preserve"> (</w:t>
      </w:r>
      <w:r w:rsidRPr="00707A87">
        <w:rPr>
          <w:rStyle w:val="Char2"/>
          <w:rFonts w:hint="cs"/>
          <w:rtl/>
        </w:rPr>
        <w:t>تهذیب الاح</w:t>
      </w:r>
      <w:r w:rsidR="002F69C2">
        <w:rPr>
          <w:rStyle w:val="Char2"/>
          <w:rFonts w:hint="cs"/>
          <w:rtl/>
        </w:rPr>
        <w:t>ك</w:t>
      </w:r>
      <w:r w:rsidRPr="00707A87">
        <w:rPr>
          <w:rStyle w:val="Char2"/>
          <w:rFonts w:hint="cs"/>
          <w:rtl/>
        </w:rPr>
        <w:t>ام)</w:t>
      </w:r>
      <w:r w:rsidRPr="00707A87">
        <w:rPr>
          <w:rStyle w:val="Char0"/>
          <w:rFonts w:hint="cs"/>
          <w:rtl/>
        </w:rPr>
        <w:t xml:space="preserve"> و ابن بابویه قمی در</w:t>
      </w:r>
      <w:r w:rsidR="0020699B">
        <w:rPr>
          <w:rStyle w:val="Char0"/>
          <w:rFonts w:hint="cs"/>
          <w:rtl/>
        </w:rPr>
        <w:t xml:space="preserve"> (</w:t>
      </w:r>
      <w:r w:rsidRPr="00707A87">
        <w:rPr>
          <w:rStyle w:val="Char2"/>
          <w:rFonts w:hint="cs"/>
          <w:rtl/>
        </w:rPr>
        <w:t>علل الشرایع)</w:t>
      </w:r>
      <w:r w:rsidRPr="00707A87">
        <w:rPr>
          <w:rStyle w:val="Char0"/>
          <w:rFonts w:hint="cs"/>
          <w:rtl/>
        </w:rPr>
        <w:t xml:space="preserve"> از امام جعفر صادق</w:t>
      </w:r>
      <w:r w:rsidR="00D35A70" w:rsidRPr="00707A87">
        <w:rPr>
          <w:rStyle w:val="Char0"/>
          <w:rFonts w:cs="CTraditional Arabic" w:hint="cs"/>
          <w:rtl/>
        </w:rPr>
        <w:t>÷</w:t>
      </w:r>
      <w:r w:rsidRPr="00707A87">
        <w:rPr>
          <w:rStyle w:val="Char0"/>
          <w:rFonts w:hint="cs"/>
          <w:rtl/>
        </w:rPr>
        <w:t xml:space="preserve"> و ایشان از پدر خود روایت می‌کند که فرمودند</w:t>
      </w:r>
      <w:r w:rsidR="002F69C2">
        <w:rPr>
          <w:rStyle w:val="Char0"/>
          <w:rFonts w:hint="cs"/>
          <w:rtl/>
        </w:rPr>
        <w:t>:</w:t>
      </w:r>
      <w:r w:rsidRPr="00707A87">
        <w:rPr>
          <w:rStyle w:val="Char0"/>
          <w:rFonts w:hint="cs"/>
          <w:rtl/>
        </w:rPr>
        <w:t xml:space="preserve"> «نزد امام علی</w:t>
      </w:r>
      <w:r w:rsidR="00D35A70" w:rsidRPr="00707A87">
        <w:rPr>
          <w:rStyle w:val="Char0"/>
          <w:rFonts w:cs="CTraditional Arabic" w:hint="cs"/>
          <w:rtl/>
        </w:rPr>
        <w:t>÷</w:t>
      </w:r>
      <w:r w:rsidRPr="00707A87">
        <w:rPr>
          <w:rStyle w:val="Char0"/>
          <w:rFonts w:hint="cs"/>
          <w:rtl/>
        </w:rPr>
        <w:t xml:space="preserve"> سخن از حروریه به میان آمد، ایشان فرمودند</w:t>
      </w:r>
      <w:r w:rsidR="002F69C2">
        <w:rPr>
          <w:rStyle w:val="Char0"/>
          <w:rFonts w:hint="cs"/>
          <w:rtl/>
        </w:rPr>
        <w:t>:</w:t>
      </w:r>
      <w:r w:rsidRPr="00707A87">
        <w:rPr>
          <w:rStyle w:val="Char0"/>
          <w:rFonts w:hint="cs"/>
          <w:rtl/>
        </w:rPr>
        <w:t xml:space="preserve"> هرگاه</w:t>
      </w:r>
      <w:r w:rsidR="006318F3" w:rsidRPr="00707A87">
        <w:rPr>
          <w:rStyle w:val="Char0"/>
          <w:rFonts w:hint="cs"/>
          <w:rtl/>
        </w:rPr>
        <w:t xml:space="preserve"> آن‌ها </w:t>
      </w:r>
      <w:r w:rsidRPr="00707A87">
        <w:rPr>
          <w:rStyle w:val="Char0"/>
          <w:rFonts w:hint="cs"/>
          <w:rtl/>
        </w:rPr>
        <w:t>بر جماعتی از مؤمنین یا امام عادلی شوریدند با</w:t>
      </w:r>
      <w:r w:rsidR="006318F3" w:rsidRPr="00707A87">
        <w:rPr>
          <w:rStyle w:val="Char0"/>
          <w:rFonts w:hint="cs"/>
          <w:rtl/>
        </w:rPr>
        <w:t xml:space="preserve"> آن‌ها </w:t>
      </w:r>
      <w:r w:rsidRPr="00707A87">
        <w:rPr>
          <w:rStyle w:val="Char0"/>
          <w:rFonts w:hint="cs"/>
          <w:rtl/>
        </w:rPr>
        <w:t>بجنگید. اما اگر بر امام ستمگری شوریدند با</w:t>
      </w:r>
      <w:r w:rsidR="006318F3" w:rsidRPr="00707A87">
        <w:rPr>
          <w:rStyle w:val="Char0"/>
          <w:rFonts w:hint="cs"/>
          <w:rtl/>
        </w:rPr>
        <w:t xml:space="preserve"> آن‌ها </w:t>
      </w:r>
      <w:r w:rsidRPr="00707A87">
        <w:rPr>
          <w:rStyle w:val="Char0"/>
          <w:rFonts w:hint="cs"/>
          <w:rtl/>
        </w:rPr>
        <w:t>نجنگید. زیرا دلیلی برای کار خود دارند</w:t>
      </w:r>
      <w:r w:rsidRPr="00707A87">
        <w:rPr>
          <w:rStyle w:val="Char0"/>
          <w:vertAlign w:val="superscript"/>
          <w:rtl/>
        </w:rPr>
        <w:footnoteReference w:id="218"/>
      </w:r>
      <w:r w:rsidRPr="00707A87">
        <w:rPr>
          <w:rStyle w:val="Char0"/>
          <w:rFonts w:hint="cs"/>
          <w:rtl/>
        </w:rPr>
        <w:t>.» همان</w:t>
      </w:r>
      <w:r w:rsidR="00163B68" w:rsidRPr="00707A87">
        <w:rPr>
          <w:rStyle w:val="Char0"/>
          <w:rFonts w:hint="cs"/>
          <w:rtl/>
        </w:rPr>
        <w:t xml:space="preserve"> </w:t>
      </w:r>
      <w:r w:rsidRPr="00707A87">
        <w:rPr>
          <w:rStyle w:val="Char0"/>
          <w:rFonts w:hint="cs"/>
          <w:rtl/>
        </w:rPr>
        <w:t>طور که می‌بینید این روایت به هیچ وجه به عصمت اشاره نمی‌کند بلکه از عدالت و ظلم امام سخن می‌گوید.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چرا امام علی نفرمودند</w:t>
      </w:r>
      <w:r w:rsidR="002F69C2">
        <w:rPr>
          <w:rStyle w:val="Char0"/>
          <w:rFonts w:hint="cs"/>
          <w:rtl/>
        </w:rPr>
        <w:t>:</w:t>
      </w:r>
      <w:r w:rsidRPr="00707A87">
        <w:rPr>
          <w:rStyle w:val="Char0"/>
          <w:rFonts w:hint="cs"/>
          <w:rtl/>
        </w:rPr>
        <w:t xml:space="preserve"> اگر بر امام معصومی شوریدند با</w:t>
      </w:r>
      <w:r w:rsidR="006318F3" w:rsidRPr="00707A87">
        <w:rPr>
          <w:rStyle w:val="Char0"/>
          <w:rFonts w:hint="cs"/>
          <w:rtl/>
        </w:rPr>
        <w:t xml:space="preserve"> آن‌ها </w:t>
      </w:r>
      <w:r w:rsidRPr="00707A87">
        <w:rPr>
          <w:rStyle w:val="Char0"/>
          <w:rFonts w:hint="cs"/>
          <w:rtl/>
        </w:rPr>
        <w:t>بجنگید و اگر بر غیر او شوریدند با</w:t>
      </w:r>
      <w:r w:rsidR="006318F3" w:rsidRPr="00707A87">
        <w:rPr>
          <w:rStyle w:val="Char0"/>
          <w:rFonts w:hint="cs"/>
          <w:rtl/>
        </w:rPr>
        <w:t xml:space="preserve"> آن‌ها </w:t>
      </w:r>
      <w:r w:rsidRPr="00707A87">
        <w:rPr>
          <w:rStyle w:val="Char0"/>
          <w:rFonts w:hint="cs"/>
          <w:rtl/>
        </w:rPr>
        <w:t>جنگ نکنید؟ و نفرمود</w:t>
      </w:r>
      <w:r w:rsidR="002F69C2">
        <w:rPr>
          <w:rStyle w:val="Char0"/>
          <w:rFonts w:hint="cs"/>
          <w:rtl/>
        </w:rPr>
        <w:t>:</w:t>
      </w:r>
      <w:r w:rsidRPr="00707A87">
        <w:rPr>
          <w:rStyle w:val="Char0"/>
          <w:rFonts w:hint="cs"/>
          <w:rtl/>
        </w:rPr>
        <w:t xml:space="preserve"> اگر بر امامان دوازده‌گانه شوریدند با</w:t>
      </w:r>
      <w:r w:rsidR="006318F3" w:rsidRPr="00707A87">
        <w:rPr>
          <w:rStyle w:val="Char0"/>
          <w:rFonts w:hint="cs"/>
          <w:rtl/>
        </w:rPr>
        <w:t xml:space="preserve"> آن‌ها </w:t>
      </w:r>
      <w:r w:rsidRPr="00707A87">
        <w:rPr>
          <w:rStyle w:val="Char0"/>
          <w:rFonts w:hint="cs"/>
          <w:rtl/>
        </w:rPr>
        <w:t>بجنگید در غیر این صورت با</w:t>
      </w:r>
      <w:r w:rsidR="006318F3" w:rsidRPr="00707A87">
        <w:rPr>
          <w:rStyle w:val="Char0"/>
          <w:rFonts w:hint="cs"/>
          <w:rtl/>
        </w:rPr>
        <w:t xml:space="preserve"> آن‌ها </w:t>
      </w:r>
      <w:r w:rsidRPr="00707A87">
        <w:rPr>
          <w:rStyle w:val="Char0"/>
          <w:rFonts w:hint="cs"/>
          <w:rtl/>
        </w:rPr>
        <w:t>جنگ نکنید؟</w:t>
      </w:r>
    </w:p>
    <w:p w:rsidR="00FE2F1A" w:rsidRPr="00707A87" w:rsidRDefault="00FE2F1A" w:rsidP="00B50A41">
      <w:pPr>
        <w:pStyle w:val="StyleComplexBLotus12ptJustifiedFirstline05cmCharCharCharCharCharCharCharCharCharCharCharCharCharChar"/>
        <w:spacing w:line="240" w:lineRule="auto"/>
        <w:rPr>
          <w:rStyle w:val="Char0"/>
          <w:rtl/>
        </w:rPr>
      </w:pPr>
      <w:r w:rsidRPr="00707A87">
        <w:rPr>
          <w:rStyle w:val="Char0"/>
          <w:rFonts w:hint="cs"/>
          <w:rtl/>
        </w:rPr>
        <w:t>شیخ رضی در مورد این موضوع در نهج البلاغه می‌گوید، زمانی که مردم شکایت خود از حضرت عثمان</w:t>
      </w:r>
      <w:r w:rsidR="007D18AE" w:rsidRPr="00707A87">
        <w:rPr>
          <w:rStyle w:val="Char0"/>
          <w:rFonts w:cs="CTraditional Arabic" w:hint="cs"/>
          <w:rtl/>
        </w:rPr>
        <w:t>س</w:t>
      </w:r>
      <w:r w:rsidRPr="00707A87">
        <w:rPr>
          <w:rStyle w:val="Char0"/>
          <w:rFonts w:hint="cs"/>
          <w:rtl/>
        </w:rPr>
        <w:t xml:space="preserve"> را پیش امام علی بردند و از ایشان خواستند که با حضرت عثمان</w:t>
      </w:r>
      <w:r w:rsidR="007D18AE" w:rsidRPr="00707A87">
        <w:rPr>
          <w:rStyle w:val="Char0"/>
          <w:rFonts w:cs="CTraditional Arabic" w:hint="cs"/>
          <w:rtl/>
        </w:rPr>
        <w:t>س</w:t>
      </w:r>
      <w:r w:rsidRPr="00707A87">
        <w:rPr>
          <w:rStyle w:val="Char0"/>
          <w:rFonts w:hint="cs"/>
          <w:rtl/>
        </w:rPr>
        <w:t xml:space="preserve"> حرف بزند تا با مردم صحبت کرده و در این موارد</w:t>
      </w:r>
      <w:r w:rsidR="006318F3" w:rsidRPr="00707A87">
        <w:rPr>
          <w:rStyle w:val="Char0"/>
          <w:rFonts w:hint="cs"/>
          <w:rtl/>
        </w:rPr>
        <w:t xml:space="preserve"> آن‌ها </w:t>
      </w:r>
      <w:r w:rsidRPr="00707A87">
        <w:rPr>
          <w:rStyle w:val="Char0"/>
          <w:rFonts w:hint="cs"/>
          <w:rtl/>
        </w:rPr>
        <w:t>را قانع کند، امام علی</w:t>
      </w:r>
      <w:r w:rsidR="007D18AE" w:rsidRPr="00707A87">
        <w:rPr>
          <w:rStyle w:val="Char0"/>
          <w:rFonts w:cs="CTraditional Arabic" w:hint="cs"/>
          <w:rtl/>
        </w:rPr>
        <w:t>س</w:t>
      </w:r>
      <w:r w:rsidRPr="00707A87">
        <w:rPr>
          <w:rStyle w:val="Char0"/>
          <w:rFonts w:hint="cs"/>
          <w:rtl/>
        </w:rPr>
        <w:t xml:space="preserve"> بر ایشان داخل شده و فرمودند</w:t>
      </w:r>
      <w:r w:rsidR="002F69C2">
        <w:rPr>
          <w:rStyle w:val="Char0"/>
          <w:rFonts w:hint="cs"/>
          <w:rtl/>
        </w:rPr>
        <w:t>:</w:t>
      </w:r>
      <w:r w:rsidRPr="00707A87">
        <w:rPr>
          <w:rStyle w:val="Char0"/>
          <w:rFonts w:hint="cs"/>
          <w:rtl/>
        </w:rPr>
        <w:t xml:space="preserve"> «همانا مردم پشت سر من هستند و مرا میان شما و خودشان میانجی قرار داده‌اند. به خدا نمی‌دانم به شما چه بگویم. چیزی را نمی‌دانم که شما ندانید. شما را به چیزی راهنمایی نمی‌کنم که نشناسی. هر آنچه که ما می‌دانیم شما هم می‌دانید. ما از شما به چیزی پیشی نگرفته‌ایم تا شما را از آن آگاه سازیم و چیزی را در پنهانی نیافته‌ایم که آن را به شما ابلاغ کنیم. به همان صورت که ما دیده‌ایم و شنیده‌ایم شما هم دیده‌اید و شنیده‌اید. چنان که ما با رسول خدا</w:t>
      </w:r>
      <w:r w:rsidR="007D18AE" w:rsidRPr="00707A87">
        <w:rPr>
          <w:rStyle w:val="Char0"/>
          <w:rFonts w:cs="CTraditional Arabic" w:hint="cs"/>
          <w:rtl/>
        </w:rPr>
        <w:t xml:space="preserve"> ج</w:t>
      </w:r>
      <w:r w:rsidRPr="00707A87">
        <w:rPr>
          <w:rStyle w:val="Char0"/>
          <w:rFonts w:hint="cs"/>
          <w:rtl/>
        </w:rPr>
        <w:t xml:space="preserve"> بوده‌ایم. شما هم بوده‌اید. پسر ابوقحافه [حضرت ابوبکر صدیق</w:t>
      </w:r>
      <w:r w:rsidR="00D35A70" w:rsidRPr="00707A87">
        <w:rPr>
          <w:rStyle w:val="Char0"/>
          <w:rFonts w:cs="CTraditional Arabic" w:hint="cs"/>
          <w:rtl/>
        </w:rPr>
        <w:t>÷</w:t>
      </w:r>
      <w:r w:rsidRPr="00707A87">
        <w:rPr>
          <w:rStyle w:val="Char0"/>
          <w:rFonts w:hint="cs"/>
          <w:rtl/>
        </w:rPr>
        <w:t>] و پسر خطاب [حضرت عمر فاروق</w:t>
      </w:r>
      <w:r w:rsidR="007D18AE" w:rsidRPr="00707A87">
        <w:rPr>
          <w:rStyle w:val="Char0"/>
          <w:rFonts w:cs="CTraditional Arabic" w:hint="cs"/>
          <w:rtl/>
        </w:rPr>
        <w:t>س</w:t>
      </w:r>
      <w:r w:rsidRPr="00707A87">
        <w:rPr>
          <w:rStyle w:val="Char0"/>
          <w:rFonts w:hint="cs"/>
          <w:rtl/>
        </w:rPr>
        <w:t>] در عمل کردن به حق از شما بهتر نبودند. شما در</w:t>
      </w:r>
      <w:r w:rsidR="00B50A41">
        <w:rPr>
          <w:rStyle w:val="Char0"/>
          <w:rFonts w:hint="cs"/>
          <w:rtl/>
        </w:rPr>
        <w:t xml:space="preserve"> </w:t>
      </w:r>
      <w:r w:rsidRPr="00707A87">
        <w:rPr>
          <w:rStyle w:val="Char0"/>
          <w:rFonts w:hint="cs"/>
          <w:rtl/>
        </w:rPr>
        <w:t>خویشاوندی به رسول خدا</w:t>
      </w:r>
      <w:r w:rsidR="007D18AE" w:rsidRPr="00707A87">
        <w:rPr>
          <w:rStyle w:val="Char0"/>
          <w:rFonts w:cs="CTraditional Arabic" w:hint="cs"/>
          <w:rtl/>
        </w:rPr>
        <w:t xml:space="preserve"> ج</w:t>
      </w:r>
      <w:r w:rsidRPr="00707A87">
        <w:rPr>
          <w:rStyle w:val="Char0"/>
          <w:rFonts w:hint="cs"/>
          <w:rtl/>
        </w:rPr>
        <w:t xml:space="preserve"> نزدیکتری و داماد ایشان شدی که آنان نشدند</w:t>
      </w:r>
      <w:r w:rsidRPr="00707A87">
        <w:rPr>
          <w:rStyle w:val="Char0"/>
          <w:vertAlign w:val="superscript"/>
          <w:rtl/>
        </w:rPr>
        <w:footnoteReference w:id="219"/>
      </w:r>
      <w:r w:rsidRPr="00707A87">
        <w:rPr>
          <w:rStyle w:val="Char0"/>
          <w:rFonts w:hint="cs"/>
          <w:rtl/>
        </w:rPr>
        <w:t>، پس نسبت به خدا تقوا پیشه کن. به خدا قسم شما نابینایی نیستی که بینایت کنند و نادان نیستی تا تو را تعلیم دهند. راه‌ها روشن هستند و نشانه‌های دین برپا، پس بدان که برترین بندگان خدا در پیشگاه او رهبر عادلی است که خود هدایت شده و دیگران را هدایت می‌کند. سنت شناخته شده‌ای را برپا دارد و بدعت ناشناخته‌ای را از بین ببرد. سنتها روشن بوده و نشانه‌هایش آشکار است. بدعت</w:t>
      </w:r>
      <w:r w:rsidR="00163B68" w:rsidRPr="00707A87">
        <w:rPr>
          <w:rStyle w:val="Char0"/>
          <w:rFonts w:hint="eastAsia"/>
          <w:rtl/>
        </w:rPr>
        <w:t>‌</w:t>
      </w:r>
      <w:r w:rsidRPr="00707A87">
        <w:rPr>
          <w:rStyle w:val="Char0"/>
          <w:rFonts w:hint="cs"/>
          <w:rtl/>
        </w:rPr>
        <w:t>ها نیز ظاهر بوده و نشانه‌هایش آشکار است. بدترین فرد نزد خدا ستمگری است که خود گمراه بوده و باعث گمراهی دیگران شود. سنتی پذیرفته شده را از بین ببرد و بدعتی ترک شده را بر جای بگذارد.»</w:t>
      </w:r>
      <w:r w:rsidRPr="00707A87">
        <w:rPr>
          <w:rStyle w:val="Char0"/>
          <w:vertAlign w:val="superscript"/>
          <w:rtl/>
        </w:rPr>
        <w:footnoteReference w:id="220"/>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سخن امام علی</w:t>
      </w:r>
      <w:r w:rsidR="00D35A70" w:rsidRPr="00707A87">
        <w:rPr>
          <w:rStyle w:val="Char0"/>
          <w:rFonts w:cs="CTraditional Arabic" w:hint="cs"/>
          <w:rtl/>
        </w:rPr>
        <w:t>÷</w:t>
      </w:r>
      <w:r w:rsidRPr="00707A87">
        <w:rPr>
          <w:rStyle w:val="Char0"/>
          <w:rFonts w:hint="cs"/>
          <w:rtl/>
        </w:rPr>
        <w:t xml:space="preserve"> در این جا مثل روز روشن است و نیازی به توضیح ندارد.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علامه نوری طبرسی در کتاب</w:t>
      </w:r>
      <w:r w:rsidR="0020699B">
        <w:rPr>
          <w:rStyle w:val="Char0"/>
          <w:rFonts w:hint="cs"/>
          <w:rtl/>
        </w:rPr>
        <w:t xml:space="preserve"> (</w:t>
      </w:r>
      <w:r w:rsidRPr="00707A87">
        <w:rPr>
          <w:rStyle w:val="Char2"/>
          <w:rFonts w:hint="cs"/>
          <w:rtl/>
        </w:rPr>
        <w:t>مستدر</w:t>
      </w:r>
      <w:r w:rsidR="002F69C2">
        <w:rPr>
          <w:rStyle w:val="Char2"/>
          <w:rFonts w:hint="cs"/>
          <w:rtl/>
        </w:rPr>
        <w:t>ك</w:t>
      </w:r>
      <w:r w:rsidRPr="00707A87">
        <w:rPr>
          <w:rStyle w:val="Char2"/>
          <w:rFonts w:hint="cs"/>
          <w:rtl/>
        </w:rPr>
        <w:t xml:space="preserve"> الوسائل)</w:t>
      </w:r>
      <w:r w:rsidRPr="00707A87">
        <w:rPr>
          <w:rStyle w:val="Char0"/>
          <w:rFonts w:hint="cs"/>
          <w:rtl/>
        </w:rPr>
        <w:t xml:space="preserve"> از امام هادی</w:t>
      </w:r>
      <w:r w:rsidR="00D35A70" w:rsidRPr="00707A87">
        <w:rPr>
          <w:rStyle w:val="Char0"/>
          <w:rFonts w:cs="CTraditional Arabic" w:hint="cs"/>
          <w:rtl/>
        </w:rPr>
        <w:t>÷</w:t>
      </w:r>
      <w:r w:rsidRPr="00707A87">
        <w:rPr>
          <w:rStyle w:val="Char0"/>
          <w:rFonts w:hint="cs"/>
          <w:rtl/>
        </w:rPr>
        <w:t xml:space="preserve"> روایت می‌کند که فرمودند</w:t>
      </w:r>
      <w:r w:rsidR="002F69C2">
        <w:rPr>
          <w:rStyle w:val="Char0"/>
          <w:rFonts w:hint="cs"/>
          <w:rtl/>
        </w:rPr>
        <w:t>:</w:t>
      </w:r>
      <w:r w:rsidRPr="00707A87">
        <w:rPr>
          <w:rStyle w:val="Char0"/>
          <w:rFonts w:hint="cs"/>
          <w:rtl/>
        </w:rPr>
        <w:t xml:space="preserve"> «خداوند باغی در بهشت دارد که آن را برای سه گروه آماده کرده است امام عادل، مردمی که برادر مسلمان خود را در مالش به داوری برگزیند و مردی که در برآوردن نیاز برادر مسلمان خود تلاش می‌کند، خواه برآورده شود یا نه.»</w:t>
      </w:r>
      <w:r w:rsidRPr="00707A87">
        <w:rPr>
          <w:rStyle w:val="Char0"/>
          <w:vertAlign w:val="superscript"/>
          <w:rtl/>
        </w:rPr>
        <w:footnoteReference w:id="221"/>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از امام علی</w:t>
      </w:r>
      <w:r w:rsidR="00D35A70" w:rsidRPr="00707A87">
        <w:rPr>
          <w:rStyle w:val="Char0"/>
          <w:rFonts w:cs="CTraditional Arabic" w:hint="cs"/>
          <w:rtl/>
        </w:rPr>
        <w:t>÷</w:t>
      </w:r>
      <w:r w:rsidRPr="00707A87">
        <w:rPr>
          <w:rStyle w:val="Char0"/>
          <w:rFonts w:hint="cs"/>
          <w:rtl/>
        </w:rPr>
        <w:t xml:space="preserve"> روایت می‌کند که فرمودند</w:t>
      </w:r>
      <w:r w:rsidR="002F69C2">
        <w:rPr>
          <w:rStyle w:val="Char0"/>
          <w:rFonts w:hint="cs"/>
          <w:rtl/>
        </w:rPr>
        <w:t>:</w:t>
      </w:r>
      <w:r w:rsidRPr="00707A87">
        <w:rPr>
          <w:rStyle w:val="Char0"/>
          <w:rFonts w:hint="cs"/>
          <w:rtl/>
        </w:rPr>
        <w:t xml:space="preserve"> «جهاد در راه خدا همراه با هر امام عادلی بر شما واجب است. زیرا جهاد در راه خدا یکی از</w:t>
      </w:r>
      <w:r w:rsidR="008A60B0">
        <w:rPr>
          <w:rStyle w:val="Char0"/>
          <w:rFonts w:hint="cs"/>
          <w:rtl/>
        </w:rPr>
        <w:t xml:space="preserve"> راه‌های</w:t>
      </w:r>
      <w:r w:rsidRPr="00707A87">
        <w:rPr>
          <w:rStyle w:val="Char0"/>
          <w:rFonts w:hint="cs"/>
          <w:rtl/>
        </w:rPr>
        <w:t xml:space="preserve"> بهشت است.»</w:t>
      </w:r>
      <w:r w:rsidRPr="00707A87">
        <w:rPr>
          <w:rStyle w:val="Char0"/>
          <w:vertAlign w:val="superscript"/>
          <w:rtl/>
        </w:rPr>
        <w:footnoteReference w:id="222"/>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علامه ابن بابویه در کتاب</w:t>
      </w:r>
      <w:r w:rsidR="0020699B">
        <w:rPr>
          <w:rStyle w:val="Char0"/>
          <w:rFonts w:hint="cs"/>
          <w:rtl/>
        </w:rPr>
        <w:t xml:space="preserve"> (</w:t>
      </w:r>
      <w:r w:rsidRPr="00707A87">
        <w:rPr>
          <w:rStyle w:val="Char2"/>
          <w:rFonts w:hint="cs"/>
          <w:rtl/>
        </w:rPr>
        <w:t>ثواب الاعمال)</w:t>
      </w:r>
      <w:r w:rsidRPr="00707A87">
        <w:rPr>
          <w:rStyle w:val="Char0"/>
          <w:rFonts w:hint="cs"/>
          <w:rtl/>
        </w:rPr>
        <w:t xml:space="preserve"> از امام جعفر صادق روایت می‌کند که فرمودند</w:t>
      </w:r>
      <w:r w:rsidR="002F69C2">
        <w:rPr>
          <w:rStyle w:val="Char0"/>
          <w:rFonts w:hint="cs"/>
          <w:rtl/>
        </w:rPr>
        <w:t>:</w:t>
      </w:r>
      <w:r w:rsidRPr="00707A87">
        <w:rPr>
          <w:rStyle w:val="Char0"/>
          <w:rFonts w:hint="cs"/>
          <w:rtl/>
        </w:rPr>
        <w:t xml:space="preserve"> «خداوند سه گروه را بدون حساب وارد بهشت می‌کند. امام عادل، تاجر راستگو و پیری که عمرش را در عبادت و طاعت بسر برده باشد.»</w:t>
      </w:r>
      <w:r w:rsidRPr="00707A87">
        <w:rPr>
          <w:rStyle w:val="Char0"/>
          <w:vertAlign w:val="superscript"/>
          <w:rtl/>
        </w:rPr>
        <w:footnoteReference w:id="223"/>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از امام جعفر صادق</w:t>
      </w:r>
      <w:r w:rsidR="00D35A70" w:rsidRPr="00707A87">
        <w:rPr>
          <w:rStyle w:val="Char0"/>
          <w:rFonts w:cs="CTraditional Arabic" w:hint="cs"/>
          <w:rtl/>
        </w:rPr>
        <w:t>÷</w:t>
      </w:r>
      <w:r w:rsidRPr="00707A87">
        <w:rPr>
          <w:rStyle w:val="Char0"/>
          <w:rFonts w:hint="cs"/>
          <w:rtl/>
        </w:rPr>
        <w:t xml:space="preserve"> روایت می‌کند که فرمود</w:t>
      </w:r>
      <w:r w:rsidR="002F69C2">
        <w:rPr>
          <w:rStyle w:val="Char0"/>
          <w:rFonts w:hint="cs"/>
          <w:rtl/>
        </w:rPr>
        <w:t>:</w:t>
      </w:r>
      <w:r w:rsidRPr="00707A87">
        <w:rPr>
          <w:rStyle w:val="Char0"/>
          <w:rFonts w:hint="cs"/>
          <w:rtl/>
        </w:rPr>
        <w:t xml:space="preserve"> «رسول خدا</w:t>
      </w:r>
      <w:r w:rsidR="007D18AE" w:rsidRPr="00707A87">
        <w:rPr>
          <w:rStyle w:val="Char0"/>
          <w:rFonts w:cs="CTraditional Arabic" w:hint="cs"/>
          <w:rtl/>
        </w:rPr>
        <w:t xml:space="preserve"> ج</w:t>
      </w:r>
      <w:r w:rsidRPr="00707A87">
        <w:rPr>
          <w:rStyle w:val="Char0"/>
          <w:rFonts w:hint="cs"/>
          <w:rtl/>
        </w:rPr>
        <w:t xml:space="preserve"> فرمودند</w:t>
      </w:r>
      <w:r w:rsidR="002F69C2">
        <w:rPr>
          <w:rStyle w:val="Char0"/>
          <w:rFonts w:hint="cs"/>
          <w:rtl/>
        </w:rPr>
        <w:t>:</w:t>
      </w:r>
      <w:r w:rsidRPr="00707A87">
        <w:rPr>
          <w:rStyle w:val="Char0"/>
          <w:rFonts w:hint="cs"/>
          <w:rtl/>
        </w:rPr>
        <w:t xml:space="preserve"> خداوند در بهشت درجه‌ای دارد که هیچ کس بدان درجه نمی‌رسد جز، امام و رهبر عادل، کسی که با خویشاوندانش نیکی می‌کند و مرد عیالواری که صبر در پیش گرفته باشد.»</w:t>
      </w:r>
      <w:r w:rsidRPr="00707A87">
        <w:rPr>
          <w:rStyle w:val="Char0"/>
          <w:vertAlign w:val="superscript"/>
          <w:rtl/>
        </w:rPr>
        <w:footnoteReference w:id="224"/>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از امام جعفر صادق</w:t>
      </w:r>
      <w:r w:rsidR="00D35A70" w:rsidRPr="00707A87">
        <w:rPr>
          <w:rStyle w:val="Char0"/>
          <w:rFonts w:cs="CTraditional Arabic" w:hint="cs"/>
          <w:rtl/>
        </w:rPr>
        <w:t>÷</w:t>
      </w:r>
      <w:r w:rsidRPr="00707A87">
        <w:rPr>
          <w:rStyle w:val="Char0"/>
          <w:rFonts w:hint="cs"/>
          <w:rtl/>
        </w:rPr>
        <w:t xml:space="preserve"> و او از پدرش و او از جدش و او از امام علی</w:t>
      </w:r>
      <w:r w:rsidR="00D35A70" w:rsidRPr="00707A87">
        <w:rPr>
          <w:rStyle w:val="Char0"/>
          <w:rFonts w:cs="CTraditional Arabic" w:hint="cs"/>
          <w:rtl/>
        </w:rPr>
        <w:t>÷</w:t>
      </w:r>
      <w:r w:rsidRPr="00707A87">
        <w:rPr>
          <w:rStyle w:val="Char0"/>
          <w:rFonts w:hint="cs"/>
          <w:rtl/>
        </w:rPr>
        <w:t xml:space="preserve"> و او هم از پیامبر</w:t>
      </w:r>
      <w:r w:rsidR="007D18AE" w:rsidRPr="00707A87">
        <w:rPr>
          <w:rStyle w:val="Char0"/>
          <w:rFonts w:cs="CTraditional Arabic" w:hint="cs"/>
          <w:rtl/>
        </w:rPr>
        <w:t xml:space="preserve"> ج</w:t>
      </w:r>
      <w:r w:rsidRPr="00707A87">
        <w:rPr>
          <w:rStyle w:val="Char0"/>
          <w:rFonts w:hint="cs"/>
          <w:rtl/>
        </w:rPr>
        <w:t xml:space="preserve"> روایت می‌کند که ایشان در وصیت خود به آن حضرت فرموده‌اند</w:t>
      </w:r>
      <w:r w:rsidR="002F69C2">
        <w:rPr>
          <w:rStyle w:val="Char0"/>
          <w:rFonts w:hint="cs"/>
          <w:rtl/>
        </w:rPr>
        <w:t>:</w:t>
      </w:r>
      <w:r w:rsidRPr="00707A87">
        <w:rPr>
          <w:rStyle w:val="Char0"/>
          <w:rFonts w:hint="cs"/>
          <w:rtl/>
        </w:rPr>
        <w:t xml:space="preserve"> «ای علی، چهار کس دعایشان استجابت می‌شود. امام عادل، پدری که برای فرزندش دعا کند، مردی که از ته دل برای برادرش دعا کند، مظلومی که خدا به او می‌فرماید</w:t>
      </w:r>
      <w:r w:rsidR="002F69C2">
        <w:rPr>
          <w:rStyle w:val="Char0"/>
          <w:rFonts w:hint="cs"/>
          <w:rtl/>
        </w:rPr>
        <w:t>:</w:t>
      </w:r>
      <w:r w:rsidRPr="00707A87">
        <w:rPr>
          <w:rStyle w:val="Char0"/>
          <w:rFonts w:hint="cs"/>
          <w:rtl/>
        </w:rPr>
        <w:t xml:space="preserve"> قسم به عظمت و جلال خودم، تو را یاری می‌کنم، هر چند که زمان زیادی بگذرد.»</w:t>
      </w:r>
      <w:r w:rsidRPr="00707A87">
        <w:rPr>
          <w:rStyle w:val="Char0"/>
          <w:vertAlign w:val="superscript"/>
          <w:rtl/>
        </w:rPr>
        <w:footnoteReference w:id="225"/>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سلمه پسر کهیل که سلسله این حدیث را به پیامبر</w:t>
      </w:r>
      <w:r w:rsidR="007D18AE" w:rsidRPr="00707A87">
        <w:rPr>
          <w:rStyle w:val="Char0"/>
          <w:rFonts w:cs="CTraditional Arabic" w:hint="cs"/>
          <w:rtl/>
        </w:rPr>
        <w:t xml:space="preserve"> ج</w:t>
      </w:r>
      <w:r w:rsidRPr="00707A87">
        <w:rPr>
          <w:rStyle w:val="Char0"/>
          <w:rFonts w:hint="cs"/>
          <w:rtl/>
        </w:rPr>
        <w:t xml:space="preserve"> رسانده، از ابن عباس، او هم از پیامبر روایت می‌کند که فرمودند</w:t>
      </w:r>
      <w:r w:rsidR="002F69C2">
        <w:rPr>
          <w:rStyle w:val="Char0"/>
          <w:rFonts w:hint="cs"/>
          <w:rtl/>
        </w:rPr>
        <w:t>:</w:t>
      </w:r>
      <w:r w:rsidRPr="00707A87">
        <w:rPr>
          <w:rStyle w:val="Char0"/>
          <w:rFonts w:hint="cs"/>
          <w:rtl/>
        </w:rPr>
        <w:t xml:space="preserve"> هفت گروه، در روزی که هیچ سایه‌ای غیر از سایه خداوند وجود ندارد، در سایه عرش خدا قرار می‌گیرند، امام عادل جوانی که در عبادت خداوند رشد کند، مردی که با دست راست می‌بخشد و در حالی آن را از دست چپ خود مخفی می‌کند...، تا آخر حدیث.»</w:t>
      </w:r>
      <w:r w:rsidRPr="00707A87">
        <w:rPr>
          <w:rStyle w:val="Char0"/>
          <w:vertAlign w:val="superscript"/>
          <w:rtl/>
        </w:rPr>
        <w:footnoteReference w:id="226"/>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ابن فتال نیشابوری از پیامبر اکرم</w:t>
      </w:r>
      <w:r w:rsidR="007D18AE" w:rsidRPr="00707A87">
        <w:rPr>
          <w:rStyle w:val="Char0"/>
          <w:rFonts w:cs="CTraditional Arabic" w:hint="cs"/>
          <w:rtl/>
        </w:rPr>
        <w:t xml:space="preserve"> ج</w:t>
      </w:r>
      <w:r w:rsidRPr="00707A87">
        <w:rPr>
          <w:rStyle w:val="Char0"/>
          <w:rFonts w:hint="cs"/>
          <w:rtl/>
        </w:rPr>
        <w:t xml:space="preserve"> روایت می</w:t>
      </w:r>
      <w:r w:rsidRPr="00707A87">
        <w:rPr>
          <w:rStyle w:val="Char0"/>
          <w:rFonts w:hint="eastAsia"/>
          <w:rtl/>
        </w:rPr>
        <w:t>‌کند که فرمودند</w:t>
      </w:r>
      <w:r w:rsidR="002F69C2">
        <w:rPr>
          <w:rStyle w:val="Char0"/>
          <w:rFonts w:hint="eastAsia"/>
          <w:rtl/>
        </w:rPr>
        <w:t>:</w:t>
      </w:r>
      <w:r w:rsidRPr="00707A87">
        <w:rPr>
          <w:rStyle w:val="Char0"/>
          <w:rFonts w:hint="eastAsia"/>
          <w:rtl/>
        </w:rPr>
        <w:t xml:space="preserve"> «محبوب‌ترین و نزدیکترین مردم نزد خدا در روز قیامت، امام و رهبر عادل است و بی‌تردید منفورترین و معذب‌ترین مردم نزد خدا، امام ستمگر است.»</w:t>
      </w:r>
      <w:r w:rsidRPr="00707A87">
        <w:rPr>
          <w:rStyle w:val="Char0"/>
          <w:vertAlign w:val="superscript"/>
          <w:rtl/>
        </w:rPr>
        <w:footnoteReference w:id="227"/>
      </w:r>
    </w:p>
    <w:p w:rsidR="00FE2F1A"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روایت دیگری آمده که</w:t>
      </w:r>
      <w:r w:rsidR="002F69C2">
        <w:rPr>
          <w:rStyle w:val="Char0"/>
          <w:rFonts w:hint="cs"/>
          <w:rtl/>
        </w:rPr>
        <w:t>:</w:t>
      </w:r>
      <w:r w:rsidRPr="00707A87">
        <w:rPr>
          <w:rStyle w:val="Char0"/>
          <w:rFonts w:hint="cs"/>
          <w:rtl/>
        </w:rPr>
        <w:t xml:space="preserve"> نزدیکترین، محبوبترین و بلند مرتبه‌ترین مردم نزد خدا، در روز قیامت امام عادل است</w:t>
      </w:r>
      <w:r w:rsidRPr="00707A87">
        <w:rPr>
          <w:rStyle w:val="Char0"/>
          <w:vertAlign w:val="superscript"/>
          <w:rtl/>
        </w:rPr>
        <w:footnoteReference w:id="228"/>
      </w:r>
      <w:r w:rsidRPr="00707A87">
        <w:rPr>
          <w:rStyle w:val="Char0"/>
          <w:rFonts w:hint="cs"/>
          <w:rtl/>
        </w:rPr>
        <w:t>. بی‌تردید همه این روایات متواتر شیعی، در حد ذات خود کافی هستند تا ثابت شود که ائمه فقط عدالت را به عنوان شرطی برای امامت قرار داده‌اند، نه عصمت.</w:t>
      </w:r>
    </w:p>
    <w:p w:rsidR="00B50A41" w:rsidRDefault="00B50A41" w:rsidP="00707A87">
      <w:pPr>
        <w:pStyle w:val="StyleComplexBLotus12ptJustifiedFirstline05cmCharCharCharCharCharCharCharCharCharCharCharCharCharChar"/>
        <w:spacing w:line="240" w:lineRule="auto"/>
        <w:rPr>
          <w:rStyle w:val="Char0"/>
          <w:rtl/>
        </w:rPr>
      </w:pPr>
    </w:p>
    <w:p w:rsidR="00B50A41" w:rsidRPr="00707A87" w:rsidRDefault="00B50A41" w:rsidP="00707A87">
      <w:pPr>
        <w:pStyle w:val="StyleComplexBLotus12ptJustifiedFirstline05cmCharCharCharCharCharCharCharCharCharCharCharCharCharChar"/>
        <w:spacing w:line="240" w:lineRule="auto"/>
        <w:rPr>
          <w:rStyle w:val="Char0"/>
          <w:rtl/>
        </w:rPr>
      </w:pPr>
    </w:p>
    <w:p w:rsidR="00FE2F1A" w:rsidRPr="00707A87" w:rsidRDefault="00FE2F1A" w:rsidP="00707A87">
      <w:pPr>
        <w:pStyle w:val="aa"/>
        <w:rPr>
          <w:rtl/>
        </w:rPr>
      </w:pPr>
      <w:bookmarkStart w:id="50" w:name="_Toc437418413"/>
      <w:r w:rsidRPr="00707A87">
        <w:rPr>
          <w:rFonts w:hint="cs"/>
          <w:rtl/>
        </w:rPr>
        <w:t>رؤیاها صلاحیت قانون شدن را ندارند</w:t>
      </w:r>
      <w:bookmarkEnd w:id="50"/>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آنگونه که به یاد دارم سخن از جانشین معصوم و بدور از خطا و لغزش که نبی یا پیامبر هم نباشد به مطالبی برمی‌گردد که از مدینه فاضله افلاطون خوانده‌ام، که البته جز در پندار افلاطون چنین چیزی نه، بوده و نه، خواهد بود.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آسان است که انسان پیش خودش در خانه‌ای بلورین زندگی کند، با خیال خود هر جا که خواست سفر کند در بهشتی زمینی زندگی کند که با آن تنهایی‌های خود را بگذراند، به آن سرگرم شده و درون خود را آرام سازد. به خصوص زمانی که برای مدت زیادی در جامعه‌ای پر از جور و ستم زندگی کرده باشد</w:t>
      </w:r>
      <w:r w:rsidRPr="00707A87">
        <w:rPr>
          <w:rStyle w:val="Char0"/>
          <w:vertAlign w:val="superscript"/>
          <w:rtl/>
        </w:rPr>
        <w:footnoteReference w:id="229"/>
      </w:r>
      <w:r w:rsidRPr="00707A87">
        <w:rPr>
          <w:rStyle w:val="Char0"/>
          <w:rFonts w:hint="cs"/>
          <w:rtl/>
        </w:rPr>
        <w:t>. او حق دارد که خود را آرام کرده و با رویاهایش زندگی کند. ما هم به هیچ وجه او را سرزنش نمی‌کنیم. اما تحمیل این خواب و خیال</w:t>
      </w:r>
      <w:r w:rsidR="00B50A41">
        <w:rPr>
          <w:rStyle w:val="Char0"/>
          <w:rFonts w:hint="eastAsia"/>
          <w:rtl/>
        </w:rPr>
        <w:t>‌</w:t>
      </w:r>
      <w:r w:rsidRPr="00707A87">
        <w:rPr>
          <w:rStyle w:val="Char0"/>
          <w:rFonts w:hint="cs"/>
          <w:rtl/>
        </w:rPr>
        <w:t>ها بر بقیه مردم، کافر دانستن کسی که با او در رویاهایش زندگی نمی‌کند و همه پندارهای خود را جزئی جدانشدنی از دین بداند و</w:t>
      </w:r>
      <w:r w:rsidR="006318F3" w:rsidRPr="00707A87">
        <w:rPr>
          <w:rStyle w:val="Char0"/>
          <w:rFonts w:hint="cs"/>
          <w:rtl/>
        </w:rPr>
        <w:t xml:space="preserve"> آن‌ها </w:t>
      </w:r>
      <w:r w:rsidRPr="00707A87">
        <w:rPr>
          <w:rStyle w:val="Char0"/>
          <w:rFonts w:hint="cs"/>
          <w:rtl/>
        </w:rPr>
        <w:t>را ملاک دوستی و دشمنی خود با دیگران قرار دهد، جای بحث بوده و نیاز به درنگ و اندیشه بیشتر دارد.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حالا اگر ائمه دوازده‌گانه خلافت را در دست می‌گرفتند، آیا فکر می‌کنی همین مردمی که به عصمت و دور بودن</w:t>
      </w:r>
      <w:r w:rsidR="006318F3" w:rsidRPr="00707A87">
        <w:rPr>
          <w:rStyle w:val="Char0"/>
          <w:rFonts w:hint="cs"/>
          <w:rtl/>
        </w:rPr>
        <w:t xml:space="preserve"> آن‌ها </w:t>
      </w:r>
      <w:r w:rsidRPr="00707A87">
        <w:rPr>
          <w:rStyle w:val="Char0"/>
          <w:rFonts w:hint="cs"/>
          <w:rtl/>
        </w:rPr>
        <w:t>از خطا و لغزش باور دارند و شب و روز این جملات را زمزمه می‌کنند کار ناشایستی را از</w:t>
      </w:r>
      <w:r w:rsidR="006318F3" w:rsidRPr="00707A87">
        <w:rPr>
          <w:rStyle w:val="Char0"/>
          <w:rFonts w:hint="cs"/>
          <w:rtl/>
        </w:rPr>
        <w:t xml:space="preserve"> آن‌ها </w:t>
      </w:r>
      <w:r w:rsidRPr="00707A87">
        <w:rPr>
          <w:rStyle w:val="Char0"/>
          <w:rFonts w:hint="cs"/>
          <w:rtl/>
        </w:rPr>
        <w:t>می‌دیدند، باز بر رأی و نظر خود باقی می‌ماندند، یا با بعضی از دستورات و احکام مخالفت</w:t>
      </w:r>
      <w:r w:rsidR="00C80358">
        <w:rPr>
          <w:rStyle w:val="Char0"/>
          <w:rFonts w:hint="cs"/>
          <w:rtl/>
        </w:rPr>
        <w:t xml:space="preserve"> می‌کرد</w:t>
      </w:r>
      <w:r w:rsidRPr="00707A87">
        <w:rPr>
          <w:rStyle w:val="Char0"/>
          <w:rFonts w:hint="cs"/>
          <w:rtl/>
        </w:rPr>
        <w:t>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هنگامی که امام حسن</w:t>
      </w:r>
      <w:r w:rsidR="00D35A70" w:rsidRPr="00707A87">
        <w:rPr>
          <w:rStyle w:val="Char0"/>
          <w:rFonts w:cs="CTraditional Arabic" w:hint="cs"/>
          <w:rtl/>
        </w:rPr>
        <w:t>÷</w:t>
      </w:r>
      <w:r w:rsidRPr="00707A87">
        <w:rPr>
          <w:rStyle w:val="Char0"/>
          <w:rFonts w:hint="cs"/>
          <w:rtl/>
        </w:rPr>
        <w:t xml:space="preserve"> که به عقیده امامیه، معصوم است، برای مدت کمی خلافت را در دست گرفت و بعدا بر سر خلافت با معاویه صلح کرد، همان شیعیانی که به عصمت او ایمان داشتند، با او چه کردند؟ به او می‌گفتند</w:t>
      </w:r>
      <w:r w:rsidR="002F69C2">
        <w:rPr>
          <w:rStyle w:val="Char0"/>
          <w:rFonts w:hint="cs"/>
          <w:rtl/>
        </w:rPr>
        <w:t>:</w:t>
      </w:r>
      <w:r w:rsidRPr="00707A87">
        <w:rPr>
          <w:rStyle w:val="Char0"/>
          <w:rFonts w:hint="cs"/>
          <w:rtl/>
        </w:rPr>
        <w:t xml:space="preserve"> ای خوارکننده مؤمنان</w:t>
      </w:r>
      <w:r w:rsidRPr="00707A87">
        <w:rPr>
          <w:rStyle w:val="Char0"/>
          <w:vertAlign w:val="superscript"/>
          <w:rtl/>
        </w:rPr>
        <w:footnoteReference w:id="230"/>
      </w:r>
      <w:r w:rsidRPr="00707A87">
        <w:rPr>
          <w:rStyle w:val="Char0"/>
          <w:rFonts w:hint="cs"/>
          <w:rtl/>
        </w:rPr>
        <w:t>! بعضی هم به پایش ضربه زدند. برخی دیگر هم بدون هیچ واکنش دیگری فقط زبان به اعتراض گشودند. بعضی هم به شدت بر او عصبانی شده بودند، اما آشکارا دست به مقابله و نافرمانی نزدند.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واقعیتی است که طرفداران نظریه امامت آن را انکار می‌کنند. با اینکه واقعیتی کاملاً ملموس و قابل درک است که</w:t>
      </w:r>
      <w:r w:rsidR="000900EF">
        <w:rPr>
          <w:rStyle w:val="Char0"/>
          <w:rFonts w:hint="cs"/>
          <w:rtl/>
        </w:rPr>
        <w:t xml:space="preserve"> کتاب‌های </w:t>
      </w:r>
      <w:r w:rsidR="007B4D5B">
        <w:rPr>
          <w:rStyle w:val="Char0"/>
          <w:rFonts w:hint="cs"/>
          <w:rtl/>
        </w:rPr>
        <w:t xml:space="preserve">هردو </w:t>
      </w:r>
      <w:r w:rsidRPr="00707A87">
        <w:rPr>
          <w:rStyle w:val="Char0"/>
          <w:rFonts w:hint="cs"/>
          <w:rtl/>
        </w:rPr>
        <w:t>گروه سنی و شیعه آن را نوشته‌اند.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 شیعیان زیدیه، المنصور بالله</w:t>
      </w:r>
      <w:r w:rsidR="0020699B">
        <w:rPr>
          <w:rStyle w:val="Char0"/>
          <w:rFonts w:hint="cs"/>
          <w:rtl/>
        </w:rPr>
        <w:t xml:space="preserve"> (</w:t>
      </w:r>
      <w:r w:rsidRPr="00707A87">
        <w:rPr>
          <w:rStyle w:val="Char0"/>
          <w:rFonts w:hint="cs"/>
          <w:rtl/>
        </w:rPr>
        <w:t>م 614 ه‍‌) که در ردّ بر عقیده امامت أئمه دوازده‌گانه، می‌گوید</w:t>
      </w:r>
      <w:r w:rsidR="002F69C2">
        <w:rPr>
          <w:rStyle w:val="Char0"/>
          <w:rFonts w:hint="cs"/>
          <w:rtl/>
        </w:rPr>
        <w:t>:</w:t>
      </w:r>
      <w:r w:rsidRPr="00707A87">
        <w:rPr>
          <w:rStyle w:val="Char0"/>
          <w:rFonts w:hint="cs"/>
          <w:rtl/>
        </w:rPr>
        <w:t xml:space="preserve"> «اما گفته آنان که می‌گویند</w:t>
      </w:r>
      <w:r w:rsidR="002F69C2">
        <w:rPr>
          <w:rStyle w:val="Char0"/>
          <w:rFonts w:hint="cs"/>
          <w:rtl/>
        </w:rPr>
        <w:t>:</w:t>
      </w:r>
      <w:r w:rsidRPr="00707A87">
        <w:rPr>
          <w:rStyle w:val="Char0"/>
          <w:rFonts w:hint="cs"/>
          <w:rtl/>
        </w:rPr>
        <w:t xml:space="preserve"> مکلفین با وجود امام به وظایفشان بهتر عمل می‌کنند، حرفی نادرست و استدلالی بی‌پایه است. زیرا مشاهده می‌کنیم که مانعی از اینکه</w:t>
      </w:r>
      <w:r w:rsidR="006318F3" w:rsidRPr="00707A87">
        <w:rPr>
          <w:rStyle w:val="Char0"/>
          <w:rFonts w:hint="cs"/>
          <w:rtl/>
        </w:rPr>
        <w:t xml:space="preserve"> آن‌ها </w:t>
      </w:r>
      <w:r w:rsidRPr="00707A87">
        <w:rPr>
          <w:rStyle w:val="Char0"/>
          <w:rFonts w:hint="cs"/>
          <w:rtl/>
        </w:rPr>
        <w:t>با وجود امام از اطاعت و عبادت دور شده به انجام کارهای گناه روی آورند وجود ندارد.</w:t>
      </w:r>
    </w:p>
    <w:p w:rsidR="00FE2F1A" w:rsidRPr="00707A87" w:rsidRDefault="00FE2F1A" w:rsidP="00B50A41">
      <w:pPr>
        <w:pStyle w:val="StyleComplexBLotus12ptJustifiedFirstline05cmCharCharCharCharCharCharCharCharCharCharCharCharCharChar"/>
        <w:spacing w:line="240" w:lineRule="auto"/>
        <w:rPr>
          <w:rStyle w:val="Char0"/>
          <w:rtl/>
        </w:rPr>
      </w:pPr>
      <w:r w:rsidRPr="00707A87">
        <w:rPr>
          <w:rStyle w:val="Char0"/>
          <w:rFonts w:hint="cs"/>
          <w:rtl/>
        </w:rPr>
        <w:t>همن طور که این مسأله در زمان امام علی، امام حسن و امام حسین</w:t>
      </w:r>
      <w:r w:rsidR="00B50A41">
        <w:rPr>
          <w:rStyle w:val="Char0"/>
          <w:rFonts w:cs="CTraditional Arabic" w:hint="cs"/>
          <w:rtl/>
        </w:rPr>
        <w:t>†</w:t>
      </w:r>
      <w:r w:rsidRPr="00707A87">
        <w:rPr>
          <w:rStyle w:val="Char0"/>
          <w:rFonts w:hint="cs"/>
          <w:rtl/>
        </w:rPr>
        <w:t xml:space="preserve"> روی داد. زیرا مردم در زمان</w:t>
      </w:r>
      <w:r w:rsidR="006318F3" w:rsidRPr="00707A87">
        <w:rPr>
          <w:rStyle w:val="Char0"/>
          <w:rFonts w:hint="cs"/>
          <w:rtl/>
        </w:rPr>
        <w:t xml:space="preserve"> آن‌ها </w:t>
      </w:r>
      <w:r w:rsidRPr="00707A87">
        <w:rPr>
          <w:rStyle w:val="Char0"/>
          <w:rFonts w:hint="cs"/>
          <w:rtl/>
        </w:rPr>
        <w:t>گناهانی مرتکب شدند و پیمانهایی و تعهداتی را زیر پا نهادند که نه قبل از آن زمان و نه بعد از آن دیده نشده بود.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 حسن بن علی</w:t>
      </w:r>
      <w:r w:rsidR="00D35A70" w:rsidRPr="00707A87">
        <w:rPr>
          <w:rStyle w:val="Char0"/>
          <w:rFonts w:cs="CTraditional Arabic" w:hint="cs"/>
          <w:rtl/>
        </w:rPr>
        <w:t>÷</w:t>
      </w:r>
      <w:r w:rsidRPr="00707A87">
        <w:rPr>
          <w:rStyle w:val="Char0"/>
          <w:rFonts w:hint="cs"/>
          <w:rtl/>
        </w:rPr>
        <w:t xml:space="preserve"> را می‌بینی که در میان طرفداران و سپاهیان پدرش برخاست اما</w:t>
      </w:r>
      <w:r w:rsidR="006318F3" w:rsidRPr="00707A87">
        <w:rPr>
          <w:rStyle w:val="Char0"/>
          <w:rFonts w:hint="cs"/>
          <w:rtl/>
        </w:rPr>
        <w:t xml:space="preserve"> آن‌ها </w:t>
      </w:r>
      <w:r w:rsidRPr="00707A87">
        <w:rPr>
          <w:rStyle w:val="Char0"/>
          <w:rFonts w:hint="cs"/>
          <w:rtl/>
        </w:rPr>
        <w:t>علیه او قیام و او را زخمی کرده، بیت‌المالش را غارت و مادر فرزندانش را به غیمت گرفتند، حق بزرگش را خوار کردند تا اینکه دشمنش بر او پیروز شده و کسی امارت را به دست گرفت که اهل آن نبود. همین طور امام حسین</w:t>
      </w:r>
      <w:r w:rsidR="00D35A70" w:rsidRPr="00707A87">
        <w:rPr>
          <w:rStyle w:val="Char0"/>
          <w:rFonts w:cs="CTraditional Arabic" w:hint="cs"/>
          <w:rtl/>
        </w:rPr>
        <w:t>÷</w:t>
      </w:r>
      <w:r w:rsidRPr="00707A87">
        <w:rPr>
          <w:rStyle w:val="Char0"/>
          <w:rFonts w:hint="cs"/>
          <w:rtl/>
        </w:rPr>
        <w:t>، با شیعه و طرفداران پدرش ماند، دعوت</w:t>
      </w:r>
      <w:r w:rsidR="006318F3" w:rsidRPr="00707A87">
        <w:rPr>
          <w:rStyle w:val="Char0"/>
          <w:rFonts w:hint="cs"/>
          <w:rtl/>
        </w:rPr>
        <w:t xml:space="preserve"> آن‌ها </w:t>
      </w:r>
      <w:r w:rsidRPr="00707A87">
        <w:rPr>
          <w:rStyle w:val="Char0"/>
          <w:rFonts w:hint="cs"/>
          <w:rtl/>
        </w:rPr>
        <w:t>را اجابت کرده رهبری آنان را به عهده گرفت، بعد از اینکه از او دعوت کردند، نامه‌های پی‌ در پی برای ایجاد دردسر و آشفته کردن او فرستادند، به او وعده همکاری دادند و گفتند حقی را که بر دوش ما داری ادا می‌کنیم، اکثرشان بیعت و پیمان محکمی را در اطاعت از او پذیرفتند، به دنبال آن اسب</w:t>
      </w:r>
      <w:r w:rsidR="00B50A41">
        <w:rPr>
          <w:rStyle w:val="Char0"/>
          <w:rFonts w:hint="eastAsia"/>
          <w:rtl/>
        </w:rPr>
        <w:t>‌</w:t>
      </w:r>
      <w:r w:rsidRPr="00707A87">
        <w:rPr>
          <w:rStyle w:val="Char0"/>
          <w:rFonts w:hint="cs"/>
          <w:rtl/>
        </w:rPr>
        <w:t>های زیادی راندند و لشکرهای فراوانی روانه کردند تا اینکه از هر طرف او را محاصره کردند، در مقابله با او دست به هر کاری زدند تا اینکه خونش را ریختند و تمام اهل بیتش که چندین تن از نسل فاطمه</w:t>
      </w:r>
      <w:r w:rsidR="0020699B">
        <w:rPr>
          <w:rStyle w:val="Char0"/>
          <w:rFonts w:hint="cs"/>
          <w:rtl/>
        </w:rPr>
        <w:t xml:space="preserve"> (</w:t>
      </w:r>
      <w:r w:rsidRPr="00707A87">
        <w:rPr>
          <w:rStyle w:val="Char0"/>
          <w:rFonts w:hint="cs"/>
          <w:rtl/>
        </w:rPr>
        <w:t>س) دختر رسول خدا با او بودند با لبه تیز شمشیرها و نوک نیزه‌ها شهید کردند.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حالا با وجود امام، کدام نزدیکی به طاعت و کدام دوری از گناه را می‌بینی، همان طور که معلوم است مسأله درست برعکس است،</w:t>
      </w:r>
      <w:r w:rsidR="006318F3" w:rsidRPr="00707A87">
        <w:rPr>
          <w:rStyle w:val="Char0"/>
          <w:rFonts w:hint="cs"/>
          <w:rtl/>
        </w:rPr>
        <w:t xml:space="preserve"> آن‌ها </w:t>
      </w:r>
      <w:r w:rsidRPr="00707A87">
        <w:rPr>
          <w:rStyle w:val="Char0"/>
          <w:rFonts w:hint="cs"/>
          <w:rtl/>
        </w:rPr>
        <w:t>از اطاعت دور شده و به گناه و عصیت روی آوردند، با وجود امام معصومی از نسل رسول خدا</w:t>
      </w:r>
      <w:r w:rsidR="007D18AE" w:rsidRPr="00707A87">
        <w:rPr>
          <w:rStyle w:val="Char0"/>
          <w:rFonts w:cs="CTraditional Arabic" w:hint="cs"/>
          <w:rtl/>
        </w:rPr>
        <w:t xml:space="preserve"> ج</w:t>
      </w:r>
      <w:r w:rsidRPr="00707A87">
        <w:rPr>
          <w:rStyle w:val="Char0"/>
          <w:rFonts w:hint="cs"/>
          <w:rtl/>
        </w:rPr>
        <w:t xml:space="preserve"> که امامتش از خاندان رسول خدا</w:t>
      </w:r>
      <w:r w:rsidR="007D18AE" w:rsidRPr="00707A87">
        <w:rPr>
          <w:rStyle w:val="Char0"/>
          <w:rFonts w:cs="CTraditional Arabic" w:hint="cs"/>
          <w:rtl/>
        </w:rPr>
        <w:t xml:space="preserve"> ج</w:t>
      </w:r>
      <w:r w:rsidRPr="00707A87">
        <w:rPr>
          <w:rStyle w:val="Char0"/>
          <w:rFonts w:hint="cs"/>
          <w:rtl/>
        </w:rPr>
        <w:t xml:space="preserve"> مشخص است.» او با انتقاد از اعتقاد شیعه اثنی عشری در مورد امام مهدی</w:t>
      </w:r>
      <w:r w:rsidR="00D35A70" w:rsidRPr="00707A87">
        <w:rPr>
          <w:rStyle w:val="Char0"/>
          <w:rFonts w:cs="CTraditional Arabic" w:hint="cs"/>
          <w:rtl/>
        </w:rPr>
        <w:t>÷</w:t>
      </w:r>
      <w:r w:rsidRPr="00707A87">
        <w:rPr>
          <w:rStyle w:val="Char0"/>
          <w:rFonts w:hint="cs"/>
          <w:rtl/>
        </w:rPr>
        <w:t xml:space="preserve"> می‌گوید</w:t>
      </w:r>
      <w:r w:rsidR="002F69C2">
        <w:rPr>
          <w:rStyle w:val="Char0"/>
          <w:rFonts w:hint="cs"/>
          <w:rtl/>
        </w:rPr>
        <w:t>:</w:t>
      </w:r>
      <w:r w:rsidRPr="00707A87">
        <w:rPr>
          <w:rStyle w:val="Char0"/>
          <w:rFonts w:hint="cs"/>
          <w:rtl/>
        </w:rPr>
        <w:t xml:space="preserve"> «اگر منظورشان رهبری قومی با دستان باز است، این صفت در امامی که</w:t>
      </w:r>
      <w:r w:rsidR="006318F3" w:rsidRPr="00707A87">
        <w:rPr>
          <w:rStyle w:val="Char0"/>
          <w:rFonts w:hint="cs"/>
          <w:rtl/>
        </w:rPr>
        <w:t xml:space="preserve"> آن‌ها </w:t>
      </w:r>
      <w:r w:rsidRPr="00707A87">
        <w:rPr>
          <w:rStyle w:val="Char0"/>
          <w:rFonts w:hint="cs"/>
          <w:rtl/>
        </w:rPr>
        <w:t>ادعا می‌کنند یافت نمی‌شود، زیرا</w:t>
      </w:r>
      <w:r w:rsidR="006318F3" w:rsidRPr="00707A87">
        <w:rPr>
          <w:rStyle w:val="Char0"/>
          <w:rFonts w:hint="cs"/>
          <w:rtl/>
        </w:rPr>
        <w:t xml:space="preserve"> آن‌ها </w:t>
      </w:r>
      <w:r w:rsidRPr="00707A87">
        <w:rPr>
          <w:rStyle w:val="Char0"/>
          <w:rFonts w:hint="cs"/>
          <w:rtl/>
        </w:rPr>
        <w:t>گفته‌اند که ترس او را آواره کرده و آرام و قرار ندارد و هیچ خانه‌ای او را در خود جای نمی‌دهد، ترسش بیشتر از هر ترسیده‌ای و فرارش شدیدتر از هر گریخته‌ای شده است.» تا جایی که می‌گوید</w:t>
      </w:r>
      <w:r w:rsidR="002F69C2">
        <w:rPr>
          <w:rStyle w:val="Char0"/>
          <w:rFonts w:hint="cs"/>
          <w:rtl/>
        </w:rPr>
        <w:t>:</w:t>
      </w:r>
      <w:r w:rsidRPr="00707A87">
        <w:rPr>
          <w:rStyle w:val="Char0"/>
          <w:rFonts w:hint="cs"/>
          <w:rtl/>
        </w:rPr>
        <w:t xml:space="preserve"> «بلکه علمای بزرگ</w:t>
      </w:r>
      <w:r w:rsidR="006318F3" w:rsidRPr="00707A87">
        <w:rPr>
          <w:rStyle w:val="Char0"/>
          <w:rFonts w:hint="cs"/>
          <w:rtl/>
        </w:rPr>
        <w:t xml:space="preserve"> آن‌ها </w:t>
      </w:r>
      <w:r w:rsidRPr="00707A87">
        <w:rPr>
          <w:rStyle w:val="Char0"/>
          <w:rFonts w:hint="cs"/>
          <w:rtl/>
        </w:rPr>
        <w:t>در</w:t>
      </w:r>
      <w:r w:rsidR="000900EF">
        <w:rPr>
          <w:rStyle w:val="Char0"/>
          <w:rFonts w:hint="cs"/>
          <w:rtl/>
        </w:rPr>
        <w:t xml:space="preserve"> کتاب‌های </w:t>
      </w:r>
      <w:r w:rsidRPr="00707A87">
        <w:rPr>
          <w:rStyle w:val="Char0"/>
          <w:rFonts w:hint="cs"/>
          <w:rtl/>
        </w:rPr>
        <w:t>خود نوشته‌اند که چیزی از ظهور امام بر دوستانش جلوگیری نمی‌کند، جز ترس از اینکه بدگویان خبر او را به ستمگران برسانند و او به دست</w:t>
      </w:r>
      <w:r w:rsidR="006318F3" w:rsidRPr="00707A87">
        <w:rPr>
          <w:rStyle w:val="Char0"/>
          <w:rFonts w:hint="cs"/>
          <w:rtl/>
        </w:rPr>
        <w:t xml:space="preserve"> آن‌ها </w:t>
      </w:r>
      <w:r w:rsidRPr="00707A87">
        <w:rPr>
          <w:rStyle w:val="Char0"/>
          <w:rFonts w:hint="cs"/>
          <w:rtl/>
        </w:rPr>
        <w:t>کشته شود. به همین خاطر خود را از دوست و دشمن مخفی می</w:t>
      </w:r>
      <w:r w:rsidRPr="00707A87">
        <w:rPr>
          <w:rStyle w:val="Char0"/>
          <w:rFonts w:hint="eastAsia"/>
          <w:rtl/>
        </w:rPr>
        <w:t>‌</w:t>
      </w:r>
      <w:r w:rsidRPr="00707A87">
        <w:rPr>
          <w:rStyle w:val="Char0"/>
          <w:rFonts w:hint="cs"/>
          <w:rtl/>
        </w:rPr>
        <w:t>کند. با این حال و با وجود چنین امامی چه هیبت و جلالی مکلفین را از ارتکاب گناه و معصیت بازمی‌دارد</w:t>
      </w:r>
      <w:r w:rsidRPr="00707A87">
        <w:rPr>
          <w:rStyle w:val="Char0"/>
          <w:vertAlign w:val="superscript"/>
          <w:rtl/>
        </w:rPr>
        <w:footnoteReference w:id="231"/>
      </w:r>
      <w:r w:rsidRPr="00707A87">
        <w:rPr>
          <w:rStyle w:val="Char0"/>
          <w:rFonts w:hint="cs"/>
          <w:rtl/>
        </w:rPr>
        <w:t>؟» این عقیده چیزی است و واقعیت امامان دوازده‌گانه چیز دیگری، کسی که در تاریخ شیعه خوب تحقیق کند یا کتاب با ارزشی مثل کتاب</w:t>
      </w:r>
      <w:r w:rsidR="0020699B">
        <w:rPr>
          <w:rStyle w:val="Char0"/>
          <w:rFonts w:hint="cs"/>
          <w:rtl/>
        </w:rPr>
        <w:t xml:space="preserve"> (</w:t>
      </w:r>
      <w:r w:rsidRPr="00707A87">
        <w:rPr>
          <w:rStyle w:val="Char2"/>
          <w:rFonts w:hint="cs"/>
          <w:rtl/>
        </w:rPr>
        <w:t>تطور الف</w:t>
      </w:r>
      <w:r w:rsidR="002F69C2">
        <w:rPr>
          <w:rStyle w:val="Char2"/>
          <w:rFonts w:hint="cs"/>
          <w:rtl/>
        </w:rPr>
        <w:t>ك</w:t>
      </w:r>
      <w:r w:rsidRPr="00707A87">
        <w:rPr>
          <w:rStyle w:val="Char2"/>
          <w:rFonts w:hint="cs"/>
          <w:rtl/>
        </w:rPr>
        <w:t>ر السیاسی الشیعی من الشوری الی ولایه الفقیه</w:t>
      </w:r>
      <w:r w:rsidRPr="00707A87">
        <w:rPr>
          <w:rStyle w:val="Char0"/>
          <w:vertAlign w:val="superscript"/>
          <w:rtl/>
        </w:rPr>
        <w:footnoteReference w:id="232"/>
      </w:r>
      <w:r w:rsidRPr="00707A87">
        <w:rPr>
          <w:rStyle w:val="Char2"/>
          <w:rFonts w:hint="cs"/>
          <w:rtl/>
        </w:rPr>
        <w:t>)</w:t>
      </w:r>
      <w:r w:rsidRPr="00707A87">
        <w:rPr>
          <w:rStyle w:val="Char0"/>
          <w:rFonts w:hint="cs"/>
          <w:rtl/>
        </w:rPr>
        <w:t xml:space="preserve"> از استاد احمد کاتب را مطالعه کند، بلافاصله متوجه سقوط نظریه امامیه در مقابل واقعیت</w:t>
      </w:r>
      <w:r w:rsidR="00D01F66" w:rsidRPr="00707A87">
        <w:rPr>
          <w:rStyle w:val="Char0"/>
          <w:rFonts w:hint="eastAsia"/>
          <w:rtl/>
        </w:rPr>
        <w:t>‌</w:t>
      </w:r>
      <w:r w:rsidRPr="00707A87">
        <w:rPr>
          <w:rStyle w:val="Char0"/>
          <w:rFonts w:hint="cs"/>
          <w:rtl/>
        </w:rPr>
        <w:t>های روایات خود شیعه می‌شود.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متکلّمانی امثال این نظریات را اختراع کردند با این کارشان امت اسلام را با چیزی که هیچ نیازی به آن نداشتند وامانده کرده و از پای درآوردند و تفرقه و اختلافی در بین امت به وجود آوردند که سال</w:t>
      </w:r>
      <w:r w:rsidR="00D01F66" w:rsidRPr="00707A87">
        <w:rPr>
          <w:rStyle w:val="Char0"/>
          <w:rFonts w:hint="eastAsia"/>
          <w:rtl/>
        </w:rPr>
        <w:t>‌</w:t>
      </w:r>
      <w:r w:rsidRPr="00707A87">
        <w:rPr>
          <w:rStyle w:val="Char0"/>
          <w:rFonts w:hint="cs"/>
          <w:rtl/>
        </w:rPr>
        <w:t>های سال تلخی آن را چشیده و خواهند چشید.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در پس همه این اختلافات و نزاع‌ها علم کلام وجود نداشت. چه زمانی بحث مخلوق بودن یا نبودن قرآن یا مجادله در مورد صفات خداوند بین کسانی که صفات را نفی می‌کنند و یا</w:t>
      </w:r>
      <w:r w:rsidR="006318F3" w:rsidRPr="00707A87">
        <w:rPr>
          <w:rStyle w:val="Char0"/>
          <w:rFonts w:hint="cs"/>
          <w:rtl/>
        </w:rPr>
        <w:t xml:space="preserve"> آن‌ها </w:t>
      </w:r>
      <w:r w:rsidRPr="00707A87">
        <w:rPr>
          <w:rStyle w:val="Char0"/>
          <w:rFonts w:hint="cs"/>
          <w:rtl/>
        </w:rPr>
        <w:t>را از معنی حقیقی منحرف کرده سوء تعبیر می‌کنند در مقابل کسانی که قایل به همگون‌سازی و تشبیه خداوند به مخلوقاتش هستند؟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اندیشه عصمت ائمه نیز یکی از این تراوشات فکری است، بعضی از متکلمین آن را بر پایه‌های عقلی استوار کردند سپس تلاش کردند که با استفاده از کتاب و سنت پیامبر به آن استدلال کنند و در این زمینه نهایت تلاش خود را به کار بستند.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اول تئوری و اندیشه را می‌پذیرفتند و به آن ایمان می‌آوردند سپس برای اثبات آن به دنبال دلیل می‌گشتند. در حالی که دین، اول ما را به یافتن دلیل و سپس ایمان به نتیجه آن دعوت می‌کند، نه اینکه به</w:t>
      </w:r>
      <w:r w:rsidR="00E0129B">
        <w:rPr>
          <w:rStyle w:val="Char0"/>
          <w:rFonts w:hint="cs"/>
          <w:rtl/>
        </w:rPr>
        <w:t xml:space="preserve"> هرچه </w:t>
      </w:r>
      <w:r w:rsidRPr="00707A87">
        <w:rPr>
          <w:rStyle w:val="Char0"/>
          <w:rFonts w:hint="cs"/>
          <w:rtl/>
        </w:rPr>
        <w:t>خواسته‌های نفسانی برملا کردند ایمان بیاوریم، سپس برای اثبات و کمک به آن دنبال دلیل بگردیم. شاید از مهم‌ترین مبارزاتی که متکلمین در حال حاضر با آن مواجه هستند، دیدگاه اهل بیت درباره مسأله عصمت است که متکلمین شیعه می‌پندارند ائمه به آن متصف هستند. امام علی</w:t>
      </w:r>
      <w:r w:rsidR="00D35A70" w:rsidRPr="00707A87">
        <w:rPr>
          <w:rStyle w:val="Char0"/>
          <w:rFonts w:cs="CTraditional Arabic" w:hint="cs"/>
          <w:rtl/>
        </w:rPr>
        <w:t>÷</w:t>
      </w:r>
      <w:r w:rsidRPr="00707A87">
        <w:rPr>
          <w:rStyle w:val="Char0"/>
          <w:rFonts w:hint="cs"/>
          <w:rtl/>
        </w:rPr>
        <w:t xml:space="preserve"> در خطبه‌ای که در مسجد کوفه ایراد شد، فرمودند</w:t>
      </w:r>
      <w:r w:rsidR="002F69C2">
        <w:rPr>
          <w:rStyle w:val="Char0"/>
          <w:rFonts w:hint="cs"/>
          <w:rtl/>
        </w:rPr>
        <w:t>:</w:t>
      </w:r>
      <w:r w:rsidRPr="00707A87">
        <w:rPr>
          <w:rStyle w:val="Char0"/>
          <w:rFonts w:hint="cs"/>
          <w:rtl/>
        </w:rPr>
        <w:t xml:space="preserve"> «پس، از گفتن حق، یا مشورت در عدالت خودداری نکنید. زیرا خود را برتر از آنکه اشتباه نکنم و از آن ایمن باشم نمی‌دانم، مگر آنکه خداوند مرا حفظ فرماید.»</w:t>
      </w:r>
      <w:r w:rsidRPr="00707A87">
        <w:rPr>
          <w:rStyle w:val="Char0"/>
          <w:vertAlign w:val="superscript"/>
          <w:rtl/>
        </w:rPr>
        <w:footnoteReference w:id="233"/>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 علی در خطبه دیگری، در حالیکه با فریط بن ناجیه در مورد تلاش</w:t>
      </w:r>
      <w:r w:rsidR="00D01F66" w:rsidRPr="00707A87">
        <w:rPr>
          <w:rStyle w:val="Char0"/>
          <w:rFonts w:hint="eastAsia"/>
          <w:rtl/>
        </w:rPr>
        <w:t>‌</w:t>
      </w:r>
      <w:r w:rsidRPr="00707A87">
        <w:rPr>
          <w:rStyle w:val="Char0"/>
          <w:rFonts w:hint="cs"/>
          <w:rtl/>
        </w:rPr>
        <w:t>های قبلی او برای اینکه امام</w:t>
      </w:r>
      <w:r w:rsidR="00D35A70" w:rsidRPr="00707A87">
        <w:rPr>
          <w:rStyle w:val="Char0"/>
          <w:rFonts w:cs="CTraditional Arabic" w:hint="cs"/>
          <w:rtl/>
        </w:rPr>
        <w:t>÷</w:t>
      </w:r>
      <w:r w:rsidRPr="00707A87">
        <w:rPr>
          <w:rStyle w:val="Char0"/>
          <w:rFonts w:hint="cs"/>
          <w:rtl/>
        </w:rPr>
        <w:t xml:space="preserve"> بعضی از رهبران گروه مخالف را به قتل برساند یا اسیر کند، با تأکید می‌فرمایند</w:t>
      </w:r>
      <w:r w:rsidR="002F69C2">
        <w:rPr>
          <w:rStyle w:val="Char0"/>
          <w:rFonts w:hint="cs"/>
          <w:rtl/>
        </w:rPr>
        <w:t>:</w:t>
      </w:r>
      <w:r w:rsidRPr="00707A87">
        <w:rPr>
          <w:rStyle w:val="Char0"/>
          <w:rFonts w:hint="cs"/>
          <w:rtl/>
        </w:rPr>
        <w:t xml:space="preserve"> که بر مردم واجب است، هرگاه امامشان خواست چنین کاری بکند به او اعتراض کرده، خدا را به یاد او بیاورند.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باور به عصمت آن حضرت در میان پیروانش رواج داشت، امام علی</w:t>
      </w:r>
      <w:r w:rsidR="00D35A70" w:rsidRPr="00707A87">
        <w:rPr>
          <w:rStyle w:val="Char0"/>
          <w:rFonts w:cs="CTraditional Arabic" w:hint="cs"/>
          <w:rtl/>
        </w:rPr>
        <w:t>÷</w:t>
      </w:r>
      <w:r w:rsidRPr="00707A87">
        <w:rPr>
          <w:rStyle w:val="Char0"/>
          <w:rFonts w:hint="cs"/>
          <w:rtl/>
        </w:rPr>
        <w:t xml:space="preserve"> هیچ گاه چنین چیزی را به مردم نمی‌گفت، زیرا هاله عصمت موجب می‌شود که امام خود را مافوق نقد قرار دهد و نقد و اعتراض از ایشان، یا حتی معطوف ساختن نصیحت و مشورت به ایشان را بر مخالفان حرام کند. امّا امام علی</w:t>
      </w:r>
      <w:r w:rsidR="00D35A70" w:rsidRPr="00707A87">
        <w:rPr>
          <w:rStyle w:val="Char0"/>
          <w:rFonts w:cs="CTraditional Arabic" w:hint="cs"/>
          <w:rtl/>
        </w:rPr>
        <w:t>÷</w:t>
      </w:r>
      <w:r w:rsidRPr="00707A87">
        <w:rPr>
          <w:rStyle w:val="Char0"/>
          <w:rFonts w:hint="cs"/>
          <w:rtl/>
        </w:rPr>
        <w:t xml:space="preserve"> هیچ وقت این کارها را انجام نداد. بلکه خود زیباترین نمونه‌ها را در حسن رهبری، مشورت با زیردستان و اعطای نقش سیاسی برای تعیین حاکم خود به مردم عرضه کرده‌اند.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جای دیگری امام علی</w:t>
      </w:r>
      <w:r w:rsidR="00D35A70" w:rsidRPr="00707A87">
        <w:rPr>
          <w:rStyle w:val="Char0"/>
          <w:rFonts w:cs="CTraditional Arabic" w:hint="cs"/>
          <w:rtl/>
        </w:rPr>
        <w:t>÷</w:t>
      </w:r>
      <w:r w:rsidRPr="00707A87">
        <w:rPr>
          <w:rStyle w:val="Char0"/>
          <w:rFonts w:hint="cs"/>
          <w:rtl/>
        </w:rPr>
        <w:t xml:space="preserve"> صفات و شروط حاکم را عرضه می‌کند اما عصمت را جزو</w:t>
      </w:r>
      <w:r w:rsidR="006318F3" w:rsidRPr="00707A87">
        <w:rPr>
          <w:rStyle w:val="Char0"/>
          <w:rFonts w:hint="cs"/>
          <w:rtl/>
        </w:rPr>
        <w:t xml:space="preserve"> آن‌ها </w:t>
      </w:r>
      <w:r w:rsidRPr="00707A87">
        <w:rPr>
          <w:rStyle w:val="Char0"/>
          <w:rFonts w:hint="cs"/>
          <w:rtl/>
        </w:rPr>
        <w:t>به حساب نمی‌آورد و می‌فرماید</w:t>
      </w:r>
      <w:r w:rsidR="002F69C2">
        <w:rPr>
          <w:rStyle w:val="Char0"/>
          <w:rFonts w:hint="cs"/>
          <w:rtl/>
        </w:rPr>
        <w:t>:</w:t>
      </w:r>
      <w:r w:rsidRPr="00707A87">
        <w:rPr>
          <w:rStyle w:val="Char0"/>
          <w:rFonts w:hint="cs"/>
          <w:rtl/>
        </w:rPr>
        <w:t xml:space="preserve"> «سزاوار نیست بخیل بر ناموس، جان و غنیمت‌ها و احکام مسلمین، ولایت و رهبری یابد و امامت مسلمین را عهده‌دار شود تا در امال</w:t>
      </w:r>
      <w:r w:rsidR="006318F3" w:rsidRPr="00707A87">
        <w:rPr>
          <w:rStyle w:val="Char0"/>
          <w:rFonts w:hint="cs"/>
          <w:rtl/>
        </w:rPr>
        <w:t xml:space="preserve"> آن‌ها </w:t>
      </w:r>
      <w:r w:rsidRPr="00707A87">
        <w:rPr>
          <w:rStyle w:val="Char0"/>
          <w:rFonts w:hint="cs"/>
          <w:rtl/>
        </w:rPr>
        <w:t>حریص گردد و نادان نیز لیاقت رهبری ندارد تا با نادانی خود مسلمانان را به گمراهی کشاند. ستمکار نیز نمی‌تواند رهبر مردم باشد، که با ستم حق مردم را غصب و عطاهای آنان را قطع کند و نه کسی که در تقسیم بیت المال عدالت ندارد. زیرا در اموال و ثروت آنان حیف و میل می‌کند و گروهی را بر گروهی مقدم می‌دارد. رشوه‌خوار در قضاوت نیز نمی‌تواند امام باشد، زیرا برای داوری با رشوه‌گرفتن، حقوق مردم را پایمال، و حق را به صاحبان آن نمی‌رساند، و آن کس که سنت پیامبر</w:t>
      </w:r>
      <w:r w:rsidR="007D18AE" w:rsidRPr="00707A87">
        <w:rPr>
          <w:rStyle w:val="Char0"/>
          <w:rFonts w:cs="CTraditional Arabic" w:hint="cs"/>
          <w:rtl/>
        </w:rPr>
        <w:t xml:space="preserve"> ج</w:t>
      </w:r>
      <w:r w:rsidRPr="00707A87">
        <w:rPr>
          <w:rStyle w:val="Char0"/>
          <w:rFonts w:hint="cs"/>
          <w:rtl/>
        </w:rPr>
        <w:t xml:space="preserve"> را ضایع می</w:t>
      </w:r>
      <w:r w:rsidRPr="00707A87">
        <w:rPr>
          <w:rStyle w:val="Char0"/>
          <w:rFonts w:hint="eastAsia"/>
          <w:rtl/>
        </w:rPr>
        <w:t>‌</w:t>
      </w:r>
      <w:r w:rsidRPr="00707A87">
        <w:rPr>
          <w:rStyle w:val="Char0"/>
          <w:rFonts w:hint="cs"/>
          <w:rtl/>
        </w:rPr>
        <w:t>کند لیاقت رهبری ندارد. زیرا امت اسلامی را به هلاکت می‌کشاند.»</w:t>
      </w:r>
      <w:r w:rsidRPr="00707A87">
        <w:rPr>
          <w:rStyle w:val="Char0"/>
          <w:vertAlign w:val="superscript"/>
          <w:rtl/>
        </w:rPr>
        <w:footnoteReference w:id="234"/>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خطبه دیگری می‌فرماید</w:t>
      </w:r>
      <w:r w:rsidR="002F69C2">
        <w:rPr>
          <w:rStyle w:val="Char0"/>
          <w:rFonts w:hint="cs"/>
          <w:rtl/>
        </w:rPr>
        <w:t>:</w:t>
      </w:r>
      <w:r w:rsidRPr="00707A87">
        <w:rPr>
          <w:rStyle w:val="Char0"/>
          <w:rFonts w:hint="cs"/>
          <w:rtl/>
        </w:rPr>
        <w:t xml:space="preserve"> «ای مردم! سزاوارترین اشخاص به خلافت، آن کسی است که در تحقق حکومت نیرومندتر و در آگاهی از فرمان خدا داناتر باشد.»</w:t>
      </w:r>
      <w:r w:rsidRPr="00707A87">
        <w:rPr>
          <w:rStyle w:val="Char0"/>
          <w:vertAlign w:val="superscript"/>
          <w:rtl/>
        </w:rPr>
        <w:footnoteReference w:id="235"/>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شیخ صدوق در</w:t>
      </w:r>
      <w:r w:rsidR="0020699B">
        <w:rPr>
          <w:rStyle w:val="Char0"/>
          <w:rFonts w:hint="cs"/>
          <w:rtl/>
        </w:rPr>
        <w:t xml:space="preserve"> (</w:t>
      </w:r>
      <w:r w:rsidRPr="00707A87">
        <w:rPr>
          <w:rStyle w:val="Char0"/>
          <w:rFonts w:hint="cs"/>
          <w:rtl/>
        </w:rPr>
        <w:t>امالی) حکایتی را از حضرت فاطمه نقل می‌کند که برخلاف نظریه عصمتی است که متکلمین شیعه به آن معتقدند. او روایت می‌کند که روزی، امام علی</w:t>
      </w:r>
      <w:r w:rsidR="00D35A70" w:rsidRPr="00707A87">
        <w:rPr>
          <w:rStyle w:val="Char0"/>
          <w:rFonts w:cs="CTraditional Arabic" w:hint="cs"/>
          <w:rtl/>
        </w:rPr>
        <w:t>÷</w:t>
      </w:r>
      <w:r w:rsidRPr="00707A87">
        <w:rPr>
          <w:rStyle w:val="Char0"/>
          <w:rFonts w:hint="cs"/>
          <w:rtl/>
        </w:rPr>
        <w:t xml:space="preserve"> تمام اموالی را که از فروختن یک مزرعه به دست آورده بود انفاق کرد و حتی یک درهم نزد آن حضرت باقی نمانده بود. حضرت فاطمه</w:t>
      </w:r>
      <w:r w:rsidR="0020699B">
        <w:rPr>
          <w:rStyle w:val="Char0"/>
          <w:rFonts w:hint="cs"/>
          <w:rtl/>
        </w:rPr>
        <w:t xml:space="preserve"> (</w:t>
      </w:r>
      <w:r w:rsidRPr="00707A87">
        <w:rPr>
          <w:rStyle w:val="Char0"/>
          <w:rFonts w:hint="cs"/>
          <w:rtl/>
        </w:rPr>
        <w:t>س) به این کار اعتراض کرد و لباس او را گرفت. جبرئیل</w:t>
      </w:r>
      <w:r w:rsidR="00D35A70" w:rsidRPr="00707A87">
        <w:rPr>
          <w:rStyle w:val="Char0"/>
          <w:rFonts w:cs="CTraditional Arabic" w:hint="cs"/>
          <w:rtl/>
        </w:rPr>
        <w:t>÷</w:t>
      </w:r>
      <w:r w:rsidRPr="00707A87">
        <w:rPr>
          <w:rStyle w:val="Char0"/>
          <w:rFonts w:hint="cs"/>
          <w:rtl/>
        </w:rPr>
        <w:t xml:space="preserve"> این واقعه را به پیامبر</w:t>
      </w:r>
      <w:r w:rsidR="007D18AE" w:rsidRPr="00707A87">
        <w:rPr>
          <w:rStyle w:val="Char0"/>
          <w:rFonts w:cs="CTraditional Arabic" w:hint="cs"/>
          <w:rtl/>
        </w:rPr>
        <w:t xml:space="preserve"> ج</w:t>
      </w:r>
      <w:r w:rsidRPr="00707A87">
        <w:rPr>
          <w:rStyle w:val="Char0"/>
          <w:rFonts w:hint="cs"/>
          <w:rtl/>
        </w:rPr>
        <w:t xml:space="preserve"> خبر داد. پیامبر</w:t>
      </w:r>
      <w:r w:rsidR="007D18AE" w:rsidRPr="00707A87">
        <w:rPr>
          <w:rStyle w:val="Char0"/>
          <w:rFonts w:cs="CTraditional Arabic" w:hint="cs"/>
          <w:rtl/>
        </w:rPr>
        <w:t xml:space="preserve"> ج</w:t>
      </w:r>
      <w:r w:rsidRPr="00707A87">
        <w:rPr>
          <w:rStyle w:val="Char0"/>
          <w:rFonts w:hint="cs"/>
          <w:rtl/>
        </w:rPr>
        <w:t xml:space="preserve"> به سوی حضرت فاطمه</w:t>
      </w:r>
      <w:r w:rsidR="0020699B">
        <w:rPr>
          <w:rStyle w:val="Char0"/>
          <w:rFonts w:hint="cs"/>
          <w:rtl/>
        </w:rPr>
        <w:t xml:space="preserve"> (</w:t>
      </w:r>
      <w:r w:rsidRPr="00707A87">
        <w:rPr>
          <w:rStyle w:val="Char0"/>
          <w:rFonts w:hint="cs"/>
          <w:rtl/>
        </w:rPr>
        <w:t>س) رفت و فرمود</w:t>
      </w:r>
      <w:r w:rsidR="002F69C2">
        <w:rPr>
          <w:rStyle w:val="Char0"/>
          <w:rFonts w:hint="cs"/>
          <w:rtl/>
        </w:rPr>
        <w:t>:</w:t>
      </w:r>
      <w:r w:rsidRPr="00707A87">
        <w:rPr>
          <w:rStyle w:val="Char0"/>
          <w:rFonts w:hint="cs"/>
          <w:rtl/>
        </w:rPr>
        <w:t xml:space="preserve"> تو حق نداری لباسش را بگیری و بر دستان او بزنی. حضرت فاطمه</w:t>
      </w:r>
      <w:r w:rsidR="0020699B">
        <w:rPr>
          <w:rStyle w:val="Char0"/>
          <w:rFonts w:hint="cs"/>
          <w:rtl/>
        </w:rPr>
        <w:t xml:space="preserve"> (</w:t>
      </w:r>
      <w:r w:rsidRPr="00707A87">
        <w:rPr>
          <w:rStyle w:val="Char0"/>
          <w:rFonts w:hint="cs"/>
          <w:rtl/>
        </w:rPr>
        <w:t>س) گفت</w:t>
      </w:r>
      <w:r w:rsidR="002F69C2">
        <w:rPr>
          <w:rStyle w:val="Char0"/>
          <w:rFonts w:hint="cs"/>
          <w:rtl/>
        </w:rPr>
        <w:t>:</w:t>
      </w:r>
      <w:r w:rsidRPr="00707A87">
        <w:rPr>
          <w:rStyle w:val="Char0"/>
          <w:rFonts w:hint="cs"/>
          <w:rtl/>
        </w:rPr>
        <w:t xml:space="preserve"> من از خدا طلب آمرزش می‌کنم و دیگر این کار را تکرار نخواهم کرد.</w:t>
      </w:r>
      <w:r w:rsidRPr="00707A87">
        <w:rPr>
          <w:rStyle w:val="Char0"/>
          <w:vertAlign w:val="superscript"/>
          <w:rtl/>
        </w:rPr>
        <w:footnoteReference w:id="236"/>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همان طور که شیخ رضی در</w:t>
      </w:r>
      <w:r w:rsidR="0020699B">
        <w:rPr>
          <w:rStyle w:val="Char0"/>
          <w:rFonts w:hint="cs"/>
          <w:rtl/>
        </w:rPr>
        <w:t xml:space="preserve"> (</w:t>
      </w:r>
      <w:r w:rsidRPr="00707A87">
        <w:rPr>
          <w:rStyle w:val="Char2"/>
          <w:rFonts w:hint="cs"/>
          <w:rtl/>
        </w:rPr>
        <w:t>خصائص الائمه)</w:t>
      </w:r>
      <w:r w:rsidRPr="00707A87">
        <w:rPr>
          <w:rStyle w:val="Char0"/>
          <w:rFonts w:hint="cs"/>
          <w:rtl/>
        </w:rPr>
        <w:t xml:space="preserve"> می‌گوید</w:t>
      </w:r>
      <w:r w:rsidR="002F69C2">
        <w:rPr>
          <w:rStyle w:val="Char0"/>
          <w:rFonts w:hint="cs"/>
          <w:rtl/>
        </w:rPr>
        <w:t>:</w:t>
      </w:r>
      <w:r w:rsidRPr="00707A87">
        <w:rPr>
          <w:rStyle w:val="Char0"/>
          <w:rFonts w:hint="cs"/>
          <w:rtl/>
        </w:rPr>
        <w:t xml:space="preserve"> روزی امام حسن</w:t>
      </w:r>
      <w:r w:rsidR="00D35A70" w:rsidRPr="00707A87">
        <w:rPr>
          <w:rStyle w:val="Char0"/>
          <w:rFonts w:cs="CTraditional Arabic" w:hint="cs"/>
          <w:rtl/>
        </w:rPr>
        <w:t>÷</w:t>
      </w:r>
      <w:r w:rsidRPr="00707A87">
        <w:rPr>
          <w:rStyle w:val="Char0"/>
          <w:rFonts w:hint="cs"/>
          <w:rtl/>
        </w:rPr>
        <w:t xml:space="preserve"> رواندازی از بیت‌المال به امانت گرفت، این خبر به گوش امام علی</w:t>
      </w:r>
      <w:r w:rsidR="00D35A70" w:rsidRPr="00707A87">
        <w:rPr>
          <w:rStyle w:val="Char0"/>
          <w:rFonts w:cs="CTraditional Arabic" w:hint="cs"/>
          <w:rtl/>
        </w:rPr>
        <w:t>÷</w:t>
      </w:r>
      <w:r w:rsidRPr="00707A87">
        <w:rPr>
          <w:rStyle w:val="Char0"/>
          <w:rFonts w:hint="cs"/>
          <w:rtl/>
        </w:rPr>
        <w:t xml:space="preserve"> رسید، ایشان عصبانی شده و به خانه امام حسن</w:t>
      </w:r>
      <w:r w:rsidR="00D35A70" w:rsidRPr="00707A87">
        <w:rPr>
          <w:rStyle w:val="Char0"/>
          <w:rFonts w:cs="CTraditional Arabic" w:hint="cs"/>
          <w:rtl/>
        </w:rPr>
        <w:t>÷</w:t>
      </w:r>
      <w:r w:rsidRPr="00707A87">
        <w:rPr>
          <w:rStyle w:val="Char0"/>
          <w:rFonts w:hint="cs"/>
          <w:rtl/>
        </w:rPr>
        <w:t xml:space="preserve"> رفتند و روانداز را در خانه ایشان یافتند. گوشه از آن را گرفته می‌کشید و به امام حسن</w:t>
      </w:r>
      <w:r w:rsidR="00D35A70" w:rsidRPr="00707A87">
        <w:rPr>
          <w:rStyle w:val="Char0"/>
          <w:rFonts w:cs="CTraditional Arabic" w:hint="cs"/>
          <w:rtl/>
        </w:rPr>
        <w:t>÷</w:t>
      </w:r>
      <w:r w:rsidRPr="00707A87">
        <w:rPr>
          <w:rStyle w:val="Char0"/>
          <w:rFonts w:hint="cs"/>
          <w:rtl/>
        </w:rPr>
        <w:t xml:space="preserve"> می‌فرمود</w:t>
      </w:r>
      <w:r w:rsidR="002F69C2">
        <w:rPr>
          <w:rStyle w:val="Char0"/>
          <w:rFonts w:hint="cs"/>
          <w:rtl/>
        </w:rPr>
        <w:t>:</w:t>
      </w:r>
      <w:r w:rsidRPr="00707A87">
        <w:rPr>
          <w:rStyle w:val="Char0"/>
          <w:rFonts w:hint="cs"/>
          <w:rtl/>
        </w:rPr>
        <w:t xml:space="preserve"> از آتش بترس! ای ابا محمد! از آتش خداوند بترس! ای ابا محمد! تا اینکه آن روانداز را با خود برد.</w:t>
      </w:r>
      <w:r w:rsidRPr="00707A87">
        <w:rPr>
          <w:rStyle w:val="Char0"/>
          <w:vertAlign w:val="superscript"/>
          <w:rtl/>
        </w:rPr>
        <w:footnoteReference w:id="237"/>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 حسین نیز در نامه‌ای که به وسیله سفیرش، مسلم بن عقیل برای مردم کوفه فرستاد اشاره‌ای به موضوع عصمت نکردند، بلکه فقط لزوم داشتن تقوی و عمل به قرآن و دین را به عنوان صفات حاکم مطرح کردند و فرمودند</w:t>
      </w:r>
      <w:r w:rsidR="002F69C2">
        <w:rPr>
          <w:rStyle w:val="Char0"/>
          <w:rFonts w:hint="cs"/>
          <w:rtl/>
        </w:rPr>
        <w:t>:</w:t>
      </w:r>
      <w:r w:rsidRPr="00707A87">
        <w:rPr>
          <w:rStyle w:val="Char0"/>
          <w:rFonts w:hint="cs"/>
          <w:rtl/>
        </w:rPr>
        <w:t xml:space="preserve"> «به جانم سوگند ... امام کسی نیست جز آنکه، به قرآن عمل می‌کند، نفس خود را وقف خدا کرده، عدالت</w:t>
      </w:r>
      <w:r w:rsidRPr="00707A87">
        <w:rPr>
          <w:rStyle w:val="Char0"/>
          <w:rFonts w:hint="eastAsia"/>
          <w:rtl/>
        </w:rPr>
        <w:t>‌</w:t>
      </w:r>
      <w:r w:rsidRPr="00707A87">
        <w:rPr>
          <w:rStyle w:val="Char0"/>
          <w:rFonts w:hint="cs"/>
          <w:rtl/>
        </w:rPr>
        <w:t>گستر و مؤمن به دین خداست.»</w:t>
      </w:r>
      <w:r w:rsidRPr="00707A87">
        <w:rPr>
          <w:rStyle w:val="Char0"/>
          <w:vertAlign w:val="superscript"/>
          <w:rtl/>
        </w:rPr>
        <w:footnoteReference w:id="238"/>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 باقر</w:t>
      </w:r>
      <w:r w:rsidR="00D35A70" w:rsidRPr="00707A87">
        <w:rPr>
          <w:rStyle w:val="Char0"/>
          <w:rFonts w:cs="CTraditional Arabic" w:hint="cs"/>
          <w:rtl/>
        </w:rPr>
        <w:t>÷</w:t>
      </w:r>
      <w:r w:rsidRPr="00707A87">
        <w:rPr>
          <w:rStyle w:val="Char0"/>
          <w:rFonts w:hint="cs"/>
          <w:rtl/>
        </w:rPr>
        <w:t xml:space="preserve"> درباره شرایط حاکم، حدیثی را از پیامبر</w:t>
      </w:r>
      <w:r w:rsidR="007D18AE" w:rsidRPr="00707A87">
        <w:rPr>
          <w:rStyle w:val="Char0"/>
          <w:rFonts w:cs="CTraditional Arabic" w:hint="cs"/>
          <w:rtl/>
        </w:rPr>
        <w:t xml:space="preserve"> ج</w:t>
      </w:r>
      <w:r w:rsidRPr="00707A87">
        <w:rPr>
          <w:rStyle w:val="Char0"/>
          <w:rFonts w:hint="cs"/>
          <w:rtl/>
        </w:rPr>
        <w:t xml:space="preserve"> نقل می‌کند که عصمت جزو</w:t>
      </w:r>
      <w:r w:rsidR="006318F3" w:rsidRPr="00707A87">
        <w:rPr>
          <w:rStyle w:val="Char0"/>
          <w:rFonts w:hint="cs"/>
          <w:rtl/>
        </w:rPr>
        <w:t xml:space="preserve"> آن‌ها </w:t>
      </w:r>
      <w:r w:rsidRPr="00707A87">
        <w:rPr>
          <w:rStyle w:val="Char0"/>
          <w:rFonts w:hint="cs"/>
          <w:rtl/>
        </w:rPr>
        <w:t>به حساب نیامده است. او می‌گوید</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فرمودند</w:t>
      </w:r>
      <w:r w:rsidR="002F69C2">
        <w:rPr>
          <w:rStyle w:val="Char0"/>
          <w:rFonts w:hint="cs"/>
          <w:rtl/>
        </w:rPr>
        <w:t>:</w:t>
      </w:r>
      <w:r w:rsidRPr="00707A87">
        <w:rPr>
          <w:rStyle w:val="Char0"/>
          <w:rFonts w:hint="cs"/>
          <w:rtl/>
        </w:rPr>
        <w:t xml:space="preserve"> </w:t>
      </w:r>
      <w:r w:rsidRPr="00707A87">
        <w:rPr>
          <w:rStyle w:val="Char3"/>
          <w:rFonts w:hint="cs"/>
          <w:rtl/>
        </w:rPr>
        <w:t>«لا تصلح أمتی إلا لرجل فیه ثلات خصال</w:t>
      </w:r>
      <w:r w:rsidR="002F69C2">
        <w:rPr>
          <w:rStyle w:val="Char3"/>
          <w:rFonts w:hint="cs"/>
          <w:rtl/>
        </w:rPr>
        <w:t>:</w:t>
      </w:r>
      <w:r w:rsidRPr="00707A87">
        <w:rPr>
          <w:rStyle w:val="Char3"/>
          <w:rFonts w:hint="cs"/>
          <w:rtl/>
        </w:rPr>
        <w:t xml:space="preserve"> ورع یحجره عن معاصی الله</w:t>
      </w:r>
      <w:r w:rsidR="002F69C2">
        <w:rPr>
          <w:rStyle w:val="Char3"/>
          <w:rFonts w:hint="cs"/>
          <w:rtl/>
        </w:rPr>
        <w:t xml:space="preserve"> و</w:t>
      </w:r>
      <w:r w:rsidRPr="00707A87">
        <w:rPr>
          <w:rStyle w:val="Char3"/>
          <w:rFonts w:hint="cs"/>
          <w:rtl/>
        </w:rPr>
        <w:t>حلم یمل</w:t>
      </w:r>
      <w:r w:rsidR="002F69C2">
        <w:rPr>
          <w:rStyle w:val="Char3"/>
          <w:rFonts w:hint="cs"/>
          <w:rtl/>
        </w:rPr>
        <w:t>ك</w:t>
      </w:r>
      <w:r w:rsidRPr="00707A87">
        <w:rPr>
          <w:rStyle w:val="Char3"/>
          <w:rFonts w:hint="cs"/>
          <w:rtl/>
        </w:rPr>
        <w:t xml:space="preserve"> به غضبه</w:t>
      </w:r>
      <w:r w:rsidR="002F69C2">
        <w:rPr>
          <w:rStyle w:val="Char3"/>
          <w:rFonts w:hint="cs"/>
          <w:rtl/>
        </w:rPr>
        <w:t xml:space="preserve"> و</w:t>
      </w:r>
      <w:r w:rsidRPr="00707A87">
        <w:rPr>
          <w:rStyle w:val="Char3"/>
          <w:rFonts w:hint="cs"/>
          <w:rtl/>
        </w:rPr>
        <w:t>حسن الولایة علی من یلی حتی ی</w:t>
      </w:r>
      <w:r w:rsidR="002F69C2">
        <w:rPr>
          <w:rStyle w:val="Char3"/>
          <w:rFonts w:hint="cs"/>
          <w:rtl/>
        </w:rPr>
        <w:t>ك</w:t>
      </w:r>
      <w:r w:rsidRPr="00707A87">
        <w:rPr>
          <w:rStyle w:val="Char3"/>
          <w:rFonts w:hint="cs"/>
          <w:rtl/>
        </w:rPr>
        <w:t xml:space="preserve">ون لهم </w:t>
      </w:r>
      <w:r w:rsidR="002F69C2">
        <w:rPr>
          <w:rStyle w:val="Char3"/>
          <w:rFonts w:hint="cs"/>
          <w:rtl/>
        </w:rPr>
        <w:t>ك</w:t>
      </w:r>
      <w:r w:rsidRPr="00707A87">
        <w:rPr>
          <w:rStyle w:val="Char3"/>
          <w:rFonts w:hint="cs"/>
          <w:rtl/>
        </w:rPr>
        <w:t xml:space="preserve">الوالد الرحیم </w:t>
      </w:r>
      <w:r w:rsidRPr="00707A87">
        <w:rPr>
          <w:rStyle w:val="Char3"/>
          <w:rFonts w:ascii="Times New Roman" w:hAnsi="Times New Roman" w:cs="Times New Roman" w:hint="cs"/>
          <w:rtl/>
        </w:rPr>
        <w:t>–</w:t>
      </w:r>
      <w:r w:rsidR="002F69C2">
        <w:rPr>
          <w:rStyle w:val="Char3"/>
          <w:rFonts w:hint="cs"/>
          <w:rtl/>
        </w:rPr>
        <w:t xml:space="preserve"> و</w:t>
      </w:r>
      <w:r w:rsidRPr="00707A87">
        <w:rPr>
          <w:rStyle w:val="Char3"/>
          <w:rFonts w:hint="cs"/>
          <w:rtl/>
        </w:rPr>
        <w:t>فی روایة أخری -</w:t>
      </w:r>
      <w:r w:rsidR="002F69C2">
        <w:rPr>
          <w:rStyle w:val="Char3"/>
          <w:rFonts w:hint="cs"/>
          <w:rtl/>
        </w:rPr>
        <w:t>:</w:t>
      </w:r>
      <w:r w:rsidRPr="00707A87">
        <w:rPr>
          <w:rStyle w:val="Char3"/>
          <w:rFonts w:hint="cs"/>
          <w:rtl/>
        </w:rPr>
        <w:t xml:space="preserve"> حتی ی</w:t>
      </w:r>
      <w:r w:rsidR="002F69C2">
        <w:rPr>
          <w:rStyle w:val="Char3"/>
          <w:rFonts w:hint="cs"/>
          <w:rtl/>
        </w:rPr>
        <w:t>ك</w:t>
      </w:r>
      <w:r w:rsidRPr="00707A87">
        <w:rPr>
          <w:rStyle w:val="Char3"/>
          <w:rFonts w:hint="cs"/>
          <w:rtl/>
        </w:rPr>
        <w:t xml:space="preserve">ون للرعیة </w:t>
      </w:r>
      <w:r w:rsidR="002F69C2">
        <w:rPr>
          <w:rStyle w:val="Char3"/>
          <w:rFonts w:hint="cs"/>
          <w:rtl/>
        </w:rPr>
        <w:t>ك</w:t>
      </w:r>
      <w:r w:rsidRPr="00707A87">
        <w:rPr>
          <w:rStyle w:val="Char3"/>
          <w:rFonts w:hint="cs"/>
          <w:rtl/>
        </w:rPr>
        <w:t>الأب الرحیم</w:t>
      </w:r>
      <w:r w:rsidRPr="00707A87">
        <w:rPr>
          <w:rStyle w:val="Char0"/>
          <w:vertAlign w:val="superscript"/>
          <w:rtl/>
        </w:rPr>
        <w:footnoteReference w:id="239"/>
      </w:r>
      <w:r w:rsidRPr="00707A87">
        <w:rPr>
          <w:rStyle w:val="Char3"/>
          <w:rFonts w:hint="cs"/>
          <w:rtl/>
        </w:rPr>
        <w:t>»</w:t>
      </w:r>
      <w:r w:rsidR="002F69C2">
        <w:rPr>
          <w:rStyle w:val="Char0"/>
          <w:rFonts w:hint="cs"/>
          <w:rtl/>
        </w:rPr>
        <w:t>:</w:t>
      </w:r>
      <w:r w:rsidRPr="00707A87">
        <w:rPr>
          <w:rStyle w:val="Char0"/>
          <w:rFonts w:hint="cs"/>
          <w:rtl/>
        </w:rPr>
        <w:t xml:space="preserve"> «برای رهبری امت من کسی سزاوار است که در او سه ویژگی وجود داشته باشد</w:t>
      </w:r>
      <w:r w:rsidR="002F69C2">
        <w:rPr>
          <w:rStyle w:val="Char0"/>
          <w:rFonts w:hint="cs"/>
          <w:rtl/>
        </w:rPr>
        <w:t>:</w:t>
      </w:r>
      <w:r w:rsidRPr="00707A87">
        <w:rPr>
          <w:rStyle w:val="Char0"/>
          <w:rFonts w:hint="cs"/>
          <w:rtl/>
        </w:rPr>
        <w:t xml:space="preserve"> تقوایی که او را از نافرمانی خدا باز دارد، ملایمتی که با آن بتواند عصبانیتش را کنترل کند، حسن سرپرستی بر زیردستان تا اینکه برای</w:t>
      </w:r>
      <w:r w:rsidR="006318F3" w:rsidRPr="00707A87">
        <w:rPr>
          <w:rStyle w:val="Char0"/>
          <w:rFonts w:hint="cs"/>
          <w:rtl/>
        </w:rPr>
        <w:t xml:space="preserve"> آن‌ها </w:t>
      </w:r>
      <w:r w:rsidRPr="00707A87">
        <w:rPr>
          <w:rStyle w:val="Char0"/>
          <w:rFonts w:hint="cs"/>
          <w:rtl/>
        </w:rPr>
        <w:t xml:space="preserve">مثل پدری مهربان باشد </w:t>
      </w:r>
      <w:r w:rsidRPr="00707A87">
        <w:rPr>
          <w:rFonts w:ascii="Times New Roman" w:hAnsi="Times New Roman" w:cs="Times New Roman" w:hint="cs"/>
          <w:sz w:val="28"/>
          <w:szCs w:val="28"/>
          <w:rtl/>
          <w:lang w:bidi="fa-IR"/>
        </w:rPr>
        <w:t>–</w:t>
      </w:r>
      <w:r w:rsidR="00D01F66" w:rsidRPr="00707A87">
        <w:rPr>
          <w:rStyle w:val="Char0"/>
          <w:rFonts w:hint="cs"/>
          <w:rtl/>
        </w:rPr>
        <w:t xml:space="preserve"> در روایت دیگری آمده</w:t>
      </w:r>
      <w:r w:rsidR="002F69C2">
        <w:rPr>
          <w:rStyle w:val="Char0"/>
          <w:rFonts w:hint="cs"/>
          <w:rtl/>
        </w:rPr>
        <w:t>:</w:t>
      </w:r>
      <w:r w:rsidRPr="00707A87">
        <w:rPr>
          <w:rStyle w:val="Char0"/>
          <w:rFonts w:hint="cs"/>
          <w:rtl/>
        </w:rPr>
        <w:t xml:space="preserve"> تا برای رعیت مثل پدری مهربان باشد.»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امثال این حدیث بر می‌آید که امامت با این شرایط، برای عموم مردم جایز است. در، الکافی، از ابن عمار روایت شده که گفت</w:t>
      </w:r>
      <w:r w:rsidR="002F69C2">
        <w:rPr>
          <w:rStyle w:val="Char0"/>
          <w:rFonts w:hint="cs"/>
          <w:rtl/>
        </w:rPr>
        <w:t>:</w:t>
      </w:r>
      <w:r w:rsidRPr="00707A87">
        <w:rPr>
          <w:rStyle w:val="Char0"/>
          <w:rFonts w:hint="cs"/>
          <w:rtl/>
        </w:rPr>
        <w:t xml:space="preserve"> «از اباعبدالله</w:t>
      </w:r>
      <w:r w:rsidR="00D35A70" w:rsidRPr="00707A87">
        <w:rPr>
          <w:rStyle w:val="Char0"/>
          <w:rFonts w:cs="CTraditional Arabic" w:hint="cs"/>
          <w:rtl/>
        </w:rPr>
        <w:t>÷</w:t>
      </w:r>
      <w:r w:rsidRPr="00707A87">
        <w:rPr>
          <w:rStyle w:val="Char0"/>
          <w:rFonts w:hint="cs"/>
          <w:rtl/>
        </w:rPr>
        <w:t xml:space="preserve"> شنیدم که می‌فرمود</w:t>
      </w:r>
      <w:r w:rsidR="002F69C2">
        <w:rPr>
          <w:rStyle w:val="Char0"/>
          <w:rFonts w:hint="cs"/>
          <w:rtl/>
        </w:rPr>
        <w:t>:</w:t>
      </w:r>
      <w:r w:rsidRPr="00707A87">
        <w:rPr>
          <w:rStyle w:val="Char0"/>
          <w:rFonts w:hint="cs"/>
          <w:rtl/>
        </w:rPr>
        <w:t xml:space="preserve"> پیامبر اکرم</w:t>
      </w:r>
      <w:r w:rsidR="007D18AE" w:rsidRPr="00707A87">
        <w:rPr>
          <w:rStyle w:val="Char0"/>
          <w:rFonts w:cs="CTraditional Arabic" w:hint="cs"/>
          <w:rtl/>
        </w:rPr>
        <w:t xml:space="preserve"> ج</w:t>
      </w:r>
      <w:r w:rsidRPr="00707A87">
        <w:rPr>
          <w:rStyle w:val="Char0"/>
          <w:rFonts w:hint="cs"/>
          <w:rtl/>
        </w:rPr>
        <w:t xml:space="preserve"> در سفارشات خود به امام علی</w:t>
      </w:r>
      <w:r w:rsidR="00D35A70" w:rsidRPr="00707A87">
        <w:rPr>
          <w:rStyle w:val="Char0"/>
          <w:rFonts w:cs="CTraditional Arabic" w:hint="cs"/>
          <w:rtl/>
        </w:rPr>
        <w:t>÷</w:t>
      </w:r>
      <w:r w:rsidRPr="00707A87">
        <w:rPr>
          <w:rStyle w:val="Char0"/>
          <w:rFonts w:hint="cs"/>
          <w:rtl/>
        </w:rPr>
        <w:t xml:space="preserve"> فرمودند</w:t>
      </w:r>
      <w:r w:rsidR="002F69C2">
        <w:rPr>
          <w:rStyle w:val="Char0"/>
          <w:rFonts w:hint="cs"/>
          <w:rtl/>
        </w:rPr>
        <w:t>:</w:t>
      </w:r>
      <w:r w:rsidRPr="00707A87">
        <w:rPr>
          <w:rStyle w:val="Char0"/>
          <w:rFonts w:hint="cs"/>
          <w:rtl/>
        </w:rPr>
        <w:t xml:space="preserve"> ای علی، من تو را به صفات ویژه‌ای سفارش می‌کنم و تو</w:t>
      </w:r>
      <w:r w:rsidR="006318F3" w:rsidRPr="00707A87">
        <w:rPr>
          <w:rStyle w:val="Char0"/>
          <w:rFonts w:hint="cs"/>
          <w:rtl/>
        </w:rPr>
        <w:t xml:space="preserve"> آن‌ها </w:t>
      </w:r>
      <w:r w:rsidRPr="00707A87">
        <w:rPr>
          <w:rStyle w:val="Char0"/>
          <w:rFonts w:hint="cs"/>
          <w:rtl/>
        </w:rPr>
        <w:t>را از من به یاد داشته باش! سپس فرمود</w:t>
      </w:r>
      <w:r w:rsidR="002F69C2">
        <w:rPr>
          <w:rStyle w:val="Char0"/>
          <w:rFonts w:hint="cs"/>
          <w:rtl/>
        </w:rPr>
        <w:t>:</w:t>
      </w:r>
      <w:r w:rsidRPr="00707A87">
        <w:rPr>
          <w:rStyle w:val="Char0"/>
          <w:rFonts w:hint="cs"/>
          <w:rtl/>
        </w:rPr>
        <w:t xml:space="preserve"> خدایا کمکش کن! اول</w:t>
      </w:r>
      <w:r w:rsidR="002F69C2">
        <w:rPr>
          <w:rStyle w:val="Char0"/>
          <w:rFonts w:hint="cs"/>
          <w:rtl/>
        </w:rPr>
        <w:t>:</w:t>
      </w:r>
      <w:r w:rsidRPr="00707A87">
        <w:rPr>
          <w:rStyle w:val="Char0"/>
          <w:rFonts w:hint="cs"/>
          <w:rtl/>
        </w:rPr>
        <w:t xml:space="preserve"> صداقت، هیچ گاه دروغی بر زبان نیاور! دوم</w:t>
      </w:r>
      <w:r w:rsidR="002F69C2">
        <w:rPr>
          <w:rStyle w:val="Char0"/>
          <w:rFonts w:hint="cs"/>
          <w:rtl/>
        </w:rPr>
        <w:t>:</w:t>
      </w:r>
      <w:r w:rsidRPr="00707A87">
        <w:rPr>
          <w:rStyle w:val="Char0"/>
          <w:rFonts w:hint="cs"/>
          <w:rtl/>
        </w:rPr>
        <w:t xml:space="preserve"> پرهیزکاری، هیچ وقت به خودت اجازه نده به کسی خیانت کنی. سوم</w:t>
      </w:r>
      <w:r w:rsidR="002F69C2">
        <w:rPr>
          <w:rStyle w:val="Char0"/>
          <w:rFonts w:hint="cs"/>
          <w:rtl/>
        </w:rPr>
        <w:t>:</w:t>
      </w:r>
      <w:r w:rsidRPr="00707A87">
        <w:rPr>
          <w:rStyle w:val="Char0"/>
          <w:rFonts w:hint="cs"/>
          <w:rtl/>
        </w:rPr>
        <w:t xml:space="preserve"> ترس از خدا چنانکه گویی همیشه او را می‌بینی. چهارم</w:t>
      </w:r>
      <w:r w:rsidR="002F69C2">
        <w:rPr>
          <w:rStyle w:val="Char0"/>
          <w:rFonts w:hint="cs"/>
          <w:rtl/>
        </w:rPr>
        <w:t>:</w:t>
      </w:r>
      <w:r w:rsidRPr="00707A87">
        <w:rPr>
          <w:rStyle w:val="Char0"/>
          <w:rFonts w:hint="cs"/>
          <w:rtl/>
        </w:rPr>
        <w:t xml:space="preserve"> گریستن زیاد از ترس خدا که خداوند با هر قطره اشک، هزار خانه برای تو در بهشت می‌سازد. پنجم</w:t>
      </w:r>
      <w:r w:rsidR="002F69C2">
        <w:rPr>
          <w:rStyle w:val="Char0"/>
          <w:rFonts w:hint="cs"/>
          <w:rtl/>
        </w:rPr>
        <w:t>:</w:t>
      </w:r>
      <w:r w:rsidRPr="00707A87">
        <w:rPr>
          <w:rStyle w:val="Char0"/>
          <w:rFonts w:hint="cs"/>
          <w:rtl/>
        </w:rPr>
        <w:t xml:space="preserve"> فدا کردن جان و مال خود در راه دینت. ششم</w:t>
      </w:r>
      <w:r w:rsidR="002F69C2">
        <w:rPr>
          <w:rStyle w:val="Char0"/>
          <w:rFonts w:hint="cs"/>
          <w:rtl/>
        </w:rPr>
        <w:t>:</w:t>
      </w:r>
      <w:r w:rsidRPr="00707A87">
        <w:rPr>
          <w:rStyle w:val="Char0"/>
          <w:rFonts w:hint="cs"/>
          <w:rtl/>
        </w:rPr>
        <w:t xml:space="preserve"> عمل به سنت من در نماز و روزه‌ام. اما نماز همان پنجاه رکعت است و اما روزه، در هر ماه سه روز است، پنجشنبه اول ماه چهارشنبه وسط و پنجشنبه آخر آن</w:t>
      </w:r>
      <w:r w:rsidRPr="00707A87">
        <w:rPr>
          <w:rStyle w:val="Char0"/>
          <w:vertAlign w:val="superscript"/>
          <w:rtl/>
        </w:rPr>
        <w:footnoteReference w:id="240"/>
      </w:r>
      <w:r w:rsidRPr="00707A87">
        <w:rPr>
          <w:rStyle w:val="Char0"/>
          <w:rFonts w:hint="cs"/>
          <w:rtl/>
        </w:rPr>
        <w:t>» علامه مجلسی در مرآه العقول می‌گوید</w:t>
      </w:r>
      <w:r w:rsidR="002F69C2">
        <w:rPr>
          <w:rStyle w:val="Char0"/>
          <w:rFonts w:hint="cs"/>
          <w:rtl/>
        </w:rPr>
        <w:t>:</w:t>
      </w:r>
      <w:r w:rsidRPr="00707A87">
        <w:rPr>
          <w:rStyle w:val="Char0"/>
          <w:rFonts w:hint="cs"/>
          <w:rtl/>
        </w:rPr>
        <w:t xml:space="preserve"> «این حدیث صحیح است.»</w:t>
      </w:r>
      <w:r w:rsidRPr="00707A87">
        <w:rPr>
          <w:rStyle w:val="Char0"/>
          <w:vertAlign w:val="superscript"/>
          <w:rtl/>
        </w:rPr>
        <w:footnoteReference w:id="241"/>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ملاحظه می‌شود که این سفارش نبوی در رابطه با خود امام علی</w:t>
      </w:r>
      <w:r w:rsidR="00D35A70" w:rsidRPr="00707A87">
        <w:rPr>
          <w:rStyle w:val="Char0"/>
          <w:rFonts w:cs="CTraditional Arabic" w:hint="cs"/>
          <w:rtl/>
        </w:rPr>
        <w:t>÷</w:t>
      </w:r>
      <w:r w:rsidRPr="00707A87">
        <w:rPr>
          <w:rStyle w:val="Char0"/>
          <w:rFonts w:hint="cs"/>
          <w:rtl/>
        </w:rPr>
        <w:t xml:space="preserve"> است، زیرا پیامبر می‌فرماید</w:t>
      </w:r>
      <w:r w:rsidR="002F69C2">
        <w:rPr>
          <w:rStyle w:val="Char0"/>
          <w:rFonts w:hint="cs"/>
          <w:rtl/>
        </w:rPr>
        <w:t>:</w:t>
      </w:r>
      <w:r w:rsidRPr="00707A87">
        <w:rPr>
          <w:rStyle w:val="Char0"/>
          <w:rFonts w:hint="cs"/>
          <w:rtl/>
        </w:rPr>
        <w:t xml:space="preserve"> </w:t>
      </w:r>
      <w:r w:rsidRPr="00707A87">
        <w:rPr>
          <w:rStyle w:val="Char3"/>
          <w:rFonts w:hint="cs"/>
          <w:rtl/>
        </w:rPr>
        <w:t>«یا علی أوصی</w:t>
      </w:r>
      <w:r w:rsidR="002F69C2">
        <w:rPr>
          <w:rStyle w:val="Char3"/>
          <w:rFonts w:hint="cs"/>
          <w:rtl/>
        </w:rPr>
        <w:t>ك</w:t>
      </w:r>
      <w:r w:rsidR="00E0129B">
        <w:rPr>
          <w:rStyle w:val="Char3"/>
          <w:rFonts w:hint="cs"/>
          <w:rtl/>
        </w:rPr>
        <w:t xml:space="preserve"> في </w:t>
      </w:r>
      <w:r w:rsidRPr="00707A87">
        <w:rPr>
          <w:rStyle w:val="Char3"/>
          <w:rFonts w:hint="cs"/>
          <w:rtl/>
        </w:rPr>
        <w:t>نفس</w:t>
      </w:r>
      <w:r w:rsidR="002F69C2">
        <w:rPr>
          <w:rStyle w:val="Char3"/>
          <w:rFonts w:hint="cs"/>
          <w:rtl/>
        </w:rPr>
        <w:t>ك</w:t>
      </w:r>
      <w:r w:rsidRPr="00707A87">
        <w:rPr>
          <w:rStyle w:val="Char3"/>
          <w:rFonts w:hint="cs"/>
          <w:rtl/>
        </w:rPr>
        <w:t xml:space="preserve"> بخصال»</w:t>
      </w:r>
      <w:r w:rsidR="002F69C2">
        <w:rPr>
          <w:rStyle w:val="Char3"/>
          <w:rFonts w:hint="cs"/>
          <w:rtl/>
        </w:rPr>
        <w:t>:</w:t>
      </w:r>
      <w:r w:rsidRPr="00707A87">
        <w:rPr>
          <w:rStyle w:val="Char0"/>
          <w:rFonts w:hint="cs"/>
          <w:rtl/>
        </w:rPr>
        <w:t xml:space="preserve"> «ای علی تو را به صفاتی در نفس خودت سفارش می</w:t>
      </w:r>
      <w:r w:rsidRPr="00707A87">
        <w:rPr>
          <w:rStyle w:val="Char0"/>
          <w:rFonts w:hint="eastAsia"/>
          <w:rtl/>
        </w:rPr>
        <w:t>‌</w:t>
      </w:r>
      <w:r w:rsidRPr="00707A87">
        <w:rPr>
          <w:rStyle w:val="Char0"/>
          <w:rFonts w:hint="cs"/>
          <w:rtl/>
        </w:rPr>
        <w:t>کنم»، شایسته نیست که این سفارشات در خطاب به یک معصوم یا ذاتی که از</w:t>
      </w:r>
      <w:r w:rsidR="006318F3" w:rsidRPr="00707A87">
        <w:rPr>
          <w:rStyle w:val="Char0"/>
          <w:rFonts w:hint="cs"/>
          <w:rtl/>
        </w:rPr>
        <w:t xml:space="preserve"> آن‌ها </w:t>
      </w:r>
      <w:r w:rsidRPr="00707A87">
        <w:rPr>
          <w:rStyle w:val="Char0"/>
          <w:rFonts w:hint="cs"/>
          <w:rtl/>
        </w:rPr>
        <w:t>والاتر است، باشد.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علامه مجلسی در، مرآه العقول، ج 25، ص 180، اعتراف کرده و می‌گوید</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که می‌فرماید</w:t>
      </w:r>
      <w:r w:rsidR="002F69C2">
        <w:rPr>
          <w:rStyle w:val="Char0"/>
          <w:rFonts w:hint="cs"/>
          <w:rtl/>
        </w:rPr>
        <w:t>:</w:t>
      </w:r>
      <w:r w:rsidRPr="00707A87">
        <w:rPr>
          <w:rStyle w:val="Char0"/>
          <w:rFonts w:hint="cs"/>
          <w:rtl/>
        </w:rPr>
        <w:t xml:space="preserve"> </w:t>
      </w:r>
      <w:r w:rsidRPr="00707A87">
        <w:rPr>
          <w:rStyle w:val="Char3"/>
          <w:rFonts w:hint="cs"/>
          <w:rtl/>
        </w:rPr>
        <w:t>«أوصی</w:t>
      </w:r>
      <w:r w:rsidR="002F69C2">
        <w:rPr>
          <w:rStyle w:val="Char3"/>
          <w:rFonts w:hint="cs"/>
          <w:rtl/>
        </w:rPr>
        <w:t>ك</w:t>
      </w:r>
      <w:r w:rsidRPr="00707A87">
        <w:rPr>
          <w:rStyle w:val="Char3"/>
          <w:rFonts w:hint="cs"/>
          <w:rtl/>
        </w:rPr>
        <w:t xml:space="preserve"> بنفس</w:t>
      </w:r>
      <w:r w:rsidR="002F69C2">
        <w:rPr>
          <w:rStyle w:val="Char3"/>
          <w:rFonts w:hint="cs"/>
          <w:rtl/>
        </w:rPr>
        <w:t>ك</w:t>
      </w:r>
      <w:r w:rsidRPr="00707A87">
        <w:rPr>
          <w:rStyle w:val="Char3"/>
          <w:rFonts w:hint="cs"/>
          <w:rtl/>
        </w:rPr>
        <w:t>»</w:t>
      </w:r>
      <w:r w:rsidR="002F69C2">
        <w:rPr>
          <w:rStyle w:val="Char3"/>
          <w:rFonts w:hint="cs"/>
          <w:rtl/>
        </w:rPr>
        <w:t>:</w:t>
      </w:r>
      <w:r w:rsidRPr="00707A87">
        <w:rPr>
          <w:rStyle w:val="Char0"/>
          <w:rFonts w:hint="cs"/>
          <w:rtl/>
        </w:rPr>
        <w:t xml:space="preserve"> «به تو سفارش می‌کنم»، یعنی این امور مربوط به خود تو هستند، نه معاشرت با مردم.</w:t>
      </w:r>
    </w:p>
    <w:p w:rsidR="00FE2F1A" w:rsidRPr="00707A87" w:rsidRDefault="00FE2F1A" w:rsidP="00707A87">
      <w:pPr>
        <w:pStyle w:val="aa"/>
        <w:rPr>
          <w:rtl/>
        </w:rPr>
      </w:pPr>
      <w:bookmarkStart w:id="51" w:name="_Toc437418414"/>
      <w:r w:rsidRPr="00707A87">
        <w:rPr>
          <w:rFonts w:hint="cs"/>
          <w:rtl/>
        </w:rPr>
        <w:t>نهج البلاغه عقیده امامت شیعه اثناعشری را باطل می‌کند</w:t>
      </w:r>
      <w:bookmarkEnd w:id="51"/>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حتی کتاب نهج‌ البلاغه که شیعه اثناعشری گلچین‌هایی از آن را شاهده آورده و با</w:t>
      </w:r>
      <w:r w:rsidR="006318F3" w:rsidRPr="00707A87">
        <w:rPr>
          <w:rStyle w:val="Char0"/>
          <w:rFonts w:hint="cs"/>
          <w:rtl/>
        </w:rPr>
        <w:t xml:space="preserve"> آن‌ها </w:t>
      </w:r>
      <w:r w:rsidRPr="00707A87">
        <w:rPr>
          <w:rStyle w:val="Char0"/>
          <w:rFonts w:hint="cs"/>
          <w:rtl/>
        </w:rPr>
        <w:t>بر امامت استدلال می‌کنند، اولین سندی است که عقیده امامت به وجود آمده از تفکر اثناعشری را باطل می</w:t>
      </w:r>
      <w:r w:rsidRPr="00707A87">
        <w:rPr>
          <w:rStyle w:val="Char0"/>
          <w:rFonts w:hint="eastAsia"/>
          <w:rtl/>
        </w:rPr>
        <w:t>‌سازد.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امام علی بن </w:t>
      </w:r>
      <w:r w:rsidR="00440AD5" w:rsidRPr="00707A87">
        <w:rPr>
          <w:rStyle w:val="Char0"/>
          <w:rFonts w:hint="cs"/>
          <w:rtl/>
        </w:rPr>
        <w:t>ابی</w:t>
      </w:r>
      <w:r w:rsidR="00D01F66" w:rsidRPr="00707A87">
        <w:rPr>
          <w:rStyle w:val="Char0"/>
          <w:rFonts w:hint="eastAsia"/>
          <w:rtl/>
        </w:rPr>
        <w:t>‌</w:t>
      </w:r>
      <w:r w:rsidR="00440AD5" w:rsidRPr="00707A87">
        <w:rPr>
          <w:rStyle w:val="Char0"/>
          <w:rFonts w:hint="cs"/>
          <w:rtl/>
        </w:rPr>
        <w:t>طالب</w:t>
      </w:r>
      <w:r w:rsidR="00D35A70" w:rsidRPr="00707A87">
        <w:rPr>
          <w:rStyle w:val="Char0"/>
          <w:rFonts w:cs="CTraditional Arabic" w:hint="cs"/>
          <w:rtl/>
        </w:rPr>
        <w:t>÷</w:t>
      </w:r>
      <w:r w:rsidRPr="00707A87">
        <w:rPr>
          <w:rStyle w:val="Char0"/>
          <w:rFonts w:hint="cs"/>
          <w:rtl/>
        </w:rPr>
        <w:t xml:space="preserve"> با تمام وضوح می‌فرماید</w:t>
      </w:r>
      <w:r w:rsidR="002F69C2">
        <w:rPr>
          <w:rStyle w:val="Char0"/>
          <w:rFonts w:hint="cs"/>
          <w:rtl/>
        </w:rPr>
        <w:t>:</w:t>
      </w:r>
      <w:r w:rsidRPr="00707A87">
        <w:rPr>
          <w:rStyle w:val="Char0"/>
          <w:rFonts w:hint="cs"/>
          <w:rtl/>
        </w:rPr>
        <w:t xml:space="preserve"> «مرا رها کنید و دیگری را به دست آورید. زیرا ما به استقبال حوادث و اموری می‌رویم که رنگارنگ و فتنه‌آمیز است و چهره‌های گوناگون دارد. دلها بر آن ثابت و عقل‌ها بر آن استوار نمی‌ماند. چهره افق حقیقت تیره شده است و راه مستقیم ناشناخته شده است. آگاه باشید اگر دعوت شما را بپذیرم، براساس آن چه که می‌دانم با شما رفتار می‌کنم و به گفتار این و آن و سرزنش سرزنش‌ کنندگان، گوش فرا نمی</w:t>
      </w:r>
      <w:r w:rsidRPr="00707A87">
        <w:rPr>
          <w:rStyle w:val="Char0"/>
          <w:rFonts w:hint="eastAsia"/>
          <w:rtl/>
        </w:rPr>
        <w:t>‌</w:t>
      </w:r>
      <w:r w:rsidRPr="00707A87">
        <w:rPr>
          <w:rStyle w:val="Char0"/>
          <w:rFonts w:hint="cs"/>
          <w:rtl/>
        </w:rPr>
        <w:t>دهم. اگر مرا رها کنید چون یکی از شما هستم که شاید شنواتر، و مطیع‌تر از شما نسبت به رئیس حکومت باشم. در حالی که اگر وزیر و مشاور شما باشم برایتان بهتر از این است که امیر شما باشم.»</w:t>
      </w:r>
      <w:r w:rsidRPr="00707A87">
        <w:rPr>
          <w:rStyle w:val="Char0"/>
          <w:vertAlign w:val="superscript"/>
          <w:rtl/>
        </w:rPr>
        <w:footnoteReference w:id="242"/>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امامت امام علی</w:t>
      </w:r>
      <w:r w:rsidR="00D35A70" w:rsidRPr="00707A87">
        <w:rPr>
          <w:rStyle w:val="Char0"/>
          <w:rFonts w:cs="CTraditional Arabic" w:hint="cs"/>
          <w:rtl/>
        </w:rPr>
        <w:t>÷</w:t>
      </w:r>
      <w:r w:rsidRPr="00707A87">
        <w:rPr>
          <w:rStyle w:val="Char0"/>
          <w:rFonts w:hint="cs"/>
          <w:rtl/>
        </w:rPr>
        <w:t xml:space="preserve"> از طرف خدا تعیین شده بود، تحت هیچ شرایطی جایز نبود بگوید</w:t>
      </w:r>
      <w:r w:rsidR="002F69C2">
        <w:rPr>
          <w:rStyle w:val="Char0"/>
          <w:rFonts w:hint="cs"/>
          <w:rtl/>
        </w:rPr>
        <w:t>:</w:t>
      </w:r>
      <w:r w:rsidRPr="00707A87">
        <w:rPr>
          <w:rStyle w:val="Char0"/>
          <w:rFonts w:hint="cs"/>
          <w:rtl/>
        </w:rPr>
        <w:t xml:space="preserve"> «مرا رها کنید و دیگری را به دست آورید» یا بگوید</w:t>
      </w:r>
      <w:r w:rsidR="002F69C2">
        <w:rPr>
          <w:rStyle w:val="Char0"/>
          <w:rFonts w:hint="cs"/>
          <w:rtl/>
        </w:rPr>
        <w:t>:</w:t>
      </w:r>
      <w:r w:rsidRPr="00707A87">
        <w:rPr>
          <w:rStyle w:val="Char0"/>
          <w:rFonts w:hint="cs"/>
          <w:rtl/>
        </w:rPr>
        <w:t xml:space="preserve"> «اگر من وزیر و مشاور شما باشم، برایتان بهتر است از اینکه امیر شما باشم» چطور می‌تواند این حرف را بزند، در حالی که مردم آمده‌اند تا با او بیعت کنند؟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خواننده عزیز، سعی کنید سخنان کاشف الغطاء را به یاد بیاورید، که می‌گوید</w:t>
      </w:r>
      <w:r w:rsidR="002F69C2">
        <w:rPr>
          <w:rStyle w:val="Char0"/>
          <w:rFonts w:hint="cs"/>
          <w:rtl/>
        </w:rPr>
        <w:t>:</w:t>
      </w:r>
      <w:r w:rsidRPr="00707A87">
        <w:rPr>
          <w:rStyle w:val="Char0"/>
          <w:rFonts w:hint="cs"/>
          <w:rtl/>
        </w:rPr>
        <w:t xml:space="preserve"> «امامت مثل نبوت یک مقام و وظیفه الهی است» آیا به فکر شما می‌رسد که یکی از پیامبران خدا به مردم بگوید</w:t>
      </w:r>
      <w:r w:rsidR="002F69C2">
        <w:rPr>
          <w:rStyle w:val="Char0"/>
          <w:rFonts w:hint="cs"/>
          <w:rtl/>
        </w:rPr>
        <w:t>:</w:t>
      </w:r>
      <w:r w:rsidRPr="00707A87">
        <w:rPr>
          <w:rStyle w:val="Char0"/>
          <w:rFonts w:hint="cs"/>
          <w:rtl/>
        </w:rPr>
        <w:t xml:space="preserve"> «مرا واگذارید و پیامبر دیگری برای خود به دست آورید، من اگر مشاور و وزیر شما باشم برای شما بهتر است تا اینکه پیامبر شما باشم.»؟؟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آیا این کار عاقلانه است؟ یا اصلا چنین کاری جایز است؟ اگر بگوییم امامت از طرف خداست نه با مشورت و انتخاب. آیا این کار ردّ دستور خداوند نیست؟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با این احوال اصلا تعجب نکن که یک گروه تندرو به اسم</w:t>
      </w:r>
      <w:r w:rsidR="0020699B">
        <w:rPr>
          <w:rStyle w:val="Char0"/>
          <w:rFonts w:hint="cs"/>
          <w:rtl/>
        </w:rPr>
        <w:t xml:space="preserve"> (</w:t>
      </w:r>
      <w:r w:rsidRPr="00707A87">
        <w:rPr>
          <w:rStyle w:val="Char0"/>
          <w:rFonts w:hint="cs"/>
          <w:rtl/>
        </w:rPr>
        <w:t>کاملیه) پیدا شود، در اول کار ولایت امام علی</w:t>
      </w:r>
      <w:r w:rsidR="00D35A70" w:rsidRPr="00707A87">
        <w:rPr>
          <w:rStyle w:val="Char0"/>
          <w:rFonts w:cs="CTraditional Arabic" w:hint="cs"/>
          <w:rtl/>
        </w:rPr>
        <w:t>÷</w:t>
      </w:r>
      <w:r w:rsidRPr="00707A87">
        <w:rPr>
          <w:rStyle w:val="Char0"/>
          <w:rFonts w:hint="cs"/>
          <w:rtl/>
        </w:rPr>
        <w:t xml:space="preserve"> را قبول کردند و ایشان را دوست داشتند، اما بعد از مدتی برگشتند و با ادعای اینکه امام</w:t>
      </w:r>
      <w:r w:rsidR="00D35A70" w:rsidRPr="00707A87">
        <w:rPr>
          <w:rStyle w:val="Char0"/>
          <w:rFonts w:cs="CTraditional Arabic" w:hint="cs"/>
          <w:rtl/>
        </w:rPr>
        <w:t>÷</w:t>
      </w:r>
      <w:r w:rsidRPr="00707A87">
        <w:rPr>
          <w:rStyle w:val="Char0"/>
          <w:rFonts w:hint="cs"/>
          <w:rtl/>
        </w:rPr>
        <w:t xml:space="preserve"> دین را تغییر داده و بدعت‌گذاری کرده است، ایشان را تکفیر کردند.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نوبختی، مؤرخ شیعی </w:t>
      </w:r>
      <w:r w:rsidRPr="00AA22AA">
        <w:rPr>
          <w:rStyle w:val="Char0"/>
          <w:rFonts w:hint="cs"/>
          <w:rtl/>
        </w:rPr>
        <w:t>در کتاب</w:t>
      </w:r>
      <w:r w:rsidR="0020699B">
        <w:rPr>
          <w:rStyle w:val="Char0"/>
          <w:rFonts w:hint="cs"/>
          <w:rtl/>
        </w:rPr>
        <w:t xml:space="preserve"> (</w:t>
      </w:r>
      <w:r w:rsidRPr="00AA22AA">
        <w:rPr>
          <w:rStyle w:val="Char0"/>
          <w:rFonts w:hint="cs"/>
          <w:rtl/>
        </w:rPr>
        <w:t>فِرَق الشیعه) می‌گوید</w:t>
      </w:r>
      <w:r w:rsidR="002F69C2">
        <w:rPr>
          <w:rStyle w:val="Char0"/>
          <w:rFonts w:hint="cs"/>
          <w:rtl/>
        </w:rPr>
        <w:t>:</w:t>
      </w:r>
      <w:r w:rsidRPr="00707A87">
        <w:rPr>
          <w:rStyle w:val="Char0"/>
          <w:rFonts w:hint="cs"/>
          <w:rtl/>
        </w:rPr>
        <w:t xml:space="preserve"> «گروهی از</w:t>
      </w:r>
      <w:r w:rsidR="006318F3" w:rsidRPr="00707A87">
        <w:rPr>
          <w:rStyle w:val="Char0"/>
          <w:rFonts w:hint="cs"/>
          <w:rtl/>
        </w:rPr>
        <w:t xml:space="preserve"> آن‌ها </w:t>
      </w:r>
      <w:r w:rsidRPr="00707A87">
        <w:rPr>
          <w:rStyle w:val="Char0"/>
          <w:rFonts w:hint="cs"/>
          <w:rtl/>
        </w:rPr>
        <w:t>جدا شدند که به آن کاملیه می‌گفتند،</w:t>
      </w:r>
      <w:r w:rsidR="006318F3" w:rsidRPr="00707A87">
        <w:rPr>
          <w:rStyle w:val="Char0"/>
          <w:rFonts w:hint="cs"/>
          <w:rtl/>
        </w:rPr>
        <w:t xml:space="preserve"> آن‌ها </w:t>
      </w:r>
      <w:r w:rsidRPr="00707A87">
        <w:rPr>
          <w:rStyle w:val="Char0"/>
          <w:rFonts w:hint="cs"/>
          <w:rtl/>
        </w:rPr>
        <w:t>به امام علی</w:t>
      </w:r>
      <w:r w:rsidR="00D35A70" w:rsidRPr="00707A87">
        <w:rPr>
          <w:rStyle w:val="Char0"/>
          <w:rFonts w:cs="CTraditional Arabic" w:hint="cs"/>
          <w:rtl/>
        </w:rPr>
        <w:t>÷</w:t>
      </w:r>
      <w:r w:rsidRPr="00707A87">
        <w:rPr>
          <w:rStyle w:val="Char0"/>
          <w:rFonts w:hint="cs"/>
          <w:rtl/>
        </w:rPr>
        <w:t xml:space="preserve"> و تمام یاران پیامبر</w:t>
      </w:r>
      <w:r w:rsidR="007D18AE" w:rsidRPr="00707A87">
        <w:rPr>
          <w:rStyle w:val="Char0"/>
          <w:rFonts w:cs="CTraditional Arabic" w:hint="cs"/>
          <w:rtl/>
        </w:rPr>
        <w:t xml:space="preserve"> ج</w:t>
      </w:r>
      <w:r w:rsidRPr="00707A87">
        <w:rPr>
          <w:rStyle w:val="Char0"/>
          <w:rFonts w:hint="cs"/>
          <w:rtl/>
        </w:rPr>
        <w:t xml:space="preserve"> نسبت کفر دادند. امام علی</w:t>
      </w:r>
      <w:r w:rsidR="00D35A70" w:rsidRPr="00707A87">
        <w:rPr>
          <w:rStyle w:val="Char0"/>
          <w:rFonts w:cs="CTraditional Arabic" w:hint="cs"/>
          <w:rtl/>
        </w:rPr>
        <w:t>÷</w:t>
      </w:r>
      <w:r w:rsidRPr="00707A87">
        <w:rPr>
          <w:rStyle w:val="Char0"/>
          <w:rFonts w:hint="cs"/>
          <w:rtl/>
        </w:rPr>
        <w:t xml:space="preserve"> را به خاطر ترک وصیت و شانه خالی کردن از ولایت، همچنین جنگ نکردن در راه مسئولیتی که پیامبر</w:t>
      </w:r>
      <w:r w:rsidR="007D18AE" w:rsidRPr="00707A87">
        <w:rPr>
          <w:rStyle w:val="Char0"/>
          <w:rFonts w:cs="CTraditional Arabic" w:hint="cs"/>
          <w:rtl/>
        </w:rPr>
        <w:t xml:space="preserve"> ج</w:t>
      </w:r>
      <w:r w:rsidRPr="00707A87">
        <w:rPr>
          <w:rStyle w:val="Char0"/>
          <w:rFonts w:hint="cs"/>
          <w:rtl/>
        </w:rPr>
        <w:t xml:space="preserve"> به او سپرده بود، تکفیر</w:t>
      </w:r>
      <w:r w:rsidR="00C80358">
        <w:rPr>
          <w:rStyle w:val="Char0"/>
          <w:rFonts w:hint="cs"/>
          <w:rtl/>
        </w:rPr>
        <w:t xml:space="preserve"> می‌کرد</w:t>
      </w:r>
      <w:r w:rsidRPr="00707A87">
        <w:rPr>
          <w:rStyle w:val="Char0"/>
          <w:rFonts w:hint="cs"/>
          <w:rtl/>
        </w:rPr>
        <w:t>ند.</w:t>
      </w:r>
      <w:r w:rsidRPr="00707A87">
        <w:rPr>
          <w:rStyle w:val="Char0"/>
          <w:vertAlign w:val="superscript"/>
          <w:rtl/>
        </w:rPr>
        <w:footnoteReference w:id="243"/>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فرقه کاملیه که تندروی و گمراهیشان به نسبت بقیه فرقه‌های شیعه بیشتر است و تمام یاران پیامبر به جز امام علی</w:t>
      </w:r>
      <w:r w:rsidR="00D35A70" w:rsidRPr="00707A87">
        <w:rPr>
          <w:rStyle w:val="Char0"/>
          <w:rFonts w:cs="CTraditional Arabic" w:hint="cs"/>
          <w:rtl/>
        </w:rPr>
        <w:t>÷</w:t>
      </w:r>
      <w:r w:rsidRPr="00707A87">
        <w:rPr>
          <w:rStyle w:val="Char0"/>
          <w:rFonts w:hint="cs"/>
          <w:rtl/>
        </w:rPr>
        <w:t xml:space="preserve"> و تعداد اندکی از اصحاب را که از هفت نفر تجاوز نمی‌کنند تکفیر کرده‌اند. اما با همه این اصول، از واقعیت بیشتری برخوردارند. زیرا آنان مذهب خود را تمام و کمال به کار بسته‌اند. این مذهب اهمیت امامت را تا حد ایمان و کفر بالا می‌برد، اما در سخنان امام علی</w:t>
      </w:r>
      <w:r w:rsidR="00D35A70" w:rsidRPr="00707A87">
        <w:rPr>
          <w:rStyle w:val="Char0"/>
          <w:rFonts w:cs="CTraditional Arabic" w:hint="cs"/>
          <w:rtl/>
        </w:rPr>
        <w:t>÷</w:t>
      </w:r>
      <w:r w:rsidRPr="00707A87">
        <w:rPr>
          <w:rStyle w:val="Char0"/>
          <w:rFonts w:hint="cs"/>
          <w:rtl/>
        </w:rPr>
        <w:t xml:space="preserve"> در نهج البلاغه سهل‌انگاری شدید و حتی کناره‌گیری از مسأله خلافت وجود دارد. آدم با انصاف خود را در برابر دو موضع‌گیری می‌بیند. یا به افراط و غلوّ آشکار شیعه اثنا عشری یقین حاصل کند و بداند که امام علی</w:t>
      </w:r>
      <w:r w:rsidR="00D35A70" w:rsidRPr="00707A87">
        <w:rPr>
          <w:rStyle w:val="Char0"/>
          <w:rFonts w:cs="CTraditional Arabic" w:hint="cs"/>
          <w:rtl/>
        </w:rPr>
        <w:t>÷</w:t>
      </w:r>
      <w:r w:rsidRPr="00707A87">
        <w:rPr>
          <w:rStyle w:val="Char0"/>
          <w:rFonts w:hint="cs"/>
          <w:rtl/>
        </w:rPr>
        <w:t xml:space="preserve"> کاملا از این غلوّ و زیاده‌روی دور بوده، یا با کاملیه هم عقیده شود و همگان را کافر بداند، چه آنانکه خلافت را غصب کردند و چه آنان که در آن سهل‌انگاری و آن را ترک کردند. زیرا خلافت یکی از بزرگترین ارکان دین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مسأله را با یکی از علمای شیعه در مجلسی خصوصی که دو تن از همکاران یکی سنی و یکی شیعه نیز در آن حضور داشتند مورد بحث قرار دادیم. این عالم با تمام توان خود سعی</w:t>
      </w:r>
      <w:r w:rsidR="00C80358">
        <w:rPr>
          <w:rStyle w:val="Char0"/>
          <w:rFonts w:hint="cs"/>
          <w:rtl/>
        </w:rPr>
        <w:t xml:space="preserve"> می‌کرد</w:t>
      </w:r>
      <w:r w:rsidRPr="00707A87">
        <w:rPr>
          <w:rStyle w:val="Char0"/>
          <w:rFonts w:hint="cs"/>
          <w:rtl/>
        </w:rPr>
        <w:t xml:space="preserve"> که در این سخنان برای امام علی</w:t>
      </w:r>
      <w:r w:rsidR="00D35A70" w:rsidRPr="00707A87">
        <w:rPr>
          <w:rStyle w:val="Char0"/>
          <w:rFonts w:cs="CTraditional Arabic" w:hint="cs"/>
          <w:rtl/>
        </w:rPr>
        <w:t>÷</w:t>
      </w:r>
      <w:r w:rsidRPr="00707A87">
        <w:rPr>
          <w:rStyle w:val="Char0"/>
          <w:rFonts w:hint="cs"/>
          <w:rtl/>
        </w:rPr>
        <w:t xml:space="preserve"> عذر بیاورد. اما او در حقیقت برای امام عذر نمی‌آورد، بلکه برای عقیده امامتی که براساس این سخنان، به صورت فعلی پایه‌گذاری شده است، عذر می‌آورد. از جمله می‌گفت</w:t>
      </w:r>
      <w:r w:rsidR="002F69C2">
        <w:rPr>
          <w:rStyle w:val="Char0"/>
          <w:rFonts w:hint="cs"/>
          <w:rtl/>
        </w:rPr>
        <w:t>:</w:t>
      </w:r>
      <w:r w:rsidRPr="00707A87">
        <w:rPr>
          <w:rStyle w:val="Char0"/>
          <w:rFonts w:hint="cs"/>
          <w:rtl/>
        </w:rPr>
        <w:t xml:space="preserve"> «امام علی</w:t>
      </w:r>
      <w:r w:rsidR="00D35A70" w:rsidRPr="00707A87">
        <w:rPr>
          <w:rStyle w:val="Char0"/>
          <w:rFonts w:cs="CTraditional Arabic" w:hint="cs"/>
          <w:rtl/>
        </w:rPr>
        <w:t>÷</w:t>
      </w:r>
      <w:r w:rsidRPr="00707A87">
        <w:rPr>
          <w:rStyle w:val="Char0"/>
          <w:rFonts w:hint="cs"/>
          <w:rtl/>
        </w:rPr>
        <w:t xml:space="preserve"> خلافت را ترک نکرد. بلکه خواست با این سخنان غصب خلافت و مظلومیت خود را به مردم یادآوری کند. ما هم به او گفتیم</w:t>
      </w:r>
      <w:r w:rsidR="002F69C2">
        <w:rPr>
          <w:rStyle w:val="Char0"/>
          <w:rFonts w:hint="cs"/>
          <w:rtl/>
        </w:rPr>
        <w:t>:</w:t>
      </w:r>
      <w:r w:rsidRPr="00707A87">
        <w:rPr>
          <w:rStyle w:val="Char0"/>
          <w:rFonts w:hint="cs"/>
          <w:rtl/>
        </w:rPr>
        <w:t xml:space="preserve"> «اگر این طور بود می</w:t>
      </w:r>
      <w:r w:rsidRPr="00707A87">
        <w:rPr>
          <w:rStyle w:val="Char0"/>
          <w:rFonts w:hint="eastAsia"/>
          <w:rtl/>
        </w:rPr>
        <w:t>‌توانست همین مقصو</w:t>
      </w:r>
      <w:r w:rsidRPr="00707A87">
        <w:rPr>
          <w:rStyle w:val="Char0"/>
          <w:rFonts w:hint="cs"/>
          <w:rtl/>
        </w:rPr>
        <w:t>د</w:t>
      </w:r>
      <w:r w:rsidRPr="00707A87">
        <w:rPr>
          <w:rStyle w:val="Char0"/>
          <w:rFonts w:hint="eastAsia"/>
          <w:rtl/>
        </w:rPr>
        <w:t xml:space="preserve"> </w:t>
      </w:r>
      <w:r w:rsidRPr="00707A87">
        <w:rPr>
          <w:rStyle w:val="Char0"/>
          <w:rFonts w:hint="cs"/>
          <w:rtl/>
        </w:rPr>
        <w:t>را طور دیگری ادا کند اما به هر حال از سخنان امام علی</w:t>
      </w:r>
      <w:r w:rsidR="00D35A70" w:rsidRPr="00707A87">
        <w:rPr>
          <w:rStyle w:val="Char0"/>
          <w:rFonts w:cs="CTraditional Arabic" w:hint="cs"/>
          <w:rtl/>
        </w:rPr>
        <w:t>÷</w:t>
      </w:r>
      <w:r w:rsidRPr="00707A87">
        <w:rPr>
          <w:rStyle w:val="Char0"/>
          <w:rFonts w:hint="cs"/>
          <w:rtl/>
        </w:rPr>
        <w:t xml:space="preserve"> کاملاً واضح و روشن است که ایشان به امامت نه به عنوان قضیه‌ای که از طرف خدا تعیین می‌شود، بلکه به عنوان مسأله‌ای که اساس بشری دارد نگاه می‌کند. سپس به او گفتیم</w:t>
      </w:r>
      <w:r w:rsidR="002F69C2">
        <w:rPr>
          <w:rStyle w:val="Char0"/>
          <w:rFonts w:hint="cs"/>
          <w:rtl/>
        </w:rPr>
        <w:t>:</w:t>
      </w:r>
      <w:r w:rsidRPr="00707A87">
        <w:rPr>
          <w:rStyle w:val="Char0"/>
          <w:rFonts w:hint="cs"/>
          <w:rtl/>
        </w:rPr>
        <w:t xml:space="preserve"> «درست نیست که پیامبری اعتراف مردم به نبوتش را ترک کند و از</w:t>
      </w:r>
      <w:r w:rsidR="006318F3" w:rsidRPr="00707A87">
        <w:rPr>
          <w:rStyle w:val="Char0"/>
          <w:rFonts w:hint="cs"/>
          <w:rtl/>
        </w:rPr>
        <w:t xml:space="preserve"> آن‌ها </w:t>
      </w:r>
      <w:r w:rsidRPr="00707A87">
        <w:rPr>
          <w:rStyle w:val="Char0"/>
          <w:rFonts w:hint="cs"/>
          <w:rtl/>
        </w:rPr>
        <w:t>بخواهد کس دیگری را انتخاب کنند. به این دلیل که او می‌خواهد حادثه‌ای معین یا مورد ستم واقع شدن خود را به</w:t>
      </w:r>
      <w:r w:rsidR="006318F3" w:rsidRPr="00707A87">
        <w:rPr>
          <w:rStyle w:val="Char0"/>
          <w:rFonts w:hint="cs"/>
          <w:rtl/>
        </w:rPr>
        <w:t xml:space="preserve"> آن‌ها </w:t>
      </w:r>
      <w:r w:rsidRPr="00707A87">
        <w:rPr>
          <w:rStyle w:val="Char0"/>
          <w:rFonts w:hint="cs"/>
          <w:rtl/>
        </w:rPr>
        <w:t>یادآوری کند. امامت هم که نزد شما مثل نبوت یک مقام الهی است. پس چطور جایز است امام علی</w:t>
      </w:r>
      <w:r w:rsidR="00D35A70" w:rsidRPr="00707A87">
        <w:rPr>
          <w:rStyle w:val="Char0"/>
          <w:rFonts w:cs="CTraditional Arabic" w:hint="cs"/>
          <w:rtl/>
        </w:rPr>
        <w:t>÷</w:t>
      </w:r>
      <w:r w:rsidRPr="00707A87">
        <w:rPr>
          <w:rStyle w:val="Char0"/>
          <w:rFonts w:hint="cs"/>
          <w:rtl/>
        </w:rPr>
        <w:t xml:space="preserve"> از امامت کناره‌گیری و آن را ترک کند؟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آیا این کار کفر و ایستادگی در برابر دستور خدا نیست؟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بعد از این سؤالات هیچ جوابی نداد و بلافاصله موضوع را عوض کرد. مثل بقیه کسانی که</w:t>
      </w:r>
      <w:r w:rsidR="002F69C2">
        <w:rPr>
          <w:rStyle w:val="Char0"/>
          <w:rFonts w:hint="cs"/>
          <w:rtl/>
        </w:rPr>
        <w:t xml:space="preserve"> هرگاه </w:t>
      </w:r>
      <w:r w:rsidRPr="00707A87">
        <w:rPr>
          <w:rStyle w:val="Char0"/>
          <w:rFonts w:hint="cs"/>
          <w:rtl/>
        </w:rPr>
        <w:t>درباره این امور با</w:t>
      </w:r>
      <w:r w:rsidR="006318F3" w:rsidRPr="00707A87">
        <w:rPr>
          <w:rStyle w:val="Char0"/>
          <w:rFonts w:hint="cs"/>
          <w:rtl/>
        </w:rPr>
        <w:t xml:space="preserve"> آن‌ها </w:t>
      </w:r>
      <w:r w:rsidRPr="00707A87">
        <w:rPr>
          <w:rStyle w:val="Char0"/>
          <w:rFonts w:hint="cs"/>
          <w:rtl/>
        </w:rPr>
        <w:t>بحث می‌کنی می‌بینی که از موضوعی به موضوع دیگری می‌پردازند، هرگاه درباره امامت برای او دلیل می‌آوری موضوع را به مسأله عایشه و جنگ جمل منتقل می‌کند. اگر خواستی دلایل بیشتری برای او ارائه کنی ناگاه تو را به موضوع ابوهریره و روایات او می‌کشاند. همین طور این چرخش ادامه دارد اگر به نهج</w:t>
      </w:r>
      <w:r w:rsidRPr="00707A87">
        <w:rPr>
          <w:rStyle w:val="Char0"/>
          <w:rFonts w:hint="eastAsia"/>
          <w:rtl/>
        </w:rPr>
        <w:t>‌</w:t>
      </w:r>
      <w:r w:rsidRPr="00707A87">
        <w:rPr>
          <w:rStyle w:val="Char0"/>
          <w:rFonts w:hint="cs"/>
          <w:rtl/>
        </w:rPr>
        <w:t>البلاغه برگردیم با آن دلایل روشن و قاطعی که اندیشه وصیت و امامت الهی را باطل می‌کنند جا دارد که بر این سخنان امام علی</w:t>
      </w:r>
      <w:r w:rsidR="00D35A70" w:rsidRPr="00707A87">
        <w:rPr>
          <w:rStyle w:val="Char0"/>
          <w:rFonts w:cs="CTraditional Arabic" w:hint="cs"/>
          <w:rtl/>
        </w:rPr>
        <w:t>÷</w:t>
      </w:r>
      <w:r w:rsidRPr="00707A87">
        <w:rPr>
          <w:rStyle w:val="Char0"/>
          <w:rFonts w:hint="cs"/>
          <w:rtl/>
        </w:rPr>
        <w:t xml:space="preserve"> در نهج البلاغه، تأمل بیشتری بکنیم.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ایشان می‌فرمایند</w:t>
      </w:r>
      <w:r w:rsidR="002F69C2">
        <w:rPr>
          <w:rStyle w:val="Char0"/>
          <w:rFonts w:hint="cs"/>
          <w:rtl/>
        </w:rPr>
        <w:t>:</w:t>
      </w:r>
      <w:r w:rsidRPr="00707A87">
        <w:rPr>
          <w:rStyle w:val="Char0"/>
          <w:rFonts w:hint="cs"/>
          <w:rtl/>
        </w:rPr>
        <w:t xml:space="preserve"> «ای مردم، سزاوارترین اشخاص به خلافت کسی است که در تحقق حکومت نیرومندتر و در آگاهی از فرمان خدا داناتر باشد، تا اگر آشوبگری به فتنه‌انگیزی برخیزد، به حق بازگردانده شود، و اگر سرباز زد، با او مبارزه شود، به جانم سوگند، اگر شرط انتخاب رهبر حضور تمامی مردم باشد هرگز راهی برای تحقق آن وجود نخواهد داشت بلکه آگاهان دارای صلاحیت و رأی و اهل حل و عقد، رهبر و خلیفه را انتخاب می‌کنند که عمل</w:t>
      </w:r>
      <w:r w:rsidR="006318F3" w:rsidRPr="00707A87">
        <w:rPr>
          <w:rStyle w:val="Char0"/>
          <w:rFonts w:hint="cs"/>
          <w:rtl/>
        </w:rPr>
        <w:t xml:space="preserve"> آن‌ها </w:t>
      </w:r>
      <w:r w:rsidRPr="00707A87">
        <w:rPr>
          <w:rStyle w:val="Char0"/>
          <w:rFonts w:hint="cs"/>
          <w:rtl/>
        </w:rPr>
        <w:t>نسبت به دیگر مسلمانان نافذ است آنگاه نه حاضرانِ بیعت کننده، حق تجدید نظر دارند و نه آنانکه حضور نداشتند، حق انتخابی دیگر را خواهند داشت.»</w:t>
      </w:r>
      <w:r w:rsidRPr="00707A87">
        <w:rPr>
          <w:rStyle w:val="Char0"/>
          <w:vertAlign w:val="superscript"/>
          <w:rtl/>
        </w:rPr>
        <w:footnoteReference w:id="244"/>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امامت در بین تمام مردم، مختص به این دوازده نفر نیست، بلکه امام علی</w:t>
      </w:r>
      <w:r w:rsidR="00D35A70" w:rsidRPr="00707A87">
        <w:rPr>
          <w:rStyle w:val="Char0"/>
          <w:rFonts w:cs="CTraditional Arabic" w:hint="cs"/>
          <w:rtl/>
        </w:rPr>
        <w:t>÷</w:t>
      </w:r>
      <w:r w:rsidRPr="00707A87">
        <w:rPr>
          <w:rStyle w:val="Char0"/>
          <w:rFonts w:hint="cs"/>
          <w:rtl/>
        </w:rPr>
        <w:t xml:space="preserve"> در سخنانش تأکید می‌فرماید که سزاوارترین انسان برای امامت مسلمانان، کسی است که در برپاداشتن حکم خدا از همه نیرومندتر و در دین خدا نسبت به بقیه داناتر باشد. کاملاً پیداست این مسأله که اشخاصی از قبل برای امامت تعیین شده باشند قابل اعتبار نیست.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خاتمه خطبه، به همه کسانی که خلافت ابوبکر را بی‌اعتبار جلوه می‌دهند پاسخ کوبنده‌ای می‌دهد. همان طور که بعضی از متعصبان، کوردل امروزه همین کار را می‌کنند. به دلیل اینکه بعضی از اصحاب در اول کار از بیعت خودداری کردند. می‌فرمایند</w:t>
      </w:r>
      <w:r w:rsidR="002F69C2">
        <w:rPr>
          <w:rStyle w:val="Char0"/>
          <w:rFonts w:hint="cs"/>
          <w:rtl/>
        </w:rPr>
        <w:t>:</w:t>
      </w:r>
      <w:r w:rsidRPr="00707A87">
        <w:rPr>
          <w:rStyle w:val="Char0"/>
          <w:rFonts w:hint="cs"/>
          <w:rtl/>
        </w:rPr>
        <w:t xml:space="preserve"> «به جانم سوگند، اگر شرط انتخاب رهبر</w:t>
      </w:r>
      <w:r w:rsidRPr="00707A87">
        <w:rPr>
          <w:rStyle w:val="Char0"/>
          <w:vertAlign w:val="superscript"/>
          <w:rtl/>
        </w:rPr>
        <w:footnoteReference w:id="245"/>
      </w:r>
      <w:r w:rsidRPr="00707A87">
        <w:rPr>
          <w:rStyle w:val="Char0"/>
          <w:rFonts w:hint="cs"/>
          <w:rtl/>
        </w:rPr>
        <w:t>، حضور تمامی مردم باشد، هرگز راهی برای تحقق آن وجود نخواهد داشت، بلکه آگاهان دارای صلاحیت و رأی واهل حل و عقد، رهبر و خلیفه را انتخاب می‌کنند، که عمل</w:t>
      </w:r>
      <w:r w:rsidR="006318F3" w:rsidRPr="00707A87">
        <w:rPr>
          <w:rStyle w:val="Char0"/>
          <w:rFonts w:hint="cs"/>
          <w:rtl/>
        </w:rPr>
        <w:t xml:space="preserve"> آن‌ها </w:t>
      </w:r>
      <w:r w:rsidRPr="00707A87">
        <w:rPr>
          <w:rStyle w:val="Char0"/>
          <w:rFonts w:hint="cs"/>
          <w:rtl/>
        </w:rPr>
        <w:t>نسبت به دیگر مسلمانان نافذ است، آنگاه نه حاضران بیعت کننده، حق تجدیدنظر دارند و نه آنانکه حضور نداشتند حق انتخابی دیگر را خواهند داشت.»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دوباره در نهج البلاغه با صراحت و روشنی بیشتری می‌فرمایند</w:t>
      </w:r>
      <w:r w:rsidR="002F69C2">
        <w:rPr>
          <w:rStyle w:val="Char0"/>
          <w:rFonts w:hint="cs"/>
          <w:rtl/>
        </w:rPr>
        <w:t>:</w:t>
      </w:r>
      <w:r w:rsidRPr="00707A87">
        <w:rPr>
          <w:rStyle w:val="Char0"/>
          <w:rFonts w:hint="cs"/>
          <w:rtl/>
        </w:rPr>
        <w:t xml:space="preserve"> «همانا کسانی با من بیعت کرده‌اند که با ابوبکر و عمر و عثمان، با همان شرایط بیعت کردند. پس آنکه در بیعت حضور داشت نمی‌تواند خلیفه‌ای دیگر انتخاب کند و آن کس که غایب بود نمی‌تواند بیعت مردم را نپذیرد. همانا شورای مسلمین از آن مهاجرین و انصار است. پس اگر بر امامت کسی گرد آمدند و او را امام خود خواندند خشنودی خدا هم در آن است. حال اگر کسی کار آنان را نکوهش کند یا بدعتی پدید آورد او را به جایگاه بیعت قانونی باز می‌گردانند. اگر سر باز زد با او پیکار می‌کنند. زیرا به راه مسلمانان در نیامده خدا هم او را در گمراهیش رها می‌کند.»</w:t>
      </w:r>
      <w:r w:rsidRPr="00707A87">
        <w:rPr>
          <w:rStyle w:val="Char0"/>
          <w:vertAlign w:val="superscript"/>
          <w:rtl/>
        </w:rPr>
        <w:footnoteReference w:id="246"/>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 علی</w:t>
      </w:r>
      <w:r w:rsidR="00D35A70" w:rsidRPr="00707A87">
        <w:rPr>
          <w:rStyle w:val="Char0"/>
          <w:rFonts w:cs="CTraditional Arabic" w:hint="cs"/>
          <w:rtl/>
        </w:rPr>
        <w:t>÷</w:t>
      </w:r>
      <w:r w:rsidRPr="00707A87">
        <w:rPr>
          <w:rStyle w:val="Char0"/>
          <w:rFonts w:hint="cs"/>
          <w:rtl/>
        </w:rPr>
        <w:t xml:space="preserve"> با ابراز این سخنان واقعیت</w:t>
      </w:r>
      <w:r w:rsidR="00D8552A" w:rsidRPr="00707A87">
        <w:rPr>
          <w:rStyle w:val="Char0"/>
          <w:rFonts w:hint="eastAsia"/>
          <w:rtl/>
        </w:rPr>
        <w:t>‌</w:t>
      </w:r>
      <w:r w:rsidRPr="00707A87">
        <w:rPr>
          <w:rStyle w:val="Char0"/>
          <w:rFonts w:hint="cs"/>
          <w:rtl/>
        </w:rPr>
        <w:t>های قابل توجهی را روشن می‌سازد.</w:t>
      </w:r>
    </w:p>
    <w:p w:rsidR="00FE2F1A" w:rsidRPr="00707A87" w:rsidRDefault="00D8552A" w:rsidP="00707A87">
      <w:pPr>
        <w:pStyle w:val="StyleComplexBLotus12ptJustifiedFirstline05cmCharCharCharCharCharCharCharCharCharCharCharCharCharChar"/>
        <w:spacing w:line="240" w:lineRule="auto"/>
        <w:rPr>
          <w:rStyle w:val="Char0"/>
          <w:rtl/>
        </w:rPr>
      </w:pPr>
      <w:bookmarkStart w:id="52" w:name="_Toc437418415"/>
      <w:r w:rsidRPr="00707A87">
        <w:rPr>
          <w:rStyle w:val="Charc"/>
          <w:rFonts w:hint="cs"/>
          <w:rtl/>
        </w:rPr>
        <w:t>اولاً</w:t>
      </w:r>
      <w:r w:rsidR="00FE2F1A" w:rsidRPr="00707A87">
        <w:rPr>
          <w:rStyle w:val="Charc"/>
          <w:rFonts w:hint="cs"/>
          <w:rtl/>
        </w:rPr>
        <w:t>:</w:t>
      </w:r>
      <w:bookmarkEnd w:id="52"/>
      <w:r w:rsidR="00FE2F1A" w:rsidRPr="00707A87">
        <w:rPr>
          <w:rStyle w:val="Char0"/>
          <w:rFonts w:hint="cs"/>
          <w:rtl/>
        </w:rPr>
        <w:t xml:space="preserve"> شورا از آن مهاجرین و انصار از یاران پیامبر</w:t>
      </w:r>
      <w:r w:rsidR="007D18AE" w:rsidRPr="00707A87">
        <w:rPr>
          <w:rStyle w:val="Char0"/>
          <w:rFonts w:cs="CTraditional Arabic" w:hint="cs"/>
          <w:rtl/>
        </w:rPr>
        <w:t xml:space="preserve"> ج</w:t>
      </w:r>
      <w:r w:rsidR="00FE2F1A" w:rsidRPr="00707A87">
        <w:rPr>
          <w:rStyle w:val="Char0"/>
          <w:rFonts w:hint="cs"/>
          <w:rtl/>
        </w:rPr>
        <w:t xml:space="preserve"> است و حل و عقد در اختیار آنهاست.</w:t>
      </w:r>
    </w:p>
    <w:p w:rsidR="00FE2F1A" w:rsidRPr="00707A87" w:rsidRDefault="00D8552A" w:rsidP="00707A87">
      <w:pPr>
        <w:pStyle w:val="StyleComplexBLotus12ptJustifiedFirstline05cmCharCharCharCharCharCharCharCharCharCharCharCharCharChar"/>
        <w:spacing w:line="240" w:lineRule="auto"/>
        <w:rPr>
          <w:rStyle w:val="Char0"/>
          <w:rtl/>
        </w:rPr>
      </w:pPr>
      <w:bookmarkStart w:id="53" w:name="_Toc437418416"/>
      <w:r w:rsidRPr="00707A87">
        <w:rPr>
          <w:rStyle w:val="Charc"/>
          <w:rFonts w:hint="cs"/>
          <w:rtl/>
        </w:rPr>
        <w:t>ثانیاً</w:t>
      </w:r>
      <w:r w:rsidR="00FE2F1A" w:rsidRPr="00707A87">
        <w:rPr>
          <w:rStyle w:val="Charc"/>
          <w:rFonts w:hint="cs"/>
          <w:rtl/>
        </w:rPr>
        <w:t>:</w:t>
      </w:r>
      <w:bookmarkEnd w:id="53"/>
      <w:r w:rsidR="00FE2F1A" w:rsidRPr="00707A87">
        <w:rPr>
          <w:rStyle w:val="Char0"/>
          <w:rFonts w:hint="cs"/>
          <w:rtl/>
        </w:rPr>
        <w:t xml:space="preserve"> توافق</w:t>
      </w:r>
      <w:r w:rsidR="006318F3" w:rsidRPr="00707A87">
        <w:rPr>
          <w:rStyle w:val="Char0"/>
          <w:rFonts w:hint="cs"/>
          <w:rtl/>
        </w:rPr>
        <w:t xml:space="preserve"> آن‌ها </w:t>
      </w:r>
      <w:r w:rsidR="00FE2F1A" w:rsidRPr="00707A87">
        <w:rPr>
          <w:rStyle w:val="Char0"/>
          <w:rFonts w:hint="cs"/>
          <w:rtl/>
        </w:rPr>
        <w:t>بر یک نفر، سبب خشنودی خدا و علامت موافقت خدا با</w:t>
      </w:r>
      <w:r w:rsidR="006318F3" w:rsidRPr="00707A87">
        <w:rPr>
          <w:rStyle w:val="Char0"/>
          <w:rFonts w:hint="cs"/>
          <w:rtl/>
        </w:rPr>
        <w:t xml:space="preserve"> آن‌ها </w:t>
      </w:r>
      <w:r w:rsidR="00FE2F1A" w:rsidRPr="00707A87">
        <w:rPr>
          <w:rStyle w:val="Char0"/>
          <w:rFonts w:hint="cs"/>
          <w:rtl/>
        </w:rPr>
        <w:t>است.</w:t>
      </w:r>
    </w:p>
    <w:p w:rsidR="00FE2F1A" w:rsidRPr="00707A87" w:rsidRDefault="00D8552A" w:rsidP="00707A87">
      <w:pPr>
        <w:pStyle w:val="StyleComplexBLotus12ptJustifiedFirstline05cmCharCharCharCharCharCharCharCharCharCharCharCharCharChar"/>
        <w:spacing w:line="240" w:lineRule="auto"/>
        <w:rPr>
          <w:rStyle w:val="Char0"/>
          <w:rtl/>
        </w:rPr>
      </w:pPr>
      <w:bookmarkStart w:id="54" w:name="_Toc437418417"/>
      <w:r w:rsidRPr="00707A87">
        <w:rPr>
          <w:rStyle w:val="Charc"/>
          <w:rFonts w:hint="cs"/>
          <w:rtl/>
        </w:rPr>
        <w:t>ثالثاً</w:t>
      </w:r>
      <w:r w:rsidR="00FE2F1A" w:rsidRPr="00707A87">
        <w:rPr>
          <w:rStyle w:val="Charc"/>
          <w:rFonts w:hint="cs"/>
          <w:rtl/>
        </w:rPr>
        <w:t>:</w:t>
      </w:r>
      <w:bookmarkEnd w:id="54"/>
      <w:r w:rsidR="00FE2F1A" w:rsidRPr="00707A87">
        <w:rPr>
          <w:rStyle w:val="Char0"/>
          <w:rFonts w:hint="cs"/>
          <w:rtl/>
        </w:rPr>
        <w:t xml:space="preserve"> امامت در زمان</w:t>
      </w:r>
      <w:r w:rsidR="006318F3" w:rsidRPr="00707A87">
        <w:rPr>
          <w:rStyle w:val="Char0"/>
          <w:rFonts w:hint="cs"/>
          <w:rtl/>
        </w:rPr>
        <w:t xml:space="preserve"> آن‌ها </w:t>
      </w:r>
      <w:r w:rsidR="00FE2F1A" w:rsidRPr="00707A87">
        <w:rPr>
          <w:rStyle w:val="Char0"/>
          <w:rFonts w:hint="cs"/>
          <w:rtl/>
        </w:rPr>
        <w:t>بدون خواست و انتخاب</w:t>
      </w:r>
      <w:r w:rsidR="006318F3" w:rsidRPr="00707A87">
        <w:rPr>
          <w:rStyle w:val="Char0"/>
          <w:rFonts w:hint="cs"/>
          <w:rtl/>
        </w:rPr>
        <w:t xml:space="preserve"> آن‌ها </w:t>
      </w:r>
      <w:r w:rsidR="00FE2F1A" w:rsidRPr="00707A87">
        <w:rPr>
          <w:rStyle w:val="Char0"/>
          <w:rFonts w:hint="cs"/>
          <w:rtl/>
        </w:rPr>
        <w:t>صورت نمی‌گیرد.</w:t>
      </w:r>
    </w:p>
    <w:p w:rsidR="00FE2F1A" w:rsidRPr="00707A87" w:rsidRDefault="00D8552A" w:rsidP="00707A87">
      <w:pPr>
        <w:pStyle w:val="StyleComplexBLotus12ptJustifiedFirstline05cmCharCharCharCharCharCharCharCharCharCharCharCharCharChar"/>
        <w:spacing w:line="240" w:lineRule="auto"/>
        <w:rPr>
          <w:rStyle w:val="Char0"/>
          <w:rtl/>
        </w:rPr>
      </w:pPr>
      <w:bookmarkStart w:id="55" w:name="_Toc437418418"/>
      <w:r w:rsidRPr="00707A87">
        <w:rPr>
          <w:rStyle w:val="Charc"/>
          <w:rFonts w:hint="cs"/>
          <w:rtl/>
        </w:rPr>
        <w:t>رابعاً</w:t>
      </w:r>
      <w:r w:rsidR="00FE2F1A" w:rsidRPr="00707A87">
        <w:rPr>
          <w:rStyle w:val="Charc"/>
          <w:rFonts w:hint="cs"/>
          <w:rtl/>
        </w:rPr>
        <w:t>:</w:t>
      </w:r>
      <w:bookmarkEnd w:id="55"/>
      <w:r w:rsidR="00FE2F1A" w:rsidRPr="00707A87">
        <w:rPr>
          <w:rStyle w:val="Char0"/>
          <w:rFonts w:hint="cs"/>
          <w:rtl/>
        </w:rPr>
        <w:t xml:space="preserve"> سخن</w:t>
      </w:r>
      <w:r w:rsidR="006318F3" w:rsidRPr="00707A87">
        <w:rPr>
          <w:rStyle w:val="Char0"/>
          <w:rFonts w:hint="cs"/>
          <w:rtl/>
        </w:rPr>
        <w:t xml:space="preserve"> آن‌ها </w:t>
      </w:r>
      <w:r w:rsidR="00FE2F1A" w:rsidRPr="00707A87">
        <w:rPr>
          <w:rStyle w:val="Char0"/>
          <w:rFonts w:hint="cs"/>
          <w:rtl/>
        </w:rPr>
        <w:t>رد نمی‌شود. و جز آدم بدعت‌گذار طغیان‌گری که از راه غیر مسلمانان پیروی می‌کند از حکم</w:t>
      </w:r>
      <w:r w:rsidR="006318F3" w:rsidRPr="00707A87">
        <w:rPr>
          <w:rStyle w:val="Char0"/>
          <w:rFonts w:hint="cs"/>
          <w:rtl/>
        </w:rPr>
        <w:t xml:space="preserve"> آن‌ها </w:t>
      </w:r>
      <w:r w:rsidR="00FE2F1A" w:rsidRPr="00707A87">
        <w:rPr>
          <w:rStyle w:val="Char0"/>
          <w:rFonts w:hint="cs"/>
          <w:rtl/>
        </w:rPr>
        <w:t>خارج نمی‌شود.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شیعه اثنا عشری کجا و این سخنان بسیار صریح و روشن کجا؟</w:t>
      </w:r>
    </w:p>
    <w:p w:rsidR="00FE2F1A" w:rsidRPr="00707A87" w:rsidRDefault="00FE2F1A" w:rsidP="00707A87">
      <w:pPr>
        <w:pStyle w:val="aa"/>
        <w:rPr>
          <w:rtl/>
        </w:rPr>
      </w:pPr>
      <w:bookmarkStart w:id="56" w:name="_Toc437418419"/>
      <w:r w:rsidRPr="00707A87">
        <w:rPr>
          <w:rFonts w:hint="cs"/>
          <w:rtl/>
        </w:rPr>
        <w:t>وقتی که گمان امامت منصوص با خرافات احساسی می‌آمیزد</w:t>
      </w:r>
      <w:bookmarkEnd w:id="56"/>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کسی که</w:t>
      </w:r>
      <w:r w:rsidR="000900EF">
        <w:rPr>
          <w:rStyle w:val="Char0"/>
          <w:rFonts w:hint="cs"/>
          <w:rtl/>
        </w:rPr>
        <w:t xml:space="preserve"> کتاب‌های </w:t>
      </w:r>
      <w:r w:rsidRPr="00707A87">
        <w:rPr>
          <w:rStyle w:val="Char0"/>
          <w:rFonts w:hint="cs"/>
          <w:rtl/>
        </w:rPr>
        <w:t>تألیف شده در موضوع ولایت و امامت را با بی‌طرفی و عقلانیت مطالعه می‌کند با عجیب‌ترین مطالبی که تا به حال دیده است مواجه می‌شود.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چگونه حکایات و دلایلی که عقل</w:t>
      </w:r>
      <w:r w:rsidR="006318F3" w:rsidRPr="00707A87">
        <w:rPr>
          <w:rStyle w:val="Char0"/>
          <w:rFonts w:hint="cs"/>
          <w:rtl/>
        </w:rPr>
        <w:t xml:space="preserve"> آن‌ها </w:t>
      </w:r>
      <w:r w:rsidRPr="00707A87">
        <w:rPr>
          <w:rStyle w:val="Char0"/>
          <w:rFonts w:hint="cs"/>
          <w:rtl/>
        </w:rPr>
        <w:t>را رد کرده است و طبیعت سالم</w:t>
      </w:r>
      <w:r w:rsidR="006318F3" w:rsidRPr="00707A87">
        <w:rPr>
          <w:rStyle w:val="Char0"/>
          <w:rFonts w:hint="cs"/>
          <w:rtl/>
        </w:rPr>
        <w:t xml:space="preserve"> آن‌ها </w:t>
      </w:r>
      <w:r w:rsidRPr="00707A87">
        <w:rPr>
          <w:rStyle w:val="Char0"/>
          <w:rFonts w:hint="cs"/>
          <w:rtl/>
        </w:rPr>
        <w:t>را قبول نمی‌کند، حکایت‌هایی که بیشتر شبیه قصه</w:t>
      </w:r>
      <w:r w:rsidRPr="00707A87">
        <w:rPr>
          <w:rStyle w:val="Char0"/>
          <w:rFonts w:hint="eastAsia"/>
          <w:rtl/>
        </w:rPr>
        <w:t xml:space="preserve">‌های هزار و یک شب، هستند، </w:t>
      </w:r>
      <w:r w:rsidRPr="00707A87">
        <w:rPr>
          <w:rStyle w:val="Char0"/>
          <w:rFonts w:hint="cs"/>
          <w:rtl/>
        </w:rPr>
        <w:t>می‌توانند ملاک دوستی و دشمنی با انسان</w:t>
      </w:r>
      <w:r w:rsidR="00D8552A" w:rsidRPr="00707A87">
        <w:rPr>
          <w:rStyle w:val="Char0"/>
          <w:rFonts w:hint="eastAsia"/>
          <w:rtl/>
        </w:rPr>
        <w:t>‌</w:t>
      </w:r>
      <w:r w:rsidRPr="00707A87">
        <w:rPr>
          <w:rStyle w:val="Char0"/>
          <w:rFonts w:hint="cs"/>
          <w:rtl/>
        </w:rPr>
        <w:t>ها باشند، با این حال به اسلام نیز نسبت داده شوند؟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خود شما در مورد این روایات قضاوت کنید.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امام علی</w:t>
      </w:r>
      <w:r w:rsidR="00D35A70" w:rsidRPr="00707A87">
        <w:rPr>
          <w:rStyle w:val="Char0"/>
          <w:rFonts w:cs="CTraditional Arabic" w:hint="cs"/>
          <w:rtl/>
        </w:rPr>
        <w:t>÷</w:t>
      </w:r>
      <w:r w:rsidRPr="00707A87">
        <w:rPr>
          <w:rStyle w:val="Char0"/>
          <w:rFonts w:hint="cs"/>
          <w:rtl/>
        </w:rPr>
        <w:t xml:space="preserve"> روایت شده که فرمودند</w:t>
      </w:r>
      <w:r w:rsidR="002F69C2">
        <w:rPr>
          <w:rStyle w:val="Char0"/>
          <w:rFonts w:hint="cs"/>
          <w:rtl/>
        </w:rPr>
        <w:t>:</w:t>
      </w:r>
      <w:r w:rsidRPr="00707A87">
        <w:rPr>
          <w:rStyle w:val="Char0"/>
          <w:rFonts w:hint="cs"/>
          <w:rtl/>
        </w:rPr>
        <w:t xml:space="preserve"> «خداوند امامت و ولایت مرا به پرندگان عرضه کرد، اولین پرندگان بازهای سفید و چکاوک‌ها بودند که به آن ایمان آوردند. جغد و عنقا نیز اولین پرندگانی بودند که آن را انکار کردند. به همین خاطر جغد نمی‌تواند در روز ظاهر شود. زیرا پرندگان از او متنفرند. عنقا نیز در دریاها ناپدید شد. به طوری که دیگر دیده نمی‌شود. همچنین خداوند امامت مرا بر زمینها عرضه کرد. هر جا از زمین که به ولایت من ایمان آورد آن را مطبوع و پاک کرد. گیاهان و میوه‌های آن را شیرین و دلپذیر و آب آن را گوارا گردانید و هر جایی از زمین که امامت مرا انکار کرد و به ولایت من ایمان نیاورد آن را تبدیل به شوره‌زار کرد. گیاه آن را تلخ و میوه‌های آن را هندوانه ابوجهل و گیاهان خاردار گردانید، آب آن را نیز شور و بدمزه کرد.»</w:t>
      </w:r>
      <w:r w:rsidRPr="00707A87">
        <w:rPr>
          <w:rStyle w:val="Char0"/>
          <w:vertAlign w:val="superscript"/>
          <w:rtl/>
        </w:rPr>
        <w:footnoteReference w:id="247"/>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امثال همین راویان به امام علی</w:t>
      </w:r>
      <w:r w:rsidR="00D35A70" w:rsidRPr="00707A87">
        <w:rPr>
          <w:rStyle w:val="Char0"/>
          <w:rFonts w:cs="CTraditional Arabic" w:hint="cs"/>
          <w:rtl/>
        </w:rPr>
        <w:t>÷</w:t>
      </w:r>
      <w:r w:rsidRPr="00707A87">
        <w:rPr>
          <w:rStyle w:val="Char0"/>
          <w:rFonts w:hint="cs"/>
          <w:rtl/>
        </w:rPr>
        <w:t xml:space="preserve"> دروغ بسته‌اند، همچنین از زبان پرندگان دروغ ساخته و امثال این چرندیات را به</w:t>
      </w:r>
      <w:r w:rsidR="006318F3" w:rsidRPr="00707A87">
        <w:rPr>
          <w:rStyle w:val="Char0"/>
          <w:rFonts w:hint="cs"/>
          <w:rtl/>
        </w:rPr>
        <w:t xml:space="preserve"> آن‌ها </w:t>
      </w:r>
      <w:r w:rsidRPr="00707A87">
        <w:rPr>
          <w:rStyle w:val="Char0"/>
          <w:rFonts w:hint="cs"/>
          <w:rtl/>
        </w:rPr>
        <w:t>نسبت داده‌اند. حالا چطور بر</w:t>
      </w:r>
      <w:r w:rsidR="006318F3" w:rsidRPr="00707A87">
        <w:rPr>
          <w:rStyle w:val="Char0"/>
          <w:rFonts w:hint="cs"/>
          <w:rtl/>
        </w:rPr>
        <w:t xml:space="preserve"> آن‌ها </w:t>
      </w:r>
      <w:r w:rsidRPr="00707A87">
        <w:rPr>
          <w:rStyle w:val="Char0"/>
          <w:rFonts w:hint="cs"/>
          <w:rtl/>
        </w:rPr>
        <w:t>آسان نیست که بر ابوبکر و عمر و بقیه اصحاب دروغ بسته و قضیه اختلاف روز سقیفه را آن قدر بزرگ کنند تا اینکه آن را ملاک ایمان و کفر قرار دهند.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جمله این روایات این است که الاغ کعب بن اشرف، شهادت داد به اینکه امام علی</w:t>
      </w:r>
      <w:r w:rsidR="00D35A70" w:rsidRPr="00707A87">
        <w:rPr>
          <w:rStyle w:val="Char0"/>
          <w:rFonts w:cs="CTraditional Arabic" w:hint="cs"/>
          <w:rtl/>
        </w:rPr>
        <w:t>÷</w:t>
      </w:r>
      <w:r w:rsidRPr="00707A87">
        <w:rPr>
          <w:rStyle w:val="Char0"/>
          <w:rFonts w:hint="cs"/>
          <w:rtl/>
        </w:rPr>
        <w:t xml:space="preserve"> ولیّ خدا و وصی پیامبرش است</w:t>
      </w:r>
      <w:r w:rsidRPr="00707A87">
        <w:rPr>
          <w:rStyle w:val="Char0"/>
          <w:vertAlign w:val="superscript"/>
          <w:rtl/>
        </w:rPr>
        <w:footnoteReference w:id="248"/>
      </w:r>
      <w:r w:rsidRPr="00707A87">
        <w:rPr>
          <w:rStyle w:val="Char0"/>
          <w:rFonts w:hint="cs"/>
          <w:rtl/>
        </w:rPr>
        <w:t>. همچنین روایت شده که سگ مردی از اهل ذمه دو نفر از یاران پیامبر</w:t>
      </w:r>
      <w:r w:rsidR="007D18AE" w:rsidRPr="00707A87">
        <w:rPr>
          <w:rStyle w:val="Char0"/>
          <w:rFonts w:cs="CTraditional Arabic" w:hint="cs"/>
          <w:rtl/>
        </w:rPr>
        <w:t xml:space="preserve"> ج</w:t>
      </w:r>
      <w:r w:rsidRPr="00707A87">
        <w:rPr>
          <w:rStyle w:val="Char0"/>
          <w:rFonts w:hint="cs"/>
          <w:rtl/>
        </w:rPr>
        <w:t xml:space="preserve"> را گاز گرفت،</w:t>
      </w:r>
      <w:r w:rsidR="006318F3" w:rsidRPr="00707A87">
        <w:rPr>
          <w:rStyle w:val="Char0"/>
          <w:rFonts w:hint="cs"/>
          <w:rtl/>
        </w:rPr>
        <w:t xml:space="preserve"> آن‌ها </w:t>
      </w:r>
      <w:r w:rsidRPr="00707A87">
        <w:rPr>
          <w:rStyle w:val="Char0"/>
          <w:rFonts w:hint="cs"/>
          <w:rtl/>
        </w:rPr>
        <w:t>شکایت را پیش رسول خدا</w:t>
      </w:r>
      <w:r w:rsidR="007D18AE" w:rsidRPr="00707A87">
        <w:rPr>
          <w:rStyle w:val="Char0"/>
          <w:rFonts w:cs="CTraditional Arabic" w:hint="cs"/>
          <w:rtl/>
        </w:rPr>
        <w:t xml:space="preserve"> ج</w:t>
      </w:r>
      <w:r w:rsidRPr="00707A87">
        <w:rPr>
          <w:rStyle w:val="Char0"/>
          <w:rFonts w:hint="cs"/>
          <w:rtl/>
        </w:rPr>
        <w:t xml:space="preserve"> بردند، ایشان نیز دستور داد که آن سگ کشته 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روایت چنین است</w:t>
      </w:r>
      <w:r w:rsidR="002F69C2">
        <w:rPr>
          <w:rStyle w:val="Char0"/>
          <w:rFonts w:hint="cs"/>
          <w:rtl/>
        </w:rPr>
        <w:t>:</w:t>
      </w:r>
      <w:r w:rsidRPr="00707A87">
        <w:rPr>
          <w:rStyle w:val="Char0"/>
          <w:rFonts w:hint="cs"/>
          <w:rtl/>
        </w:rPr>
        <w:t xml:space="preserve"> «سپس پیامبر</w:t>
      </w:r>
      <w:r w:rsidR="007D18AE" w:rsidRPr="00707A87">
        <w:rPr>
          <w:rStyle w:val="Char0"/>
          <w:rFonts w:cs="CTraditional Arabic" w:hint="cs"/>
          <w:rtl/>
        </w:rPr>
        <w:t xml:space="preserve"> ج</w:t>
      </w:r>
      <w:r w:rsidRPr="00707A87">
        <w:rPr>
          <w:rStyle w:val="Char0"/>
          <w:rFonts w:hint="cs"/>
          <w:rtl/>
        </w:rPr>
        <w:t xml:space="preserve"> بلند شد و ما هم با ایشان بلند شدیم تا به خانه آن مرد رسیدیم، انس جلو رفته در را زد. صاحب خانه گفت</w:t>
      </w:r>
      <w:r w:rsidR="002F69C2">
        <w:rPr>
          <w:rStyle w:val="Char0"/>
          <w:rFonts w:hint="cs"/>
          <w:rtl/>
        </w:rPr>
        <w:t>:</w:t>
      </w:r>
      <w:r w:rsidRPr="00707A87">
        <w:rPr>
          <w:rStyle w:val="Char0"/>
          <w:rFonts w:hint="cs"/>
          <w:rtl/>
        </w:rPr>
        <w:t xml:space="preserve"> کیست؟ انس گفت</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جلوی در ایستاده است. راوی می‌گوید</w:t>
      </w:r>
      <w:r w:rsidR="002F69C2">
        <w:rPr>
          <w:rStyle w:val="Char0"/>
          <w:rFonts w:hint="cs"/>
          <w:rtl/>
        </w:rPr>
        <w:t>:</w:t>
      </w:r>
      <w:r w:rsidRPr="00707A87">
        <w:rPr>
          <w:rStyle w:val="Char0"/>
          <w:rFonts w:hint="cs"/>
          <w:rtl/>
        </w:rPr>
        <w:t xml:space="preserve"> مرد با عجله در را باز کرد و خدمت پیامبر</w:t>
      </w:r>
      <w:r w:rsidR="007D18AE" w:rsidRPr="00707A87">
        <w:rPr>
          <w:rStyle w:val="Char0"/>
          <w:rFonts w:cs="CTraditional Arabic" w:hint="cs"/>
          <w:rtl/>
        </w:rPr>
        <w:t xml:space="preserve"> ج</w:t>
      </w:r>
      <w:r w:rsidRPr="00707A87">
        <w:rPr>
          <w:rStyle w:val="Char0"/>
          <w:rFonts w:hint="cs"/>
          <w:rtl/>
        </w:rPr>
        <w:t xml:space="preserve"> رسید و عرض کرد</w:t>
      </w:r>
      <w:r w:rsidR="002F69C2">
        <w:rPr>
          <w:rStyle w:val="Char0"/>
          <w:rFonts w:hint="cs"/>
          <w:rtl/>
        </w:rPr>
        <w:t>:</w:t>
      </w:r>
      <w:r w:rsidRPr="00707A87">
        <w:rPr>
          <w:rStyle w:val="Char0"/>
          <w:rFonts w:hint="cs"/>
          <w:rtl/>
        </w:rPr>
        <w:t xml:space="preserve"> پدر و مادرم فدایت باد، ای پیامبر خدا</w:t>
      </w:r>
      <w:r w:rsidRPr="00707A87">
        <w:rPr>
          <w:rStyle w:val="Char0"/>
          <w:vertAlign w:val="superscript"/>
          <w:rtl/>
        </w:rPr>
        <w:footnoteReference w:id="249"/>
      </w:r>
      <w:r w:rsidRPr="00707A87">
        <w:rPr>
          <w:rStyle w:val="Char0"/>
          <w:rFonts w:hint="cs"/>
          <w:rtl/>
        </w:rPr>
        <w:t>، چه چیزی باعث شده به نزد من بیایی در حالی که بر دین شما نیستم. شما به نزد من آمده‌اید. پس</w:t>
      </w:r>
      <w:r w:rsidR="00E0129B">
        <w:rPr>
          <w:rStyle w:val="Char0"/>
          <w:rFonts w:hint="cs"/>
          <w:rtl/>
        </w:rPr>
        <w:t xml:space="preserve"> هرچه </w:t>
      </w:r>
      <w:r w:rsidRPr="00707A87">
        <w:rPr>
          <w:rStyle w:val="Char0"/>
          <w:rFonts w:hint="cs"/>
          <w:rtl/>
        </w:rPr>
        <w:t>بفرمایید در خدمتم! پیامبر</w:t>
      </w:r>
      <w:r w:rsidR="007D18AE" w:rsidRPr="00707A87">
        <w:rPr>
          <w:rStyle w:val="Char0"/>
          <w:rFonts w:cs="CTraditional Arabic" w:hint="cs"/>
          <w:rtl/>
        </w:rPr>
        <w:t xml:space="preserve"> ج</w:t>
      </w:r>
      <w:r w:rsidRPr="00707A87">
        <w:rPr>
          <w:rStyle w:val="Char0"/>
          <w:rFonts w:hint="cs"/>
          <w:rtl/>
        </w:rPr>
        <w:t xml:space="preserve"> فرمودند</w:t>
      </w:r>
      <w:r w:rsidR="002F69C2">
        <w:rPr>
          <w:rStyle w:val="Char0"/>
          <w:rFonts w:hint="cs"/>
          <w:rtl/>
        </w:rPr>
        <w:t>:</w:t>
      </w:r>
      <w:r w:rsidRPr="00707A87">
        <w:rPr>
          <w:rStyle w:val="Char0"/>
          <w:rFonts w:hint="cs"/>
          <w:rtl/>
        </w:rPr>
        <w:t xml:space="preserve"> برای کاری آمده‌ایم. سگت را بیاور! زیرا درنده است. به همین خاطر لازم است که کشته شود لباس فلانی را پاره و پایش را زخمی کرده است</w:t>
      </w:r>
      <w:r w:rsidRPr="00707A87">
        <w:rPr>
          <w:rStyle w:val="Char0"/>
          <w:vertAlign w:val="superscript"/>
          <w:rtl/>
        </w:rPr>
        <w:footnoteReference w:id="250"/>
      </w:r>
      <w:r w:rsidRPr="00707A87">
        <w:rPr>
          <w:rStyle w:val="Char0"/>
          <w:rFonts w:hint="cs"/>
          <w:rtl/>
        </w:rPr>
        <w:t>. همین بلا را سر نفر دیگری آورده است. آن مرد فوراً طنابی به گردن سگ آویخت و آن را کشید تا جلوی پیامبر</w:t>
      </w:r>
      <w:r w:rsidR="007D18AE" w:rsidRPr="00707A87">
        <w:rPr>
          <w:rStyle w:val="Char0"/>
          <w:rFonts w:cs="CTraditional Arabic" w:hint="cs"/>
          <w:rtl/>
        </w:rPr>
        <w:t xml:space="preserve"> ج</w:t>
      </w:r>
      <w:r w:rsidRPr="00707A87">
        <w:rPr>
          <w:rStyle w:val="Char0"/>
          <w:rFonts w:hint="cs"/>
          <w:rtl/>
        </w:rPr>
        <w:t xml:space="preserve"> آورده، وقتی سگ به رسول خدا نگاه کرد به فرمان خدا با زبانی فصیح گفت</w:t>
      </w:r>
      <w:r w:rsidR="002F69C2">
        <w:rPr>
          <w:rStyle w:val="Char0"/>
          <w:rFonts w:hint="cs"/>
          <w:rtl/>
        </w:rPr>
        <w:t>:</w:t>
      </w:r>
      <w:r w:rsidRPr="00707A87">
        <w:rPr>
          <w:rStyle w:val="Char0"/>
          <w:rFonts w:hint="cs"/>
          <w:rtl/>
        </w:rPr>
        <w:t xml:space="preserve"> سلام بر تو ای رسول خدا! چه چیزی شما را به این جا آورده و چرا می‌خواهی مرا بکشی؟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لباس فلان و فلانی را پاره و پایشان را زخمی کرده‌ای! سگ گفت</w:t>
      </w:r>
      <w:r w:rsidR="002F69C2">
        <w:rPr>
          <w:rStyle w:val="Char0"/>
          <w:rFonts w:hint="cs"/>
          <w:rtl/>
        </w:rPr>
        <w:t>:</w:t>
      </w:r>
      <w:r w:rsidRPr="00707A87">
        <w:rPr>
          <w:rStyle w:val="Char0"/>
          <w:rFonts w:hint="cs"/>
          <w:rtl/>
        </w:rPr>
        <w:t xml:space="preserve"> ای رسول خدا! بی‌تردید کسانی را که فرمودی منافق و ناصبی هستند و با پسر عمویت علی بن </w:t>
      </w:r>
      <w:r w:rsidR="00440AD5" w:rsidRPr="00707A87">
        <w:rPr>
          <w:rStyle w:val="Char0"/>
          <w:rFonts w:hint="cs"/>
          <w:rtl/>
        </w:rPr>
        <w:t>ابی</w:t>
      </w:r>
      <w:r w:rsidR="00D8552A" w:rsidRPr="00707A87">
        <w:rPr>
          <w:rStyle w:val="Char0"/>
          <w:rFonts w:hint="eastAsia"/>
          <w:rtl/>
        </w:rPr>
        <w:t>‌</w:t>
      </w:r>
      <w:r w:rsidR="00440AD5" w:rsidRPr="00707A87">
        <w:rPr>
          <w:rStyle w:val="Char0"/>
          <w:rFonts w:hint="cs"/>
          <w:rtl/>
        </w:rPr>
        <w:t>طالب</w:t>
      </w:r>
      <w:r w:rsidR="00D35A70" w:rsidRPr="00707A87">
        <w:rPr>
          <w:rStyle w:val="Char0"/>
          <w:rFonts w:cs="CTraditional Arabic" w:hint="cs"/>
          <w:rtl/>
        </w:rPr>
        <w:t>÷</w:t>
      </w:r>
      <w:r w:rsidRPr="00707A87">
        <w:rPr>
          <w:rStyle w:val="Char0"/>
          <w:rFonts w:hint="cs"/>
          <w:rtl/>
        </w:rPr>
        <w:t xml:space="preserve"> دشمنی می‌ورزند. اگر</w:t>
      </w:r>
      <w:r w:rsidR="006318F3" w:rsidRPr="00707A87">
        <w:rPr>
          <w:rStyle w:val="Char0"/>
          <w:rFonts w:hint="cs"/>
          <w:rtl/>
        </w:rPr>
        <w:t xml:space="preserve"> آن‌ها </w:t>
      </w:r>
      <w:r w:rsidRPr="00707A87">
        <w:rPr>
          <w:rStyle w:val="Char0"/>
          <w:rFonts w:hint="cs"/>
          <w:rtl/>
        </w:rPr>
        <w:t>این طور نبودند به</w:t>
      </w:r>
      <w:r w:rsidR="006318F3" w:rsidRPr="00707A87">
        <w:rPr>
          <w:rStyle w:val="Char0"/>
          <w:rFonts w:hint="cs"/>
          <w:rtl/>
        </w:rPr>
        <w:t xml:space="preserve"> آن‌ها </w:t>
      </w:r>
      <w:r w:rsidRPr="00707A87">
        <w:rPr>
          <w:rStyle w:val="Char0"/>
          <w:rFonts w:hint="cs"/>
          <w:rtl/>
        </w:rPr>
        <w:t>تعرض نمی‌کردم. اما</w:t>
      </w:r>
      <w:r w:rsidR="006318F3" w:rsidRPr="00707A87">
        <w:rPr>
          <w:rStyle w:val="Char0"/>
          <w:rFonts w:hint="cs"/>
          <w:rtl/>
        </w:rPr>
        <w:t xml:space="preserve"> آن‌ها </w:t>
      </w:r>
      <w:r w:rsidRPr="00707A87">
        <w:rPr>
          <w:rStyle w:val="Char0"/>
          <w:rFonts w:hint="cs"/>
          <w:rtl/>
        </w:rPr>
        <w:t>امام علی</w:t>
      </w:r>
      <w:r w:rsidR="00D35A70" w:rsidRPr="00707A87">
        <w:rPr>
          <w:rStyle w:val="Char0"/>
          <w:rFonts w:cs="CTraditional Arabic" w:hint="cs"/>
          <w:rtl/>
        </w:rPr>
        <w:t>÷</w:t>
      </w:r>
      <w:r w:rsidRPr="00707A87">
        <w:rPr>
          <w:rStyle w:val="Char0"/>
          <w:rFonts w:hint="cs"/>
          <w:rtl/>
        </w:rPr>
        <w:t xml:space="preserve"> را ترک کرده به او دشنام می‌دادند، من هم غیرتی شدم و غرور عربیم</w:t>
      </w:r>
      <w:r w:rsidRPr="00707A87">
        <w:rPr>
          <w:rStyle w:val="Char0"/>
          <w:vertAlign w:val="superscript"/>
          <w:rtl/>
        </w:rPr>
        <w:footnoteReference w:id="251"/>
      </w:r>
      <w:r w:rsidRPr="00707A87">
        <w:rPr>
          <w:rStyle w:val="Char0"/>
          <w:rFonts w:hint="cs"/>
          <w:rtl/>
        </w:rPr>
        <w:t xml:space="preserve"> باعث شد به</w:t>
      </w:r>
      <w:r w:rsidR="006318F3" w:rsidRPr="00707A87">
        <w:rPr>
          <w:rStyle w:val="Char0"/>
          <w:rFonts w:hint="cs"/>
          <w:rtl/>
        </w:rPr>
        <w:t xml:space="preserve"> آن‌ها </w:t>
      </w:r>
      <w:r w:rsidRPr="00707A87">
        <w:rPr>
          <w:rStyle w:val="Char0"/>
          <w:rFonts w:hint="cs"/>
          <w:rtl/>
        </w:rPr>
        <w:t>حمله کنم.»</w:t>
      </w:r>
      <w:r w:rsidRPr="00707A87">
        <w:rPr>
          <w:rStyle w:val="Char0"/>
          <w:vertAlign w:val="superscript"/>
          <w:rtl/>
        </w:rPr>
        <w:footnoteReference w:id="252"/>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در روایتی از قنبر غلام امام علی</w:t>
      </w:r>
      <w:r w:rsidR="00D35A70" w:rsidRPr="00707A87">
        <w:rPr>
          <w:rStyle w:val="Char0"/>
          <w:rFonts w:cs="CTraditional Arabic" w:hint="cs"/>
          <w:rtl/>
        </w:rPr>
        <w:t>÷</w:t>
      </w:r>
      <w:r w:rsidRPr="00707A87">
        <w:rPr>
          <w:rStyle w:val="Char0"/>
          <w:rFonts w:hint="cs"/>
          <w:rtl/>
        </w:rPr>
        <w:t xml:space="preserve"> نقل شده است</w:t>
      </w:r>
      <w:r w:rsidR="002F69C2">
        <w:rPr>
          <w:rStyle w:val="Char0"/>
          <w:rFonts w:hint="cs"/>
          <w:rtl/>
        </w:rPr>
        <w:t>:</w:t>
      </w:r>
      <w:r w:rsidRPr="00707A87">
        <w:rPr>
          <w:rStyle w:val="Char0"/>
          <w:rFonts w:hint="cs"/>
          <w:rtl/>
        </w:rPr>
        <w:t xml:space="preserve"> «نزد امام علی</w:t>
      </w:r>
      <w:r w:rsidR="00D35A70" w:rsidRPr="00707A87">
        <w:rPr>
          <w:rStyle w:val="Char0"/>
          <w:rFonts w:cs="CTraditional Arabic" w:hint="cs"/>
          <w:rtl/>
        </w:rPr>
        <w:t>÷</w:t>
      </w:r>
      <w:r w:rsidRPr="00707A87">
        <w:rPr>
          <w:rStyle w:val="Char0"/>
          <w:rFonts w:hint="cs"/>
          <w:rtl/>
        </w:rPr>
        <w:t xml:space="preserve"> بودم که ناگاه مردی وارد شد و گفت</w:t>
      </w:r>
      <w:r w:rsidR="002F69C2">
        <w:rPr>
          <w:rStyle w:val="Char0"/>
          <w:rFonts w:hint="cs"/>
          <w:rtl/>
        </w:rPr>
        <w:t>:</w:t>
      </w:r>
      <w:r w:rsidRPr="00707A87">
        <w:rPr>
          <w:rStyle w:val="Char0"/>
          <w:rFonts w:hint="cs"/>
          <w:rtl/>
        </w:rPr>
        <w:t xml:space="preserve"> یا امیرالمؤمنین، من حالا دوست دارم خربزه بخورم. قنبر می‌گوید</w:t>
      </w:r>
      <w:r w:rsidR="002F69C2">
        <w:rPr>
          <w:rStyle w:val="Char0"/>
          <w:rFonts w:hint="cs"/>
          <w:rtl/>
        </w:rPr>
        <w:t>:</w:t>
      </w:r>
      <w:r w:rsidRPr="00707A87">
        <w:rPr>
          <w:rStyle w:val="Char0"/>
          <w:rFonts w:hint="cs"/>
          <w:rtl/>
        </w:rPr>
        <w:t xml:space="preserve"> امام</w:t>
      </w:r>
      <w:r w:rsidR="00D35A70" w:rsidRPr="00707A87">
        <w:rPr>
          <w:rStyle w:val="Char0"/>
          <w:rFonts w:cs="CTraditional Arabic" w:hint="cs"/>
          <w:rtl/>
        </w:rPr>
        <w:t>÷</w:t>
      </w:r>
      <w:r w:rsidRPr="00707A87">
        <w:rPr>
          <w:rStyle w:val="Char0"/>
          <w:rFonts w:hint="cs"/>
          <w:rtl/>
        </w:rPr>
        <w:t xml:space="preserve"> به من دستور داد خربزه بخرم. سپس رفتم و با یک درهم سه خربزه خریدم. یکی از</w:t>
      </w:r>
      <w:r w:rsidR="006318F3" w:rsidRPr="00707A87">
        <w:rPr>
          <w:rStyle w:val="Char0"/>
          <w:rFonts w:hint="cs"/>
          <w:rtl/>
        </w:rPr>
        <w:t xml:space="preserve"> آن‌ها </w:t>
      </w:r>
      <w:r w:rsidRPr="00707A87">
        <w:rPr>
          <w:rStyle w:val="Char0"/>
          <w:rFonts w:hint="cs"/>
          <w:rtl/>
        </w:rPr>
        <w:t>را نصف کردم. تلخ بود. گفتم</w:t>
      </w:r>
      <w:r w:rsidR="002F69C2">
        <w:rPr>
          <w:rStyle w:val="Char0"/>
          <w:rFonts w:hint="cs"/>
          <w:rtl/>
        </w:rPr>
        <w:t>:</w:t>
      </w:r>
      <w:r w:rsidRPr="00707A87">
        <w:rPr>
          <w:rStyle w:val="Char0"/>
          <w:rFonts w:hint="cs"/>
          <w:rtl/>
        </w:rPr>
        <w:t xml:space="preserve"> یا امیرالمؤمنین این یکی تلخ است. ایشان فرمودند</w:t>
      </w:r>
      <w:r w:rsidR="002F69C2">
        <w:rPr>
          <w:rStyle w:val="Char0"/>
          <w:rFonts w:hint="cs"/>
          <w:rtl/>
        </w:rPr>
        <w:t>:</w:t>
      </w:r>
      <w:r w:rsidRPr="00707A87">
        <w:rPr>
          <w:rStyle w:val="Char0"/>
          <w:rFonts w:hint="cs"/>
          <w:rtl/>
        </w:rPr>
        <w:t xml:space="preserve"> آن را دور بیانداز! از آتش است و به سوی آتش می‌رود! می‌گوید</w:t>
      </w:r>
      <w:r w:rsidR="002F69C2">
        <w:rPr>
          <w:rStyle w:val="Char0"/>
          <w:rFonts w:hint="cs"/>
          <w:rtl/>
        </w:rPr>
        <w:t>:</w:t>
      </w:r>
      <w:r w:rsidRPr="00707A87">
        <w:rPr>
          <w:rStyle w:val="Char0"/>
          <w:rFonts w:hint="cs"/>
          <w:rtl/>
        </w:rPr>
        <w:t xml:space="preserve"> دومی را نصف کردم. ترش بود. عرض کردم</w:t>
      </w:r>
      <w:r w:rsidR="002F69C2">
        <w:rPr>
          <w:rStyle w:val="Char0"/>
          <w:rFonts w:hint="cs"/>
          <w:rtl/>
        </w:rPr>
        <w:t>:</w:t>
      </w:r>
      <w:r w:rsidRPr="00707A87">
        <w:rPr>
          <w:rStyle w:val="Char0"/>
          <w:rFonts w:hint="cs"/>
          <w:rtl/>
        </w:rPr>
        <w:t xml:space="preserve"> یا امیرالمؤمنین این یکی ترش است. فرمودند</w:t>
      </w:r>
      <w:r w:rsidR="002F69C2">
        <w:rPr>
          <w:rStyle w:val="Char0"/>
          <w:rFonts w:hint="cs"/>
          <w:rtl/>
        </w:rPr>
        <w:t>:</w:t>
      </w:r>
      <w:r w:rsidRPr="00707A87">
        <w:rPr>
          <w:rStyle w:val="Char0"/>
          <w:rFonts w:hint="cs"/>
          <w:rtl/>
        </w:rPr>
        <w:t xml:space="preserve"> آن را دور بیانداز! از آتش است و به سوی آتش می‌رود! می</w:t>
      </w:r>
      <w:r w:rsidRPr="00707A87">
        <w:rPr>
          <w:rStyle w:val="Char0"/>
          <w:rFonts w:hint="eastAsia"/>
          <w:rtl/>
        </w:rPr>
        <w:t>‌</w:t>
      </w:r>
      <w:r w:rsidRPr="00707A87">
        <w:rPr>
          <w:rStyle w:val="Char0"/>
          <w:rFonts w:hint="cs"/>
          <w:rtl/>
        </w:rPr>
        <w:t>گوید</w:t>
      </w:r>
      <w:r w:rsidR="002F69C2">
        <w:rPr>
          <w:rStyle w:val="Char0"/>
          <w:rFonts w:hint="cs"/>
          <w:rtl/>
        </w:rPr>
        <w:t>:</w:t>
      </w:r>
      <w:r w:rsidRPr="00707A87">
        <w:rPr>
          <w:rStyle w:val="Char0"/>
          <w:rFonts w:hint="cs"/>
          <w:rtl/>
        </w:rPr>
        <w:t xml:space="preserve"> سومی را نصف کردم. کرم خورده بود. گفتم</w:t>
      </w:r>
      <w:r w:rsidR="002F69C2">
        <w:rPr>
          <w:rStyle w:val="Char0"/>
          <w:rFonts w:hint="cs"/>
          <w:rtl/>
        </w:rPr>
        <w:t>:</w:t>
      </w:r>
      <w:r w:rsidRPr="00707A87">
        <w:rPr>
          <w:rStyle w:val="Char0"/>
          <w:rFonts w:hint="cs"/>
          <w:rtl/>
        </w:rPr>
        <w:t xml:space="preserve"> این هم کرم خورده است ای امیرالمؤمنین! ایشان فرمودند</w:t>
      </w:r>
      <w:r w:rsidR="002F69C2">
        <w:rPr>
          <w:rStyle w:val="Char0"/>
          <w:rFonts w:hint="cs"/>
          <w:rtl/>
        </w:rPr>
        <w:t>:</w:t>
      </w:r>
      <w:r w:rsidRPr="00707A87">
        <w:rPr>
          <w:rStyle w:val="Char0"/>
          <w:rFonts w:hint="cs"/>
          <w:rtl/>
        </w:rPr>
        <w:t xml:space="preserve"> آن را دور بیانداز! از آتش است و به سوی آتش می‌رود.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قنبر می‌گوید</w:t>
      </w:r>
      <w:r w:rsidR="002F69C2">
        <w:rPr>
          <w:rStyle w:val="Char0"/>
          <w:rFonts w:hint="cs"/>
          <w:rtl/>
        </w:rPr>
        <w:t>:</w:t>
      </w:r>
      <w:r w:rsidRPr="00707A87">
        <w:rPr>
          <w:rStyle w:val="Char0"/>
          <w:rFonts w:hint="cs"/>
          <w:rtl/>
        </w:rPr>
        <w:t xml:space="preserve"> سپس بار دیگر درهم دیگری به من داد و سه خربزه آوردم، من از جا پریده و سر پا ایستادم و گفتم</w:t>
      </w:r>
      <w:r w:rsidR="002F69C2">
        <w:rPr>
          <w:rStyle w:val="Char0"/>
          <w:rFonts w:hint="cs"/>
          <w:rtl/>
        </w:rPr>
        <w:t>:</w:t>
      </w:r>
      <w:r w:rsidRPr="00707A87">
        <w:rPr>
          <w:rStyle w:val="Char0"/>
          <w:rFonts w:hint="cs"/>
          <w:rtl/>
        </w:rPr>
        <w:t xml:space="preserve"> ای امیرالمؤمنین مرا از نصف کردن آن معاف کنید، [مثل اینکه از این کار احساس گناه کرده است</w:t>
      </w:r>
      <w:r w:rsidR="00DA0B28" w:rsidRPr="00707A87">
        <w:rPr>
          <w:rStyle w:val="Char0"/>
          <w:rFonts w:hint="cs"/>
          <w:rtl/>
        </w:rPr>
        <w:t>.]</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امیرالمؤمنین فرمودند</w:t>
      </w:r>
      <w:r w:rsidR="002F69C2">
        <w:rPr>
          <w:rStyle w:val="Char0"/>
          <w:rFonts w:hint="cs"/>
          <w:rtl/>
        </w:rPr>
        <w:t>:</w:t>
      </w:r>
      <w:r w:rsidRPr="00707A87">
        <w:rPr>
          <w:rStyle w:val="Char0"/>
          <w:rFonts w:hint="cs"/>
          <w:rtl/>
        </w:rPr>
        <w:t xml:space="preserve"> ای قنبر بشین زیرا</w:t>
      </w:r>
      <w:r w:rsidR="006318F3" w:rsidRPr="00707A87">
        <w:rPr>
          <w:rStyle w:val="Char0"/>
          <w:rFonts w:hint="cs"/>
          <w:rtl/>
        </w:rPr>
        <w:t xml:space="preserve"> آن‌ها </w:t>
      </w:r>
      <w:r w:rsidRPr="00707A87">
        <w:rPr>
          <w:rStyle w:val="Char0"/>
          <w:rFonts w:hint="cs"/>
          <w:rtl/>
        </w:rPr>
        <w:t>مأمور هستند، نشستم و یکی از خربزه‌ها را نصف کردم. شیرین بود. گفتم</w:t>
      </w:r>
      <w:r w:rsidR="002F69C2">
        <w:rPr>
          <w:rStyle w:val="Char0"/>
          <w:rFonts w:hint="cs"/>
          <w:rtl/>
        </w:rPr>
        <w:t>:</w:t>
      </w:r>
      <w:r w:rsidRPr="00707A87">
        <w:rPr>
          <w:rStyle w:val="Char0"/>
          <w:rFonts w:hint="cs"/>
          <w:rtl/>
        </w:rPr>
        <w:t xml:space="preserve"> ای امیرالمؤمنین این یکی شیرین است. فرمودند</w:t>
      </w:r>
      <w:r w:rsidR="002F69C2">
        <w:rPr>
          <w:rStyle w:val="Char0"/>
          <w:rFonts w:hint="cs"/>
          <w:rtl/>
        </w:rPr>
        <w:t>:</w:t>
      </w:r>
      <w:r w:rsidRPr="00707A87">
        <w:rPr>
          <w:rStyle w:val="Char0"/>
          <w:rFonts w:hint="cs"/>
          <w:rtl/>
        </w:rPr>
        <w:t xml:space="preserve"> خودت از آن بخور به ما هم بده.</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خودم یک تکه از آن را خوردم. قسمتی را به امیرالمؤمنین و قسمت دیگری را به آن مرد دادم. امیرالمؤمنین به من رو کرد و فرمودند</w:t>
      </w:r>
      <w:r w:rsidR="002F69C2">
        <w:rPr>
          <w:rStyle w:val="Char0"/>
          <w:rFonts w:hint="cs"/>
          <w:rtl/>
        </w:rPr>
        <w:t>:</w:t>
      </w:r>
      <w:r w:rsidRPr="00707A87">
        <w:rPr>
          <w:rStyle w:val="Char0"/>
          <w:rFonts w:hint="cs"/>
          <w:rtl/>
        </w:rPr>
        <w:t xml:space="preserve"> ای قنبر! خداوند ولایت ما را بر اهل</w:t>
      </w:r>
      <w:r w:rsidR="000900EF">
        <w:rPr>
          <w:rStyle w:val="Char0"/>
          <w:rFonts w:hint="cs"/>
          <w:rtl/>
        </w:rPr>
        <w:t xml:space="preserve"> آسمان‌ها </w:t>
      </w:r>
      <w:r w:rsidRPr="00707A87">
        <w:rPr>
          <w:rStyle w:val="Char0"/>
          <w:rFonts w:hint="cs"/>
          <w:rtl/>
        </w:rPr>
        <w:t>و زمین، اعم از جن و انسان و میوه‌جات و ... عرضه کرد. هر کدام از</w:t>
      </w:r>
      <w:r w:rsidR="006318F3" w:rsidRPr="00707A87">
        <w:rPr>
          <w:rStyle w:val="Char0"/>
          <w:rFonts w:hint="cs"/>
          <w:rtl/>
        </w:rPr>
        <w:t xml:space="preserve"> این‌ها </w:t>
      </w:r>
      <w:r w:rsidRPr="00707A87">
        <w:rPr>
          <w:rStyle w:val="Char0"/>
          <w:rFonts w:hint="cs"/>
          <w:rtl/>
        </w:rPr>
        <w:t>ولایت ما را قبول کرد خوب و پاکیزه و گوارا شده است و هر کدام آن را قبول نکرده است، پلید، فاسد و نابود شده است.</w:t>
      </w:r>
      <w:r w:rsidRPr="00707A87">
        <w:rPr>
          <w:rStyle w:val="Char0"/>
          <w:vertAlign w:val="superscript"/>
          <w:rtl/>
        </w:rPr>
        <w:footnoteReference w:id="253"/>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امام رضا</w:t>
      </w:r>
      <w:r w:rsidR="00D35A70" w:rsidRPr="00707A87">
        <w:rPr>
          <w:rStyle w:val="Char0"/>
          <w:rFonts w:cs="CTraditional Arabic" w:hint="cs"/>
          <w:rtl/>
        </w:rPr>
        <w:t>÷</w:t>
      </w:r>
      <w:r w:rsidRPr="00707A87">
        <w:rPr>
          <w:rStyle w:val="Char0"/>
          <w:rFonts w:hint="cs"/>
          <w:rtl/>
        </w:rPr>
        <w:t xml:space="preserve"> به نظر شیعه در رابطه با همین موضوع از پدرش به نقل از پدر بزرگش نقل می‌کند که امیرالمؤمنین</w:t>
      </w:r>
      <w:r w:rsidR="00D35A70" w:rsidRPr="00707A87">
        <w:rPr>
          <w:rStyle w:val="Char0"/>
          <w:rFonts w:cs="CTraditional Arabic" w:hint="cs"/>
          <w:rtl/>
        </w:rPr>
        <w:t>÷</w:t>
      </w:r>
      <w:r w:rsidRPr="00707A87">
        <w:rPr>
          <w:rStyle w:val="Char0"/>
          <w:rFonts w:hint="cs"/>
          <w:rtl/>
        </w:rPr>
        <w:t>، یک بار خربزه‌ای گرفت تا از آن بخورد. دید که تلخ است. آن را به دور انداخت. سپس فرمود</w:t>
      </w:r>
      <w:r w:rsidR="002F69C2">
        <w:rPr>
          <w:rStyle w:val="Char0"/>
          <w:rFonts w:hint="cs"/>
          <w:rtl/>
        </w:rPr>
        <w:t>:</w:t>
      </w:r>
      <w:r w:rsidRPr="00707A87">
        <w:rPr>
          <w:rStyle w:val="Char0"/>
          <w:rFonts w:hint="cs"/>
          <w:rtl/>
        </w:rPr>
        <w:t xml:space="preserve"> دور باد و به درک واصل شود! عرض کردند</w:t>
      </w:r>
      <w:r w:rsidR="002F69C2">
        <w:rPr>
          <w:rStyle w:val="Char0"/>
          <w:rFonts w:hint="cs"/>
          <w:rtl/>
        </w:rPr>
        <w:t>:</w:t>
      </w:r>
      <w:r w:rsidRPr="00707A87">
        <w:rPr>
          <w:rStyle w:val="Char0"/>
          <w:rFonts w:hint="cs"/>
          <w:rtl/>
        </w:rPr>
        <w:t xml:space="preserve"> ای امیرالمؤمنین! ماجرای این خربزه چیست؟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فرمود</w:t>
      </w:r>
      <w:r w:rsidR="002F69C2">
        <w:rPr>
          <w:rStyle w:val="Char0"/>
          <w:rFonts w:hint="cs"/>
          <w:rtl/>
        </w:rPr>
        <w:t>:</w:t>
      </w:r>
      <w:r w:rsidRPr="00707A87">
        <w:rPr>
          <w:rStyle w:val="Char0"/>
          <w:rFonts w:hint="cs"/>
          <w:rtl/>
        </w:rPr>
        <w:t xml:space="preserve"> رسول خدا</w:t>
      </w:r>
      <w:r w:rsidR="007D18AE" w:rsidRPr="00707A87">
        <w:rPr>
          <w:rStyle w:val="Char0"/>
          <w:rFonts w:cs="CTraditional Arabic" w:hint="cs"/>
          <w:rtl/>
        </w:rPr>
        <w:t xml:space="preserve"> ج</w:t>
      </w:r>
      <w:r w:rsidRPr="00707A87">
        <w:rPr>
          <w:rStyle w:val="Char0"/>
          <w:rFonts w:hint="cs"/>
          <w:rtl/>
        </w:rPr>
        <w:t xml:space="preserve"> فرمودند</w:t>
      </w:r>
      <w:r w:rsidR="002F69C2">
        <w:rPr>
          <w:rStyle w:val="Char0"/>
          <w:rFonts w:hint="cs"/>
          <w:rtl/>
        </w:rPr>
        <w:t>:</w:t>
      </w:r>
      <w:r w:rsidRPr="00707A87">
        <w:rPr>
          <w:rStyle w:val="Char0"/>
          <w:rFonts w:hint="cs"/>
          <w:rtl/>
        </w:rPr>
        <w:t xml:space="preserve"> بی‌تردید خداوند، پیمان دوستی ما را از هر حیوان و گیاهی گرفته است. هر کدام از</w:t>
      </w:r>
      <w:r w:rsidR="006318F3" w:rsidRPr="00707A87">
        <w:rPr>
          <w:rStyle w:val="Char0"/>
          <w:rFonts w:hint="cs"/>
          <w:rtl/>
        </w:rPr>
        <w:t xml:space="preserve"> آن‌ها </w:t>
      </w:r>
      <w:r w:rsidRPr="00707A87">
        <w:rPr>
          <w:rStyle w:val="Char0"/>
          <w:rFonts w:hint="cs"/>
          <w:rtl/>
        </w:rPr>
        <w:t>که این پیمان را قبول کرده است، پاک و گوارا شده و هر کدام آن را نپذیرفته، تلخ و بدمزه شده است.</w:t>
      </w:r>
      <w:r w:rsidRPr="00707A87">
        <w:rPr>
          <w:rStyle w:val="Char0"/>
          <w:vertAlign w:val="superscript"/>
          <w:rtl/>
        </w:rPr>
        <w:footnoteReference w:id="254"/>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جمله علامه مجلسی در بحارالانوار، از علی پسر عاصم أعمی کوفی نقل می‌کند که گفت</w:t>
      </w:r>
      <w:r w:rsidR="002F69C2">
        <w:rPr>
          <w:rStyle w:val="Char0"/>
          <w:rFonts w:hint="cs"/>
          <w:rtl/>
        </w:rPr>
        <w:t>:</w:t>
      </w:r>
      <w:r w:rsidRPr="00707A87">
        <w:rPr>
          <w:rStyle w:val="Char0"/>
          <w:rFonts w:hint="cs"/>
          <w:rtl/>
        </w:rPr>
        <w:t xml:space="preserve"> بر امام حسن عسکری</w:t>
      </w:r>
      <w:r w:rsidR="00D35A70" w:rsidRPr="00707A87">
        <w:rPr>
          <w:rStyle w:val="Char0"/>
          <w:rFonts w:cs="CTraditional Arabic" w:hint="cs"/>
          <w:rtl/>
        </w:rPr>
        <w:t>÷</w:t>
      </w:r>
      <w:r w:rsidRPr="00707A87">
        <w:rPr>
          <w:rStyle w:val="Char0"/>
          <w:rFonts w:hint="cs"/>
          <w:rtl/>
        </w:rPr>
        <w:t xml:space="preserve"> داخل شدم. به من گفت</w:t>
      </w:r>
      <w:r w:rsidR="002F69C2">
        <w:rPr>
          <w:rStyle w:val="Char0"/>
          <w:rFonts w:hint="cs"/>
          <w:rtl/>
        </w:rPr>
        <w:t>:</w:t>
      </w:r>
      <w:r w:rsidRPr="00707A87">
        <w:rPr>
          <w:rStyle w:val="Char0"/>
          <w:rFonts w:hint="cs"/>
          <w:rtl/>
        </w:rPr>
        <w:t xml:space="preserve"> ای علی پسر عاصم! به زیر پایت نگاه کن! زیرا تو بر فرشی قرار گرفته‌ای که بی‌تردید بسیاری از پیامبران، انبیا و امامان مرشد بر روی آن نشسته‌اند. علی بن عاصم می‌گوید</w:t>
      </w:r>
      <w:r w:rsidR="002F69C2">
        <w:rPr>
          <w:rStyle w:val="Char0"/>
          <w:rFonts w:hint="cs"/>
          <w:rtl/>
        </w:rPr>
        <w:t>:</w:t>
      </w:r>
      <w:r w:rsidRPr="00707A87">
        <w:rPr>
          <w:rStyle w:val="Char0"/>
          <w:rFonts w:hint="cs"/>
          <w:rtl/>
        </w:rPr>
        <w:t xml:space="preserve"> عرض کردم</w:t>
      </w:r>
      <w:r w:rsidR="002F69C2">
        <w:rPr>
          <w:rStyle w:val="Char0"/>
          <w:rFonts w:hint="cs"/>
          <w:rtl/>
        </w:rPr>
        <w:t>:</w:t>
      </w:r>
      <w:r w:rsidRPr="00707A87">
        <w:rPr>
          <w:rStyle w:val="Char0"/>
          <w:rFonts w:hint="cs"/>
          <w:rtl/>
        </w:rPr>
        <w:t xml:space="preserve"> ای مولای من! به احترام این فرش تا وقتی که زنده‌ام کفش نمی‌پوشم! امام فرمود</w:t>
      </w:r>
      <w:r w:rsidR="002F69C2">
        <w:rPr>
          <w:rStyle w:val="Char0"/>
          <w:rFonts w:hint="cs"/>
          <w:rtl/>
        </w:rPr>
        <w:t>:</w:t>
      </w:r>
      <w:r w:rsidRPr="00707A87">
        <w:rPr>
          <w:rStyle w:val="Char0"/>
          <w:rFonts w:hint="cs"/>
          <w:rtl/>
        </w:rPr>
        <w:t xml:space="preserve"> ای علی! این کفشی که پوشیده‌ای نجس و ملعون است! زیرا به ولایت ما اعتراف نمی‌کند.</w:t>
      </w:r>
      <w:r w:rsidRPr="00707A87">
        <w:rPr>
          <w:rStyle w:val="Char0"/>
          <w:vertAlign w:val="superscript"/>
          <w:rtl/>
        </w:rPr>
        <w:footnoteReference w:id="255"/>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حتی حیوانات و جامدات هم از دروغ بستن و متهم شدن به دشمنی با اهل بیت و ترک ولایت</w:t>
      </w:r>
      <w:r w:rsidR="006318F3" w:rsidRPr="00707A87">
        <w:rPr>
          <w:rStyle w:val="Char0"/>
          <w:rFonts w:hint="cs"/>
          <w:rtl/>
        </w:rPr>
        <w:t xml:space="preserve"> آن‌ها </w:t>
      </w:r>
      <w:r w:rsidRPr="00707A87">
        <w:rPr>
          <w:rStyle w:val="Char0"/>
          <w:rFonts w:hint="cs"/>
          <w:rtl/>
        </w:rPr>
        <w:t>جان سالم بدر نبرده‌اند.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وقتی که موجوداتی غیر از انسان</w:t>
      </w:r>
      <w:r w:rsidR="00D8552A" w:rsidRPr="00707A87">
        <w:rPr>
          <w:rStyle w:val="Char0"/>
          <w:rFonts w:hint="eastAsia"/>
          <w:rtl/>
        </w:rPr>
        <w:t>‌</w:t>
      </w:r>
      <w:r w:rsidRPr="00707A87">
        <w:rPr>
          <w:rStyle w:val="Char0"/>
          <w:rFonts w:hint="cs"/>
          <w:rtl/>
        </w:rPr>
        <w:t>ها از دروغ بستن به زبانشان در امان نمانده و از این همه تهمت‌های مزخرف جان سالم به در نبرده‌اند، پس اصلا تعجب نکن که این‌ها، هزاران دروغ به زبان ابوبکر، عمر، عثمان و یاران دیگر پیامبر ببندند.</w:t>
      </w:r>
    </w:p>
    <w:p w:rsidR="00FE2F1A" w:rsidRPr="00707A87" w:rsidRDefault="00FE2F1A" w:rsidP="00707A87">
      <w:pPr>
        <w:pStyle w:val="aa"/>
        <w:rPr>
          <w:rtl/>
        </w:rPr>
      </w:pPr>
      <w:bookmarkStart w:id="57" w:name="_Toc437418420"/>
      <w:r w:rsidRPr="00707A87">
        <w:rPr>
          <w:rFonts w:hint="cs"/>
          <w:rtl/>
        </w:rPr>
        <w:t>بررسی دلایل امامت در عقیده شیعه اثناعشری</w:t>
      </w:r>
      <w:bookmarkEnd w:id="57"/>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فضایل اهل بیت فراوانند و امام علی</w:t>
      </w:r>
      <w:r w:rsidR="00D35A70" w:rsidRPr="00707A87">
        <w:rPr>
          <w:rStyle w:val="Char0"/>
          <w:rFonts w:cs="CTraditional Arabic" w:hint="cs"/>
          <w:rtl/>
        </w:rPr>
        <w:t>÷</w:t>
      </w:r>
      <w:r w:rsidRPr="00707A87">
        <w:rPr>
          <w:rStyle w:val="Char0"/>
          <w:rFonts w:hint="cs"/>
          <w:rtl/>
        </w:rPr>
        <w:t xml:space="preserve"> نیز سهم عمده‌ای از</w:t>
      </w:r>
      <w:r w:rsidR="006318F3" w:rsidRPr="00707A87">
        <w:rPr>
          <w:rStyle w:val="Char0"/>
          <w:rFonts w:hint="cs"/>
          <w:rtl/>
        </w:rPr>
        <w:t xml:space="preserve"> آن‌ها </w:t>
      </w:r>
      <w:r w:rsidRPr="00707A87">
        <w:rPr>
          <w:rStyle w:val="Char0"/>
          <w:rFonts w:hint="cs"/>
          <w:rtl/>
        </w:rPr>
        <w:t>دارد، کسی برتری‌های امام علی</w:t>
      </w:r>
      <w:r w:rsidR="00D35A70" w:rsidRPr="00707A87">
        <w:rPr>
          <w:rStyle w:val="Char0"/>
          <w:rFonts w:cs="CTraditional Arabic" w:hint="cs"/>
          <w:rtl/>
        </w:rPr>
        <w:t>÷</w:t>
      </w:r>
      <w:r w:rsidRPr="00707A87">
        <w:rPr>
          <w:rStyle w:val="Char0"/>
          <w:rFonts w:hint="cs"/>
          <w:rtl/>
        </w:rPr>
        <w:t xml:space="preserve"> و اهل بیت را انکار نمی‌کند مگر یک ناصبی کینه‌توز یا جاهل که حق و منزلت آنان را نمی‌شناسد.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اعتقاد به بزرگی آنان و باور به دوستی</w:t>
      </w:r>
      <w:r w:rsidR="006318F3" w:rsidRPr="00707A87">
        <w:rPr>
          <w:rStyle w:val="Char0"/>
          <w:rFonts w:hint="cs"/>
          <w:rtl/>
        </w:rPr>
        <w:t xml:space="preserve"> آن‌ها </w:t>
      </w:r>
      <w:r w:rsidRPr="00707A87">
        <w:rPr>
          <w:rStyle w:val="Char0"/>
          <w:rFonts w:hint="cs"/>
          <w:rtl/>
        </w:rPr>
        <w:t>چیزی است و استدلال به عصمت</w:t>
      </w:r>
      <w:r w:rsidR="006318F3" w:rsidRPr="00707A87">
        <w:rPr>
          <w:rStyle w:val="Char0"/>
          <w:rFonts w:hint="cs"/>
          <w:rtl/>
        </w:rPr>
        <w:t xml:space="preserve"> آن‌ها </w:t>
      </w:r>
      <w:r w:rsidRPr="00707A87">
        <w:rPr>
          <w:rStyle w:val="Char0"/>
          <w:rFonts w:hint="cs"/>
          <w:rtl/>
        </w:rPr>
        <w:t>با توجه به این فضایل و وجوب ادامه خلافت در دوازده مرد از</w:t>
      </w:r>
      <w:r w:rsidR="006318F3" w:rsidRPr="00707A87">
        <w:rPr>
          <w:rStyle w:val="Char0"/>
          <w:rFonts w:hint="cs"/>
          <w:rtl/>
        </w:rPr>
        <w:t xml:space="preserve"> آن‌ها </w:t>
      </w:r>
      <w:r w:rsidRPr="00707A87">
        <w:rPr>
          <w:rStyle w:val="Char0"/>
          <w:rFonts w:hint="cs"/>
          <w:rtl/>
        </w:rPr>
        <w:t>و برتری‌ دادن آنان بر تمام پیامبران، از جمله پیامبران اولوالعزم غیر از حضرت محمد</w:t>
      </w:r>
      <w:r w:rsidR="007D18AE" w:rsidRPr="00707A87">
        <w:rPr>
          <w:rStyle w:val="Char0"/>
          <w:rFonts w:cs="CTraditional Arabic" w:hint="cs"/>
          <w:rtl/>
        </w:rPr>
        <w:t xml:space="preserve"> ج</w:t>
      </w:r>
      <w:r w:rsidRPr="00707A87">
        <w:rPr>
          <w:rStyle w:val="Char0"/>
          <w:rFonts w:hint="cs"/>
          <w:rtl/>
        </w:rPr>
        <w:t xml:space="preserve"> چیز دیگری است که هیچ پیوندی به فضایلی که در مورد</w:t>
      </w:r>
      <w:r w:rsidR="006318F3" w:rsidRPr="00707A87">
        <w:rPr>
          <w:rStyle w:val="Char0"/>
          <w:rFonts w:hint="cs"/>
          <w:rtl/>
        </w:rPr>
        <w:t xml:space="preserve"> آن‌ها </w:t>
      </w:r>
      <w:r w:rsidRPr="00707A87">
        <w:rPr>
          <w:rStyle w:val="Char0"/>
          <w:rFonts w:hint="cs"/>
          <w:rtl/>
        </w:rPr>
        <w:t>روایت شده و قهرمانی</w:t>
      </w:r>
      <w:r w:rsidR="00D8552A" w:rsidRPr="00707A87">
        <w:rPr>
          <w:rStyle w:val="Char0"/>
          <w:rFonts w:hint="eastAsia"/>
          <w:rtl/>
        </w:rPr>
        <w:t>‌</w:t>
      </w:r>
      <w:r w:rsidRPr="00707A87">
        <w:rPr>
          <w:rStyle w:val="Char0"/>
          <w:rFonts w:hint="cs"/>
          <w:rtl/>
        </w:rPr>
        <w:t>هایی که تاریخ از</w:t>
      </w:r>
      <w:r w:rsidR="006318F3" w:rsidRPr="00707A87">
        <w:rPr>
          <w:rStyle w:val="Char0"/>
          <w:rFonts w:hint="cs"/>
          <w:rtl/>
        </w:rPr>
        <w:t xml:space="preserve"> آن‌ها </w:t>
      </w:r>
      <w:r w:rsidRPr="00707A87">
        <w:rPr>
          <w:rStyle w:val="Char0"/>
          <w:rFonts w:hint="cs"/>
          <w:rtl/>
        </w:rPr>
        <w:t>به ثبت رسانده است ندارد. محبت اهل بیت و فضایل</w:t>
      </w:r>
      <w:r w:rsidR="006318F3" w:rsidRPr="00707A87">
        <w:rPr>
          <w:rStyle w:val="Char0"/>
          <w:rFonts w:hint="cs"/>
          <w:rtl/>
        </w:rPr>
        <w:t xml:space="preserve"> آن‌ها </w:t>
      </w:r>
      <w:r w:rsidRPr="00707A87">
        <w:rPr>
          <w:rStyle w:val="Char0"/>
          <w:rFonts w:hint="cs"/>
          <w:rtl/>
        </w:rPr>
        <w:t>قواعد مشخصی دارد که حد و مرز آن را تعیین می‌کند. در غیر این صورت هر کس به حساب دوستی اهل بیت، هر چیزی را که دوست داشته باشد می‌گوید.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همین خاطر امام زین‌العابدین</w:t>
      </w:r>
      <w:r w:rsidR="00D35A70" w:rsidRPr="00707A87">
        <w:rPr>
          <w:rStyle w:val="Char0"/>
          <w:rFonts w:cs="CTraditional Arabic" w:hint="cs"/>
          <w:rtl/>
        </w:rPr>
        <w:t>÷</w:t>
      </w:r>
      <w:r w:rsidRPr="00707A87">
        <w:rPr>
          <w:rStyle w:val="Char0"/>
          <w:rFonts w:hint="cs"/>
          <w:rtl/>
        </w:rPr>
        <w:t xml:space="preserve"> می‌فرماید</w:t>
      </w:r>
      <w:r w:rsidR="002F69C2">
        <w:rPr>
          <w:rStyle w:val="Char0"/>
          <w:rFonts w:hint="cs"/>
          <w:rtl/>
        </w:rPr>
        <w:t>:</w:t>
      </w:r>
      <w:r w:rsidRPr="00707A87">
        <w:rPr>
          <w:rStyle w:val="Char0"/>
          <w:rFonts w:hint="cs"/>
          <w:rtl/>
        </w:rPr>
        <w:t xml:space="preserve"> «به خاطر خدا و اسلام، ما را صادقانه دوست داشته باشید. زیرا دوستی شما ادامه خواهد یافت تا اینکه روزی مایه عار و رسوایی ما خواهد شد.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زین‌العابدین</w:t>
      </w:r>
      <w:r w:rsidR="00D35A70" w:rsidRPr="00707A87">
        <w:rPr>
          <w:rStyle w:val="Char0"/>
          <w:rFonts w:cs="CTraditional Arabic" w:hint="cs"/>
          <w:rtl/>
        </w:rPr>
        <w:t>÷</w:t>
      </w:r>
      <w:r w:rsidRPr="00707A87">
        <w:rPr>
          <w:rStyle w:val="Char0"/>
          <w:rFonts w:hint="cs"/>
          <w:rtl/>
        </w:rPr>
        <w:t xml:space="preserve"> عرصه را بر این غلوّکنندگان تنگ کرده که اهل بیت را به اسم دوستی غرق در صفاتی کرده‌اند که خود به</w:t>
      </w:r>
      <w:r w:rsidR="006318F3" w:rsidRPr="00707A87">
        <w:rPr>
          <w:rStyle w:val="Char0"/>
          <w:rFonts w:hint="cs"/>
          <w:rtl/>
        </w:rPr>
        <w:t xml:space="preserve"> آن‌ها </w:t>
      </w:r>
      <w:r w:rsidRPr="00707A87">
        <w:rPr>
          <w:rStyle w:val="Char0"/>
          <w:rFonts w:hint="cs"/>
          <w:rtl/>
        </w:rPr>
        <w:t>راضی نیستند.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امروه سخن از امامت، عصمت ائمه</w:t>
      </w:r>
      <w:r w:rsidR="00D35A70" w:rsidRPr="00707A87">
        <w:rPr>
          <w:rStyle w:val="Char0"/>
          <w:rFonts w:cs="CTraditional Arabic" w:hint="cs"/>
          <w:rtl/>
        </w:rPr>
        <w:t>÷</w:t>
      </w:r>
      <w:r w:rsidRPr="00707A87">
        <w:rPr>
          <w:rStyle w:val="Char0"/>
          <w:rFonts w:hint="cs"/>
          <w:rtl/>
        </w:rPr>
        <w:t xml:space="preserve"> و معجزات</w:t>
      </w:r>
      <w:r w:rsidR="006318F3" w:rsidRPr="00707A87">
        <w:rPr>
          <w:rStyle w:val="Char0"/>
          <w:rFonts w:hint="cs"/>
          <w:rtl/>
        </w:rPr>
        <w:t xml:space="preserve"> آن‌ها </w:t>
      </w:r>
      <w:r w:rsidRPr="00707A87">
        <w:rPr>
          <w:rStyle w:val="Char0"/>
          <w:rFonts w:hint="cs"/>
          <w:rtl/>
        </w:rPr>
        <w:t>و مباحثه در این موارد، مانند صحبت درباره حضرت مسیح</w:t>
      </w:r>
      <w:r w:rsidR="00D35A70" w:rsidRPr="00707A87">
        <w:rPr>
          <w:rStyle w:val="Char0"/>
          <w:rFonts w:cs="CTraditional Arabic" w:hint="cs"/>
          <w:rtl/>
        </w:rPr>
        <w:t>÷</w:t>
      </w:r>
      <w:r w:rsidRPr="00707A87">
        <w:rPr>
          <w:rStyle w:val="Char0"/>
          <w:rFonts w:hint="cs"/>
          <w:rtl/>
        </w:rPr>
        <w:t xml:space="preserve"> و سرشت بشری اوست.</w:t>
      </w:r>
    </w:p>
    <w:p w:rsidR="00FE2F1A" w:rsidRPr="00707A87" w:rsidRDefault="00FE2F1A" w:rsidP="00D76100">
      <w:pPr>
        <w:pStyle w:val="StyleComplexBLotus12ptJustifiedFirstline05cmCharCharCharCharCharCharCharCharCharCharCharCharCharChar"/>
        <w:spacing w:line="240" w:lineRule="auto"/>
        <w:rPr>
          <w:rStyle w:val="Char0"/>
          <w:rtl/>
        </w:rPr>
      </w:pPr>
      <w:r w:rsidRPr="00707A87">
        <w:rPr>
          <w:rStyle w:val="Char0"/>
          <w:rFonts w:hint="cs"/>
          <w:rtl/>
        </w:rPr>
        <w:t>مباحثه و بررسی دلایل امامت نزد شیعه اثناعشری، مرا به یاد گذشته‌های دوری می‌اندازد؛ زمانی که به مناظرات دعوتگر برجسته مسلمان، احمد دید‌ات و تألیفات او توجه زیادی</w:t>
      </w:r>
      <w:r w:rsidR="00C80358">
        <w:rPr>
          <w:rStyle w:val="Char0"/>
          <w:rFonts w:hint="cs"/>
          <w:rtl/>
        </w:rPr>
        <w:t xml:space="preserve"> می‌کرد</w:t>
      </w:r>
      <w:r w:rsidRPr="00707A87">
        <w:rPr>
          <w:rStyle w:val="Char0"/>
          <w:rFonts w:hint="cs"/>
          <w:rtl/>
        </w:rPr>
        <w:t>م. احمد دیدات</w:t>
      </w:r>
      <w:r w:rsidR="00D76100">
        <w:rPr>
          <w:rStyle w:val="Char0"/>
          <w:rFonts w:cs="CTraditional Arabic" w:hint="cs"/>
          <w:rtl/>
        </w:rPr>
        <w:t>/</w:t>
      </w:r>
      <w:r w:rsidRPr="00707A87">
        <w:rPr>
          <w:rStyle w:val="Char0"/>
          <w:rFonts w:hint="cs"/>
          <w:rtl/>
        </w:rPr>
        <w:t xml:space="preserve"> در مناظره با بعضی از کشیش‌ها تفکری را ردّ</w:t>
      </w:r>
      <w:r w:rsidR="00C80358">
        <w:rPr>
          <w:rStyle w:val="Char0"/>
          <w:rFonts w:hint="cs"/>
          <w:rtl/>
        </w:rPr>
        <w:t xml:space="preserve"> می‌کرد</w:t>
      </w:r>
      <w:r w:rsidRPr="00707A87">
        <w:rPr>
          <w:rStyle w:val="Char0"/>
          <w:rFonts w:hint="cs"/>
          <w:rtl/>
        </w:rPr>
        <w:t xml:space="preserve"> که امروزه گریبان‌گیر بسیاری از فرقه‌ها و جماعت‌های منسوب به اسلام شده است و ما داریم با این افکار و گروه</w:t>
      </w:r>
      <w:r w:rsidR="00D8552A" w:rsidRPr="00707A87">
        <w:rPr>
          <w:rStyle w:val="Char0"/>
          <w:rFonts w:hint="cs"/>
          <w:rtl/>
        </w:rPr>
        <w:t>‌</w:t>
      </w:r>
      <w:r w:rsidRPr="00707A87">
        <w:rPr>
          <w:rStyle w:val="Char0"/>
          <w:rFonts w:hint="cs"/>
          <w:rtl/>
        </w:rPr>
        <w:t>ها زندگی می‌کنیم. کشیش‌ها ادعای خود را مبنی بر اینکه حضرت مسیح</w:t>
      </w:r>
      <w:r w:rsidR="00D35A70" w:rsidRPr="00707A87">
        <w:rPr>
          <w:rStyle w:val="Char0"/>
          <w:rFonts w:cs="CTraditional Arabic" w:hint="cs"/>
          <w:rtl/>
        </w:rPr>
        <w:t>÷</w:t>
      </w:r>
      <w:r w:rsidRPr="00707A87">
        <w:rPr>
          <w:rStyle w:val="Char0"/>
          <w:rFonts w:hint="cs"/>
          <w:rtl/>
        </w:rPr>
        <w:t xml:space="preserve"> پسر خداست به این صورت مطرح</w:t>
      </w:r>
      <w:r w:rsidR="00C80358">
        <w:rPr>
          <w:rStyle w:val="Char0"/>
          <w:rFonts w:hint="cs"/>
          <w:rtl/>
        </w:rPr>
        <w:t xml:space="preserve"> می‌کرد</w:t>
      </w:r>
      <w:r w:rsidRPr="00707A87">
        <w:rPr>
          <w:rStyle w:val="Char0"/>
          <w:rFonts w:hint="cs"/>
          <w:rtl/>
        </w:rPr>
        <w:t>ند که می‌گفتند</w:t>
      </w:r>
      <w:r w:rsidR="002F69C2">
        <w:rPr>
          <w:rStyle w:val="Char0"/>
          <w:rFonts w:hint="cs"/>
          <w:rtl/>
        </w:rPr>
        <w:t>:</w:t>
      </w:r>
      <w:r w:rsidRPr="00707A87">
        <w:rPr>
          <w:rStyle w:val="Char0"/>
          <w:rFonts w:hint="cs"/>
          <w:rtl/>
        </w:rPr>
        <w:t xml:space="preserve"> «یا اینکه مسیح</w:t>
      </w:r>
      <w:r w:rsidR="00D35A70" w:rsidRPr="00707A87">
        <w:rPr>
          <w:rStyle w:val="Char0"/>
          <w:rFonts w:cs="CTraditional Arabic" w:hint="cs"/>
          <w:rtl/>
        </w:rPr>
        <w:t>÷</w:t>
      </w:r>
      <w:r w:rsidRPr="00707A87">
        <w:rPr>
          <w:rStyle w:val="Char0"/>
          <w:rFonts w:hint="cs"/>
          <w:rtl/>
        </w:rPr>
        <w:t xml:space="preserve"> همان طور که ما ایمان داریم پسر خداست، یا تو به او نسبت به دیوانگی یا کفرگویی می‌دهی. زیرا او ادعایی نابه حق کرده است یا اینکه نسبت سحر به او می‌دهی! چون کارهایی کرده که از قدرت بشر خارج بوده‌اند.»</w:t>
      </w:r>
      <w:r w:rsidR="006318F3" w:rsidRPr="00707A87">
        <w:rPr>
          <w:rStyle w:val="Char0"/>
          <w:rFonts w:hint="cs"/>
          <w:rtl/>
        </w:rPr>
        <w:t xml:space="preserve"> آن‌ها </w:t>
      </w:r>
      <w:r w:rsidRPr="00707A87">
        <w:rPr>
          <w:rStyle w:val="Char0"/>
          <w:rFonts w:hint="cs"/>
          <w:rtl/>
        </w:rPr>
        <w:t>به این صورت بحث</w:t>
      </w:r>
      <w:r w:rsidR="00C80358">
        <w:rPr>
          <w:rStyle w:val="Char0"/>
          <w:rFonts w:hint="cs"/>
          <w:rtl/>
        </w:rPr>
        <w:t xml:space="preserve"> می‌کرد</w:t>
      </w:r>
      <w:r w:rsidRPr="00707A87">
        <w:rPr>
          <w:rStyle w:val="Char0"/>
          <w:rFonts w:hint="cs"/>
          <w:rtl/>
        </w:rPr>
        <w:t>ند و تو را در زاویه تنگی قرار می‌دهند. بر علیه تو دست به حملات روانی می‌زنند. یا باید با</w:t>
      </w:r>
      <w:r w:rsidR="006318F3" w:rsidRPr="00707A87">
        <w:rPr>
          <w:rStyle w:val="Char0"/>
          <w:rFonts w:hint="cs"/>
          <w:rtl/>
        </w:rPr>
        <w:t xml:space="preserve"> آن‌ها </w:t>
      </w:r>
      <w:r w:rsidRPr="00707A87">
        <w:rPr>
          <w:rStyle w:val="Char0"/>
          <w:rFonts w:hint="cs"/>
          <w:rtl/>
        </w:rPr>
        <w:t>هم عقیده شوی یا تو را متهم به دشمنی با حضرت مسیح</w:t>
      </w:r>
      <w:r w:rsidR="00D35A70" w:rsidRPr="00707A87">
        <w:rPr>
          <w:rStyle w:val="Char0"/>
          <w:rFonts w:cs="CTraditional Arabic" w:hint="cs"/>
          <w:rtl/>
        </w:rPr>
        <w:t>÷</w:t>
      </w:r>
      <w:r w:rsidRPr="00707A87">
        <w:rPr>
          <w:rStyle w:val="Char0"/>
          <w:rFonts w:hint="cs"/>
          <w:rtl/>
        </w:rPr>
        <w:t xml:space="preserve"> می‌کنند. به دلیل اینکه به ادعای</w:t>
      </w:r>
      <w:r w:rsidR="006318F3" w:rsidRPr="00707A87">
        <w:rPr>
          <w:rStyle w:val="Char0"/>
          <w:rFonts w:hint="cs"/>
          <w:rtl/>
        </w:rPr>
        <w:t xml:space="preserve"> آن‌ها </w:t>
      </w:r>
      <w:r w:rsidRPr="00707A87">
        <w:rPr>
          <w:rStyle w:val="Char0"/>
          <w:rFonts w:hint="cs"/>
          <w:rtl/>
        </w:rPr>
        <w:t>نسبت کُفرگویی و دروغ سحر به او داده‌ای.</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دیدات در کنار این طرح عجیب سؤال می‌کند که</w:t>
      </w:r>
      <w:r w:rsidR="002F69C2">
        <w:rPr>
          <w:rStyle w:val="Char0"/>
          <w:rFonts w:hint="cs"/>
          <w:rtl/>
        </w:rPr>
        <w:t>:</w:t>
      </w:r>
      <w:r w:rsidRPr="00707A87">
        <w:rPr>
          <w:rStyle w:val="Char0"/>
          <w:rFonts w:hint="cs"/>
          <w:rtl/>
        </w:rPr>
        <w:t xml:space="preserve"> «حالا چرا این فرضیه‌های سه‌ گانه را در مورد مسیح</w:t>
      </w:r>
      <w:r w:rsidR="00D35A70" w:rsidRPr="00707A87">
        <w:rPr>
          <w:rStyle w:val="Char0"/>
          <w:rFonts w:cs="CTraditional Arabic" w:hint="cs"/>
          <w:rtl/>
        </w:rPr>
        <w:t>÷</w:t>
      </w:r>
      <w:r w:rsidRPr="00707A87">
        <w:rPr>
          <w:rStyle w:val="Char0"/>
          <w:rFonts w:hint="cs"/>
          <w:rtl/>
        </w:rPr>
        <w:t xml:space="preserve"> داشته باشیم؟ چرا بنده و فرستاده خدا نباشد، یا چرا پیامبر بزرگی از پیامبران بنی‌اسرائیل نباشد و بس؟» چرا مرا در این زاویه قرار می‌دهی که درباره شخصیت مورد بحث یا زیاده‌روی و غلوّ کنم یا با او دشمن باشم نه حد وسط میان این دو نظریه؟؟</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 همین روش می‌توانی فرد مناظره کننده‌ای را تصور کنی که می‌خواهد موضوع عصمت ائمه و امامت منصوص ائمه را مورد بحث و مذاکره قرار دهد. وقتی که با او مذاکره عمیقی را شروع کردی و بسیار موشکافانه به بررسی دلایل پرداختی، متوجه می‌شوی که آخر سر در یک مسأله کاملاً عاطفی و احساسی به بن‌بست رسیده‌ای. آیا تو ناصبی هستی و با ائمه دشمنی داری؟ آیا در وجود و مصداقیت اهل بیت شک داری؟ و چیزهایی شبیه این اتهامات ... یا اینکه بی‌خبر از همه جا از هر گوشه و کناری سنگی بر تو فرود می‌آید، با اینکه این بحث اصلا احتمال این همه فرضیه را ندارد. من در حال حاضر این مسأله را تجربه کرده‌ام. من در همان حال که دارم از طریق قرآن، احادیث و عقل مباحثه می‌کنم، ناگاه با یک اتهام و ردّ فوری مواجه می‌شوم که من ناصبی هستم.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آیا می‌توان این کلمه ناصبی را به همین سادگی بر هر کسی اطلاق کرد؟ آیا مناظره من در مورد عصمت ائمه یا مسأله رجعت و ... به این معنی است که من اهل بیت را دوست ندارم؟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دوستی اهل بیت به معنی زیاده‌روی و غلو درباره آن</w:t>
      </w:r>
      <w:r w:rsidR="00D8552A" w:rsidRPr="00707A87">
        <w:rPr>
          <w:rStyle w:val="Char0"/>
          <w:rFonts w:hint="eastAsia"/>
          <w:rtl/>
        </w:rPr>
        <w:t>‌</w:t>
      </w:r>
      <w:r w:rsidRPr="00707A87">
        <w:rPr>
          <w:rStyle w:val="Char0"/>
          <w:rFonts w:hint="cs"/>
          <w:rtl/>
        </w:rPr>
        <w:t>هاست، باید راضی می‌شدند که در مورد</w:t>
      </w:r>
      <w:r w:rsidR="006318F3" w:rsidRPr="00707A87">
        <w:rPr>
          <w:rStyle w:val="Char0"/>
          <w:rFonts w:hint="cs"/>
          <w:rtl/>
        </w:rPr>
        <w:t xml:space="preserve"> آن‌ها </w:t>
      </w:r>
      <w:r w:rsidRPr="00707A87">
        <w:rPr>
          <w:rStyle w:val="Char0"/>
          <w:rFonts w:hint="cs"/>
          <w:rtl/>
        </w:rPr>
        <w:t>گفته شود، خدایانی غیر از خدای یکتا هستند و باید به جای برحذر داشتن کسانی که در مورد</w:t>
      </w:r>
      <w:r w:rsidR="006318F3" w:rsidRPr="00707A87">
        <w:rPr>
          <w:rStyle w:val="Char0"/>
          <w:rFonts w:hint="cs"/>
          <w:rtl/>
        </w:rPr>
        <w:t xml:space="preserve"> آن‌ها </w:t>
      </w:r>
      <w:r w:rsidRPr="00707A87">
        <w:rPr>
          <w:rStyle w:val="Char0"/>
          <w:rFonts w:hint="cs"/>
          <w:rtl/>
        </w:rPr>
        <w:t>زیاده‌روی می‌کنند از</w:t>
      </w:r>
      <w:r w:rsidR="006318F3" w:rsidRPr="00707A87">
        <w:rPr>
          <w:rStyle w:val="Char0"/>
          <w:rFonts w:hint="cs"/>
          <w:rtl/>
        </w:rPr>
        <w:t xml:space="preserve"> آن‌ها </w:t>
      </w:r>
      <w:r w:rsidRPr="00707A87">
        <w:rPr>
          <w:rStyle w:val="Char0"/>
          <w:rFonts w:hint="cs"/>
          <w:rtl/>
        </w:rPr>
        <w:t>تمجید</w:t>
      </w:r>
      <w:r w:rsidR="00C80358">
        <w:rPr>
          <w:rStyle w:val="Char0"/>
          <w:rFonts w:hint="cs"/>
          <w:rtl/>
        </w:rPr>
        <w:t xml:space="preserve"> می‌کرد</w:t>
      </w:r>
      <w:r w:rsidRPr="00707A87">
        <w:rPr>
          <w:rStyle w:val="Char0"/>
          <w:rFonts w:hint="cs"/>
          <w:rtl/>
        </w:rPr>
        <w:t>ند.</w:t>
      </w:r>
    </w:p>
    <w:p w:rsidR="00FE2F1A" w:rsidRPr="00707A87" w:rsidRDefault="00FE2F1A" w:rsidP="00707A87">
      <w:pPr>
        <w:pStyle w:val="aa"/>
        <w:rPr>
          <w:rtl/>
        </w:rPr>
      </w:pPr>
      <w:bookmarkStart w:id="58" w:name="_Toc437418421"/>
      <w:r w:rsidRPr="00707A87">
        <w:rPr>
          <w:rFonts w:hint="cs"/>
          <w:rtl/>
        </w:rPr>
        <w:t>فضایل کدام یک بیشتر است، ابوبکر یا امام علی</w:t>
      </w:r>
      <w:r w:rsidR="00D35A70" w:rsidRPr="00707A87">
        <w:rPr>
          <w:rFonts w:cs="CTraditional Arabic" w:hint="cs"/>
          <w:bCs w:val="0"/>
          <w:rtl/>
        </w:rPr>
        <w:t>÷</w:t>
      </w:r>
      <w:r w:rsidRPr="00707A87">
        <w:rPr>
          <w:rFonts w:hint="cs"/>
          <w:rtl/>
        </w:rPr>
        <w:t>؟</w:t>
      </w:r>
      <w:bookmarkEnd w:id="58"/>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یکی از دوستان شیعه خواست تا با هم در مورد برتری ابوبکر صدیق و امام علی بن </w:t>
      </w:r>
      <w:r w:rsidR="00440AD5" w:rsidRPr="00707A87">
        <w:rPr>
          <w:rStyle w:val="Char0"/>
          <w:rFonts w:hint="cs"/>
          <w:rtl/>
        </w:rPr>
        <w:t>ابیطالب</w:t>
      </w:r>
      <w:r w:rsidR="00D35A70" w:rsidRPr="00707A87">
        <w:rPr>
          <w:rStyle w:val="Char0"/>
          <w:rFonts w:cs="CTraditional Arabic" w:hint="cs"/>
          <w:rtl/>
        </w:rPr>
        <w:t>÷</w:t>
      </w:r>
      <w:r w:rsidRPr="00707A87">
        <w:rPr>
          <w:rStyle w:val="Char0"/>
          <w:rFonts w:hint="cs"/>
          <w:rtl/>
        </w:rPr>
        <w:t xml:space="preserve"> مباحثه‌ای داشته باشیم.</w:t>
      </w:r>
    </w:p>
    <w:p w:rsidR="00FE2F1A" w:rsidRPr="00707A87" w:rsidRDefault="00FE2F1A" w:rsidP="00D76100">
      <w:pPr>
        <w:pStyle w:val="StyleComplexBLotus12ptJustifiedFirstline05cmCharCharCharCharCharCharCharCharCharCharCharCharCharChar"/>
        <w:spacing w:line="240" w:lineRule="auto"/>
        <w:rPr>
          <w:rStyle w:val="Char0"/>
          <w:rtl/>
        </w:rPr>
      </w:pPr>
      <w:r w:rsidRPr="00707A87">
        <w:rPr>
          <w:rStyle w:val="Char0"/>
          <w:rFonts w:hint="cs"/>
          <w:rtl/>
        </w:rPr>
        <w:t>جواب دادم که مناظره در مورد این مسایل کار مشکلی نیست. اما اختلاف بین شیعه و سنی بزرگتر از این است که در برتری میان ابوبکر و امام علی</w:t>
      </w:r>
      <w:r w:rsidR="00D35A70" w:rsidRPr="00707A87">
        <w:rPr>
          <w:rStyle w:val="Char0"/>
          <w:rFonts w:cs="CTraditional Arabic" w:hint="cs"/>
          <w:rtl/>
        </w:rPr>
        <w:t>÷</w:t>
      </w:r>
      <w:r w:rsidRPr="00707A87">
        <w:rPr>
          <w:rStyle w:val="Char0"/>
          <w:rFonts w:hint="cs"/>
          <w:rtl/>
        </w:rPr>
        <w:t xml:space="preserve"> خلاصه شود. بهتر آن است که به جای پرداختن به این مسایل از اصل اختلاف شروع کنیم. پس زمانی که ما به بزرگی هردوی</w:t>
      </w:r>
      <w:r w:rsidR="006318F3" w:rsidRPr="00707A87">
        <w:rPr>
          <w:rStyle w:val="Char0"/>
          <w:rFonts w:hint="cs"/>
          <w:rtl/>
        </w:rPr>
        <w:t xml:space="preserve"> آن‌ها </w:t>
      </w:r>
      <w:r w:rsidRPr="00707A87">
        <w:rPr>
          <w:rStyle w:val="Char0"/>
          <w:rFonts w:hint="cs"/>
          <w:rtl/>
        </w:rPr>
        <w:t>اعتراف می‌کنیم</w:t>
      </w:r>
      <w:r w:rsidRPr="00707A87">
        <w:rPr>
          <w:rStyle w:val="Char0"/>
          <w:vertAlign w:val="superscript"/>
          <w:rtl/>
        </w:rPr>
        <w:footnoteReference w:id="256"/>
      </w:r>
      <w:r w:rsidRPr="00707A87">
        <w:rPr>
          <w:rStyle w:val="Char0"/>
          <w:rFonts w:hint="cs"/>
          <w:rtl/>
        </w:rPr>
        <w:t>. مهم نیست که کدام یک برتر و کدام یک از فضیلت کمتری برخوردار است. هردوی</w:t>
      </w:r>
      <w:r w:rsidR="006318F3" w:rsidRPr="00707A87">
        <w:rPr>
          <w:rStyle w:val="Char0"/>
          <w:rFonts w:hint="cs"/>
          <w:rtl/>
        </w:rPr>
        <w:t xml:space="preserve"> آن‌ها </w:t>
      </w:r>
      <w:r w:rsidRPr="00707A87">
        <w:rPr>
          <w:rStyle w:val="Char0"/>
          <w:rFonts w:hint="cs"/>
          <w:rtl/>
        </w:rPr>
        <w:t>فوت کرده‌اند. خلافت هم تمام شده است. بسیار غیرمعقول است که ما بعد از صدها سال باز هم در مورد اینکه کدام یک برای خلافت شایسته‌تر بوده و کدام یک از</w:t>
      </w:r>
      <w:r w:rsidR="006318F3" w:rsidRPr="00707A87">
        <w:rPr>
          <w:rStyle w:val="Char0"/>
          <w:rFonts w:hint="cs"/>
          <w:rtl/>
        </w:rPr>
        <w:t xml:space="preserve"> آن‌ها </w:t>
      </w:r>
      <w:r w:rsidRPr="00707A87">
        <w:rPr>
          <w:rStyle w:val="Char0"/>
          <w:rFonts w:hint="cs"/>
          <w:rtl/>
        </w:rPr>
        <w:t>برتر بوده صحبت کنیم. با همه</w:t>
      </w:r>
      <w:r w:rsidR="006318F3" w:rsidRPr="00707A87">
        <w:rPr>
          <w:rStyle w:val="Char0"/>
          <w:rFonts w:hint="cs"/>
          <w:rtl/>
        </w:rPr>
        <w:t xml:space="preserve"> این‌ها </w:t>
      </w:r>
      <w:r w:rsidRPr="00707A87">
        <w:rPr>
          <w:rStyle w:val="Char0"/>
          <w:rFonts w:hint="cs"/>
          <w:rtl/>
        </w:rPr>
        <w:t>کسانی که در مورد</w:t>
      </w:r>
      <w:r w:rsidR="006318F3" w:rsidRPr="00707A87">
        <w:rPr>
          <w:rStyle w:val="Char0"/>
          <w:rFonts w:hint="cs"/>
          <w:rtl/>
        </w:rPr>
        <w:t xml:space="preserve"> آن‌ها </w:t>
      </w:r>
      <w:r w:rsidRPr="00707A87">
        <w:rPr>
          <w:rStyle w:val="Char0"/>
          <w:rFonts w:hint="cs"/>
          <w:rtl/>
        </w:rPr>
        <w:t>حرف می‌زنیم بیش از هزار و سیصد سال است که از دنیا رفته و به رحمت ایزدی پیوسته‌اند.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بی‌تردید اسلام بزرگتر از این است که خود را در این مقوله‌ها خلاصه کند. اصحاب پیامبر و اهل بیت نیز بزرگتر و بلند مرتبه‌تر از این هستند که به</w:t>
      </w:r>
      <w:r w:rsidR="006318F3" w:rsidRPr="00707A87">
        <w:rPr>
          <w:rStyle w:val="Char0"/>
          <w:rFonts w:hint="cs"/>
          <w:rtl/>
        </w:rPr>
        <w:t xml:space="preserve"> آن‌ها </w:t>
      </w:r>
      <w:r w:rsidRPr="00707A87">
        <w:rPr>
          <w:rStyle w:val="Char0"/>
          <w:rFonts w:hint="cs"/>
          <w:rtl/>
        </w:rPr>
        <w:t>همچون یک هوادار یک کننده مسابقه فوتبال نگاه کنیم که هر کدام تیم مورد علاقه خود را تشویق می‌کند.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باید به دکتر علی وردی [متفکر معتدل شیعه] که مصیبت بعضی از مذهب</w:t>
      </w:r>
      <w:r w:rsidRPr="00707A87">
        <w:rPr>
          <w:rStyle w:val="Char0"/>
          <w:rFonts w:hint="eastAsia"/>
          <w:rtl/>
        </w:rPr>
        <w:t>‌</w:t>
      </w:r>
      <w:r w:rsidRPr="00707A87">
        <w:rPr>
          <w:rStyle w:val="Char0"/>
          <w:rFonts w:hint="cs"/>
          <w:rtl/>
        </w:rPr>
        <w:t>گرایان را تصور می‌کند آفرین گفت. او می‌گوید</w:t>
      </w:r>
      <w:r w:rsidR="002F69C2">
        <w:rPr>
          <w:rStyle w:val="Char0"/>
          <w:rFonts w:hint="cs"/>
          <w:rtl/>
        </w:rPr>
        <w:t>:</w:t>
      </w:r>
      <w:r w:rsidRPr="00707A87">
        <w:rPr>
          <w:rStyle w:val="Char0"/>
          <w:rFonts w:hint="cs"/>
          <w:rtl/>
        </w:rPr>
        <w:t xml:space="preserve"> «چند نفر خارجی از اختلاف بین امام علی</w:t>
      </w:r>
      <w:r w:rsidR="00D35A70" w:rsidRPr="00707A87">
        <w:rPr>
          <w:rStyle w:val="Char0"/>
          <w:rFonts w:cs="CTraditional Arabic" w:hint="cs"/>
          <w:rtl/>
        </w:rPr>
        <w:t>÷</w:t>
      </w:r>
      <w:r w:rsidRPr="00707A87">
        <w:rPr>
          <w:rStyle w:val="Char0"/>
          <w:rFonts w:hint="cs"/>
          <w:rtl/>
        </w:rPr>
        <w:t xml:space="preserve"> و عمر بن خطاب از من سؤال کردند که منشأ و علت این درگیری</w:t>
      </w:r>
      <w:r w:rsidR="00467DA4" w:rsidRPr="00707A87">
        <w:rPr>
          <w:rStyle w:val="Char0"/>
          <w:rFonts w:hint="eastAsia"/>
          <w:rtl/>
        </w:rPr>
        <w:t>‌</w:t>
      </w:r>
      <w:r w:rsidRPr="00707A87">
        <w:rPr>
          <w:rStyle w:val="Char0"/>
          <w:rFonts w:hint="cs"/>
          <w:rtl/>
        </w:rPr>
        <w:t>ها چیست؟ البته این سؤال اهمیت اجتماعی زیادی دارد. بیگانگان که تاریخ اوایل اسلام را مطالعه می‌کنند، صفا و صمیمت کاملی بین امام علی</w:t>
      </w:r>
      <w:r w:rsidR="00D35A70" w:rsidRPr="00707A87">
        <w:rPr>
          <w:rStyle w:val="Char0"/>
          <w:rFonts w:cs="CTraditional Arabic" w:hint="cs"/>
          <w:rtl/>
        </w:rPr>
        <w:t>÷</w:t>
      </w:r>
      <w:r w:rsidRPr="00707A87">
        <w:rPr>
          <w:rStyle w:val="Char0"/>
          <w:rFonts w:hint="cs"/>
          <w:rtl/>
        </w:rPr>
        <w:t xml:space="preserve"> و عمر می‌بینند، عمر با دختر امام علی</w:t>
      </w:r>
      <w:r w:rsidR="00D35A70" w:rsidRPr="00707A87">
        <w:rPr>
          <w:rStyle w:val="Char0"/>
          <w:rFonts w:cs="CTraditional Arabic" w:hint="cs"/>
          <w:rtl/>
        </w:rPr>
        <w:t>÷</w:t>
      </w:r>
      <w:r w:rsidRPr="00707A87">
        <w:rPr>
          <w:rStyle w:val="Char0"/>
          <w:rFonts w:hint="cs"/>
          <w:rtl/>
        </w:rPr>
        <w:t xml:space="preserve"> ازدواج کرده است، همین طور تعداد زیادی از یاران امام علی</w:t>
      </w:r>
      <w:r w:rsidR="00D35A70" w:rsidRPr="00707A87">
        <w:rPr>
          <w:rStyle w:val="Char0"/>
          <w:rFonts w:cs="CTraditional Arabic" w:hint="cs"/>
          <w:rtl/>
        </w:rPr>
        <w:t>÷</w:t>
      </w:r>
      <w:r w:rsidRPr="00707A87">
        <w:rPr>
          <w:rStyle w:val="Char0"/>
          <w:rFonts w:hint="cs"/>
          <w:rtl/>
        </w:rPr>
        <w:t xml:space="preserve"> در زمان عمر ولایات مهمی را برعهده گرفته‌اند. عمر در بیشتر مسایل با امام علی</w:t>
      </w:r>
      <w:r w:rsidR="00D35A70" w:rsidRPr="00707A87">
        <w:rPr>
          <w:rStyle w:val="Char0"/>
          <w:rFonts w:cs="CTraditional Arabic" w:hint="cs"/>
          <w:rtl/>
        </w:rPr>
        <w:t>÷</w:t>
      </w:r>
      <w:r w:rsidRPr="00707A87">
        <w:rPr>
          <w:rStyle w:val="Char0"/>
          <w:rFonts w:hint="cs"/>
          <w:rtl/>
        </w:rPr>
        <w:t xml:space="preserve"> مشورت کرده و همیشه از او تعریف</w:t>
      </w:r>
      <w:r w:rsidR="00C80358">
        <w:rPr>
          <w:rStyle w:val="Char0"/>
          <w:rFonts w:hint="cs"/>
          <w:rtl/>
        </w:rPr>
        <w:t xml:space="preserve"> می‌کرد</w:t>
      </w:r>
      <w:r w:rsidRPr="00707A87">
        <w:rPr>
          <w:rStyle w:val="Char0"/>
          <w:rFonts w:hint="cs"/>
          <w:rtl/>
        </w:rPr>
        <w:t>. به همین صورت امام علی نیز همان طور که در نهج البلاغه آمده از عمر، هم در زمان حیات و هم بعد از وفاتش تعریف و تمجید کرده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حالا چه چیزی باعث شده، علی رغم اینکه در زمان حیات این همه به هم نزدیک بوده‌اند، این دو پس از وفات با اختلاف و درگیری این همه از همدیگر دور شده باشند؟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سپس می‌گوید</w:t>
      </w:r>
      <w:r w:rsidR="002F69C2">
        <w:rPr>
          <w:rStyle w:val="Char0"/>
          <w:rFonts w:hint="cs"/>
          <w:rtl/>
        </w:rPr>
        <w:t>:</w:t>
      </w:r>
      <w:r w:rsidRPr="00707A87">
        <w:rPr>
          <w:rStyle w:val="Char0"/>
          <w:rFonts w:hint="cs"/>
          <w:rtl/>
        </w:rPr>
        <w:t xml:space="preserve"> «یک بار برای دیدن کارخانه‌های شرکت فورد به شهر دیترویت رفتم. بعد از آن راهم را به طرف یک محله عربی که از آنجا نزدیک بود کج کردم و سری هم به آن جا زدم. اما از درگیری شدیدی که بین مسلمانان آن جا درباره امام علی</w:t>
      </w:r>
      <w:r w:rsidR="00D35A70" w:rsidRPr="00707A87">
        <w:rPr>
          <w:rStyle w:val="Char0"/>
          <w:rFonts w:cs="CTraditional Arabic" w:hint="cs"/>
          <w:rtl/>
        </w:rPr>
        <w:t>÷</w:t>
      </w:r>
      <w:r w:rsidRPr="00707A87">
        <w:rPr>
          <w:rStyle w:val="Char0"/>
          <w:rFonts w:hint="cs"/>
          <w:rtl/>
        </w:rPr>
        <w:t xml:space="preserve"> و عمر وجود داشت واقعا تعجب کردم که برای همه قد علم کرده و کینه‌ها به شدت برانگیخته شده بودند.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داشتم با یک آمریکایی در مورد این نزاع</w:t>
      </w:r>
      <w:r w:rsidR="00D76100">
        <w:rPr>
          <w:rStyle w:val="Char0"/>
          <w:rFonts w:hint="eastAsia"/>
          <w:rtl/>
        </w:rPr>
        <w:t>‌</w:t>
      </w:r>
      <w:r w:rsidRPr="00707A87">
        <w:rPr>
          <w:rStyle w:val="Char0"/>
          <w:rFonts w:hint="cs"/>
          <w:rtl/>
        </w:rPr>
        <w:t>ها صحبت</w:t>
      </w:r>
      <w:r w:rsidR="00C80358">
        <w:rPr>
          <w:rStyle w:val="Char0"/>
          <w:rFonts w:hint="cs"/>
          <w:rtl/>
        </w:rPr>
        <w:t xml:space="preserve"> می‌کرد</w:t>
      </w:r>
      <w:r w:rsidRPr="00707A87">
        <w:rPr>
          <w:rStyle w:val="Char0"/>
          <w:rFonts w:hint="cs"/>
          <w:rtl/>
        </w:rPr>
        <w:t>یم. او در مورد امام علی</w:t>
      </w:r>
      <w:r w:rsidR="00D35A70" w:rsidRPr="00707A87">
        <w:rPr>
          <w:rStyle w:val="Char0"/>
          <w:rFonts w:cs="CTraditional Arabic" w:hint="cs"/>
          <w:rtl/>
        </w:rPr>
        <w:t>÷</w:t>
      </w:r>
      <w:r w:rsidRPr="00707A87">
        <w:rPr>
          <w:rStyle w:val="Char0"/>
          <w:rFonts w:hint="cs"/>
          <w:rtl/>
        </w:rPr>
        <w:t xml:space="preserve"> و عمر از من سؤال کرد</w:t>
      </w:r>
      <w:r w:rsidR="002F69C2">
        <w:rPr>
          <w:rStyle w:val="Char0"/>
          <w:rFonts w:hint="cs"/>
          <w:rtl/>
        </w:rPr>
        <w:t>:</w:t>
      </w:r>
      <w:r w:rsidRPr="00707A87">
        <w:rPr>
          <w:rStyle w:val="Char0"/>
          <w:rFonts w:hint="cs"/>
          <w:rtl/>
        </w:rPr>
        <w:t xml:space="preserve"> آیا این دو تا در کشور شما مثل ترومن و دیوی نزد ما بر سر ریاست حکومت رقابت می‌کنند؟ گفتم</w:t>
      </w:r>
      <w:r w:rsidR="002F69C2">
        <w:rPr>
          <w:rStyle w:val="Char0"/>
          <w:rFonts w:hint="cs"/>
          <w:rtl/>
        </w:rPr>
        <w:t>:</w:t>
      </w:r>
      <w:r w:rsidRPr="00707A87">
        <w:rPr>
          <w:rStyle w:val="Char0"/>
          <w:rFonts w:hint="cs"/>
          <w:rtl/>
        </w:rPr>
        <w:t xml:space="preserve"> علی و عمر و هزار و سیصد سال پیش در سرزمین حجاز زندگی</w:t>
      </w:r>
      <w:r w:rsidR="00C80358">
        <w:rPr>
          <w:rStyle w:val="Char0"/>
          <w:rFonts w:hint="cs"/>
          <w:rtl/>
        </w:rPr>
        <w:t xml:space="preserve"> می‌کرد</w:t>
      </w:r>
      <w:r w:rsidRPr="00707A87">
        <w:rPr>
          <w:rStyle w:val="Char0"/>
          <w:rFonts w:hint="cs"/>
          <w:rtl/>
        </w:rPr>
        <w:t>ند. این درگیری هم در مورد این است که کدام یک برای خلافت شایسته</w:t>
      </w:r>
      <w:r w:rsidRPr="00707A87">
        <w:rPr>
          <w:rStyle w:val="Char0"/>
          <w:rFonts w:hint="eastAsia"/>
          <w:rtl/>
        </w:rPr>
        <w:t>‌</w:t>
      </w:r>
      <w:r w:rsidRPr="00707A87">
        <w:rPr>
          <w:rStyle w:val="Char0"/>
          <w:rFonts w:hint="cs"/>
          <w:rtl/>
        </w:rPr>
        <w:t>تر ‌بوده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آن فرد آمریکایی به شدت خنده‌اش گرفت. من هم با او خندیدم. اما خنده‌ای که بوی گریه می‌داد. واقعا که بدترین مصیبت، آن است که بخنداند.</w:t>
      </w:r>
      <w:r w:rsidRPr="00707A87">
        <w:rPr>
          <w:rStyle w:val="Char0"/>
          <w:vertAlign w:val="superscript"/>
          <w:rtl/>
        </w:rPr>
        <w:footnoteReference w:id="257"/>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بله ... بدترین مصیبت، نوع خنده</w:t>
      </w:r>
      <w:r w:rsidRPr="00707A87">
        <w:rPr>
          <w:rStyle w:val="Char0"/>
          <w:rFonts w:hint="eastAsia"/>
          <w:rtl/>
        </w:rPr>
        <w:t>‌</w:t>
      </w:r>
      <w:r w:rsidRPr="00707A87">
        <w:rPr>
          <w:rStyle w:val="Char0"/>
          <w:rFonts w:hint="cs"/>
          <w:rtl/>
        </w:rPr>
        <w:t>دار آن است، نسل</w:t>
      </w:r>
      <w:r w:rsidR="00467DA4" w:rsidRPr="00707A87">
        <w:rPr>
          <w:rStyle w:val="Char0"/>
          <w:rFonts w:hint="eastAsia"/>
          <w:rtl/>
        </w:rPr>
        <w:t>‌</w:t>
      </w:r>
      <w:r w:rsidRPr="00707A87">
        <w:rPr>
          <w:rStyle w:val="Char0"/>
          <w:rFonts w:hint="cs"/>
          <w:rtl/>
        </w:rPr>
        <w:t>های زیادی با هم جنگ و جدال می‌کنند، توان و انرژی زیادی از امت هدر می‌رود، اما به خاطر چی؟ به خاطر این بیهود</w:t>
      </w:r>
      <w:r w:rsidR="00467DA4" w:rsidRPr="00707A87">
        <w:rPr>
          <w:rStyle w:val="Char0"/>
          <w:rFonts w:hint="cs"/>
          <w:rtl/>
        </w:rPr>
        <w:t>ه‌</w:t>
      </w:r>
      <w:r w:rsidRPr="00707A87">
        <w:rPr>
          <w:rStyle w:val="Char0"/>
          <w:rFonts w:hint="cs"/>
          <w:rtl/>
        </w:rPr>
        <w:t>گی‌ها</w:t>
      </w:r>
      <w:r w:rsidRPr="00707A87">
        <w:rPr>
          <w:rStyle w:val="Char0"/>
          <w:vertAlign w:val="superscript"/>
          <w:rtl/>
        </w:rPr>
        <w:footnoteReference w:id="258"/>
      </w:r>
      <w:r w:rsidRPr="00707A87">
        <w:rPr>
          <w:rStyle w:val="Char0"/>
          <w:rFonts w:hint="cs"/>
          <w:rtl/>
        </w:rPr>
        <w:t>. یاران پیامبر در زمان خودشان، برای این تلاش نمی‌کردند که ثابت کنند چه کسی بزرگتر است، بلکه می‌بینیم که ابوبکر صدیق به عنوان خلیفه بر سر منبر می‌رود و می‌گوید</w:t>
      </w:r>
      <w:r w:rsidR="002F69C2">
        <w:rPr>
          <w:rStyle w:val="Char0"/>
          <w:rFonts w:hint="cs"/>
          <w:rtl/>
        </w:rPr>
        <w:t>:</w:t>
      </w:r>
      <w:r w:rsidRPr="00707A87">
        <w:rPr>
          <w:rStyle w:val="Char0"/>
          <w:rFonts w:hint="cs"/>
          <w:rtl/>
        </w:rPr>
        <w:t xml:space="preserve"> «من خلیفه و سرپرست شما شده‌ام. با این حال بهترین شما نیستم</w:t>
      </w:r>
      <w:r w:rsidRPr="00707A87">
        <w:rPr>
          <w:rStyle w:val="Char0"/>
          <w:vertAlign w:val="superscript"/>
          <w:rtl/>
        </w:rPr>
        <w:footnoteReference w:id="259"/>
      </w:r>
      <w:r w:rsidRPr="00707A87">
        <w:rPr>
          <w:rStyle w:val="Char0"/>
          <w:rFonts w:hint="cs"/>
          <w:rtl/>
        </w:rPr>
        <w:t>.» و امام علی را دیدیم که گفت</w:t>
      </w:r>
      <w:r w:rsidR="002F69C2">
        <w:rPr>
          <w:rStyle w:val="Char0"/>
          <w:rFonts w:hint="cs"/>
          <w:rtl/>
        </w:rPr>
        <w:t>:</w:t>
      </w:r>
      <w:r w:rsidRPr="00707A87">
        <w:rPr>
          <w:rStyle w:val="Char0"/>
          <w:rFonts w:hint="cs"/>
          <w:rtl/>
        </w:rPr>
        <w:t xml:space="preserve"> «اگر من وزیر و مشاور شما باشم برای شما بهتر است از اینکه امیر شما باشم</w:t>
      </w:r>
      <w:r w:rsidRPr="00707A87">
        <w:rPr>
          <w:rStyle w:val="Char0"/>
          <w:vertAlign w:val="superscript"/>
          <w:rtl/>
        </w:rPr>
        <w:footnoteReference w:id="260"/>
      </w:r>
      <w:r w:rsidRPr="00707A87">
        <w:rPr>
          <w:rStyle w:val="Char0"/>
          <w:rFonts w:hint="cs"/>
          <w:rtl/>
        </w:rPr>
        <w:t>.» و در خطبه‌ای بر منبر مسجد کوفه می‌فرماید</w:t>
      </w:r>
      <w:r w:rsidR="002F69C2">
        <w:rPr>
          <w:rStyle w:val="Char0"/>
          <w:rFonts w:hint="cs"/>
          <w:rtl/>
        </w:rPr>
        <w:t>:</w:t>
      </w:r>
      <w:r w:rsidRPr="00707A87">
        <w:rPr>
          <w:rStyle w:val="Char0"/>
          <w:rFonts w:hint="cs"/>
          <w:rtl/>
        </w:rPr>
        <w:t xml:space="preserve"> «بهترین این امت ابوبکر و بعد از او عمر بود</w:t>
      </w:r>
      <w:r w:rsidRPr="00707A87">
        <w:rPr>
          <w:rStyle w:val="Char0"/>
          <w:vertAlign w:val="superscript"/>
          <w:rtl/>
        </w:rPr>
        <w:footnoteReference w:id="261"/>
      </w:r>
      <w:r w:rsidRPr="00707A87">
        <w:rPr>
          <w:rStyle w:val="Char0"/>
          <w:rFonts w:hint="cs"/>
          <w:rtl/>
        </w:rPr>
        <w:t>.» و می‌بینیم که عمر بن خطاب می‌گوید</w:t>
      </w:r>
      <w:r w:rsidR="002F69C2">
        <w:rPr>
          <w:rStyle w:val="Char0"/>
          <w:rFonts w:hint="cs"/>
          <w:rtl/>
        </w:rPr>
        <w:t>:</w:t>
      </w:r>
      <w:r w:rsidRPr="00707A87">
        <w:rPr>
          <w:rStyle w:val="Char0"/>
          <w:rFonts w:hint="cs"/>
          <w:rtl/>
        </w:rPr>
        <w:t xml:space="preserve"> «خدا ابوبکر را رحمت کند. هیچگاه در کار خیری از او سبقت نگرفتم مگر اینکه او از من در آن کار سبقت گرفت.»</w:t>
      </w:r>
      <w:r w:rsidRPr="00707A87">
        <w:rPr>
          <w:rStyle w:val="Char0"/>
          <w:vertAlign w:val="superscript"/>
          <w:rtl/>
        </w:rPr>
        <w:footnoteReference w:id="262"/>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هرکدام از</w:t>
      </w:r>
      <w:r w:rsidR="006318F3" w:rsidRPr="00707A87">
        <w:rPr>
          <w:rStyle w:val="Char0"/>
          <w:rFonts w:hint="cs"/>
          <w:rtl/>
        </w:rPr>
        <w:t xml:space="preserve"> آن‌ها </w:t>
      </w:r>
      <w:r w:rsidRPr="00707A87">
        <w:rPr>
          <w:rStyle w:val="Char0"/>
          <w:rFonts w:hint="cs"/>
          <w:rtl/>
        </w:rPr>
        <w:t>برتر و بزرگی را رد</w:t>
      </w:r>
      <w:r w:rsidR="00C80358">
        <w:rPr>
          <w:rStyle w:val="Char0"/>
          <w:rFonts w:hint="cs"/>
          <w:rtl/>
        </w:rPr>
        <w:t xml:space="preserve"> می‌کرد</w:t>
      </w:r>
      <w:r w:rsidRPr="00707A87">
        <w:rPr>
          <w:rStyle w:val="Char0"/>
          <w:rFonts w:hint="cs"/>
          <w:rtl/>
        </w:rPr>
        <w:t xml:space="preserve"> و به دیگری نسبت می‌داد. زیرا تنها دغدغه</w:t>
      </w:r>
      <w:r w:rsidR="006318F3" w:rsidRPr="00707A87">
        <w:rPr>
          <w:rStyle w:val="Char0"/>
          <w:rFonts w:hint="cs"/>
          <w:rtl/>
        </w:rPr>
        <w:t xml:space="preserve"> آن‌ها </w:t>
      </w:r>
      <w:r w:rsidRPr="00707A87">
        <w:rPr>
          <w:rStyle w:val="Char0"/>
          <w:rFonts w:hint="cs"/>
          <w:rtl/>
        </w:rPr>
        <w:t>خدمت و عمل به این دین بود نه برتری‌طلبی و فخرفروشی.</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من این حرف</w:t>
      </w:r>
      <w:r w:rsidR="00467DA4" w:rsidRPr="00707A87">
        <w:rPr>
          <w:rStyle w:val="Char0"/>
          <w:rFonts w:hint="eastAsia"/>
          <w:rtl/>
        </w:rPr>
        <w:t>‌</w:t>
      </w:r>
      <w:r w:rsidRPr="00707A87">
        <w:rPr>
          <w:rStyle w:val="Char0"/>
          <w:rFonts w:hint="cs"/>
          <w:rtl/>
        </w:rPr>
        <w:t>ها را می‌زنم. با اینکه می‌دانم افرادی در آینده، این سخنان مرا می‌خوانند و هیچ توجهی به آن نمی‌کنند. زیرا همین مسائلی که ما پرداختن به</w:t>
      </w:r>
      <w:r w:rsidR="006318F3" w:rsidRPr="00707A87">
        <w:rPr>
          <w:rStyle w:val="Char0"/>
          <w:rFonts w:hint="cs"/>
          <w:rtl/>
        </w:rPr>
        <w:t xml:space="preserve"> آن‌ها </w:t>
      </w:r>
      <w:r w:rsidRPr="00707A87">
        <w:rPr>
          <w:rStyle w:val="Char0"/>
          <w:rFonts w:hint="cs"/>
          <w:rtl/>
        </w:rPr>
        <w:t>را نقد می‌کنیم، نزد</w:t>
      </w:r>
      <w:r w:rsidR="006318F3" w:rsidRPr="00707A87">
        <w:rPr>
          <w:rStyle w:val="Char0"/>
          <w:rFonts w:hint="cs"/>
          <w:rtl/>
        </w:rPr>
        <w:t xml:space="preserve"> آن‌ها </w:t>
      </w:r>
      <w:r w:rsidRPr="00707A87">
        <w:rPr>
          <w:rStyle w:val="Char0"/>
          <w:rFonts w:hint="cs"/>
          <w:rtl/>
        </w:rPr>
        <w:t>بزرگترین و مهمترین مسائل دنیای اسلام هستند. به همین خاطر گفتگوی جالبی که در بین، حسین بن اسماعیل محاملی</w:t>
      </w:r>
      <w:r w:rsidR="0020699B">
        <w:rPr>
          <w:rStyle w:val="Char0"/>
          <w:rFonts w:hint="cs"/>
          <w:rtl/>
        </w:rPr>
        <w:t xml:space="preserve"> (</w:t>
      </w:r>
      <w:r w:rsidRPr="00707A87">
        <w:rPr>
          <w:rStyle w:val="Char0"/>
          <w:rFonts w:hint="cs"/>
          <w:rtl/>
        </w:rPr>
        <w:t>سنی) و ابوبکر داودی</w:t>
      </w:r>
      <w:r w:rsidR="0020699B">
        <w:rPr>
          <w:rStyle w:val="Char0"/>
          <w:rFonts w:hint="cs"/>
          <w:rtl/>
        </w:rPr>
        <w:t xml:space="preserve"> (</w:t>
      </w:r>
      <w:r w:rsidRPr="00707A87">
        <w:rPr>
          <w:rStyle w:val="Char0"/>
          <w:rFonts w:hint="cs"/>
          <w:rtl/>
        </w:rPr>
        <w:t>شیعی) درباره مقایسه ابوبکر صدیق و امام علی</w:t>
      </w:r>
      <w:r w:rsidR="00D35A70" w:rsidRPr="00707A87">
        <w:rPr>
          <w:rStyle w:val="Char0"/>
          <w:rFonts w:cs="CTraditional Arabic" w:hint="cs"/>
          <w:rtl/>
        </w:rPr>
        <w:t>÷</w:t>
      </w:r>
      <w:r w:rsidRPr="00707A87">
        <w:rPr>
          <w:rStyle w:val="Char0"/>
          <w:rFonts w:hint="cs"/>
          <w:rtl/>
        </w:rPr>
        <w:t xml:space="preserve"> اتفاق افتاده را به</w:t>
      </w:r>
      <w:r w:rsidR="006318F3" w:rsidRPr="00707A87">
        <w:rPr>
          <w:rStyle w:val="Char0"/>
          <w:rFonts w:hint="cs"/>
          <w:rtl/>
        </w:rPr>
        <w:t xml:space="preserve"> آن‌ها </w:t>
      </w:r>
      <w:r w:rsidRPr="00707A87">
        <w:rPr>
          <w:rStyle w:val="Char0"/>
          <w:rFonts w:hint="cs"/>
          <w:rtl/>
        </w:rPr>
        <w:t>تقدیم می‌کنم.</w:t>
      </w:r>
    </w:p>
    <w:p w:rsidR="00FE2F1A" w:rsidRPr="00707A87" w:rsidRDefault="00FE2F1A" w:rsidP="00D76100">
      <w:pPr>
        <w:pStyle w:val="StyleComplexBLotus12ptJustifiedFirstline05cmCharCharCharCharCharCharCharCharCharCharCharCharCharChar"/>
        <w:spacing w:line="240" w:lineRule="auto"/>
        <w:rPr>
          <w:rStyle w:val="Char0"/>
          <w:rtl/>
        </w:rPr>
      </w:pPr>
      <w:r w:rsidRPr="00707A87">
        <w:rPr>
          <w:rStyle w:val="Char0"/>
          <w:rFonts w:hint="cs"/>
          <w:rtl/>
        </w:rPr>
        <w:t>ابن الجوزی در کتاب خود</w:t>
      </w:r>
      <w:r w:rsidR="0020699B">
        <w:rPr>
          <w:rStyle w:val="Char0"/>
          <w:rFonts w:hint="cs"/>
          <w:rtl/>
        </w:rPr>
        <w:t xml:space="preserve"> (</w:t>
      </w:r>
      <w:r w:rsidRPr="00707A87">
        <w:rPr>
          <w:rStyle w:val="Char2"/>
          <w:rFonts w:hint="cs"/>
          <w:rtl/>
        </w:rPr>
        <w:t>المنتظم</w:t>
      </w:r>
      <w:r w:rsidR="00E0129B">
        <w:rPr>
          <w:rStyle w:val="Char2"/>
          <w:rFonts w:hint="cs"/>
          <w:rtl/>
        </w:rPr>
        <w:t xml:space="preserve"> في </w:t>
      </w:r>
      <w:r w:rsidRPr="00707A87">
        <w:rPr>
          <w:rStyle w:val="Char2"/>
          <w:rFonts w:hint="cs"/>
          <w:rtl/>
        </w:rPr>
        <w:t>تاریخ الملو</w:t>
      </w:r>
      <w:r w:rsidR="002F69C2">
        <w:rPr>
          <w:rStyle w:val="Char2"/>
          <w:rFonts w:hint="cs"/>
          <w:rtl/>
        </w:rPr>
        <w:t>ك و</w:t>
      </w:r>
      <w:r w:rsidRPr="00707A87">
        <w:rPr>
          <w:rStyle w:val="Char2"/>
          <w:rFonts w:hint="cs"/>
          <w:rtl/>
        </w:rPr>
        <w:t>الأمم)</w:t>
      </w:r>
      <w:r w:rsidRPr="00707A87">
        <w:rPr>
          <w:rStyle w:val="Char0"/>
          <w:rFonts w:hint="cs"/>
          <w:rtl/>
        </w:rPr>
        <w:t xml:space="preserve"> می‌گوید</w:t>
      </w:r>
      <w:r w:rsidR="002F69C2">
        <w:rPr>
          <w:rStyle w:val="Char0"/>
          <w:rFonts w:hint="cs"/>
          <w:rtl/>
        </w:rPr>
        <w:t>:</w:t>
      </w:r>
      <w:r w:rsidRPr="00707A87">
        <w:rPr>
          <w:rStyle w:val="Char0"/>
          <w:rFonts w:hint="cs"/>
          <w:rtl/>
        </w:rPr>
        <w:t xml:space="preserve"> «ابوبکر داودی، یک روز در مجلسی که حسین بن اسماعیل نیز حضور داشت گفت</w:t>
      </w:r>
      <w:r w:rsidR="002F69C2">
        <w:rPr>
          <w:rStyle w:val="Char0"/>
          <w:rFonts w:hint="cs"/>
          <w:rtl/>
        </w:rPr>
        <w:t>:</w:t>
      </w:r>
      <w:r w:rsidRPr="00707A87">
        <w:rPr>
          <w:rStyle w:val="Char0"/>
          <w:rFonts w:hint="cs"/>
          <w:rtl/>
        </w:rPr>
        <w:t xml:space="preserve"> به خدا قسم تو نمی‌توانی منزلت</w:t>
      </w:r>
      <w:r w:rsidR="00467DA4" w:rsidRPr="00707A87">
        <w:rPr>
          <w:rStyle w:val="Char0"/>
          <w:rFonts w:hint="eastAsia"/>
          <w:rtl/>
        </w:rPr>
        <w:t>‌</w:t>
      </w:r>
      <w:r w:rsidRPr="00707A87">
        <w:rPr>
          <w:rStyle w:val="Char0"/>
          <w:rFonts w:hint="cs"/>
          <w:rtl/>
        </w:rPr>
        <w:t>ها و افتخارات امام علی</w:t>
      </w:r>
      <w:r w:rsidR="00D35A70" w:rsidRPr="00707A87">
        <w:rPr>
          <w:rStyle w:val="Char0"/>
          <w:rFonts w:cs="CTraditional Arabic" w:hint="cs"/>
          <w:rtl/>
        </w:rPr>
        <w:t>÷</w:t>
      </w:r>
      <w:r w:rsidRPr="00707A87">
        <w:rPr>
          <w:rStyle w:val="Char0"/>
          <w:rFonts w:hint="cs"/>
          <w:rtl/>
        </w:rPr>
        <w:t xml:space="preserve"> را بیان و او را با عامه مردم مقایسه کنی. حسین بن اسماعیل به او گفت</w:t>
      </w:r>
      <w:r w:rsidR="002F69C2">
        <w:rPr>
          <w:rStyle w:val="Char0"/>
          <w:rFonts w:hint="cs"/>
          <w:rtl/>
        </w:rPr>
        <w:t>:</w:t>
      </w:r>
      <w:r w:rsidRPr="00707A87">
        <w:rPr>
          <w:rStyle w:val="Char0"/>
          <w:rFonts w:hint="cs"/>
          <w:rtl/>
        </w:rPr>
        <w:t xml:space="preserve"> سوگند می‌خورم که من منزلت او در جنگ بدر، احد، خندق و افتخارآفرینی روز خیبر را نیک می‌دانم. داودی گفت</w:t>
      </w:r>
      <w:r w:rsidR="002F69C2">
        <w:rPr>
          <w:rStyle w:val="Char0"/>
          <w:rFonts w:hint="cs"/>
          <w:rtl/>
        </w:rPr>
        <w:t>:</w:t>
      </w:r>
      <w:r w:rsidRPr="00707A87">
        <w:rPr>
          <w:rStyle w:val="Char0"/>
          <w:rFonts w:hint="cs"/>
          <w:rtl/>
        </w:rPr>
        <w:t xml:space="preserve"> اگر این افتخارات را می‌دانی پس باید او را بر ابوبکر صدیق و عمر بن خطاب مقدم داری. من گفتم</w:t>
      </w:r>
      <w:r w:rsidR="002F69C2">
        <w:rPr>
          <w:rStyle w:val="Char0"/>
          <w:rFonts w:hint="cs"/>
          <w:rtl/>
        </w:rPr>
        <w:t>:</w:t>
      </w:r>
      <w:r w:rsidR="006318F3" w:rsidRPr="00707A87">
        <w:rPr>
          <w:rStyle w:val="Char0"/>
          <w:rFonts w:hint="cs"/>
          <w:rtl/>
        </w:rPr>
        <w:t xml:space="preserve"> آن‌ها </w:t>
      </w:r>
      <w:r w:rsidRPr="00707A87">
        <w:rPr>
          <w:rStyle w:val="Char0"/>
          <w:rFonts w:hint="cs"/>
          <w:rtl/>
        </w:rPr>
        <w:t>را شناختم، به همین خاطر ابوبکر و عمر را بر او مقدم داشتم. گفت</w:t>
      </w:r>
      <w:r w:rsidR="002F69C2">
        <w:rPr>
          <w:rStyle w:val="Char0"/>
          <w:rFonts w:hint="cs"/>
          <w:rtl/>
        </w:rPr>
        <w:t>:</w:t>
      </w:r>
      <w:r w:rsidRPr="00707A87">
        <w:rPr>
          <w:rStyle w:val="Char0"/>
          <w:rFonts w:hint="cs"/>
          <w:rtl/>
        </w:rPr>
        <w:t xml:space="preserve"> چرا</w:t>
      </w:r>
      <w:r w:rsidR="006318F3" w:rsidRPr="00707A87">
        <w:rPr>
          <w:rStyle w:val="Char0"/>
          <w:rFonts w:hint="cs"/>
          <w:rtl/>
        </w:rPr>
        <w:t xml:space="preserve"> آن‌ها </w:t>
      </w:r>
      <w:r w:rsidRPr="00707A87">
        <w:rPr>
          <w:rStyle w:val="Char0"/>
          <w:rFonts w:hint="cs"/>
          <w:rtl/>
        </w:rPr>
        <w:t>را مقدم داشتی؟ گفتم</w:t>
      </w:r>
      <w:r w:rsidR="002F69C2">
        <w:rPr>
          <w:rStyle w:val="Char0"/>
          <w:rFonts w:hint="cs"/>
          <w:rtl/>
        </w:rPr>
        <w:t>:</w:t>
      </w:r>
      <w:r w:rsidRPr="00707A87">
        <w:rPr>
          <w:rStyle w:val="Char0"/>
          <w:rFonts w:hint="cs"/>
          <w:rtl/>
        </w:rPr>
        <w:t xml:space="preserve"> روز بدر ابوبکر به همراه پیامبر</w:t>
      </w:r>
      <w:r w:rsidR="007D18AE" w:rsidRPr="00707A87">
        <w:rPr>
          <w:rStyle w:val="Char0"/>
          <w:rFonts w:cs="CTraditional Arabic" w:hint="cs"/>
          <w:rtl/>
        </w:rPr>
        <w:t xml:space="preserve"> ج</w:t>
      </w:r>
      <w:r w:rsidRPr="00707A87">
        <w:rPr>
          <w:rStyle w:val="Char0"/>
          <w:rFonts w:hint="cs"/>
          <w:rtl/>
        </w:rPr>
        <w:t xml:space="preserve"> در سایبان فرماندهی بود که از آنجا افراد، کنترل و راهنمایی می‌شدند. او در مقام یک فرمانده بود که با آسیب رسیدن به او لشکر شکست می‌خورد اما امام علی</w:t>
      </w:r>
      <w:r w:rsidR="00D35A70" w:rsidRPr="00707A87">
        <w:rPr>
          <w:rStyle w:val="Char0"/>
          <w:rFonts w:cs="CTraditional Arabic" w:hint="cs"/>
          <w:rtl/>
        </w:rPr>
        <w:t>÷</w:t>
      </w:r>
      <w:r w:rsidRPr="00707A87">
        <w:rPr>
          <w:rStyle w:val="Char0"/>
          <w:rFonts w:hint="cs"/>
          <w:rtl/>
        </w:rPr>
        <w:t xml:space="preserve"> آن روز یک مبارز بود، شکست یک مبارز به معنای شکست همه افراد نیست. او همچنان به ذکر فضایل امام علی</w:t>
      </w:r>
      <w:r w:rsidR="00D35A70" w:rsidRPr="00707A87">
        <w:rPr>
          <w:rStyle w:val="Char0"/>
          <w:rFonts w:cs="CTraditional Arabic" w:hint="cs"/>
          <w:rtl/>
        </w:rPr>
        <w:t>÷</w:t>
      </w:r>
      <w:r w:rsidRPr="00707A87">
        <w:rPr>
          <w:rStyle w:val="Char0"/>
          <w:rFonts w:hint="cs"/>
          <w:rtl/>
        </w:rPr>
        <w:t xml:space="preserve"> می</w:t>
      </w:r>
      <w:r w:rsidRPr="00707A87">
        <w:rPr>
          <w:rStyle w:val="Char0"/>
          <w:rFonts w:hint="eastAsia"/>
          <w:rtl/>
        </w:rPr>
        <w:t>‌پرداخت</w:t>
      </w:r>
      <w:r w:rsidRPr="00707A87">
        <w:rPr>
          <w:rStyle w:val="Char0"/>
          <w:rFonts w:hint="cs"/>
          <w:rtl/>
        </w:rPr>
        <w:t>.</w:t>
      </w:r>
      <w:r w:rsidRPr="00707A87">
        <w:rPr>
          <w:rStyle w:val="Char0"/>
          <w:rFonts w:hint="eastAsia"/>
          <w:rtl/>
        </w:rPr>
        <w:t xml:space="preserve"> من هم فضایل ابوبکر صدیق را می‌گفتم</w:t>
      </w:r>
      <w:r w:rsidRPr="00707A87">
        <w:rPr>
          <w:rStyle w:val="Char0"/>
          <w:rFonts w:hint="cs"/>
          <w:rtl/>
        </w:rPr>
        <w:t>.</w:t>
      </w:r>
      <w:r w:rsidRPr="00707A87">
        <w:rPr>
          <w:rStyle w:val="Char0"/>
          <w:rFonts w:hint="eastAsia"/>
          <w:rtl/>
        </w:rPr>
        <w:t xml:space="preserve"> آنگاه گفتم</w:t>
      </w:r>
      <w:r w:rsidR="002F69C2">
        <w:rPr>
          <w:rStyle w:val="Char0"/>
          <w:rFonts w:hint="eastAsia"/>
          <w:rtl/>
        </w:rPr>
        <w:t>:</w:t>
      </w:r>
      <w:r w:rsidRPr="00707A87">
        <w:rPr>
          <w:rStyle w:val="Char0"/>
          <w:rFonts w:hint="eastAsia"/>
          <w:rtl/>
        </w:rPr>
        <w:t xml:space="preserve"> حق و منزلت هیچکدام را نمی‌توان انکار کرد</w:t>
      </w:r>
      <w:r w:rsidRPr="00707A87">
        <w:rPr>
          <w:rStyle w:val="Char0"/>
          <w:rFonts w:hint="cs"/>
          <w:rtl/>
        </w:rPr>
        <w:t>.</w:t>
      </w:r>
      <w:r w:rsidRPr="00707A87">
        <w:rPr>
          <w:rStyle w:val="Char0"/>
          <w:rFonts w:hint="eastAsia"/>
          <w:rtl/>
        </w:rPr>
        <w:t xml:space="preserve"> اما به خاطر این که یاران پیامبر و آنانکه قرآن و سنت رسول خدا</w:t>
      </w:r>
      <w:r w:rsidR="007D18AE" w:rsidRPr="00707A87">
        <w:rPr>
          <w:rStyle w:val="Char0"/>
          <w:rFonts w:cs="CTraditional Arabic" w:hint="eastAsia"/>
          <w:rtl/>
        </w:rPr>
        <w:t>ج</w:t>
      </w:r>
      <w:r w:rsidRPr="00707A87">
        <w:rPr>
          <w:rStyle w:val="Char0"/>
          <w:rFonts w:hint="cs"/>
          <w:rtl/>
        </w:rPr>
        <w:t xml:space="preserve"> را از</w:t>
      </w:r>
      <w:r w:rsidR="006318F3" w:rsidRPr="00707A87">
        <w:rPr>
          <w:rStyle w:val="Char0"/>
          <w:rFonts w:hint="cs"/>
          <w:rtl/>
        </w:rPr>
        <w:t xml:space="preserve"> آن‌ها </w:t>
      </w:r>
      <w:r w:rsidRPr="00707A87">
        <w:rPr>
          <w:rStyle w:val="Char0"/>
          <w:rFonts w:hint="cs"/>
          <w:rtl/>
        </w:rPr>
        <w:t>گرفته‌ایم، ابوبکر را مقدم داشته‌اند، ما هم او را مقدم می‌داریم. احمد بن خالد به ما رو کرد و گفت</w:t>
      </w:r>
      <w:r w:rsidR="002F69C2">
        <w:rPr>
          <w:rStyle w:val="Char0"/>
          <w:rFonts w:hint="cs"/>
          <w:rtl/>
        </w:rPr>
        <w:t>:</w:t>
      </w:r>
      <w:r w:rsidRPr="00707A87">
        <w:rPr>
          <w:rStyle w:val="Char0"/>
          <w:rFonts w:hint="cs"/>
          <w:rtl/>
        </w:rPr>
        <w:t xml:space="preserve"> نمی‌دانم چرا این کار را کرده‌اند؟ گفتم</w:t>
      </w:r>
      <w:r w:rsidR="002F69C2">
        <w:rPr>
          <w:rStyle w:val="Char0"/>
          <w:rFonts w:hint="cs"/>
          <w:rtl/>
        </w:rPr>
        <w:t>:</w:t>
      </w:r>
      <w:r w:rsidRPr="00707A87">
        <w:rPr>
          <w:rStyle w:val="Char0"/>
          <w:rFonts w:hint="cs"/>
          <w:rtl/>
        </w:rPr>
        <w:t xml:space="preserve"> اگر شما نمی‌دانید، من می‌دانم، گفت</w:t>
      </w:r>
      <w:r w:rsidR="002F69C2">
        <w:rPr>
          <w:rStyle w:val="Char0"/>
          <w:rFonts w:hint="cs"/>
          <w:rtl/>
        </w:rPr>
        <w:t>:</w:t>
      </w:r>
      <w:r w:rsidRPr="00707A87">
        <w:rPr>
          <w:rStyle w:val="Char0"/>
          <w:rFonts w:hint="cs"/>
          <w:rtl/>
        </w:rPr>
        <w:t xml:space="preserve"> چرا؟ گفتم</w:t>
      </w:r>
      <w:r w:rsidR="002F69C2">
        <w:rPr>
          <w:rStyle w:val="Char0"/>
          <w:rFonts w:hint="cs"/>
          <w:rtl/>
        </w:rPr>
        <w:t>:</w:t>
      </w:r>
      <w:r w:rsidRPr="00707A87">
        <w:rPr>
          <w:rStyle w:val="Char0"/>
          <w:rFonts w:hint="cs"/>
          <w:rtl/>
        </w:rPr>
        <w:t xml:space="preserve"> ریاست و بزرگی در زمان جاهلیت از دو جایگاه تجاوز نمی‌کرد، یا مردی که دارای قبیله‌ای قوی بود که او را حمایت</w:t>
      </w:r>
      <w:r w:rsidR="00C80358">
        <w:rPr>
          <w:rStyle w:val="Char0"/>
          <w:rFonts w:hint="cs"/>
          <w:rtl/>
        </w:rPr>
        <w:t xml:space="preserve"> می‌کرد</w:t>
      </w:r>
      <w:r w:rsidRPr="00707A87">
        <w:rPr>
          <w:rStyle w:val="Char0"/>
          <w:rFonts w:hint="cs"/>
          <w:rtl/>
        </w:rPr>
        <w:t>، یا مردی که مال فراوانی داشت و از آن در راه رسیدن به ریاست و بزرگی خرج</w:t>
      </w:r>
      <w:r w:rsidR="00C80358">
        <w:rPr>
          <w:rStyle w:val="Char0"/>
          <w:rFonts w:hint="cs"/>
          <w:rtl/>
        </w:rPr>
        <w:t xml:space="preserve"> می‌کرد</w:t>
      </w:r>
      <w:r w:rsidRPr="00707A87">
        <w:rPr>
          <w:rStyle w:val="Char0"/>
          <w:rFonts w:hint="cs"/>
          <w:rtl/>
        </w:rPr>
        <w:t>. سپس اسلام آمد و مسئله دین مطرح شد. بعد پیامبر</w:t>
      </w:r>
      <w:r w:rsidR="007D18AE" w:rsidRPr="00707A87">
        <w:rPr>
          <w:rStyle w:val="Char0"/>
          <w:rFonts w:cs="CTraditional Arabic" w:hint="cs"/>
          <w:rtl/>
        </w:rPr>
        <w:t xml:space="preserve"> ج</w:t>
      </w:r>
      <w:r w:rsidRPr="00707A87">
        <w:rPr>
          <w:rStyle w:val="Char0"/>
          <w:rFonts w:hint="cs"/>
          <w:rtl/>
        </w:rPr>
        <w:t xml:space="preserve"> فوت کردند. در حالی که ابوبکر صدیق ثروت کافی برای رسیدن به آن ریاست نداشت. قبیله تیم نیز در برابر دو قبیله عبد مناف و مخزوم از قدرت کافی برخوردار نبود</w:t>
      </w:r>
      <w:r w:rsidRPr="00707A87">
        <w:rPr>
          <w:rStyle w:val="Char0"/>
          <w:vertAlign w:val="superscript"/>
          <w:rtl/>
        </w:rPr>
        <w:footnoteReference w:id="263"/>
      </w:r>
      <w:r w:rsidRPr="00707A87">
        <w:rPr>
          <w:rStyle w:val="Char0"/>
          <w:rFonts w:hint="cs"/>
          <w:rtl/>
        </w:rPr>
        <w:t>. پس امتیازاتی که به خاطر</w:t>
      </w:r>
      <w:r w:rsidR="006318F3" w:rsidRPr="00707A87">
        <w:rPr>
          <w:rStyle w:val="Char0"/>
          <w:rFonts w:hint="cs"/>
          <w:rtl/>
        </w:rPr>
        <w:t xml:space="preserve"> آن‌ها </w:t>
      </w:r>
      <w:r w:rsidRPr="00707A87">
        <w:rPr>
          <w:rStyle w:val="Char0"/>
          <w:rFonts w:hint="cs"/>
          <w:rtl/>
        </w:rPr>
        <w:t>ریاست قریش در جاهلیت به دست می‌آمد، منتفی شدند. با این حال امتیازی جز اسلام باقی نماند و به همین خاطر نیز ابوبکر صدیق را مقدم داشتند. بلافاصله بعد از این حرف</w:t>
      </w:r>
      <w:r w:rsidR="00467DA4" w:rsidRPr="00707A87">
        <w:rPr>
          <w:rStyle w:val="Char0"/>
          <w:rFonts w:hint="eastAsia"/>
          <w:rtl/>
        </w:rPr>
        <w:t>‌</w:t>
      </w:r>
      <w:r w:rsidRPr="00707A87">
        <w:rPr>
          <w:rStyle w:val="Char0"/>
          <w:rFonts w:hint="cs"/>
          <w:rtl/>
        </w:rPr>
        <w:t>ها، داودی بی‌جواب ماند و ساکت شد.</w:t>
      </w:r>
      <w:r w:rsidRPr="00707A87">
        <w:rPr>
          <w:rStyle w:val="Char0"/>
          <w:vertAlign w:val="superscript"/>
          <w:rtl/>
        </w:rPr>
        <w:footnoteReference w:id="264"/>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می‌گوییم</w:t>
      </w:r>
      <w:r w:rsidR="002F69C2">
        <w:rPr>
          <w:rStyle w:val="Char0"/>
          <w:rFonts w:hint="cs"/>
          <w:rtl/>
        </w:rPr>
        <w:t>:</w:t>
      </w:r>
      <w:r w:rsidRPr="00707A87">
        <w:rPr>
          <w:rStyle w:val="Char0"/>
          <w:rFonts w:hint="cs"/>
          <w:rtl/>
        </w:rPr>
        <w:t xml:space="preserve"> حسین محاملی خیلی خوب به ذکر این مسأله پرداخته، اما لازم است به چند نکته دیگر نیز اشاره کنیم.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شیعیان اثنی عشری ابوبکر صدیق را با امام علی</w:t>
      </w:r>
      <w:r w:rsidR="00D35A70" w:rsidRPr="00707A87">
        <w:rPr>
          <w:rStyle w:val="Char0"/>
          <w:rFonts w:cs="CTraditional Arabic" w:hint="cs"/>
          <w:rtl/>
        </w:rPr>
        <w:t>÷</w:t>
      </w:r>
      <w:r w:rsidRPr="00707A87">
        <w:rPr>
          <w:rStyle w:val="Char0"/>
          <w:rFonts w:hint="cs"/>
          <w:rtl/>
        </w:rPr>
        <w:t xml:space="preserve"> مقایسه کرده می‌گویند</w:t>
      </w:r>
      <w:r w:rsidR="002F69C2">
        <w:rPr>
          <w:rStyle w:val="Char0"/>
          <w:rFonts w:hint="cs"/>
          <w:rtl/>
        </w:rPr>
        <w:t>:</w:t>
      </w:r>
      <w:r w:rsidRPr="00707A87">
        <w:rPr>
          <w:rStyle w:val="Char0"/>
          <w:rFonts w:hint="cs"/>
          <w:rtl/>
        </w:rPr>
        <w:t xml:space="preserve"> علی اولین کسی است که اسلام آورده، پس او برای خلافت از ابوبکر شایسته‌تر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نظریات مؤرخان زیادی را در مورد این مسأله بررسی کرده‌ام، در مورد اولین مسلمان اختلافاتی دارند که نمی‌توان هیچ کدام را بر دیگری ترجیح کاملی داده البته این مسأله در</w:t>
      </w:r>
      <w:r w:rsidR="007B4D5B">
        <w:rPr>
          <w:rStyle w:val="Char0"/>
          <w:rFonts w:hint="cs"/>
          <w:rtl/>
        </w:rPr>
        <w:t xml:space="preserve"> هردو </w:t>
      </w:r>
      <w:r w:rsidRPr="00707A87">
        <w:rPr>
          <w:rStyle w:val="Char0"/>
          <w:rFonts w:hint="cs"/>
          <w:rtl/>
        </w:rPr>
        <w:t>صورت هیچ چیزی را تغییر نمی‌دهد.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تاریخ شهادت می‌دهد که امام علی</w:t>
      </w:r>
      <w:r w:rsidR="00D35A70" w:rsidRPr="00707A87">
        <w:rPr>
          <w:rStyle w:val="Char0"/>
          <w:rFonts w:cs="CTraditional Arabic" w:hint="cs"/>
          <w:rtl/>
        </w:rPr>
        <w:t>÷</w:t>
      </w:r>
      <w:r w:rsidRPr="00707A87">
        <w:rPr>
          <w:rStyle w:val="Char0"/>
          <w:rFonts w:hint="cs"/>
          <w:rtl/>
        </w:rPr>
        <w:t xml:space="preserve"> در ابتدای بعثت پیامبر</w:t>
      </w:r>
      <w:r w:rsidR="007D18AE" w:rsidRPr="00707A87">
        <w:rPr>
          <w:rStyle w:val="Char0"/>
          <w:rFonts w:cs="CTraditional Arabic" w:hint="cs"/>
          <w:rtl/>
        </w:rPr>
        <w:t xml:space="preserve"> ج</w:t>
      </w:r>
      <w:r w:rsidRPr="00707A87">
        <w:rPr>
          <w:rStyle w:val="Char0"/>
          <w:rFonts w:hint="cs"/>
          <w:rtl/>
        </w:rPr>
        <w:t xml:space="preserve"> کم سن و سال بود.</w:t>
      </w:r>
      <w:r w:rsidRPr="00707A87">
        <w:rPr>
          <w:rStyle w:val="Char0"/>
          <w:vertAlign w:val="superscript"/>
          <w:rtl/>
        </w:rPr>
        <w:footnoteReference w:id="265"/>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کمکی که از دست یک کودک کم سن و سال برمی‌آید هیچ گاه به اندازه همکاری یک فرد بزرگسال نیست. کودکان گاه گاهی بعضی از کارهایی را که در توانشان است می‌توانند انجام دهند. اما انتظار نمی‌رود که</w:t>
      </w:r>
      <w:r w:rsidR="006318F3" w:rsidRPr="00707A87">
        <w:rPr>
          <w:rStyle w:val="Char0"/>
          <w:rFonts w:hint="cs"/>
          <w:rtl/>
        </w:rPr>
        <w:t xml:space="preserve"> آن‌ها </w:t>
      </w:r>
      <w:r w:rsidRPr="00707A87">
        <w:rPr>
          <w:rStyle w:val="Char0"/>
          <w:rFonts w:hint="cs"/>
          <w:rtl/>
        </w:rPr>
        <w:t>مسؤولیت دعوت یا پشتیبانی از یک دین را برعهده بگیرند. بلکه این کار از دست بزرگترها به اندازه ایثار و مقاومتی که در</w:t>
      </w:r>
      <w:r w:rsidR="006318F3" w:rsidRPr="00707A87">
        <w:rPr>
          <w:rStyle w:val="Char0"/>
          <w:rFonts w:hint="cs"/>
          <w:rtl/>
        </w:rPr>
        <w:t xml:space="preserve"> آن‌ها </w:t>
      </w:r>
      <w:r w:rsidRPr="00707A87">
        <w:rPr>
          <w:rStyle w:val="Char0"/>
          <w:rFonts w:hint="cs"/>
          <w:rtl/>
        </w:rPr>
        <w:t>وجود دارد برمی‌آید. ماجرای اسلام آوردن عمرو بن عبسه سلمی شبیه همین مسأله است، او می‌گوید</w:t>
      </w:r>
      <w:r w:rsidR="002F69C2">
        <w:rPr>
          <w:rStyle w:val="Char0"/>
          <w:rFonts w:hint="cs"/>
          <w:rtl/>
        </w:rPr>
        <w:t>:</w:t>
      </w:r>
      <w:r w:rsidRPr="00707A87">
        <w:rPr>
          <w:rStyle w:val="Char0"/>
          <w:rFonts w:hint="cs"/>
          <w:rtl/>
        </w:rPr>
        <w:t xml:space="preserve"> «من در زمان جاهلیت فکر</w:t>
      </w:r>
      <w:r w:rsidR="00C80358">
        <w:rPr>
          <w:rStyle w:val="Char0"/>
          <w:rFonts w:hint="cs"/>
          <w:rtl/>
        </w:rPr>
        <w:t xml:space="preserve"> می‌کرد</w:t>
      </w:r>
      <w:r w:rsidRPr="00707A87">
        <w:rPr>
          <w:rStyle w:val="Char0"/>
          <w:rFonts w:hint="cs"/>
          <w:rtl/>
        </w:rPr>
        <w:t>م که مردم در گمراهی بسر می‌برند و تمام عبادتی که برای بتان انجام می‌دهند باطل است. خبر وجود مردی در مکه که با خود سخنان تازه‌ای دارد به گوشم رسید، بر مرکب خود نشسته پیش او رفتم. به مکه رسیدم و دیدم که رسول خدا</w:t>
      </w:r>
      <w:r w:rsidR="007D18AE" w:rsidRPr="00707A87">
        <w:rPr>
          <w:rStyle w:val="Char0"/>
          <w:rFonts w:cs="CTraditional Arabic" w:hint="cs"/>
          <w:rtl/>
        </w:rPr>
        <w:t xml:space="preserve"> ج</w:t>
      </w:r>
      <w:r w:rsidRPr="00707A87">
        <w:rPr>
          <w:rStyle w:val="Char0"/>
          <w:rFonts w:hint="cs"/>
          <w:rtl/>
        </w:rPr>
        <w:t xml:space="preserve"> به خاطر فشار قومش به صورت مخفیانه کار دعوت را انجام می‌دهند.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صورت پنهانی خدمت ایشان رسیدم. به ایشان گفتم</w:t>
      </w:r>
      <w:r w:rsidR="002F69C2">
        <w:rPr>
          <w:rStyle w:val="Char0"/>
          <w:rFonts w:hint="cs"/>
          <w:rtl/>
        </w:rPr>
        <w:t>:</w:t>
      </w:r>
      <w:r w:rsidRPr="00707A87">
        <w:rPr>
          <w:rStyle w:val="Char0"/>
          <w:rFonts w:hint="cs"/>
          <w:rtl/>
        </w:rPr>
        <w:t xml:space="preserve"> شما چه هستید</w:t>
      </w:r>
      <w:r w:rsidRPr="00707A87">
        <w:rPr>
          <w:rStyle w:val="Char0"/>
          <w:vertAlign w:val="superscript"/>
          <w:rtl/>
        </w:rPr>
        <w:footnoteReference w:id="266"/>
      </w:r>
      <w:r w:rsidRPr="00707A87">
        <w:rPr>
          <w:rStyle w:val="Char0"/>
          <w:rFonts w:hint="cs"/>
          <w:rtl/>
        </w:rPr>
        <w:t>؟ فرمودند</w:t>
      </w:r>
      <w:r w:rsidR="002F69C2">
        <w:rPr>
          <w:rStyle w:val="Char0"/>
          <w:rFonts w:hint="cs"/>
          <w:rtl/>
        </w:rPr>
        <w:t>:</w:t>
      </w:r>
      <w:r w:rsidRPr="00707A87">
        <w:rPr>
          <w:rStyle w:val="Char0"/>
          <w:rFonts w:hint="cs"/>
          <w:rtl/>
        </w:rPr>
        <w:t xml:space="preserve"> من پیامبرم. گفتم</w:t>
      </w:r>
      <w:r w:rsidR="002F69C2">
        <w:rPr>
          <w:rStyle w:val="Char0"/>
          <w:rFonts w:hint="cs"/>
          <w:rtl/>
        </w:rPr>
        <w:t>:</w:t>
      </w:r>
      <w:r w:rsidRPr="00707A87">
        <w:rPr>
          <w:rStyle w:val="Char0"/>
          <w:rFonts w:hint="cs"/>
          <w:rtl/>
        </w:rPr>
        <w:t xml:space="preserve"> پیامبر چیست؟ فرمود</w:t>
      </w:r>
      <w:r w:rsidR="002F69C2">
        <w:rPr>
          <w:rStyle w:val="Char0"/>
          <w:rFonts w:hint="cs"/>
          <w:rtl/>
        </w:rPr>
        <w:t>:</w:t>
      </w:r>
      <w:r w:rsidRPr="00707A87">
        <w:rPr>
          <w:rStyle w:val="Char0"/>
          <w:rFonts w:hint="cs"/>
          <w:rtl/>
        </w:rPr>
        <w:t xml:space="preserve"> خدا مرا فرستاده است. گفتم</w:t>
      </w:r>
      <w:r w:rsidR="002F69C2">
        <w:rPr>
          <w:rStyle w:val="Char0"/>
          <w:rFonts w:hint="cs"/>
          <w:rtl/>
        </w:rPr>
        <w:t>:</w:t>
      </w:r>
      <w:r w:rsidRPr="00707A87">
        <w:rPr>
          <w:rStyle w:val="Char0"/>
          <w:rFonts w:hint="cs"/>
          <w:rtl/>
        </w:rPr>
        <w:t xml:space="preserve"> شما را برای چه چیزی فرستاده است؟ فرمود</w:t>
      </w:r>
      <w:r w:rsidR="002F69C2">
        <w:rPr>
          <w:rStyle w:val="Char0"/>
          <w:rFonts w:hint="cs"/>
          <w:rtl/>
        </w:rPr>
        <w:t>:</w:t>
      </w:r>
      <w:r w:rsidRPr="00707A87">
        <w:rPr>
          <w:rStyle w:val="Char0"/>
          <w:rFonts w:hint="cs"/>
          <w:rtl/>
        </w:rPr>
        <w:t xml:space="preserve"> برای صله رحم و حفظ رابطه خویشاوندی، شکستن بتها و ایمان به یگانگی خدا و شرک نورزیدن به او. به ایشان گفتم</w:t>
      </w:r>
      <w:r w:rsidR="002F69C2">
        <w:rPr>
          <w:rStyle w:val="Char0"/>
          <w:rFonts w:hint="cs"/>
          <w:rtl/>
        </w:rPr>
        <w:t>:</w:t>
      </w:r>
      <w:r w:rsidRPr="00707A87">
        <w:rPr>
          <w:rStyle w:val="Char0"/>
          <w:rFonts w:hint="cs"/>
          <w:rtl/>
        </w:rPr>
        <w:t xml:space="preserve"> در این را چه کسی با شماست؟ یک مرد آزاد و بنده‌ای. عمرو بن عبسه می‌گوید در آن روز ابوبکر صدیق و بلال با ایشان بودند. گفتم</w:t>
      </w:r>
      <w:r w:rsidR="002F69C2">
        <w:rPr>
          <w:rStyle w:val="Char0"/>
          <w:rFonts w:hint="cs"/>
          <w:rtl/>
        </w:rPr>
        <w:t>:</w:t>
      </w:r>
      <w:r w:rsidRPr="00707A87">
        <w:rPr>
          <w:rStyle w:val="Char0"/>
          <w:rFonts w:hint="cs"/>
          <w:rtl/>
        </w:rPr>
        <w:t xml:space="preserve"> من از شما پیروی می‌کنم، فرمود</w:t>
      </w:r>
      <w:r w:rsidR="002F69C2">
        <w:rPr>
          <w:rStyle w:val="Char0"/>
          <w:rFonts w:hint="cs"/>
          <w:rtl/>
        </w:rPr>
        <w:t>:</w:t>
      </w:r>
      <w:r w:rsidRPr="00707A87">
        <w:rPr>
          <w:rStyle w:val="Char0"/>
          <w:rFonts w:hint="cs"/>
          <w:rtl/>
        </w:rPr>
        <w:t xml:space="preserve"> تو امروز نمی‌توانی این کار را بکنی. آیا موقعیت من را با مردم نمی‌بینی؟ اما پیش قبیله خود برگرد و هرگاه شنیدی که من غلبه کرده و پیروز شده‌ام پس به سوی من بیا.»</w:t>
      </w:r>
      <w:r w:rsidRPr="00707A87">
        <w:rPr>
          <w:rStyle w:val="Char0"/>
          <w:vertAlign w:val="superscript"/>
          <w:rtl/>
        </w:rPr>
        <w:footnoteReference w:id="267"/>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مسند احمد آمده است</w:t>
      </w:r>
      <w:r w:rsidR="002F69C2">
        <w:rPr>
          <w:rStyle w:val="Char0"/>
          <w:rFonts w:hint="cs"/>
          <w:rtl/>
        </w:rPr>
        <w:t>:</w:t>
      </w:r>
      <w:r w:rsidRPr="00707A87">
        <w:rPr>
          <w:rStyle w:val="Char0"/>
          <w:rFonts w:hint="cs"/>
          <w:rtl/>
        </w:rPr>
        <w:t xml:space="preserve"> «پرسیدم</w:t>
      </w:r>
      <w:r w:rsidR="002F69C2">
        <w:rPr>
          <w:rStyle w:val="Char0"/>
          <w:rFonts w:hint="cs"/>
          <w:rtl/>
        </w:rPr>
        <w:t>:</w:t>
      </w:r>
      <w:r w:rsidRPr="00707A87">
        <w:rPr>
          <w:rStyle w:val="Char0"/>
          <w:rFonts w:hint="cs"/>
          <w:rtl/>
        </w:rPr>
        <w:t xml:space="preserve"> آیا خداوند تو را فرستاده است؟ گفت</w:t>
      </w:r>
      <w:r w:rsidR="002F69C2">
        <w:rPr>
          <w:rStyle w:val="Char0"/>
          <w:rFonts w:hint="cs"/>
          <w:rtl/>
        </w:rPr>
        <w:t>:</w:t>
      </w:r>
      <w:r w:rsidRPr="00707A87">
        <w:rPr>
          <w:rStyle w:val="Char0"/>
          <w:rFonts w:hint="cs"/>
          <w:rtl/>
        </w:rPr>
        <w:t xml:space="preserve"> آری. گفتم</w:t>
      </w:r>
      <w:r w:rsidR="002F69C2">
        <w:rPr>
          <w:rStyle w:val="Char0"/>
          <w:rFonts w:hint="cs"/>
          <w:rtl/>
        </w:rPr>
        <w:t>:</w:t>
      </w:r>
      <w:r w:rsidRPr="00707A87">
        <w:rPr>
          <w:rStyle w:val="Char0"/>
          <w:rFonts w:hint="cs"/>
          <w:rtl/>
        </w:rPr>
        <w:t xml:space="preserve"> چیزی را به وسیله تو فرستاده است؟ گفت اینکه خداوند را به یکتایی بپرستند و به او شرک نورزند و بتها را بشکنند و صله رحم را به جا آورند. گفتم</w:t>
      </w:r>
      <w:r w:rsidR="002F69C2">
        <w:rPr>
          <w:rStyle w:val="Char0"/>
          <w:rFonts w:hint="cs"/>
          <w:rtl/>
        </w:rPr>
        <w:t>:</w:t>
      </w:r>
      <w:r w:rsidRPr="00707A87">
        <w:rPr>
          <w:rStyle w:val="Char0"/>
          <w:rFonts w:hint="cs"/>
          <w:rtl/>
        </w:rPr>
        <w:t xml:space="preserve"> در این راه چه کسی همراه توست؟ پاسخ داد</w:t>
      </w:r>
      <w:r w:rsidR="002F69C2">
        <w:rPr>
          <w:rStyle w:val="Char0"/>
          <w:rFonts w:hint="cs"/>
          <w:rtl/>
        </w:rPr>
        <w:t>:</w:t>
      </w:r>
      <w:r w:rsidRPr="00707A87">
        <w:rPr>
          <w:rStyle w:val="Char0"/>
          <w:rFonts w:hint="cs"/>
          <w:rtl/>
        </w:rPr>
        <w:t xml:space="preserve"> بنده و غلامی ناگهان دیدم ابوبکر بن ابی‌</w:t>
      </w:r>
      <w:r w:rsidRPr="00707A87">
        <w:rPr>
          <w:rStyle w:val="Char0"/>
          <w:rFonts w:hint="eastAsia"/>
          <w:rtl/>
        </w:rPr>
        <w:t>‌قحافه و غلام بلال همراه او</w:t>
      </w:r>
      <w:r w:rsidRPr="00707A87">
        <w:rPr>
          <w:rStyle w:val="Char0"/>
          <w:rFonts w:hint="cs"/>
          <w:rtl/>
        </w:rPr>
        <w:t xml:space="preserve"> </w:t>
      </w:r>
      <w:r w:rsidRPr="00707A87">
        <w:rPr>
          <w:rStyle w:val="Char0"/>
          <w:rFonts w:hint="eastAsia"/>
          <w:rtl/>
        </w:rPr>
        <w:t>بودند.</w:t>
      </w:r>
      <w:r w:rsidRPr="00707A87">
        <w:rPr>
          <w:rStyle w:val="Char0"/>
          <w:rFonts w:hint="cs"/>
          <w:rtl/>
        </w:rPr>
        <w:t>»</w:t>
      </w:r>
      <w:r w:rsidRPr="00707A87">
        <w:rPr>
          <w:rStyle w:val="Char0"/>
          <w:vertAlign w:val="superscript"/>
          <w:rtl/>
        </w:rPr>
        <w:footnoteReference w:id="268"/>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در حالی که اسلام را برای عمرو بن عبسه بیان</w:t>
      </w:r>
      <w:r w:rsidR="00C80358">
        <w:rPr>
          <w:rStyle w:val="Char0"/>
          <w:rFonts w:hint="cs"/>
          <w:rtl/>
        </w:rPr>
        <w:t xml:space="preserve"> می‌کرد</w:t>
      </w:r>
      <w:r w:rsidRPr="00707A87">
        <w:rPr>
          <w:rStyle w:val="Char0"/>
          <w:rFonts w:hint="cs"/>
          <w:rtl/>
        </w:rPr>
        <w:t xml:space="preserve"> نگفت که در راه دعوت به این دین یک کودک پشتیبان اوست. زیرا طفل ضعیف است و در نظر همه خردمندان به وسیله او نمی‌توان نیرو و از او کمک گرفت. مگر آنکه اهل عناد و متعصبان کوردل چنین ادعایی کنند.</w:t>
      </w:r>
      <w:r w:rsidR="006318F3" w:rsidRPr="00707A87">
        <w:rPr>
          <w:rStyle w:val="Char0"/>
          <w:rFonts w:hint="cs"/>
          <w:rtl/>
        </w:rPr>
        <w:t xml:space="preserve"> این‌ها </w:t>
      </w:r>
      <w:r w:rsidRPr="00707A87">
        <w:rPr>
          <w:rStyle w:val="Char0"/>
          <w:rFonts w:hint="cs"/>
          <w:rtl/>
        </w:rPr>
        <w:t>معیارهایی دیگری دارند که در چهارچوب هیچ دین، خرد و منطقی قرار نمی‌گیرد! به همین دلیل تاریخ برای امام علی در آغاز بعثت نبوی امری را که به وسیله آن دعوت اسلامی در آغاز پیدایش آن تقوت و کمک شده باشد، ذکر نکرده است، به جز کمک به پیامبر</w:t>
      </w:r>
      <w:r w:rsidR="007D18AE" w:rsidRPr="00707A87">
        <w:rPr>
          <w:rStyle w:val="Char0"/>
          <w:rFonts w:cs="CTraditional Arabic" w:hint="cs"/>
          <w:rtl/>
        </w:rPr>
        <w:t xml:space="preserve"> ج</w:t>
      </w:r>
      <w:r w:rsidRPr="00707A87">
        <w:rPr>
          <w:rStyle w:val="Char0"/>
          <w:rFonts w:hint="cs"/>
          <w:rtl/>
        </w:rPr>
        <w:t xml:space="preserve"> در شکستن پنهانی بتها</w:t>
      </w:r>
      <w:r w:rsidRPr="00707A87">
        <w:rPr>
          <w:rStyle w:val="Char0"/>
          <w:vertAlign w:val="superscript"/>
          <w:rtl/>
        </w:rPr>
        <w:footnoteReference w:id="269"/>
      </w:r>
      <w:r w:rsidRPr="00707A87">
        <w:rPr>
          <w:rStyle w:val="Char0"/>
          <w:rFonts w:hint="cs"/>
          <w:rtl/>
        </w:rPr>
        <w:t xml:space="preserve"> که این مسأله‌ای است که نمی‌توان آن را با مبارزه و رویارویی ابوبکر با کفار در بیشتر مواقع و دفاع او از پیامبر</w:t>
      </w:r>
      <w:r w:rsidR="007D18AE" w:rsidRPr="00707A87">
        <w:rPr>
          <w:rStyle w:val="Char0"/>
          <w:rFonts w:cs="CTraditional Arabic" w:hint="cs"/>
          <w:rtl/>
        </w:rPr>
        <w:t xml:space="preserve"> ج</w:t>
      </w:r>
      <w:r w:rsidRPr="00707A87">
        <w:rPr>
          <w:rStyle w:val="Char0"/>
          <w:vertAlign w:val="superscript"/>
          <w:rtl/>
        </w:rPr>
        <w:footnoteReference w:id="270"/>
      </w:r>
      <w:r w:rsidRPr="00707A87">
        <w:rPr>
          <w:rStyle w:val="Char0"/>
          <w:rFonts w:hint="cs"/>
          <w:rtl/>
        </w:rPr>
        <w:t>، خرج اموالش در راه خدا یا آزاد کردن بندگان مسلمان از شکنجه کفار از قبیل بلال حبشی و مادرش حمامه، عامر بن فهیره</w:t>
      </w:r>
      <w:r w:rsidRPr="00707A87">
        <w:rPr>
          <w:rStyle w:val="Char0"/>
          <w:vertAlign w:val="superscript"/>
          <w:rtl/>
        </w:rPr>
        <w:footnoteReference w:id="271"/>
      </w:r>
      <w:r w:rsidRPr="00707A87">
        <w:rPr>
          <w:rStyle w:val="Char0"/>
          <w:rFonts w:hint="cs"/>
          <w:rtl/>
        </w:rPr>
        <w:t>، ام عبیس</w:t>
      </w:r>
      <w:r w:rsidRPr="00707A87">
        <w:rPr>
          <w:rStyle w:val="Char0"/>
          <w:vertAlign w:val="superscript"/>
          <w:rtl/>
        </w:rPr>
        <w:footnoteReference w:id="272"/>
      </w:r>
      <w:r w:rsidRPr="00707A87">
        <w:rPr>
          <w:rStyle w:val="Char0"/>
          <w:rFonts w:hint="cs"/>
          <w:rtl/>
        </w:rPr>
        <w:t>، زنیره</w:t>
      </w:r>
      <w:r w:rsidRPr="00707A87">
        <w:rPr>
          <w:rStyle w:val="Char0"/>
          <w:vertAlign w:val="superscript"/>
          <w:rtl/>
        </w:rPr>
        <w:footnoteReference w:id="273"/>
      </w:r>
      <w:r w:rsidRPr="00707A87">
        <w:rPr>
          <w:rStyle w:val="Char0"/>
          <w:rFonts w:hint="cs"/>
          <w:rtl/>
        </w:rPr>
        <w:t>، نهدیه و دخترش</w:t>
      </w:r>
      <w:r w:rsidRPr="00707A87">
        <w:rPr>
          <w:rStyle w:val="Char0"/>
          <w:vertAlign w:val="superscript"/>
          <w:rtl/>
        </w:rPr>
        <w:footnoteReference w:id="274"/>
      </w:r>
      <w:r w:rsidRPr="00707A87">
        <w:rPr>
          <w:rStyle w:val="Char0"/>
          <w:rFonts w:hint="cs"/>
          <w:rtl/>
        </w:rPr>
        <w:t>، کنیز بنی مومل و کنیز بنی عدی مقایسه کرد. ابوبکر در مکه اهانت، عذاب و سختی فراوانی را در راه خدا تحمل و در مقابل دشمنان خداوند صبر پیشه کرد و از آنجا که همواره مذمت می‌شد و برای مردم وساطت</w:t>
      </w:r>
      <w:r w:rsidR="00C80358">
        <w:rPr>
          <w:rStyle w:val="Char0"/>
          <w:rFonts w:hint="cs"/>
          <w:rtl/>
        </w:rPr>
        <w:t xml:space="preserve"> می‌کرد</w:t>
      </w:r>
      <w:r w:rsidRPr="00707A87">
        <w:rPr>
          <w:rStyle w:val="Char0"/>
          <w:rFonts w:hint="cs"/>
          <w:rtl/>
        </w:rPr>
        <w:t xml:space="preserve"> و هیچ کس نمی‌توانست سخن او را ردّ کند همچنان به دفاع از اسلام می‌پرداخت.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جمله این تلاش‌ها این بود روزی او در کنار کعبه به خطبه ایستاد و مشرکان را به سوی خداوند و پیروی از پیامبر</w:t>
      </w:r>
      <w:r w:rsidR="007D18AE" w:rsidRPr="00707A87">
        <w:rPr>
          <w:rStyle w:val="Char0"/>
          <w:rFonts w:cs="CTraditional Arabic" w:hint="cs"/>
          <w:rtl/>
        </w:rPr>
        <w:t xml:space="preserve"> ج</w:t>
      </w:r>
      <w:r w:rsidRPr="00707A87">
        <w:rPr>
          <w:rStyle w:val="Char0"/>
          <w:rFonts w:hint="cs"/>
          <w:rtl/>
        </w:rPr>
        <w:t xml:space="preserve"> دعوت</w:t>
      </w:r>
      <w:r w:rsidR="00C80358">
        <w:rPr>
          <w:rStyle w:val="Char0"/>
          <w:rFonts w:hint="cs"/>
          <w:rtl/>
        </w:rPr>
        <w:t xml:space="preserve"> می‌کرد</w:t>
      </w:r>
      <w:r w:rsidRPr="00707A87">
        <w:rPr>
          <w:rStyle w:val="Char0"/>
          <w:rFonts w:hint="cs"/>
          <w:rtl/>
        </w:rPr>
        <w:t>. مشرکان او را بسیار کتک زدند. از جمله کسانی که او را کتک زد، عتبه بن ربیعه بود که با کفش</w:t>
      </w:r>
      <w:r w:rsidR="00467DA4" w:rsidRPr="00707A87">
        <w:rPr>
          <w:rStyle w:val="Char0"/>
          <w:rFonts w:hint="eastAsia"/>
          <w:rtl/>
        </w:rPr>
        <w:t>‌</w:t>
      </w:r>
      <w:r w:rsidRPr="00707A87">
        <w:rPr>
          <w:rStyle w:val="Char0"/>
          <w:rFonts w:hint="cs"/>
          <w:rtl/>
        </w:rPr>
        <w:t>هایش که از برگ خرما بود بر صورتش می‌زد تا جایی که چهره او را نمی‌توان بازشناخت.</w:t>
      </w:r>
      <w:r w:rsidRPr="00707A87">
        <w:rPr>
          <w:rStyle w:val="Char0"/>
          <w:vertAlign w:val="superscript"/>
          <w:rtl/>
        </w:rPr>
        <w:footnoteReference w:id="275"/>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تا اینکه افراد قومش</w:t>
      </w:r>
      <w:r w:rsidR="0020699B">
        <w:rPr>
          <w:rStyle w:val="Char0"/>
          <w:rFonts w:hint="cs"/>
          <w:rtl/>
        </w:rPr>
        <w:t xml:space="preserve"> (</w:t>
      </w:r>
      <w:r w:rsidRPr="00707A87">
        <w:rPr>
          <w:rStyle w:val="Char0"/>
          <w:rFonts w:hint="cs"/>
          <w:rtl/>
        </w:rPr>
        <w:t>بنی تیم) آمدند و آن افراد را از دور و او را در پارچه‌ای به سوی خانه‌اش حمل کردند.</w:t>
      </w:r>
      <w:r w:rsidR="006318F3" w:rsidRPr="00707A87">
        <w:rPr>
          <w:rStyle w:val="Char0"/>
          <w:rFonts w:hint="cs"/>
          <w:rtl/>
        </w:rPr>
        <w:t xml:space="preserve"> آن‌ها </w:t>
      </w:r>
      <w:r w:rsidRPr="00707A87">
        <w:rPr>
          <w:rStyle w:val="Char0"/>
          <w:rFonts w:hint="cs"/>
          <w:rtl/>
        </w:rPr>
        <w:t>تردید نداشتند او مرده است، اما خداوند او را حفظ کرد.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من این سخنان را می‌گویم در حالی که می‌دانم در همان حال عقل</w:t>
      </w:r>
      <w:r w:rsidR="00467DA4" w:rsidRPr="00707A87">
        <w:rPr>
          <w:rStyle w:val="Char0"/>
          <w:rFonts w:hint="eastAsia"/>
          <w:rtl/>
        </w:rPr>
        <w:t>‌</w:t>
      </w:r>
      <w:r w:rsidRPr="00707A87">
        <w:rPr>
          <w:rStyle w:val="Char0"/>
          <w:rFonts w:hint="cs"/>
          <w:rtl/>
        </w:rPr>
        <w:t>های خشک و بسته‌ای وجود دارند که مستقیماً مرا به ناصبی بودن یا اسائه به امام علی متهم می‌کنند. زیرا شکل اساسی این نوع بحث</w:t>
      </w:r>
      <w:r w:rsidR="00467DA4" w:rsidRPr="00707A87">
        <w:rPr>
          <w:rStyle w:val="Char0"/>
          <w:rFonts w:hint="eastAsia"/>
          <w:rtl/>
        </w:rPr>
        <w:t>‌</w:t>
      </w:r>
      <w:r w:rsidRPr="00707A87">
        <w:rPr>
          <w:rStyle w:val="Char0"/>
          <w:rFonts w:hint="cs"/>
          <w:rtl/>
        </w:rPr>
        <w:t>ها این است که تو با خردها و عقل</w:t>
      </w:r>
      <w:r w:rsidR="00467DA4" w:rsidRPr="00707A87">
        <w:rPr>
          <w:rStyle w:val="Char0"/>
          <w:rFonts w:hint="eastAsia"/>
          <w:rtl/>
        </w:rPr>
        <w:t>‌</w:t>
      </w:r>
      <w:r w:rsidRPr="00707A87">
        <w:rPr>
          <w:rStyle w:val="Char0"/>
          <w:rFonts w:hint="cs"/>
          <w:rtl/>
        </w:rPr>
        <w:t>هایی بحث و مناظره می‌کنی که نمی‌خواهند حقیقت را بفهمند. بلکه دیرزمانی است بر این اساس برنامه‌ریزی شده‌اند که امام علی مافوق بشریت است و حقیقت را آن گونه که هست نمی‌پذیرند و حتی تاریخی را که بی‌طرفانه نوشته شده است قبول ندارند.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تاریخ شهادت می‌دهد اولین کسی که از میان یاران پیامبر ایمان آورد و اسلام را با جان، مال و خانواده‌اش یاری کرد، ابوبکر صدیق بوده است. زمانی که مردم پیامبر را تکذیب</w:t>
      </w:r>
      <w:r w:rsidR="00C80358">
        <w:rPr>
          <w:rStyle w:val="Char0"/>
          <w:rFonts w:hint="cs"/>
          <w:rtl/>
        </w:rPr>
        <w:t xml:space="preserve"> می‌کرد</w:t>
      </w:r>
      <w:r w:rsidRPr="00707A87">
        <w:rPr>
          <w:rStyle w:val="Char0"/>
          <w:rFonts w:hint="cs"/>
          <w:rtl/>
        </w:rPr>
        <w:t>ند او آن حضرت را تصدیق کرد و با جان و مالش با پیامبر همراهی و همدلی کرد. تا جایی که پیامبر</w:t>
      </w:r>
      <w:r w:rsidR="007D18AE" w:rsidRPr="00707A87">
        <w:rPr>
          <w:rStyle w:val="Char0"/>
          <w:rFonts w:cs="CTraditional Arabic" w:hint="cs"/>
          <w:rtl/>
        </w:rPr>
        <w:t xml:space="preserve"> ج</w:t>
      </w:r>
      <w:r w:rsidRPr="00707A87">
        <w:rPr>
          <w:rStyle w:val="Char0"/>
          <w:rFonts w:hint="cs"/>
          <w:rtl/>
        </w:rPr>
        <w:t xml:space="preserve"> خطاب به اصحابش فرمود</w:t>
      </w:r>
      <w:r w:rsidR="002F69C2">
        <w:rPr>
          <w:rStyle w:val="Char0"/>
          <w:rFonts w:hint="cs"/>
          <w:rtl/>
        </w:rPr>
        <w:t>:</w:t>
      </w:r>
      <w:r w:rsidRPr="00707A87">
        <w:rPr>
          <w:rStyle w:val="Char0"/>
          <w:rFonts w:hint="cs"/>
          <w:rtl/>
        </w:rPr>
        <w:t xml:space="preserve"> </w:t>
      </w:r>
      <w:r w:rsidRPr="00707A87">
        <w:rPr>
          <w:rStyle w:val="Char3"/>
          <w:rFonts w:hint="cs"/>
          <w:rtl/>
        </w:rPr>
        <w:t>«إن الله بعثنی إلی</w:t>
      </w:r>
      <w:r w:rsidR="002F69C2">
        <w:rPr>
          <w:rStyle w:val="Char3"/>
          <w:rFonts w:hint="cs"/>
          <w:rtl/>
        </w:rPr>
        <w:t>ك</w:t>
      </w:r>
      <w:r w:rsidRPr="00707A87">
        <w:rPr>
          <w:rStyle w:val="Char3"/>
          <w:rFonts w:hint="cs"/>
          <w:rtl/>
        </w:rPr>
        <w:t>م فقلتم</w:t>
      </w:r>
      <w:r w:rsidR="002F69C2">
        <w:rPr>
          <w:rStyle w:val="Char3"/>
          <w:rFonts w:hint="cs"/>
          <w:rtl/>
        </w:rPr>
        <w:t>:</w:t>
      </w:r>
      <w:r w:rsidRPr="00707A87">
        <w:rPr>
          <w:rStyle w:val="Char3"/>
          <w:rFonts w:hint="cs"/>
          <w:rtl/>
        </w:rPr>
        <w:t xml:space="preserve"> </w:t>
      </w:r>
      <w:r w:rsidR="002F69C2">
        <w:rPr>
          <w:rStyle w:val="Char3"/>
          <w:rFonts w:hint="cs"/>
          <w:rtl/>
        </w:rPr>
        <w:t>ك</w:t>
      </w:r>
      <w:r w:rsidRPr="00707A87">
        <w:rPr>
          <w:rStyle w:val="Char3"/>
          <w:rFonts w:hint="cs"/>
          <w:rtl/>
        </w:rPr>
        <w:t>ذبت</w:t>
      </w:r>
      <w:r w:rsidR="002F69C2">
        <w:rPr>
          <w:rStyle w:val="Char3"/>
          <w:rFonts w:hint="cs"/>
          <w:rtl/>
        </w:rPr>
        <w:t xml:space="preserve"> و</w:t>
      </w:r>
      <w:r w:rsidRPr="00707A87">
        <w:rPr>
          <w:rStyle w:val="Char3"/>
          <w:rFonts w:hint="cs"/>
          <w:rtl/>
        </w:rPr>
        <w:t>قال ابوب</w:t>
      </w:r>
      <w:r w:rsidR="002F69C2">
        <w:rPr>
          <w:rStyle w:val="Char3"/>
          <w:rFonts w:hint="cs"/>
          <w:rtl/>
        </w:rPr>
        <w:t>ك</w:t>
      </w:r>
      <w:r w:rsidRPr="00707A87">
        <w:rPr>
          <w:rStyle w:val="Char3"/>
          <w:rFonts w:hint="cs"/>
          <w:rtl/>
        </w:rPr>
        <w:t>ر</w:t>
      </w:r>
      <w:r w:rsidR="002F69C2">
        <w:rPr>
          <w:rStyle w:val="Char3"/>
          <w:rFonts w:hint="cs"/>
          <w:rtl/>
        </w:rPr>
        <w:t>:</w:t>
      </w:r>
      <w:r w:rsidRPr="00707A87">
        <w:rPr>
          <w:rStyle w:val="Char3"/>
          <w:rFonts w:hint="cs"/>
          <w:rtl/>
        </w:rPr>
        <w:t xml:space="preserve"> صدقت</w:t>
      </w:r>
      <w:r w:rsidR="002F69C2">
        <w:rPr>
          <w:rStyle w:val="Char3"/>
          <w:rFonts w:hint="cs"/>
          <w:rtl/>
        </w:rPr>
        <w:t xml:space="preserve"> و</w:t>
      </w:r>
      <w:r w:rsidRPr="00707A87">
        <w:rPr>
          <w:rStyle w:val="Char3"/>
          <w:rFonts w:hint="cs"/>
          <w:rtl/>
        </w:rPr>
        <w:t>واسانی بنفسه</w:t>
      </w:r>
      <w:r w:rsidR="002F69C2">
        <w:rPr>
          <w:rStyle w:val="Char3"/>
          <w:rFonts w:hint="cs"/>
          <w:rtl/>
        </w:rPr>
        <w:t xml:space="preserve"> و</w:t>
      </w:r>
      <w:r w:rsidRPr="00707A87">
        <w:rPr>
          <w:rStyle w:val="Char3"/>
          <w:rFonts w:hint="cs"/>
          <w:rtl/>
        </w:rPr>
        <w:t>أهل فهل انتم تار</w:t>
      </w:r>
      <w:r w:rsidR="002F69C2">
        <w:rPr>
          <w:rStyle w:val="Char3"/>
          <w:rFonts w:hint="cs"/>
          <w:rtl/>
        </w:rPr>
        <w:t>ك</w:t>
      </w:r>
      <w:r w:rsidRPr="00707A87">
        <w:rPr>
          <w:rStyle w:val="Char3"/>
          <w:rFonts w:hint="cs"/>
          <w:rtl/>
        </w:rPr>
        <w:t>وا لی صاحبی»</w:t>
      </w:r>
      <w:r w:rsidR="002F69C2">
        <w:rPr>
          <w:rStyle w:val="Char3"/>
          <w:rFonts w:hint="cs"/>
          <w:rtl/>
        </w:rPr>
        <w:t>:</w:t>
      </w:r>
      <w:r w:rsidRPr="00707A87">
        <w:rPr>
          <w:rStyle w:val="Char3"/>
          <w:rFonts w:hint="cs"/>
          <w:rtl/>
        </w:rPr>
        <w:t xml:space="preserve"> </w:t>
      </w:r>
      <w:r w:rsidRPr="00707A87">
        <w:rPr>
          <w:rStyle w:val="Char0"/>
          <w:rFonts w:hint="cs"/>
          <w:rtl/>
        </w:rPr>
        <w:t>«بی‌تردید خداوند مرا به سوی شما برانگیخت شما مرا تکذیب کردید در حالی که ابوبکر مرا تصدیق و با جان و مالش مرا یاری و با من همدردی کرد. پس آیا مرا با دوستم تنها می‌گذارید؟!»</w:t>
      </w:r>
      <w:r w:rsidRPr="00707A87">
        <w:rPr>
          <w:rStyle w:val="Char0"/>
          <w:vertAlign w:val="superscript"/>
          <w:rtl/>
        </w:rPr>
        <w:footnoteReference w:id="276"/>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بی‌تردید ابوبکر صدیق</w:t>
      </w:r>
      <w:r w:rsidR="007D18AE" w:rsidRPr="00707A87">
        <w:rPr>
          <w:rStyle w:val="Char0"/>
          <w:rFonts w:cs="CTraditional Arabic" w:hint="cs"/>
          <w:rtl/>
        </w:rPr>
        <w:t>س</w:t>
      </w:r>
      <w:r w:rsidRPr="00707A87">
        <w:rPr>
          <w:rStyle w:val="Char0"/>
          <w:rFonts w:hint="cs"/>
          <w:rtl/>
        </w:rPr>
        <w:t xml:space="preserve"> سبقت در اسلام آوردن و عدم تردید درباره آن بر امام علی بن </w:t>
      </w:r>
      <w:r w:rsidR="00440AD5" w:rsidRPr="00707A87">
        <w:rPr>
          <w:rStyle w:val="Char0"/>
          <w:rFonts w:hint="cs"/>
          <w:rtl/>
        </w:rPr>
        <w:t>ابی</w:t>
      </w:r>
      <w:r w:rsidR="00467DA4" w:rsidRPr="00707A87">
        <w:rPr>
          <w:rStyle w:val="Char0"/>
          <w:rFonts w:hint="eastAsia"/>
          <w:rtl/>
        </w:rPr>
        <w:t>‌</w:t>
      </w:r>
      <w:r w:rsidR="00440AD5" w:rsidRPr="00707A87">
        <w:rPr>
          <w:rStyle w:val="Char0"/>
          <w:rFonts w:hint="cs"/>
          <w:rtl/>
        </w:rPr>
        <w:t>طالب</w:t>
      </w:r>
      <w:r w:rsidR="007D18AE" w:rsidRPr="00707A87">
        <w:rPr>
          <w:rStyle w:val="Char0"/>
          <w:rFonts w:cs="CTraditional Arabic" w:hint="cs"/>
          <w:rtl/>
        </w:rPr>
        <w:t>س</w:t>
      </w:r>
      <w:r w:rsidRPr="00707A87">
        <w:rPr>
          <w:rStyle w:val="Char0"/>
          <w:rFonts w:hint="cs"/>
          <w:rtl/>
        </w:rPr>
        <w:t xml:space="preserve"> برتری دارد. پیامبر</w:t>
      </w:r>
      <w:r w:rsidR="007D18AE" w:rsidRPr="00707A87">
        <w:rPr>
          <w:rStyle w:val="Char0"/>
          <w:rFonts w:cs="CTraditional Arabic" w:hint="cs"/>
          <w:rtl/>
        </w:rPr>
        <w:t xml:space="preserve"> ج</w:t>
      </w:r>
      <w:r w:rsidRPr="00707A87">
        <w:rPr>
          <w:rStyle w:val="Char0"/>
          <w:rFonts w:hint="cs"/>
          <w:rtl/>
        </w:rPr>
        <w:t xml:space="preserve"> در این باره می‌فرماید</w:t>
      </w:r>
      <w:r w:rsidR="002F69C2">
        <w:rPr>
          <w:rStyle w:val="Char0"/>
          <w:rFonts w:hint="cs"/>
          <w:rtl/>
        </w:rPr>
        <w:t>:</w:t>
      </w:r>
      <w:r w:rsidRPr="00707A87">
        <w:rPr>
          <w:rStyle w:val="Char0"/>
          <w:rFonts w:hint="cs"/>
          <w:rtl/>
        </w:rPr>
        <w:t xml:space="preserve"> </w:t>
      </w:r>
      <w:r w:rsidRPr="00707A87">
        <w:rPr>
          <w:rStyle w:val="Char3"/>
          <w:rFonts w:hint="cs"/>
          <w:rtl/>
        </w:rPr>
        <w:t xml:space="preserve">«ما عرضت الإسلام علی أحد إلّا </w:t>
      </w:r>
      <w:r w:rsidR="002F69C2">
        <w:rPr>
          <w:rStyle w:val="Char3"/>
          <w:rFonts w:hint="cs"/>
          <w:rtl/>
        </w:rPr>
        <w:t>ك</w:t>
      </w:r>
      <w:r w:rsidRPr="00707A87">
        <w:rPr>
          <w:rStyle w:val="Char3"/>
          <w:rFonts w:hint="cs"/>
          <w:rtl/>
        </w:rPr>
        <w:t xml:space="preserve">انت له عنده </w:t>
      </w:r>
      <w:r w:rsidR="002F69C2">
        <w:rPr>
          <w:rStyle w:val="Char3"/>
          <w:rFonts w:hint="cs"/>
          <w:rtl/>
        </w:rPr>
        <w:t>ك</w:t>
      </w:r>
      <w:r w:rsidRPr="00707A87">
        <w:rPr>
          <w:rStyle w:val="Char3"/>
          <w:rFonts w:hint="cs"/>
          <w:rtl/>
        </w:rPr>
        <w:t>بوة</w:t>
      </w:r>
      <w:r w:rsidR="002F69C2">
        <w:rPr>
          <w:rStyle w:val="Char3"/>
          <w:rFonts w:hint="cs"/>
          <w:rtl/>
        </w:rPr>
        <w:t xml:space="preserve"> و</w:t>
      </w:r>
      <w:r w:rsidRPr="00707A87">
        <w:rPr>
          <w:rStyle w:val="Char3"/>
          <w:rFonts w:hint="cs"/>
          <w:rtl/>
        </w:rPr>
        <w:t>تردد غیر أبی ب</w:t>
      </w:r>
      <w:r w:rsidR="002F69C2">
        <w:rPr>
          <w:rStyle w:val="Char3"/>
          <w:rFonts w:hint="cs"/>
          <w:rtl/>
        </w:rPr>
        <w:t>ك</w:t>
      </w:r>
      <w:r w:rsidRPr="00707A87">
        <w:rPr>
          <w:rStyle w:val="Char3"/>
          <w:rFonts w:hint="cs"/>
          <w:rtl/>
        </w:rPr>
        <w:t>ر فإنه لم یتلعثم»</w:t>
      </w:r>
      <w:r w:rsidR="002F69C2">
        <w:rPr>
          <w:rStyle w:val="Char0"/>
          <w:rFonts w:hint="cs"/>
          <w:rtl/>
        </w:rPr>
        <w:t>:</w:t>
      </w:r>
      <w:r w:rsidRPr="00707A87">
        <w:rPr>
          <w:rStyle w:val="Char0"/>
          <w:rFonts w:hint="cs"/>
          <w:rtl/>
        </w:rPr>
        <w:t xml:space="preserve"> «الام را بر هر کسی که عرضه کردم او درباره آن دچار لغزشی و تردید شد. به جز ابوبکر که او در ین باره تردید درنگی نکرد.»</w:t>
      </w:r>
      <w:r w:rsidRPr="00707A87">
        <w:rPr>
          <w:rStyle w:val="Char0"/>
          <w:vertAlign w:val="superscript"/>
          <w:rtl/>
        </w:rPr>
        <w:footnoteReference w:id="277"/>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ابن اسحاق روایت کرده است که امام علی پس از اسلام آوردن خدیجه</w:t>
      </w:r>
      <w:r w:rsidR="007D18AE" w:rsidRPr="00707A87">
        <w:rPr>
          <w:rStyle w:val="Char0"/>
          <w:rFonts w:cs="CTraditional Arabic" w:hint="cs"/>
          <w:rtl/>
        </w:rPr>
        <w:t>س</w:t>
      </w:r>
      <w:r w:rsidRPr="00707A87">
        <w:rPr>
          <w:rStyle w:val="Char0"/>
          <w:rFonts w:hint="cs"/>
          <w:rtl/>
        </w:rPr>
        <w:t xml:space="preserve"> به نزد پیامبر</w:t>
      </w:r>
      <w:r w:rsidR="007D18AE" w:rsidRPr="00707A87">
        <w:rPr>
          <w:rStyle w:val="Char0"/>
          <w:rFonts w:cs="CTraditional Arabic" w:hint="cs"/>
          <w:rtl/>
        </w:rPr>
        <w:t xml:space="preserve"> ج</w:t>
      </w:r>
      <w:r w:rsidRPr="00707A87">
        <w:rPr>
          <w:rStyle w:val="Char0"/>
          <w:rFonts w:hint="cs"/>
          <w:rtl/>
        </w:rPr>
        <w:t xml:space="preserve"> رفت. مشاهده کرد</w:t>
      </w:r>
      <w:r w:rsidR="006318F3" w:rsidRPr="00707A87">
        <w:rPr>
          <w:rStyle w:val="Char0"/>
          <w:rFonts w:hint="cs"/>
          <w:rtl/>
        </w:rPr>
        <w:t xml:space="preserve"> آن‌ها </w:t>
      </w:r>
      <w:r w:rsidRPr="00707A87">
        <w:rPr>
          <w:rStyle w:val="Char0"/>
          <w:rFonts w:hint="cs"/>
          <w:rtl/>
        </w:rPr>
        <w:t>نماز می‌خوانند. علی گفت</w:t>
      </w:r>
      <w:r w:rsidR="002F69C2">
        <w:rPr>
          <w:rStyle w:val="Char0"/>
          <w:rFonts w:hint="cs"/>
          <w:rtl/>
        </w:rPr>
        <w:t>:</w:t>
      </w:r>
      <w:r w:rsidRPr="00707A87">
        <w:rPr>
          <w:rStyle w:val="Char0"/>
          <w:rFonts w:hint="cs"/>
          <w:rtl/>
        </w:rPr>
        <w:t xml:space="preserve"> ای محمد این چیست؟ پیامبر</w:t>
      </w:r>
      <w:r w:rsidR="007D18AE" w:rsidRPr="00707A87">
        <w:rPr>
          <w:rStyle w:val="Char0"/>
          <w:rFonts w:cs="CTraditional Arabic" w:hint="cs"/>
          <w:rtl/>
        </w:rPr>
        <w:t xml:space="preserve"> ج</w:t>
      </w:r>
      <w:r w:rsidRPr="00707A87">
        <w:rPr>
          <w:rStyle w:val="Char0"/>
          <w:rFonts w:hint="cs"/>
          <w:rtl/>
        </w:rPr>
        <w:t xml:space="preserve"> به او فرمود که دینی است که خداوند آن را برای خود برگزیده و باری آن پیامبران را براساس آن فرستاده است. پس تو را به خدای یگانه، عبادت او و کفر نسبت به [بتها] و لات و عزّی دعوت می</w:t>
      </w:r>
      <w:r w:rsidRPr="00707A87">
        <w:rPr>
          <w:rStyle w:val="Char0"/>
          <w:rFonts w:hint="eastAsia"/>
          <w:rtl/>
        </w:rPr>
        <w:t>‌کنم</w:t>
      </w:r>
      <w:r w:rsidRPr="00707A87">
        <w:rPr>
          <w:rStyle w:val="Char0"/>
          <w:rFonts w:hint="cs"/>
          <w:rtl/>
        </w:rPr>
        <w:t>.</w:t>
      </w:r>
      <w:r w:rsidRPr="00707A87">
        <w:rPr>
          <w:rStyle w:val="Char0"/>
          <w:rFonts w:hint="eastAsia"/>
          <w:rtl/>
        </w:rPr>
        <w:t>»</w:t>
      </w:r>
      <w:r w:rsidRPr="00707A87">
        <w:rPr>
          <w:rStyle w:val="Char0"/>
          <w:rFonts w:hint="cs"/>
          <w:rtl/>
        </w:rPr>
        <w:t xml:space="preserve"> علی به او گفت</w:t>
      </w:r>
      <w:r w:rsidR="002F69C2">
        <w:rPr>
          <w:rStyle w:val="Char0"/>
          <w:rFonts w:hint="cs"/>
          <w:rtl/>
        </w:rPr>
        <w:t>:</w:t>
      </w:r>
      <w:r w:rsidRPr="00707A87">
        <w:rPr>
          <w:rStyle w:val="Char0"/>
          <w:rFonts w:hint="cs"/>
          <w:rtl/>
        </w:rPr>
        <w:t xml:space="preserve"> این امری است که قبل از این درباره آن نشنیده‌ام. من هیج تصمیمی درباره هیچ کاری انجام نمی‌دهم تا اینکه با ابوطالب سخن بگویم. پیامبر</w:t>
      </w:r>
      <w:r w:rsidR="007D18AE" w:rsidRPr="00707A87">
        <w:rPr>
          <w:rStyle w:val="Char0"/>
          <w:rFonts w:cs="CTraditional Arabic" w:hint="cs"/>
          <w:rtl/>
        </w:rPr>
        <w:t xml:space="preserve"> ج</w:t>
      </w:r>
      <w:r w:rsidRPr="00707A87">
        <w:rPr>
          <w:rStyle w:val="Char0"/>
          <w:rFonts w:hint="cs"/>
          <w:rtl/>
        </w:rPr>
        <w:t xml:space="preserve"> از این ابا داشت که قبل از اعلان عمومیِ دعوت، راز او فاش شود. به همین دلیل به او گفت</w:t>
      </w:r>
      <w:r w:rsidR="002F69C2">
        <w:rPr>
          <w:rStyle w:val="Char0"/>
          <w:rFonts w:hint="cs"/>
          <w:rtl/>
        </w:rPr>
        <w:t>:</w:t>
      </w:r>
      <w:r w:rsidRPr="00707A87">
        <w:rPr>
          <w:rStyle w:val="Char0"/>
          <w:rFonts w:hint="cs"/>
          <w:rtl/>
        </w:rPr>
        <w:t xml:space="preserve"> ای علی! اگر اسلام نمی‌آوری پس قضیه را کتمان کن. علی آن شب درنگ کرد. سپس خداوند اسلام را در دل علی قرار داد. او صبح به سوی پیامبر</w:t>
      </w:r>
      <w:r w:rsidR="007D18AE" w:rsidRPr="00707A87">
        <w:rPr>
          <w:rStyle w:val="Char0"/>
          <w:rFonts w:cs="CTraditional Arabic" w:hint="cs"/>
          <w:rtl/>
        </w:rPr>
        <w:t xml:space="preserve"> ج</w:t>
      </w:r>
      <w:r w:rsidRPr="00707A87">
        <w:rPr>
          <w:rStyle w:val="Char0"/>
          <w:rFonts w:hint="cs"/>
          <w:rtl/>
        </w:rPr>
        <w:t xml:space="preserve"> آمد و گفت</w:t>
      </w:r>
      <w:r w:rsidR="002F69C2">
        <w:rPr>
          <w:rStyle w:val="Char0"/>
          <w:rFonts w:hint="cs"/>
          <w:rtl/>
        </w:rPr>
        <w:t>:</w:t>
      </w:r>
      <w:r w:rsidRPr="00707A87">
        <w:rPr>
          <w:rStyle w:val="Char0"/>
          <w:rFonts w:hint="cs"/>
          <w:rtl/>
        </w:rPr>
        <w:t xml:space="preserve"> ای محمد چه چیزی را بر من عرضه کردی؟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شهادت بده که جز الله به یگانگی و بدون شریک هیچ خدایی وجود ندارد و به لات و عزی کفر بورزی و از شریکان و همانندانی [که مشرکان برای خداوند قرار می‌دهند] برائت بجویی. سپس علی چنین کرد و اسلام آورد</w:t>
      </w:r>
      <w:r w:rsidRPr="00707A87">
        <w:rPr>
          <w:rStyle w:val="Char0"/>
          <w:vertAlign w:val="superscript"/>
          <w:rtl/>
        </w:rPr>
        <w:footnoteReference w:id="278"/>
      </w:r>
      <w:r w:rsidRPr="00707A87">
        <w:rPr>
          <w:rStyle w:val="Char0"/>
          <w:rFonts w:hint="cs"/>
          <w:rtl/>
        </w:rPr>
        <w:t>. عجیب اینکه شیعیان اثناعشری با وجود غلو مشهورشان درباره امام علی به تردید او درباره قبول اسلام در آغاز امر و درخواست مهلت از پیامبر</w:t>
      </w:r>
      <w:r w:rsidR="007D18AE" w:rsidRPr="00707A87">
        <w:rPr>
          <w:rStyle w:val="Char0"/>
          <w:rFonts w:cs="CTraditional Arabic" w:hint="cs"/>
          <w:rtl/>
        </w:rPr>
        <w:t xml:space="preserve"> ج</w:t>
      </w:r>
      <w:r w:rsidRPr="00707A87">
        <w:rPr>
          <w:rStyle w:val="Char0"/>
          <w:rFonts w:hint="cs"/>
          <w:rtl/>
        </w:rPr>
        <w:t xml:space="preserve"> معتقدند که او گفت</w:t>
      </w:r>
      <w:r w:rsidR="002F69C2">
        <w:rPr>
          <w:rStyle w:val="Char0"/>
          <w:rFonts w:hint="cs"/>
          <w:rtl/>
        </w:rPr>
        <w:t>:</w:t>
      </w:r>
      <w:r w:rsidRPr="00707A87">
        <w:rPr>
          <w:rStyle w:val="Char0"/>
          <w:rFonts w:hint="cs"/>
          <w:rtl/>
        </w:rPr>
        <w:t xml:space="preserve"> «این امر برخلاف دین پدرم است و من درباره آن می‌اندیشم.»</w:t>
      </w:r>
      <w:r w:rsidRPr="00707A87">
        <w:rPr>
          <w:rStyle w:val="Char0"/>
          <w:vertAlign w:val="superscript"/>
          <w:rtl/>
        </w:rPr>
        <w:footnoteReference w:id="279"/>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آنجا که از طریق فریقین روایت شده است که ابوبکر با اختیار خود و بدون تردید و درنگ اسلام آورد در حالی که علی</w:t>
      </w:r>
      <w:r w:rsidR="007D18AE" w:rsidRPr="00707A87">
        <w:rPr>
          <w:rStyle w:val="Char0"/>
          <w:rFonts w:cs="CTraditional Arabic" w:hint="cs"/>
          <w:rtl/>
        </w:rPr>
        <w:t>س</w:t>
      </w:r>
      <w:r w:rsidRPr="00707A87">
        <w:rPr>
          <w:rStyle w:val="Char0"/>
          <w:rFonts w:hint="cs"/>
          <w:rtl/>
        </w:rPr>
        <w:t xml:space="preserve"> از پیامبر</w:t>
      </w:r>
      <w:r w:rsidR="007D18AE" w:rsidRPr="00707A87">
        <w:rPr>
          <w:rStyle w:val="Char0"/>
          <w:rFonts w:cs="CTraditional Arabic" w:hint="cs"/>
          <w:rtl/>
        </w:rPr>
        <w:t xml:space="preserve"> ج</w:t>
      </w:r>
      <w:r w:rsidRPr="00707A87">
        <w:rPr>
          <w:rStyle w:val="Char0"/>
          <w:rFonts w:hint="cs"/>
          <w:rtl/>
        </w:rPr>
        <w:t xml:space="preserve"> خواست به او فرصتی برای فکر کردن بدهد. زیرا دعوت پیامبر</w:t>
      </w:r>
      <w:r w:rsidR="007D18AE" w:rsidRPr="00707A87">
        <w:rPr>
          <w:rStyle w:val="Char0"/>
          <w:rFonts w:cs="CTraditional Arabic" w:hint="cs"/>
          <w:rtl/>
        </w:rPr>
        <w:t xml:space="preserve"> ج</w:t>
      </w:r>
      <w:r w:rsidRPr="00707A87">
        <w:rPr>
          <w:rStyle w:val="Char0"/>
          <w:rFonts w:hint="cs"/>
          <w:rtl/>
        </w:rPr>
        <w:t xml:space="preserve"> برای او تازه بود پس شیعیان امامیه درباره کدام برتری سخن می‌گویند؟!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 این وجود با قاطعیت کامل می‌گویم</w:t>
      </w:r>
      <w:r w:rsidR="002F69C2">
        <w:rPr>
          <w:rStyle w:val="Char0"/>
          <w:rFonts w:hint="cs"/>
          <w:rtl/>
        </w:rPr>
        <w:t>:</w:t>
      </w:r>
      <w:r w:rsidRPr="00707A87">
        <w:rPr>
          <w:rStyle w:val="Char0"/>
          <w:rFonts w:hint="cs"/>
          <w:rtl/>
        </w:rPr>
        <w:t xml:space="preserve"> اسلام آوردن ابوبکر قبل از علی یا علی قبل از ابوبکر هرگز استحقاق</w:t>
      </w:r>
      <w:r w:rsidR="006318F3" w:rsidRPr="00707A87">
        <w:rPr>
          <w:rStyle w:val="Char0"/>
          <w:rFonts w:hint="cs"/>
          <w:rtl/>
        </w:rPr>
        <w:t xml:space="preserve"> آن‌ها </w:t>
      </w:r>
      <w:r w:rsidRPr="00707A87">
        <w:rPr>
          <w:rStyle w:val="Char0"/>
          <w:rFonts w:hint="cs"/>
          <w:rtl/>
        </w:rPr>
        <w:t>را برای خلافت بیشتر نخواهد کرد. زیرا خلافت و رهبری مردم شرایط و شایستگی‌هایی را می‌طلبد که سبقت خلیفه در اسلام آوردن بر مردم آنهم به مدت 2 یا 3 روز جزو شرایط آن نیست!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خوابیدن حضرت علی</w:t>
      </w:r>
      <w:r w:rsidR="007D18AE" w:rsidRPr="00707A87">
        <w:rPr>
          <w:rStyle w:val="Char0"/>
          <w:rFonts w:cs="CTraditional Arabic" w:hint="cs"/>
          <w:rtl/>
        </w:rPr>
        <w:t>س</w:t>
      </w:r>
      <w:r w:rsidRPr="00707A87">
        <w:rPr>
          <w:rStyle w:val="Char0"/>
          <w:rFonts w:hint="cs"/>
          <w:rtl/>
        </w:rPr>
        <w:t xml:space="preserve"> در بستر پیامبر</w:t>
      </w:r>
      <w:r w:rsidR="007D18AE" w:rsidRPr="00707A87">
        <w:rPr>
          <w:rStyle w:val="Char0"/>
          <w:rFonts w:cs="CTraditional Arabic" w:hint="cs"/>
          <w:rtl/>
        </w:rPr>
        <w:t xml:space="preserve"> ج</w:t>
      </w:r>
      <w:r w:rsidRPr="00707A87">
        <w:rPr>
          <w:rStyle w:val="Char0"/>
          <w:rFonts w:hint="cs"/>
          <w:rtl/>
        </w:rPr>
        <w:t xml:space="preserve"> در شب هجرت که در پایان دوران مکه روی داد هرگز برتر از هجرت ابوبکر صدیق</w:t>
      </w:r>
      <w:r w:rsidR="007D18AE" w:rsidRPr="00707A87">
        <w:rPr>
          <w:rStyle w:val="Char0"/>
          <w:rFonts w:cs="CTraditional Arabic" w:hint="cs"/>
          <w:rtl/>
        </w:rPr>
        <w:t>س</w:t>
      </w:r>
      <w:r w:rsidRPr="00707A87">
        <w:rPr>
          <w:rStyle w:val="Char0"/>
          <w:rFonts w:hint="cs"/>
          <w:rtl/>
        </w:rPr>
        <w:t xml:space="preserve"> به همراه پیامبر</w:t>
      </w:r>
      <w:r w:rsidR="007D18AE" w:rsidRPr="00707A87">
        <w:rPr>
          <w:rStyle w:val="Char0"/>
          <w:rFonts w:cs="CTraditional Arabic" w:hint="cs"/>
          <w:rtl/>
        </w:rPr>
        <w:t xml:space="preserve"> ج</w:t>
      </w:r>
      <w:r w:rsidRPr="00707A87">
        <w:rPr>
          <w:rStyle w:val="Char0"/>
          <w:rFonts w:hint="cs"/>
          <w:rtl/>
        </w:rPr>
        <w:t xml:space="preserve"> به مدینه و همراهی او در سختی‌ها، خستگی‌ها و خطرات احتمالی نبود.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همین دلیل خداوند در قرآن کریم، کمک ابوبکر صدیق به پیامبر</w:t>
      </w:r>
      <w:r w:rsidR="007D18AE" w:rsidRPr="00707A87">
        <w:rPr>
          <w:rStyle w:val="Char0"/>
          <w:rFonts w:cs="CTraditional Arabic" w:hint="cs"/>
          <w:rtl/>
        </w:rPr>
        <w:t xml:space="preserve"> ج</w:t>
      </w:r>
      <w:r w:rsidR="00467DA4" w:rsidRPr="00707A87">
        <w:rPr>
          <w:rStyle w:val="Char0"/>
          <w:rFonts w:hint="cs"/>
          <w:rtl/>
        </w:rPr>
        <w:t xml:space="preserve"> را ذکر نموده و می‌فرماید</w:t>
      </w:r>
      <w:r w:rsidRPr="00707A87">
        <w:rPr>
          <w:rStyle w:val="Char0"/>
          <w:rFonts w:hint="cs"/>
          <w:rtl/>
        </w:rPr>
        <w:t>:</w:t>
      </w:r>
    </w:p>
    <w:p w:rsidR="00467DA4" w:rsidRPr="00707A87" w:rsidRDefault="00467DA4"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إِلَّا تَنصُرُوهُ فَقَدۡ نَصَرَهُ </w:t>
      </w:r>
      <w:r w:rsidRPr="00707A87">
        <w:rPr>
          <w:rStyle w:val="Char6"/>
          <w:rFonts w:hint="cs"/>
          <w:rtl/>
        </w:rPr>
        <w:t>ٱ</w:t>
      </w:r>
      <w:r w:rsidRPr="00707A87">
        <w:rPr>
          <w:rStyle w:val="Char6"/>
          <w:rFonts w:hint="eastAsia"/>
          <w:rtl/>
        </w:rPr>
        <w:t>للَّهُ</w:t>
      </w:r>
      <w:r w:rsidRPr="00707A87">
        <w:rPr>
          <w:rStyle w:val="Char6"/>
          <w:rtl/>
        </w:rPr>
        <w:t xml:space="preserve"> إِذۡ أَخۡرَجَهُ </w:t>
      </w:r>
      <w:r w:rsidRPr="00707A87">
        <w:rPr>
          <w:rStyle w:val="Char6"/>
          <w:rFonts w:hint="cs"/>
          <w:rtl/>
        </w:rPr>
        <w:t>ٱ</w:t>
      </w:r>
      <w:r w:rsidRPr="00707A87">
        <w:rPr>
          <w:rStyle w:val="Char6"/>
          <w:rFonts w:hint="eastAsia"/>
          <w:rtl/>
        </w:rPr>
        <w:t>لَّذِينَ</w:t>
      </w:r>
      <w:r w:rsidRPr="00707A87">
        <w:rPr>
          <w:rStyle w:val="Char6"/>
          <w:rtl/>
        </w:rPr>
        <w:t xml:space="preserve"> كَفَرُواْ ثَانِيَ </w:t>
      </w:r>
      <w:r w:rsidRPr="00707A87">
        <w:rPr>
          <w:rStyle w:val="Char6"/>
          <w:rFonts w:hint="cs"/>
          <w:rtl/>
        </w:rPr>
        <w:t>ٱ</w:t>
      </w:r>
      <w:r w:rsidRPr="00707A87">
        <w:rPr>
          <w:rStyle w:val="Char6"/>
          <w:rFonts w:hint="eastAsia"/>
          <w:rtl/>
        </w:rPr>
        <w:t>ثۡنَيۡنِ</w:t>
      </w:r>
      <w:r w:rsidRPr="00707A87">
        <w:rPr>
          <w:rStyle w:val="Char6"/>
          <w:rtl/>
        </w:rPr>
        <w:t xml:space="preserve"> إِذۡ هُمَا فِي </w:t>
      </w:r>
      <w:r w:rsidRPr="00707A87">
        <w:rPr>
          <w:rStyle w:val="Char6"/>
          <w:rFonts w:hint="cs"/>
          <w:rtl/>
        </w:rPr>
        <w:t>ٱ</w:t>
      </w:r>
      <w:r w:rsidRPr="00707A87">
        <w:rPr>
          <w:rStyle w:val="Char6"/>
          <w:rFonts w:hint="eastAsia"/>
          <w:rtl/>
        </w:rPr>
        <w:t>لۡغَارِ</w:t>
      </w:r>
      <w:r w:rsidRPr="00707A87">
        <w:rPr>
          <w:rStyle w:val="Char6"/>
          <w:rtl/>
        </w:rPr>
        <w:t xml:space="preserve"> إِذۡ يَقُولُ لِصَٰحِبِهِ</w:t>
      </w:r>
      <w:r w:rsidRPr="00707A87">
        <w:rPr>
          <w:rStyle w:val="Char6"/>
          <w:rFonts w:hint="cs"/>
          <w:rtl/>
        </w:rPr>
        <w:t>ۦ</w:t>
      </w:r>
      <w:r w:rsidRPr="00707A87">
        <w:rPr>
          <w:rStyle w:val="Char6"/>
          <w:rtl/>
        </w:rPr>
        <w:t xml:space="preserve"> لَا تَحۡزَنۡ إِنَّ </w:t>
      </w:r>
      <w:r w:rsidRPr="00707A87">
        <w:rPr>
          <w:rStyle w:val="Char6"/>
          <w:rFonts w:hint="cs"/>
          <w:rtl/>
        </w:rPr>
        <w:t>ٱ</w:t>
      </w:r>
      <w:r w:rsidRPr="00707A87">
        <w:rPr>
          <w:rStyle w:val="Char6"/>
          <w:rFonts w:hint="eastAsia"/>
          <w:rtl/>
        </w:rPr>
        <w:t>للَّهَ</w:t>
      </w:r>
      <w:r w:rsidRPr="00707A87">
        <w:rPr>
          <w:rStyle w:val="Char6"/>
          <w:rtl/>
        </w:rPr>
        <w:t xml:space="preserve"> مَعَنَاۖ فَأَنزَلَ </w:t>
      </w:r>
      <w:r w:rsidRPr="00707A87">
        <w:rPr>
          <w:rStyle w:val="Char6"/>
          <w:rFonts w:hint="cs"/>
          <w:rtl/>
        </w:rPr>
        <w:t>ٱ</w:t>
      </w:r>
      <w:r w:rsidRPr="00707A87">
        <w:rPr>
          <w:rStyle w:val="Char6"/>
          <w:rFonts w:hint="eastAsia"/>
          <w:rtl/>
        </w:rPr>
        <w:t>للَّهُ</w:t>
      </w:r>
      <w:r w:rsidRPr="00707A87">
        <w:rPr>
          <w:rStyle w:val="Char6"/>
          <w:rtl/>
        </w:rPr>
        <w:t xml:space="preserve"> سَكِينَتَهُ</w:t>
      </w:r>
      <w:r w:rsidRPr="00707A87">
        <w:rPr>
          <w:rStyle w:val="Char6"/>
          <w:rFonts w:hint="cs"/>
          <w:rtl/>
        </w:rPr>
        <w:t>ۥ</w:t>
      </w:r>
      <w:r w:rsidRPr="00707A87">
        <w:rPr>
          <w:rStyle w:val="Char6"/>
          <w:rtl/>
        </w:rPr>
        <w:t xml:space="preserve"> عَلَيۡهِ وَأَيَّدَهُ</w:t>
      </w:r>
      <w:r w:rsidRPr="00707A87">
        <w:rPr>
          <w:rStyle w:val="Char6"/>
          <w:rFonts w:hint="cs"/>
          <w:rtl/>
        </w:rPr>
        <w:t>ۥ</w:t>
      </w:r>
      <w:r w:rsidRPr="00707A87">
        <w:rPr>
          <w:rStyle w:val="Char6"/>
          <w:rtl/>
        </w:rPr>
        <w:t xml:space="preserve"> بِجُنُودٖ لَّمۡ تَرَ</w:t>
      </w:r>
      <w:r w:rsidRPr="00707A87">
        <w:rPr>
          <w:rStyle w:val="Char6"/>
          <w:rFonts w:hint="eastAsia"/>
          <w:rtl/>
        </w:rPr>
        <w:t>وۡهَا</w:t>
      </w:r>
      <w:r w:rsidRPr="00707A87">
        <w:rPr>
          <w:rStyle w:val="Char6"/>
          <w:rtl/>
        </w:rPr>
        <w:t xml:space="preserve"> وَجَعَلَ كَلِمَةَ </w:t>
      </w:r>
      <w:r w:rsidRPr="00707A87">
        <w:rPr>
          <w:rStyle w:val="Char6"/>
          <w:rFonts w:hint="cs"/>
          <w:rtl/>
        </w:rPr>
        <w:t>ٱ</w:t>
      </w:r>
      <w:r w:rsidRPr="00707A87">
        <w:rPr>
          <w:rStyle w:val="Char6"/>
          <w:rFonts w:hint="eastAsia"/>
          <w:rtl/>
        </w:rPr>
        <w:t>لَّذِينَ</w:t>
      </w:r>
      <w:r w:rsidRPr="00707A87">
        <w:rPr>
          <w:rStyle w:val="Char6"/>
          <w:rtl/>
        </w:rPr>
        <w:t xml:space="preserve"> كَفَرُواْ </w:t>
      </w:r>
      <w:r w:rsidRPr="00707A87">
        <w:rPr>
          <w:rStyle w:val="Char6"/>
          <w:rFonts w:hint="cs"/>
          <w:rtl/>
        </w:rPr>
        <w:t>ٱ</w:t>
      </w:r>
      <w:r w:rsidRPr="00707A87">
        <w:rPr>
          <w:rStyle w:val="Char6"/>
          <w:rFonts w:hint="eastAsia"/>
          <w:rtl/>
        </w:rPr>
        <w:t>لسُّفۡلَىٰۗ</w:t>
      </w:r>
      <w:r w:rsidRPr="00707A87">
        <w:rPr>
          <w:rStyle w:val="Char6"/>
          <w:rtl/>
        </w:rPr>
        <w:t xml:space="preserve"> وَكَلِمَةُ </w:t>
      </w:r>
      <w:r w:rsidRPr="00707A87">
        <w:rPr>
          <w:rStyle w:val="Char6"/>
          <w:rFonts w:hint="cs"/>
          <w:rtl/>
        </w:rPr>
        <w:t>ٱ</w:t>
      </w:r>
      <w:r w:rsidRPr="00707A87">
        <w:rPr>
          <w:rStyle w:val="Char6"/>
          <w:rFonts w:hint="eastAsia"/>
          <w:rtl/>
        </w:rPr>
        <w:t>للَّهِ</w:t>
      </w:r>
      <w:r w:rsidRPr="00707A87">
        <w:rPr>
          <w:rStyle w:val="Char6"/>
          <w:rtl/>
        </w:rPr>
        <w:t xml:space="preserve"> هِيَ </w:t>
      </w:r>
      <w:r w:rsidRPr="00707A87">
        <w:rPr>
          <w:rStyle w:val="Char6"/>
          <w:rFonts w:hint="cs"/>
          <w:rtl/>
        </w:rPr>
        <w:t>ٱ</w:t>
      </w:r>
      <w:r w:rsidRPr="00707A87">
        <w:rPr>
          <w:rStyle w:val="Char6"/>
          <w:rFonts w:hint="eastAsia"/>
          <w:rtl/>
        </w:rPr>
        <w:t>لۡعُلۡيَاۗ</w:t>
      </w:r>
      <w:r w:rsidRPr="00707A87">
        <w:rPr>
          <w:rStyle w:val="Char6"/>
          <w:rtl/>
        </w:rPr>
        <w:t xml:space="preserve"> وَ</w:t>
      </w:r>
      <w:r w:rsidRPr="00707A87">
        <w:rPr>
          <w:rStyle w:val="Char6"/>
          <w:rFonts w:hint="cs"/>
          <w:rtl/>
        </w:rPr>
        <w:t>ٱ</w:t>
      </w:r>
      <w:r w:rsidRPr="00707A87">
        <w:rPr>
          <w:rStyle w:val="Char6"/>
          <w:rFonts w:hint="eastAsia"/>
          <w:rtl/>
        </w:rPr>
        <w:t>للَّهُ</w:t>
      </w:r>
      <w:r w:rsidRPr="00707A87">
        <w:rPr>
          <w:rStyle w:val="Char6"/>
          <w:rtl/>
        </w:rPr>
        <w:t xml:space="preserve"> عَزِيزٌ حَكِيمٌ٤٠</w:t>
      </w:r>
      <w:r w:rsidRPr="00707A87">
        <w:rPr>
          <w:rStyle w:val="Char0"/>
          <w:rFonts w:cs="Traditional Arabic"/>
          <w:color w:val="000000"/>
          <w:shd w:val="clear" w:color="auto" w:fill="FFFFFF"/>
          <w:rtl/>
        </w:rPr>
        <w:t>﴾</w:t>
      </w:r>
      <w:r w:rsidRPr="00707A87">
        <w:rPr>
          <w:rStyle w:val="Char4"/>
          <w:rtl/>
        </w:rPr>
        <w:t xml:space="preserve"> [التوبة: 40]</w:t>
      </w:r>
      <w:r w:rsidRPr="00707A87">
        <w:rPr>
          <w:rStyle w:val="Char4"/>
          <w:rFonts w:hint="cs"/>
          <w:rtl/>
        </w:rPr>
        <w:t>.</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پیامبر که [دو نفر بیشتر نبودند و] او دومین نفر بود [و تنها یک نفر به همراه داشت که رفیق دلسوزش ابوبکر بود.] هنگامی که آن دو در غار [ثور جای گزیدند و در آن سه روز ماندگار] شدند [ابوبکر نگران شد که از سوی قریشیان به پیامبر گزندی برسد] در این هنگام پیامبر خطاب به دوستش گفت</w:t>
      </w:r>
      <w:r w:rsidR="002F69C2">
        <w:rPr>
          <w:rStyle w:val="Char0"/>
          <w:rFonts w:hint="cs"/>
          <w:rtl/>
        </w:rPr>
        <w:t>:</w:t>
      </w:r>
      <w:r w:rsidRPr="00707A87">
        <w:rPr>
          <w:rStyle w:val="Char0"/>
          <w:rFonts w:hint="cs"/>
          <w:rtl/>
        </w:rPr>
        <w:t xml:space="preserve"> غم مخور که خدا با ماست [و ما را حفظ و به ما کمک می‌کند و از دست قریشیان نجات می‌دهد و ما را به عزت و شکوه می‌رساند. در این هنگام] خداوند آرامش را بر او نازل کرد [و ابوبکر از این پرتو الطاف، آرام گرفت] و پیامبر را با سپاهیانی [از فرشتگان در همان زمان و همچنین بعدها در جنگ بدر و حنین] یاری داد که شما آنان را نمی‌دیدید و سرانجام سخن کافران را فرو کشید [و شوکت و آیین آنان را از هم گسیخت] و سخن الهی پیوسته بالا بوده است [و نور توحید بر ظلمت کفر چیره شده است و مکتب آسمانی، مکتب</w:t>
      </w:r>
      <w:r w:rsidR="00467DA4" w:rsidRPr="00707A87">
        <w:rPr>
          <w:rStyle w:val="Char0"/>
          <w:rFonts w:hint="eastAsia"/>
          <w:rtl/>
        </w:rPr>
        <w:t>‌</w:t>
      </w:r>
      <w:r w:rsidRPr="00707A87">
        <w:rPr>
          <w:rStyle w:val="Char0"/>
          <w:rFonts w:hint="cs"/>
          <w:rtl/>
        </w:rPr>
        <w:t xml:space="preserve">های زمینی را از بین برده است.] و خدا با عزت است [و هر کاری را می‌تواند انجام دهد] حکیم است [و کارها را به جا و از روی حکمت انجام می‌دهد.]»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اما خداوند خوابیدن علی بن </w:t>
      </w:r>
      <w:r w:rsidR="00440AD5" w:rsidRPr="00707A87">
        <w:rPr>
          <w:rStyle w:val="Char0"/>
          <w:rFonts w:hint="cs"/>
          <w:rtl/>
        </w:rPr>
        <w:t>ابی</w:t>
      </w:r>
      <w:r w:rsidR="00144D0C" w:rsidRPr="00707A87">
        <w:rPr>
          <w:rStyle w:val="Char0"/>
          <w:rFonts w:hint="eastAsia"/>
          <w:rtl/>
        </w:rPr>
        <w:t>‌</w:t>
      </w:r>
      <w:r w:rsidR="00440AD5" w:rsidRPr="00707A87">
        <w:rPr>
          <w:rStyle w:val="Char0"/>
          <w:rFonts w:hint="cs"/>
          <w:rtl/>
        </w:rPr>
        <w:t>طالب</w:t>
      </w:r>
      <w:r w:rsidR="007D18AE" w:rsidRPr="00707A87">
        <w:rPr>
          <w:rStyle w:val="Char0"/>
          <w:rFonts w:cs="CTraditional Arabic" w:hint="cs"/>
          <w:rtl/>
        </w:rPr>
        <w:t>س</w:t>
      </w:r>
      <w:r w:rsidRPr="00707A87">
        <w:rPr>
          <w:rStyle w:val="Char0"/>
          <w:rFonts w:hint="cs"/>
          <w:rtl/>
        </w:rPr>
        <w:t xml:space="preserve"> در بستر پیامبر</w:t>
      </w:r>
      <w:r w:rsidR="007D18AE" w:rsidRPr="00707A87">
        <w:rPr>
          <w:rStyle w:val="Char0"/>
          <w:rFonts w:cs="CTraditional Arabic" w:hint="cs"/>
          <w:rtl/>
        </w:rPr>
        <w:t xml:space="preserve"> ج</w:t>
      </w:r>
      <w:r w:rsidRPr="00707A87">
        <w:rPr>
          <w:rStyle w:val="Char0"/>
          <w:rFonts w:hint="cs"/>
          <w:rtl/>
        </w:rPr>
        <w:t xml:space="preserve"> را در قرآن ذکر نکرده است. زیرا خروج ابوبکر صدیق</w:t>
      </w:r>
      <w:r w:rsidR="007D18AE" w:rsidRPr="00707A87">
        <w:rPr>
          <w:rStyle w:val="Char0"/>
          <w:rFonts w:cs="CTraditional Arabic" w:hint="cs"/>
          <w:rtl/>
        </w:rPr>
        <w:t>س</w:t>
      </w:r>
      <w:r w:rsidRPr="00707A87">
        <w:rPr>
          <w:rStyle w:val="Char0"/>
          <w:rFonts w:hint="cs"/>
          <w:rtl/>
        </w:rPr>
        <w:t xml:space="preserve"> به همراه پیامبر برای زندگی او خطرناک بود. سختی و تعقیب و گریز در پی داشت. اما درباره خوابیدن امام علی در بستر پیامبر</w:t>
      </w:r>
      <w:r w:rsidR="007D18AE" w:rsidRPr="00707A87">
        <w:rPr>
          <w:rStyle w:val="Char0"/>
          <w:rFonts w:cs="CTraditional Arabic" w:hint="cs"/>
          <w:rtl/>
        </w:rPr>
        <w:t xml:space="preserve"> ج</w:t>
      </w:r>
      <w:r w:rsidRPr="00707A87">
        <w:rPr>
          <w:rStyle w:val="Char0"/>
          <w:rFonts w:hint="cs"/>
          <w:rtl/>
        </w:rPr>
        <w:t xml:space="preserve"> باید گفت در روایات آمده است که پیامبر به او اطلاع داده بود که بدو آسیب و گزندی نخواهد رسید.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ابن اسحاق می‌</w:t>
      </w:r>
      <w:r w:rsidRPr="00707A87">
        <w:rPr>
          <w:rStyle w:val="Char0"/>
          <w:rFonts w:hint="eastAsia"/>
          <w:rtl/>
        </w:rPr>
        <w:t>‌گوید</w:t>
      </w:r>
      <w:r w:rsidR="002F69C2">
        <w:rPr>
          <w:rStyle w:val="Char0"/>
          <w:rFonts w:hint="eastAsia"/>
          <w:rtl/>
        </w:rPr>
        <w:t>:</w:t>
      </w:r>
      <w:r w:rsidRPr="00707A87">
        <w:rPr>
          <w:rStyle w:val="Char0"/>
          <w:rFonts w:hint="eastAsia"/>
          <w:rtl/>
        </w:rPr>
        <w:t xml:space="preserve"> زمانی که تاریکی شب فرا </w:t>
      </w:r>
      <w:r w:rsidRPr="00707A87">
        <w:rPr>
          <w:rStyle w:val="Char0"/>
          <w:rFonts w:hint="cs"/>
          <w:rtl/>
        </w:rPr>
        <w:t>رسید</w:t>
      </w:r>
      <w:r w:rsidR="006318F3" w:rsidRPr="00707A87">
        <w:rPr>
          <w:rStyle w:val="Char0"/>
          <w:rFonts w:hint="cs"/>
          <w:rtl/>
        </w:rPr>
        <w:t xml:space="preserve"> آن‌ها </w:t>
      </w:r>
      <w:r w:rsidRPr="00707A87">
        <w:rPr>
          <w:rStyle w:val="Char0"/>
          <w:rFonts w:hint="cs"/>
          <w:rtl/>
        </w:rPr>
        <w:t>[مشرکان] بر در خانه پیامبر گرد هم آمدند و منتظر بودند تا ببینند چه زمانی می‌خوابد تا بر او یورش برند. زمانی که پیامبر جای</w:t>
      </w:r>
      <w:r w:rsidR="006318F3" w:rsidRPr="00707A87">
        <w:rPr>
          <w:rStyle w:val="Char0"/>
          <w:rFonts w:hint="cs"/>
          <w:rtl/>
        </w:rPr>
        <w:t xml:space="preserve"> آن‌ها </w:t>
      </w:r>
      <w:r w:rsidRPr="00707A87">
        <w:rPr>
          <w:rStyle w:val="Char0"/>
          <w:rFonts w:hint="cs"/>
          <w:rtl/>
        </w:rPr>
        <w:t>را دید به علی بن ابی</w:t>
      </w:r>
      <w:r w:rsidR="00144D0C" w:rsidRPr="00707A87">
        <w:rPr>
          <w:rStyle w:val="Char0"/>
          <w:rFonts w:hint="eastAsia"/>
          <w:rtl/>
        </w:rPr>
        <w:t>‌</w:t>
      </w:r>
      <w:r w:rsidRPr="00707A87">
        <w:rPr>
          <w:rStyle w:val="Char0"/>
          <w:rFonts w:hint="cs"/>
          <w:rtl/>
        </w:rPr>
        <w:t>طالب فرمود</w:t>
      </w:r>
      <w:r w:rsidR="002F69C2">
        <w:rPr>
          <w:rStyle w:val="Char0"/>
          <w:rFonts w:hint="cs"/>
          <w:rtl/>
        </w:rPr>
        <w:t>:</w:t>
      </w:r>
      <w:r w:rsidRPr="00707A87">
        <w:rPr>
          <w:rStyle w:val="Char0"/>
          <w:rFonts w:hint="cs"/>
          <w:rtl/>
        </w:rPr>
        <w:t xml:space="preserve"> در بستر من بخواب و این عبای سبز مرا بر روی خودت بیندازد و در آن، بخواب. زیرا بی‌تردید از سوی</w:t>
      </w:r>
      <w:r w:rsidR="006318F3" w:rsidRPr="00707A87">
        <w:rPr>
          <w:rStyle w:val="Char0"/>
          <w:rFonts w:hint="cs"/>
          <w:rtl/>
        </w:rPr>
        <w:t xml:space="preserve"> آن‌ها </w:t>
      </w:r>
      <w:r w:rsidRPr="00707A87">
        <w:rPr>
          <w:rStyle w:val="Char0"/>
          <w:rFonts w:hint="cs"/>
          <w:rtl/>
        </w:rPr>
        <w:t>به تو گزندی نخواهد رسید.</w:t>
      </w:r>
      <w:r w:rsidRPr="00707A87">
        <w:rPr>
          <w:rStyle w:val="Char0"/>
          <w:vertAlign w:val="superscript"/>
          <w:rtl/>
        </w:rPr>
        <w:footnoteReference w:id="280"/>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به او اطلاع داده بود که بدو گزندی نخواهد رسید.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امری است که علمای بزرگ شیعه اثناعشری در تعریف این جریان در کتاب</w:t>
      </w:r>
      <w:r w:rsidR="00144D0C" w:rsidRPr="00707A87">
        <w:rPr>
          <w:rStyle w:val="Char0"/>
          <w:rFonts w:hint="eastAsia"/>
          <w:rtl/>
        </w:rPr>
        <w:t>‌</w:t>
      </w:r>
      <w:r w:rsidRPr="00707A87">
        <w:rPr>
          <w:rStyle w:val="Char0"/>
          <w:rFonts w:hint="cs"/>
          <w:rtl/>
        </w:rPr>
        <w:t xml:space="preserve">هایشان آن را ذکر و بدان اعتراف کرده‌اند.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الله جعفر سبحانی از علمای معاصر شیعه می‌نویسد</w:t>
      </w:r>
      <w:r w:rsidR="002F69C2">
        <w:rPr>
          <w:rStyle w:val="Char0"/>
          <w:rFonts w:hint="cs"/>
          <w:rtl/>
        </w:rPr>
        <w:t>:</w:t>
      </w:r>
      <w:r w:rsidRPr="00707A87">
        <w:rPr>
          <w:rStyle w:val="Char0"/>
          <w:rFonts w:hint="cs"/>
          <w:rtl/>
        </w:rPr>
        <w:t xml:space="preserve"> محدثان روایت کرده‌اند که زمانی که پیامبر</w:t>
      </w:r>
      <w:r w:rsidR="007D18AE" w:rsidRPr="00707A87">
        <w:rPr>
          <w:rStyle w:val="Char0"/>
          <w:rFonts w:cs="CTraditional Arabic" w:hint="cs"/>
          <w:rtl/>
        </w:rPr>
        <w:t xml:space="preserve"> ج</w:t>
      </w:r>
      <w:r w:rsidRPr="00707A87">
        <w:rPr>
          <w:rStyle w:val="Char0"/>
          <w:rFonts w:hint="cs"/>
          <w:rtl/>
        </w:rPr>
        <w:t xml:space="preserve"> خواست هجرت کند علی بن ابیطالب</w:t>
      </w:r>
      <w:r w:rsidR="00D35A70" w:rsidRPr="00707A87">
        <w:rPr>
          <w:rStyle w:val="Char0"/>
          <w:rFonts w:cs="CTraditional Arabic" w:hint="cs"/>
          <w:rtl/>
        </w:rPr>
        <w:t>÷</w:t>
      </w:r>
      <w:r w:rsidRPr="00707A87">
        <w:rPr>
          <w:rStyle w:val="Char0"/>
          <w:rFonts w:hint="cs"/>
          <w:rtl/>
        </w:rPr>
        <w:t xml:space="preserve"> را برای پرداخت دین‌ها و بازگرداندن امانتهایی که نزد او بود در مکه بر جای گذارد و در شبی که به سوی غار خارج می‌شد و مشرکان خانه او را احاطه کرده بودند به او دستور داد در بستر او بخوابد. پیامبر</w:t>
      </w:r>
      <w:r w:rsidR="007D18AE" w:rsidRPr="00707A87">
        <w:rPr>
          <w:rStyle w:val="Char0"/>
          <w:rFonts w:cs="CTraditional Arabic" w:hint="cs"/>
          <w:rtl/>
        </w:rPr>
        <w:t xml:space="preserve"> ج</w:t>
      </w:r>
      <w:r w:rsidRPr="00707A87">
        <w:rPr>
          <w:rStyle w:val="Char0"/>
          <w:rFonts w:hint="cs"/>
          <w:rtl/>
        </w:rPr>
        <w:t xml:space="preserve"> به او گفت</w:t>
      </w:r>
      <w:r w:rsidR="002F69C2">
        <w:rPr>
          <w:rStyle w:val="Char0"/>
          <w:rFonts w:hint="cs"/>
          <w:rtl/>
        </w:rPr>
        <w:t>:</w:t>
      </w:r>
      <w:r w:rsidRPr="00707A87">
        <w:rPr>
          <w:rStyle w:val="Char0"/>
          <w:rFonts w:hint="cs"/>
          <w:rtl/>
        </w:rPr>
        <w:t xml:space="preserve"> ای علی عبای یمنی سبز مرا بر روی خودت بینداز و در بستر من بخواب بی‌تردید ان شاء الله از سوی</w:t>
      </w:r>
      <w:r w:rsidR="006318F3" w:rsidRPr="00707A87">
        <w:rPr>
          <w:rStyle w:val="Char0"/>
          <w:rFonts w:hint="cs"/>
          <w:rtl/>
        </w:rPr>
        <w:t xml:space="preserve"> آن‌ها </w:t>
      </w:r>
      <w:r w:rsidRPr="00707A87">
        <w:rPr>
          <w:rStyle w:val="Char0"/>
          <w:rFonts w:hint="cs"/>
          <w:rtl/>
        </w:rPr>
        <w:t>به تو آسیبی نخواهد رسید و او چنین کرد</w:t>
      </w:r>
      <w:r w:rsidRPr="00707A87">
        <w:rPr>
          <w:rStyle w:val="Char0"/>
          <w:vertAlign w:val="superscript"/>
          <w:rtl/>
        </w:rPr>
        <w:footnoteReference w:id="281"/>
      </w:r>
      <w:r w:rsidRPr="00707A87">
        <w:rPr>
          <w:rStyle w:val="Char0"/>
          <w:rFonts w:hint="cs"/>
          <w:rtl/>
        </w:rPr>
        <w:t>. همچنین شیخ محمد باقر خراسانی در تعلیق بر عبارت</w:t>
      </w:r>
      <w:r w:rsidR="0020699B">
        <w:rPr>
          <w:rStyle w:val="Char0"/>
          <w:rFonts w:hint="cs"/>
          <w:rtl/>
        </w:rPr>
        <w:t xml:space="preserve"> (</w:t>
      </w:r>
      <w:r w:rsidRPr="00707A87">
        <w:rPr>
          <w:rStyle w:val="Char0"/>
          <w:rFonts w:hint="cs"/>
          <w:rtl/>
        </w:rPr>
        <w:t>من با فدا کردن جان خودم جان پیامبر</w:t>
      </w:r>
      <w:r w:rsidR="007D18AE" w:rsidRPr="00707A87">
        <w:rPr>
          <w:rStyle w:val="Char0"/>
          <w:rFonts w:cs="CTraditional Arabic" w:hint="cs"/>
          <w:rtl/>
        </w:rPr>
        <w:t xml:space="preserve"> ج</w:t>
      </w:r>
      <w:r w:rsidRPr="00707A87">
        <w:rPr>
          <w:rStyle w:val="Char0"/>
          <w:rFonts w:hint="cs"/>
          <w:rtl/>
        </w:rPr>
        <w:t xml:space="preserve"> را در غار حفظ کردم) از کتاب الاحتجاج طبرسی این امر را تأیید می</w:t>
      </w:r>
      <w:r w:rsidRPr="00707A87">
        <w:rPr>
          <w:rStyle w:val="Char0"/>
          <w:rFonts w:hint="eastAsia"/>
          <w:rtl/>
        </w:rPr>
        <w:t>‌</w:t>
      </w:r>
      <w:r w:rsidRPr="00707A87">
        <w:rPr>
          <w:rStyle w:val="Char0"/>
          <w:rFonts w:hint="cs"/>
          <w:rtl/>
        </w:rPr>
        <w:t>کند.</w:t>
      </w:r>
      <w:r w:rsidRPr="00707A87">
        <w:rPr>
          <w:rStyle w:val="Char0"/>
          <w:vertAlign w:val="superscript"/>
          <w:rtl/>
        </w:rPr>
        <w:footnoteReference w:id="282"/>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آیا فداکاری کسی که یقیناً می‌داند دشمنان هرگز بدو آسیبی نمی‌رسانند با کسی که خود به سوی مرگ پیش رفته و خود و خانواده‌اش را در سفر هجرت در خطر نابودی و مرگ قرار داده است</w:t>
      </w:r>
      <w:r w:rsidRPr="00707A87">
        <w:rPr>
          <w:rStyle w:val="Char0"/>
          <w:vertAlign w:val="superscript"/>
          <w:rtl/>
        </w:rPr>
        <w:footnoteReference w:id="283"/>
      </w:r>
      <w:r w:rsidRPr="00707A87">
        <w:rPr>
          <w:rStyle w:val="Char0"/>
          <w:rFonts w:hint="cs"/>
          <w:rtl/>
        </w:rPr>
        <w:t>، مساوی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به همه</w:t>
      </w:r>
      <w:r w:rsidR="006318F3" w:rsidRPr="00707A87">
        <w:rPr>
          <w:rStyle w:val="Char0"/>
          <w:rFonts w:hint="cs"/>
          <w:rtl/>
        </w:rPr>
        <w:t xml:space="preserve"> این‌ها </w:t>
      </w:r>
      <w:r w:rsidRPr="00707A87">
        <w:rPr>
          <w:rStyle w:val="Char0"/>
          <w:rFonts w:hint="cs"/>
          <w:rtl/>
        </w:rPr>
        <w:t>اعتقاد شیعه امامیه مبنی بر منصوص بودن امامت حضرت علی به عنوان جانشین پیامبر</w:t>
      </w:r>
      <w:r w:rsidR="007D18AE" w:rsidRPr="00707A87">
        <w:rPr>
          <w:rStyle w:val="Char0"/>
          <w:rFonts w:cs="CTraditional Arabic" w:hint="cs"/>
          <w:rtl/>
        </w:rPr>
        <w:t xml:space="preserve"> ج</w:t>
      </w:r>
      <w:r w:rsidRPr="00707A87">
        <w:rPr>
          <w:rStyle w:val="Char0"/>
          <w:rFonts w:hint="cs"/>
          <w:rtl/>
        </w:rPr>
        <w:t xml:space="preserve"> به وسیله حدیث الدار</w:t>
      </w:r>
      <w:r w:rsidRPr="00707A87">
        <w:rPr>
          <w:rStyle w:val="Char0"/>
          <w:vertAlign w:val="superscript"/>
          <w:rtl/>
        </w:rPr>
        <w:footnoteReference w:id="284"/>
      </w:r>
      <w:r w:rsidRPr="00707A87">
        <w:rPr>
          <w:rStyle w:val="Char0"/>
          <w:rFonts w:hint="cs"/>
          <w:rtl/>
        </w:rPr>
        <w:t xml:space="preserve"> و اینکه جانشین فقط پس از وفات پیامبر خواهد بود را بیفزاییم، این امر شیعیان امامیه را مجبور خواهد کرد تا اعتراف کنند که فداکاری امام علی</w:t>
      </w:r>
      <w:r w:rsidR="007D18AE" w:rsidRPr="00707A87">
        <w:rPr>
          <w:rStyle w:val="Char0"/>
          <w:rFonts w:cs="CTraditional Arabic" w:hint="cs"/>
          <w:rtl/>
        </w:rPr>
        <w:t>س</w:t>
      </w:r>
      <w:r w:rsidRPr="00707A87">
        <w:rPr>
          <w:rStyle w:val="Char0"/>
          <w:rFonts w:hint="cs"/>
          <w:rtl/>
        </w:rPr>
        <w:t xml:space="preserve"> و خوابیدن او در بستر پیامبر</w:t>
      </w:r>
      <w:r w:rsidR="007D18AE" w:rsidRPr="00707A87">
        <w:rPr>
          <w:rStyle w:val="Char0"/>
          <w:rFonts w:cs="CTraditional Arabic" w:hint="cs"/>
          <w:rtl/>
        </w:rPr>
        <w:t xml:space="preserve"> ج</w:t>
      </w:r>
      <w:r w:rsidRPr="00707A87">
        <w:rPr>
          <w:rStyle w:val="Char0"/>
          <w:rFonts w:hint="cs"/>
          <w:rtl/>
        </w:rPr>
        <w:t xml:space="preserve"> با فداکاری ابوبکر در سفر هجرت قابل مقایسه نیست.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بلکه ما می‌توانیم شیعیان امامیه را ملزم به اقرار به این امر کنیم که علی</w:t>
      </w:r>
      <w:r w:rsidR="007D18AE" w:rsidRPr="00707A87">
        <w:rPr>
          <w:rStyle w:val="Char0"/>
          <w:rFonts w:cs="CTraditional Arabic" w:hint="cs"/>
          <w:rtl/>
        </w:rPr>
        <w:t>س</w:t>
      </w:r>
      <w:r w:rsidRPr="00707A87">
        <w:rPr>
          <w:rStyle w:val="Char0"/>
          <w:rFonts w:hint="cs"/>
          <w:rtl/>
        </w:rPr>
        <w:t xml:space="preserve"> در آن شب با اطمینان خاطر از اینکه هیچ کس بدو زیانی نمی‌رساند در بستر پیامبر خوابید و به مطمئن کردن او از سوی پیامبر</w:t>
      </w:r>
      <w:r w:rsidR="007D18AE" w:rsidRPr="00707A87">
        <w:rPr>
          <w:rStyle w:val="Char0"/>
          <w:rFonts w:cs="CTraditional Arabic" w:hint="cs"/>
          <w:rtl/>
        </w:rPr>
        <w:t xml:space="preserve"> ج</w:t>
      </w:r>
      <w:r w:rsidRPr="00707A87">
        <w:rPr>
          <w:rStyle w:val="Char0"/>
          <w:rFonts w:hint="cs"/>
          <w:rtl/>
        </w:rPr>
        <w:t xml:space="preserve"> نیازی نداشت. چگونه می‌توانند انکار کنند در حالی که</w:t>
      </w:r>
      <w:r w:rsidR="006318F3" w:rsidRPr="00707A87">
        <w:rPr>
          <w:rStyle w:val="Char0"/>
          <w:rFonts w:hint="cs"/>
          <w:rtl/>
        </w:rPr>
        <w:t xml:space="preserve"> آن‌ها </w:t>
      </w:r>
      <w:r w:rsidRPr="00707A87">
        <w:rPr>
          <w:rStyle w:val="Char0"/>
          <w:rFonts w:hint="cs"/>
          <w:rtl/>
        </w:rPr>
        <w:t>ادعا می‌کنند که امامان می‌دانند چه زمانی از دنیا می‌روند و مرگشان در اختیار خودشان است</w:t>
      </w:r>
      <w:r w:rsidRPr="00707A87">
        <w:rPr>
          <w:rStyle w:val="Char0"/>
          <w:vertAlign w:val="superscript"/>
          <w:rtl/>
        </w:rPr>
        <w:footnoteReference w:id="285"/>
      </w:r>
      <w:r w:rsidRPr="00707A87">
        <w:rPr>
          <w:rStyle w:val="Char0"/>
          <w:rFonts w:hint="cs"/>
          <w:rtl/>
        </w:rPr>
        <w:t>؟ و امامان علم گذشته و آینده را دارند</w:t>
      </w:r>
      <w:r w:rsidRPr="00707A87">
        <w:rPr>
          <w:rStyle w:val="Char0"/>
          <w:vertAlign w:val="superscript"/>
          <w:rtl/>
        </w:rPr>
        <w:footnoteReference w:id="286"/>
      </w:r>
      <w:r w:rsidRPr="00707A87">
        <w:rPr>
          <w:rStyle w:val="Char0"/>
          <w:rFonts w:hint="cs"/>
          <w:rtl/>
        </w:rPr>
        <w:t xml:space="preserve"> و هر امامی را امام دیگری همانند او غسل و دفن می‌کند</w:t>
      </w:r>
      <w:r w:rsidRPr="00707A87">
        <w:rPr>
          <w:rStyle w:val="Char0"/>
          <w:vertAlign w:val="superscript"/>
          <w:rtl/>
        </w:rPr>
        <w:footnoteReference w:id="287"/>
      </w:r>
      <w:r w:rsidRPr="00707A87">
        <w:rPr>
          <w:rStyle w:val="Char0"/>
          <w:rFonts w:hint="cs"/>
          <w:rtl/>
        </w:rPr>
        <w:t xml:space="preserve"> و امام علی در آن زمان ازدواج نکرده بود</w:t>
      </w:r>
      <w:r w:rsidRPr="00707A87">
        <w:rPr>
          <w:rStyle w:val="Char0"/>
          <w:vertAlign w:val="superscript"/>
          <w:rtl/>
        </w:rPr>
        <w:footnoteReference w:id="288"/>
      </w:r>
      <w:r w:rsidRPr="00707A87">
        <w:rPr>
          <w:rStyle w:val="Char0"/>
          <w:rFonts w:hint="cs"/>
          <w:rtl/>
        </w:rPr>
        <w:t xml:space="preserve"> تا چنانچه مشرکان او را بکشند یکی از امامان از نسل او به غسل و تدفین او پردازد. بنابراین دقیقاً مطابق اعتقاد شیعیان است که معتقدند امام کاملاً یقین داشت که بدو زیانی نمی‌رسد!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چنانچه بگویند امام علی شجاع‌ترین فرد اصحاب بوده است و فداکاری</w:t>
      </w:r>
      <w:r w:rsidR="00144D0C" w:rsidRPr="00707A87">
        <w:rPr>
          <w:rStyle w:val="Char0"/>
          <w:rFonts w:hint="eastAsia"/>
          <w:rtl/>
        </w:rPr>
        <w:t>‌</w:t>
      </w:r>
      <w:r w:rsidRPr="00707A87">
        <w:rPr>
          <w:rStyle w:val="Char0"/>
          <w:rFonts w:hint="cs"/>
          <w:rtl/>
        </w:rPr>
        <w:t>های بزرگ او در خیبر و ... ذکر شود تا برای سزاوارتر بودن او از ابوبکر برای خلافت بدان استناد شود در پاسخ خواهم گفت</w:t>
      </w:r>
      <w:r w:rsidR="002F69C2">
        <w:rPr>
          <w:rStyle w:val="Char0"/>
          <w:rFonts w:hint="cs"/>
          <w:rtl/>
        </w:rPr>
        <w:t>:</w:t>
      </w:r>
      <w:r w:rsidRPr="00707A87">
        <w:rPr>
          <w:rStyle w:val="Char0"/>
          <w:rFonts w:hint="cs"/>
          <w:rtl/>
        </w:rPr>
        <w:t xml:space="preserve"> بی‌تردید امام علی یکی از شجاع‌ترین افراد صحابه بود. مبارزات و قهرمانی</w:t>
      </w:r>
      <w:r w:rsidRPr="00707A87">
        <w:rPr>
          <w:rStyle w:val="Char0"/>
          <w:rFonts w:hint="eastAsia"/>
          <w:rtl/>
        </w:rPr>
        <w:t>‌های او در نبردها گواه این امر است. اما ما درباره شایستگی‌ها و شرایط خلافت و حک</w:t>
      </w:r>
      <w:r w:rsidRPr="00707A87">
        <w:rPr>
          <w:rStyle w:val="Char0"/>
          <w:rFonts w:hint="cs"/>
          <w:rtl/>
        </w:rPr>
        <w:t>ومت صحبت می‌کنیم. ویژگی شاخص امام علی رزمندگی و دلاوری در میدان جنگ بود که ممکن است از این نظر از ابوبکر صدیق</w:t>
      </w:r>
      <w:r w:rsidR="007D18AE" w:rsidRPr="00707A87">
        <w:rPr>
          <w:rStyle w:val="Char0"/>
          <w:rFonts w:cs="CTraditional Arabic" w:hint="cs"/>
          <w:rtl/>
        </w:rPr>
        <w:t>س</w:t>
      </w:r>
      <w:r w:rsidRPr="00707A87">
        <w:rPr>
          <w:rStyle w:val="Char0"/>
          <w:rFonts w:hint="cs"/>
          <w:rtl/>
        </w:rPr>
        <w:t xml:space="preserve"> برتر باشد. در این امر گمانی نیست. اما خلافت و حکومت به سرباز رزمنده و قهرمانی‌های امام علی و</w:t>
      </w:r>
      <w:r w:rsidR="00B50A41">
        <w:rPr>
          <w:rStyle w:val="Char0"/>
          <w:rFonts w:hint="cs"/>
          <w:rtl/>
        </w:rPr>
        <w:t xml:space="preserve"> ویژگی‌ها</w:t>
      </w:r>
      <w:r w:rsidRPr="00707A87">
        <w:rPr>
          <w:rStyle w:val="Char0"/>
          <w:rFonts w:hint="cs"/>
          <w:rtl/>
        </w:rPr>
        <w:t>ی او در میدان جنگ نیاز ندارد. بلکه به رهبری فعال و دارای سلطه و کنترل نیازمند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ابوبکر صدیق در این صفت از علی بن </w:t>
      </w:r>
      <w:r w:rsidR="00440AD5" w:rsidRPr="00707A87">
        <w:rPr>
          <w:rStyle w:val="Char0"/>
          <w:rFonts w:hint="cs"/>
          <w:rtl/>
        </w:rPr>
        <w:t>ابیطالب</w:t>
      </w:r>
      <w:r w:rsidRPr="00707A87">
        <w:rPr>
          <w:rStyle w:val="Char0"/>
          <w:rFonts w:hint="cs"/>
          <w:rtl/>
        </w:rPr>
        <w:t xml:space="preserve"> برتر بود.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ابوبکر از قبیله ضعیف تیم بود که در مقایسه با تیره‌های دیگر قریش بسیار کوچک بود. با این وجود او پس از وفات پیامبر</w:t>
      </w:r>
      <w:r w:rsidR="007D18AE" w:rsidRPr="00707A87">
        <w:rPr>
          <w:rStyle w:val="Char0"/>
          <w:rFonts w:cs="CTraditional Arabic" w:hint="cs"/>
          <w:rtl/>
        </w:rPr>
        <w:t xml:space="preserve"> ج</w:t>
      </w:r>
      <w:r w:rsidRPr="00707A87">
        <w:rPr>
          <w:rStyle w:val="Char0"/>
          <w:rFonts w:hint="cs"/>
          <w:rtl/>
        </w:rPr>
        <w:t xml:space="preserve"> و قیام مسیلمه کذاب، اسود عنسی، سجاح و ... توانست مسلمانان را رهبری کند. در نتیجه پیروز شد و توانست پس از ظهور حرکات مرتدان استقرار و ثبات و آرامش را به شبه جزیره عربستان بازگرداند. در حالی که امام علی که از بنی‌هاشم بود که</w:t>
      </w:r>
      <w:r w:rsidR="006318F3" w:rsidRPr="00707A87">
        <w:rPr>
          <w:rStyle w:val="Char0"/>
          <w:rFonts w:hint="cs"/>
          <w:rtl/>
        </w:rPr>
        <w:t xml:space="preserve"> آن‌ها </w:t>
      </w:r>
      <w:r w:rsidRPr="00707A87">
        <w:rPr>
          <w:rStyle w:val="Char0"/>
          <w:rFonts w:hint="cs"/>
          <w:rtl/>
        </w:rPr>
        <w:t>در میان اعراب دارای جایگاه و موقعیت قبیله‌ای و سیاسی مهمی داشتند. او پس از شهادت عثمان</w:t>
      </w:r>
      <w:r w:rsidR="007D18AE" w:rsidRPr="00707A87">
        <w:rPr>
          <w:rStyle w:val="Char0"/>
          <w:rFonts w:cs="CTraditional Arabic" w:hint="cs"/>
          <w:rtl/>
        </w:rPr>
        <w:t>س</w:t>
      </w:r>
      <w:r w:rsidRPr="00707A87">
        <w:rPr>
          <w:rStyle w:val="Char0"/>
          <w:rFonts w:hint="cs"/>
          <w:rtl/>
        </w:rPr>
        <w:t xml:space="preserve"> و در هنگام بروز اختلاف میان مسلمانان نتوانست بر اوضاع مسلط شود و آن را کنترل کند. این امری واقعی است که باید در آن کمی اندیشید. شاید امام علی در رزم‌آوری و مبارزه در میدان جنگ در ابوبکر برتری داشته باشد. اما در رهبری امت و کنترل جریان</w:t>
      </w:r>
      <w:r w:rsidR="00144D0C" w:rsidRPr="00707A87">
        <w:rPr>
          <w:rStyle w:val="Char0"/>
          <w:rFonts w:hint="eastAsia"/>
          <w:rtl/>
        </w:rPr>
        <w:t>‌</w:t>
      </w:r>
      <w:r w:rsidRPr="00707A87">
        <w:rPr>
          <w:rStyle w:val="Char0"/>
          <w:rFonts w:hint="cs"/>
          <w:rtl/>
        </w:rPr>
        <w:t>های سیاسی رقیب در جامعه اسلامی و گرد هم آوردن</w:t>
      </w:r>
      <w:r w:rsidR="006318F3" w:rsidRPr="00707A87">
        <w:rPr>
          <w:rStyle w:val="Char0"/>
          <w:rFonts w:hint="cs"/>
          <w:rtl/>
        </w:rPr>
        <w:t xml:space="preserve"> آن‌ها </w:t>
      </w:r>
      <w:r w:rsidRPr="00707A87">
        <w:rPr>
          <w:rStyle w:val="Char0"/>
          <w:rFonts w:hint="cs"/>
          <w:rtl/>
        </w:rPr>
        <w:t>در یک فضای واحد موفق نبود. این حقیقت بدون هرگونه پیراستگی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w:t>
      </w:r>
      <w:r w:rsidR="009525DD" w:rsidRPr="00707A87">
        <w:rPr>
          <w:rStyle w:val="Char0"/>
          <w:rFonts w:hint="cs"/>
          <w:rtl/>
        </w:rPr>
        <w:t xml:space="preserve"> دربارۀ </w:t>
      </w:r>
      <w:r w:rsidRPr="00707A87">
        <w:rPr>
          <w:rStyle w:val="Char0"/>
          <w:rFonts w:hint="cs"/>
          <w:rtl/>
        </w:rPr>
        <w:t>مسأله شجاعت باید گفت چه کسی ادعا می‌کند شجاعت را فقط با جنگیدن می‌توان مقایسه کرد؟ معیار شجاعت، کشتن دشمنان به دست خویش و قدرت بدنی نیست. بنا به گفته حضرت علی پیامبر</w:t>
      </w:r>
      <w:r w:rsidR="007D18AE" w:rsidRPr="00707A87">
        <w:rPr>
          <w:rStyle w:val="Char0"/>
          <w:rFonts w:cs="CTraditional Arabic" w:hint="cs"/>
          <w:rtl/>
        </w:rPr>
        <w:t xml:space="preserve"> ج</w:t>
      </w:r>
      <w:r w:rsidRPr="00707A87">
        <w:rPr>
          <w:rStyle w:val="Char0"/>
          <w:rFonts w:hint="cs"/>
          <w:rtl/>
        </w:rPr>
        <w:t xml:space="preserve"> شجاع‌ترین مردم بود. امام علی می‌گوید</w:t>
      </w:r>
      <w:r w:rsidR="002F69C2">
        <w:rPr>
          <w:rStyle w:val="Char0"/>
          <w:rFonts w:hint="cs"/>
          <w:rtl/>
        </w:rPr>
        <w:t>:</w:t>
      </w:r>
      <w:r w:rsidRPr="00707A87">
        <w:rPr>
          <w:rStyle w:val="Char0"/>
          <w:rFonts w:hint="cs"/>
          <w:rtl/>
        </w:rPr>
        <w:t xml:space="preserve"> هنگامی که در موقعیت دشواری قرار می‌گرفتیم و دو سپاه با هم می‌جنگیدند، خودمان را پشت سر پیامبر مخفی و به وسیله او خودمان را حفظ</w:t>
      </w:r>
      <w:r w:rsidR="00C80358">
        <w:rPr>
          <w:rStyle w:val="Char0"/>
          <w:rFonts w:hint="cs"/>
          <w:rtl/>
        </w:rPr>
        <w:t xml:space="preserve"> می‌کرد</w:t>
      </w:r>
      <w:r w:rsidRPr="00707A87">
        <w:rPr>
          <w:rStyle w:val="Char0"/>
          <w:rFonts w:hint="cs"/>
          <w:rtl/>
        </w:rPr>
        <w:t>یم. زیرا او نزدیکترین فرد ما به سپاه دشمن بود و او همواره در پیشاپیش سپاه قرار داشت.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یاران پیامبر</w:t>
      </w:r>
      <w:r w:rsidR="007D18AE" w:rsidRPr="00707A87">
        <w:rPr>
          <w:rStyle w:val="Char0"/>
          <w:rFonts w:cs="CTraditional Arabic" w:hint="cs"/>
          <w:rtl/>
        </w:rPr>
        <w:t xml:space="preserve"> ج</w:t>
      </w:r>
      <w:r w:rsidRPr="00707A87">
        <w:rPr>
          <w:rStyle w:val="Char0"/>
          <w:rFonts w:hint="cs"/>
          <w:rtl/>
        </w:rPr>
        <w:t xml:space="preserve"> در جنگ حنین شکست خوردند در حالی که او بر روی قاطری نشسته بود و آن را به سوی دشمن هدایت</w:t>
      </w:r>
      <w:r w:rsidR="00C80358">
        <w:rPr>
          <w:rStyle w:val="Char0"/>
          <w:rFonts w:hint="cs"/>
          <w:rtl/>
        </w:rPr>
        <w:t xml:space="preserve"> می‌کرد</w:t>
      </w:r>
      <w:r w:rsidRPr="00707A87">
        <w:rPr>
          <w:rStyle w:val="Char0"/>
          <w:rFonts w:hint="cs"/>
          <w:rtl/>
        </w:rPr>
        <w:t xml:space="preserve"> و نام خود را می‌گفت تا خود را مخفی نکرده باشد و می‌فرمود</w:t>
      </w:r>
      <w:r w:rsidR="002F69C2">
        <w:rPr>
          <w:rStyle w:val="Char0"/>
          <w:rFonts w:hint="cs"/>
          <w:rtl/>
        </w:rPr>
        <w:t>:</w:t>
      </w:r>
      <w:r w:rsidRPr="00707A87">
        <w:rPr>
          <w:rStyle w:val="Char0"/>
          <w:rFonts w:hint="cs"/>
          <w:rtl/>
        </w:rPr>
        <w:t xml:space="preserve"> </w:t>
      </w:r>
      <w:r w:rsidRPr="00707A87">
        <w:rPr>
          <w:rStyle w:val="Char3"/>
          <w:rFonts w:hint="cs"/>
          <w:rtl/>
        </w:rPr>
        <w:t>«أنا النبی لا</w:t>
      </w:r>
      <w:r w:rsidR="008A60B0">
        <w:rPr>
          <w:rStyle w:val="Char3"/>
          <w:rFonts w:hint="cs"/>
          <w:rtl/>
        </w:rPr>
        <w:t xml:space="preserve"> </w:t>
      </w:r>
      <w:r w:rsidR="002F69C2">
        <w:rPr>
          <w:rStyle w:val="Char3"/>
          <w:rFonts w:hint="cs"/>
          <w:rtl/>
        </w:rPr>
        <w:t>ك</w:t>
      </w:r>
      <w:r w:rsidRPr="00707A87">
        <w:rPr>
          <w:rStyle w:val="Char3"/>
          <w:rFonts w:hint="cs"/>
          <w:rtl/>
        </w:rPr>
        <w:t>ذب أنا ابن عبدالمطلب»</w:t>
      </w:r>
      <w:r w:rsidR="002F69C2">
        <w:rPr>
          <w:rStyle w:val="Char3"/>
          <w:rFonts w:hint="cs"/>
          <w:rtl/>
        </w:rPr>
        <w:t>:</w:t>
      </w:r>
      <w:r w:rsidRPr="00707A87">
        <w:rPr>
          <w:rStyle w:val="Char0"/>
          <w:rFonts w:hint="cs"/>
          <w:rtl/>
        </w:rPr>
        <w:t xml:space="preserve"> «بی‌تردید من پیامبر و فرزند عبدالمطلب هستم.»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 این وجود پیامبر</w:t>
      </w:r>
      <w:r w:rsidR="007D18AE" w:rsidRPr="00707A87">
        <w:rPr>
          <w:rStyle w:val="Char0"/>
          <w:rFonts w:cs="CTraditional Arabic" w:hint="cs"/>
          <w:rtl/>
        </w:rPr>
        <w:t xml:space="preserve"> ج</w:t>
      </w:r>
      <w:r w:rsidRPr="00707A87">
        <w:rPr>
          <w:rStyle w:val="Char0"/>
          <w:rFonts w:hint="cs"/>
          <w:rtl/>
        </w:rPr>
        <w:t xml:space="preserve"> با دست خویش فقط یک نفر آن هم أُبیّ بن خلف را در جنگ احد کشت.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میان اصحاب پیامبر افرادی بودند که بیش از ابوبکر، عمر، عثمان و علی از افراد سپاه کفار را کشته بودند. اگرچه</w:t>
      </w:r>
      <w:r w:rsidR="006318F3" w:rsidRPr="00707A87">
        <w:rPr>
          <w:rStyle w:val="Char0"/>
          <w:rFonts w:hint="cs"/>
          <w:rtl/>
        </w:rPr>
        <w:t xml:space="preserve"> آن‌ها </w:t>
      </w:r>
      <w:r w:rsidRPr="00707A87">
        <w:rPr>
          <w:rStyle w:val="Char0"/>
          <w:rFonts w:hint="cs"/>
          <w:rtl/>
        </w:rPr>
        <w:t>از این چهار نفر شجاع‌تر نبودند. از جمله</w:t>
      </w:r>
      <w:r w:rsidR="006318F3" w:rsidRPr="00707A87">
        <w:rPr>
          <w:rStyle w:val="Char0"/>
          <w:rFonts w:hint="cs"/>
          <w:rtl/>
        </w:rPr>
        <w:t xml:space="preserve"> آن‌ها </w:t>
      </w:r>
      <w:r w:rsidRPr="00707A87">
        <w:rPr>
          <w:rStyle w:val="Char0"/>
          <w:rFonts w:hint="cs"/>
          <w:rtl/>
        </w:rPr>
        <w:t>برّاء بن مالک برادر انس بن مالک است که به تنهایی 100 نفر جنگجوی کفار را کشت. این تعداد غیر از افراد دیگری بود که او در کشتن</w:t>
      </w:r>
      <w:r w:rsidR="006318F3" w:rsidRPr="00707A87">
        <w:rPr>
          <w:rStyle w:val="Char0"/>
          <w:rFonts w:hint="cs"/>
          <w:rtl/>
        </w:rPr>
        <w:t xml:space="preserve"> آن‌ها </w:t>
      </w:r>
      <w:r w:rsidRPr="00707A87">
        <w:rPr>
          <w:rStyle w:val="Char0"/>
          <w:rFonts w:hint="cs"/>
          <w:rtl/>
        </w:rPr>
        <w:t>شرکت داشت.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دوران پیامبر</w:t>
      </w:r>
      <w:r w:rsidR="007D18AE" w:rsidRPr="00707A87">
        <w:rPr>
          <w:rStyle w:val="Char0"/>
          <w:rFonts w:cs="CTraditional Arabic" w:hint="cs"/>
          <w:rtl/>
        </w:rPr>
        <w:t xml:space="preserve"> ج</w:t>
      </w:r>
      <w:r w:rsidRPr="00707A87">
        <w:rPr>
          <w:rStyle w:val="Char0"/>
          <w:rFonts w:hint="cs"/>
          <w:rtl/>
        </w:rPr>
        <w:t xml:space="preserve"> هیچکدام از خلفا این تعداد از مشرکان را نکشت. بلکه حتی حمزه سیدالشهدا شیر خدا و عموی پیامبر که در قله شجاعت بود این تعداد از</w:t>
      </w:r>
      <w:r w:rsidR="006318F3" w:rsidRPr="00707A87">
        <w:rPr>
          <w:rStyle w:val="Char0"/>
          <w:rFonts w:hint="cs"/>
          <w:rtl/>
        </w:rPr>
        <w:t xml:space="preserve"> آن‌ها </w:t>
      </w:r>
      <w:r w:rsidRPr="00707A87">
        <w:rPr>
          <w:rStyle w:val="Char0"/>
          <w:rFonts w:hint="cs"/>
          <w:rtl/>
        </w:rPr>
        <w:t>را به قتل نرسانده بود.</w:t>
      </w:r>
      <w:r w:rsidRPr="00707A87">
        <w:rPr>
          <w:rStyle w:val="Char0"/>
          <w:vertAlign w:val="superscript"/>
          <w:rtl/>
        </w:rPr>
        <w:footnoteReference w:id="289"/>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ابوبکر صدیق در آغاز بعثت تنها همراه و یاور پیامبر بود. زیرا او تنها مردی بود که پیامبر را همراهی</w:t>
      </w:r>
      <w:r w:rsidR="00C80358">
        <w:rPr>
          <w:rStyle w:val="Char0"/>
          <w:rFonts w:hint="cs"/>
          <w:rtl/>
        </w:rPr>
        <w:t xml:space="preserve"> می‌کرد</w:t>
      </w:r>
      <w:r w:rsidRPr="00707A87">
        <w:rPr>
          <w:rStyle w:val="Char0"/>
          <w:rFonts w:hint="cs"/>
          <w:rtl/>
        </w:rPr>
        <w:t>. همچنین او پس از وفات پیامبر</w:t>
      </w:r>
      <w:r w:rsidR="007D18AE" w:rsidRPr="00707A87">
        <w:rPr>
          <w:rStyle w:val="Char0"/>
          <w:rFonts w:cs="CTraditional Arabic" w:hint="cs"/>
          <w:rtl/>
        </w:rPr>
        <w:t xml:space="preserve"> ج</w:t>
      </w:r>
      <w:r w:rsidRPr="00707A87">
        <w:rPr>
          <w:rStyle w:val="Char0"/>
          <w:rFonts w:hint="cs"/>
          <w:rtl/>
        </w:rPr>
        <w:t xml:space="preserve"> زمانی که مردم در اثر این حادثه دچار شوک شدند ثبات شدیدی داشت و با خطبه خود مردم را بیدار کرد و گفت</w:t>
      </w:r>
      <w:r w:rsidR="002F69C2">
        <w:rPr>
          <w:rStyle w:val="Char0"/>
          <w:rFonts w:hint="cs"/>
          <w:rtl/>
        </w:rPr>
        <w:t>:</w:t>
      </w:r>
      <w:r w:rsidRPr="00707A87">
        <w:rPr>
          <w:rStyle w:val="Char0"/>
          <w:rFonts w:hint="cs"/>
          <w:rtl/>
        </w:rPr>
        <w:t xml:space="preserve"> ای مردم کسانی که محمد را می‌پرستیدند بدانند که محمد مرده است و کسانی که خدا را می‌پرستیدند بدانند خداوند زنده است و هرگز نمی‌میرد. همه این امور بر شایستگی ابوبکر صدیق برای رهبری جامعه اسلامی و برتری او در این باره بر دیگران دلالت دارد که مهاجرین و انصار هم بدون تردید این امر را قبول کردند. این برخی از ردیه‌هایی بود که لازم دیدم درباره مسأله برتری‌ دادن میان ابوبکر و علی بیان کنم. اگرچه از اطاله کلام درباره این امور که هیچ سودی ندارد احساس ناخوشایندی دارم. برای من این نکته کافی است که آن دو شخصیت، انسان</w:t>
      </w:r>
      <w:r w:rsidR="00144D0C" w:rsidRPr="00707A87">
        <w:rPr>
          <w:rStyle w:val="Char0"/>
          <w:rFonts w:hint="eastAsia"/>
          <w:rtl/>
        </w:rPr>
        <w:t>‌</w:t>
      </w:r>
      <w:r w:rsidRPr="00707A87">
        <w:rPr>
          <w:rStyle w:val="Char0"/>
          <w:rFonts w:hint="cs"/>
          <w:rtl/>
        </w:rPr>
        <w:t>های مؤمن، فاضل و بزرگواری بودند که اسلام را یاری کردند، آنگاه که دیگران از کمک به اسلام خودداری نمودند.</w:t>
      </w:r>
      <w:r w:rsidR="006318F3" w:rsidRPr="00707A87">
        <w:rPr>
          <w:rStyle w:val="Char0"/>
          <w:rFonts w:hint="cs"/>
          <w:rtl/>
        </w:rPr>
        <w:t xml:space="preserve"> آن‌ها </w:t>
      </w:r>
      <w:r w:rsidRPr="00707A87">
        <w:rPr>
          <w:rStyle w:val="Char0"/>
          <w:rFonts w:hint="cs"/>
          <w:rtl/>
        </w:rPr>
        <w:t>جان، مال خانواده‌شان را در راه کمک به این دین تقدیم کردند. پس دیگری برای من چه نفعی دارد که کدامیک از دیگری برتر است!</w:t>
      </w:r>
    </w:p>
    <w:p w:rsidR="00FE2F1A" w:rsidRPr="00707A87" w:rsidRDefault="00FE2F1A" w:rsidP="008A60B0">
      <w:pPr>
        <w:pStyle w:val="aa"/>
        <w:rPr>
          <w:rtl/>
        </w:rPr>
      </w:pPr>
      <w:bookmarkStart w:id="59" w:name="_Toc437418422"/>
      <w:r w:rsidRPr="00707A87">
        <w:rPr>
          <w:rFonts w:hint="cs"/>
          <w:rtl/>
        </w:rPr>
        <w:t>استناد امامیه به قرآن از استدلال اهل کتاب بدان ضعیف‌تر است</w:t>
      </w:r>
      <w:r w:rsidRPr="00707A87">
        <w:rPr>
          <w:rStyle w:val="FootnoteReference"/>
          <w:rFonts w:cs="IRNazli"/>
          <w:bCs w:val="0"/>
          <w:sz w:val="28"/>
          <w:szCs w:val="28"/>
          <w:rtl/>
        </w:rPr>
        <w:footnoteReference w:id="290"/>
      </w:r>
      <w:bookmarkEnd w:id="59"/>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قرآن کریم آیات فراوانی آمده است که ظاهراً بر صحت دین اهل کتاب</w:t>
      </w:r>
      <w:r w:rsidR="0020699B">
        <w:rPr>
          <w:rStyle w:val="Char0"/>
          <w:rFonts w:hint="cs"/>
          <w:rtl/>
        </w:rPr>
        <w:t xml:space="preserve"> (</w:t>
      </w:r>
      <w:r w:rsidRPr="00707A87">
        <w:rPr>
          <w:rStyle w:val="Char0"/>
          <w:rFonts w:hint="cs"/>
          <w:rtl/>
        </w:rPr>
        <w:t>یهود و نصاری و صابئه و ...) دلالت دارد.</w:t>
      </w:r>
      <w:r w:rsidR="006318F3" w:rsidRPr="00707A87">
        <w:rPr>
          <w:rStyle w:val="Char0"/>
          <w:rFonts w:hint="cs"/>
          <w:rtl/>
        </w:rPr>
        <w:t xml:space="preserve"> آن‌ها </w:t>
      </w:r>
      <w:r w:rsidRPr="00707A87">
        <w:rPr>
          <w:rStyle w:val="Char0"/>
          <w:rFonts w:hint="cs"/>
          <w:rtl/>
        </w:rPr>
        <w:t>برای عدم لزوم اسلام آوردنشان و پیروی از پیامبر اسلام</w:t>
      </w:r>
      <w:r w:rsidR="007D18AE" w:rsidRPr="00707A87">
        <w:rPr>
          <w:rStyle w:val="Char0"/>
          <w:rFonts w:cs="CTraditional Arabic" w:hint="cs"/>
          <w:rtl/>
        </w:rPr>
        <w:t xml:space="preserve"> ج</w:t>
      </w:r>
      <w:r w:rsidRPr="00707A87">
        <w:rPr>
          <w:rStyle w:val="Char0"/>
          <w:rFonts w:hint="cs"/>
          <w:rtl/>
        </w:rPr>
        <w:t xml:space="preserve"> بدان استناد می</w:t>
      </w:r>
      <w:r w:rsidRPr="00707A87">
        <w:rPr>
          <w:rStyle w:val="Char0"/>
          <w:rFonts w:hint="eastAsia"/>
          <w:rtl/>
        </w:rPr>
        <w:t xml:space="preserve">‌کنند. این </w:t>
      </w:r>
      <w:r w:rsidRPr="00707A87">
        <w:rPr>
          <w:rStyle w:val="Char0"/>
          <w:rFonts w:hint="cs"/>
          <w:rtl/>
        </w:rPr>
        <w:t>استدلالها در دلالت</w:t>
      </w:r>
      <w:r w:rsidR="00825F46" w:rsidRPr="00707A87">
        <w:rPr>
          <w:rStyle w:val="Char0"/>
          <w:rFonts w:hint="eastAsia"/>
          <w:rtl/>
        </w:rPr>
        <w:t>‌</w:t>
      </w:r>
      <w:r w:rsidRPr="00707A87">
        <w:rPr>
          <w:rStyle w:val="Char0"/>
          <w:rFonts w:hint="cs"/>
          <w:rtl/>
        </w:rPr>
        <w:t>شان بسیار قوی‌تر از آیاتی است که شیعیان امامیه برای اثبات امامت بدان استناد می‌کنند.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 این وجود معتقدیم</w:t>
      </w:r>
      <w:r w:rsidR="006318F3" w:rsidRPr="00707A87">
        <w:rPr>
          <w:rStyle w:val="Char0"/>
          <w:rFonts w:hint="cs"/>
          <w:rtl/>
        </w:rPr>
        <w:t xml:space="preserve"> آن‌ها </w:t>
      </w:r>
      <w:r w:rsidRPr="00707A87">
        <w:rPr>
          <w:rStyle w:val="Char0"/>
          <w:rFonts w:hint="cs"/>
          <w:rtl/>
        </w:rPr>
        <w:t>[یهود و نصاری] در آن آیات هیچ حجتی بر آنچه می‌گویند ندارد. بلکه با قطعیت می‌گوییم که</w:t>
      </w:r>
      <w:r w:rsidR="006318F3" w:rsidRPr="00707A87">
        <w:rPr>
          <w:rStyle w:val="Char0"/>
          <w:rFonts w:hint="cs"/>
          <w:rtl/>
        </w:rPr>
        <w:t xml:space="preserve"> آن‌ها </w:t>
      </w:r>
      <w:r w:rsidRPr="00707A87">
        <w:rPr>
          <w:rStyle w:val="Char0"/>
          <w:rFonts w:hint="cs"/>
          <w:rtl/>
        </w:rPr>
        <w:t>معانی آیات را به مفاهیمی غیر از معانی حقیقی تحریف می‌کنند.</w:t>
      </w:r>
    </w:p>
    <w:p w:rsidR="00825F46" w:rsidRPr="00707A87" w:rsidRDefault="00FE2F1A" w:rsidP="00F90961">
      <w:pPr>
        <w:pStyle w:val="StyleComplexBLotus12ptJustifiedFirstline05cmCharCharCharCharCharCharCharCharCharCharCharCharCharChar"/>
        <w:numPr>
          <w:ilvl w:val="0"/>
          <w:numId w:val="5"/>
        </w:numPr>
        <w:spacing w:line="240" w:lineRule="auto"/>
        <w:ind w:left="641" w:hanging="357"/>
        <w:rPr>
          <w:rStyle w:val="Char0"/>
          <w:rtl/>
        </w:rPr>
      </w:pPr>
      <w:r w:rsidRPr="00707A87">
        <w:rPr>
          <w:rStyle w:val="Char0"/>
          <w:rFonts w:hint="cs"/>
          <w:rtl/>
        </w:rPr>
        <w:t>از جمله این آیات آیه 62 سو</w:t>
      </w:r>
      <w:r w:rsidR="00825F46" w:rsidRPr="00707A87">
        <w:rPr>
          <w:rStyle w:val="Char0"/>
          <w:rFonts w:hint="cs"/>
          <w:rtl/>
        </w:rPr>
        <w:t>ره بقره است که خداوند می‌فرماید</w:t>
      </w:r>
      <w:r w:rsidRPr="00707A87">
        <w:rPr>
          <w:rStyle w:val="Char0"/>
          <w:rFonts w:hint="cs"/>
          <w:rtl/>
        </w:rPr>
        <w:t>:</w:t>
      </w:r>
    </w:p>
    <w:p w:rsidR="00FE2F1A" w:rsidRPr="00707A87" w:rsidRDefault="00825F46" w:rsidP="00707A87">
      <w:pPr>
        <w:pStyle w:val="StyleComplexBLotus12ptJustifiedFirstline05cmCharCharCharCharCharCharCharCharCharCharCharCharCharChar"/>
        <w:spacing w:line="240" w:lineRule="auto"/>
        <w:ind w:left="284" w:firstLine="0"/>
        <w:rPr>
          <w:rStyle w:val="Char0"/>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لَّذِينَ</w:t>
      </w:r>
      <w:r w:rsidRPr="00707A87">
        <w:rPr>
          <w:rStyle w:val="Char6"/>
          <w:rtl/>
        </w:rPr>
        <w:t xml:space="preserve"> ءَامَنُواْ وَ</w:t>
      </w:r>
      <w:r w:rsidRPr="00707A87">
        <w:rPr>
          <w:rStyle w:val="Char6"/>
          <w:rFonts w:hint="cs"/>
          <w:rtl/>
        </w:rPr>
        <w:t>ٱ</w:t>
      </w:r>
      <w:r w:rsidRPr="00707A87">
        <w:rPr>
          <w:rStyle w:val="Char6"/>
          <w:rFonts w:hint="eastAsia"/>
          <w:rtl/>
        </w:rPr>
        <w:t>لَّذِينَ</w:t>
      </w:r>
      <w:r w:rsidRPr="00707A87">
        <w:rPr>
          <w:rStyle w:val="Char6"/>
          <w:rtl/>
        </w:rPr>
        <w:t xml:space="preserve"> هَادُواْ وَ</w:t>
      </w:r>
      <w:r w:rsidRPr="00707A87">
        <w:rPr>
          <w:rStyle w:val="Char6"/>
          <w:rFonts w:hint="cs"/>
          <w:rtl/>
        </w:rPr>
        <w:t>ٱ</w:t>
      </w:r>
      <w:r w:rsidRPr="00707A87">
        <w:rPr>
          <w:rStyle w:val="Char6"/>
          <w:rFonts w:hint="eastAsia"/>
          <w:rtl/>
        </w:rPr>
        <w:t>لنَّصَٰرَىٰ</w:t>
      </w:r>
      <w:r w:rsidRPr="00707A87">
        <w:rPr>
          <w:rStyle w:val="Char6"/>
          <w:rtl/>
        </w:rPr>
        <w:t xml:space="preserve"> وَ</w:t>
      </w:r>
      <w:r w:rsidRPr="00707A87">
        <w:rPr>
          <w:rStyle w:val="Char6"/>
          <w:rFonts w:hint="cs"/>
          <w:rtl/>
        </w:rPr>
        <w:t>ٱ</w:t>
      </w:r>
      <w:r w:rsidRPr="00707A87">
        <w:rPr>
          <w:rStyle w:val="Char6"/>
          <w:rFonts w:hint="eastAsia"/>
          <w:rtl/>
        </w:rPr>
        <w:t>لصَّٰبِ‍ِٔينَ</w:t>
      </w:r>
      <w:r w:rsidRPr="00707A87">
        <w:rPr>
          <w:rStyle w:val="Char6"/>
          <w:rtl/>
        </w:rPr>
        <w:t xml:space="preserve"> مَنۡ ءَامَنَ بِ</w:t>
      </w:r>
      <w:r w:rsidRPr="00707A87">
        <w:rPr>
          <w:rStyle w:val="Char6"/>
          <w:rFonts w:hint="cs"/>
          <w:rtl/>
        </w:rPr>
        <w:t>ٱ</w:t>
      </w:r>
      <w:r w:rsidRPr="00707A87">
        <w:rPr>
          <w:rStyle w:val="Char6"/>
          <w:rFonts w:hint="eastAsia"/>
          <w:rtl/>
        </w:rPr>
        <w:t>للَّهِ</w:t>
      </w:r>
      <w:r w:rsidRPr="00707A87">
        <w:rPr>
          <w:rStyle w:val="Char6"/>
          <w:rtl/>
        </w:rPr>
        <w:t xml:space="preserve"> وَ</w:t>
      </w:r>
      <w:r w:rsidRPr="00707A87">
        <w:rPr>
          <w:rStyle w:val="Char6"/>
          <w:rFonts w:hint="cs"/>
          <w:rtl/>
        </w:rPr>
        <w:t>ٱ</w:t>
      </w:r>
      <w:r w:rsidRPr="00707A87">
        <w:rPr>
          <w:rStyle w:val="Char6"/>
          <w:rFonts w:hint="eastAsia"/>
          <w:rtl/>
        </w:rPr>
        <w:t>لۡيَوۡمِ</w:t>
      </w:r>
      <w:r w:rsidRPr="00707A87">
        <w:rPr>
          <w:rStyle w:val="Char6"/>
          <w:rtl/>
        </w:rPr>
        <w:t xml:space="preserve"> </w:t>
      </w:r>
      <w:r w:rsidRPr="00707A87">
        <w:rPr>
          <w:rStyle w:val="Char6"/>
          <w:rFonts w:hint="cs"/>
          <w:rtl/>
        </w:rPr>
        <w:t>ٱ</w:t>
      </w:r>
      <w:r w:rsidRPr="00707A87">
        <w:rPr>
          <w:rStyle w:val="Char6"/>
          <w:rFonts w:hint="eastAsia"/>
          <w:rtl/>
        </w:rPr>
        <w:t>لۡأٓخِرِ</w:t>
      </w:r>
      <w:r w:rsidRPr="00707A87">
        <w:rPr>
          <w:rStyle w:val="Char6"/>
          <w:rtl/>
        </w:rPr>
        <w:t xml:space="preserve"> وَعَمِلَ صَٰلِحٗا فَلَهُمۡ أَجۡرُهُمۡ عِندَ رَبِّهِمۡ وَلَا خَوۡفٌ عَلَيۡهِمۡ وَلَا هُمۡ يَحۡزَنُونَ٦٢</w:t>
      </w:r>
      <w:r w:rsidRPr="00707A87">
        <w:rPr>
          <w:rStyle w:val="Char0"/>
          <w:rFonts w:cs="Traditional Arabic"/>
          <w:color w:val="000000"/>
          <w:shd w:val="clear" w:color="auto" w:fill="FFFFFF"/>
          <w:rtl/>
        </w:rPr>
        <w:t>﴾</w:t>
      </w:r>
      <w:r w:rsidRPr="00707A87">
        <w:rPr>
          <w:rStyle w:val="Char4"/>
          <w:rtl/>
        </w:rPr>
        <w:t xml:space="preserve"> [البقرة: 62]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«کسانی که ایمان آورده</w:t>
      </w:r>
      <w:r w:rsidRPr="00707A87">
        <w:rPr>
          <w:rStyle w:val="Char0"/>
          <w:rFonts w:hint="eastAsia"/>
          <w:rtl/>
        </w:rPr>
        <w:t>‌اند، یهودیان، مسیحیان و صائبین [فرشته‌پرستان و ستاره‌پرستان] هر کسی که خدا و روز قیامت ایمان داشته و کردار نیک انجام داده باشد چنین افرادی پاداششان در پیشگاه خدا محفوظ بوده و ترسی برآنان نیست و غم و اندوهی بدیشان دست نخواهد داد</w:t>
      </w:r>
      <w:r w:rsidRPr="00707A87">
        <w:rPr>
          <w:rStyle w:val="Char0"/>
          <w:rFonts w:hint="cs"/>
          <w:rtl/>
        </w:rPr>
        <w:t>.»</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ظاهر این آیه بر صحت دین یهودیان و مسیحیان دلالت دارد. زیرا برای نجات در قیامت فقط ایمان به خداوند و روز قیامت و اعمال نیک را ذکر کرده است و از ایمان به نبوت حضرت محمد</w:t>
      </w:r>
      <w:r w:rsidR="007D18AE" w:rsidRPr="00707A87">
        <w:rPr>
          <w:rStyle w:val="Char0"/>
          <w:rFonts w:cs="CTraditional Arabic" w:hint="cs"/>
          <w:rtl/>
        </w:rPr>
        <w:t xml:space="preserve"> ج</w:t>
      </w:r>
      <w:r w:rsidRPr="00707A87">
        <w:rPr>
          <w:rStyle w:val="Char0"/>
          <w:rFonts w:hint="cs"/>
          <w:rtl/>
        </w:rPr>
        <w:t xml:space="preserve"> و ارکان دیگر اسلام سخن به میان نیاورده است. پس آیا هیچکدام از دلایل</w:t>
      </w:r>
      <w:r w:rsidR="006318F3" w:rsidRPr="00707A87">
        <w:rPr>
          <w:rStyle w:val="Char0"/>
          <w:rFonts w:hint="cs"/>
          <w:rtl/>
        </w:rPr>
        <w:t xml:space="preserve"> آن‌ها </w:t>
      </w:r>
      <w:r w:rsidRPr="00707A87">
        <w:rPr>
          <w:rStyle w:val="Char0"/>
          <w:rFonts w:hint="cs"/>
          <w:rtl/>
        </w:rPr>
        <w:t>برای اثبات امامت که بدان</w:t>
      </w:r>
      <w:r w:rsidR="00C47642" w:rsidRPr="00707A87">
        <w:rPr>
          <w:rStyle w:val="Char0"/>
          <w:rFonts w:hint="eastAsia"/>
          <w:rtl/>
        </w:rPr>
        <w:t>‌</w:t>
      </w:r>
      <w:r w:rsidRPr="00707A87">
        <w:rPr>
          <w:rStyle w:val="Char0"/>
          <w:rFonts w:hint="cs"/>
          <w:rtl/>
        </w:rPr>
        <w:t>ها استناد می‌کنند تا این حدّ در دلالت بر مقصودشان وضوح و قوت دارد؟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اشکال استدلال به این آیه در معزول داشتن آن از آیات محکم دیگری است که از جمله شروط نجات را اسلام آوردن و پیروی از پیامبر</w:t>
      </w:r>
      <w:r w:rsidR="007D18AE" w:rsidRPr="00707A87">
        <w:rPr>
          <w:rStyle w:val="Char0"/>
          <w:rFonts w:cs="CTraditional Arabic" w:hint="cs"/>
          <w:rtl/>
        </w:rPr>
        <w:t xml:space="preserve"> ج</w:t>
      </w:r>
      <w:r w:rsidRPr="00707A87">
        <w:rPr>
          <w:rStyle w:val="Char0"/>
          <w:rFonts w:hint="cs"/>
          <w:rtl/>
        </w:rPr>
        <w:t xml:space="preserve"> ذکر می‌کند. آیه مذکور به معنای آن است کسی که اسلام به او نرسیده و از دنیا رفته باشد چنین شرایطی را دارد. اگرچه این قید در این آیه ذکر نشده است. بلکه با ارجاع آن به اصل یعنی آیات محکم دیگر این امر را درمی‌یابیم.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این</w:t>
      </w:r>
      <w:r w:rsidR="00C47642" w:rsidRPr="00707A87">
        <w:rPr>
          <w:rStyle w:val="Char0"/>
          <w:rFonts w:hint="eastAsia"/>
          <w:rtl/>
        </w:rPr>
        <w:t>‌</w:t>
      </w:r>
      <w:r w:rsidRPr="00707A87">
        <w:rPr>
          <w:rStyle w:val="Char0"/>
          <w:rFonts w:hint="cs"/>
          <w:rtl/>
        </w:rPr>
        <w:t>جا حق داریم بپرسیم آیا در همه قرآن آیه یا نصی وجود دارد که حتی ظاهر آن بر امامت علی</w:t>
      </w:r>
      <w:r w:rsidR="007D18AE" w:rsidRPr="00707A87">
        <w:rPr>
          <w:rStyle w:val="Char0"/>
          <w:rFonts w:cs="CTraditional Arabic" w:hint="cs"/>
          <w:rtl/>
        </w:rPr>
        <w:t>س</w:t>
      </w:r>
      <w:r w:rsidRPr="00707A87">
        <w:rPr>
          <w:rStyle w:val="Char0"/>
          <w:rFonts w:hint="cs"/>
          <w:rtl/>
        </w:rPr>
        <w:t xml:space="preserve"> یا امامان دوازده‌گانه دلالت کند همچنانکه ظاهر نص این آیه بر صحت دین یهودیان، مسیحیان و صائبه دلالت</w:t>
      </w:r>
      <w:r w:rsidR="00C80358">
        <w:rPr>
          <w:rStyle w:val="Char0"/>
          <w:rFonts w:hint="cs"/>
          <w:rtl/>
        </w:rPr>
        <w:t xml:space="preserve"> می‌کرد</w:t>
      </w:r>
      <w:r w:rsidRPr="00707A87">
        <w:rPr>
          <w:rStyle w:val="Char0"/>
          <w:rFonts w:hint="cs"/>
          <w:rtl/>
        </w:rPr>
        <w:t xml:space="preserve"> که اگر آیات محکم دیگری نبود که آن را مقید سازد، این آیه به معنای نص صریحی برای نجات وصحت دینشان بود؟؟</w:t>
      </w:r>
    </w:p>
    <w:p w:rsidR="00825F46" w:rsidRPr="00707A87" w:rsidRDefault="00825F46" w:rsidP="00F90961">
      <w:pPr>
        <w:pStyle w:val="StyleComplexBLotus12ptJustifiedFirstline05cmCharCharCharCharCharCharCharCharCharCharCharCharCharChar"/>
        <w:numPr>
          <w:ilvl w:val="0"/>
          <w:numId w:val="5"/>
        </w:numPr>
        <w:spacing w:line="240" w:lineRule="auto"/>
        <w:ind w:left="641" w:hanging="357"/>
        <w:rPr>
          <w:rStyle w:val="Char0"/>
        </w:rPr>
      </w:pPr>
      <w:r w:rsidRPr="00707A87">
        <w:rPr>
          <w:rStyle w:val="Char0"/>
          <w:rFonts w:hint="cs"/>
          <w:rtl/>
        </w:rPr>
        <w:t>خداوند می‌فرماید</w:t>
      </w:r>
      <w:r w:rsidR="00FE2F1A" w:rsidRPr="00707A87">
        <w:rPr>
          <w:rStyle w:val="Char0"/>
          <w:rFonts w:hint="cs"/>
          <w:rtl/>
        </w:rPr>
        <w:t>:</w:t>
      </w:r>
    </w:p>
    <w:p w:rsidR="00FE2F1A" w:rsidRPr="00707A87" w:rsidRDefault="00825F46" w:rsidP="00707A87">
      <w:pPr>
        <w:pStyle w:val="StyleComplexBLotus12ptJustifiedFirstline05cmCharCharCharCharCharCharCharCharCharCharCharCharCharChar"/>
        <w:spacing w:line="240" w:lineRule="auto"/>
        <w:ind w:left="284" w:firstLine="0"/>
        <w:rPr>
          <w:rStyle w:val="Char0"/>
          <w:rtl/>
        </w:rPr>
      </w:pPr>
      <w:r w:rsidRPr="00707A87">
        <w:rPr>
          <w:rStyle w:val="Char0"/>
          <w:rFonts w:cs="Traditional Arabic"/>
          <w:color w:val="000000"/>
          <w:shd w:val="clear" w:color="auto" w:fill="FFFFFF"/>
          <w:rtl/>
        </w:rPr>
        <w:t>﴿</w:t>
      </w:r>
      <w:r w:rsidRPr="00707A87">
        <w:rPr>
          <w:rStyle w:val="Char6"/>
          <w:rtl/>
        </w:rPr>
        <w:t xml:space="preserve">فَإِن كُنتَ فِي شَكّٖ مِّمَّآ أَنزَلۡنَآ إِلَيۡكَ فَسۡ‍َٔلِ </w:t>
      </w:r>
      <w:r w:rsidRPr="00707A87">
        <w:rPr>
          <w:rStyle w:val="Char6"/>
          <w:rFonts w:hint="cs"/>
          <w:rtl/>
        </w:rPr>
        <w:t>ٱ</w:t>
      </w:r>
      <w:r w:rsidRPr="00707A87">
        <w:rPr>
          <w:rStyle w:val="Char6"/>
          <w:rFonts w:hint="eastAsia"/>
          <w:rtl/>
        </w:rPr>
        <w:t>لَّذِينَ</w:t>
      </w:r>
      <w:r w:rsidRPr="00707A87">
        <w:rPr>
          <w:rStyle w:val="Char6"/>
          <w:rtl/>
        </w:rPr>
        <w:t xml:space="preserve"> يَقۡرَءُونَ </w:t>
      </w:r>
      <w:r w:rsidRPr="00707A87">
        <w:rPr>
          <w:rStyle w:val="Char6"/>
          <w:rFonts w:hint="cs"/>
          <w:rtl/>
        </w:rPr>
        <w:t>ٱ</w:t>
      </w:r>
      <w:r w:rsidRPr="00707A87">
        <w:rPr>
          <w:rStyle w:val="Char6"/>
          <w:rFonts w:hint="eastAsia"/>
          <w:rtl/>
        </w:rPr>
        <w:t>لۡكِتَٰبَ</w:t>
      </w:r>
      <w:r w:rsidRPr="00707A87">
        <w:rPr>
          <w:rStyle w:val="Char6"/>
          <w:rtl/>
        </w:rPr>
        <w:t xml:space="preserve"> مِن قَبۡلِكَۚ٩٤</w:t>
      </w:r>
      <w:r w:rsidRPr="00707A87">
        <w:rPr>
          <w:rStyle w:val="Char0"/>
          <w:rFonts w:cs="Traditional Arabic"/>
          <w:color w:val="000000"/>
          <w:shd w:val="clear" w:color="auto" w:fill="FFFFFF"/>
          <w:rtl/>
        </w:rPr>
        <w:t>﴾</w:t>
      </w:r>
      <w:r w:rsidRPr="00707A87">
        <w:rPr>
          <w:rStyle w:val="Char4"/>
          <w:rtl/>
        </w:rPr>
        <w:t xml:space="preserve"> [يونس: 94]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«اگر درباره چیزی [از داستان</w:t>
      </w:r>
      <w:r w:rsidR="00825F46" w:rsidRPr="00707A87">
        <w:rPr>
          <w:rStyle w:val="Char0"/>
          <w:rFonts w:hint="eastAsia"/>
          <w:rtl/>
        </w:rPr>
        <w:t>‌</w:t>
      </w:r>
      <w:r w:rsidRPr="00707A87">
        <w:rPr>
          <w:rStyle w:val="Char0"/>
          <w:rFonts w:hint="cs"/>
          <w:rtl/>
        </w:rPr>
        <w:t>های موسی و فرعون و بنی‌اسرائیل] که بر تو نازل شده است تردید دارای از کسانی سؤال کن که قبل از تو [اهل کتاب بوده‌اند و]</w:t>
      </w:r>
      <w:r w:rsidR="000900EF">
        <w:rPr>
          <w:rStyle w:val="Char0"/>
          <w:rFonts w:hint="cs"/>
          <w:rtl/>
        </w:rPr>
        <w:t xml:space="preserve"> کتاب‌های </w:t>
      </w:r>
      <w:r w:rsidRPr="00707A87">
        <w:rPr>
          <w:rStyle w:val="Char0"/>
          <w:rFonts w:hint="cs"/>
          <w:rtl/>
        </w:rPr>
        <w:t>آسمانی را می‌خوانده‌اند.»</w:t>
      </w:r>
    </w:p>
    <w:p w:rsidR="00825F46" w:rsidRPr="00707A87" w:rsidRDefault="00825F46"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فرموده است</w:t>
      </w:r>
      <w:r w:rsidR="00FE2F1A" w:rsidRPr="00707A87">
        <w:rPr>
          <w:rStyle w:val="Char0"/>
          <w:rFonts w:hint="cs"/>
          <w:rtl/>
        </w:rPr>
        <w:t>:</w:t>
      </w:r>
    </w:p>
    <w:p w:rsidR="00825F46" w:rsidRPr="00707A87" w:rsidRDefault="00FE2F1A"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hint="cs"/>
          <w:rtl/>
        </w:rPr>
        <w:t xml:space="preserve"> </w:t>
      </w:r>
      <w:r w:rsidR="00825F46" w:rsidRPr="00707A87">
        <w:rPr>
          <w:rStyle w:val="Char0"/>
          <w:rFonts w:cs="Traditional Arabic"/>
          <w:color w:val="000000"/>
          <w:shd w:val="clear" w:color="auto" w:fill="FFFFFF"/>
          <w:rtl/>
        </w:rPr>
        <w:t>﴿</w:t>
      </w:r>
      <w:r w:rsidR="00825F46" w:rsidRPr="00707A87">
        <w:rPr>
          <w:rStyle w:val="Char6"/>
          <w:rtl/>
        </w:rPr>
        <w:t xml:space="preserve">فَسۡ‍َٔلُوٓاْ أَهۡلَ </w:t>
      </w:r>
      <w:r w:rsidR="00825F46" w:rsidRPr="00707A87">
        <w:rPr>
          <w:rStyle w:val="Char6"/>
          <w:rFonts w:hint="cs"/>
          <w:rtl/>
        </w:rPr>
        <w:t>ٱ</w:t>
      </w:r>
      <w:r w:rsidR="00825F46" w:rsidRPr="00707A87">
        <w:rPr>
          <w:rStyle w:val="Char6"/>
          <w:rFonts w:hint="eastAsia"/>
          <w:rtl/>
        </w:rPr>
        <w:t>لذِّكۡرِ</w:t>
      </w:r>
      <w:r w:rsidR="00825F46" w:rsidRPr="00707A87">
        <w:rPr>
          <w:rStyle w:val="Char6"/>
          <w:rtl/>
        </w:rPr>
        <w:t xml:space="preserve"> إِن كُنتُمۡ لَا تَعۡلَمُونَ٧</w:t>
      </w:r>
      <w:r w:rsidR="00825F46" w:rsidRPr="00707A87">
        <w:rPr>
          <w:rStyle w:val="Char0"/>
          <w:rFonts w:cs="Traditional Arabic"/>
          <w:color w:val="000000"/>
          <w:shd w:val="clear" w:color="auto" w:fill="FFFFFF"/>
          <w:rtl/>
        </w:rPr>
        <w:t>﴾</w:t>
      </w:r>
      <w:r w:rsidR="00825F46" w:rsidRPr="00707A87">
        <w:rPr>
          <w:rStyle w:val="Char4"/>
          <w:rtl/>
        </w:rPr>
        <w:t xml:space="preserve"> [الأنبياء: 7]</w:t>
      </w:r>
      <w:r w:rsidR="00825F46"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«اگر این را نمی‌دانید از اهل کتاب، [اهل علم و آشنایان به</w:t>
      </w:r>
      <w:r w:rsidR="000900EF">
        <w:rPr>
          <w:rStyle w:val="Char0"/>
          <w:rFonts w:hint="cs"/>
          <w:rtl/>
        </w:rPr>
        <w:t xml:space="preserve"> کتاب‌های </w:t>
      </w:r>
      <w:r w:rsidRPr="00707A87">
        <w:rPr>
          <w:rStyle w:val="Char0"/>
          <w:rFonts w:hint="cs"/>
          <w:rtl/>
        </w:rPr>
        <w:t>آسمانی] بپرسید.»</w:t>
      </w:r>
    </w:p>
    <w:p w:rsidR="00825F46"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یهودیان و مسیحیان می‌گویند</w:t>
      </w:r>
      <w:r w:rsidR="002F69C2">
        <w:rPr>
          <w:rStyle w:val="Char0"/>
          <w:rFonts w:hint="cs"/>
          <w:rtl/>
        </w:rPr>
        <w:t>:</w:t>
      </w:r>
      <w:r w:rsidRPr="00707A87">
        <w:rPr>
          <w:rStyle w:val="Char0"/>
          <w:rFonts w:hint="cs"/>
          <w:rtl/>
        </w:rPr>
        <w:t xml:space="preserve"> ما اهل ذکر [کتاب] هستیم. پس ما مرجع هستیم. در نتیجه چگونه می‌توانیم کافر باشیم؟! بی‌تردید سیاق آیه بر این امر دلالت دارد که مقصود از اهل ذکر، اهل کتاب است. زیرا قریشیان برای بطلان نبوت حضرت محمد</w:t>
      </w:r>
      <w:r w:rsidR="007D18AE" w:rsidRPr="00707A87">
        <w:rPr>
          <w:rStyle w:val="Char0"/>
          <w:rFonts w:cs="CTraditional Arabic" w:hint="cs"/>
          <w:rtl/>
        </w:rPr>
        <w:t xml:space="preserve"> ج</w:t>
      </w:r>
      <w:r w:rsidRPr="00707A87">
        <w:rPr>
          <w:rStyle w:val="Char0"/>
          <w:rFonts w:hint="cs"/>
          <w:rtl/>
        </w:rPr>
        <w:t xml:space="preserve"> به بشر بودن او استدلال</w:t>
      </w:r>
      <w:r w:rsidR="00C80358">
        <w:rPr>
          <w:rStyle w:val="Char0"/>
          <w:rFonts w:hint="cs"/>
          <w:rtl/>
        </w:rPr>
        <w:t xml:space="preserve"> می‌کرد</w:t>
      </w:r>
      <w:r w:rsidRPr="00707A87">
        <w:rPr>
          <w:rStyle w:val="Char0"/>
          <w:rFonts w:hint="cs"/>
          <w:rtl/>
        </w:rPr>
        <w:t>ند و اینکه او غذا می‌خورد و در ب</w:t>
      </w:r>
      <w:r w:rsidR="00825F46" w:rsidRPr="00707A87">
        <w:rPr>
          <w:rStyle w:val="Char0"/>
          <w:rFonts w:hint="cs"/>
          <w:rtl/>
        </w:rPr>
        <w:t>ازارها راه می‌رود. خداوند فرمود</w:t>
      </w:r>
      <w:r w:rsidRPr="00707A87">
        <w:rPr>
          <w:rStyle w:val="Char0"/>
          <w:rFonts w:hint="cs"/>
          <w:rtl/>
        </w:rPr>
        <w:t>:</w:t>
      </w:r>
    </w:p>
    <w:p w:rsidR="00FE2F1A" w:rsidRPr="00707A87" w:rsidRDefault="00825F46"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وَمَآ أَرۡسَلۡنَا قَبۡلَكَ إِلَّا رِجَالٗا نُّوحِيٓ إِلَيۡهِمۡۖ فَسۡ‍َٔلُوٓاْ أَهۡلَ </w:t>
      </w:r>
      <w:r w:rsidRPr="00707A87">
        <w:rPr>
          <w:rStyle w:val="Char6"/>
          <w:rFonts w:hint="cs"/>
          <w:rtl/>
        </w:rPr>
        <w:t>ٱ</w:t>
      </w:r>
      <w:r w:rsidRPr="00707A87">
        <w:rPr>
          <w:rStyle w:val="Char6"/>
          <w:rFonts w:hint="eastAsia"/>
          <w:rtl/>
        </w:rPr>
        <w:t>لذِّكۡرِ</w:t>
      </w:r>
      <w:r w:rsidRPr="00707A87">
        <w:rPr>
          <w:rStyle w:val="Char6"/>
          <w:rtl/>
        </w:rPr>
        <w:t xml:space="preserve"> إِن كُنتُمۡ لَا تَعۡلَمُونَ٧ وَمَا جَعَلۡنَٰهُمۡ جَسَدٗا لَّا يَأۡكُلُونَ </w:t>
      </w:r>
      <w:r w:rsidRPr="00707A87">
        <w:rPr>
          <w:rStyle w:val="Char6"/>
          <w:rFonts w:hint="cs"/>
          <w:rtl/>
        </w:rPr>
        <w:t>ٱ</w:t>
      </w:r>
      <w:r w:rsidRPr="00707A87">
        <w:rPr>
          <w:rStyle w:val="Char6"/>
          <w:rFonts w:hint="eastAsia"/>
          <w:rtl/>
        </w:rPr>
        <w:t>لطَّعَامَ</w:t>
      </w:r>
      <w:r w:rsidRPr="00707A87">
        <w:rPr>
          <w:rStyle w:val="Char6"/>
          <w:rtl/>
        </w:rPr>
        <w:t xml:space="preserve"> وَمَا كَانُواْ خَٰلِدِينَ٨</w:t>
      </w:r>
      <w:r w:rsidRPr="00707A87">
        <w:rPr>
          <w:rStyle w:val="Char0"/>
          <w:rFonts w:cs="Traditional Arabic"/>
          <w:color w:val="000000"/>
          <w:shd w:val="clear" w:color="auto" w:fill="FFFFFF"/>
          <w:rtl/>
        </w:rPr>
        <w:t>﴾</w:t>
      </w:r>
      <w:r w:rsidRPr="00707A87">
        <w:rPr>
          <w:rStyle w:val="Char4"/>
          <w:rtl/>
        </w:rPr>
        <w:t xml:space="preserve"> [الأنبياء: 7-8]</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«[تنها تو نیستی که پیامبر و در عین حال انسان هستی. بلکه] پیش از تو جز مردانی را برنینگیخته‌ایم که بدیشان [دین آسمانی را] وحی کرده‌ایم. از [اهل علم و] آشنایان به کتاب آسمانی پرسید، اگر این را نمی‌دانید. ما پیامبران را به صورت جسدهایی که غذا نخورند، نیافریده‌ایم. [بلکه آنان انسان بوده و همچون انسان</w:t>
      </w:r>
      <w:r w:rsidR="00825F46" w:rsidRPr="00707A87">
        <w:rPr>
          <w:rStyle w:val="Char0"/>
          <w:rFonts w:hint="eastAsia"/>
          <w:rtl/>
        </w:rPr>
        <w:t>‌</w:t>
      </w:r>
      <w:r w:rsidRPr="00707A87">
        <w:rPr>
          <w:rStyle w:val="Char0"/>
          <w:rFonts w:hint="cs"/>
          <w:rtl/>
        </w:rPr>
        <w:t>های دیگر خورده، نوشیده و زندگی کرده و در آخر مرده‌اند] و عمر جاویدان هم نداشته‌اند.»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یعنی اگر قبلاً نمی‌دانستید می‌توانید از اهل ذکر [کتاب] بپرسید تا</w:t>
      </w:r>
      <w:r w:rsidR="006318F3" w:rsidRPr="00707A87">
        <w:rPr>
          <w:rStyle w:val="Char0"/>
          <w:rFonts w:hint="cs"/>
          <w:rtl/>
        </w:rPr>
        <w:t xml:space="preserve"> آن‌ها </w:t>
      </w:r>
      <w:r w:rsidRPr="00707A87">
        <w:rPr>
          <w:rStyle w:val="Char0"/>
          <w:rFonts w:hint="cs"/>
          <w:rtl/>
        </w:rPr>
        <w:t>به شما بگویند که آیا پیامبران بشر بوده‌اند یا نه؟</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عبارت</w:t>
      </w:r>
      <w:r w:rsidR="00825F46" w:rsidRPr="00707A87">
        <w:rPr>
          <w:rStyle w:val="Char0"/>
          <w:rFonts w:hint="cs"/>
          <w:rtl/>
        </w:rPr>
        <w:t xml:space="preserve"> </w:t>
      </w:r>
      <w:r w:rsidR="00825F46" w:rsidRPr="00707A87">
        <w:rPr>
          <w:rStyle w:val="Char0"/>
          <w:rFonts w:cs="Traditional Arabic"/>
          <w:color w:val="000000"/>
          <w:shd w:val="clear" w:color="auto" w:fill="FFFFFF"/>
          <w:rtl/>
        </w:rPr>
        <w:t>﴿</w:t>
      </w:r>
      <w:r w:rsidR="00825F46" w:rsidRPr="00707A87">
        <w:rPr>
          <w:rStyle w:val="Char6"/>
          <w:rtl/>
        </w:rPr>
        <w:t xml:space="preserve">فَسۡ‍َٔلُوٓاْ أَهۡلَ </w:t>
      </w:r>
      <w:r w:rsidR="00825F46" w:rsidRPr="00707A87">
        <w:rPr>
          <w:rStyle w:val="Char6"/>
          <w:rFonts w:hint="cs"/>
          <w:rtl/>
        </w:rPr>
        <w:t>ٱ</w:t>
      </w:r>
      <w:r w:rsidR="00825F46" w:rsidRPr="00707A87">
        <w:rPr>
          <w:rStyle w:val="Char6"/>
          <w:rFonts w:hint="eastAsia"/>
          <w:rtl/>
        </w:rPr>
        <w:t>لذِّكۡرِ</w:t>
      </w:r>
      <w:r w:rsidR="00825F46" w:rsidRPr="00707A87">
        <w:rPr>
          <w:rStyle w:val="Char0"/>
          <w:rFonts w:cs="Traditional Arabic"/>
          <w:color w:val="000000"/>
          <w:shd w:val="clear" w:color="auto" w:fill="FFFFFF"/>
          <w:rtl/>
        </w:rPr>
        <w:t>﴾</w:t>
      </w:r>
      <w:r w:rsidR="00825F46" w:rsidRPr="00707A87">
        <w:rPr>
          <w:rStyle w:val="Char4"/>
          <w:rtl/>
        </w:rPr>
        <w:t xml:space="preserve"> [الأنبياء: 7]</w:t>
      </w:r>
      <w:r w:rsidR="00825F46" w:rsidRPr="00707A87">
        <w:rPr>
          <w:rStyle w:val="Char4"/>
          <w:rFonts w:hint="cs"/>
          <w:rtl/>
        </w:rPr>
        <w:t>.</w:t>
      </w:r>
      <w:r w:rsidRPr="00707A87">
        <w:rPr>
          <w:rStyle w:val="Char0"/>
          <w:rFonts w:hint="cs"/>
          <w:rtl/>
        </w:rPr>
        <w:t xml:space="preserve"> معادل این</w:t>
      </w:r>
      <w:r w:rsidR="00825F46" w:rsidRPr="00707A87">
        <w:rPr>
          <w:rStyle w:val="Char0"/>
          <w:rFonts w:hint="cs"/>
          <w:rtl/>
        </w:rPr>
        <w:t xml:space="preserve"> عبارت است که خداوند فرموده است</w:t>
      </w:r>
      <w:r w:rsidRPr="00707A87">
        <w:rPr>
          <w:rStyle w:val="Char0"/>
          <w:rFonts w:hint="cs"/>
          <w:rtl/>
        </w:rPr>
        <w:t>:</w:t>
      </w:r>
      <w:r w:rsidR="00825F46" w:rsidRPr="00707A87">
        <w:rPr>
          <w:rStyle w:val="Char0"/>
          <w:rFonts w:hint="cs"/>
          <w:rtl/>
        </w:rPr>
        <w:t xml:space="preserve"> </w:t>
      </w:r>
      <w:r w:rsidR="00825F46" w:rsidRPr="00707A87">
        <w:rPr>
          <w:rStyle w:val="Char0"/>
          <w:rFonts w:cs="Traditional Arabic"/>
          <w:color w:val="000000"/>
          <w:shd w:val="clear" w:color="auto" w:fill="FFFFFF"/>
          <w:rtl/>
        </w:rPr>
        <w:t>﴿</w:t>
      </w:r>
      <w:r w:rsidR="00825F46" w:rsidRPr="00707A87">
        <w:rPr>
          <w:rStyle w:val="Char6"/>
          <w:rtl/>
        </w:rPr>
        <w:t xml:space="preserve">فَسۡ‍َٔلِ </w:t>
      </w:r>
      <w:r w:rsidR="00825F46" w:rsidRPr="00707A87">
        <w:rPr>
          <w:rStyle w:val="Char6"/>
          <w:rFonts w:hint="cs"/>
          <w:rtl/>
        </w:rPr>
        <w:t>ٱ</w:t>
      </w:r>
      <w:r w:rsidR="00825F46" w:rsidRPr="00707A87">
        <w:rPr>
          <w:rStyle w:val="Char6"/>
          <w:rFonts w:hint="eastAsia"/>
          <w:rtl/>
        </w:rPr>
        <w:t>لَّذِينَ</w:t>
      </w:r>
      <w:r w:rsidR="00825F46" w:rsidRPr="00707A87">
        <w:rPr>
          <w:rStyle w:val="Char6"/>
          <w:rtl/>
        </w:rPr>
        <w:t xml:space="preserve"> يَقۡرَءُونَ </w:t>
      </w:r>
      <w:r w:rsidR="00825F46" w:rsidRPr="00707A87">
        <w:rPr>
          <w:rStyle w:val="Char6"/>
          <w:rFonts w:hint="cs"/>
          <w:rtl/>
        </w:rPr>
        <w:t>ٱ</w:t>
      </w:r>
      <w:r w:rsidR="00825F46" w:rsidRPr="00707A87">
        <w:rPr>
          <w:rStyle w:val="Char6"/>
          <w:rFonts w:hint="eastAsia"/>
          <w:rtl/>
        </w:rPr>
        <w:t>لۡكِتَٰبَ</w:t>
      </w:r>
      <w:r w:rsidR="00825F46" w:rsidRPr="00707A87">
        <w:rPr>
          <w:rStyle w:val="Char6"/>
          <w:rtl/>
        </w:rPr>
        <w:t xml:space="preserve"> مِن قَبۡلِكَۚ</w:t>
      </w:r>
      <w:r w:rsidR="00825F46" w:rsidRPr="00707A87">
        <w:rPr>
          <w:rStyle w:val="Char0"/>
          <w:rFonts w:cs="Traditional Arabic"/>
          <w:color w:val="000000"/>
          <w:shd w:val="clear" w:color="auto" w:fill="FFFFFF"/>
          <w:rtl/>
        </w:rPr>
        <w:t>﴾</w:t>
      </w:r>
      <w:r w:rsidR="00825F46" w:rsidRPr="00707A87">
        <w:rPr>
          <w:rStyle w:val="Char4"/>
          <w:rtl/>
        </w:rPr>
        <w:t xml:space="preserve"> [يونس: 94]</w:t>
      </w:r>
      <w:r w:rsidR="00825F46" w:rsidRPr="00707A87">
        <w:rPr>
          <w:rStyle w:val="Char4"/>
          <w:rFonts w:hint="cs"/>
          <w:rtl/>
        </w:rPr>
        <w:t>.</w:t>
      </w:r>
      <w:r w:rsidRPr="00707A87">
        <w:rPr>
          <w:rStyle w:val="Char0"/>
          <w:rFonts w:hint="cs"/>
          <w:rtl/>
        </w:rPr>
        <w:t xml:space="preserve"> و عبارت</w:t>
      </w:r>
      <w:r w:rsidR="008A60B0">
        <w:rPr>
          <w:rStyle w:val="Char0"/>
          <w:rFonts w:hint="cs"/>
          <w:rtl/>
        </w:rPr>
        <w:t xml:space="preserve"> </w:t>
      </w:r>
      <w:r w:rsidR="00825F46" w:rsidRPr="00707A87">
        <w:rPr>
          <w:rStyle w:val="Char0"/>
          <w:rFonts w:cs="Traditional Arabic"/>
          <w:color w:val="000000"/>
          <w:shd w:val="clear" w:color="auto" w:fill="FFFFFF"/>
          <w:rtl/>
        </w:rPr>
        <w:t>﴿</w:t>
      </w:r>
      <w:r w:rsidR="00825F46" w:rsidRPr="00707A87">
        <w:rPr>
          <w:rStyle w:val="Char6"/>
          <w:rtl/>
        </w:rPr>
        <w:t>إِن كُنتُمۡ لَا تَعۡلَمُونَ</w:t>
      </w:r>
      <w:r w:rsidR="00825F46" w:rsidRPr="00707A87">
        <w:rPr>
          <w:rStyle w:val="Char0"/>
          <w:rFonts w:cs="Traditional Arabic"/>
          <w:color w:val="000000"/>
          <w:shd w:val="clear" w:color="auto" w:fill="FFFFFF"/>
          <w:rtl/>
        </w:rPr>
        <w:t>﴾</w:t>
      </w:r>
      <w:r w:rsidR="00825F46" w:rsidRPr="00707A87">
        <w:rPr>
          <w:rStyle w:val="Char4"/>
          <w:rtl/>
        </w:rPr>
        <w:t xml:space="preserve"> [الأنبياء: 7]</w:t>
      </w:r>
      <w:r w:rsidR="00825F46" w:rsidRPr="00707A87">
        <w:rPr>
          <w:rStyle w:val="Char4"/>
          <w:rFonts w:hint="cs"/>
          <w:rtl/>
        </w:rPr>
        <w:t>.</w:t>
      </w:r>
      <w:r w:rsidRPr="00707A87">
        <w:rPr>
          <w:rStyle w:val="Char0"/>
          <w:rFonts w:hint="cs"/>
          <w:rtl/>
        </w:rPr>
        <w:t xml:space="preserve"> معادل این</w:t>
      </w:r>
      <w:r w:rsidR="00825F46" w:rsidRPr="00707A87">
        <w:rPr>
          <w:rStyle w:val="Char0"/>
          <w:rFonts w:hint="cs"/>
          <w:rtl/>
        </w:rPr>
        <w:t xml:space="preserve"> عبارت است که خداوند فرموده است</w:t>
      </w:r>
      <w:r w:rsidRPr="00707A87">
        <w:rPr>
          <w:rStyle w:val="Char0"/>
          <w:rFonts w:hint="cs"/>
          <w:rtl/>
        </w:rPr>
        <w:t>:</w:t>
      </w:r>
      <w:r w:rsidR="00825F46" w:rsidRPr="00707A87">
        <w:rPr>
          <w:rStyle w:val="Char0"/>
          <w:rFonts w:hint="cs"/>
          <w:rtl/>
        </w:rPr>
        <w:t xml:space="preserve"> </w:t>
      </w:r>
      <w:r w:rsidR="00825F46" w:rsidRPr="00707A87">
        <w:rPr>
          <w:rStyle w:val="Char0"/>
          <w:rFonts w:cs="Traditional Arabic"/>
          <w:color w:val="000000"/>
          <w:shd w:val="clear" w:color="auto" w:fill="FFFFFF"/>
          <w:rtl/>
        </w:rPr>
        <w:t>﴿</w:t>
      </w:r>
      <w:r w:rsidR="00825F46" w:rsidRPr="00707A87">
        <w:rPr>
          <w:rStyle w:val="Char6"/>
          <w:rtl/>
        </w:rPr>
        <w:t>فَإِن كُنتَ فِي شَكّٖ مِّمَّآ أَنزَلۡنَآ إِلَيۡكَ</w:t>
      </w:r>
      <w:r w:rsidR="00825F46" w:rsidRPr="00707A87">
        <w:rPr>
          <w:rStyle w:val="Char0"/>
          <w:rFonts w:cs="Traditional Arabic"/>
          <w:color w:val="000000"/>
          <w:shd w:val="clear" w:color="auto" w:fill="FFFFFF"/>
          <w:rtl/>
        </w:rPr>
        <w:t>﴾</w:t>
      </w:r>
      <w:r w:rsidR="00825F46" w:rsidRPr="00707A87">
        <w:rPr>
          <w:rStyle w:val="Char4"/>
          <w:rtl/>
        </w:rPr>
        <w:t xml:space="preserve"> [يونس: 94]</w:t>
      </w:r>
      <w:r w:rsidR="00825F46" w:rsidRPr="00707A87">
        <w:rPr>
          <w:rStyle w:val="Char4"/>
          <w:rFonts w:hint="cs"/>
          <w:rtl/>
        </w:rPr>
        <w:t>.</w:t>
      </w:r>
      <w:r w:rsidRPr="00707A87">
        <w:rPr>
          <w:rStyle w:val="Char0"/>
          <w:rFonts w:hint="cs"/>
          <w:rtl/>
        </w:rPr>
        <w:t xml:space="preserve"> </w:t>
      </w:r>
    </w:p>
    <w:p w:rsidR="00825F46"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دقیقاً</w:t>
      </w:r>
      <w:r w:rsidR="00825F46" w:rsidRPr="00707A87">
        <w:rPr>
          <w:rStyle w:val="Char0"/>
          <w:rFonts w:hint="cs"/>
          <w:rtl/>
        </w:rPr>
        <w:t xml:space="preserve"> در آیه قبل از آن چنین آمده است</w:t>
      </w:r>
      <w:r w:rsidRPr="00707A87">
        <w:rPr>
          <w:rStyle w:val="Char0"/>
          <w:rFonts w:hint="cs"/>
          <w:rtl/>
        </w:rPr>
        <w:t>:</w:t>
      </w:r>
    </w:p>
    <w:p w:rsidR="00FE2F1A" w:rsidRPr="00707A87" w:rsidRDefault="00825F46"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وَلَقَدۡ بَوَّأۡنَا بَنِيٓ إِسۡرَٰٓءِيلَ مُبَوَّأَ صِدۡقٖ وَرَزَقۡنَٰهُم مِّنَ </w:t>
      </w:r>
      <w:r w:rsidRPr="00707A87">
        <w:rPr>
          <w:rStyle w:val="Char6"/>
          <w:rFonts w:hint="cs"/>
          <w:rtl/>
        </w:rPr>
        <w:t>ٱ</w:t>
      </w:r>
      <w:r w:rsidRPr="00707A87">
        <w:rPr>
          <w:rStyle w:val="Char6"/>
          <w:rFonts w:hint="eastAsia"/>
          <w:rtl/>
        </w:rPr>
        <w:t>لطَّيِّبَٰتِ</w:t>
      </w:r>
      <w:r w:rsidRPr="00707A87">
        <w:rPr>
          <w:rStyle w:val="Char6"/>
          <w:rtl/>
        </w:rPr>
        <w:t>٩٣</w:t>
      </w:r>
      <w:r w:rsidRPr="00707A87">
        <w:rPr>
          <w:rStyle w:val="Char0"/>
          <w:rFonts w:cs="Traditional Arabic"/>
          <w:color w:val="000000"/>
          <w:shd w:val="clear" w:color="auto" w:fill="FFFFFF"/>
          <w:rtl/>
        </w:rPr>
        <w:t>﴾</w:t>
      </w:r>
      <w:r w:rsidRPr="00707A87">
        <w:rPr>
          <w:rStyle w:val="Char4"/>
          <w:rtl/>
        </w:rPr>
        <w:t xml:space="preserve"> [يونس: 93]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«[از آن به بعد] بنی‌اسرائیل را در جایگاه خوب و اقامتگاه دلپذیری [که فلسطین است] منزل و مأوی دادیم و روزیهای پاکیزه‌ای را بدیشان عطا کردیم.»</w:t>
      </w:r>
    </w:p>
    <w:p w:rsidR="00825F46"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که این مدح و ستایش</w:t>
      </w:r>
      <w:r w:rsidR="006318F3" w:rsidRPr="00707A87">
        <w:rPr>
          <w:rStyle w:val="Char0"/>
          <w:rFonts w:hint="cs"/>
          <w:rtl/>
        </w:rPr>
        <w:t xml:space="preserve"> آن‌ها </w:t>
      </w:r>
      <w:r w:rsidRPr="00707A87">
        <w:rPr>
          <w:rStyle w:val="Char0"/>
          <w:rFonts w:hint="cs"/>
          <w:rtl/>
        </w:rPr>
        <w:t>بود. بلکه خداوند درباره</w:t>
      </w:r>
      <w:r w:rsidR="006318F3" w:rsidRPr="00707A87">
        <w:rPr>
          <w:rStyle w:val="Char0"/>
          <w:rFonts w:hint="cs"/>
          <w:rtl/>
        </w:rPr>
        <w:t xml:space="preserve"> آن‌ها </w:t>
      </w:r>
      <w:r w:rsidR="00825F46" w:rsidRPr="00707A87">
        <w:rPr>
          <w:rStyle w:val="Char0"/>
          <w:rFonts w:hint="cs"/>
          <w:rtl/>
        </w:rPr>
        <w:t>می‌فرماید</w:t>
      </w:r>
      <w:r w:rsidRPr="00707A87">
        <w:rPr>
          <w:rStyle w:val="Char0"/>
          <w:rFonts w:hint="cs"/>
          <w:rtl/>
        </w:rPr>
        <w:t>:</w:t>
      </w:r>
    </w:p>
    <w:p w:rsidR="00FE2F1A" w:rsidRPr="00707A87" w:rsidRDefault="00825F46"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أَوَ لَمۡ يَكُن لَّهُمۡ ءَايَةً أَن يَعۡلَمَهُ</w:t>
      </w:r>
      <w:r w:rsidRPr="00707A87">
        <w:rPr>
          <w:rStyle w:val="Char6"/>
          <w:rFonts w:hint="cs"/>
          <w:rtl/>
        </w:rPr>
        <w:t>ۥ</w:t>
      </w:r>
      <w:r w:rsidRPr="00707A87">
        <w:rPr>
          <w:rStyle w:val="Char6"/>
          <w:rtl/>
        </w:rPr>
        <w:t xml:space="preserve"> عُلَمَٰٓؤُاْ بَنِيٓ إِسۡرَٰٓءِيلَ١٩٧</w:t>
      </w:r>
      <w:r w:rsidRPr="00707A87">
        <w:rPr>
          <w:rStyle w:val="Char0"/>
          <w:rFonts w:cs="Traditional Arabic"/>
          <w:color w:val="000000"/>
          <w:shd w:val="clear" w:color="auto" w:fill="FFFFFF"/>
          <w:rtl/>
        </w:rPr>
        <w:t>﴾</w:t>
      </w:r>
      <w:r w:rsidRPr="00707A87">
        <w:rPr>
          <w:rStyle w:val="Char4"/>
          <w:rtl/>
        </w:rPr>
        <w:t xml:space="preserve"> [الشعراء: 197]</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«آیا همین نشانه برای [ایمان آوردن] ایشان کافی نیست که علمای بنی‌اسرائیل [به خوبی] از آن آگاهند؟!.»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این آیه برای دلالت بر ادعای یهودیان و مسیحیان قوی‌تر از ادعای امامیه مبنی بر این نکته است که مقصود خداوند از </w:t>
      </w:r>
      <w:r w:rsidRPr="008A60B0">
        <w:rPr>
          <w:rStyle w:val="Char7"/>
          <w:rFonts w:hint="cs"/>
          <w:rtl/>
        </w:rPr>
        <w:t>«اهل ذکر»</w:t>
      </w:r>
      <w:r w:rsidRPr="00707A87">
        <w:rPr>
          <w:rStyle w:val="Char0"/>
          <w:rFonts w:hint="cs"/>
          <w:rtl/>
        </w:rPr>
        <w:t xml:space="preserve"> امامان دوازده</w:t>
      </w:r>
      <w:r w:rsidRPr="00707A87">
        <w:rPr>
          <w:rStyle w:val="Char0"/>
          <w:rFonts w:hint="eastAsia"/>
          <w:rtl/>
        </w:rPr>
        <w:t>‌</w:t>
      </w:r>
      <w:r w:rsidRPr="00707A87">
        <w:rPr>
          <w:rStyle w:val="Char0"/>
          <w:rFonts w:hint="cs"/>
          <w:rtl/>
        </w:rPr>
        <w:t>گانه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زیرا قطعاً میان مطلب آیه و ذکر</w:t>
      </w:r>
      <w:r w:rsidR="0020699B">
        <w:rPr>
          <w:rStyle w:val="Char0"/>
          <w:rFonts w:hint="cs"/>
          <w:rtl/>
        </w:rPr>
        <w:t xml:space="preserve"> (</w:t>
      </w:r>
      <w:r w:rsidRPr="00707A87">
        <w:rPr>
          <w:rStyle w:val="Char0"/>
          <w:rFonts w:hint="cs"/>
          <w:rtl/>
        </w:rPr>
        <w:t>امامان) در آن هیچ ارتباطی وجود ندارد و هیچ قرینه نزدیک یا دوری بر</w:t>
      </w:r>
      <w:r w:rsidR="006318F3" w:rsidRPr="00707A87">
        <w:rPr>
          <w:rStyle w:val="Char0"/>
          <w:rFonts w:hint="cs"/>
          <w:rtl/>
        </w:rPr>
        <w:t xml:space="preserve"> آن‌ها </w:t>
      </w:r>
      <w:r w:rsidRPr="00707A87">
        <w:rPr>
          <w:rStyle w:val="Char0"/>
          <w:rFonts w:hint="cs"/>
          <w:rtl/>
        </w:rPr>
        <w:t>دلالت ندارد. اگر یهودیان و مسیحیان با امامیه درباره این آیه اختلاف پیدا کنند کدامیک بیشتر برحقند کاملاً واضح است که رجحان و برتری از آن یهودیان و مسیحیان خواهد بود. ما به امامیه خواهیم گفت</w:t>
      </w:r>
      <w:r w:rsidR="002F69C2">
        <w:rPr>
          <w:rStyle w:val="Char0"/>
          <w:rFonts w:hint="cs"/>
          <w:rtl/>
        </w:rPr>
        <w:t>:</w:t>
      </w:r>
      <w:r w:rsidRPr="00707A87">
        <w:rPr>
          <w:rStyle w:val="Char0"/>
          <w:rFonts w:hint="cs"/>
          <w:rtl/>
        </w:rPr>
        <w:t xml:space="preserve"> حق خودتان را در این آیه از یهود و نصاری بازستانید. سپس برای اثبات آنچه ادعا می‌کید بدان استناد و استدلال کنید!!</w:t>
      </w:r>
    </w:p>
    <w:p w:rsidR="00825F46" w:rsidRPr="00707A87" w:rsidRDefault="00825F46" w:rsidP="00F90961">
      <w:pPr>
        <w:pStyle w:val="StyleComplexBLotus12ptJustifiedFirstline05cmCharCharCharCharCharCharCharCharCharCharCharCharCharChar"/>
        <w:numPr>
          <w:ilvl w:val="0"/>
          <w:numId w:val="5"/>
        </w:numPr>
        <w:spacing w:line="240" w:lineRule="auto"/>
        <w:ind w:left="641" w:hanging="357"/>
        <w:rPr>
          <w:rStyle w:val="Char0"/>
        </w:rPr>
      </w:pPr>
      <w:r w:rsidRPr="00707A87">
        <w:rPr>
          <w:rStyle w:val="Char0"/>
          <w:rFonts w:hint="cs"/>
          <w:rtl/>
        </w:rPr>
        <w:t>خداوند می‌فرماید</w:t>
      </w:r>
      <w:r w:rsidR="00FE2F1A" w:rsidRPr="00707A87">
        <w:rPr>
          <w:rStyle w:val="Char0"/>
          <w:rFonts w:hint="cs"/>
          <w:rtl/>
        </w:rPr>
        <w:t>:</w:t>
      </w:r>
    </w:p>
    <w:p w:rsidR="00FE2F1A" w:rsidRPr="00707A87" w:rsidRDefault="00825F46" w:rsidP="00707A87">
      <w:pPr>
        <w:pStyle w:val="StyleComplexBLotus12ptJustifiedFirstline05cmCharCharCharCharCharCharCharCharCharCharCharCharCharChar"/>
        <w:spacing w:line="240" w:lineRule="auto"/>
        <w:ind w:left="284" w:firstLine="0"/>
        <w:rPr>
          <w:rStyle w:val="Char0"/>
          <w:rtl/>
        </w:rPr>
      </w:pPr>
      <w:r w:rsidRPr="00707A87">
        <w:rPr>
          <w:rStyle w:val="Char0"/>
          <w:rFonts w:cs="Traditional Arabic"/>
          <w:color w:val="000000"/>
          <w:shd w:val="clear" w:color="auto" w:fill="FFFFFF"/>
          <w:rtl/>
        </w:rPr>
        <w:t>﴿</w:t>
      </w:r>
      <w:r w:rsidRPr="00707A87">
        <w:rPr>
          <w:rStyle w:val="Char6"/>
          <w:rtl/>
        </w:rPr>
        <w:t xml:space="preserve">يَٰبَنِيٓ إِسۡرَٰٓءِيلَ </w:t>
      </w:r>
      <w:r w:rsidRPr="00707A87">
        <w:rPr>
          <w:rStyle w:val="Char6"/>
          <w:rFonts w:hint="cs"/>
          <w:rtl/>
        </w:rPr>
        <w:t>ٱ</w:t>
      </w:r>
      <w:r w:rsidRPr="00707A87">
        <w:rPr>
          <w:rStyle w:val="Char6"/>
          <w:rFonts w:hint="eastAsia"/>
          <w:rtl/>
        </w:rPr>
        <w:t>ذۡكُرُواْ</w:t>
      </w:r>
      <w:r w:rsidRPr="00707A87">
        <w:rPr>
          <w:rStyle w:val="Char6"/>
          <w:rtl/>
        </w:rPr>
        <w:t xml:space="preserve"> نِعۡمَتِيَ </w:t>
      </w:r>
      <w:r w:rsidRPr="00707A87">
        <w:rPr>
          <w:rStyle w:val="Char6"/>
          <w:rFonts w:hint="cs"/>
          <w:rtl/>
        </w:rPr>
        <w:t>ٱ</w:t>
      </w:r>
      <w:r w:rsidRPr="00707A87">
        <w:rPr>
          <w:rStyle w:val="Char6"/>
          <w:rFonts w:hint="eastAsia"/>
          <w:rtl/>
        </w:rPr>
        <w:t>لَّتِيٓ</w:t>
      </w:r>
      <w:r w:rsidRPr="00707A87">
        <w:rPr>
          <w:rStyle w:val="Char6"/>
          <w:rtl/>
        </w:rPr>
        <w:t xml:space="preserve"> أَنۡعَمۡتُ عَلَيۡكُمۡ وَأَنِّي فَضَّلۡتُكُمۡ عَلَى </w:t>
      </w:r>
      <w:r w:rsidRPr="00707A87">
        <w:rPr>
          <w:rStyle w:val="Char6"/>
          <w:rFonts w:hint="cs"/>
          <w:rtl/>
        </w:rPr>
        <w:t>ٱ</w:t>
      </w:r>
      <w:r w:rsidRPr="00707A87">
        <w:rPr>
          <w:rStyle w:val="Char6"/>
          <w:rFonts w:hint="eastAsia"/>
          <w:rtl/>
        </w:rPr>
        <w:t>لۡعَٰلَمِينَ</w:t>
      </w:r>
      <w:r w:rsidRPr="00707A87">
        <w:rPr>
          <w:rStyle w:val="Char6"/>
          <w:rtl/>
        </w:rPr>
        <w:t>٤٧</w:t>
      </w:r>
      <w:r w:rsidRPr="00707A87">
        <w:rPr>
          <w:rStyle w:val="Char0"/>
          <w:rFonts w:cs="Traditional Arabic"/>
          <w:color w:val="000000"/>
          <w:shd w:val="clear" w:color="auto" w:fill="FFFFFF"/>
          <w:rtl/>
        </w:rPr>
        <w:t>﴾</w:t>
      </w:r>
      <w:r w:rsidRPr="00707A87">
        <w:rPr>
          <w:rStyle w:val="Char4"/>
          <w:rtl/>
        </w:rPr>
        <w:t xml:space="preserve"> [البقرة: 47]</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بنی‌</w:t>
      </w:r>
      <w:r w:rsidRPr="00707A87">
        <w:rPr>
          <w:rStyle w:val="Char0"/>
          <w:rFonts w:hint="eastAsia"/>
          <w:rtl/>
        </w:rPr>
        <w:t>‌</w:t>
      </w:r>
      <w:r w:rsidRPr="00707A87">
        <w:rPr>
          <w:rStyle w:val="Char0"/>
          <w:rFonts w:hint="cs"/>
          <w:rtl/>
        </w:rPr>
        <w:t>اسرائیل! به یاد آورید نعمت مرا که بر شما ارزانی داشتم، و اینکه من شما را [از نظر نعمتهای گوناگون] بر جهانیان برتری دادم.»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دو بار در قرآن این آیه وارد شده است، این آیه به صراحت دلالت دارد بر اینکه خدا</w:t>
      </w:r>
      <w:r w:rsidR="006318F3" w:rsidRPr="00707A87">
        <w:rPr>
          <w:rStyle w:val="Char0"/>
          <w:rFonts w:hint="cs"/>
          <w:rtl/>
        </w:rPr>
        <w:t xml:space="preserve"> آن‌ها </w:t>
      </w:r>
      <w:r w:rsidRPr="00707A87">
        <w:rPr>
          <w:rStyle w:val="Char0"/>
          <w:rFonts w:hint="cs"/>
          <w:rtl/>
        </w:rPr>
        <w:t>را برتری داده و برگزیده است.</w:t>
      </w:r>
    </w:p>
    <w:p w:rsidR="00825F46"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در سوره دخ</w:t>
      </w:r>
      <w:r w:rsidR="00825F46" w:rsidRPr="00707A87">
        <w:rPr>
          <w:rStyle w:val="Char0"/>
          <w:rFonts w:hint="cs"/>
          <w:rtl/>
        </w:rPr>
        <w:t>ان می‌فرماید</w:t>
      </w:r>
      <w:r w:rsidRPr="00707A87">
        <w:rPr>
          <w:rStyle w:val="Char0"/>
          <w:rFonts w:hint="cs"/>
          <w:rtl/>
        </w:rPr>
        <w:t>:</w:t>
      </w:r>
    </w:p>
    <w:p w:rsidR="00FE2F1A" w:rsidRPr="00707A87" w:rsidRDefault="00825F46"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وَلَقَدۡ نَجَّيۡنَا بَنِيٓ إِسۡرَٰٓءِيلَ مِنَ </w:t>
      </w:r>
      <w:r w:rsidRPr="00707A87">
        <w:rPr>
          <w:rStyle w:val="Char6"/>
          <w:rFonts w:hint="cs"/>
          <w:rtl/>
        </w:rPr>
        <w:t>ٱ</w:t>
      </w:r>
      <w:r w:rsidRPr="00707A87">
        <w:rPr>
          <w:rStyle w:val="Char6"/>
          <w:rFonts w:hint="eastAsia"/>
          <w:rtl/>
        </w:rPr>
        <w:t>لۡعَذَابِ</w:t>
      </w:r>
      <w:r w:rsidRPr="00707A87">
        <w:rPr>
          <w:rStyle w:val="Char6"/>
          <w:rtl/>
        </w:rPr>
        <w:t xml:space="preserve"> </w:t>
      </w:r>
      <w:r w:rsidRPr="00707A87">
        <w:rPr>
          <w:rStyle w:val="Char6"/>
          <w:rFonts w:hint="cs"/>
          <w:rtl/>
        </w:rPr>
        <w:t>ٱ</w:t>
      </w:r>
      <w:r w:rsidRPr="00707A87">
        <w:rPr>
          <w:rStyle w:val="Char6"/>
          <w:rFonts w:hint="eastAsia"/>
          <w:rtl/>
        </w:rPr>
        <w:t>لۡمُهِينِ</w:t>
      </w:r>
      <w:r w:rsidRPr="00707A87">
        <w:rPr>
          <w:rStyle w:val="Char6"/>
          <w:rtl/>
        </w:rPr>
        <w:t>٣٠ مِن فِرۡعَوۡنَۚ إِنَّهُ</w:t>
      </w:r>
      <w:r w:rsidRPr="00707A87">
        <w:rPr>
          <w:rStyle w:val="Char6"/>
          <w:rFonts w:hint="cs"/>
          <w:rtl/>
        </w:rPr>
        <w:t>ۥ</w:t>
      </w:r>
      <w:r w:rsidRPr="00707A87">
        <w:rPr>
          <w:rStyle w:val="Char6"/>
          <w:rtl/>
        </w:rPr>
        <w:t xml:space="preserve"> كَانَ عَالِيٗا مِّنَ </w:t>
      </w:r>
      <w:r w:rsidRPr="00707A87">
        <w:rPr>
          <w:rStyle w:val="Char6"/>
          <w:rFonts w:hint="cs"/>
          <w:rtl/>
        </w:rPr>
        <w:t>ٱ</w:t>
      </w:r>
      <w:r w:rsidRPr="00707A87">
        <w:rPr>
          <w:rStyle w:val="Char6"/>
          <w:rFonts w:hint="eastAsia"/>
          <w:rtl/>
        </w:rPr>
        <w:t>لۡمُسۡرِفِينَ</w:t>
      </w:r>
      <w:r w:rsidRPr="00707A87">
        <w:rPr>
          <w:rStyle w:val="Char6"/>
          <w:rtl/>
        </w:rPr>
        <w:t xml:space="preserve">٣١ وَلَقَدِ </w:t>
      </w:r>
      <w:r w:rsidRPr="00707A87">
        <w:rPr>
          <w:rStyle w:val="Char6"/>
          <w:rFonts w:hint="cs"/>
          <w:rtl/>
        </w:rPr>
        <w:t>ٱ</w:t>
      </w:r>
      <w:r w:rsidRPr="00707A87">
        <w:rPr>
          <w:rStyle w:val="Char6"/>
          <w:rFonts w:hint="eastAsia"/>
          <w:rtl/>
        </w:rPr>
        <w:t>خۡتَرۡنَٰهُمۡ</w:t>
      </w:r>
      <w:r w:rsidRPr="00707A87">
        <w:rPr>
          <w:rStyle w:val="Char6"/>
          <w:rtl/>
        </w:rPr>
        <w:t xml:space="preserve"> عَلَىٰ عِلۡمٍ عَلَى </w:t>
      </w:r>
      <w:r w:rsidRPr="00707A87">
        <w:rPr>
          <w:rStyle w:val="Char6"/>
          <w:rFonts w:hint="cs"/>
          <w:rtl/>
        </w:rPr>
        <w:t>ٱ</w:t>
      </w:r>
      <w:r w:rsidRPr="00707A87">
        <w:rPr>
          <w:rStyle w:val="Char6"/>
          <w:rFonts w:hint="eastAsia"/>
          <w:rtl/>
        </w:rPr>
        <w:t>لۡعَٰلَمِينَ</w:t>
      </w:r>
      <w:r w:rsidRPr="00707A87">
        <w:rPr>
          <w:rStyle w:val="Char6"/>
          <w:rtl/>
        </w:rPr>
        <w:t>٣٢</w:t>
      </w:r>
      <w:r w:rsidRPr="00707A87">
        <w:rPr>
          <w:rStyle w:val="Char0"/>
          <w:rFonts w:cs="Traditional Arabic"/>
          <w:color w:val="000000"/>
          <w:shd w:val="clear" w:color="auto" w:fill="FFFFFF"/>
          <w:rtl/>
        </w:rPr>
        <w:t>﴾</w:t>
      </w:r>
      <w:r w:rsidRPr="00707A87">
        <w:rPr>
          <w:rStyle w:val="Char4"/>
          <w:rtl/>
        </w:rPr>
        <w:t xml:space="preserve"> [الدخان: 30-32]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«ما بنی</w:t>
      </w:r>
      <w:r w:rsidRPr="00707A87">
        <w:rPr>
          <w:rStyle w:val="Char0"/>
          <w:rFonts w:hint="eastAsia"/>
          <w:rtl/>
        </w:rPr>
        <w:t>‌</w:t>
      </w:r>
      <w:r w:rsidRPr="00707A87">
        <w:rPr>
          <w:rStyle w:val="Char0"/>
          <w:rFonts w:hint="cs"/>
          <w:rtl/>
        </w:rPr>
        <w:t>اسرائیل را از عذاب خوارکننده رهایی بخشیدیم. [ایشان را نجات دادیم] از فرعون کسی که بر دیگران بزرگی می‌فروخت و ستمگری می‌نمود. و از زمره تبهکارانی بود که ظلم و فساد را از حد می‌گذرانند. ما بنی‌اسرائیل را آگاهانه [و با شناختی که از ایشان داشتیم، در آن عصر و زمان] برگزیدیم و بر جهانیان برتری دادیم [و آنان را ملت برگزیده عصر خویش کردیم</w:t>
      </w:r>
      <w:r w:rsidR="00DA0B28" w:rsidRPr="00707A87">
        <w:rPr>
          <w:rStyle w:val="Char0"/>
          <w:rFonts w:hint="cs"/>
          <w:rtl/>
        </w:rPr>
        <w:t>.]</w:t>
      </w:r>
      <w:r w:rsidRPr="00707A87">
        <w:rPr>
          <w:rStyle w:val="Char0"/>
          <w:rFonts w:hint="cs"/>
          <w:rtl/>
        </w:rPr>
        <w:t>»</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آیات دلالت می‌کنند بر اینکه</w:t>
      </w:r>
      <w:r w:rsidR="006318F3" w:rsidRPr="00707A87">
        <w:rPr>
          <w:rStyle w:val="Char0"/>
          <w:rFonts w:hint="cs"/>
          <w:rtl/>
        </w:rPr>
        <w:t xml:space="preserve"> آن‌ها </w:t>
      </w:r>
      <w:r w:rsidRPr="00707A87">
        <w:rPr>
          <w:rStyle w:val="Char0"/>
          <w:rFonts w:hint="cs"/>
          <w:rtl/>
        </w:rPr>
        <w:t>ملت بزرگ و برگزیده‌ای بوده‌اند.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آیا در قرآن دلیل اینکه</w:t>
      </w:r>
      <w:r w:rsidR="006318F3" w:rsidRPr="00707A87">
        <w:rPr>
          <w:rStyle w:val="Char0"/>
          <w:rFonts w:hint="cs"/>
          <w:rtl/>
        </w:rPr>
        <w:t xml:space="preserve"> آن‌ها </w:t>
      </w:r>
      <w:r w:rsidRPr="00707A87">
        <w:rPr>
          <w:rStyle w:val="Char0"/>
          <w:rFonts w:hint="cs"/>
          <w:rtl/>
        </w:rPr>
        <w:t>ملت برگزیده هستند وجود ندارد؟ چرا به این مطلب اقرار نکنیم؟ این سؤال را از</w:t>
      </w:r>
      <w:r w:rsidR="0020699B">
        <w:rPr>
          <w:rStyle w:val="Char0"/>
          <w:rFonts w:hint="cs"/>
          <w:rtl/>
        </w:rPr>
        <w:t xml:space="preserve"> (</w:t>
      </w:r>
      <w:r w:rsidRPr="00707A87">
        <w:rPr>
          <w:rStyle w:val="Char0"/>
          <w:rFonts w:hint="cs"/>
          <w:rtl/>
        </w:rPr>
        <w:t>امامیه) که خود را برتر از تمام امت اسلام و همه جهانیان می‌دانند می‌پرسیم. در حالی که هیچ دلیل قرآنی مثل این یا شبیه این را ندارند. حال، هرگونه ردی بر ادعای یهودی، به طریق اولی رد غیر</w:t>
      </w:r>
      <w:r w:rsidR="006318F3" w:rsidRPr="00707A87">
        <w:rPr>
          <w:rStyle w:val="Char0"/>
          <w:rFonts w:hint="cs"/>
          <w:rtl/>
        </w:rPr>
        <w:t xml:space="preserve"> آن‌ها </w:t>
      </w:r>
      <w:r w:rsidRPr="00707A87">
        <w:rPr>
          <w:rStyle w:val="Char0"/>
          <w:rFonts w:hint="cs"/>
          <w:rtl/>
        </w:rPr>
        <w:t>نیز هست.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شما تصور کنید که خداوند می‌فرمود</w:t>
      </w:r>
      <w:r w:rsidR="002F69C2">
        <w:rPr>
          <w:rStyle w:val="Char0"/>
          <w:rFonts w:hint="cs"/>
          <w:rtl/>
        </w:rPr>
        <w:t>:</w:t>
      </w:r>
      <w:r w:rsidRPr="00707A87">
        <w:rPr>
          <w:rStyle w:val="Char0"/>
          <w:rFonts w:hint="cs"/>
          <w:rtl/>
        </w:rPr>
        <w:t xml:space="preserve"> «ای «شیعیان علی» به یاد آورید نعمت مرا که به شما ارزانی داشتم. و اینکه من شما را بر جهانیان برتری دادم» یا می‌فرمود</w:t>
      </w:r>
      <w:r w:rsidR="002F69C2">
        <w:rPr>
          <w:rStyle w:val="Char0"/>
          <w:rFonts w:hint="cs"/>
          <w:rtl/>
        </w:rPr>
        <w:t>:</w:t>
      </w:r>
      <w:r w:rsidRPr="00707A87">
        <w:rPr>
          <w:rStyle w:val="Char0"/>
          <w:rFonts w:hint="cs"/>
          <w:rtl/>
        </w:rPr>
        <w:t xml:space="preserve"> «ما شیعیان امامیه را از عذاب خوار کننده رهایی بخشیدیم و ما</w:t>
      </w:r>
      <w:r w:rsidR="006318F3" w:rsidRPr="00707A87">
        <w:rPr>
          <w:rStyle w:val="Char0"/>
          <w:rFonts w:hint="cs"/>
          <w:rtl/>
        </w:rPr>
        <w:t xml:space="preserve"> آن‌ها </w:t>
      </w:r>
      <w:r w:rsidRPr="00707A87">
        <w:rPr>
          <w:rStyle w:val="Char0"/>
          <w:rFonts w:hint="cs"/>
          <w:rtl/>
        </w:rPr>
        <w:t>را آگاهانه، برگزیدیم و بر جهانیان برتری دادیم» چه می‌گفتند؟ آیا با استفاده از این آیات بر حقانیت خود و وجوب تبعیت از مذهب خود استدلال نمی‌کردند؟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منطق علم و استدلال حکم می‌کند که حتی اگر خداوند این را می‌فرمود، به هیچ عنوان دلیلی برای</w:t>
      </w:r>
      <w:r w:rsidR="006318F3" w:rsidRPr="00707A87">
        <w:rPr>
          <w:rStyle w:val="Char0"/>
          <w:rFonts w:hint="cs"/>
          <w:rtl/>
        </w:rPr>
        <w:t xml:space="preserve"> آن‌ها </w:t>
      </w:r>
      <w:r w:rsidRPr="00707A87">
        <w:rPr>
          <w:rStyle w:val="Char0"/>
          <w:rFonts w:hint="cs"/>
          <w:rtl/>
        </w:rPr>
        <w:t>به حساب نمی‌آمد، زیرا همین آیات برای قوم یهود که در مورد خود</w:t>
      </w:r>
      <w:r w:rsidR="006318F3" w:rsidRPr="00707A87">
        <w:rPr>
          <w:rStyle w:val="Char0"/>
          <w:rFonts w:hint="cs"/>
          <w:rtl/>
        </w:rPr>
        <w:t xml:space="preserve"> آن‌ها </w:t>
      </w:r>
      <w:r w:rsidRPr="00707A87">
        <w:rPr>
          <w:rStyle w:val="Char0"/>
          <w:rFonts w:hint="cs"/>
          <w:rtl/>
        </w:rPr>
        <w:t>نازل شده دلیل و حجت نشده‌اند، به همین صورت اگر در مورد غیر</w:t>
      </w:r>
      <w:r w:rsidR="006318F3" w:rsidRPr="00707A87">
        <w:rPr>
          <w:rStyle w:val="Char0"/>
          <w:rFonts w:hint="cs"/>
          <w:rtl/>
        </w:rPr>
        <w:t xml:space="preserve"> آن‌ها </w:t>
      </w:r>
      <w:r w:rsidRPr="00707A87">
        <w:rPr>
          <w:rStyle w:val="Char0"/>
          <w:rFonts w:hint="cs"/>
          <w:rtl/>
        </w:rPr>
        <w:t>هم نازل شود دلیلی به دست</w:t>
      </w:r>
      <w:r w:rsidR="006318F3" w:rsidRPr="00707A87">
        <w:rPr>
          <w:rStyle w:val="Char0"/>
          <w:rFonts w:hint="cs"/>
          <w:rtl/>
        </w:rPr>
        <w:t xml:space="preserve"> آن‌ها </w:t>
      </w:r>
      <w:r w:rsidRPr="00707A87">
        <w:rPr>
          <w:rStyle w:val="Char0"/>
          <w:rFonts w:hint="cs"/>
          <w:rtl/>
        </w:rPr>
        <w:t>نمی‌دهد.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حالا که همانند این آیات در مورد امامیه نازل نشده و حتی کوچکترین اشاره‌ای هم به آنان نشده است ادعاهای آنان تا چه اندازه از واقعیت برخوردار است؟</w:t>
      </w:r>
    </w:p>
    <w:p w:rsidR="00825F46" w:rsidRPr="00707A87" w:rsidRDefault="00825F46"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وَلَقَدۡ ءَاتَيۡنَا بَنِيٓ إِسۡرَٰٓءِيلَ </w:t>
      </w:r>
      <w:r w:rsidRPr="00707A87">
        <w:rPr>
          <w:rStyle w:val="Char6"/>
          <w:rFonts w:hint="cs"/>
          <w:rtl/>
        </w:rPr>
        <w:t>ٱ</w:t>
      </w:r>
      <w:r w:rsidRPr="00707A87">
        <w:rPr>
          <w:rStyle w:val="Char6"/>
          <w:rFonts w:hint="eastAsia"/>
          <w:rtl/>
        </w:rPr>
        <w:t>لۡكِتَٰبَ</w:t>
      </w:r>
      <w:r w:rsidRPr="00707A87">
        <w:rPr>
          <w:rStyle w:val="Char6"/>
          <w:rtl/>
        </w:rPr>
        <w:t xml:space="preserve"> وَ</w:t>
      </w:r>
      <w:r w:rsidRPr="00707A87">
        <w:rPr>
          <w:rStyle w:val="Char6"/>
          <w:rFonts w:hint="cs"/>
          <w:rtl/>
        </w:rPr>
        <w:t>ٱ</w:t>
      </w:r>
      <w:r w:rsidRPr="00707A87">
        <w:rPr>
          <w:rStyle w:val="Char6"/>
          <w:rFonts w:hint="eastAsia"/>
          <w:rtl/>
        </w:rPr>
        <w:t>لۡحُكۡمَ</w:t>
      </w:r>
      <w:r w:rsidRPr="00707A87">
        <w:rPr>
          <w:rStyle w:val="Char6"/>
          <w:rtl/>
        </w:rPr>
        <w:t xml:space="preserve"> وَ</w:t>
      </w:r>
      <w:r w:rsidRPr="00707A87">
        <w:rPr>
          <w:rStyle w:val="Char6"/>
          <w:rFonts w:hint="cs"/>
          <w:rtl/>
        </w:rPr>
        <w:t>ٱ</w:t>
      </w:r>
      <w:r w:rsidRPr="00707A87">
        <w:rPr>
          <w:rStyle w:val="Char6"/>
          <w:rFonts w:hint="eastAsia"/>
          <w:rtl/>
        </w:rPr>
        <w:t>لنُّبُوَّةَ</w:t>
      </w:r>
      <w:r w:rsidRPr="00707A87">
        <w:rPr>
          <w:rStyle w:val="Char6"/>
          <w:rtl/>
        </w:rPr>
        <w:t>١٦</w:t>
      </w:r>
      <w:r w:rsidRPr="00707A87">
        <w:rPr>
          <w:rStyle w:val="Char0"/>
          <w:rFonts w:cs="Traditional Arabic"/>
          <w:color w:val="000000"/>
          <w:shd w:val="clear" w:color="auto" w:fill="FFFFFF"/>
          <w:rtl/>
        </w:rPr>
        <w:t>﴾</w:t>
      </w:r>
      <w:r w:rsidRPr="00707A87">
        <w:rPr>
          <w:rStyle w:val="Char4"/>
          <w:rtl/>
        </w:rPr>
        <w:t xml:space="preserve"> [الجاثية: 16]</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«ما به بنی‌اسرائیل کتاب آسمانی و حکومت و نبوت بخشیدیم.»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جای کلمه «بنی‌اسرائیل» کلمه «امامیه» یا «بنی علی» بگذار و ببین نتیجه چه می‌شود؟</w:t>
      </w:r>
    </w:p>
    <w:p w:rsidR="00825F46" w:rsidRPr="00707A87" w:rsidRDefault="00825F46"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وَأَوۡرَثۡنَا بَنِيٓ إِسۡرَٰٓءِيلَ </w:t>
      </w:r>
      <w:r w:rsidRPr="00707A87">
        <w:rPr>
          <w:rStyle w:val="Char6"/>
          <w:rFonts w:hint="cs"/>
          <w:rtl/>
        </w:rPr>
        <w:t>ٱ</w:t>
      </w:r>
      <w:r w:rsidRPr="00707A87">
        <w:rPr>
          <w:rStyle w:val="Char6"/>
          <w:rFonts w:hint="eastAsia"/>
          <w:rtl/>
        </w:rPr>
        <w:t>لۡكِتَٰبَ</w:t>
      </w:r>
      <w:r w:rsidRPr="00707A87">
        <w:rPr>
          <w:rStyle w:val="Char6"/>
          <w:rtl/>
        </w:rPr>
        <w:t>٥٣</w:t>
      </w:r>
      <w:r w:rsidRPr="00707A87">
        <w:rPr>
          <w:rStyle w:val="Char0"/>
          <w:rFonts w:cs="Traditional Arabic"/>
          <w:color w:val="000000"/>
          <w:shd w:val="clear" w:color="auto" w:fill="FFFFFF"/>
          <w:rtl/>
        </w:rPr>
        <w:t>﴾</w:t>
      </w:r>
      <w:r w:rsidRPr="00707A87">
        <w:rPr>
          <w:rStyle w:val="Char4"/>
          <w:rtl/>
        </w:rPr>
        <w:t xml:space="preserve"> [غافر: 53]</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بنی‌اسرائیل را وارثان کتاب [تورات] کردیم.»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تصور کن که خداوند فرموده است</w:t>
      </w:r>
      <w:r w:rsidR="002F69C2">
        <w:rPr>
          <w:rStyle w:val="Char0"/>
          <w:rFonts w:hint="cs"/>
          <w:rtl/>
        </w:rPr>
        <w:t>:</w:t>
      </w:r>
      <w:r w:rsidRPr="00707A87">
        <w:rPr>
          <w:rStyle w:val="Char0"/>
          <w:rFonts w:hint="cs"/>
          <w:rtl/>
        </w:rPr>
        <w:t xml:space="preserve"> «شیعیان علی را وارثان کتاب کرده‌ایم»؟</w:t>
      </w:r>
    </w:p>
    <w:p w:rsidR="00825F46" w:rsidRPr="00707A87" w:rsidRDefault="00825F46"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وَتَمَّتۡ كَلِمَتُ رَبِّكَ </w:t>
      </w:r>
      <w:r w:rsidRPr="00707A87">
        <w:rPr>
          <w:rStyle w:val="Char6"/>
          <w:rFonts w:hint="cs"/>
          <w:rtl/>
        </w:rPr>
        <w:t>ٱ</w:t>
      </w:r>
      <w:r w:rsidRPr="00707A87">
        <w:rPr>
          <w:rStyle w:val="Char6"/>
          <w:rFonts w:hint="eastAsia"/>
          <w:rtl/>
        </w:rPr>
        <w:t>لۡحُسۡنَىٰ</w:t>
      </w:r>
      <w:r w:rsidRPr="00707A87">
        <w:rPr>
          <w:rStyle w:val="Char6"/>
          <w:rtl/>
        </w:rPr>
        <w:t xml:space="preserve"> عَلَىٰ بَنِيٓ إِسۡرَٰٓءِيلَ بِمَا صَبَرُواْۖ١٣٧</w:t>
      </w:r>
      <w:r w:rsidRPr="00707A87">
        <w:rPr>
          <w:rStyle w:val="Char0"/>
          <w:rFonts w:cs="Traditional Arabic"/>
          <w:color w:val="000000"/>
          <w:shd w:val="clear" w:color="auto" w:fill="FFFFFF"/>
          <w:rtl/>
        </w:rPr>
        <w:t>﴾</w:t>
      </w:r>
      <w:r w:rsidRPr="00707A87">
        <w:rPr>
          <w:rStyle w:val="Char4"/>
          <w:rtl/>
        </w:rPr>
        <w:t xml:space="preserve"> [الأعراف: 137]</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وعده نیک پروردگارت بر بنی‌اسرائیل، به خاطر صبر و استقامتی که نشان دادند، تحقق یافت.»</w:t>
      </w:r>
    </w:p>
    <w:p w:rsidR="00825F46" w:rsidRPr="00707A87" w:rsidRDefault="00825F46" w:rsidP="00707A87">
      <w:pPr>
        <w:pStyle w:val="StyleComplexBLotus12ptJustifiedFirstline05cmCharCharCharCharCharCharCharCharCharCharCharCharCharChar"/>
        <w:tabs>
          <w:tab w:val="right" w:pos="7371"/>
        </w:tabs>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وَلَقَدۡ ءَاتَيۡنَا مُوسَى </w:t>
      </w:r>
      <w:r w:rsidRPr="00707A87">
        <w:rPr>
          <w:rStyle w:val="Char6"/>
          <w:rFonts w:hint="cs"/>
          <w:rtl/>
        </w:rPr>
        <w:t>ٱ</w:t>
      </w:r>
      <w:r w:rsidRPr="00707A87">
        <w:rPr>
          <w:rStyle w:val="Char6"/>
          <w:rFonts w:hint="eastAsia"/>
          <w:rtl/>
        </w:rPr>
        <w:t>لۡكِتَٰبَ</w:t>
      </w:r>
      <w:r w:rsidRPr="00707A87">
        <w:rPr>
          <w:rStyle w:val="Char6"/>
          <w:rtl/>
        </w:rPr>
        <w:t xml:space="preserve"> فَلَا تَكُن فِي مِرۡيَةٖ مِّن لِّقَآئِهِ</w:t>
      </w:r>
      <w:r w:rsidRPr="00707A87">
        <w:rPr>
          <w:rStyle w:val="Char6"/>
          <w:rFonts w:hint="cs"/>
          <w:rtl/>
        </w:rPr>
        <w:t>ۦۖ</w:t>
      </w:r>
      <w:r w:rsidRPr="00707A87">
        <w:rPr>
          <w:rStyle w:val="Char6"/>
          <w:rtl/>
        </w:rPr>
        <w:t xml:space="preserve"> وَجَعَلۡنَٰهُ هُدٗى لِّبَنِيٓ إِسۡرَٰٓءِيلَ٢٣ وَجَعَلۡنَا مِنۡهُمۡ أَئِمَّةٗ يَهۡدُونَ بِأَمۡرِنَا لَمَّا صَبَرُواْۖ وَكَانُواْ بِ‍َٔايَٰتِنَا يُوقِنُونَ٢٤</w:t>
      </w:r>
      <w:r w:rsidRPr="00707A87">
        <w:rPr>
          <w:rStyle w:val="Char0"/>
          <w:rFonts w:cs="Traditional Arabic"/>
          <w:color w:val="000000"/>
          <w:shd w:val="clear" w:color="auto" w:fill="FFFFFF"/>
          <w:rtl/>
        </w:rPr>
        <w:t>﴾</w:t>
      </w:r>
      <w:r w:rsidRPr="00707A87">
        <w:rPr>
          <w:rStyle w:val="Char4"/>
          <w:rtl/>
        </w:rPr>
        <w:t xml:space="preserve"> [السجدة: 23-24]</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«ما برای موسی کتاب [تورات] را فرو فرستادیم، و شک نداشته باش که موسی تورات را دریافت داشت و ما آن را رهنمون و راهنمای بنی‌اسرائیل گرداندیم. و از میان بنی‌اسرائیل پیشوایانی را پدیدار کردیم که به فرمان ما [و برابر قوانین ما، مردمان را] راهنمایی می‌نمودند، بدانگاه که بنی‌اسرائیل [در راه خدا بر تحمل سختی</w:t>
      </w:r>
      <w:r w:rsidR="00825F46" w:rsidRPr="00707A87">
        <w:rPr>
          <w:rStyle w:val="Char0"/>
          <w:rFonts w:hint="eastAsia"/>
          <w:rtl/>
        </w:rPr>
        <w:t>‌</w:t>
      </w:r>
      <w:r w:rsidRPr="00707A87">
        <w:rPr>
          <w:rStyle w:val="Char0"/>
          <w:rFonts w:hint="cs"/>
          <w:rtl/>
        </w:rPr>
        <w:t>ها] شکیبایی ورزیدند به آیات ما ایمان کامل پیدا کردند.»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این آیات اگر به جای بنی‌اسرائیل، امامیه آورده شده بود، می‌گفتند</w:t>
      </w:r>
      <w:r w:rsidR="002F69C2">
        <w:rPr>
          <w:rStyle w:val="Char0"/>
          <w:rFonts w:hint="cs"/>
          <w:rtl/>
        </w:rPr>
        <w:t>:</w:t>
      </w:r>
      <w:r w:rsidRPr="00707A87">
        <w:rPr>
          <w:rStyle w:val="Char0"/>
          <w:rFonts w:hint="cs"/>
          <w:rtl/>
        </w:rPr>
        <w:t xml:space="preserve"> متن این آیات به صراحت در مورد امامت و ائمه وارد شده است.</w:t>
      </w:r>
      <w:r w:rsidRPr="00707A87">
        <w:rPr>
          <w:rStyle w:val="Char0"/>
          <w:vertAlign w:val="superscript"/>
          <w:rtl/>
        </w:rPr>
        <w:footnoteReference w:id="291"/>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واقعیت این است که امامیه با استفاده از این آیه، با وجود اینکه در مورد بنی‌اسرائیل نازل شده است، به امامت استدلال کرده‌اند!!</w:t>
      </w:r>
    </w:p>
    <w:p w:rsidR="00825F46" w:rsidRPr="00707A87" w:rsidRDefault="00825F46" w:rsidP="00F90961">
      <w:pPr>
        <w:pStyle w:val="StyleComplexBLotus12ptJustifiedFirstline05cmCharCharCharCharCharCharCharCharCharCharCharCharCharChar"/>
        <w:numPr>
          <w:ilvl w:val="0"/>
          <w:numId w:val="5"/>
        </w:numPr>
        <w:spacing w:line="240" w:lineRule="auto"/>
        <w:ind w:left="641" w:hanging="357"/>
        <w:rPr>
          <w:rStyle w:val="Char0"/>
        </w:rPr>
      </w:pPr>
      <w:r w:rsidRPr="00707A87">
        <w:rPr>
          <w:rStyle w:val="Char0"/>
          <w:rFonts w:hint="cs"/>
          <w:rtl/>
        </w:rPr>
        <w:t>خداوند می‌فرماید</w:t>
      </w:r>
      <w:r w:rsidR="00FE2F1A" w:rsidRPr="00707A87">
        <w:rPr>
          <w:rStyle w:val="Char0"/>
          <w:rFonts w:hint="cs"/>
          <w:rtl/>
        </w:rPr>
        <w:t>:</w:t>
      </w:r>
    </w:p>
    <w:p w:rsidR="00FE2F1A" w:rsidRPr="00707A87" w:rsidRDefault="00825F46" w:rsidP="00707A87">
      <w:pPr>
        <w:pStyle w:val="StyleComplexBLotus12ptJustifiedFirstline05cmCharCharCharCharCharCharCharCharCharCharCharCharCharChar"/>
        <w:spacing w:line="240" w:lineRule="auto"/>
        <w:ind w:left="284" w:firstLine="0"/>
        <w:rPr>
          <w:rStyle w:val="Char0"/>
          <w:rtl/>
        </w:rPr>
      </w:pPr>
      <w:r w:rsidRPr="00707A87">
        <w:rPr>
          <w:rStyle w:val="Char0"/>
          <w:rFonts w:cs="Traditional Arabic"/>
          <w:color w:val="000000"/>
          <w:shd w:val="clear" w:color="auto" w:fill="FFFFFF"/>
          <w:rtl/>
        </w:rPr>
        <w:t>﴿</w:t>
      </w:r>
      <w:r w:rsidRPr="00707A87">
        <w:rPr>
          <w:rStyle w:val="Char6"/>
          <w:rtl/>
        </w:rPr>
        <w:t xml:space="preserve">۞وَلَقَدۡ أَخَذَ </w:t>
      </w:r>
      <w:r w:rsidRPr="00707A87">
        <w:rPr>
          <w:rStyle w:val="Char6"/>
          <w:rFonts w:hint="cs"/>
          <w:rtl/>
        </w:rPr>
        <w:t>ٱ</w:t>
      </w:r>
      <w:r w:rsidRPr="00707A87">
        <w:rPr>
          <w:rStyle w:val="Char6"/>
          <w:rFonts w:hint="eastAsia"/>
          <w:rtl/>
        </w:rPr>
        <w:t>للَّهُ</w:t>
      </w:r>
      <w:r w:rsidRPr="00707A87">
        <w:rPr>
          <w:rStyle w:val="Char6"/>
          <w:rtl/>
        </w:rPr>
        <w:t xml:space="preserve"> مِيثَٰقَ بَنِيٓ إِسۡرَٰٓءِيلَ وَبَعَثۡنَا مِنۡهُمُ </w:t>
      </w:r>
      <w:r w:rsidRPr="00707A87">
        <w:rPr>
          <w:rStyle w:val="Char6"/>
          <w:rFonts w:hint="cs"/>
          <w:rtl/>
        </w:rPr>
        <w:t>ٱ</w:t>
      </w:r>
      <w:r w:rsidRPr="00707A87">
        <w:rPr>
          <w:rStyle w:val="Char6"/>
          <w:rFonts w:hint="eastAsia"/>
          <w:rtl/>
        </w:rPr>
        <w:t>ثۡنَيۡ</w:t>
      </w:r>
      <w:r w:rsidRPr="00707A87">
        <w:rPr>
          <w:rStyle w:val="Char6"/>
          <w:rtl/>
        </w:rPr>
        <w:t xml:space="preserve"> عَشَرَ نَقِيبٗاۖ١٢</w:t>
      </w:r>
      <w:r w:rsidRPr="00707A87">
        <w:rPr>
          <w:rStyle w:val="Char0"/>
          <w:rFonts w:cs="Traditional Arabic"/>
          <w:color w:val="000000"/>
          <w:shd w:val="clear" w:color="auto" w:fill="FFFFFF"/>
          <w:rtl/>
        </w:rPr>
        <w:t>﴾</w:t>
      </w:r>
      <w:r w:rsidRPr="00707A87">
        <w:rPr>
          <w:rStyle w:val="Char4"/>
          <w:rtl/>
        </w:rPr>
        <w:t xml:space="preserve"> [المائدة: 12]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«بی‌گمان خداوند از بنی‌اسرائیل پیمان گرفت و دوازده رهبر برای آنان تعیین کرد.»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حالا تصور کن که خداوند فرموده است</w:t>
      </w:r>
      <w:r w:rsidR="002F69C2">
        <w:rPr>
          <w:rStyle w:val="Char0"/>
          <w:rFonts w:hint="cs"/>
          <w:rtl/>
        </w:rPr>
        <w:t>:</w:t>
      </w:r>
      <w:r w:rsidRPr="00707A87">
        <w:rPr>
          <w:rStyle w:val="Char0"/>
          <w:rFonts w:hint="cs"/>
          <w:rtl/>
        </w:rPr>
        <w:t xml:space="preserve"> «بی‌گمان خداوند از آل محمد، پیمان گرفت و دوازده رهبر برای آنان تعیین کرد»</w:t>
      </w:r>
      <w:r w:rsidR="006318F3" w:rsidRPr="00707A87">
        <w:rPr>
          <w:rStyle w:val="Char0"/>
          <w:rFonts w:hint="cs"/>
          <w:rtl/>
        </w:rPr>
        <w:t xml:space="preserve"> آن‌ها </w:t>
      </w:r>
      <w:r w:rsidRPr="00707A87">
        <w:rPr>
          <w:rStyle w:val="Char0"/>
          <w:rFonts w:hint="cs"/>
          <w:rtl/>
        </w:rPr>
        <w:t>چه می‌گفتند؟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می‌گفتند</w:t>
      </w:r>
      <w:r w:rsidR="002F69C2">
        <w:rPr>
          <w:rStyle w:val="Char0"/>
          <w:rFonts w:hint="cs"/>
          <w:rtl/>
        </w:rPr>
        <w:t>:</w:t>
      </w:r>
      <w:r w:rsidRPr="00707A87">
        <w:rPr>
          <w:rStyle w:val="Char0"/>
          <w:rFonts w:hint="cs"/>
          <w:rtl/>
        </w:rPr>
        <w:t>این آیه در مورد ائمه نازل شده و ائمه در نص قرآن با صراحت ذکر شده‌اند.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اما این آیه با وجود اینکه در مورد بنی‌اسرائیل نازل شده هیچ دلیلی برای</w:t>
      </w:r>
      <w:r w:rsidR="006318F3" w:rsidRPr="00707A87">
        <w:rPr>
          <w:rStyle w:val="Char0"/>
          <w:rFonts w:hint="cs"/>
          <w:rtl/>
        </w:rPr>
        <w:t xml:space="preserve"> آن‌ها </w:t>
      </w:r>
      <w:r w:rsidRPr="00707A87">
        <w:rPr>
          <w:rStyle w:val="Char0"/>
          <w:rFonts w:hint="cs"/>
          <w:rtl/>
        </w:rPr>
        <w:t>به حساب نمی‌آید. آیا نزد امامیه به عنوان دلیل، حتی یک آیه قرآن با این صراحت و روشنی وجود دارد؟</w:t>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در قرآن یادآور می‌</w:t>
      </w:r>
      <w:r w:rsidRPr="00707A87">
        <w:rPr>
          <w:rStyle w:val="Char0"/>
          <w:rFonts w:hint="eastAsia"/>
          <w:rtl/>
        </w:rPr>
        <w:t>‌شود که زنی از بنی‌اسرائیل را برگزیده او را بر تمام زنان دنیا برتری داده است، آن زن مریم دختر عمران است. خداوند، بدون شوهر فرزندی به او بخشید و او را به پ</w:t>
      </w:r>
      <w:r w:rsidR="002663F8" w:rsidRPr="00707A87">
        <w:rPr>
          <w:rStyle w:val="Char0"/>
          <w:rFonts w:hint="eastAsia"/>
          <w:rtl/>
        </w:rPr>
        <w:t>یامبری برگزید، خداوند می‌فرماید</w:t>
      </w:r>
      <w:r w:rsidRPr="00707A87">
        <w:rPr>
          <w:rStyle w:val="Char0"/>
          <w:rFonts w:hint="eastAsia"/>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وَإِذۡ قَالَتِ </w:t>
      </w:r>
      <w:r w:rsidRPr="00707A87">
        <w:rPr>
          <w:rStyle w:val="Char6"/>
          <w:rFonts w:hint="cs"/>
          <w:rtl/>
        </w:rPr>
        <w:t>ٱ</w:t>
      </w:r>
      <w:r w:rsidRPr="00707A87">
        <w:rPr>
          <w:rStyle w:val="Char6"/>
          <w:rFonts w:hint="eastAsia"/>
          <w:rtl/>
        </w:rPr>
        <w:t>لۡمَلَٰٓئِكَةُ</w:t>
      </w:r>
      <w:r w:rsidRPr="00707A87">
        <w:rPr>
          <w:rStyle w:val="Char6"/>
          <w:rtl/>
        </w:rPr>
        <w:t xml:space="preserve"> يَٰمَرۡيَمُ إِنَّ </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صۡطَفَىٰكِ</w:t>
      </w:r>
      <w:r w:rsidRPr="00707A87">
        <w:rPr>
          <w:rStyle w:val="Char6"/>
          <w:rtl/>
        </w:rPr>
        <w:t xml:space="preserve"> وَطَهَّرَكِ وَ</w:t>
      </w:r>
      <w:r w:rsidRPr="00707A87">
        <w:rPr>
          <w:rStyle w:val="Char6"/>
          <w:rFonts w:hint="cs"/>
          <w:rtl/>
        </w:rPr>
        <w:t>ٱ</w:t>
      </w:r>
      <w:r w:rsidRPr="00707A87">
        <w:rPr>
          <w:rStyle w:val="Char6"/>
          <w:rFonts w:hint="eastAsia"/>
          <w:rtl/>
        </w:rPr>
        <w:t>صۡطَفَىٰكِ</w:t>
      </w:r>
      <w:r w:rsidRPr="00707A87">
        <w:rPr>
          <w:rStyle w:val="Char6"/>
          <w:rtl/>
        </w:rPr>
        <w:t xml:space="preserve"> عَلَىٰ نِسَآءِ </w:t>
      </w:r>
      <w:r w:rsidRPr="00707A87">
        <w:rPr>
          <w:rStyle w:val="Char6"/>
          <w:rFonts w:hint="cs"/>
          <w:rtl/>
        </w:rPr>
        <w:t>ٱ</w:t>
      </w:r>
      <w:r w:rsidRPr="00707A87">
        <w:rPr>
          <w:rStyle w:val="Char6"/>
          <w:rFonts w:hint="eastAsia"/>
          <w:rtl/>
        </w:rPr>
        <w:t>لۡعَٰلَمِينَ</w:t>
      </w:r>
      <w:r w:rsidRPr="00707A87">
        <w:rPr>
          <w:rStyle w:val="Char6"/>
          <w:rtl/>
        </w:rPr>
        <w:t>٤٢</w:t>
      </w:r>
      <w:r w:rsidRPr="00707A87">
        <w:rPr>
          <w:rStyle w:val="Char0"/>
          <w:rFonts w:cs="Traditional Arabic"/>
          <w:color w:val="000000"/>
          <w:shd w:val="clear" w:color="auto" w:fill="FFFFFF"/>
          <w:rtl/>
        </w:rPr>
        <w:t>﴾</w:t>
      </w:r>
      <w:r w:rsidRPr="00707A87">
        <w:rPr>
          <w:rStyle w:val="Char4"/>
          <w:rtl/>
        </w:rPr>
        <w:t xml:space="preserve"> [آل عمران: 42]</w:t>
      </w:r>
      <w:r w:rsidRPr="00707A87">
        <w:rPr>
          <w:rStyle w:val="Char4"/>
          <w:rFonts w:hint="cs"/>
          <w:rtl/>
        </w:rPr>
        <w:t>.</w:t>
      </w:r>
      <w:r w:rsidR="00FE2F1A" w:rsidRPr="00707A87">
        <w:rPr>
          <w:rStyle w:val="Char0"/>
          <w:rFonts w:hint="eastAsia"/>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«[تو حضور نداشتی] هنگامی که فرشتگان گفتند</w:t>
      </w:r>
      <w:r w:rsidR="002F69C2">
        <w:rPr>
          <w:rStyle w:val="Char0"/>
          <w:rFonts w:hint="cs"/>
          <w:rtl/>
        </w:rPr>
        <w:t>:</w:t>
      </w:r>
      <w:r w:rsidRPr="00707A87">
        <w:rPr>
          <w:rStyle w:val="Char0"/>
          <w:rFonts w:hint="cs"/>
          <w:rtl/>
        </w:rPr>
        <w:t xml:space="preserve"> ای مریم! خدا ترا برگزیده و پاکیزه‌ات داشته است و تو را بر همه زنان جهان برتری داده است.»</w:t>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تعداد زیادی از آیات دیگر قرآن خداوند به صراحت از حضر</w:t>
      </w:r>
      <w:r w:rsidR="002663F8" w:rsidRPr="00707A87">
        <w:rPr>
          <w:rStyle w:val="Char0"/>
          <w:rFonts w:hint="cs"/>
          <w:rtl/>
        </w:rPr>
        <w:t>ت مریم</w:t>
      </w:r>
      <w:r w:rsidR="0020699B">
        <w:rPr>
          <w:rStyle w:val="Char0"/>
          <w:rFonts w:hint="cs"/>
          <w:rtl/>
        </w:rPr>
        <w:t xml:space="preserve"> (</w:t>
      </w:r>
      <w:r w:rsidR="002663F8" w:rsidRPr="00707A87">
        <w:rPr>
          <w:rStyle w:val="Char0"/>
          <w:rFonts w:hint="cs"/>
          <w:rtl/>
        </w:rPr>
        <w:t>س) نام می‌برد، می‌فرماید</w:t>
      </w:r>
      <w:r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وَمَرۡيَمَ </w:t>
      </w:r>
      <w:r w:rsidRPr="00707A87">
        <w:rPr>
          <w:rStyle w:val="Char6"/>
          <w:rFonts w:hint="cs"/>
          <w:rtl/>
        </w:rPr>
        <w:t>ٱ</w:t>
      </w:r>
      <w:r w:rsidRPr="00707A87">
        <w:rPr>
          <w:rStyle w:val="Char6"/>
          <w:rFonts w:hint="eastAsia"/>
          <w:rtl/>
        </w:rPr>
        <w:t>بۡنَتَ</w:t>
      </w:r>
      <w:r w:rsidRPr="00707A87">
        <w:rPr>
          <w:rStyle w:val="Char6"/>
          <w:rtl/>
        </w:rPr>
        <w:t xml:space="preserve"> عِمۡرَٰنَ </w:t>
      </w:r>
      <w:r w:rsidRPr="00707A87">
        <w:rPr>
          <w:rStyle w:val="Char6"/>
          <w:rFonts w:hint="cs"/>
          <w:rtl/>
        </w:rPr>
        <w:t>ٱ</w:t>
      </w:r>
      <w:r w:rsidRPr="00707A87">
        <w:rPr>
          <w:rStyle w:val="Char6"/>
          <w:rFonts w:hint="eastAsia"/>
          <w:rtl/>
        </w:rPr>
        <w:t>لَّتِيٓ</w:t>
      </w:r>
      <w:r w:rsidRPr="00707A87">
        <w:rPr>
          <w:rStyle w:val="Char6"/>
          <w:rtl/>
        </w:rPr>
        <w:t xml:space="preserve"> أَحۡصَنَتۡ فَرۡجَهَا فَنَفَخۡنَا فِيهِ مِن رُّوحِنَا وَصَدَّقَتۡ بِكَلِمَٰتِ رَبِّهَا وَكُتُبِهِ</w:t>
      </w:r>
      <w:r w:rsidRPr="00707A87">
        <w:rPr>
          <w:rStyle w:val="Char6"/>
          <w:rFonts w:hint="cs"/>
          <w:rtl/>
        </w:rPr>
        <w:t>ۦ</w:t>
      </w:r>
      <w:r w:rsidRPr="00707A87">
        <w:rPr>
          <w:rStyle w:val="Char6"/>
          <w:rtl/>
        </w:rPr>
        <w:t xml:space="preserve"> وَكَانَتۡ مِنَ </w:t>
      </w:r>
      <w:r w:rsidRPr="00707A87">
        <w:rPr>
          <w:rStyle w:val="Char6"/>
          <w:rFonts w:hint="cs"/>
          <w:rtl/>
        </w:rPr>
        <w:t>ٱ</w:t>
      </w:r>
      <w:r w:rsidRPr="00707A87">
        <w:rPr>
          <w:rStyle w:val="Char6"/>
          <w:rFonts w:hint="eastAsia"/>
          <w:rtl/>
        </w:rPr>
        <w:t>لۡقَٰنِتِينَ</w:t>
      </w:r>
      <w:r w:rsidRPr="00707A87">
        <w:rPr>
          <w:rStyle w:val="Char6"/>
          <w:rtl/>
        </w:rPr>
        <w:t>١٢</w:t>
      </w:r>
      <w:r w:rsidRPr="00707A87">
        <w:rPr>
          <w:rStyle w:val="Char0"/>
          <w:rFonts w:cs="Traditional Arabic"/>
          <w:color w:val="000000"/>
          <w:shd w:val="clear" w:color="auto" w:fill="FFFFFF"/>
          <w:rtl/>
        </w:rPr>
        <w:t>﴾</w:t>
      </w:r>
      <w:r w:rsidRPr="00707A87">
        <w:rPr>
          <w:rStyle w:val="Char4"/>
          <w:rtl/>
        </w:rPr>
        <w:t xml:space="preserve"> [التحريم: 12]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خداوند [از میان مؤمنان، دومین الگو] مریم دختر عمران را مثال زده است که دامن به گناه نیالود و خود را پاک نگاه داشت. و ما از روح متعلق به خود در آن دمیدیم، و او سخنان پروردگارش و کتاب</w:t>
      </w:r>
      <w:r w:rsidR="002663F8" w:rsidRPr="00707A87">
        <w:rPr>
          <w:rStyle w:val="Char0"/>
          <w:rFonts w:hint="eastAsia"/>
          <w:rtl/>
        </w:rPr>
        <w:t>‌</w:t>
      </w:r>
      <w:r w:rsidRPr="00707A87">
        <w:rPr>
          <w:rStyle w:val="Char0"/>
          <w:rFonts w:hint="cs"/>
          <w:rtl/>
        </w:rPr>
        <w:t>هایش را تصدیق کرد، و از زمره مطیعان و فرمانبرداران خدا بود.»</w:t>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هیچ کدام از این آیات سودی به حال یهودیان ندارد، و هیچ دلیلی برای</w:t>
      </w:r>
      <w:r w:rsidR="006318F3" w:rsidRPr="00707A87">
        <w:rPr>
          <w:rStyle w:val="Char0"/>
          <w:rFonts w:hint="cs"/>
          <w:rtl/>
        </w:rPr>
        <w:t xml:space="preserve"> آن‌ها </w:t>
      </w:r>
      <w:r w:rsidRPr="00707A87">
        <w:rPr>
          <w:rStyle w:val="Char0"/>
          <w:rFonts w:hint="cs"/>
          <w:rtl/>
        </w:rPr>
        <w:t>به حساب نمی‌آیند. زیرا</w:t>
      </w:r>
      <w:r w:rsidR="006318F3" w:rsidRPr="00707A87">
        <w:rPr>
          <w:rStyle w:val="Char0"/>
          <w:rFonts w:hint="cs"/>
          <w:rtl/>
        </w:rPr>
        <w:t xml:space="preserve"> آن‌ها </w:t>
      </w:r>
      <w:r w:rsidRPr="00707A87">
        <w:rPr>
          <w:rStyle w:val="Char0"/>
          <w:rFonts w:hint="cs"/>
          <w:rtl/>
        </w:rPr>
        <w:t>با این گذشتگان نیکوکار خود قطع رابطه کرده و از</w:t>
      </w:r>
      <w:r w:rsidR="006318F3" w:rsidRPr="00707A87">
        <w:rPr>
          <w:rStyle w:val="Char0"/>
          <w:rFonts w:hint="cs"/>
          <w:rtl/>
        </w:rPr>
        <w:t xml:space="preserve"> آن‌ها </w:t>
      </w:r>
      <w:r w:rsidRPr="00707A87">
        <w:rPr>
          <w:rStyle w:val="Char0"/>
          <w:rFonts w:hint="cs"/>
          <w:rtl/>
        </w:rPr>
        <w:t>پیروی نکرده‌ان</w:t>
      </w:r>
      <w:r w:rsidR="002663F8" w:rsidRPr="00707A87">
        <w:rPr>
          <w:rStyle w:val="Char0"/>
          <w:rFonts w:hint="cs"/>
          <w:rtl/>
        </w:rPr>
        <w:t>د. همان طور که خداوند می‌فرماید</w:t>
      </w:r>
      <w:r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أَمۡ كُنتُمۡ شُهَدَآءَ إِذۡ حَضَرَ يَعۡقُوبَ </w:t>
      </w:r>
      <w:r w:rsidRPr="00707A87">
        <w:rPr>
          <w:rStyle w:val="Char6"/>
          <w:rFonts w:hint="cs"/>
          <w:rtl/>
        </w:rPr>
        <w:t>ٱ</w:t>
      </w:r>
      <w:r w:rsidRPr="00707A87">
        <w:rPr>
          <w:rStyle w:val="Char6"/>
          <w:rFonts w:hint="eastAsia"/>
          <w:rtl/>
        </w:rPr>
        <w:t>لۡمَوۡتُ</w:t>
      </w:r>
      <w:r w:rsidRPr="00707A87">
        <w:rPr>
          <w:rStyle w:val="Char6"/>
          <w:rtl/>
        </w:rPr>
        <w:t xml:space="preserve"> إِذۡ قَالَ لِبَنِيهِ مَا تَعۡبُدُونَ مِنۢ بَعۡدِيۖ قَالُواْ نَعۡبُدُ إِلَٰهَكَ وَإِلَٰهَ ءَابَآئِكَ إِبۡرَٰهِ‍ۧمَ وَإِسۡمَٰعِيلَ وَإِسۡحَٰقَ إِلَٰهٗا وَٰحِدٗا وَنَحۡنُ لَهُ</w:t>
      </w:r>
      <w:r w:rsidRPr="00707A87">
        <w:rPr>
          <w:rStyle w:val="Char6"/>
          <w:rFonts w:hint="cs"/>
          <w:rtl/>
        </w:rPr>
        <w:t>ۥ</w:t>
      </w:r>
      <w:r w:rsidRPr="00707A87">
        <w:rPr>
          <w:rStyle w:val="Char6"/>
          <w:rtl/>
        </w:rPr>
        <w:t xml:space="preserve"> مُسۡلِمُونَ١٣٣ تِلۡكَ أُمَّةٞ قَدۡ خَلَتۡۖ لَهَا مَا كَسَبَتۡ وَلَكُم مَّا كَسَبۡتُمۡۖ وَلَا تُسۡ‍َٔلُونَ عَمَّا كَانُواْ يَعۡمَلُونَ١٣٤</w:t>
      </w:r>
      <w:r w:rsidRPr="00707A87">
        <w:rPr>
          <w:rStyle w:val="Char0"/>
          <w:rFonts w:cs="Traditional Arabic"/>
          <w:color w:val="000000"/>
          <w:shd w:val="clear" w:color="auto" w:fill="FFFFFF"/>
          <w:rtl/>
        </w:rPr>
        <w:t>﴾</w:t>
      </w:r>
      <w:r w:rsidRPr="00707A87">
        <w:rPr>
          <w:rStyle w:val="Char4"/>
          <w:rtl/>
        </w:rPr>
        <w:t xml:space="preserve"> [البقرة: 133-134]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«آیا [شما یهودیان و مسیحیان که محمد را تکذیب می‌کنید و ادعا دارید که بر آیین یعقوب هستید] هنگامی که مرگ یعقوب فرا رسید حاضر بودید [تا آیین را بشناسید که بر آن از دنیا رفت؟] آن هنگامی که به فرزندان خود گفت</w:t>
      </w:r>
      <w:r w:rsidR="002F69C2">
        <w:rPr>
          <w:rStyle w:val="Char0"/>
          <w:rFonts w:hint="cs"/>
          <w:rtl/>
        </w:rPr>
        <w:t>:</w:t>
      </w:r>
      <w:r w:rsidRPr="00707A87">
        <w:rPr>
          <w:rStyle w:val="Char0"/>
          <w:rFonts w:hint="cs"/>
          <w:rtl/>
        </w:rPr>
        <w:t xml:space="preserve"> پس از من چه چیز را می‌پرستید؟ گفتند</w:t>
      </w:r>
      <w:r w:rsidR="002F69C2">
        <w:rPr>
          <w:rStyle w:val="Char0"/>
          <w:rFonts w:hint="cs"/>
          <w:rtl/>
        </w:rPr>
        <w:t>:</w:t>
      </w:r>
      <w:r w:rsidRPr="00707A87">
        <w:rPr>
          <w:rStyle w:val="Char0"/>
          <w:rFonts w:hint="cs"/>
          <w:rtl/>
        </w:rPr>
        <w:t xml:space="preserve"> فدای تو، خدای پدرانت ابراهیم و اسماعیل اسحاق را که خداوند یگانه است و ما تسلیم [فرمان] او هستیم [و سر عبادت و بندگی بر آستانش می‌ساییم.] [به هر حال جنگ و جدل درباره آنان چرا؟] ایشان قومی بودند که مردند و سر خود گرفتند. آنچه به چنگ آوردند متعلق به خودشان است. و آنچه شما فراچنگ آورده‌اید، از آن شماست، و درباره آنچه</w:t>
      </w:r>
      <w:r w:rsidR="00C80358">
        <w:rPr>
          <w:rStyle w:val="Char0"/>
          <w:rFonts w:hint="cs"/>
          <w:rtl/>
        </w:rPr>
        <w:t xml:space="preserve"> می‌کرد</w:t>
      </w:r>
      <w:r w:rsidRPr="00707A87">
        <w:rPr>
          <w:rStyle w:val="Char0"/>
          <w:rFonts w:hint="cs"/>
          <w:rtl/>
        </w:rPr>
        <w:t>ه‌اند از شما پرسیده نمی‌شوند [و هیچ کس مسئول اعمال دیگری نیست و کسی را به گناه دیگری نمی‌گیرند.]»</w:t>
      </w:r>
    </w:p>
    <w:p w:rsidR="002663F8"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می‌فرماید</w:t>
      </w:r>
      <w:r w:rsidR="00FE2F1A"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قُلۡ يَٰٓأَهۡلَ </w:t>
      </w:r>
      <w:r w:rsidRPr="00707A87">
        <w:rPr>
          <w:rStyle w:val="Char6"/>
          <w:rFonts w:hint="cs"/>
          <w:rtl/>
        </w:rPr>
        <w:t>ٱ</w:t>
      </w:r>
      <w:r w:rsidRPr="00707A87">
        <w:rPr>
          <w:rStyle w:val="Char6"/>
          <w:rFonts w:hint="eastAsia"/>
          <w:rtl/>
        </w:rPr>
        <w:t>لۡكِتَٰبِ</w:t>
      </w:r>
      <w:r w:rsidRPr="00707A87">
        <w:rPr>
          <w:rStyle w:val="Char6"/>
          <w:rtl/>
        </w:rPr>
        <w:t xml:space="preserve"> لَسۡتُمۡ عَلَىٰ شَيۡءٍ حَتَّىٰ تُقِيمُواْ </w:t>
      </w:r>
      <w:r w:rsidRPr="00707A87">
        <w:rPr>
          <w:rStyle w:val="Char6"/>
          <w:rFonts w:hint="cs"/>
          <w:rtl/>
        </w:rPr>
        <w:t>ٱ</w:t>
      </w:r>
      <w:r w:rsidRPr="00707A87">
        <w:rPr>
          <w:rStyle w:val="Char6"/>
          <w:rFonts w:hint="eastAsia"/>
          <w:rtl/>
        </w:rPr>
        <w:t>لتَّوۡرَىٰةَ</w:t>
      </w:r>
      <w:r w:rsidRPr="00707A87">
        <w:rPr>
          <w:rStyle w:val="Char6"/>
          <w:rtl/>
        </w:rPr>
        <w:t xml:space="preserve"> وَ</w:t>
      </w:r>
      <w:r w:rsidRPr="00707A87">
        <w:rPr>
          <w:rStyle w:val="Char6"/>
          <w:rFonts w:hint="cs"/>
          <w:rtl/>
        </w:rPr>
        <w:t>ٱ</w:t>
      </w:r>
      <w:r w:rsidRPr="00707A87">
        <w:rPr>
          <w:rStyle w:val="Char6"/>
          <w:rFonts w:hint="eastAsia"/>
          <w:rtl/>
        </w:rPr>
        <w:t>لۡإِنجِيلَ</w:t>
      </w:r>
      <w:r w:rsidRPr="00707A87">
        <w:rPr>
          <w:rStyle w:val="Char6"/>
          <w:rtl/>
        </w:rPr>
        <w:t xml:space="preserve"> وَمَآ أُنزِلَ إِلَيۡكُم مِّن رَّبِّكُمۡۗ٦٨</w:t>
      </w:r>
      <w:r w:rsidRPr="00707A87">
        <w:rPr>
          <w:rStyle w:val="Char0"/>
          <w:rFonts w:cs="Traditional Arabic"/>
          <w:color w:val="000000"/>
          <w:shd w:val="clear" w:color="auto" w:fill="FFFFFF"/>
          <w:rtl/>
        </w:rPr>
        <w:t>﴾</w:t>
      </w:r>
      <w:r w:rsidRPr="00707A87">
        <w:rPr>
          <w:rStyle w:val="Char4"/>
          <w:rtl/>
        </w:rPr>
        <w:t xml:space="preserve"> [المائدة: 68]</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فرستاده [خدا، محمد مصطفی!] بگو</w:t>
      </w:r>
      <w:r w:rsidR="002F69C2">
        <w:rPr>
          <w:rStyle w:val="Char0"/>
          <w:rFonts w:hint="cs"/>
          <w:rtl/>
        </w:rPr>
        <w:t>:</w:t>
      </w:r>
      <w:r w:rsidRPr="00707A87">
        <w:rPr>
          <w:rStyle w:val="Char0"/>
          <w:rFonts w:hint="cs"/>
          <w:rtl/>
        </w:rPr>
        <w:t xml:space="preserve"> ای اهل کتاب! </w:t>
      </w:r>
      <w:r w:rsidR="002663F8" w:rsidRPr="00707A87">
        <w:rPr>
          <w:rStyle w:val="Char0"/>
          <w:rFonts w:hint="cs"/>
          <w:rtl/>
        </w:rPr>
        <w:t>شما بر هیچ [دین صحیحی از ادیان آ</w:t>
      </w:r>
      <w:r w:rsidRPr="00707A87">
        <w:rPr>
          <w:rStyle w:val="Char0"/>
          <w:rFonts w:hint="cs"/>
          <w:rtl/>
        </w:rPr>
        <w:t>سمانی پای‌بند] نخواهید بود، مگر آنکه [ادعا را کنار بگذارید و عملا احکام] تورات و انجیل و آنچه از سوی پروردگارتان [به نام قرآن] برایتان نازل شده است برپادارید [و در زندگی پیاه و اجرا نمایید.]»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اولین چیزی هم که باید بر پای داشته شود، ایمان به پیامبر</w:t>
      </w:r>
      <w:r w:rsidR="007D18AE" w:rsidRPr="00707A87">
        <w:rPr>
          <w:rStyle w:val="Char0"/>
          <w:rFonts w:cs="CTraditional Arabic" w:hint="cs"/>
          <w:rtl/>
        </w:rPr>
        <w:t xml:space="preserve"> ج</w:t>
      </w:r>
      <w:r w:rsidRPr="00707A87">
        <w:rPr>
          <w:rStyle w:val="Char0"/>
          <w:rFonts w:hint="cs"/>
          <w:rtl/>
        </w:rPr>
        <w:t xml:space="preserve"> و پیروی از او است.</w:t>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بی‌تردید برای خود لقب ساختن و خود را نسبت دادن به فرد، بدون عمل و پیروی کردن واقعی از کسی که خود را به او نسبت داده است هیچ سودی به او نمی‌رسان</w:t>
      </w:r>
      <w:r w:rsidR="002663F8" w:rsidRPr="00707A87">
        <w:rPr>
          <w:rStyle w:val="Char0"/>
          <w:rFonts w:hint="cs"/>
          <w:rtl/>
        </w:rPr>
        <w:t>د. همان طور که خداوند می‌فرماید</w:t>
      </w:r>
      <w:r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أَوۡلَى </w:t>
      </w:r>
      <w:r w:rsidRPr="00707A87">
        <w:rPr>
          <w:rStyle w:val="Char6"/>
          <w:rFonts w:hint="cs"/>
          <w:rtl/>
        </w:rPr>
        <w:t>ٱ</w:t>
      </w:r>
      <w:r w:rsidRPr="00707A87">
        <w:rPr>
          <w:rStyle w:val="Char6"/>
          <w:rFonts w:hint="eastAsia"/>
          <w:rtl/>
        </w:rPr>
        <w:t>لنَّاسِ</w:t>
      </w:r>
      <w:r w:rsidRPr="00707A87">
        <w:rPr>
          <w:rStyle w:val="Char6"/>
          <w:rtl/>
        </w:rPr>
        <w:t xml:space="preserve"> بِإِبۡرَٰهِيمَ لَلَّذِينَ </w:t>
      </w:r>
      <w:r w:rsidRPr="00707A87">
        <w:rPr>
          <w:rStyle w:val="Char6"/>
          <w:rFonts w:hint="cs"/>
          <w:rtl/>
        </w:rPr>
        <w:t>ٱ</w:t>
      </w:r>
      <w:r w:rsidRPr="00707A87">
        <w:rPr>
          <w:rStyle w:val="Char6"/>
          <w:rFonts w:hint="eastAsia"/>
          <w:rtl/>
        </w:rPr>
        <w:t>تَّبَعُوهُ</w:t>
      </w:r>
      <w:r w:rsidRPr="00707A87">
        <w:rPr>
          <w:rStyle w:val="Char6"/>
          <w:rtl/>
        </w:rPr>
        <w:t>٦٨</w:t>
      </w:r>
      <w:r w:rsidRPr="00707A87">
        <w:rPr>
          <w:rStyle w:val="Char0"/>
          <w:rFonts w:cs="Traditional Arabic"/>
          <w:color w:val="000000"/>
          <w:shd w:val="clear" w:color="auto" w:fill="FFFFFF"/>
          <w:rtl/>
        </w:rPr>
        <w:t>﴾</w:t>
      </w:r>
      <w:r w:rsidRPr="00707A87">
        <w:rPr>
          <w:rStyle w:val="Char4"/>
          <w:rtl/>
        </w:rPr>
        <w:t xml:space="preserve"> [آل عمران: 68]</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«سزاوارترین مردم [برای انتساب] به ابراهیم [و دین او] کسانی هستند که [در زمان ابراهیم دعوت او را اجابت کردند و] از او پیروی نمودند.»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نه آنانکه فقط او را دوست داشتند یا خود را به او نسبت می‌دادند.</w:t>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امروزه دوستی قوم یهود برای حضرت یعقوب</w:t>
      </w:r>
      <w:r w:rsidR="00D35A70" w:rsidRPr="00707A87">
        <w:rPr>
          <w:rStyle w:val="Char0"/>
          <w:rFonts w:cs="CTraditional Arabic" w:hint="cs"/>
          <w:rtl/>
        </w:rPr>
        <w:t>÷</w:t>
      </w:r>
      <w:r w:rsidRPr="00707A87">
        <w:rPr>
          <w:rStyle w:val="Char0"/>
          <w:rFonts w:hint="cs"/>
          <w:rtl/>
        </w:rPr>
        <w:t xml:space="preserve"> و خود را نسبت دادن به او، دوست داشتن حضرت داود</w:t>
      </w:r>
      <w:r w:rsidR="00D35A70" w:rsidRPr="00707A87">
        <w:rPr>
          <w:rStyle w:val="Char0"/>
          <w:rFonts w:cs="CTraditional Arabic" w:hint="cs"/>
          <w:rtl/>
        </w:rPr>
        <w:t>÷</w:t>
      </w:r>
      <w:r w:rsidRPr="00707A87">
        <w:rPr>
          <w:rStyle w:val="Char0"/>
          <w:rFonts w:hint="cs"/>
          <w:rtl/>
        </w:rPr>
        <w:t>، حضرت موسی</w:t>
      </w:r>
      <w:r w:rsidR="00D35A70" w:rsidRPr="00707A87">
        <w:rPr>
          <w:rStyle w:val="Char0"/>
          <w:rFonts w:cs="CTraditional Arabic" w:hint="cs"/>
          <w:rtl/>
        </w:rPr>
        <w:t>÷</w:t>
      </w:r>
      <w:r w:rsidRPr="00707A87">
        <w:rPr>
          <w:rStyle w:val="Char0"/>
          <w:rFonts w:hint="cs"/>
          <w:rtl/>
        </w:rPr>
        <w:t xml:space="preserve"> و حضرت سلیمان</w:t>
      </w:r>
      <w:r w:rsidR="00D35A70" w:rsidRPr="00707A87">
        <w:rPr>
          <w:rStyle w:val="Char0"/>
          <w:rFonts w:cs="CTraditional Arabic" w:hint="cs"/>
          <w:rtl/>
        </w:rPr>
        <w:t>÷</w:t>
      </w:r>
      <w:r w:rsidRPr="00707A87">
        <w:rPr>
          <w:rStyle w:val="Char0"/>
          <w:rFonts w:hint="cs"/>
          <w:rtl/>
        </w:rPr>
        <w:t xml:space="preserve"> و بقیه پیامبران، و دوست داشتن حضرت عیسی از طرف مسیحیان و خود را نسبت دادن به آن حضرت، برای</w:t>
      </w:r>
      <w:r w:rsidR="006318F3" w:rsidRPr="00707A87">
        <w:rPr>
          <w:rStyle w:val="Char0"/>
          <w:rFonts w:hint="cs"/>
          <w:rtl/>
        </w:rPr>
        <w:t xml:space="preserve"> آن‌ها </w:t>
      </w:r>
      <w:r w:rsidRPr="00707A87">
        <w:rPr>
          <w:rStyle w:val="Char0"/>
          <w:rFonts w:hint="cs"/>
          <w:rtl/>
        </w:rPr>
        <w:t>هیچ سودی ندارد. زیرا از راه، روش و آموزه‌هایی که این پیامبران بزرگوار از طرف خدا آورده‌اند به کل</w:t>
      </w:r>
      <w:r w:rsidR="002663F8" w:rsidRPr="00707A87">
        <w:rPr>
          <w:rStyle w:val="Char0"/>
          <w:rFonts w:hint="cs"/>
          <w:rtl/>
        </w:rPr>
        <w:t>ی دور شده‌اند. خداوند می‌فرماید</w:t>
      </w:r>
      <w:r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وَقَالُواْ كُونُواْ هُودًا أَوۡ نَصَٰرَىٰ تَهۡتَدُواْۗ١٣٥</w:t>
      </w:r>
      <w:r w:rsidRPr="00707A87">
        <w:rPr>
          <w:rStyle w:val="Char0"/>
          <w:rFonts w:cs="Traditional Arabic"/>
          <w:color w:val="000000"/>
          <w:shd w:val="clear" w:color="auto" w:fill="FFFFFF"/>
          <w:rtl/>
        </w:rPr>
        <w:t>﴾</w:t>
      </w:r>
      <w:r w:rsidRPr="00707A87">
        <w:rPr>
          <w:rStyle w:val="Char4"/>
          <w:rtl/>
        </w:rPr>
        <w:t xml:space="preserve"> [البقرة: 135]</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[لکن برگفته خویش پافشاری می‌کنند و] می‌گویند</w:t>
      </w:r>
      <w:r w:rsidR="002F69C2">
        <w:rPr>
          <w:rStyle w:val="Char0"/>
          <w:rFonts w:hint="cs"/>
          <w:rtl/>
        </w:rPr>
        <w:t>:</w:t>
      </w:r>
      <w:r w:rsidRPr="00707A87">
        <w:rPr>
          <w:rStyle w:val="Char0"/>
          <w:rFonts w:hint="cs"/>
          <w:rtl/>
        </w:rPr>
        <w:t xml:space="preserve"> یهودی یا مسیحی بشوید تا [به راه راست] رهنمود شوید.»</w:t>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نوع انتساب یک ادعای تو خالی است که هیچ ارزشی ندارد. به همین خاطر، خد</w:t>
      </w:r>
      <w:r w:rsidR="002663F8" w:rsidRPr="00707A87">
        <w:rPr>
          <w:rStyle w:val="Char0"/>
          <w:rFonts w:hint="cs"/>
          <w:rtl/>
        </w:rPr>
        <w:t>اوند در ادامه این آیه می‌فرماید</w:t>
      </w:r>
      <w:r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قُلۡ بَلۡ مِلَّةَ إِبۡرَٰهِ‍ۧمَ حَنِيفٗاۖ وَمَا كَانَ مِنَ </w:t>
      </w:r>
      <w:r w:rsidRPr="00707A87">
        <w:rPr>
          <w:rStyle w:val="Char6"/>
          <w:rFonts w:hint="cs"/>
          <w:rtl/>
        </w:rPr>
        <w:t>ٱ</w:t>
      </w:r>
      <w:r w:rsidRPr="00707A87">
        <w:rPr>
          <w:rStyle w:val="Char6"/>
          <w:rFonts w:hint="eastAsia"/>
          <w:rtl/>
        </w:rPr>
        <w:t>لۡمُشۡرِكِينَ</w:t>
      </w:r>
      <w:r w:rsidRPr="00707A87">
        <w:rPr>
          <w:rStyle w:val="Char6"/>
          <w:rtl/>
        </w:rPr>
        <w:t>١٣٥</w:t>
      </w:r>
      <w:r w:rsidRPr="00707A87">
        <w:rPr>
          <w:rStyle w:val="Char0"/>
          <w:rFonts w:cs="Traditional Arabic"/>
          <w:color w:val="000000"/>
          <w:shd w:val="clear" w:color="auto" w:fill="FFFFFF"/>
          <w:rtl/>
        </w:rPr>
        <w:t>﴾</w:t>
      </w:r>
      <w:r w:rsidRPr="00707A87">
        <w:rPr>
          <w:rStyle w:val="Char4"/>
          <w:rtl/>
        </w:rPr>
        <w:t xml:space="preserve"> [البقرة: 135]</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«بگو [ابراهیم هرگز بر این آیین</w:t>
      </w:r>
      <w:r w:rsidR="002663F8" w:rsidRPr="00707A87">
        <w:rPr>
          <w:rStyle w:val="Char0"/>
          <w:rFonts w:hint="eastAsia"/>
          <w:rtl/>
        </w:rPr>
        <w:t>‌</w:t>
      </w:r>
      <w:r w:rsidRPr="00707A87">
        <w:rPr>
          <w:rStyle w:val="Char0"/>
          <w:rFonts w:hint="cs"/>
          <w:rtl/>
        </w:rPr>
        <w:t>های تحریف شده نبوده و] بلکه [دین توحیدی داشته است و ما پیروی از] دین راست و پاک ابراهیم می‌کنیم [که اسلام آن را دوباره زنده کرده است] و جزو مشرکان نبوده است.»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ملت و دین صحیح را می‌خواهد. اما اسم و نسب تو خالی نزد خداوند هیچ ارزشی ندارد.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با همه</w:t>
      </w:r>
      <w:r w:rsidR="006318F3" w:rsidRPr="00707A87">
        <w:rPr>
          <w:rStyle w:val="Char0"/>
          <w:rFonts w:hint="cs"/>
          <w:rtl/>
        </w:rPr>
        <w:t xml:space="preserve"> این‌ها </w:t>
      </w:r>
      <w:r w:rsidRPr="00707A87">
        <w:rPr>
          <w:rStyle w:val="Char0"/>
          <w:rFonts w:hint="cs"/>
          <w:rtl/>
        </w:rPr>
        <w:t>این مرض کشنده به ما نیز سرایت کرده و کسانی در میان ما هستند که نسبت به نام</w:t>
      </w:r>
      <w:r w:rsidR="002663F8" w:rsidRPr="00707A87">
        <w:rPr>
          <w:rStyle w:val="Char0"/>
          <w:rFonts w:hint="eastAsia"/>
          <w:rtl/>
        </w:rPr>
        <w:t>‌</w:t>
      </w:r>
      <w:r w:rsidRPr="00707A87">
        <w:rPr>
          <w:rStyle w:val="Char0"/>
          <w:rFonts w:hint="cs"/>
          <w:rtl/>
        </w:rPr>
        <w:t>ها و فرقه‌ها تعصب دارند و به انتساب به بزرگان دین بدون پیروی و عمل به گفته‌های آنان افتخار می‌کنند، حتی به خاطر آن جهاد نیز کرده‌اند. البته این کار نه تنها سودی به حال آنان ندارد بلکه به</w:t>
      </w:r>
      <w:r w:rsidR="006318F3" w:rsidRPr="00707A87">
        <w:rPr>
          <w:rStyle w:val="Char0"/>
          <w:rFonts w:hint="cs"/>
          <w:rtl/>
        </w:rPr>
        <w:t xml:space="preserve"> آن‌ها </w:t>
      </w:r>
      <w:r w:rsidRPr="00707A87">
        <w:rPr>
          <w:rStyle w:val="Char0"/>
          <w:rFonts w:hint="cs"/>
          <w:rtl/>
        </w:rPr>
        <w:t>ضرر نیز می‌رساند</w:t>
      </w:r>
      <w:r w:rsidR="002F69C2">
        <w:rPr>
          <w:rStyle w:val="Char0"/>
          <w:rFonts w:hint="cs"/>
          <w:rtl/>
        </w:rPr>
        <w:t>:</w:t>
      </w:r>
      <w:r w:rsidRPr="00707A87">
        <w:rPr>
          <w:rStyle w:val="Char0"/>
          <w:rFonts w:hint="cs"/>
          <w:rtl/>
        </w:rPr>
        <w:t xml:space="preserve"> در دنیا باعث فتنه و تفرقه و از هم پاشیدن می‌شود و در آخرت نیز زیان بزرگ و پشیمانی را به بار می‌آورد.</w:t>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خود را به پیامبر</w:t>
      </w:r>
      <w:r w:rsidR="007D18AE" w:rsidRPr="00707A87">
        <w:rPr>
          <w:rStyle w:val="Char0"/>
          <w:rFonts w:cs="CTraditional Arabic" w:hint="cs"/>
          <w:rtl/>
        </w:rPr>
        <w:t xml:space="preserve"> ج</w:t>
      </w:r>
      <w:r w:rsidRPr="00707A87">
        <w:rPr>
          <w:rStyle w:val="Char0"/>
          <w:rFonts w:hint="cs"/>
          <w:rtl/>
        </w:rPr>
        <w:t xml:space="preserve"> نسبت دادن هیچ سودی به صاحبش نمی‌رساند، مگر اینکه همراه با عمل و پیروی واقعی از آن حضرت باش</w:t>
      </w:r>
      <w:r w:rsidR="002663F8" w:rsidRPr="00707A87">
        <w:rPr>
          <w:rStyle w:val="Char0"/>
          <w:rFonts w:hint="cs"/>
          <w:rtl/>
        </w:rPr>
        <w:t>د، همان طور که خداوند می‌فرماید</w:t>
      </w:r>
      <w:r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قُلۡ إِن كُنتُمۡ تُحِبُّونَ </w:t>
      </w:r>
      <w:r w:rsidRPr="00707A87">
        <w:rPr>
          <w:rStyle w:val="Char6"/>
          <w:rFonts w:hint="cs"/>
          <w:rtl/>
        </w:rPr>
        <w:t>ٱ</w:t>
      </w:r>
      <w:r w:rsidRPr="00707A87">
        <w:rPr>
          <w:rStyle w:val="Char6"/>
          <w:rFonts w:hint="eastAsia"/>
          <w:rtl/>
        </w:rPr>
        <w:t>للَّهَ</w:t>
      </w:r>
      <w:r w:rsidRPr="00707A87">
        <w:rPr>
          <w:rStyle w:val="Char6"/>
          <w:rtl/>
        </w:rPr>
        <w:t xml:space="preserve"> فَ</w:t>
      </w:r>
      <w:r w:rsidRPr="00707A87">
        <w:rPr>
          <w:rStyle w:val="Char6"/>
          <w:rFonts w:hint="cs"/>
          <w:rtl/>
        </w:rPr>
        <w:t>ٱ</w:t>
      </w:r>
      <w:r w:rsidRPr="00707A87">
        <w:rPr>
          <w:rStyle w:val="Char6"/>
          <w:rFonts w:hint="eastAsia"/>
          <w:rtl/>
        </w:rPr>
        <w:t>تَّبِعُونِي</w:t>
      </w:r>
      <w:r w:rsidRPr="00707A87">
        <w:rPr>
          <w:rStyle w:val="Char6"/>
          <w:rtl/>
        </w:rPr>
        <w:t>٣١</w:t>
      </w:r>
      <w:r w:rsidRPr="00707A87">
        <w:rPr>
          <w:rStyle w:val="Char0"/>
          <w:rFonts w:cs="Traditional Arabic"/>
          <w:color w:val="000000"/>
          <w:shd w:val="clear" w:color="auto" w:fill="FFFFFF"/>
          <w:rtl/>
        </w:rPr>
        <w:t>﴾</w:t>
      </w:r>
      <w:r w:rsidRPr="00707A87">
        <w:rPr>
          <w:rStyle w:val="Char4"/>
          <w:rtl/>
        </w:rPr>
        <w:t xml:space="preserve"> [آل عمران: 31]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«بگو</w:t>
      </w:r>
      <w:r w:rsidR="002F69C2">
        <w:rPr>
          <w:rStyle w:val="Char0"/>
          <w:rFonts w:hint="cs"/>
          <w:rtl/>
        </w:rPr>
        <w:t>:</w:t>
      </w:r>
      <w:r w:rsidRPr="00707A87">
        <w:rPr>
          <w:rStyle w:val="Char0"/>
          <w:rFonts w:hint="cs"/>
          <w:rtl/>
        </w:rPr>
        <w:t xml:space="preserve"> اگر خدا را دوست می‌دارید، از من پیروی کنید.»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حتی تنها دوست داشتن خداوند، نزد او هیچ ارزشی ندارد، تا زمانی که از تمام آنچه بر پیامبرش نازل کرده است به صورت صحیح پیروی نشود.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انتساب به کسی که در درجه پایین‌تری از پیامبر</w:t>
      </w:r>
      <w:r w:rsidR="007D18AE" w:rsidRPr="00707A87">
        <w:rPr>
          <w:rStyle w:val="Char0"/>
          <w:rFonts w:cs="CTraditional Arabic" w:hint="cs"/>
          <w:rtl/>
        </w:rPr>
        <w:t xml:space="preserve"> ج</w:t>
      </w:r>
      <w:r w:rsidRPr="00707A87">
        <w:rPr>
          <w:rStyle w:val="Char0"/>
          <w:rFonts w:hint="cs"/>
          <w:rtl/>
        </w:rPr>
        <w:t xml:space="preserve"> قرار دارد مانند امام علی و ... و ادعای حب و تعصب برای او چه فایده‌ای دارد؟!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چنانچه فرض کنیم که خداوند با صراحت به این امر دستور داده باشد بی‌تردید منظور او انتسابِ بدون پیروی نبوده است. پس وقتی آن کس که خود را به این بزرگان نسبت داده با متن صریح قرآن از نظر عقیده و عمل مخالف باشد چگونه است؟! اولین مخالفت با قرآن پیروی از متشابهات و ترک کردن آیه‌های محکم و روشن است.</w:t>
      </w:r>
    </w:p>
    <w:p w:rsidR="002663F8" w:rsidRPr="00707A87" w:rsidRDefault="002663F8"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لَا يَنَالُ عَهۡدِي </w:t>
      </w:r>
      <w:r w:rsidRPr="00707A87">
        <w:rPr>
          <w:rStyle w:val="Char6"/>
          <w:rFonts w:hint="cs"/>
          <w:rtl/>
        </w:rPr>
        <w:t>ٱ</w:t>
      </w:r>
      <w:r w:rsidRPr="00707A87">
        <w:rPr>
          <w:rStyle w:val="Char6"/>
          <w:rFonts w:hint="eastAsia"/>
          <w:rtl/>
        </w:rPr>
        <w:t>لظَّٰلِمِينَ</w:t>
      </w:r>
      <w:r w:rsidRPr="00707A87">
        <w:rPr>
          <w:rStyle w:val="Char6"/>
          <w:rtl/>
        </w:rPr>
        <w:t>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«پیمان من به ستمکاران نمی‌رسد.»</w:t>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هرگاه موضوع امامت در</w:t>
      </w:r>
      <w:r w:rsidR="000900EF">
        <w:rPr>
          <w:rStyle w:val="Char0"/>
          <w:rFonts w:hint="cs"/>
          <w:rtl/>
        </w:rPr>
        <w:t xml:space="preserve"> کتاب‌های </w:t>
      </w:r>
      <w:r w:rsidRPr="00707A87">
        <w:rPr>
          <w:rStyle w:val="Char0"/>
          <w:rFonts w:hint="cs"/>
          <w:rtl/>
        </w:rPr>
        <w:t>شیعه مطرح می‌شود، بلافاصله به این آیه استدل</w:t>
      </w:r>
      <w:r w:rsidR="002663F8" w:rsidRPr="00707A87">
        <w:rPr>
          <w:rStyle w:val="Char0"/>
          <w:rFonts w:hint="cs"/>
          <w:rtl/>
        </w:rPr>
        <w:t>ال می‌کنند که خداوند فرموده است</w:t>
      </w:r>
      <w:r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۞وَإِذِ </w:t>
      </w:r>
      <w:r w:rsidRPr="00707A87">
        <w:rPr>
          <w:rStyle w:val="Char6"/>
          <w:rFonts w:hint="cs"/>
          <w:rtl/>
        </w:rPr>
        <w:t>ٱ</w:t>
      </w:r>
      <w:r w:rsidRPr="00707A87">
        <w:rPr>
          <w:rStyle w:val="Char6"/>
          <w:rFonts w:hint="eastAsia"/>
          <w:rtl/>
        </w:rPr>
        <w:t>بۡتَلَىٰٓ</w:t>
      </w:r>
      <w:r w:rsidRPr="00707A87">
        <w:rPr>
          <w:rStyle w:val="Char6"/>
          <w:rtl/>
        </w:rPr>
        <w:t xml:space="preserve"> إِبۡرَٰهِ‍ۧمَ رَبُّهُ</w:t>
      </w:r>
      <w:r w:rsidRPr="00707A87">
        <w:rPr>
          <w:rStyle w:val="Char6"/>
          <w:rFonts w:hint="cs"/>
          <w:rtl/>
        </w:rPr>
        <w:t>ۥ</w:t>
      </w:r>
      <w:r w:rsidRPr="00707A87">
        <w:rPr>
          <w:rStyle w:val="Char6"/>
          <w:rtl/>
        </w:rPr>
        <w:t xml:space="preserve"> بِكَلِمَٰتٖ فَأَتَمَّهُنَّۖ قَالَ إِنِّي جَاعِلُكَ لِلنَّاسِ إِمَامٗاۖ قَالَ وَمِن ذُرِّيَّتِيۖ قَالَ لَا يَنَالُ عَهۡدِي </w:t>
      </w:r>
      <w:r w:rsidRPr="00707A87">
        <w:rPr>
          <w:rStyle w:val="Char6"/>
          <w:rFonts w:hint="cs"/>
          <w:rtl/>
        </w:rPr>
        <w:t>ٱ</w:t>
      </w:r>
      <w:r w:rsidRPr="00707A87">
        <w:rPr>
          <w:rStyle w:val="Char6"/>
          <w:rFonts w:hint="eastAsia"/>
          <w:rtl/>
        </w:rPr>
        <w:t>لظَّٰلِمِينَ</w:t>
      </w:r>
      <w:r w:rsidRPr="00707A87">
        <w:rPr>
          <w:rStyle w:val="Char6"/>
          <w:rtl/>
        </w:rPr>
        <w:t>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[به خاطر آورید] آنگاه را که خدای ابراهیم، او را با سخنانی [مشتمل بر اوامر و نواهی و تکالیف و وظایف، و از</w:t>
      </w:r>
      <w:r w:rsidR="008A60B0">
        <w:rPr>
          <w:rStyle w:val="Char0"/>
          <w:rFonts w:hint="cs"/>
          <w:rtl/>
        </w:rPr>
        <w:t xml:space="preserve"> راه‌های</w:t>
      </w:r>
      <w:r w:rsidRPr="00707A87">
        <w:rPr>
          <w:rStyle w:val="Char0"/>
          <w:rFonts w:hint="cs"/>
          <w:rtl/>
        </w:rPr>
        <w:t xml:space="preserve"> مختلف و با وسایل گوناگون] بیازمود و او [به خوبی ازعهده آزمایش برآمد و]</w:t>
      </w:r>
      <w:r w:rsidR="006318F3" w:rsidRPr="00707A87">
        <w:rPr>
          <w:rStyle w:val="Char0"/>
          <w:rFonts w:hint="cs"/>
          <w:rtl/>
        </w:rPr>
        <w:t xml:space="preserve"> آن‌ها </w:t>
      </w:r>
      <w:r w:rsidRPr="00707A87">
        <w:rPr>
          <w:rStyle w:val="Char0"/>
          <w:rFonts w:hint="cs"/>
          <w:rtl/>
        </w:rPr>
        <w:t>را به تمام و کمال و به بهترین وجه انجام داد. [خداوند بدو] گفت</w:t>
      </w:r>
      <w:r w:rsidR="002F69C2">
        <w:rPr>
          <w:rStyle w:val="Char0"/>
          <w:rFonts w:hint="cs"/>
          <w:rtl/>
        </w:rPr>
        <w:t>:</w:t>
      </w:r>
      <w:r w:rsidRPr="00707A87">
        <w:rPr>
          <w:rStyle w:val="Char0"/>
          <w:rFonts w:hint="cs"/>
          <w:rtl/>
        </w:rPr>
        <w:t xml:space="preserve"> من تو را پیشوای مردم خواهم کرد. [ابراهیم] گفت</w:t>
      </w:r>
      <w:r w:rsidR="002F69C2">
        <w:rPr>
          <w:rStyle w:val="Char0"/>
          <w:rFonts w:hint="cs"/>
          <w:rtl/>
        </w:rPr>
        <w:t>:</w:t>
      </w:r>
      <w:r w:rsidRPr="00707A87">
        <w:rPr>
          <w:rStyle w:val="Char0"/>
          <w:rFonts w:hint="cs"/>
          <w:rtl/>
        </w:rPr>
        <w:t xml:space="preserve"> آیا از نسل من [نیز کسانی را پیشوا و پیغمبر خواهی کرد؟ خداوند] گفت</w:t>
      </w:r>
      <w:r w:rsidR="002F69C2">
        <w:rPr>
          <w:rStyle w:val="Char0"/>
          <w:rFonts w:hint="cs"/>
          <w:rtl/>
        </w:rPr>
        <w:t>:</w:t>
      </w:r>
      <w:r w:rsidRPr="00707A87">
        <w:rPr>
          <w:rStyle w:val="Char0"/>
          <w:rFonts w:hint="cs"/>
          <w:rtl/>
        </w:rPr>
        <w:t xml:space="preserve"> [درخواست تو را پذیرفتم، ولی] پیمان من به ستمکاران نمی‌رسد [بلکه تنها فرزندان نیکوکار تو را در برمی‌گیرد.»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سپس نظر امامیه در مورد این آیه می‌آید تا در لابلای آن امامت امامان دوازده‌گانه اثبات و امامت غیر</w:t>
      </w:r>
      <w:r w:rsidR="006318F3" w:rsidRPr="00707A87">
        <w:rPr>
          <w:rStyle w:val="Char0"/>
          <w:rFonts w:hint="cs"/>
          <w:rtl/>
        </w:rPr>
        <w:t xml:space="preserve"> آن‌ها </w:t>
      </w:r>
      <w:r w:rsidRPr="00707A87">
        <w:rPr>
          <w:rStyle w:val="Char0"/>
          <w:rFonts w:hint="cs"/>
          <w:rtl/>
        </w:rPr>
        <w:t>باطل شود.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شما سؤال می‌کنید</w:t>
      </w:r>
      <w:r w:rsidR="002F69C2">
        <w:rPr>
          <w:rStyle w:val="Char0"/>
          <w:rFonts w:hint="cs"/>
          <w:rtl/>
        </w:rPr>
        <w:t>:</w:t>
      </w:r>
      <w:r w:rsidRPr="00707A87">
        <w:rPr>
          <w:rStyle w:val="Char0"/>
          <w:rFonts w:hint="cs"/>
          <w:rtl/>
        </w:rPr>
        <w:t xml:space="preserve"> چطور چنین چیزی امکان دارد؟ شما حق دارید که تعجب و سؤال کنید. زیرا وقتی که در متن آیه هیچ دلیلی بر امامت ائمه بعد از پیامبر</w:t>
      </w:r>
      <w:r w:rsidR="007D18AE" w:rsidRPr="00707A87">
        <w:rPr>
          <w:rStyle w:val="Char0"/>
          <w:rFonts w:cs="CTraditional Arabic" w:hint="cs"/>
          <w:rtl/>
        </w:rPr>
        <w:t xml:space="preserve"> ج</w:t>
      </w:r>
      <w:r w:rsidRPr="00707A87">
        <w:rPr>
          <w:rStyle w:val="Char0"/>
          <w:rFonts w:hint="cs"/>
          <w:rtl/>
        </w:rPr>
        <w:t xml:space="preserve"> وجود ندارد شما حق دارید سؤال کنید. اما نظریه امامیه استدلال خود را بر قسمت آخر این آیه </w:t>
      </w:r>
      <w:r w:rsidR="002663F8" w:rsidRPr="00707A87">
        <w:rPr>
          <w:rStyle w:val="Char0"/>
          <w:rFonts w:hint="cs"/>
          <w:rtl/>
        </w:rPr>
        <w:t>پایه‌ریزی کرده است که می‌فرماید</w:t>
      </w:r>
      <w:r w:rsidRPr="00707A87">
        <w:rPr>
          <w:rStyle w:val="Char0"/>
          <w:rFonts w:hint="cs"/>
          <w:rtl/>
        </w:rPr>
        <w:t>:</w:t>
      </w:r>
      <w:r w:rsidR="002663F8" w:rsidRPr="00707A87">
        <w:rPr>
          <w:rStyle w:val="Char0"/>
          <w:rFonts w:hint="cs"/>
          <w:rtl/>
        </w:rPr>
        <w:t xml:space="preserve"> </w:t>
      </w:r>
      <w:r w:rsidR="002663F8" w:rsidRPr="00707A87">
        <w:rPr>
          <w:rStyle w:val="Char0"/>
          <w:rFonts w:cs="Traditional Arabic"/>
          <w:color w:val="000000"/>
          <w:shd w:val="clear" w:color="auto" w:fill="FFFFFF"/>
          <w:rtl/>
        </w:rPr>
        <w:t>﴿</w:t>
      </w:r>
      <w:r w:rsidR="002663F8" w:rsidRPr="00707A87">
        <w:rPr>
          <w:rStyle w:val="Char6"/>
          <w:rtl/>
        </w:rPr>
        <w:t xml:space="preserve">لَا يَنَالُ عَهۡدِي </w:t>
      </w:r>
      <w:r w:rsidR="002663F8" w:rsidRPr="00707A87">
        <w:rPr>
          <w:rStyle w:val="Char6"/>
          <w:rFonts w:hint="cs"/>
          <w:rtl/>
        </w:rPr>
        <w:t>ٱ</w:t>
      </w:r>
      <w:r w:rsidR="002663F8" w:rsidRPr="00707A87">
        <w:rPr>
          <w:rStyle w:val="Char6"/>
          <w:rFonts w:hint="eastAsia"/>
          <w:rtl/>
        </w:rPr>
        <w:t>لظَّٰلِمِينَ</w:t>
      </w:r>
      <w:r w:rsidR="002663F8" w:rsidRPr="00707A87">
        <w:rPr>
          <w:rStyle w:val="Char0"/>
          <w:rFonts w:cs="Traditional Arabic"/>
          <w:color w:val="000000"/>
          <w:shd w:val="clear" w:color="auto" w:fill="FFFFFF"/>
          <w:rtl/>
        </w:rPr>
        <w:t>﴾</w:t>
      </w:r>
      <w:r w:rsidR="002663F8" w:rsidRPr="00707A87">
        <w:rPr>
          <w:rStyle w:val="Char4"/>
          <w:rtl/>
        </w:rPr>
        <w:t xml:space="preserve"> [البقرة: 124]</w:t>
      </w:r>
      <w:r w:rsidR="002663F8" w:rsidRPr="00707A87">
        <w:rPr>
          <w:rStyle w:val="Char4"/>
          <w:rFonts w:hint="cs"/>
          <w:rtl/>
        </w:rPr>
        <w:t>.</w:t>
      </w:r>
      <w:r w:rsidRPr="00707A87">
        <w:rPr>
          <w:rStyle w:val="Char0"/>
          <w:rFonts w:hint="cs"/>
          <w:rtl/>
        </w:rPr>
        <w:t xml:space="preserve"> «پیمان من به ستمکاران نمی‌رسد.»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نظریه</w:t>
      </w:r>
      <w:r w:rsidR="006318F3" w:rsidRPr="00707A87">
        <w:rPr>
          <w:rStyle w:val="Char0"/>
          <w:rFonts w:hint="cs"/>
          <w:rtl/>
        </w:rPr>
        <w:t xml:space="preserve"> آن‌ها </w:t>
      </w:r>
      <w:r w:rsidRPr="00707A87">
        <w:rPr>
          <w:rStyle w:val="Char0"/>
          <w:rFonts w:hint="cs"/>
          <w:rtl/>
        </w:rPr>
        <w:t>چنین است</w:t>
      </w:r>
      <w:r w:rsidR="002F69C2">
        <w:rPr>
          <w:rStyle w:val="Char0"/>
          <w:rFonts w:hint="cs"/>
          <w:rtl/>
        </w:rPr>
        <w:t>:</w:t>
      </w:r>
      <w:r w:rsidRPr="00707A87">
        <w:rPr>
          <w:rStyle w:val="Char0"/>
          <w:rFonts w:hint="cs"/>
          <w:rtl/>
        </w:rPr>
        <w:t xml:space="preserve"> هیچ ظالمی به امامت نمی‌رسد. چون گناه نیز ظلم است پس در این صورت باید خلیفه مسلمانان از ارتکاب هر گناه و خطایی معصوم و پاک باشد تا به پیمان خدا دست یابد. بلکه لازم است که امام مسلمانان بالاتر از</w:t>
      </w:r>
      <w:r w:rsidR="006318F3" w:rsidRPr="00707A87">
        <w:rPr>
          <w:rStyle w:val="Char0"/>
          <w:rFonts w:hint="cs"/>
          <w:rtl/>
        </w:rPr>
        <w:t xml:space="preserve"> این‌ها </w:t>
      </w:r>
      <w:r w:rsidRPr="00707A87">
        <w:rPr>
          <w:rStyle w:val="Char0"/>
          <w:rFonts w:hint="cs"/>
          <w:rtl/>
        </w:rPr>
        <w:t>باشد، به طوری که هیچ گاه مرتکب خطا، سهو و فراموشی نشود. این شرایط نیز فقط در امامان دوازده‌گانه تحقق می‌یابد.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طبرسی در تفسیر</w:t>
      </w:r>
      <w:r w:rsidR="0020699B">
        <w:rPr>
          <w:rStyle w:val="Char0"/>
          <w:rFonts w:hint="cs"/>
          <w:rtl/>
        </w:rPr>
        <w:t xml:space="preserve"> (</w:t>
      </w:r>
      <w:r w:rsidRPr="00707A87">
        <w:rPr>
          <w:rStyle w:val="Char2"/>
          <w:rFonts w:hint="cs"/>
          <w:rtl/>
        </w:rPr>
        <w:t>مجمع البیان)</w:t>
      </w:r>
      <w:r w:rsidRPr="00707A87">
        <w:rPr>
          <w:rStyle w:val="Char0"/>
          <w:rFonts w:hint="cs"/>
          <w:rtl/>
        </w:rPr>
        <w:t xml:space="preserve"> می‌نویسد</w:t>
      </w:r>
      <w:r w:rsidR="002F69C2">
        <w:rPr>
          <w:rStyle w:val="Char0"/>
          <w:rFonts w:hint="cs"/>
          <w:rtl/>
        </w:rPr>
        <w:t>:</w:t>
      </w:r>
      <w:r w:rsidRPr="00707A87">
        <w:rPr>
          <w:rStyle w:val="Char0"/>
          <w:rFonts w:hint="cs"/>
          <w:rtl/>
        </w:rPr>
        <w:t xml:space="preserve"> یاران ما برای اثبات اینکه امام باید حتماً از گناهان و امور قبیح و زشت معصوم باشد به این آیه استناد می‌کنند. زیرا خداوند رسیدن عهد خودش را که همان امامت است به ظالمان نفی کرده است. کسی که معصوم نباشد یا به خودش ظلم می‌کند یا به دیگران.</w:t>
      </w:r>
      <w:r w:rsidRPr="00707A87">
        <w:rPr>
          <w:rStyle w:val="Char0"/>
          <w:vertAlign w:val="superscript"/>
          <w:rtl/>
        </w:rPr>
        <w:footnoteReference w:id="292"/>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جعفر سجانی در بیان مسأله عصمت امام و مسأله امامت در آیه مذکور می‌گوید</w:t>
      </w:r>
      <w:r w:rsidR="002F69C2">
        <w:rPr>
          <w:rStyle w:val="Char0"/>
          <w:rFonts w:hint="cs"/>
          <w:rtl/>
        </w:rPr>
        <w:t>:</w:t>
      </w:r>
      <w:r w:rsidRPr="00707A87">
        <w:rPr>
          <w:rStyle w:val="Char0"/>
          <w:rFonts w:hint="cs"/>
          <w:rtl/>
        </w:rPr>
        <w:t xml:space="preserve"> استدلال به این آیه برای عصمت امام به تعیین مفهوم امامت ذکر شده در این آیه بستگی دارد که مقصود از آن چیزی غیر از نبوت و رسالت است. نبوت منصبی است که وحی بر دارنده آن نازل می‌شود، و رسالت جایگاهی است که فرد با دارا بودن آن، وظیفه ابلاغ آن وحی به مردم را عهده‌دار می‌شود. امامتی که در پایان عمر حضرت ابراهیم</w:t>
      </w:r>
      <w:r w:rsidR="00D35A70" w:rsidRPr="00707A87">
        <w:rPr>
          <w:rStyle w:val="Char0"/>
          <w:rFonts w:cs="CTraditional Arabic" w:hint="cs"/>
          <w:rtl/>
        </w:rPr>
        <w:t>÷</w:t>
      </w:r>
      <w:r w:rsidRPr="00707A87">
        <w:rPr>
          <w:rStyle w:val="Char0"/>
          <w:rFonts w:hint="cs"/>
          <w:rtl/>
        </w:rPr>
        <w:t xml:space="preserve"> به او داده شد، چیزی غیر از این است. زیرا او نبی و رسول بود و وظایف لازمه آن دو را در طول سالیان درازی انجام می‌داد تا اینکه با این آیه مورد خطاب واقع شد. پس مراد از امامت در این</w:t>
      </w:r>
      <w:r w:rsidR="00C47642" w:rsidRPr="00707A87">
        <w:rPr>
          <w:rStyle w:val="Char0"/>
          <w:rFonts w:hint="eastAsia"/>
          <w:rtl/>
        </w:rPr>
        <w:t>‌</w:t>
      </w:r>
      <w:r w:rsidRPr="00707A87">
        <w:rPr>
          <w:rStyle w:val="Char0"/>
          <w:rFonts w:hint="cs"/>
          <w:rtl/>
        </w:rPr>
        <w:t>جا منصب رهبری و اجرای شریعت با استفاده از نیرو و قدرت است. آیه زیر این نکته را بیان می‌کنند که منظور از امامت در آیه 124 سوره بقره همان م</w:t>
      </w:r>
      <w:r w:rsidR="002663F8" w:rsidRPr="00707A87">
        <w:rPr>
          <w:rStyle w:val="Char0"/>
          <w:rFonts w:hint="cs"/>
          <w:rtl/>
        </w:rPr>
        <w:t>عنای سوم است. خداوند فرموده است</w:t>
      </w:r>
      <w:r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أَمۡ يَحۡسُدُونَ </w:t>
      </w:r>
      <w:r w:rsidRPr="00707A87">
        <w:rPr>
          <w:rStyle w:val="Char6"/>
          <w:rFonts w:hint="cs"/>
          <w:rtl/>
        </w:rPr>
        <w:t>ٱ</w:t>
      </w:r>
      <w:r w:rsidRPr="00707A87">
        <w:rPr>
          <w:rStyle w:val="Char6"/>
          <w:rFonts w:hint="eastAsia"/>
          <w:rtl/>
        </w:rPr>
        <w:t>لنَّاسَ</w:t>
      </w:r>
      <w:r w:rsidRPr="00707A87">
        <w:rPr>
          <w:rStyle w:val="Char6"/>
          <w:rtl/>
        </w:rPr>
        <w:t xml:space="preserve"> عَلَىٰ مَآ ءَاتَىٰهُمُ </w:t>
      </w:r>
      <w:r w:rsidRPr="00707A87">
        <w:rPr>
          <w:rStyle w:val="Char6"/>
          <w:rFonts w:hint="cs"/>
          <w:rtl/>
        </w:rPr>
        <w:t>ٱ</w:t>
      </w:r>
      <w:r w:rsidRPr="00707A87">
        <w:rPr>
          <w:rStyle w:val="Char6"/>
          <w:rFonts w:hint="eastAsia"/>
          <w:rtl/>
        </w:rPr>
        <w:t>للَّهُ</w:t>
      </w:r>
      <w:r w:rsidRPr="00707A87">
        <w:rPr>
          <w:rStyle w:val="Char6"/>
          <w:rtl/>
        </w:rPr>
        <w:t xml:space="preserve"> مِن فَضۡلِهِ</w:t>
      </w:r>
      <w:r w:rsidRPr="00707A87">
        <w:rPr>
          <w:rStyle w:val="Char6"/>
          <w:rFonts w:hint="cs"/>
          <w:rtl/>
        </w:rPr>
        <w:t>ۦۖ</w:t>
      </w:r>
      <w:r w:rsidRPr="00707A87">
        <w:rPr>
          <w:rStyle w:val="Char6"/>
          <w:rtl/>
        </w:rPr>
        <w:t xml:space="preserve"> فَقَدۡ ءَاتَيۡنَآ ءَالَ إِبۡرَٰهِيمَ </w:t>
      </w:r>
      <w:r w:rsidRPr="00707A87">
        <w:rPr>
          <w:rStyle w:val="Char6"/>
          <w:rFonts w:hint="cs"/>
          <w:rtl/>
        </w:rPr>
        <w:t>ٱ</w:t>
      </w:r>
      <w:r w:rsidRPr="00707A87">
        <w:rPr>
          <w:rStyle w:val="Char6"/>
          <w:rFonts w:hint="eastAsia"/>
          <w:rtl/>
        </w:rPr>
        <w:t>لۡكِتَٰبَ</w:t>
      </w:r>
      <w:r w:rsidRPr="00707A87">
        <w:rPr>
          <w:rStyle w:val="Char6"/>
          <w:rtl/>
        </w:rPr>
        <w:t xml:space="preserve"> وَ</w:t>
      </w:r>
      <w:r w:rsidRPr="00707A87">
        <w:rPr>
          <w:rStyle w:val="Char6"/>
          <w:rFonts w:hint="cs"/>
          <w:rtl/>
        </w:rPr>
        <w:t>ٱ</w:t>
      </w:r>
      <w:r w:rsidRPr="00707A87">
        <w:rPr>
          <w:rStyle w:val="Char6"/>
          <w:rFonts w:hint="eastAsia"/>
          <w:rtl/>
        </w:rPr>
        <w:t>لۡحِكۡمَةَ</w:t>
      </w:r>
      <w:r w:rsidRPr="00707A87">
        <w:rPr>
          <w:rStyle w:val="Char6"/>
          <w:rtl/>
        </w:rPr>
        <w:t xml:space="preserve"> وَءَاتَيۡنَٰهُم مُّلۡكًا عَظِيمٗا٥٤</w:t>
      </w:r>
      <w:r w:rsidRPr="00707A87">
        <w:rPr>
          <w:rStyle w:val="Char0"/>
          <w:rFonts w:cs="Traditional Arabic"/>
          <w:color w:val="000000"/>
          <w:shd w:val="clear" w:color="auto" w:fill="FFFFFF"/>
          <w:rtl/>
        </w:rPr>
        <w:t>﴾</w:t>
      </w:r>
      <w:r w:rsidRPr="00707A87">
        <w:rPr>
          <w:rStyle w:val="Char4"/>
          <w:rtl/>
        </w:rPr>
        <w:t xml:space="preserve"> [النساء: 54]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«آیا آنان به چیزی حسادت می‌ورزند که خداوند از روی فضل و رحمت خود [با برانگیختن محمد] به مردم [عرب] داه است؟ ما که به خاندان ابراهیم [که جد شما و آنهاست] کتاب [آسمانی] و پیامبری و پادشاهی عظیمی را دادیم [مانند سلطنت یوسف در مصر و حکومت داود و سلیمان در شام.]»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امامتی که خداوند آن را به حضرت ابراهیم و برخی از افراد نسل او عطا کرد همان پادشاهی بزرگ مذکور در این آیه است. ما باید در منظور از پادشاهی بزرگ تحقیق کنیم. زیرا در این صورت مقام و جایگاه امامت پس از نبوت و رسالت روشن می‌شود که همان رهبری حکیمانه و حکومت الهی است که جامعه به وسیله آن به سعادت و خوشبختی می‌رسد.»</w:t>
      </w:r>
      <w:r w:rsidRPr="00707A87">
        <w:rPr>
          <w:rStyle w:val="Char0"/>
          <w:vertAlign w:val="superscript"/>
          <w:rtl/>
        </w:rPr>
        <w:footnoteReference w:id="293"/>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آیت الله سبحانی فراموش کرده است که ابراهیم</w:t>
      </w:r>
      <w:r w:rsidR="00D35A70" w:rsidRPr="00707A87">
        <w:rPr>
          <w:rStyle w:val="Char0"/>
          <w:rFonts w:cs="CTraditional Arabic" w:hint="cs"/>
          <w:rtl/>
        </w:rPr>
        <w:t>÷</w:t>
      </w:r>
      <w:r w:rsidRPr="00707A87">
        <w:rPr>
          <w:rStyle w:val="Char0"/>
          <w:rFonts w:hint="cs"/>
          <w:rtl/>
        </w:rPr>
        <w:t xml:space="preserve"> هیچگاه همانند نسل خود پادشاه و حاکم نبوده است.</w:t>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یوسف</w:t>
      </w:r>
      <w:r w:rsidR="00D35A70" w:rsidRPr="00707A87">
        <w:rPr>
          <w:rStyle w:val="Char0"/>
          <w:rFonts w:cs="CTraditional Arabic" w:hint="cs"/>
          <w:rtl/>
        </w:rPr>
        <w:t>÷</w:t>
      </w:r>
      <w:r w:rsidRPr="00707A87">
        <w:rPr>
          <w:rStyle w:val="Char0"/>
          <w:rFonts w:hint="cs"/>
          <w:rtl/>
        </w:rPr>
        <w:t xml:space="preserve"> به ملک عظیم دست یافت. خداوند د</w:t>
      </w:r>
      <w:r w:rsidR="002663F8" w:rsidRPr="00707A87">
        <w:rPr>
          <w:rStyle w:val="Char0"/>
          <w:rFonts w:hint="cs"/>
          <w:rtl/>
        </w:rPr>
        <w:t>ر قرآن کریم درباره او می‌فرماید</w:t>
      </w:r>
      <w:r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رَبِّ قَدۡ ءَاتَيۡتَنِي مِنَ </w:t>
      </w:r>
      <w:r w:rsidRPr="00707A87">
        <w:rPr>
          <w:rStyle w:val="Char6"/>
          <w:rFonts w:hint="cs"/>
          <w:rtl/>
        </w:rPr>
        <w:t>ٱ</w:t>
      </w:r>
      <w:r w:rsidRPr="00707A87">
        <w:rPr>
          <w:rStyle w:val="Char6"/>
          <w:rFonts w:hint="eastAsia"/>
          <w:rtl/>
        </w:rPr>
        <w:t>لۡمُلۡكِ</w:t>
      </w:r>
      <w:r w:rsidRPr="00707A87">
        <w:rPr>
          <w:rStyle w:val="Char6"/>
          <w:rtl/>
        </w:rPr>
        <w:t xml:space="preserve"> وَعَلَّمۡتَنِي مِن تَأۡوِيلِ </w:t>
      </w:r>
      <w:r w:rsidRPr="00707A87">
        <w:rPr>
          <w:rStyle w:val="Char6"/>
          <w:rFonts w:hint="cs"/>
          <w:rtl/>
        </w:rPr>
        <w:t>ٱ</w:t>
      </w:r>
      <w:r w:rsidRPr="00707A87">
        <w:rPr>
          <w:rStyle w:val="Char6"/>
          <w:rFonts w:hint="eastAsia"/>
          <w:rtl/>
        </w:rPr>
        <w:t>لۡأَحَادِيثِۚ</w:t>
      </w:r>
      <w:r w:rsidRPr="00707A87">
        <w:rPr>
          <w:rStyle w:val="Char6"/>
          <w:rtl/>
        </w:rPr>
        <w:t>١٠١</w:t>
      </w:r>
      <w:r w:rsidRPr="00707A87">
        <w:rPr>
          <w:rStyle w:val="Char0"/>
          <w:rFonts w:cs="Traditional Arabic"/>
          <w:color w:val="000000"/>
          <w:shd w:val="clear" w:color="auto" w:fill="FFFFFF"/>
          <w:rtl/>
        </w:rPr>
        <w:t>﴾</w:t>
      </w:r>
      <w:r w:rsidRPr="00707A87">
        <w:rPr>
          <w:rStyle w:val="Char4"/>
          <w:rtl/>
        </w:rPr>
        <w:t xml:space="preserve"> [يوسف: 101]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«[یوسف رو به سوی خدا کرد و گفت</w:t>
      </w:r>
      <w:r w:rsidR="002F69C2">
        <w:rPr>
          <w:rStyle w:val="Char0"/>
          <w:rFonts w:hint="cs"/>
          <w:rtl/>
        </w:rPr>
        <w:t>:</w:t>
      </w:r>
      <w:r w:rsidRPr="00707A87">
        <w:rPr>
          <w:rStyle w:val="Char0"/>
          <w:rFonts w:hint="cs"/>
          <w:rtl/>
        </w:rPr>
        <w:t>] پروردگارا! [سپاسگزارم بخشی بزرگی] از حکومت رابه من داده‌ای و مرا از تعبیرخواب</w:t>
      </w:r>
      <w:r w:rsidR="002663F8" w:rsidRPr="00707A87">
        <w:rPr>
          <w:rStyle w:val="Char0"/>
          <w:rFonts w:hint="eastAsia"/>
          <w:rtl/>
        </w:rPr>
        <w:t>‌</w:t>
      </w:r>
      <w:r w:rsidRPr="00707A87">
        <w:rPr>
          <w:rStyle w:val="Char0"/>
          <w:rFonts w:hint="cs"/>
          <w:rtl/>
        </w:rPr>
        <w:t>ها آگاه کرده‌ای!.»</w:t>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حضرت داود</w:t>
      </w:r>
      <w:r w:rsidR="00D35A70" w:rsidRPr="00707A87">
        <w:rPr>
          <w:rStyle w:val="Char0"/>
          <w:rFonts w:cs="CTraditional Arabic" w:hint="cs"/>
          <w:rtl/>
        </w:rPr>
        <w:t>÷</w:t>
      </w:r>
      <w:r w:rsidRPr="00707A87">
        <w:rPr>
          <w:rStyle w:val="Char0"/>
          <w:rFonts w:hint="cs"/>
          <w:rtl/>
        </w:rPr>
        <w:t xml:space="preserve"> نیز به ملک عظیم یا پادش</w:t>
      </w:r>
      <w:r w:rsidR="002663F8" w:rsidRPr="00707A87">
        <w:rPr>
          <w:rStyle w:val="Char0"/>
          <w:rFonts w:hint="cs"/>
          <w:rtl/>
        </w:rPr>
        <w:t>اهی بزرگ رسید. خداوند می‌فرماید</w:t>
      </w:r>
      <w:r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وَءَاتَىٰهُ </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لۡمُلۡكَ</w:t>
      </w:r>
      <w:r w:rsidRPr="00707A87">
        <w:rPr>
          <w:rStyle w:val="Char6"/>
          <w:rtl/>
        </w:rPr>
        <w:t xml:space="preserve"> وَ</w:t>
      </w:r>
      <w:r w:rsidRPr="00707A87">
        <w:rPr>
          <w:rStyle w:val="Char6"/>
          <w:rFonts w:hint="cs"/>
          <w:rtl/>
        </w:rPr>
        <w:t>ٱ</w:t>
      </w:r>
      <w:r w:rsidRPr="00707A87">
        <w:rPr>
          <w:rStyle w:val="Char6"/>
          <w:rFonts w:hint="eastAsia"/>
          <w:rtl/>
        </w:rPr>
        <w:t>لۡحِكۡمَةَ</w:t>
      </w:r>
      <w:r w:rsidRPr="00707A87">
        <w:rPr>
          <w:rStyle w:val="Char6"/>
          <w:rtl/>
        </w:rPr>
        <w:t xml:space="preserve"> وَعَلَّمَهُ</w:t>
      </w:r>
      <w:r w:rsidRPr="00707A87">
        <w:rPr>
          <w:rStyle w:val="Char6"/>
          <w:rFonts w:hint="cs"/>
          <w:rtl/>
        </w:rPr>
        <w:t>ۥ</w:t>
      </w:r>
      <w:r w:rsidRPr="00707A87">
        <w:rPr>
          <w:rStyle w:val="Char6"/>
          <w:rtl/>
        </w:rPr>
        <w:t xml:space="preserve"> مِمَّا يَشَآءُۗ٢٥١</w:t>
      </w:r>
      <w:r w:rsidRPr="00707A87">
        <w:rPr>
          <w:rStyle w:val="Char0"/>
          <w:rFonts w:cs="Traditional Arabic"/>
          <w:color w:val="000000"/>
          <w:shd w:val="clear" w:color="auto" w:fill="FFFFFF"/>
          <w:rtl/>
        </w:rPr>
        <w:t>﴾</w:t>
      </w:r>
      <w:r w:rsidRPr="00707A87">
        <w:rPr>
          <w:rStyle w:val="Char5"/>
          <w:rtl/>
        </w:rPr>
        <w:t xml:space="preserve"> [البقرة: 251]</w:t>
      </w:r>
      <w:r w:rsidRPr="00707A87">
        <w:rPr>
          <w:rStyle w:val="Char5"/>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خداوند حکومت و حکمت را بدو [داود] بخشید و از آنچه می‌خواست بدو یاد داد.»</w:t>
      </w:r>
    </w:p>
    <w:p w:rsidR="002663F8"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می‌فرماید</w:t>
      </w:r>
      <w:r w:rsidR="00FE2F1A"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بَلِ </w:t>
      </w:r>
      <w:r w:rsidRPr="00707A87">
        <w:rPr>
          <w:rStyle w:val="Char6"/>
          <w:rFonts w:hint="cs"/>
          <w:rtl/>
        </w:rPr>
        <w:t>ٱ</w:t>
      </w:r>
      <w:r w:rsidRPr="00707A87">
        <w:rPr>
          <w:rStyle w:val="Char6"/>
          <w:rFonts w:hint="eastAsia"/>
          <w:rtl/>
        </w:rPr>
        <w:t>لَّذِينَ</w:t>
      </w:r>
      <w:r w:rsidRPr="00707A87">
        <w:rPr>
          <w:rStyle w:val="Char6"/>
          <w:rtl/>
        </w:rPr>
        <w:t xml:space="preserve"> كَفَرُواْ فِي عِزَّةٖ وَشِقَاقٖ٢</w:t>
      </w:r>
      <w:r w:rsidRPr="00707A87">
        <w:rPr>
          <w:rStyle w:val="Char0"/>
          <w:rFonts w:cs="Traditional Arabic"/>
          <w:color w:val="000000"/>
          <w:shd w:val="clear" w:color="auto" w:fill="FFFFFF"/>
          <w:rtl/>
        </w:rPr>
        <w:t>﴾</w:t>
      </w:r>
      <w:r w:rsidRPr="00707A87">
        <w:rPr>
          <w:rStyle w:val="Char4"/>
          <w:rtl/>
        </w:rPr>
        <w:t xml:space="preserve"> [ص: 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حکومت او [داود] را [با در اختیار قرار دادن وسایل مادی و معنوی] استحکام بخشیدیم و بدو فرزانگی و شناخت [امور] دادیم و قدرت داوری قاطعانه و عادلانه‌اش ارزانی داشتیم.»</w:t>
      </w:r>
    </w:p>
    <w:p w:rsidR="002663F8"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حضرت سلیمان</w:t>
      </w:r>
      <w:r w:rsidR="00D35A70" w:rsidRPr="00707A87">
        <w:rPr>
          <w:rStyle w:val="Char0"/>
          <w:rFonts w:cs="CTraditional Arabic" w:hint="cs"/>
          <w:rtl/>
        </w:rPr>
        <w:t>÷</w:t>
      </w:r>
      <w:r w:rsidRPr="00707A87">
        <w:rPr>
          <w:rStyle w:val="Char0"/>
          <w:rFonts w:hint="cs"/>
          <w:rtl/>
        </w:rPr>
        <w:t xml:space="preserve"> به بزرگترین حکومت دست یافت که پس از او هیچ کس بدان نر</w:t>
      </w:r>
      <w:r w:rsidR="002663F8" w:rsidRPr="00707A87">
        <w:rPr>
          <w:rStyle w:val="Char0"/>
          <w:rFonts w:hint="cs"/>
          <w:rtl/>
        </w:rPr>
        <w:t>سید. خداوند درباره او می‌فرماید</w:t>
      </w:r>
      <w:r w:rsidRPr="00707A87">
        <w:rPr>
          <w:rStyle w:val="Char0"/>
          <w:rFonts w:hint="cs"/>
          <w:rtl/>
        </w:rPr>
        <w:t>:</w:t>
      </w:r>
    </w:p>
    <w:p w:rsidR="00FE2F1A" w:rsidRPr="00707A87" w:rsidRDefault="002663F8"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قَالَ رَبِّ </w:t>
      </w:r>
      <w:r w:rsidRPr="00707A87">
        <w:rPr>
          <w:rStyle w:val="Char6"/>
          <w:rFonts w:hint="cs"/>
          <w:rtl/>
        </w:rPr>
        <w:t>ٱ</w:t>
      </w:r>
      <w:r w:rsidRPr="00707A87">
        <w:rPr>
          <w:rStyle w:val="Char6"/>
          <w:rFonts w:hint="eastAsia"/>
          <w:rtl/>
        </w:rPr>
        <w:t>غۡفِرۡ</w:t>
      </w:r>
      <w:r w:rsidRPr="00707A87">
        <w:rPr>
          <w:rStyle w:val="Char6"/>
          <w:rtl/>
        </w:rPr>
        <w:t xml:space="preserve"> لِي وَهَبۡ لِي مُلۡكٗا لَّا يَنۢبَغِي لِأَحَدٖ مِّنۢ بَعۡدِيٓۖ إِنَّكَ أَنتَ </w:t>
      </w:r>
      <w:r w:rsidRPr="00707A87">
        <w:rPr>
          <w:rStyle w:val="Char6"/>
          <w:rFonts w:hint="cs"/>
          <w:rtl/>
        </w:rPr>
        <w:t>ٱ</w:t>
      </w:r>
      <w:r w:rsidRPr="00707A87">
        <w:rPr>
          <w:rStyle w:val="Char6"/>
          <w:rFonts w:hint="eastAsia"/>
          <w:rtl/>
        </w:rPr>
        <w:t>لۡوَهَّابُ</w:t>
      </w:r>
      <w:r w:rsidRPr="00707A87">
        <w:rPr>
          <w:rStyle w:val="Char6"/>
          <w:rtl/>
        </w:rPr>
        <w:t>٣٥</w:t>
      </w:r>
      <w:r w:rsidRPr="00707A87">
        <w:rPr>
          <w:rStyle w:val="Char0"/>
          <w:rFonts w:cs="Traditional Arabic"/>
          <w:color w:val="000000"/>
          <w:shd w:val="clear" w:color="auto" w:fill="FFFFFF"/>
          <w:rtl/>
        </w:rPr>
        <w:t>﴾</w:t>
      </w:r>
      <w:r w:rsidRPr="00707A87">
        <w:rPr>
          <w:rStyle w:val="Char4"/>
          <w:rtl/>
        </w:rPr>
        <w:t xml:space="preserve"> [ص: 35]</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«[سلیمان گفت</w:t>
      </w:r>
      <w:r w:rsidR="002F69C2">
        <w:rPr>
          <w:rStyle w:val="Char0"/>
          <w:rFonts w:hint="cs"/>
          <w:rtl/>
        </w:rPr>
        <w:t>:</w:t>
      </w:r>
      <w:r w:rsidRPr="00707A87">
        <w:rPr>
          <w:rStyle w:val="Char0"/>
          <w:rFonts w:hint="cs"/>
          <w:rtl/>
        </w:rPr>
        <w:t>] ... و به من حکومتی عطا کن که بعد از من کسی را نسزد [که چنین سلطنت و عظمتی داشته باشد.] بی‌تردید تو بسیار بخشایشگری.»</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اگر تفسیر این آیه آن گونه می‌بود که سبحانی ادعا می‌کند پس براساس نص، عقل و واقعیت شایسته‌ترین فرد برای رسیدن به این پادشاهی بزرگ حضرت ابراهیم</w:t>
      </w:r>
      <w:r w:rsidR="00D35A70" w:rsidRPr="00707A87">
        <w:rPr>
          <w:rStyle w:val="Char0"/>
          <w:rFonts w:cs="CTraditional Arabic" w:hint="cs"/>
          <w:rtl/>
        </w:rPr>
        <w:t>÷</w:t>
      </w:r>
      <w:r w:rsidRPr="00707A87">
        <w:rPr>
          <w:rStyle w:val="Char0"/>
          <w:rFonts w:hint="cs"/>
          <w:rtl/>
        </w:rPr>
        <w:t xml:space="preserve"> بوده است که خداوند با نص آیه او را امام مردم قرار داده است. اما خداوند اراده فرموده است که صاحبان اندیشه امامت دوازده‌گانه را ناامید گرداند!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آن</w:t>
      </w:r>
      <w:r w:rsidR="002663F8" w:rsidRPr="00707A87">
        <w:rPr>
          <w:rStyle w:val="Char0"/>
          <w:rFonts w:hint="eastAsia"/>
          <w:rtl/>
        </w:rPr>
        <w:t>‌</w:t>
      </w:r>
      <w:r w:rsidRPr="00707A87">
        <w:rPr>
          <w:rStyle w:val="Char0"/>
          <w:rFonts w:hint="cs"/>
          <w:rtl/>
        </w:rPr>
        <w:t>ها از اثبات رسیدن حضرت ابراهیم</w:t>
      </w:r>
      <w:r w:rsidR="00D35A70" w:rsidRPr="00707A87">
        <w:rPr>
          <w:rStyle w:val="Char0"/>
          <w:rFonts w:cs="CTraditional Arabic" w:hint="cs"/>
          <w:rtl/>
        </w:rPr>
        <w:t>÷</w:t>
      </w:r>
      <w:r w:rsidRPr="00707A87">
        <w:rPr>
          <w:rStyle w:val="Char0"/>
          <w:rFonts w:hint="cs"/>
          <w:rtl/>
        </w:rPr>
        <w:t xml:space="preserve"> به امامتی که از طریق این آیه آن را ادعا و برای اثبات آن تلاش می‌کنند عاجزند. حتی اگر همه جنیان و انسان</w:t>
      </w:r>
      <w:r w:rsidR="002663F8" w:rsidRPr="00707A87">
        <w:rPr>
          <w:rStyle w:val="Char0"/>
          <w:rFonts w:hint="eastAsia"/>
          <w:rtl/>
        </w:rPr>
        <w:t>‌</w:t>
      </w:r>
      <w:r w:rsidRPr="00707A87">
        <w:rPr>
          <w:rStyle w:val="Char0"/>
          <w:rFonts w:hint="cs"/>
          <w:rtl/>
        </w:rPr>
        <w:t>ها برای این امر گردهم آیند و برخی از</w:t>
      </w:r>
      <w:r w:rsidR="006318F3" w:rsidRPr="00707A87">
        <w:rPr>
          <w:rStyle w:val="Char0"/>
          <w:rFonts w:hint="cs"/>
          <w:rtl/>
        </w:rPr>
        <w:t xml:space="preserve"> آن‌ها </w:t>
      </w:r>
      <w:r w:rsidRPr="00707A87">
        <w:rPr>
          <w:rStyle w:val="Char0"/>
          <w:rFonts w:hint="cs"/>
          <w:rtl/>
        </w:rPr>
        <w:t>به برخی دیگر کمک کنند. هرگز قادر به اثبات آن نخواهند بود.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ما برای نقد استدلال</w:t>
      </w:r>
      <w:r w:rsidR="006318F3" w:rsidRPr="00707A87">
        <w:rPr>
          <w:rStyle w:val="Char0"/>
          <w:rFonts w:hint="cs"/>
          <w:rtl/>
        </w:rPr>
        <w:t xml:space="preserve"> آن‌ها </w:t>
      </w:r>
      <w:r w:rsidRPr="00707A87">
        <w:rPr>
          <w:rStyle w:val="Char0"/>
          <w:rFonts w:hint="cs"/>
          <w:rtl/>
        </w:rPr>
        <w:t>به این آیه برای اثبات امامت منصوص ائمه و بلکه قرار دادن آن برتر از جایگاه نبوت و رسالت چندین دلیل داریم</w:t>
      </w:r>
      <w:r w:rsidR="002F69C2">
        <w:rPr>
          <w:rStyle w:val="Char0"/>
          <w:rFonts w:hint="cs"/>
          <w:rtl/>
        </w:rPr>
        <w:t>:</w:t>
      </w:r>
      <w:r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Fonts w:ascii="Times New Roman" w:hAnsi="Times New Roman" w:cs="B Lotus" w:hint="cs"/>
          <w:b/>
          <w:bCs/>
          <w:sz w:val="28"/>
          <w:szCs w:val="28"/>
          <w:rtl/>
          <w:lang w:bidi="fa-IR"/>
        </w:rPr>
        <w:t>نکته اول</w:t>
      </w:r>
      <w:r w:rsidR="002F69C2">
        <w:rPr>
          <w:rFonts w:ascii="Times New Roman" w:hAnsi="Times New Roman" w:cs="B Lotus" w:hint="cs"/>
          <w:b/>
          <w:bCs/>
          <w:sz w:val="28"/>
          <w:szCs w:val="28"/>
          <w:rtl/>
          <w:lang w:bidi="fa-IR"/>
        </w:rPr>
        <w:t>:</w:t>
      </w:r>
      <w:r w:rsidRPr="00707A87">
        <w:rPr>
          <w:rStyle w:val="Char0"/>
          <w:rFonts w:hint="cs"/>
          <w:rtl/>
        </w:rPr>
        <w:t xml:space="preserve"> استدلال به آیات متشابه برای اثبات امور اعتقادی جایز نیست.</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آیه کریمه قطعی و محکم نیست به طوری که هیچ دو نفری درباره آن دچار اختلاف نشوند. بلکه درباره همه جزئیات آن اختلاف بزرگی وجود دارد که</w:t>
      </w:r>
      <w:r w:rsidR="000900EF">
        <w:rPr>
          <w:rStyle w:val="Char0"/>
          <w:rFonts w:hint="cs"/>
          <w:rtl/>
        </w:rPr>
        <w:t xml:space="preserve"> کتاب‌های </w:t>
      </w:r>
      <w:r w:rsidRPr="00707A87">
        <w:rPr>
          <w:rStyle w:val="Char0"/>
          <w:rFonts w:hint="cs"/>
          <w:rtl/>
        </w:rPr>
        <w:t>تفسیر با وجود اختلافات روش و گرایش و دیدگاه نویسندگانشان آن را بیان کرده‌اند.</w:t>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طوسی آیات محکم و متشابه را این گونه تعریف می‌کند</w:t>
      </w:r>
      <w:r w:rsidR="002F69C2">
        <w:rPr>
          <w:rStyle w:val="Char0"/>
          <w:rFonts w:hint="cs"/>
          <w:rtl/>
        </w:rPr>
        <w:t>:</w:t>
      </w:r>
      <w:r w:rsidRPr="00707A87">
        <w:rPr>
          <w:rStyle w:val="Char0"/>
          <w:rFonts w:hint="cs"/>
          <w:rtl/>
        </w:rPr>
        <w:t xml:space="preserve"> «محکم آن است که مراد ازآن بدون قرینه یا دلالتی بر مراد آن به علت وضوح از ظاهرش فهمیده شود. مان</w:t>
      </w:r>
      <w:r w:rsidR="00056A63" w:rsidRPr="00707A87">
        <w:rPr>
          <w:rStyle w:val="Char0"/>
          <w:rFonts w:hint="cs"/>
          <w:rtl/>
        </w:rPr>
        <w:t>ند این آیه که خداوند فرموده است</w:t>
      </w:r>
      <w:r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للَّهَ</w:t>
      </w:r>
      <w:r w:rsidRPr="00707A87">
        <w:rPr>
          <w:rStyle w:val="Char6"/>
          <w:rtl/>
        </w:rPr>
        <w:t xml:space="preserve"> لَا يَظۡلِمُ </w:t>
      </w:r>
      <w:r w:rsidRPr="00707A87">
        <w:rPr>
          <w:rStyle w:val="Char6"/>
          <w:rFonts w:hint="cs"/>
          <w:rtl/>
        </w:rPr>
        <w:t>ٱ</w:t>
      </w:r>
      <w:r w:rsidRPr="00707A87">
        <w:rPr>
          <w:rStyle w:val="Char6"/>
          <w:rFonts w:hint="eastAsia"/>
          <w:rtl/>
        </w:rPr>
        <w:t>لنَّاسَ</w:t>
      </w:r>
      <w:r w:rsidRPr="00707A87">
        <w:rPr>
          <w:rStyle w:val="Char6"/>
          <w:rtl/>
        </w:rPr>
        <w:t xml:space="preserve"> شَيۡ‍ٔٗا٤٤</w:t>
      </w:r>
      <w:r w:rsidRPr="00707A87">
        <w:rPr>
          <w:rStyle w:val="Char0"/>
          <w:rFonts w:cs="Traditional Arabic"/>
          <w:color w:val="000000"/>
          <w:shd w:val="clear" w:color="auto" w:fill="FFFFFF"/>
          <w:rtl/>
        </w:rPr>
        <w:t>﴾</w:t>
      </w:r>
      <w:r w:rsidRPr="00707A87">
        <w:rPr>
          <w:rStyle w:val="Char4"/>
          <w:rtl/>
        </w:rPr>
        <w:t xml:space="preserve"> [يونس: 44]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«بی‌تردید خداوند ذره‌ای هم به مردم ظلم نخواهد کرد.»</w:t>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و همچتنین این فرمودة خداوند</w:t>
      </w:r>
      <w:r w:rsidR="002F69C2">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للَّهَ</w:t>
      </w:r>
      <w:r w:rsidRPr="00707A87">
        <w:rPr>
          <w:rStyle w:val="Char6"/>
          <w:rtl/>
        </w:rPr>
        <w:t xml:space="preserve"> لَا يَظۡلِمُ مِثۡقَالَ ذَرَّةٖۖ٤٠</w:t>
      </w:r>
      <w:r w:rsidRPr="00707A87">
        <w:rPr>
          <w:rStyle w:val="Char0"/>
          <w:rFonts w:cs="Traditional Arabic"/>
          <w:color w:val="000000"/>
          <w:shd w:val="clear" w:color="auto" w:fill="FFFFFF"/>
          <w:rtl/>
        </w:rPr>
        <w:t>﴾</w:t>
      </w:r>
      <w:r w:rsidRPr="00707A87">
        <w:rPr>
          <w:rStyle w:val="Char4"/>
          <w:rtl/>
        </w:rPr>
        <w:t xml:space="preserve"> [النساء: 40]</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حتی به اندازه ذره ریزی هم [به مردم] ظلم نخواهد کرد.»</w:t>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زیرا در شناخت منظور و مفهوم آن به دلیل نیاز نداریم. متشابه آیه‌ای است که مراد از آن از ظاهرش فهمیده نمی‌شود مگر آنکه قرینه‌ای داشته باشد که بر</w:t>
      </w:r>
      <w:r w:rsidR="00056A63" w:rsidRPr="00707A87">
        <w:rPr>
          <w:rStyle w:val="Char0"/>
          <w:rFonts w:hint="cs"/>
          <w:rtl/>
        </w:rPr>
        <w:t xml:space="preserve"> مفهوم دلالت کند. مانند این آیه</w:t>
      </w:r>
      <w:r w:rsidRPr="00707A87">
        <w:rPr>
          <w:rStyle w:val="Char0"/>
          <w:rFonts w:hint="cs"/>
          <w:rtl/>
        </w:rPr>
        <w:t>:</w:t>
      </w:r>
    </w:p>
    <w:p w:rsidR="00056A63"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وَأَضَلَّهُ </w:t>
      </w:r>
      <w:r w:rsidRPr="00707A87">
        <w:rPr>
          <w:rStyle w:val="Char6"/>
          <w:rFonts w:hint="cs"/>
          <w:rtl/>
        </w:rPr>
        <w:t>ٱ</w:t>
      </w:r>
      <w:r w:rsidRPr="00707A87">
        <w:rPr>
          <w:rStyle w:val="Char6"/>
          <w:rFonts w:hint="eastAsia"/>
          <w:rtl/>
        </w:rPr>
        <w:t>للَّهُ</w:t>
      </w:r>
      <w:r w:rsidRPr="00707A87">
        <w:rPr>
          <w:rStyle w:val="Char6"/>
          <w:rtl/>
        </w:rPr>
        <w:t xml:space="preserve"> عَلَىٰ عِلۡمٖ٢٣</w:t>
      </w:r>
      <w:r w:rsidRPr="00707A87">
        <w:rPr>
          <w:rStyle w:val="Char0"/>
          <w:rFonts w:cs="Traditional Arabic"/>
          <w:color w:val="000000"/>
          <w:shd w:val="clear" w:color="auto" w:fill="FFFFFF"/>
          <w:rtl/>
        </w:rPr>
        <w:t>﴾</w:t>
      </w:r>
      <w:r w:rsidRPr="00707A87">
        <w:rPr>
          <w:rStyle w:val="Char4"/>
          <w:rtl/>
        </w:rPr>
        <w:t xml:space="preserve"> [الجاثية: 23]</w:t>
      </w:r>
      <w:r w:rsidRPr="00707A87">
        <w:rPr>
          <w:rStyle w:val="Char4"/>
          <w:rFonts w:hint="cs"/>
          <w:rtl/>
        </w:rPr>
        <w:t>.</w:t>
      </w:r>
      <w:r w:rsidR="00FE2F1A" w:rsidRPr="00707A87">
        <w:rPr>
          <w:rStyle w:val="Char0"/>
          <w:rFonts w:hint="cs"/>
          <w:rtl/>
        </w:rPr>
        <w:t xml:space="preserve"> </w:t>
      </w:r>
    </w:p>
    <w:p w:rsidR="00FE2F1A" w:rsidRPr="008A60B0" w:rsidRDefault="00FE2F1A" w:rsidP="008A60B0">
      <w:pPr>
        <w:pStyle w:val="StyleComplexBLotus12ptJustifiedFirstline05cmCharCharCharCharCharCharCharCharCharCharCharCharCharChar"/>
        <w:spacing w:line="240" w:lineRule="auto"/>
        <w:rPr>
          <w:rStyle w:val="Char0"/>
          <w:spacing w:val="2"/>
          <w:rtl/>
        </w:rPr>
      </w:pPr>
      <w:r w:rsidRPr="008A60B0">
        <w:rPr>
          <w:rStyle w:val="Char0"/>
          <w:rFonts w:hint="cs"/>
          <w:spacing w:val="2"/>
          <w:rtl/>
        </w:rPr>
        <w:t>زیرا این عبارت با آیه</w:t>
      </w:r>
      <w:r w:rsidR="00056A63" w:rsidRPr="008A60B0">
        <w:rPr>
          <w:rStyle w:val="Char0"/>
          <w:rFonts w:hint="cs"/>
          <w:spacing w:val="2"/>
          <w:rtl/>
        </w:rPr>
        <w:t xml:space="preserve"> </w:t>
      </w:r>
      <w:r w:rsidR="00056A63" w:rsidRPr="008A60B0">
        <w:rPr>
          <w:rStyle w:val="Char0"/>
          <w:rFonts w:cs="Traditional Arabic"/>
          <w:color w:val="000000"/>
          <w:spacing w:val="2"/>
          <w:shd w:val="clear" w:color="auto" w:fill="FFFFFF"/>
          <w:rtl/>
        </w:rPr>
        <w:t>﴿</w:t>
      </w:r>
      <w:r w:rsidR="00056A63" w:rsidRPr="008A60B0">
        <w:rPr>
          <w:rStyle w:val="Char6"/>
          <w:spacing w:val="2"/>
          <w:rtl/>
        </w:rPr>
        <w:t xml:space="preserve">وَأَضَلَّهُمُ </w:t>
      </w:r>
      <w:r w:rsidR="00056A63" w:rsidRPr="008A60B0">
        <w:rPr>
          <w:rStyle w:val="Char6"/>
          <w:rFonts w:hint="cs"/>
          <w:spacing w:val="2"/>
          <w:rtl/>
        </w:rPr>
        <w:t>ٱ</w:t>
      </w:r>
      <w:r w:rsidR="00056A63" w:rsidRPr="008A60B0">
        <w:rPr>
          <w:rStyle w:val="Char6"/>
          <w:rFonts w:hint="eastAsia"/>
          <w:spacing w:val="2"/>
          <w:rtl/>
        </w:rPr>
        <w:t>لسَّامِرِيُّ</w:t>
      </w:r>
      <w:r w:rsidR="00056A63" w:rsidRPr="008A60B0">
        <w:rPr>
          <w:rStyle w:val="Char0"/>
          <w:rFonts w:cs="Traditional Arabic"/>
          <w:color w:val="000000"/>
          <w:spacing w:val="2"/>
          <w:shd w:val="clear" w:color="auto" w:fill="FFFFFF"/>
          <w:rtl/>
        </w:rPr>
        <w:t>﴾</w:t>
      </w:r>
      <w:r w:rsidR="00056A63" w:rsidRPr="008A60B0">
        <w:rPr>
          <w:rStyle w:val="Char6"/>
          <w:spacing w:val="2"/>
          <w:rtl/>
        </w:rPr>
        <w:t xml:space="preserve"> </w:t>
      </w:r>
      <w:r w:rsidR="00056A63" w:rsidRPr="008A60B0">
        <w:rPr>
          <w:rStyle w:val="Char4"/>
          <w:spacing w:val="2"/>
          <w:rtl/>
        </w:rPr>
        <w:t>[طه: 85]</w:t>
      </w:r>
      <w:r w:rsidR="00056A63" w:rsidRPr="008A60B0">
        <w:rPr>
          <w:rStyle w:val="Char4"/>
          <w:rFonts w:hint="cs"/>
          <w:spacing w:val="2"/>
          <w:rtl/>
        </w:rPr>
        <w:t>.</w:t>
      </w:r>
      <w:r w:rsidRPr="008A60B0">
        <w:rPr>
          <w:rStyle w:val="Char0"/>
          <w:rFonts w:hint="cs"/>
          <w:spacing w:val="2"/>
          <w:rtl/>
        </w:rPr>
        <w:t xml:space="preserve"> تفاوت دارد. زیرا گمراه کردن مردم توسط سامری قبیح است. اما گمراهی خداوند به این معناست که خداوند درباره بنده‌ای حکم صادر کرد که او ظالم است و این قبیح نیست. بلکه نیکو نیز هست.»</w:t>
      </w:r>
      <w:r w:rsidRPr="008A60B0">
        <w:rPr>
          <w:rStyle w:val="Char0"/>
          <w:spacing w:val="2"/>
          <w:vertAlign w:val="superscript"/>
          <w:rtl/>
        </w:rPr>
        <w:footnoteReference w:id="294"/>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فرو رفتن در متشابهات و پرداختن به</w:t>
      </w:r>
      <w:r w:rsidR="006318F3" w:rsidRPr="00707A87">
        <w:rPr>
          <w:rStyle w:val="Char0"/>
          <w:rFonts w:hint="cs"/>
          <w:rtl/>
        </w:rPr>
        <w:t xml:space="preserve"> آن‌ها </w:t>
      </w:r>
      <w:r w:rsidRPr="00707A87">
        <w:rPr>
          <w:rStyle w:val="Char0"/>
          <w:rFonts w:hint="cs"/>
          <w:rtl/>
        </w:rPr>
        <w:t>فرد را به سوی لغزش و هلاکت سوق می‌دهد و ابزار اختلاف است که دامنه آن گسترش می‌یابد. «بیشتر اختلافات به وجود آمده در فروع</w:t>
      </w:r>
      <w:r w:rsidRPr="00707A87">
        <w:rPr>
          <w:rStyle w:val="Char0"/>
          <w:vertAlign w:val="superscript"/>
          <w:rtl/>
        </w:rPr>
        <w:footnoteReference w:id="295"/>
      </w:r>
      <w:r w:rsidRPr="00707A87">
        <w:rPr>
          <w:rStyle w:val="Char0"/>
          <w:rFonts w:hint="cs"/>
          <w:rtl/>
        </w:rPr>
        <w:t xml:space="preserve"> از پرداختن به امر متشابهی که محقق در آن به کمک گرفتن از رأی متغیر و سیالی که ثبات ندارد، استناد می‌کند</w:t>
      </w:r>
      <w:r w:rsidRPr="00707A87">
        <w:rPr>
          <w:rStyle w:val="Char0"/>
          <w:vertAlign w:val="superscript"/>
          <w:rtl/>
        </w:rPr>
        <w:footnoteReference w:id="296"/>
      </w:r>
      <w:r w:rsidRPr="00707A87">
        <w:rPr>
          <w:rStyle w:val="Char0"/>
          <w:rFonts w:hint="cs"/>
          <w:rtl/>
        </w:rPr>
        <w:t>.» راه مؤمن آگاه در تعامل با آیات متشابه آن است که در آن قاعدة اصیلِ شرعی زیر را در پیش گیرد</w:t>
      </w:r>
      <w:r w:rsidR="002F69C2">
        <w:rPr>
          <w:rStyle w:val="Char0"/>
          <w:rFonts w:hint="cs"/>
          <w:rtl/>
        </w:rPr>
        <w:t>:</w:t>
      </w:r>
      <w:r w:rsidRPr="00707A87">
        <w:rPr>
          <w:rStyle w:val="Char0"/>
          <w:rFonts w:hint="cs"/>
          <w:rtl/>
        </w:rPr>
        <w:t xml:space="preserve"> «هر گاه سخن از آیات متشابه به میان آمد باید</w:t>
      </w:r>
      <w:r w:rsidR="006318F3" w:rsidRPr="00707A87">
        <w:rPr>
          <w:rStyle w:val="Char0"/>
          <w:rFonts w:hint="cs"/>
          <w:rtl/>
        </w:rPr>
        <w:t xml:space="preserve"> آن‌ها </w:t>
      </w:r>
      <w:r w:rsidRPr="00707A87">
        <w:rPr>
          <w:rStyle w:val="Char0"/>
          <w:rFonts w:hint="cs"/>
          <w:rtl/>
        </w:rPr>
        <w:t>را به آیات محکم بازگرداند و براساس</w:t>
      </w:r>
      <w:r w:rsidR="006318F3" w:rsidRPr="00707A87">
        <w:rPr>
          <w:rStyle w:val="Char0"/>
          <w:rFonts w:hint="cs"/>
          <w:rtl/>
        </w:rPr>
        <w:t xml:space="preserve"> آن‌ها </w:t>
      </w:r>
      <w:r w:rsidRPr="00707A87">
        <w:rPr>
          <w:rStyle w:val="Char0"/>
          <w:rFonts w:hint="cs"/>
          <w:rtl/>
        </w:rPr>
        <w:t>تفسیر کرد</w:t>
      </w:r>
      <w:r w:rsidRPr="00707A87">
        <w:rPr>
          <w:rStyle w:val="Char0"/>
          <w:vertAlign w:val="superscript"/>
          <w:rtl/>
        </w:rPr>
        <w:footnoteReference w:id="297"/>
      </w:r>
      <w:r w:rsidR="00056A63" w:rsidRPr="00707A87">
        <w:rPr>
          <w:rStyle w:val="Char0"/>
          <w:rFonts w:hint="cs"/>
          <w:rtl/>
        </w:rPr>
        <w:t>.» خداوند می‌فرماید</w:t>
      </w:r>
      <w:r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فَأَمَّا </w:t>
      </w:r>
      <w:r w:rsidRPr="00707A87">
        <w:rPr>
          <w:rStyle w:val="Char6"/>
          <w:rFonts w:hint="cs"/>
          <w:rtl/>
        </w:rPr>
        <w:t>ٱ</w:t>
      </w:r>
      <w:r w:rsidRPr="00707A87">
        <w:rPr>
          <w:rStyle w:val="Char6"/>
          <w:rFonts w:hint="eastAsia"/>
          <w:rtl/>
        </w:rPr>
        <w:t>لَّذِينَ</w:t>
      </w:r>
      <w:r w:rsidRPr="00707A87">
        <w:rPr>
          <w:rStyle w:val="Char6"/>
          <w:rtl/>
        </w:rPr>
        <w:t xml:space="preserve"> فِي قُلُوبِهِمۡ زَيۡغٞ فَيَتَّبِعُونَ مَا تَشَٰبَهَ مِنۡهُ </w:t>
      </w:r>
      <w:r w:rsidRPr="00707A87">
        <w:rPr>
          <w:rStyle w:val="Char6"/>
          <w:rFonts w:hint="cs"/>
          <w:rtl/>
        </w:rPr>
        <w:t>ٱ</w:t>
      </w:r>
      <w:r w:rsidRPr="00707A87">
        <w:rPr>
          <w:rStyle w:val="Char6"/>
          <w:rFonts w:hint="eastAsia"/>
          <w:rtl/>
        </w:rPr>
        <w:t>بۡتِغَآءَ</w:t>
      </w:r>
      <w:r w:rsidRPr="00707A87">
        <w:rPr>
          <w:rStyle w:val="Char6"/>
          <w:rtl/>
        </w:rPr>
        <w:t xml:space="preserve"> </w:t>
      </w:r>
      <w:r w:rsidRPr="00707A87">
        <w:rPr>
          <w:rStyle w:val="Char6"/>
          <w:rFonts w:hint="cs"/>
          <w:rtl/>
        </w:rPr>
        <w:t>ٱ</w:t>
      </w:r>
      <w:r w:rsidRPr="00707A87">
        <w:rPr>
          <w:rStyle w:val="Char6"/>
          <w:rFonts w:hint="eastAsia"/>
          <w:rtl/>
        </w:rPr>
        <w:t>لۡفِتۡنَةِ</w:t>
      </w:r>
      <w:r w:rsidRPr="00707A87">
        <w:rPr>
          <w:rStyle w:val="Char6"/>
          <w:rtl/>
        </w:rPr>
        <w:t xml:space="preserve"> وَ</w:t>
      </w:r>
      <w:r w:rsidRPr="00707A87">
        <w:rPr>
          <w:rStyle w:val="Char6"/>
          <w:rFonts w:hint="cs"/>
          <w:rtl/>
        </w:rPr>
        <w:t>ٱ</w:t>
      </w:r>
      <w:r w:rsidRPr="00707A87">
        <w:rPr>
          <w:rStyle w:val="Char6"/>
          <w:rFonts w:hint="eastAsia"/>
          <w:rtl/>
        </w:rPr>
        <w:t>بۡتِغَآءَ</w:t>
      </w:r>
      <w:r w:rsidRPr="00707A87">
        <w:rPr>
          <w:rStyle w:val="Char6"/>
          <w:rtl/>
        </w:rPr>
        <w:t xml:space="preserve"> تَأۡوِيلِهِ</w:t>
      </w:r>
      <w:r w:rsidRPr="00707A87">
        <w:rPr>
          <w:rStyle w:val="Char6"/>
          <w:rFonts w:hint="cs"/>
          <w:rtl/>
        </w:rPr>
        <w:t>ۦۖ</w:t>
      </w:r>
      <w:r w:rsidRPr="00707A87">
        <w:rPr>
          <w:rStyle w:val="Char6"/>
          <w:rtl/>
        </w:rPr>
        <w:t xml:space="preserve"> وَمَا </w:t>
      </w:r>
      <w:r w:rsidRPr="00707A87">
        <w:rPr>
          <w:rStyle w:val="Char6"/>
          <w:rFonts w:hint="eastAsia"/>
          <w:rtl/>
        </w:rPr>
        <w:t>يَعۡلَمُ</w:t>
      </w:r>
      <w:r w:rsidRPr="00707A87">
        <w:rPr>
          <w:rStyle w:val="Char6"/>
          <w:rtl/>
        </w:rPr>
        <w:t xml:space="preserve"> تَأۡوِيلَهُ</w:t>
      </w:r>
      <w:r w:rsidRPr="00707A87">
        <w:rPr>
          <w:rStyle w:val="Char6"/>
          <w:rFonts w:hint="cs"/>
          <w:rtl/>
        </w:rPr>
        <w:t>ۥٓ</w:t>
      </w:r>
      <w:r w:rsidRPr="00707A87">
        <w:rPr>
          <w:rStyle w:val="Char6"/>
          <w:rtl/>
        </w:rPr>
        <w:t xml:space="preserve"> إِلَّا </w:t>
      </w:r>
      <w:r w:rsidRPr="00707A87">
        <w:rPr>
          <w:rStyle w:val="Char6"/>
          <w:rFonts w:hint="cs"/>
          <w:rtl/>
        </w:rPr>
        <w:t>ٱ</w:t>
      </w:r>
      <w:r w:rsidRPr="00707A87">
        <w:rPr>
          <w:rStyle w:val="Char6"/>
          <w:rFonts w:hint="eastAsia"/>
          <w:rtl/>
        </w:rPr>
        <w:t>للَّهُۗ</w:t>
      </w:r>
      <w:r w:rsidRPr="00707A87">
        <w:rPr>
          <w:rStyle w:val="Char6"/>
          <w:rtl/>
        </w:rPr>
        <w:t xml:space="preserve"> وَ</w:t>
      </w:r>
      <w:r w:rsidRPr="00707A87">
        <w:rPr>
          <w:rStyle w:val="Char6"/>
          <w:rFonts w:hint="cs"/>
          <w:rtl/>
        </w:rPr>
        <w:t>ٱ</w:t>
      </w:r>
      <w:r w:rsidRPr="00707A87">
        <w:rPr>
          <w:rStyle w:val="Char6"/>
          <w:rFonts w:hint="eastAsia"/>
          <w:rtl/>
        </w:rPr>
        <w:t>لرَّٰسِخُونَ</w:t>
      </w:r>
      <w:r w:rsidRPr="00707A87">
        <w:rPr>
          <w:rStyle w:val="Char6"/>
          <w:rtl/>
        </w:rPr>
        <w:t xml:space="preserve"> فِي </w:t>
      </w:r>
      <w:r w:rsidRPr="00707A87">
        <w:rPr>
          <w:rStyle w:val="Char6"/>
          <w:rFonts w:hint="cs"/>
          <w:rtl/>
        </w:rPr>
        <w:t>ٱ</w:t>
      </w:r>
      <w:r w:rsidRPr="00707A87">
        <w:rPr>
          <w:rStyle w:val="Char6"/>
          <w:rFonts w:hint="eastAsia"/>
          <w:rtl/>
        </w:rPr>
        <w:t>لۡعِلۡمِ</w:t>
      </w:r>
      <w:r w:rsidRPr="00707A87">
        <w:rPr>
          <w:rStyle w:val="Char6"/>
          <w:rtl/>
        </w:rPr>
        <w:t xml:space="preserve"> يَقُولُونَ ءَامَنَّا بِهِ</w:t>
      </w:r>
      <w:r w:rsidRPr="00707A87">
        <w:rPr>
          <w:rStyle w:val="Char6"/>
          <w:rFonts w:hint="cs"/>
          <w:rtl/>
        </w:rPr>
        <w:t>ۦ</w:t>
      </w:r>
      <w:r w:rsidRPr="00707A87">
        <w:rPr>
          <w:rStyle w:val="Char6"/>
          <w:rtl/>
        </w:rPr>
        <w:t xml:space="preserve"> كُلّٞ مِّنۡ عِندِ رَبِّنَاۗ وَمَا يَذَّكَّرُ إِلَّآ أُوْلُواْ </w:t>
      </w:r>
      <w:r w:rsidRPr="00707A87">
        <w:rPr>
          <w:rStyle w:val="Char6"/>
          <w:rFonts w:hint="cs"/>
          <w:rtl/>
        </w:rPr>
        <w:t>ٱ</w:t>
      </w:r>
      <w:r w:rsidRPr="00707A87">
        <w:rPr>
          <w:rStyle w:val="Char6"/>
          <w:rFonts w:hint="eastAsia"/>
          <w:rtl/>
        </w:rPr>
        <w:t>لۡأَلۡبَٰبِ</w:t>
      </w:r>
      <w:r w:rsidRPr="00707A87">
        <w:rPr>
          <w:rStyle w:val="Char6"/>
          <w:rtl/>
        </w:rPr>
        <w:t>٧</w:t>
      </w:r>
      <w:r w:rsidRPr="00707A87">
        <w:rPr>
          <w:rStyle w:val="Char0"/>
          <w:rFonts w:cs="Traditional Arabic"/>
          <w:color w:val="000000"/>
          <w:shd w:val="clear" w:color="auto" w:fill="FFFFFF"/>
          <w:rtl/>
        </w:rPr>
        <w:t>﴾</w:t>
      </w:r>
      <w:r w:rsidRPr="00707A87">
        <w:rPr>
          <w:rStyle w:val="Char4"/>
          <w:rtl/>
        </w:rPr>
        <w:t xml:space="preserve"> [آل عمران: 7]</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اما کسانی که در دل</w:t>
      </w:r>
      <w:r w:rsidR="00056A63" w:rsidRPr="00707A87">
        <w:rPr>
          <w:rStyle w:val="Char0"/>
          <w:rFonts w:hint="eastAsia"/>
          <w:rtl/>
        </w:rPr>
        <w:t>‌</w:t>
      </w:r>
      <w:r w:rsidRPr="00707A87">
        <w:rPr>
          <w:rStyle w:val="Char0"/>
          <w:rFonts w:hint="cs"/>
          <w:rtl/>
        </w:rPr>
        <w:t>هایشان انحراف وجود دارد و [و گریز از حق زوایای وجودشان را فرا گرفته است] برای فتنه‌انگیزی و تأویل [نادرست] به دنبال متشابهات می‌افتند. در حالی که تأویل [درست]</w:t>
      </w:r>
      <w:r w:rsidR="006318F3" w:rsidRPr="00707A87">
        <w:rPr>
          <w:rStyle w:val="Char0"/>
          <w:rFonts w:hint="cs"/>
          <w:rtl/>
        </w:rPr>
        <w:t xml:space="preserve"> آن‌ها </w:t>
      </w:r>
      <w:r w:rsidRPr="00707A87">
        <w:rPr>
          <w:rStyle w:val="Char0"/>
          <w:rFonts w:hint="cs"/>
          <w:rtl/>
        </w:rPr>
        <w:t>را جز خدا و راسخان [و ثابت قدمان] در علم نمی‌دانند. [این چنین وارستگان و فرزانگانی] می‌گویند</w:t>
      </w:r>
      <w:r w:rsidR="002F69C2">
        <w:rPr>
          <w:rStyle w:val="Char0"/>
          <w:rFonts w:hint="cs"/>
          <w:rtl/>
        </w:rPr>
        <w:t>:</w:t>
      </w:r>
      <w:r w:rsidRPr="00707A87">
        <w:rPr>
          <w:rStyle w:val="Char0"/>
          <w:rFonts w:hint="cs"/>
          <w:rtl/>
        </w:rPr>
        <w:t xml:space="preserve"> ما به همه</w:t>
      </w:r>
      <w:r w:rsidR="006318F3" w:rsidRPr="00707A87">
        <w:rPr>
          <w:rStyle w:val="Char0"/>
          <w:rFonts w:hint="cs"/>
          <w:rtl/>
        </w:rPr>
        <w:t xml:space="preserve"> آن‌ها </w:t>
      </w:r>
      <w:r w:rsidRPr="00707A87">
        <w:rPr>
          <w:rStyle w:val="Char0"/>
          <w:rFonts w:hint="cs"/>
          <w:rtl/>
        </w:rPr>
        <w:t>ایمان داریم [و در پرتو دانش می‌دانیم که محکم و متشابه] همه از سوی خدای ماست. و [این را] جز صاحبان عقل [سلیمی که از هوی و هوس فرمان نمی‌</w:t>
      </w:r>
      <w:r w:rsidRPr="00707A87">
        <w:rPr>
          <w:rStyle w:val="Char0"/>
          <w:rFonts w:hint="eastAsia"/>
          <w:rtl/>
        </w:rPr>
        <w:t>‌پذیرد، نمی‌دانند و</w:t>
      </w:r>
      <w:r w:rsidRPr="00707A87">
        <w:rPr>
          <w:rStyle w:val="Char0"/>
          <w:rFonts w:hint="cs"/>
          <w:rtl/>
        </w:rPr>
        <w:t>] به یاد نمی‌آورند.»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از این آیه درمی‌یابیم که اهل فتنه به آیات متشابه تمسک می‌جویند نه خردمندان، عالمان، اهل معرفت و محققان.»</w:t>
      </w:r>
      <w:r w:rsidRPr="00707A87">
        <w:rPr>
          <w:rStyle w:val="Char0"/>
          <w:vertAlign w:val="superscript"/>
          <w:rtl/>
        </w:rPr>
        <w:footnoteReference w:id="298"/>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اگر دشمنی عناد ورزید و مخالفی آشوب بر پا و برخلاف همه فرقه‌ها مسلمان گمان کرد که این آیه بر امامتی که شیعیان امامیه آن را نام نهاده‌اند، دلالت می‌کند او را به یکی از احتمالات قوی تفسیری برای امامت مذکور در آیه ملزم می‌کنیم که برای رد و اثبات آن جز به هذیان و افتراضات واهی نمی‌تواند استناد کند.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تفسیر امامت مذکور در آیه به امامت نبوت هرگز با ادعای گمانی شیعه امامیه مطابقت ندارد. برخی از دلایل آن به شرح زیر است</w:t>
      </w:r>
      <w:r w:rsidR="002F69C2">
        <w:rPr>
          <w:rStyle w:val="Char0"/>
          <w:rFonts w:hint="cs"/>
          <w:rtl/>
        </w:rPr>
        <w:t>:</w:t>
      </w:r>
      <w:r w:rsidRPr="00707A87">
        <w:rPr>
          <w:rStyle w:val="Char0"/>
          <w:rFonts w:hint="cs"/>
          <w:rtl/>
        </w:rPr>
        <w:t xml:space="preserve"> </w:t>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8A60B0">
        <w:rPr>
          <w:rStyle w:val="Char7"/>
          <w:rFonts w:hint="cs"/>
          <w:rtl/>
        </w:rPr>
        <w:t>اولاً</w:t>
      </w:r>
      <w:r w:rsidR="002F69C2" w:rsidRPr="008A60B0">
        <w:rPr>
          <w:rStyle w:val="Char7"/>
          <w:rFonts w:hint="cs"/>
          <w:rtl/>
        </w:rPr>
        <w:t>:</w:t>
      </w:r>
      <w:r w:rsidRPr="00707A87">
        <w:rPr>
          <w:rStyle w:val="Char0"/>
          <w:rFonts w:hint="cs"/>
          <w:rtl/>
        </w:rPr>
        <w:t xml:space="preserve"> ادعای رسیدن پیامبر به امامت بعد از رسیدن او به نبوت ادعای باطل و خرافی است که شایسته انبیا نیست. انبیاء رهبران اقوامشان بوده‌اند که مردم در همه اوامر و نواهی‌شان از</w:t>
      </w:r>
      <w:r w:rsidR="006318F3" w:rsidRPr="00707A87">
        <w:rPr>
          <w:rStyle w:val="Char0"/>
          <w:rFonts w:hint="cs"/>
          <w:rtl/>
        </w:rPr>
        <w:t xml:space="preserve"> آن‌ها </w:t>
      </w:r>
      <w:r w:rsidRPr="00707A87">
        <w:rPr>
          <w:rStyle w:val="Char0"/>
          <w:rFonts w:hint="cs"/>
          <w:rtl/>
        </w:rPr>
        <w:t>پیروی</w:t>
      </w:r>
      <w:r w:rsidR="00C80358">
        <w:rPr>
          <w:rStyle w:val="Char0"/>
          <w:rFonts w:hint="cs"/>
          <w:rtl/>
        </w:rPr>
        <w:t xml:space="preserve"> می‌کرد</w:t>
      </w:r>
      <w:r w:rsidRPr="00707A87">
        <w:rPr>
          <w:rStyle w:val="Char0"/>
          <w:rFonts w:hint="cs"/>
          <w:rtl/>
        </w:rPr>
        <w:t>ند. محال است در اینجا امامت به معنای واجب بودن پیروی باشد. زیرا هر پیامبری باید مورد اطاعت قرار گیرد</w:t>
      </w:r>
      <w:r w:rsidR="00056A63" w:rsidRPr="00707A87">
        <w:rPr>
          <w:rStyle w:val="Char0"/>
          <w:rFonts w:hint="cs"/>
          <w:rtl/>
        </w:rPr>
        <w:t>. زیرا خداوند در قرآن می‌فرماید</w:t>
      </w:r>
      <w:r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Fonts w:ascii="Times New Roman" w:hAnsi="Times New Roman" w:cs="Times New Roman"/>
          <w:sz w:val="28"/>
          <w:szCs w:val="28"/>
          <w:rtl/>
          <w:lang w:bidi="fa-IR"/>
        </w:rPr>
      </w:pPr>
      <w:r w:rsidRPr="00707A87">
        <w:rPr>
          <w:rStyle w:val="Char0"/>
          <w:rFonts w:cs="Traditional Arabic"/>
          <w:color w:val="000000"/>
          <w:shd w:val="clear" w:color="auto" w:fill="FFFFFF"/>
          <w:rtl/>
        </w:rPr>
        <w:t>﴿</w:t>
      </w:r>
      <w:r w:rsidRPr="00707A87">
        <w:rPr>
          <w:rStyle w:val="Char6"/>
          <w:rtl/>
        </w:rPr>
        <w:t xml:space="preserve">وَمَآ أَرۡسَلۡنَا مِن رَّسُولٍ إِلَّا لِيُطَاعَ بِإِذۡنِ </w:t>
      </w:r>
      <w:r w:rsidRPr="00707A87">
        <w:rPr>
          <w:rStyle w:val="Char6"/>
          <w:rFonts w:hint="cs"/>
          <w:rtl/>
        </w:rPr>
        <w:t>ٱ</w:t>
      </w:r>
      <w:r w:rsidRPr="00707A87">
        <w:rPr>
          <w:rStyle w:val="Char6"/>
          <w:rFonts w:hint="eastAsia"/>
          <w:rtl/>
        </w:rPr>
        <w:t>للَّهِۚ</w:t>
      </w:r>
      <w:r w:rsidRPr="00707A87">
        <w:rPr>
          <w:rStyle w:val="Char6"/>
          <w:rtl/>
        </w:rPr>
        <w:t>٦٤</w:t>
      </w:r>
      <w:r w:rsidRPr="00707A87">
        <w:rPr>
          <w:rStyle w:val="Char0"/>
          <w:rFonts w:cs="Traditional Arabic"/>
          <w:color w:val="000000"/>
          <w:shd w:val="clear" w:color="auto" w:fill="FFFFFF"/>
          <w:rtl/>
        </w:rPr>
        <w:t>﴾</w:t>
      </w:r>
      <w:r w:rsidRPr="00707A87">
        <w:rPr>
          <w:rStyle w:val="Char4"/>
          <w:rtl/>
        </w:rPr>
        <w:t xml:space="preserve"> [النساء: 64]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«هیچ پیامبری را فرو نفرستاده‌ایم مگر برای آنکه با اذن پروردگار مورد اطاعت قرار گیرد.»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هر پیامبری ضرورتاً امام نیز هست. در غیر این صورت پس چگونه پیامبر است؟ و هر امامی هم پیامبر نیست.</w:t>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امام وصفی است که لازمه رسالت است نه امری خارج از آن تا ادعای آنان صحیح از آب درآید که می‌پندارند پیامبر ممکن است در آغاز امر رسول باشد سپس به مرحله امامت برسد یا نرسد، زیرا به مجرد اینکه فرد به رسالت یا پیامبری می‌رسد، امام نیز خواهد بود. زیرا امامت از اوصاف ل</w:t>
      </w:r>
      <w:r w:rsidR="00056A63" w:rsidRPr="00707A87">
        <w:rPr>
          <w:rStyle w:val="Char0"/>
          <w:rFonts w:hint="cs"/>
          <w:rtl/>
        </w:rPr>
        <w:t>ازم رسالت است. همچنین می‌فرماید</w:t>
      </w:r>
      <w:r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يَٰٓأَيُّهَا </w:t>
      </w:r>
      <w:r w:rsidRPr="00707A87">
        <w:rPr>
          <w:rStyle w:val="Char6"/>
          <w:rFonts w:hint="cs"/>
          <w:rtl/>
        </w:rPr>
        <w:t>ٱ</w:t>
      </w:r>
      <w:r w:rsidRPr="00707A87">
        <w:rPr>
          <w:rStyle w:val="Char6"/>
          <w:rFonts w:hint="eastAsia"/>
          <w:rtl/>
        </w:rPr>
        <w:t>لنَّبِيُّ</w:t>
      </w:r>
      <w:r w:rsidRPr="00707A87">
        <w:rPr>
          <w:rStyle w:val="Char6"/>
          <w:rtl/>
        </w:rPr>
        <w:t xml:space="preserve"> إِنَّآ أَرۡسَلۡنَٰكَ شَٰهِدٗا وَمُبَشِّرٗا وَنَذِيرٗا٤٥ وَدَاعِيًا إِلَى </w:t>
      </w:r>
      <w:r w:rsidRPr="00707A87">
        <w:rPr>
          <w:rStyle w:val="Char6"/>
          <w:rFonts w:hint="cs"/>
          <w:rtl/>
        </w:rPr>
        <w:t>ٱ</w:t>
      </w:r>
      <w:r w:rsidRPr="00707A87">
        <w:rPr>
          <w:rStyle w:val="Char6"/>
          <w:rFonts w:hint="eastAsia"/>
          <w:rtl/>
        </w:rPr>
        <w:t>للَّهِ</w:t>
      </w:r>
      <w:r w:rsidRPr="00707A87">
        <w:rPr>
          <w:rStyle w:val="Char6"/>
          <w:rtl/>
        </w:rPr>
        <w:t xml:space="preserve"> بِإِذۡنِهِ</w:t>
      </w:r>
      <w:r w:rsidRPr="00707A87">
        <w:rPr>
          <w:rStyle w:val="Char6"/>
          <w:rFonts w:hint="cs"/>
          <w:rtl/>
        </w:rPr>
        <w:t>ۦ</w:t>
      </w:r>
      <w:r w:rsidRPr="00707A87">
        <w:rPr>
          <w:rStyle w:val="Char6"/>
          <w:rtl/>
        </w:rPr>
        <w:t xml:space="preserve"> وَسِرَاجٗا مُّنِيرٗا٤٦</w:t>
      </w:r>
      <w:r w:rsidRPr="00707A87">
        <w:rPr>
          <w:rStyle w:val="Char0"/>
          <w:rFonts w:cs="Traditional Arabic"/>
          <w:color w:val="000000"/>
          <w:shd w:val="clear" w:color="auto" w:fill="FFFFFF"/>
          <w:rtl/>
        </w:rPr>
        <w:t>﴾</w:t>
      </w:r>
      <w:r w:rsidRPr="00707A87">
        <w:rPr>
          <w:rStyle w:val="Char4"/>
          <w:rtl/>
        </w:rPr>
        <w:t xml:space="preserve"> [الأحزاب: 45-46]</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پیامبر ما تو را به عنوان گواه، مژده</w:t>
      </w:r>
      <w:r w:rsidRPr="00707A87">
        <w:rPr>
          <w:rStyle w:val="Char0"/>
          <w:rFonts w:hint="eastAsia"/>
          <w:rtl/>
        </w:rPr>
        <w:t>‌</w:t>
      </w:r>
      <w:r w:rsidRPr="00707A87">
        <w:rPr>
          <w:rStyle w:val="Char0"/>
          <w:rFonts w:hint="cs"/>
          <w:rtl/>
        </w:rPr>
        <w:t>رسان، بیم</w:t>
      </w:r>
      <w:r w:rsidRPr="00707A87">
        <w:rPr>
          <w:rStyle w:val="Char0"/>
          <w:rFonts w:hint="eastAsia"/>
          <w:rtl/>
        </w:rPr>
        <w:t>‌</w:t>
      </w:r>
      <w:r w:rsidRPr="00707A87">
        <w:rPr>
          <w:rStyle w:val="Char0"/>
          <w:rFonts w:hint="cs"/>
          <w:rtl/>
        </w:rPr>
        <w:t>دهنده، دعوتگر به سوی پروردگار و به عنوان چراغی تابان [برای هدایت مردم] فرو فرستادیم.»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سپس گواه، بیم‌دهنده، مژده‌رسان، دعوتگر و چراغ فروزان بودن مناصب مستقلی از نبوت و پیامبری نیستند. بلکه همه</w:t>
      </w:r>
      <w:r w:rsidR="006318F3" w:rsidRPr="00707A87">
        <w:rPr>
          <w:rStyle w:val="Char0"/>
          <w:rFonts w:hint="cs"/>
          <w:rtl/>
        </w:rPr>
        <w:t xml:space="preserve"> آن‌ها </w:t>
      </w:r>
      <w:r w:rsidRPr="00707A87">
        <w:rPr>
          <w:rStyle w:val="Char0"/>
          <w:rFonts w:hint="cs"/>
          <w:rtl/>
        </w:rPr>
        <w:t>اوصافی هستند که لازمه پیامبری‌اند. بنابراین چنانچه پیامبر چنین باشد به ناچار امام نیز هست.</w:t>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به همین دلیل خداوند میان داود</w:t>
      </w:r>
      <w:r w:rsidR="00D35A70" w:rsidRPr="00707A87">
        <w:rPr>
          <w:rStyle w:val="Char0"/>
          <w:rFonts w:cs="CTraditional Arabic" w:hint="cs"/>
          <w:rtl/>
        </w:rPr>
        <w:t>÷</w:t>
      </w:r>
      <w:r w:rsidRPr="00707A87">
        <w:rPr>
          <w:rStyle w:val="Char0"/>
          <w:rFonts w:hint="cs"/>
          <w:rtl/>
        </w:rPr>
        <w:t xml:space="preserve"> و ابراهیم</w:t>
      </w:r>
      <w:r w:rsidR="00D35A70" w:rsidRPr="00707A87">
        <w:rPr>
          <w:rStyle w:val="Char0"/>
          <w:rFonts w:cs="CTraditional Arabic" w:hint="cs"/>
          <w:rtl/>
        </w:rPr>
        <w:t>÷</w:t>
      </w:r>
      <w:r w:rsidRPr="00707A87">
        <w:rPr>
          <w:rStyle w:val="Char0"/>
          <w:rFonts w:hint="cs"/>
          <w:rtl/>
        </w:rPr>
        <w:t xml:space="preserve"> در خطاب تفاوت قائل ش</w:t>
      </w:r>
      <w:r w:rsidR="00056A63" w:rsidRPr="00707A87">
        <w:rPr>
          <w:rStyle w:val="Char0"/>
          <w:rFonts w:hint="cs"/>
          <w:rtl/>
        </w:rPr>
        <w:t>ده است و خطاب به داود می‌فرماید</w:t>
      </w:r>
      <w:r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يَٰدَاوُ</w:t>
      </w:r>
      <w:r w:rsidRPr="00707A87">
        <w:rPr>
          <w:rStyle w:val="Char6"/>
          <w:rFonts w:hint="cs"/>
          <w:rtl/>
        </w:rPr>
        <w:t>ۥ</w:t>
      </w:r>
      <w:r w:rsidRPr="00707A87">
        <w:rPr>
          <w:rStyle w:val="Char6"/>
          <w:rFonts w:hint="eastAsia"/>
          <w:rtl/>
        </w:rPr>
        <w:t>دُ</w:t>
      </w:r>
      <w:r w:rsidRPr="00707A87">
        <w:rPr>
          <w:rStyle w:val="Char6"/>
          <w:rtl/>
        </w:rPr>
        <w:t xml:space="preserve"> إِنَّا جَعَلۡنَٰكَ خَلِيفَةٗ فِي </w:t>
      </w:r>
      <w:r w:rsidRPr="00707A87">
        <w:rPr>
          <w:rStyle w:val="Char6"/>
          <w:rFonts w:hint="cs"/>
          <w:rtl/>
        </w:rPr>
        <w:t>ٱ</w:t>
      </w:r>
      <w:r w:rsidRPr="00707A87">
        <w:rPr>
          <w:rStyle w:val="Char6"/>
          <w:rFonts w:hint="eastAsia"/>
          <w:rtl/>
        </w:rPr>
        <w:t>لۡأَرۡضِ</w:t>
      </w:r>
      <w:r w:rsidRPr="00707A87">
        <w:rPr>
          <w:rStyle w:val="Char6"/>
          <w:rtl/>
        </w:rPr>
        <w:t xml:space="preserve"> فَ</w:t>
      </w:r>
      <w:r w:rsidRPr="00707A87">
        <w:rPr>
          <w:rStyle w:val="Char6"/>
          <w:rFonts w:hint="cs"/>
          <w:rtl/>
        </w:rPr>
        <w:t>ٱ</w:t>
      </w:r>
      <w:r w:rsidRPr="00707A87">
        <w:rPr>
          <w:rStyle w:val="Char6"/>
          <w:rFonts w:hint="eastAsia"/>
          <w:rtl/>
        </w:rPr>
        <w:t>حۡكُم</w:t>
      </w:r>
      <w:r w:rsidRPr="00707A87">
        <w:rPr>
          <w:rStyle w:val="Char6"/>
          <w:rtl/>
        </w:rPr>
        <w:t xml:space="preserve"> بَيۡنَ </w:t>
      </w:r>
      <w:r w:rsidRPr="00707A87">
        <w:rPr>
          <w:rStyle w:val="Char6"/>
          <w:rFonts w:hint="cs"/>
          <w:rtl/>
        </w:rPr>
        <w:t>ٱ</w:t>
      </w:r>
      <w:r w:rsidRPr="00707A87">
        <w:rPr>
          <w:rStyle w:val="Char6"/>
          <w:rFonts w:hint="eastAsia"/>
          <w:rtl/>
        </w:rPr>
        <w:t>لنَّاسِ</w:t>
      </w:r>
      <w:r w:rsidRPr="00707A87">
        <w:rPr>
          <w:rStyle w:val="Char6"/>
          <w:rtl/>
        </w:rPr>
        <w:t xml:space="preserve"> بِ</w:t>
      </w:r>
      <w:r w:rsidRPr="00707A87">
        <w:rPr>
          <w:rStyle w:val="Char6"/>
          <w:rFonts w:hint="cs"/>
          <w:rtl/>
        </w:rPr>
        <w:t>ٱ</w:t>
      </w:r>
      <w:r w:rsidRPr="00707A87">
        <w:rPr>
          <w:rStyle w:val="Char6"/>
          <w:rFonts w:hint="eastAsia"/>
          <w:rtl/>
        </w:rPr>
        <w:t>لۡحَقِّ</w:t>
      </w:r>
      <w:r w:rsidRPr="00707A87">
        <w:rPr>
          <w:rStyle w:val="Char6"/>
          <w:rtl/>
        </w:rPr>
        <w:t xml:space="preserve"> وَلَا تَتَّبِعِ </w:t>
      </w:r>
      <w:r w:rsidRPr="00707A87">
        <w:rPr>
          <w:rStyle w:val="Char6"/>
          <w:rFonts w:hint="cs"/>
          <w:rtl/>
        </w:rPr>
        <w:t>ٱ</w:t>
      </w:r>
      <w:r w:rsidRPr="00707A87">
        <w:rPr>
          <w:rStyle w:val="Char6"/>
          <w:rFonts w:hint="eastAsia"/>
          <w:rtl/>
        </w:rPr>
        <w:t>لۡهَوَىٰ</w:t>
      </w:r>
      <w:r w:rsidRPr="00707A87">
        <w:rPr>
          <w:rStyle w:val="Char6"/>
          <w:rtl/>
        </w:rPr>
        <w:t xml:space="preserve"> فَيُضِلَّكَ عَن سَبِيلِ </w:t>
      </w:r>
      <w:r w:rsidRPr="00707A87">
        <w:rPr>
          <w:rStyle w:val="Char6"/>
          <w:rFonts w:hint="cs"/>
          <w:rtl/>
        </w:rPr>
        <w:t>ٱ</w:t>
      </w:r>
      <w:r w:rsidRPr="00707A87">
        <w:rPr>
          <w:rStyle w:val="Char6"/>
          <w:rFonts w:hint="eastAsia"/>
          <w:rtl/>
        </w:rPr>
        <w:t>للَّهِۚ</w:t>
      </w:r>
      <w:r w:rsidRPr="00707A87">
        <w:rPr>
          <w:rStyle w:val="Char6"/>
          <w:rtl/>
        </w:rPr>
        <w:t>٢٦</w:t>
      </w:r>
      <w:r w:rsidRPr="00707A87">
        <w:rPr>
          <w:rStyle w:val="Char0"/>
          <w:rFonts w:cs="Traditional Arabic"/>
          <w:color w:val="000000"/>
          <w:shd w:val="clear" w:color="auto" w:fill="FFFFFF"/>
          <w:rtl/>
        </w:rPr>
        <w:t>﴾</w:t>
      </w:r>
      <w:r w:rsidRPr="00707A87">
        <w:rPr>
          <w:rStyle w:val="Char4"/>
          <w:rtl/>
        </w:rPr>
        <w:t xml:space="preserve"> [ص: 26]</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داود ما تو را در زمین نماینده [خود] ساخته‌ایم [و بر جای پیامبران پیشین نهاده‌ایم] پس در میان مردم به حق داوری کن و از هوای نفس پیروی مکن که تو را از راه خدا منحرف می‌کند.»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حالی که خداوند خطاب به حضرت ابراهیم</w:t>
      </w:r>
      <w:r w:rsidR="00D35A70" w:rsidRPr="00707A87">
        <w:rPr>
          <w:rStyle w:val="Char0"/>
          <w:rFonts w:cs="CTraditional Arabic" w:hint="cs"/>
          <w:rtl/>
        </w:rPr>
        <w:t>÷</w:t>
      </w:r>
      <w:r w:rsidR="00056A63" w:rsidRPr="00707A87">
        <w:rPr>
          <w:rStyle w:val="Char0"/>
          <w:rFonts w:hint="cs"/>
          <w:rtl/>
        </w:rPr>
        <w:t xml:space="preserve"> می‌فرماید</w:t>
      </w:r>
      <w:r w:rsidRPr="00707A87">
        <w:rPr>
          <w:rStyle w:val="Char0"/>
          <w:rFonts w:hint="cs"/>
          <w:rtl/>
        </w:rPr>
        <w:t>:</w:t>
      </w:r>
    </w:p>
    <w:p w:rsidR="00056A63" w:rsidRPr="00707A87" w:rsidRDefault="00056A63"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إِنِّي جَاعِلُكَ لِلنَّاسِ إِمَامٗاۖ١٢٤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«من تو را پیشوای مردم خواهم کرد.»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زیرا داود</w:t>
      </w:r>
      <w:r w:rsidR="00D35A70" w:rsidRPr="00707A87">
        <w:rPr>
          <w:rStyle w:val="Char0"/>
          <w:rFonts w:cs="CTraditional Arabic" w:hint="cs"/>
          <w:rtl/>
        </w:rPr>
        <w:t>÷</w:t>
      </w:r>
      <w:r w:rsidRPr="00707A87">
        <w:rPr>
          <w:rStyle w:val="Char0"/>
          <w:rFonts w:hint="cs"/>
          <w:rtl/>
        </w:rPr>
        <w:t xml:space="preserve"> خلیفه و حاکم متصرف بود در حالی که حضرت ابراهیم</w:t>
      </w:r>
      <w:r w:rsidR="00D35A70" w:rsidRPr="00707A87">
        <w:rPr>
          <w:rStyle w:val="Char0"/>
          <w:rFonts w:cs="CTraditional Arabic" w:hint="cs"/>
          <w:rtl/>
        </w:rPr>
        <w:t>÷</w:t>
      </w:r>
      <w:r w:rsidRPr="00707A87">
        <w:rPr>
          <w:rStyle w:val="Char0"/>
          <w:rFonts w:hint="cs"/>
          <w:rtl/>
        </w:rPr>
        <w:t xml:space="preserve"> چنین نبود.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این</w:t>
      </w:r>
      <w:r w:rsidR="00056A63" w:rsidRPr="00707A87">
        <w:rPr>
          <w:rStyle w:val="Char0"/>
          <w:rFonts w:hint="eastAsia"/>
          <w:rtl/>
        </w:rPr>
        <w:t>‌</w:t>
      </w:r>
      <w:r w:rsidRPr="00707A87">
        <w:rPr>
          <w:rStyle w:val="Char0"/>
          <w:rFonts w:hint="cs"/>
          <w:rtl/>
        </w:rPr>
        <w:t>جا اشکالی ندارد که از کلام محقق اردبیلی که از علمای بزرگ شیعه اثنا عشری امامیه است، در شرح آیه 124 سوره بقره استفاده کنیم که در آن معتقد است منظور از امامت در این آیه معنای لغوی آن است نه اصطلاحی. او می‌گوید</w:t>
      </w:r>
      <w:r w:rsidR="002F69C2">
        <w:rPr>
          <w:rStyle w:val="Char0"/>
          <w:rFonts w:hint="cs"/>
          <w:rtl/>
        </w:rPr>
        <w:t>:</w:t>
      </w:r>
      <w:r w:rsidRPr="00707A87">
        <w:rPr>
          <w:rStyle w:val="Char0"/>
          <w:rFonts w:hint="cs"/>
          <w:rtl/>
        </w:rPr>
        <w:t xml:space="preserve"> امام کسی است که در اقوال و افعالش مورد اطاعت و پیروی واقع شود و یکی از دو معنی امام در مجمع البیان و کشاف برای کسی است که به او اقتدا می‌شود. مانند إزار برای آنچه «یؤتزر به» یعنی آنچه به کمر بسته می‌شود یعنی شلوار. به این معنا که مردم در دینشان به تو اقتدا می‌کنند.»</w:t>
      </w:r>
      <w:r w:rsidRPr="00707A87">
        <w:rPr>
          <w:rStyle w:val="Char0"/>
          <w:vertAlign w:val="superscript"/>
          <w:rtl/>
        </w:rPr>
        <w:footnoteReference w:id="299"/>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 xml:space="preserve">بدین ترتیب عبارت </w:t>
      </w:r>
      <w:r w:rsidR="00056A63" w:rsidRPr="00707A87">
        <w:rPr>
          <w:rFonts w:ascii="Times New Roman" w:hAnsi="Times New Roman" w:cs="Traditional Arabic"/>
          <w:b/>
          <w:color w:val="000000"/>
          <w:sz w:val="32"/>
          <w:szCs w:val="28"/>
          <w:shd w:val="clear" w:color="auto" w:fill="FFFFFF"/>
          <w:rtl/>
          <w:lang w:bidi="fa-IR"/>
        </w:rPr>
        <w:t>﴿</w:t>
      </w:r>
      <w:r w:rsidR="00056A63" w:rsidRPr="00707A87">
        <w:rPr>
          <w:rStyle w:val="Char6"/>
          <w:rtl/>
        </w:rPr>
        <w:t>إِنِّي جَاعِلُكَ لِلنَّاسِ إِمَامٗاۖ</w:t>
      </w:r>
      <w:r w:rsidR="00056A63" w:rsidRPr="00707A87">
        <w:rPr>
          <w:rFonts w:ascii="Times New Roman" w:hAnsi="Times New Roman" w:cs="Traditional Arabic"/>
          <w:b/>
          <w:color w:val="000000"/>
          <w:sz w:val="32"/>
          <w:szCs w:val="28"/>
          <w:shd w:val="clear" w:color="auto" w:fill="FFFFFF"/>
          <w:rtl/>
          <w:lang w:bidi="fa-IR"/>
        </w:rPr>
        <w:t>﴾</w:t>
      </w:r>
      <w:r w:rsidR="00056A63" w:rsidRPr="00707A87">
        <w:rPr>
          <w:rStyle w:val="Char4"/>
          <w:rtl/>
        </w:rPr>
        <w:t xml:space="preserve"> [البقرة: 124]</w:t>
      </w:r>
      <w:r w:rsidR="00056A63" w:rsidRPr="00707A87">
        <w:rPr>
          <w:rStyle w:val="Char4"/>
          <w:rFonts w:hint="cs"/>
          <w:rtl/>
        </w:rPr>
        <w:t>.</w:t>
      </w:r>
      <w:r w:rsidRPr="00707A87">
        <w:rPr>
          <w:rStyle w:val="Char0"/>
          <w:rFonts w:hint="cs"/>
          <w:rtl/>
        </w:rPr>
        <w:t xml:space="preserve"> ج</w:t>
      </w:r>
      <w:r w:rsidR="00056A63" w:rsidRPr="00707A87">
        <w:rPr>
          <w:rStyle w:val="Char0"/>
          <w:rFonts w:hint="cs"/>
          <w:rtl/>
        </w:rPr>
        <w:t>مله مفسره برای عبارت پیشین یعنی</w:t>
      </w:r>
      <w:r w:rsidRPr="00707A87">
        <w:rPr>
          <w:rStyle w:val="Char0"/>
          <w:rFonts w:hint="cs"/>
          <w:rtl/>
        </w:rPr>
        <w:t>:</w:t>
      </w:r>
    </w:p>
    <w:p w:rsidR="00056A63" w:rsidRPr="00707A87" w:rsidRDefault="00056A63"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وَإِذِ </w:t>
      </w:r>
      <w:r w:rsidRPr="00707A87">
        <w:rPr>
          <w:rStyle w:val="Char6"/>
          <w:rFonts w:hint="cs"/>
          <w:rtl/>
        </w:rPr>
        <w:t>ٱ</w:t>
      </w:r>
      <w:r w:rsidRPr="00707A87">
        <w:rPr>
          <w:rStyle w:val="Char6"/>
          <w:rFonts w:hint="eastAsia"/>
          <w:rtl/>
        </w:rPr>
        <w:t>بۡتَلَىٰٓ</w:t>
      </w:r>
      <w:r w:rsidRPr="00707A87">
        <w:rPr>
          <w:rStyle w:val="Char6"/>
          <w:rtl/>
        </w:rPr>
        <w:t xml:space="preserve"> إِبۡرَٰهِ‍ۧمَ رَبُّهُ</w:t>
      </w:r>
      <w:r w:rsidRPr="00707A87">
        <w:rPr>
          <w:rStyle w:val="Char6"/>
          <w:rFonts w:hint="cs"/>
          <w:rtl/>
        </w:rPr>
        <w:t>ۥ</w:t>
      </w:r>
      <w:r w:rsidRPr="00707A87">
        <w:rPr>
          <w:rStyle w:val="Char6"/>
          <w:rtl/>
        </w:rPr>
        <w:t xml:space="preserve"> بِكَلِمَٰتٖ فَأَتَمَّهُنَّۖ</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خواهد بود در نتیجه امامت نبوت یکی از امتحانات و آزمایشاتی بود که خداوند او را به وسیله آن آزمود. سپس بقیه آزمایش</w:t>
      </w:r>
      <w:r w:rsidR="00056A63" w:rsidRPr="00707A87">
        <w:rPr>
          <w:rStyle w:val="Char0"/>
          <w:rFonts w:hint="eastAsia"/>
          <w:rtl/>
        </w:rPr>
        <w:t>‌</w:t>
      </w:r>
      <w:r w:rsidRPr="00707A87">
        <w:rPr>
          <w:rStyle w:val="Char0"/>
          <w:rFonts w:hint="cs"/>
          <w:rtl/>
        </w:rPr>
        <w:t>ها از قبیله بنای کعبه، ذبح حضرت اسماعیل و بر انداخته شدن او در آتش و ... روی داد.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این  امر جای تعجب و شگفتی نیست. همچنانکه خداوند ابراهیم را به وسیله سختی‌ها و امور ناخوشایند مورد امتحان قرار داد این بار آزمایش او به وسیله یک امر خوشایند بود.</w:t>
      </w:r>
    </w:p>
    <w:p w:rsidR="00056A63" w:rsidRPr="00707A87" w:rsidRDefault="00056A63" w:rsidP="00707A87">
      <w:pPr>
        <w:pStyle w:val="StyleComplexBLotus12ptJustifiedFirstline05cmCharCharCharCharCharCharCharCharCharCharCharCharCharChar"/>
        <w:spacing w:line="240" w:lineRule="auto"/>
        <w:rPr>
          <w:rStyle w:val="Char0"/>
          <w:rtl/>
        </w:rPr>
      </w:pPr>
      <w:r w:rsidRPr="008A60B0">
        <w:rPr>
          <w:rStyle w:val="Char7"/>
          <w:rFonts w:hint="cs"/>
          <w:rtl/>
        </w:rPr>
        <w:t>ثانیاً</w:t>
      </w:r>
      <w:r w:rsidR="00FE2F1A" w:rsidRPr="008A60B0">
        <w:rPr>
          <w:rStyle w:val="Char7"/>
          <w:rFonts w:hint="cs"/>
          <w:rtl/>
        </w:rPr>
        <w:t>:</w:t>
      </w:r>
      <w:r w:rsidR="00FE2F1A" w:rsidRPr="00707A87">
        <w:rPr>
          <w:rStyle w:val="Char0"/>
          <w:rFonts w:hint="cs"/>
          <w:rtl/>
        </w:rPr>
        <w:t xml:space="preserve"> خداوند در قرآن کریم با توصیف امامتی که به ابراهیم</w:t>
      </w:r>
      <w:r w:rsidR="00D35A70" w:rsidRPr="00707A87">
        <w:rPr>
          <w:rStyle w:val="Char0"/>
          <w:rFonts w:cs="CTraditional Arabic" w:hint="cs"/>
          <w:rtl/>
        </w:rPr>
        <w:t>÷</w:t>
      </w:r>
      <w:r w:rsidRPr="00707A87">
        <w:rPr>
          <w:rStyle w:val="Char0"/>
          <w:rFonts w:hint="cs"/>
          <w:rtl/>
        </w:rPr>
        <w:t xml:space="preserve"> و نسل او داه است می‌فرماید</w:t>
      </w:r>
      <w:r w:rsidR="00FE2F1A"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وَوَهَبۡنَا لَهُ</w:t>
      </w:r>
      <w:r w:rsidRPr="00707A87">
        <w:rPr>
          <w:rStyle w:val="Char6"/>
          <w:rFonts w:hint="cs"/>
          <w:rtl/>
        </w:rPr>
        <w:t>ۥٓ</w:t>
      </w:r>
      <w:r w:rsidRPr="00707A87">
        <w:rPr>
          <w:rStyle w:val="Char6"/>
          <w:rtl/>
        </w:rPr>
        <w:t xml:space="preserve"> إِسۡحَٰقَ وَيَعۡقُوبَ وَجَعَلۡنَا فِي ذُرِّيَّتِهِ </w:t>
      </w:r>
      <w:r w:rsidRPr="00707A87">
        <w:rPr>
          <w:rStyle w:val="Char6"/>
          <w:rFonts w:hint="cs"/>
          <w:rtl/>
        </w:rPr>
        <w:t>ٱ</w:t>
      </w:r>
      <w:r w:rsidRPr="00707A87">
        <w:rPr>
          <w:rStyle w:val="Char6"/>
          <w:rFonts w:hint="eastAsia"/>
          <w:rtl/>
        </w:rPr>
        <w:t>لنُّبُوَّةَ</w:t>
      </w:r>
      <w:r w:rsidRPr="00707A87">
        <w:rPr>
          <w:rStyle w:val="Char6"/>
          <w:rtl/>
        </w:rPr>
        <w:t xml:space="preserve"> وَ</w:t>
      </w:r>
      <w:r w:rsidRPr="00707A87">
        <w:rPr>
          <w:rStyle w:val="Char6"/>
          <w:rFonts w:hint="cs"/>
          <w:rtl/>
        </w:rPr>
        <w:t>ٱ</w:t>
      </w:r>
      <w:r w:rsidRPr="00707A87">
        <w:rPr>
          <w:rStyle w:val="Char6"/>
          <w:rFonts w:hint="eastAsia"/>
          <w:rtl/>
        </w:rPr>
        <w:t>لۡكِتَٰبَ</w:t>
      </w:r>
      <w:r w:rsidRPr="00707A87">
        <w:rPr>
          <w:rStyle w:val="Char6"/>
          <w:rtl/>
        </w:rPr>
        <w:t>٢٧</w:t>
      </w:r>
      <w:r w:rsidRPr="00707A87">
        <w:rPr>
          <w:rStyle w:val="Char0"/>
          <w:rFonts w:cs="Traditional Arabic"/>
          <w:color w:val="000000"/>
          <w:shd w:val="clear" w:color="auto" w:fill="FFFFFF"/>
          <w:rtl/>
        </w:rPr>
        <w:t>﴾</w:t>
      </w:r>
      <w:r w:rsidRPr="00707A87">
        <w:rPr>
          <w:rStyle w:val="Char4"/>
          <w:rtl/>
        </w:rPr>
        <w:t xml:space="preserve"> [العنكبوت: 27]</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ما به او اسحاق و [از نسل اسحاق]، یعقوب را عطا کردیم و پیامبری و کاب آسمانی را در نسل او [ابراهیم] قرار دادیم.»</w:t>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در آیه مذکور نفرمود</w:t>
      </w:r>
      <w:r w:rsidR="002F69C2">
        <w:rPr>
          <w:rStyle w:val="Char0"/>
          <w:rFonts w:hint="cs"/>
          <w:rtl/>
        </w:rPr>
        <w:t>:</w:t>
      </w:r>
      <w:r w:rsidR="0020699B">
        <w:rPr>
          <w:rStyle w:val="Char0"/>
          <w:rFonts w:hint="cs"/>
          <w:rtl/>
        </w:rPr>
        <w:t xml:space="preserve"> (</w:t>
      </w:r>
      <w:r w:rsidRPr="00707A87">
        <w:rPr>
          <w:rStyle w:val="Char2"/>
          <w:rFonts w:hint="cs"/>
          <w:rtl/>
        </w:rPr>
        <w:t>الإمامة</w:t>
      </w:r>
      <w:r w:rsidR="002F69C2">
        <w:rPr>
          <w:rStyle w:val="Char2"/>
          <w:rFonts w:hint="cs"/>
          <w:rtl/>
        </w:rPr>
        <w:t xml:space="preserve"> و</w:t>
      </w:r>
      <w:r w:rsidRPr="00707A87">
        <w:rPr>
          <w:rStyle w:val="Char2"/>
          <w:rFonts w:hint="cs"/>
          <w:rtl/>
        </w:rPr>
        <w:t>ال</w:t>
      </w:r>
      <w:r w:rsidR="002F69C2">
        <w:rPr>
          <w:rStyle w:val="Char2"/>
          <w:rFonts w:hint="cs"/>
          <w:rtl/>
        </w:rPr>
        <w:t>ك</w:t>
      </w:r>
      <w:r w:rsidRPr="00707A87">
        <w:rPr>
          <w:rStyle w:val="Char2"/>
          <w:rFonts w:hint="cs"/>
          <w:rtl/>
        </w:rPr>
        <w:t>تاب)</w:t>
      </w:r>
      <w:r w:rsidRPr="00707A87">
        <w:rPr>
          <w:rStyle w:val="Char0"/>
          <w:rFonts w:hint="cs"/>
          <w:rtl/>
        </w:rPr>
        <w:t xml:space="preserve"> این قرینه‌ای قوی برای تسیر آیه می‌باشد. غیر معقول است که این پیامبران، مقام و جایگاهی بالاتر از پیامبری و نبوت</w:t>
      </w:r>
      <w:r w:rsidR="0020699B">
        <w:rPr>
          <w:rStyle w:val="Char0"/>
          <w:rFonts w:hint="cs"/>
          <w:rtl/>
        </w:rPr>
        <w:t xml:space="preserve"> (</w:t>
      </w:r>
      <w:r w:rsidRPr="00707A87">
        <w:rPr>
          <w:rStyle w:val="Char0"/>
          <w:rFonts w:hint="cs"/>
          <w:rtl/>
        </w:rPr>
        <w:t xml:space="preserve">یعنی امامت مورد نظر شیعیان اثنا عشری) را داشته باشند و درباره آن ذکر و سخنی به میان نیامده باشد. عبدالله دشتی که از علمای معاصر شیعه است در </w:t>
      </w:r>
      <w:r w:rsidR="002F69C2">
        <w:rPr>
          <w:rStyle w:val="Char2"/>
          <w:rFonts w:hint="cs"/>
          <w:rtl/>
        </w:rPr>
        <w:t>ك</w:t>
      </w:r>
      <w:r w:rsidRPr="00707A87">
        <w:rPr>
          <w:rStyle w:val="Char2"/>
          <w:rFonts w:hint="cs"/>
          <w:rtl/>
        </w:rPr>
        <w:t>تاب</w:t>
      </w:r>
      <w:r w:rsidR="0020699B">
        <w:rPr>
          <w:rStyle w:val="Char2"/>
          <w:rFonts w:hint="cs"/>
          <w:rtl/>
        </w:rPr>
        <w:t xml:space="preserve"> (</w:t>
      </w:r>
      <w:r w:rsidRPr="00707A87">
        <w:rPr>
          <w:rStyle w:val="Char2"/>
          <w:rFonts w:hint="cs"/>
          <w:rtl/>
        </w:rPr>
        <w:t>الإمامة</w:t>
      </w:r>
      <w:r w:rsidR="00E0129B">
        <w:rPr>
          <w:rStyle w:val="Char2"/>
          <w:rFonts w:hint="cs"/>
          <w:rtl/>
        </w:rPr>
        <w:t xml:space="preserve"> في </w:t>
      </w:r>
      <w:r w:rsidRPr="00707A87">
        <w:rPr>
          <w:rStyle w:val="Char2"/>
          <w:rFonts w:hint="cs"/>
          <w:rtl/>
        </w:rPr>
        <w:t>جذورها القرآنیه)</w:t>
      </w:r>
      <w:r w:rsidRPr="00707A87">
        <w:rPr>
          <w:rStyle w:val="Char0"/>
          <w:rFonts w:hint="cs"/>
          <w:rtl/>
        </w:rPr>
        <w:t xml:space="preserve"> مطلبی را ذکر کرده است که ناخواسته مفهوم موردنظر ما در تفسیر امامت مذکور در آیه به امامتِ نبوت را تأیید می‌کند! و می‌گوید</w:t>
      </w:r>
      <w:r w:rsidR="002F69C2">
        <w:rPr>
          <w:rStyle w:val="Char0"/>
          <w:rFonts w:hint="cs"/>
          <w:rtl/>
        </w:rPr>
        <w:t>:</w:t>
      </w:r>
      <w:r w:rsidRPr="00707A87">
        <w:rPr>
          <w:rStyle w:val="Char0"/>
          <w:rFonts w:hint="cs"/>
          <w:rtl/>
        </w:rPr>
        <w:t xml:space="preserve"> از جمله آیاتی که به انتخاب پیامبران از نسل ابراهیم</w:t>
      </w:r>
      <w:r w:rsidR="00D35A70" w:rsidRPr="00707A87">
        <w:rPr>
          <w:rStyle w:val="Char0"/>
          <w:rFonts w:cs="CTraditional Arabic" w:hint="cs"/>
          <w:rtl/>
        </w:rPr>
        <w:t>÷</w:t>
      </w:r>
      <w:r w:rsidRPr="00707A87">
        <w:rPr>
          <w:rStyle w:val="Char0"/>
          <w:rFonts w:hint="cs"/>
          <w:rtl/>
        </w:rPr>
        <w:t xml:space="preserve"> به وسیله خداوند دلالت دارد آیه 27 سوره </w:t>
      </w:r>
      <w:r w:rsidR="00056A63" w:rsidRPr="00707A87">
        <w:rPr>
          <w:rStyle w:val="Char0"/>
          <w:rFonts w:hint="cs"/>
          <w:rtl/>
        </w:rPr>
        <w:t>عنکبوت است که خداوند فرموده است</w:t>
      </w:r>
      <w:r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وَوَهَبۡنَا لَهُ</w:t>
      </w:r>
      <w:r w:rsidRPr="00707A87">
        <w:rPr>
          <w:rStyle w:val="Char6"/>
          <w:rFonts w:hint="cs"/>
          <w:rtl/>
        </w:rPr>
        <w:t>ۥٓ</w:t>
      </w:r>
      <w:r w:rsidRPr="00707A87">
        <w:rPr>
          <w:rStyle w:val="Char6"/>
          <w:rtl/>
        </w:rPr>
        <w:t xml:space="preserve"> إِسۡحَٰقَ وَيَعۡقُوبَ وَجَعَلۡنَا فِي ذُرِّيَّتِهِ </w:t>
      </w:r>
      <w:r w:rsidRPr="00707A87">
        <w:rPr>
          <w:rStyle w:val="Char6"/>
          <w:rFonts w:hint="cs"/>
          <w:rtl/>
        </w:rPr>
        <w:t>ٱ</w:t>
      </w:r>
      <w:r w:rsidRPr="00707A87">
        <w:rPr>
          <w:rStyle w:val="Char6"/>
          <w:rFonts w:hint="eastAsia"/>
          <w:rtl/>
        </w:rPr>
        <w:t>لنُّبُوَّةَ</w:t>
      </w:r>
      <w:r w:rsidRPr="00707A87">
        <w:rPr>
          <w:rStyle w:val="Char6"/>
          <w:rtl/>
        </w:rPr>
        <w:t xml:space="preserve"> وَ</w:t>
      </w:r>
      <w:r w:rsidRPr="00707A87">
        <w:rPr>
          <w:rStyle w:val="Char6"/>
          <w:rFonts w:hint="cs"/>
          <w:rtl/>
        </w:rPr>
        <w:t>ٱ</w:t>
      </w:r>
      <w:r w:rsidRPr="00707A87">
        <w:rPr>
          <w:rStyle w:val="Char6"/>
          <w:rFonts w:hint="eastAsia"/>
          <w:rtl/>
        </w:rPr>
        <w:t>لۡكِتَٰبَ</w:t>
      </w:r>
      <w:r w:rsidRPr="00707A87">
        <w:rPr>
          <w:rStyle w:val="Char6"/>
          <w:rtl/>
        </w:rPr>
        <w:t>٢٧</w:t>
      </w:r>
      <w:r w:rsidRPr="00707A87">
        <w:rPr>
          <w:rStyle w:val="Char0"/>
          <w:rFonts w:cs="Traditional Arabic"/>
          <w:color w:val="000000"/>
          <w:shd w:val="clear" w:color="auto" w:fill="FFFFFF"/>
          <w:rtl/>
        </w:rPr>
        <w:t>﴾</w:t>
      </w:r>
      <w:r w:rsidRPr="00707A87">
        <w:rPr>
          <w:rStyle w:val="Char4"/>
          <w:rtl/>
        </w:rPr>
        <w:t xml:space="preserve"> [العنكبوت: 27]</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ما به اسحاق و [از نسل اسحاق]، یعقوب را عطا کردیم و پیامبری و کتاب آسمانی را در نسل او [ابراهیم] قرار دادیم»</w:t>
      </w:r>
    </w:p>
    <w:p w:rsidR="00056A63"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می‌فرماید</w:t>
      </w:r>
      <w:r w:rsidR="00FE2F1A"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وَلَقَدۡ أَرۡسَلۡنَا نُوحٗا وَإِبۡرَٰهِيمَ وَجَعَلۡنَا فِي ذُرِّيَّتِهِمَا </w:t>
      </w:r>
      <w:r w:rsidRPr="00707A87">
        <w:rPr>
          <w:rStyle w:val="Char6"/>
          <w:rFonts w:hint="cs"/>
          <w:rtl/>
        </w:rPr>
        <w:t>ٱ</w:t>
      </w:r>
      <w:r w:rsidRPr="00707A87">
        <w:rPr>
          <w:rStyle w:val="Char6"/>
          <w:rFonts w:hint="eastAsia"/>
          <w:rtl/>
        </w:rPr>
        <w:t>لنُّبُوَّةَ</w:t>
      </w:r>
      <w:r w:rsidRPr="00707A87">
        <w:rPr>
          <w:rStyle w:val="Char6"/>
          <w:rtl/>
        </w:rPr>
        <w:t xml:space="preserve"> وَ</w:t>
      </w:r>
      <w:r w:rsidRPr="00707A87">
        <w:rPr>
          <w:rStyle w:val="Char6"/>
          <w:rFonts w:hint="cs"/>
          <w:rtl/>
        </w:rPr>
        <w:t>ٱ</w:t>
      </w:r>
      <w:r w:rsidRPr="00707A87">
        <w:rPr>
          <w:rStyle w:val="Char6"/>
          <w:rFonts w:hint="eastAsia"/>
          <w:rtl/>
        </w:rPr>
        <w:t>لۡكِتَٰبَۖ</w:t>
      </w:r>
      <w:r w:rsidRPr="00707A87">
        <w:rPr>
          <w:rStyle w:val="Char6"/>
          <w:rtl/>
        </w:rPr>
        <w:t xml:space="preserve"> فَمِنۡهُم مُّهۡتَدٖۖ وَكَثِيرٞ مِّنۡهُمۡ فَٰسِقُونَ٢٦</w:t>
      </w:r>
      <w:r w:rsidRPr="00707A87">
        <w:rPr>
          <w:rStyle w:val="Char0"/>
          <w:rFonts w:cs="Traditional Arabic"/>
          <w:color w:val="000000"/>
          <w:shd w:val="clear" w:color="auto" w:fill="FFFFFF"/>
          <w:rtl/>
        </w:rPr>
        <w:t>﴾</w:t>
      </w:r>
      <w:r w:rsidRPr="00707A87">
        <w:rPr>
          <w:rStyle w:val="Char4"/>
          <w:rtl/>
        </w:rPr>
        <w:t xml:space="preserve"> [الحديد: 26]</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«ما، نوح و ابراهیم را [به پیامبری به میان مردم] فرستادیم و پیامبری و کتاب آسمانی را در نسل آن دو قرار دادیم. پس برخی از</w:t>
      </w:r>
      <w:r w:rsidR="006318F3" w:rsidRPr="00707A87">
        <w:rPr>
          <w:rStyle w:val="Char0"/>
          <w:rFonts w:hint="cs"/>
          <w:rtl/>
        </w:rPr>
        <w:t xml:space="preserve"> آن‌ها </w:t>
      </w:r>
      <w:r w:rsidRPr="00707A87">
        <w:rPr>
          <w:rStyle w:val="Char0"/>
          <w:rFonts w:hint="cs"/>
          <w:rtl/>
        </w:rPr>
        <w:t>[نوادگان و نسل آن دو] هدایت یافته و بسیاری از</w:t>
      </w:r>
      <w:r w:rsidR="006318F3" w:rsidRPr="00707A87">
        <w:rPr>
          <w:rStyle w:val="Char0"/>
          <w:rFonts w:hint="cs"/>
          <w:rtl/>
        </w:rPr>
        <w:t xml:space="preserve"> آن‌ها </w:t>
      </w:r>
      <w:r w:rsidRPr="00707A87">
        <w:rPr>
          <w:rStyle w:val="Char0"/>
          <w:rFonts w:hint="cs"/>
          <w:rtl/>
        </w:rPr>
        <w:t>فاسق و گناهکار بودند.»</w:t>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واضح است کسانی که کتاب بدانها داده شد همان نیکوکاران نسل او بودند. اما منطقی که قرآن برای انتقال آن امامت به نسل ابراهیم</w:t>
      </w:r>
      <w:r w:rsidR="00D35A70" w:rsidRPr="00707A87">
        <w:rPr>
          <w:rStyle w:val="Char0"/>
          <w:rFonts w:cs="CTraditional Arabic" w:hint="cs"/>
          <w:rtl/>
        </w:rPr>
        <w:t>÷</w:t>
      </w:r>
      <w:r w:rsidRPr="00707A87">
        <w:rPr>
          <w:rStyle w:val="Char0"/>
          <w:rFonts w:hint="cs"/>
          <w:rtl/>
        </w:rPr>
        <w:t xml:space="preserve"> ذکر می‌کند از این آیه </w:t>
      </w:r>
      <w:r w:rsidR="00056A63" w:rsidRPr="00707A87">
        <w:rPr>
          <w:rStyle w:val="Char0"/>
          <w:rFonts w:hint="cs"/>
          <w:rtl/>
        </w:rPr>
        <w:t>روشن می‌شود که خداوند می‌فرماید</w:t>
      </w:r>
      <w:r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۞وَإِذِ </w:t>
      </w:r>
      <w:r w:rsidRPr="00707A87">
        <w:rPr>
          <w:rStyle w:val="Char6"/>
          <w:rFonts w:hint="cs"/>
          <w:rtl/>
        </w:rPr>
        <w:t>ٱ</w:t>
      </w:r>
      <w:r w:rsidRPr="00707A87">
        <w:rPr>
          <w:rStyle w:val="Char6"/>
          <w:rFonts w:hint="eastAsia"/>
          <w:rtl/>
        </w:rPr>
        <w:t>بۡتَلَىٰٓ</w:t>
      </w:r>
      <w:r w:rsidRPr="00707A87">
        <w:rPr>
          <w:rStyle w:val="Char6"/>
          <w:rtl/>
        </w:rPr>
        <w:t xml:space="preserve"> إِبۡرَٰهِ‍ۧمَ رَبُّهُ</w:t>
      </w:r>
      <w:r w:rsidRPr="00707A87">
        <w:rPr>
          <w:rStyle w:val="Char6"/>
          <w:rFonts w:hint="cs"/>
          <w:rtl/>
        </w:rPr>
        <w:t>ۥ</w:t>
      </w:r>
      <w:r w:rsidRPr="00707A87">
        <w:rPr>
          <w:rStyle w:val="Char6"/>
          <w:rtl/>
        </w:rPr>
        <w:t xml:space="preserve"> بِكَلِمَٰتٖ فَأَتَمَّهُنَّۖ قَالَ إِنِّي جَاعِلُكَ لِلنَّاسِ إِمَامٗاۖ قَالَ وَمِن ذُرِّيَّتِيۖ قَالَ لَا يَنَالُ عَهۡدِي </w:t>
      </w:r>
      <w:r w:rsidRPr="00707A87">
        <w:rPr>
          <w:rStyle w:val="Char6"/>
          <w:rFonts w:hint="cs"/>
          <w:rtl/>
        </w:rPr>
        <w:t>ٱ</w:t>
      </w:r>
      <w:r w:rsidRPr="00707A87">
        <w:rPr>
          <w:rStyle w:val="Char6"/>
          <w:rFonts w:hint="eastAsia"/>
          <w:rtl/>
        </w:rPr>
        <w:t>لظَّٰلِمِينَ</w:t>
      </w:r>
      <w:r w:rsidRPr="00707A87">
        <w:rPr>
          <w:rStyle w:val="Char6"/>
          <w:rtl/>
        </w:rPr>
        <w:t>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[به خاطر آورید] آنگاه را که خدای ابراهیم او را با سخنانی [مشتمل بر اوامر، نواهی، تکالیف و وظایف و از</w:t>
      </w:r>
      <w:r w:rsidR="008A60B0">
        <w:rPr>
          <w:rStyle w:val="Char0"/>
          <w:rFonts w:hint="cs"/>
          <w:rtl/>
        </w:rPr>
        <w:t xml:space="preserve"> راه‌های</w:t>
      </w:r>
      <w:r w:rsidRPr="00707A87">
        <w:rPr>
          <w:rStyle w:val="Char0"/>
          <w:rFonts w:hint="cs"/>
          <w:rtl/>
        </w:rPr>
        <w:t xml:space="preserve"> مختلف و با شیوه‌های گوناگون] آزمود و او [به خوبی از عهده آزمایش</w:t>
      </w:r>
      <w:r w:rsidR="00056A63" w:rsidRPr="00707A87">
        <w:rPr>
          <w:rStyle w:val="Char0"/>
          <w:rFonts w:hint="eastAsia"/>
          <w:rtl/>
        </w:rPr>
        <w:t>‌</w:t>
      </w:r>
      <w:r w:rsidRPr="00707A87">
        <w:rPr>
          <w:rStyle w:val="Char0"/>
          <w:rFonts w:hint="cs"/>
          <w:rtl/>
        </w:rPr>
        <w:t>ها بر آمد و]</w:t>
      </w:r>
      <w:r w:rsidR="006318F3" w:rsidRPr="00707A87">
        <w:rPr>
          <w:rStyle w:val="Char0"/>
          <w:rFonts w:hint="cs"/>
          <w:rtl/>
        </w:rPr>
        <w:t xml:space="preserve"> آن‌ها </w:t>
      </w:r>
      <w:r w:rsidRPr="00707A87">
        <w:rPr>
          <w:rStyle w:val="Char0"/>
          <w:rFonts w:hint="cs"/>
          <w:rtl/>
        </w:rPr>
        <w:t>را با تمام و کمال و به بهترین شیوه انجام داد. [خداوند] بدو گفت</w:t>
      </w:r>
      <w:r w:rsidR="002F69C2">
        <w:rPr>
          <w:rStyle w:val="Char0"/>
          <w:rFonts w:hint="cs"/>
          <w:rtl/>
        </w:rPr>
        <w:t>:</w:t>
      </w:r>
      <w:r w:rsidRPr="00707A87">
        <w:rPr>
          <w:rStyle w:val="Char0"/>
          <w:rFonts w:hint="cs"/>
          <w:rtl/>
        </w:rPr>
        <w:t xml:space="preserve"> من تو را پیشوای مردم خواهم کرد. [ابراهیم] گفت</w:t>
      </w:r>
      <w:r w:rsidR="002F69C2">
        <w:rPr>
          <w:rStyle w:val="Char0"/>
          <w:rFonts w:hint="cs"/>
          <w:rtl/>
        </w:rPr>
        <w:t>:</w:t>
      </w:r>
      <w:r w:rsidRPr="00707A87">
        <w:rPr>
          <w:rStyle w:val="Char0"/>
          <w:rFonts w:hint="cs"/>
          <w:rtl/>
        </w:rPr>
        <w:t xml:space="preserve"> آیا از نسل من [نیز کسانی را پیشوا و پیامبر خواهی کرد؟ خداوند] فرمود</w:t>
      </w:r>
      <w:r w:rsidR="002F69C2">
        <w:rPr>
          <w:rStyle w:val="Char0"/>
          <w:rFonts w:hint="cs"/>
          <w:rtl/>
        </w:rPr>
        <w:t>:</w:t>
      </w:r>
      <w:r w:rsidRPr="00707A87">
        <w:rPr>
          <w:rStyle w:val="Char0"/>
          <w:rFonts w:hint="cs"/>
          <w:rtl/>
        </w:rPr>
        <w:t xml:space="preserve"> [درخواست تو را پذیرفتم. ولی] پیمان من به ستمکاران نمی‌رسد [بلکه فقط فرزندان نیکوکار تو را شامل می‌شود.]»</w:t>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در این آیه ابراهیم از خدایش خواست که امامت در نسل و ذریه او باشد. خداوند این امر را پذیرفت و بیان فرمود که این امر از میان</w:t>
      </w:r>
      <w:r w:rsidR="006318F3" w:rsidRPr="00707A87">
        <w:rPr>
          <w:rStyle w:val="Char0"/>
          <w:rFonts w:hint="cs"/>
          <w:rtl/>
        </w:rPr>
        <w:t xml:space="preserve"> آن‌ها </w:t>
      </w:r>
      <w:r w:rsidRPr="00707A87">
        <w:rPr>
          <w:rStyle w:val="Char0"/>
          <w:rFonts w:hint="cs"/>
          <w:rtl/>
        </w:rPr>
        <w:t xml:space="preserve">به افرادی تعلق می‌گیرد که ظالم نباشند. قرآن کریم به تقسیم نسل او به نیکوکار </w:t>
      </w:r>
      <w:r w:rsidR="00056A63" w:rsidRPr="00707A87">
        <w:rPr>
          <w:rStyle w:val="Char0"/>
          <w:rFonts w:hint="cs"/>
          <w:rtl/>
        </w:rPr>
        <w:t>و ظالم اشاره می‌کند و می‌فرماید</w:t>
      </w:r>
      <w:r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وَبَشَّرۡنَٰهُ بِإِسۡحَٰقَ نَبِيّٗا مِّنَ </w:t>
      </w:r>
      <w:r w:rsidRPr="00707A87">
        <w:rPr>
          <w:rStyle w:val="Char6"/>
          <w:rFonts w:hint="cs"/>
          <w:rtl/>
        </w:rPr>
        <w:t>ٱ</w:t>
      </w:r>
      <w:r w:rsidRPr="00707A87">
        <w:rPr>
          <w:rStyle w:val="Char6"/>
          <w:rFonts w:hint="eastAsia"/>
          <w:rtl/>
        </w:rPr>
        <w:t>لصَّٰلِحِينَ</w:t>
      </w:r>
      <w:r w:rsidRPr="00707A87">
        <w:rPr>
          <w:rStyle w:val="Char6"/>
          <w:rtl/>
        </w:rPr>
        <w:t>١١٢ وَبَٰرَكۡنَا عَلَيۡهِ وَعَلَىٰٓ إِسۡحَٰقَۚ وَمِن ذُرِّيَّتِهِمَا مُحۡسِنٞ وَظَالِمٞ لِّنَفۡسِهِ</w:t>
      </w:r>
      <w:r w:rsidRPr="00707A87">
        <w:rPr>
          <w:rStyle w:val="Char6"/>
          <w:rFonts w:hint="cs"/>
          <w:rtl/>
        </w:rPr>
        <w:t>ۦ</w:t>
      </w:r>
      <w:r w:rsidRPr="00707A87">
        <w:rPr>
          <w:rStyle w:val="Char6"/>
          <w:rtl/>
        </w:rPr>
        <w:t xml:space="preserve"> مُبِينٞ١١٣</w:t>
      </w:r>
      <w:r w:rsidRPr="00707A87">
        <w:rPr>
          <w:rStyle w:val="Char0"/>
          <w:rFonts w:cs="Traditional Arabic"/>
          <w:color w:val="000000"/>
          <w:shd w:val="clear" w:color="auto" w:fill="FFFFFF"/>
          <w:rtl/>
        </w:rPr>
        <w:t>﴾</w:t>
      </w:r>
      <w:r w:rsidRPr="00707A87">
        <w:rPr>
          <w:rStyle w:val="Char4"/>
          <w:rtl/>
        </w:rPr>
        <w:t xml:space="preserve"> [الصافات: 112-113]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«ما او [ابراهیم] را به [تولد] اسحاق که پیامبر و از جمله نیکوکاران بود مژده دادیم و به او [ابراهیم] و [فرزندش] اسحاق [در عمر، زندگی، نسل</w:t>
      </w:r>
      <w:r w:rsidR="00056A63" w:rsidRPr="00707A87">
        <w:rPr>
          <w:rStyle w:val="Char0"/>
          <w:rFonts w:hint="eastAsia"/>
          <w:rtl/>
        </w:rPr>
        <w:t>‌</w:t>
      </w:r>
      <w:r w:rsidRPr="00707A87">
        <w:rPr>
          <w:rStyle w:val="Char0"/>
          <w:rFonts w:hint="cs"/>
          <w:rtl/>
        </w:rPr>
        <w:t>های آینده مکتب و ایمان] خیر و برکت دادیم] از نسل آن دو افرادی نیکوکار بوجود آمدند و همچنین افرادی که [به خاطر عدم ایمان] آشکارا به خود ستم کردند.»</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بلکه خداوند صراحتاً بیان می‌فرماید که ام</w:t>
      </w:r>
      <w:r w:rsidR="00056A63" w:rsidRPr="00707A87">
        <w:rPr>
          <w:rStyle w:val="Char0"/>
          <w:rFonts w:hint="cs"/>
          <w:rtl/>
        </w:rPr>
        <w:t>ر [نبوت] در نسل او باقی می‌ماند</w:t>
      </w:r>
      <w:r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وَجَعَلَهَا كَلِمَةَۢ بَاقِيَةٗ فِي عَقِبِهِ</w:t>
      </w:r>
      <w:r w:rsidRPr="00707A87">
        <w:rPr>
          <w:rStyle w:val="Char6"/>
          <w:rFonts w:hint="cs"/>
          <w:rtl/>
        </w:rPr>
        <w:t>ۦ</w:t>
      </w:r>
      <w:r w:rsidRPr="00707A87">
        <w:rPr>
          <w:rStyle w:val="Char6"/>
          <w:rtl/>
        </w:rPr>
        <w:t>٢٨</w:t>
      </w:r>
      <w:r w:rsidRPr="00707A87">
        <w:rPr>
          <w:rStyle w:val="Char0"/>
          <w:rFonts w:cs="Traditional Arabic"/>
          <w:color w:val="000000"/>
          <w:shd w:val="clear" w:color="auto" w:fill="FFFFFF"/>
          <w:rtl/>
        </w:rPr>
        <w:t>﴾</w:t>
      </w:r>
      <w:r w:rsidRPr="00707A87">
        <w:rPr>
          <w:rStyle w:val="Char4"/>
          <w:rtl/>
        </w:rPr>
        <w:t xml:space="preserve"> [الزخرف: 28]</w:t>
      </w:r>
      <w:r w:rsidR="00FE2F1A" w:rsidRPr="00707A87">
        <w:rPr>
          <w:rStyle w:val="Char0"/>
          <w:vertAlign w:val="superscript"/>
          <w:rtl/>
        </w:rPr>
        <w:footnoteReference w:id="300"/>
      </w:r>
      <w:r w:rsidRPr="00707A87">
        <w:rPr>
          <w:rStyle w:val="Char4"/>
          <w:rFonts w:hint="cs"/>
          <w:rtl/>
        </w:rPr>
        <w:t>.</w:t>
      </w:r>
    </w:p>
    <w:p w:rsidR="00FE2F1A" w:rsidRPr="008A60B0" w:rsidRDefault="00FE2F1A" w:rsidP="008A60B0">
      <w:pPr>
        <w:pStyle w:val="StyleComplexBLotus12ptJustifiedFirstline05cmCharCharCharCharCharCharCharCharCharCharCharCharCharChar"/>
        <w:tabs>
          <w:tab w:val="right" w:pos="7371"/>
        </w:tabs>
        <w:spacing w:line="240" w:lineRule="auto"/>
        <w:rPr>
          <w:rStyle w:val="Char0"/>
          <w:spacing w:val="-2"/>
          <w:rtl/>
        </w:rPr>
      </w:pPr>
      <w:r w:rsidRPr="008A60B0">
        <w:rPr>
          <w:rStyle w:val="Char0"/>
          <w:rFonts w:hint="cs"/>
          <w:spacing w:val="-2"/>
          <w:rtl/>
        </w:rPr>
        <w:t>«و آن [نبوت یا توحید] را به عنوان شعار یکتاپرستی در میان نسل او باقی گذاشت»</w:t>
      </w:r>
      <w:r w:rsidR="008A60B0">
        <w:rPr>
          <w:rStyle w:val="Char0"/>
          <w:rFonts w:hint="cs"/>
          <w:spacing w:val="-2"/>
          <w:rtl/>
        </w:rPr>
        <w:t>.</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پس این رابطه و پیوند مستحکم میان دعای حضرت ابراهیم</w:t>
      </w:r>
      <w:r w:rsidR="00D35A70" w:rsidRPr="00707A87">
        <w:rPr>
          <w:rStyle w:val="Char0"/>
          <w:rFonts w:cs="CTraditional Arabic" w:hint="cs"/>
          <w:rtl/>
        </w:rPr>
        <w:t>÷</w:t>
      </w:r>
      <w:r w:rsidRPr="00707A87">
        <w:rPr>
          <w:rStyle w:val="Char0"/>
          <w:rFonts w:hint="cs"/>
          <w:rtl/>
        </w:rPr>
        <w:t xml:space="preserve"> در پیشگاه خداوند برای اینکه امامت در نسل او باشد و اجابت پروردگار را مبنی بر اینکه افراد ظالم از نسل او بدان دست نمی‌یابند مشاهده کنید که خداوند می‌فرماید فقط کسانی بدان دست خواهند یافت که استحقاق آن را داشته باشند. سپس ببینید که خداوند به مبارک شدن حضرت ابراهیم</w:t>
      </w:r>
      <w:r w:rsidR="00D35A70" w:rsidRPr="00707A87">
        <w:rPr>
          <w:rStyle w:val="Char0"/>
          <w:rFonts w:cs="CTraditional Arabic" w:hint="cs"/>
          <w:rtl/>
        </w:rPr>
        <w:t>÷</w:t>
      </w:r>
      <w:r w:rsidRPr="00707A87">
        <w:rPr>
          <w:rStyle w:val="Char0"/>
          <w:rFonts w:hint="cs"/>
          <w:rtl/>
        </w:rPr>
        <w:t xml:space="preserve"> و برگزیده‌ شدن آن دسته از فرزندان و نسل او به وسیله دارا بودن نبوت و کتاب آسمانی اشاره می‌کند.</w:t>
      </w:r>
    </w:p>
    <w:p w:rsidR="00056A63"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همچنین این شباهت عجیب میان دو آیه زیر را مشاهده کنید که خداوند درباره حضرت ابراهیم</w:t>
      </w:r>
      <w:r w:rsidR="00D35A70" w:rsidRPr="00707A87">
        <w:rPr>
          <w:rStyle w:val="Char0"/>
          <w:rFonts w:cs="CTraditional Arabic" w:hint="cs"/>
          <w:rtl/>
        </w:rPr>
        <w:t>÷</w:t>
      </w:r>
      <w:r w:rsidR="00056A63" w:rsidRPr="00707A87">
        <w:rPr>
          <w:rStyle w:val="Char0"/>
          <w:rFonts w:hint="cs"/>
          <w:rtl/>
        </w:rPr>
        <w:t xml:space="preserve"> می‌فرماید</w:t>
      </w:r>
      <w:r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إِنِّي جَاعِلُكَ لِلنَّاسِ إِمَامٗاۖ قَالَ وَمِن ذُرِّيَّتِيۖ١٢٤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«من تو را پیشوای مردم خواهم کرد. [ابراهیم] گفت</w:t>
      </w:r>
      <w:r w:rsidR="002F69C2">
        <w:rPr>
          <w:rStyle w:val="Char0"/>
          <w:rFonts w:hint="cs"/>
          <w:rtl/>
        </w:rPr>
        <w:t>:</w:t>
      </w:r>
      <w:r w:rsidRPr="00707A87">
        <w:rPr>
          <w:rStyle w:val="Char0"/>
          <w:rFonts w:hint="cs"/>
          <w:rtl/>
        </w:rPr>
        <w:t xml:space="preserve"> آیا از دودمان من [هم کسانی را پیشوا و پیامبر خواهی کرد؟.]»</w:t>
      </w:r>
    </w:p>
    <w:p w:rsidR="00056A63"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hint="cs"/>
          <w:rtl/>
        </w:rPr>
        <w:t>و در آیه دیگری فرموده است</w:t>
      </w:r>
      <w:r w:rsidR="00FE2F1A" w:rsidRPr="00707A87">
        <w:rPr>
          <w:rStyle w:val="Char0"/>
          <w:rFonts w:hint="cs"/>
          <w:rtl/>
        </w:rPr>
        <w:t>:</w:t>
      </w:r>
    </w:p>
    <w:p w:rsidR="00FE2F1A" w:rsidRPr="00707A87" w:rsidRDefault="00056A63" w:rsidP="00707A87">
      <w:pPr>
        <w:pStyle w:val="StyleComplexBLotus12ptJustifiedFirstline05cmCharCharChar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وَجَعَلۡنَا فِي ذُرِّيَّتِهِ </w:t>
      </w:r>
      <w:r w:rsidRPr="00707A87">
        <w:rPr>
          <w:rStyle w:val="Char6"/>
          <w:rFonts w:hint="cs"/>
          <w:rtl/>
        </w:rPr>
        <w:t>ٱ</w:t>
      </w:r>
      <w:r w:rsidRPr="00707A87">
        <w:rPr>
          <w:rStyle w:val="Char6"/>
          <w:rFonts w:hint="eastAsia"/>
          <w:rtl/>
        </w:rPr>
        <w:t>لنُّبُوَّةَ</w:t>
      </w:r>
      <w:r w:rsidRPr="00707A87">
        <w:rPr>
          <w:rStyle w:val="Char6"/>
          <w:rtl/>
        </w:rPr>
        <w:t xml:space="preserve"> وَ</w:t>
      </w:r>
      <w:r w:rsidRPr="00707A87">
        <w:rPr>
          <w:rStyle w:val="Char6"/>
          <w:rFonts w:hint="cs"/>
          <w:rtl/>
        </w:rPr>
        <w:t>ٱ</w:t>
      </w:r>
      <w:r w:rsidRPr="00707A87">
        <w:rPr>
          <w:rStyle w:val="Char6"/>
          <w:rFonts w:hint="eastAsia"/>
          <w:rtl/>
        </w:rPr>
        <w:t>لۡكِتَٰبَ</w:t>
      </w:r>
      <w:r w:rsidRPr="00707A87">
        <w:rPr>
          <w:rStyle w:val="Char6"/>
          <w:rtl/>
        </w:rPr>
        <w:t>٢٧</w:t>
      </w:r>
      <w:r w:rsidRPr="00707A87">
        <w:rPr>
          <w:rStyle w:val="Char0"/>
          <w:rFonts w:cs="Traditional Arabic"/>
          <w:color w:val="000000"/>
          <w:shd w:val="clear" w:color="auto" w:fill="FFFFFF"/>
          <w:rtl/>
        </w:rPr>
        <w:t>﴾</w:t>
      </w:r>
      <w:r w:rsidRPr="00707A87">
        <w:rPr>
          <w:rStyle w:val="Char4"/>
          <w:rtl/>
        </w:rPr>
        <w:t xml:space="preserve"> [العنكبوت: 27]</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در دودمان او نبوت قرار دادیم و کتاب [آسمانی برای آنان فرو فرستادیم.]»</w:t>
      </w:r>
    </w:p>
    <w:p w:rsidR="00FE2F1A" w:rsidRPr="00707A87" w:rsidRDefault="00FE2F1A" w:rsidP="00707A87">
      <w:pPr>
        <w:pStyle w:val="StyleComplexBLotus12ptJustifiedFirstline05cmCharCharCharCharCharCharCharCharCharCharCharCharCharChar"/>
        <w:spacing w:line="240" w:lineRule="auto"/>
        <w:rPr>
          <w:rStyle w:val="Char0"/>
          <w:rtl/>
        </w:rPr>
      </w:pPr>
      <w:r w:rsidRPr="00707A87">
        <w:rPr>
          <w:rStyle w:val="Char0"/>
          <w:rFonts w:hint="cs"/>
          <w:rtl/>
        </w:rPr>
        <w:t>خداوند در این دو آیه یک چیز را قرار داده است بدین ترتیب که خداوند در پاسخ ابراهیم</w:t>
      </w:r>
      <w:r w:rsidR="00D35A70" w:rsidRPr="00707A87">
        <w:rPr>
          <w:rStyle w:val="Char0"/>
          <w:rFonts w:cs="CTraditional Arabic" w:hint="cs"/>
          <w:rtl/>
        </w:rPr>
        <w:t>÷</w:t>
      </w:r>
      <w:r w:rsidRPr="00707A87">
        <w:rPr>
          <w:rStyle w:val="Char0"/>
          <w:rFonts w:hint="cs"/>
          <w:rtl/>
        </w:rPr>
        <w:t xml:space="preserve"> مبنی بر قرار دادن امامت در نسل او، نبوت را به دودمانش عطا کرده است!</w:t>
      </w:r>
    </w:p>
    <w:p w:rsidR="00056A63" w:rsidRPr="00707A87" w:rsidRDefault="00FE2F1A" w:rsidP="008A60B0">
      <w:pPr>
        <w:pStyle w:val="StyleComplexBLotus12ptJustifiedFirstline05cmCharCharCharCharCharCharCharCharCharCharCharCharCharChar"/>
        <w:widowControl w:val="0"/>
        <w:tabs>
          <w:tab w:val="right" w:pos="7371"/>
        </w:tabs>
        <w:spacing w:line="240" w:lineRule="auto"/>
        <w:rPr>
          <w:rStyle w:val="Char0"/>
          <w:rtl/>
        </w:rPr>
      </w:pPr>
      <w:r w:rsidRPr="00707A87">
        <w:rPr>
          <w:rStyle w:val="Char0"/>
          <w:rFonts w:hint="cs"/>
          <w:rtl/>
        </w:rPr>
        <w:t>اما ابن کثیر در تفسیر آیه</w:t>
      </w:r>
      <w:r w:rsidR="00056A63" w:rsidRPr="00707A87">
        <w:rPr>
          <w:rStyle w:val="Char0"/>
          <w:rFonts w:hint="cs"/>
          <w:rtl/>
        </w:rPr>
        <w:t xml:space="preserve"> </w:t>
      </w:r>
      <w:r w:rsidR="00056A63" w:rsidRPr="00707A87">
        <w:rPr>
          <w:rStyle w:val="Char0"/>
          <w:rFonts w:cs="Traditional Arabic"/>
          <w:color w:val="000000"/>
          <w:shd w:val="clear" w:color="auto" w:fill="FFFFFF"/>
          <w:rtl/>
        </w:rPr>
        <w:t>﴿</w:t>
      </w:r>
      <w:r w:rsidR="00056A63" w:rsidRPr="00707A87">
        <w:rPr>
          <w:rStyle w:val="Char6"/>
          <w:rtl/>
        </w:rPr>
        <w:t xml:space="preserve">وَجَعَلۡنَا فِي ذُرِّيَّتِهِ </w:t>
      </w:r>
      <w:r w:rsidR="00056A63" w:rsidRPr="00707A87">
        <w:rPr>
          <w:rStyle w:val="Char6"/>
          <w:rFonts w:hint="cs"/>
          <w:rtl/>
        </w:rPr>
        <w:t>ٱ</w:t>
      </w:r>
      <w:r w:rsidR="00056A63" w:rsidRPr="00707A87">
        <w:rPr>
          <w:rStyle w:val="Char6"/>
          <w:rFonts w:hint="eastAsia"/>
          <w:rtl/>
        </w:rPr>
        <w:t>لنُّبُوَّةَ</w:t>
      </w:r>
      <w:r w:rsidR="00056A63" w:rsidRPr="00707A87">
        <w:rPr>
          <w:rStyle w:val="Char6"/>
          <w:rtl/>
        </w:rPr>
        <w:t xml:space="preserve"> وَ</w:t>
      </w:r>
      <w:r w:rsidR="00056A63" w:rsidRPr="00707A87">
        <w:rPr>
          <w:rStyle w:val="Char6"/>
          <w:rFonts w:hint="cs"/>
          <w:rtl/>
        </w:rPr>
        <w:t>ٱ</w:t>
      </w:r>
      <w:r w:rsidR="00056A63" w:rsidRPr="00707A87">
        <w:rPr>
          <w:rStyle w:val="Char6"/>
          <w:rFonts w:hint="eastAsia"/>
          <w:rtl/>
        </w:rPr>
        <w:t>لۡكِتَٰبَ</w:t>
      </w:r>
      <w:r w:rsidR="00056A63" w:rsidRPr="00707A87">
        <w:rPr>
          <w:rStyle w:val="Char0"/>
          <w:rFonts w:cs="Traditional Arabic"/>
          <w:color w:val="000000"/>
          <w:shd w:val="clear" w:color="auto" w:fill="FFFFFF"/>
          <w:rtl/>
        </w:rPr>
        <w:t>﴾</w:t>
      </w:r>
      <w:r w:rsidR="00056A63" w:rsidRPr="00707A87">
        <w:rPr>
          <w:rStyle w:val="Char4"/>
          <w:rtl/>
        </w:rPr>
        <w:t xml:space="preserve"> [العنكبوت: 27]</w:t>
      </w:r>
      <w:r w:rsidR="00056A63" w:rsidRPr="00707A87">
        <w:rPr>
          <w:rStyle w:val="Char4"/>
          <w:rFonts w:hint="cs"/>
          <w:rtl/>
        </w:rPr>
        <w:t>.</w:t>
      </w:r>
      <w:r w:rsidRPr="00707A87">
        <w:rPr>
          <w:rStyle w:val="Char0"/>
          <w:rFonts w:hint="cs"/>
          <w:rtl/>
        </w:rPr>
        <w:t xml:space="preserve"> می‌نویسد</w:t>
      </w:r>
      <w:r w:rsidR="002F69C2">
        <w:rPr>
          <w:rStyle w:val="Char0"/>
          <w:rFonts w:hint="cs"/>
          <w:rtl/>
        </w:rPr>
        <w:t>:</w:t>
      </w:r>
      <w:r w:rsidRPr="00707A87">
        <w:rPr>
          <w:rStyle w:val="Char0"/>
          <w:rFonts w:hint="cs"/>
          <w:rtl/>
        </w:rPr>
        <w:t xml:space="preserve"> «خداوند هر پیامبر و کتابی را که پس از ابراهیم</w:t>
      </w:r>
      <w:r w:rsidR="00D35A70" w:rsidRPr="00707A87">
        <w:rPr>
          <w:rStyle w:val="Char0"/>
          <w:rFonts w:cs="CTraditional Arabic" w:hint="cs"/>
          <w:rtl/>
        </w:rPr>
        <w:t>÷</w:t>
      </w:r>
      <w:r w:rsidRPr="00707A87">
        <w:rPr>
          <w:rStyle w:val="Char0"/>
          <w:rFonts w:hint="cs"/>
          <w:rtl/>
        </w:rPr>
        <w:t xml:space="preserve"> فرو فرستاده است</w:t>
      </w:r>
      <w:r w:rsidR="006318F3" w:rsidRPr="00707A87">
        <w:rPr>
          <w:rStyle w:val="Char0"/>
          <w:rFonts w:hint="cs"/>
          <w:rtl/>
        </w:rPr>
        <w:t xml:space="preserve"> آن‌ها </w:t>
      </w:r>
      <w:r w:rsidRPr="00707A87">
        <w:rPr>
          <w:rStyle w:val="Char0"/>
          <w:rFonts w:hint="cs"/>
          <w:rtl/>
        </w:rPr>
        <w:t>در نسل و ذریه او قرار داده است</w:t>
      </w:r>
      <w:r w:rsidRPr="00707A87">
        <w:rPr>
          <w:rStyle w:val="Char0"/>
          <w:vertAlign w:val="superscript"/>
          <w:rtl/>
        </w:rPr>
        <w:footnoteReference w:id="301"/>
      </w:r>
      <w:r w:rsidRPr="00707A87">
        <w:rPr>
          <w:rStyle w:val="Char0"/>
          <w:rFonts w:hint="cs"/>
          <w:rtl/>
        </w:rPr>
        <w:t>.» بلکه در این امر توجه فرمایید که خداوند چگونه اسحاق</w:t>
      </w:r>
      <w:r w:rsidR="00D35A70" w:rsidRPr="00707A87">
        <w:rPr>
          <w:rStyle w:val="Char0"/>
          <w:rFonts w:cs="CTraditional Arabic" w:hint="cs"/>
          <w:rtl/>
        </w:rPr>
        <w:t>÷</w:t>
      </w:r>
      <w:r w:rsidRPr="00707A87">
        <w:rPr>
          <w:rStyle w:val="Char0"/>
          <w:rFonts w:hint="cs"/>
          <w:rtl/>
        </w:rPr>
        <w:t xml:space="preserve"> و یعقوب</w:t>
      </w:r>
      <w:r w:rsidR="00D35A70" w:rsidRPr="00707A87">
        <w:rPr>
          <w:rStyle w:val="Char0"/>
          <w:rFonts w:cs="CTraditional Arabic" w:hint="cs"/>
          <w:rtl/>
        </w:rPr>
        <w:t>÷</w:t>
      </w:r>
      <w:r w:rsidRPr="00707A87">
        <w:rPr>
          <w:rStyle w:val="Char0"/>
          <w:rFonts w:hint="cs"/>
          <w:rtl/>
        </w:rPr>
        <w:t xml:space="preserve"> را به امامت وصف می‌کند و می‌فرماید:</w:t>
      </w:r>
    </w:p>
    <w:p w:rsidR="00FE2F1A" w:rsidRPr="00707A87" w:rsidRDefault="00056A63" w:rsidP="008A60B0">
      <w:pPr>
        <w:pStyle w:val="StyleComplexBLotus12ptJustifiedFirstline05cmCharCharCharCharCharCharCharCharCharCharCharCharCharChar"/>
        <w:widowControl w:val="0"/>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وَوَهَبۡنَا لَهُ</w:t>
      </w:r>
      <w:r w:rsidRPr="00707A87">
        <w:rPr>
          <w:rStyle w:val="Char6"/>
          <w:rFonts w:hint="cs"/>
          <w:rtl/>
        </w:rPr>
        <w:t>ۥٓ</w:t>
      </w:r>
      <w:r w:rsidRPr="00707A87">
        <w:rPr>
          <w:rStyle w:val="Char6"/>
          <w:rtl/>
        </w:rPr>
        <w:t xml:space="preserve"> إِسۡحَٰقَ وَيَعۡقُوبَ نَافِلَةٗۖ وَكُلّٗا جَعَلۡنَا صَٰلِحِينَ٧٢ وَجَعَلۡنَٰهُمۡ أَئِمَّةٗ يَهۡدُونَ بِأَمۡرِنَا وَأَوۡحَيۡنَآ إِلَيۡهِمۡ فِعۡلَ </w:t>
      </w:r>
      <w:r w:rsidRPr="00707A87">
        <w:rPr>
          <w:rStyle w:val="Char6"/>
          <w:rFonts w:hint="cs"/>
          <w:rtl/>
        </w:rPr>
        <w:t>ٱ</w:t>
      </w:r>
      <w:r w:rsidRPr="00707A87">
        <w:rPr>
          <w:rStyle w:val="Char6"/>
          <w:rFonts w:hint="eastAsia"/>
          <w:rtl/>
        </w:rPr>
        <w:t>لۡخَيۡرَٰتِ</w:t>
      </w:r>
      <w:r w:rsidRPr="00707A87">
        <w:rPr>
          <w:rStyle w:val="Char6"/>
          <w:rtl/>
        </w:rPr>
        <w:t xml:space="preserve"> وَإِقَامَ </w:t>
      </w:r>
      <w:r w:rsidRPr="00707A87">
        <w:rPr>
          <w:rStyle w:val="Char6"/>
          <w:rFonts w:hint="cs"/>
          <w:rtl/>
        </w:rPr>
        <w:t>ٱ</w:t>
      </w:r>
      <w:r w:rsidRPr="00707A87">
        <w:rPr>
          <w:rStyle w:val="Char6"/>
          <w:rFonts w:hint="eastAsia"/>
          <w:rtl/>
        </w:rPr>
        <w:t>لصَّلَوٰةِ</w:t>
      </w:r>
      <w:r w:rsidRPr="00707A87">
        <w:rPr>
          <w:rStyle w:val="Char6"/>
          <w:rtl/>
        </w:rPr>
        <w:t xml:space="preserve"> وَإِيتَآءَ </w:t>
      </w:r>
      <w:r w:rsidRPr="00707A87">
        <w:rPr>
          <w:rStyle w:val="Char6"/>
          <w:rFonts w:hint="cs"/>
          <w:rtl/>
        </w:rPr>
        <w:t>ٱ</w:t>
      </w:r>
      <w:r w:rsidRPr="00707A87">
        <w:rPr>
          <w:rStyle w:val="Char6"/>
          <w:rFonts w:hint="eastAsia"/>
          <w:rtl/>
        </w:rPr>
        <w:t>لزَّكَوٰةِۖ</w:t>
      </w:r>
      <w:r w:rsidRPr="00707A87">
        <w:rPr>
          <w:rStyle w:val="Char6"/>
          <w:rtl/>
        </w:rPr>
        <w:t xml:space="preserve"> وَكَانُواْ لَنَا عَٰبِدِينَ٧٣</w:t>
      </w:r>
      <w:r w:rsidRPr="00707A87">
        <w:rPr>
          <w:rStyle w:val="Char0"/>
          <w:rFonts w:cs="Traditional Arabic"/>
          <w:color w:val="000000"/>
          <w:shd w:val="clear" w:color="auto" w:fill="FFFFFF"/>
          <w:rtl/>
        </w:rPr>
        <w:t>﴾</w:t>
      </w:r>
      <w:r w:rsidRPr="00707A87">
        <w:rPr>
          <w:rStyle w:val="Char4"/>
          <w:rtl/>
        </w:rPr>
        <w:t xml:space="preserve"> [الأنبياء: 72-73]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ما به ابراهیم، اسحاق و یعقوب را به عنوان ارمغانی عطا کردیم و همه [افراد مذکور، یعنی ابراهیم، لوط، اسحاق و یعقوب] را مردانی شایسته و بایسته نمودیم. ما</w:t>
      </w:r>
      <w:r w:rsidR="006318F3" w:rsidRPr="00707A87">
        <w:rPr>
          <w:rStyle w:val="Char0"/>
          <w:rFonts w:hint="cs"/>
          <w:rtl/>
        </w:rPr>
        <w:t xml:space="preserve"> آن‌ها </w:t>
      </w:r>
      <w:r w:rsidRPr="00707A87">
        <w:rPr>
          <w:rStyle w:val="Char0"/>
          <w:rFonts w:hint="cs"/>
          <w:rtl/>
        </w:rPr>
        <w:t>را پیشوایانی نمودیم نیک و اقامه نماز و دادن زکات را بدیشان وحی کردیم و</w:t>
      </w:r>
      <w:r w:rsidR="006318F3" w:rsidRPr="00707A87">
        <w:rPr>
          <w:rStyle w:val="Char0"/>
          <w:rFonts w:hint="cs"/>
          <w:rtl/>
        </w:rPr>
        <w:t xml:space="preserve"> آن‌ها </w:t>
      </w:r>
      <w:r w:rsidRPr="00707A87">
        <w:rPr>
          <w:rStyle w:val="Char0"/>
          <w:rFonts w:hint="cs"/>
          <w:rtl/>
        </w:rPr>
        <w:t>تنها ما را می‌پرستیدند.»</w:t>
      </w:r>
    </w:p>
    <w:p w:rsidR="00056A63" w:rsidRPr="00707A87" w:rsidRDefault="00FE2F1A" w:rsidP="008A60B0">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در سور</w:t>
      </w:r>
      <w:r w:rsidR="008A60B0">
        <w:rPr>
          <w:rStyle w:val="Char0"/>
          <w:rFonts w:hint="cs"/>
          <w:rtl/>
        </w:rPr>
        <w:t>ۀ</w:t>
      </w:r>
      <w:r w:rsidRPr="00707A87">
        <w:rPr>
          <w:rStyle w:val="Char0"/>
          <w:rFonts w:hint="cs"/>
          <w:rtl/>
        </w:rPr>
        <w:t xml:space="preserve"> مریم دوباره درباره</w:t>
      </w:r>
      <w:r w:rsidR="006318F3" w:rsidRPr="00707A87">
        <w:rPr>
          <w:rStyle w:val="Char0"/>
          <w:rFonts w:hint="cs"/>
          <w:rtl/>
        </w:rPr>
        <w:t xml:space="preserve"> آن‌ها </w:t>
      </w:r>
      <w:r w:rsidRPr="00707A87">
        <w:rPr>
          <w:rStyle w:val="Char0"/>
          <w:rFonts w:hint="cs"/>
          <w:rtl/>
        </w:rPr>
        <w:t xml:space="preserve">سخن می‌گوید اما به جای کلمه امامت از واژه </w:t>
      </w:r>
      <w:r w:rsidR="00056A63" w:rsidRPr="00707A87">
        <w:rPr>
          <w:rStyle w:val="Char0"/>
          <w:rFonts w:hint="cs"/>
          <w:rtl/>
        </w:rPr>
        <w:t>نبوت استفاده می‌کند و می‌فرماید</w:t>
      </w:r>
      <w:r w:rsidRPr="00707A87">
        <w:rPr>
          <w:rStyle w:val="Char0"/>
          <w:rFonts w:hint="cs"/>
          <w:rtl/>
        </w:rPr>
        <w:t>:</w:t>
      </w:r>
    </w:p>
    <w:p w:rsidR="00FE2F1A" w:rsidRPr="00707A87" w:rsidRDefault="00056A63"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فَلَمَّا </w:t>
      </w:r>
      <w:r w:rsidRPr="00707A87">
        <w:rPr>
          <w:rStyle w:val="Char6"/>
          <w:rFonts w:hint="cs"/>
          <w:rtl/>
        </w:rPr>
        <w:t>ٱ</w:t>
      </w:r>
      <w:r w:rsidRPr="00707A87">
        <w:rPr>
          <w:rStyle w:val="Char6"/>
          <w:rFonts w:hint="eastAsia"/>
          <w:rtl/>
        </w:rPr>
        <w:t>عۡتَزَلَهُمۡ</w:t>
      </w:r>
      <w:r w:rsidRPr="00707A87">
        <w:rPr>
          <w:rStyle w:val="Char6"/>
          <w:rtl/>
        </w:rPr>
        <w:t xml:space="preserve"> وَمَا يَعۡبُدُونَ مِن دُونِ </w:t>
      </w:r>
      <w:r w:rsidRPr="00707A87">
        <w:rPr>
          <w:rStyle w:val="Char6"/>
          <w:rFonts w:hint="cs"/>
          <w:rtl/>
        </w:rPr>
        <w:t>ٱ</w:t>
      </w:r>
      <w:r w:rsidRPr="00707A87">
        <w:rPr>
          <w:rStyle w:val="Char6"/>
          <w:rFonts w:hint="eastAsia"/>
          <w:rtl/>
        </w:rPr>
        <w:t>للَّهِ</w:t>
      </w:r>
      <w:r w:rsidRPr="00707A87">
        <w:rPr>
          <w:rStyle w:val="Char6"/>
          <w:rtl/>
        </w:rPr>
        <w:t xml:space="preserve"> وَهَبۡنَا لَهُ</w:t>
      </w:r>
      <w:r w:rsidRPr="00707A87">
        <w:rPr>
          <w:rStyle w:val="Char6"/>
          <w:rFonts w:hint="cs"/>
          <w:rtl/>
        </w:rPr>
        <w:t>ۥٓ</w:t>
      </w:r>
      <w:r w:rsidRPr="00707A87">
        <w:rPr>
          <w:rStyle w:val="Char6"/>
          <w:rtl/>
        </w:rPr>
        <w:t xml:space="preserve"> إِسۡحَٰقَ وَيَعۡقُوبَۖ وَكُلّٗا جَعَلۡنَا نَبِيّٗا٤٩</w:t>
      </w:r>
      <w:r w:rsidRPr="00707A87">
        <w:rPr>
          <w:rStyle w:val="Char0"/>
          <w:rFonts w:cs="Traditional Arabic"/>
          <w:color w:val="000000"/>
          <w:shd w:val="clear" w:color="auto" w:fill="FFFFFF"/>
          <w:rtl/>
        </w:rPr>
        <w:t>﴾</w:t>
      </w:r>
      <w:r w:rsidRPr="00707A87">
        <w:rPr>
          <w:rStyle w:val="Char4"/>
          <w:rtl/>
        </w:rPr>
        <w:t xml:space="preserve"> [مريم: 49]</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هنگامی که [ابراهیم] از آنان و از چیزهایی که به جز خدا می‌پرستیدند، کناره‌گیری [و از میان ایشان هجرت] کرد ما به او اسحاق [و از نسل اسحاق] یعقوب را عطا کردیم و هر یک از آنان را پیامبر بزرگی قرار دادیم.»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گونه تغییر در استفاده از الفاظ، نشان می‌دهد که منظور از امامت مذکور در آیه پیشین همان نبوت بوده است در آیه قبلی اشاره شده است که</w:t>
      </w:r>
      <w:r w:rsidR="006318F3" w:rsidRPr="00707A87">
        <w:rPr>
          <w:rStyle w:val="Char0"/>
          <w:rFonts w:hint="cs"/>
          <w:rtl/>
        </w:rPr>
        <w:t xml:space="preserve"> آن‌ها </w:t>
      </w:r>
      <w:r w:rsidRPr="00707A87">
        <w:rPr>
          <w:rStyle w:val="Char0"/>
          <w:rFonts w:hint="cs"/>
          <w:rtl/>
        </w:rPr>
        <w:t>امامانی بودند که بدیشان وحی می‌شد اما آیه بعد نشان می‌دهد که</w:t>
      </w:r>
      <w:r w:rsidR="006318F3" w:rsidRPr="00707A87">
        <w:rPr>
          <w:rStyle w:val="Char0"/>
          <w:rFonts w:hint="cs"/>
          <w:rtl/>
        </w:rPr>
        <w:t xml:space="preserve"> آن‌ها </w:t>
      </w:r>
      <w:r w:rsidRPr="00707A87">
        <w:rPr>
          <w:rStyle w:val="Char0"/>
          <w:rFonts w:hint="cs"/>
          <w:rtl/>
        </w:rPr>
        <w:t>پیامبرانی بوده‌اند.</w:t>
      </w:r>
    </w:p>
    <w:p w:rsidR="00056A63"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آنچه این امر را واضح‌تر می‌نماید آیاتی است که در سوره انعام درباره حضرت ابراهیم</w:t>
      </w:r>
      <w:r w:rsidR="00D35A70" w:rsidRPr="00707A87">
        <w:rPr>
          <w:rStyle w:val="Char0"/>
          <w:rFonts w:cs="CTraditional Arabic" w:hint="cs"/>
          <w:rtl/>
        </w:rPr>
        <w:t>÷</w:t>
      </w:r>
      <w:r w:rsidRPr="00707A87">
        <w:rPr>
          <w:rStyle w:val="Char0"/>
          <w:rFonts w:hint="cs"/>
          <w:rtl/>
        </w:rPr>
        <w:t xml:space="preserve"> و نسل او نازل شده است. که به وضوح نشان می‌دهد امامتی که در نسل حضرت ابراهیم</w:t>
      </w:r>
      <w:r w:rsidR="00D35A70" w:rsidRPr="00707A87">
        <w:rPr>
          <w:rStyle w:val="Char0"/>
          <w:rFonts w:cs="CTraditional Arabic" w:hint="cs"/>
          <w:rtl/>
        </w:rPr>
        <w:t>÷</w:t>
      </w:r>
      <w:r w:rsidRPr="00707A87">
        <w:rPr>
          <w:rStyle w:val="Char0"/>
          <w:rFonts w:hint="cs"/>
          <w:rtl/>
        </w:rPr>
        <w:t xml:space="preserve"> قرار داده شده است ام</w:t>
      </w:r>
      <w:r w:rsidR="00056A63" w:rsidRPr="00707A87">
        <w:rPr>
          <w:rStyle w:val="Char0"/>
          <w:rFonts w:hint="cs"/>
          <w:rtl/>
        </w:rPr>
        <w:t>امتِ نبوت است. خداوند می‌فرماید</w:t>
      </w:r>
      <w:r w:rsidRPr="00707A87">
        <w:rPr>
          <w:rStyle w:val="Char0"/>
          <w:rFonts w:hint="cs"/>
          <w:rtl/>
        </w:rPr>
        <w:t>:</w:t>
      </w:r>
    </w:p>
    <w:p w:rsidR="00FE2F1A" w:rsidRPr="00707A87" w:rsidRDefault="00056A63"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وَتِلۡكَ حُجَّتُنَآ ءَاتَيۡنَٰهَآ إِبۡرَٰهِيمَ عَلَىٰ قَوۡمِهِ</w:t>
      </w:r>
      <w:r w:rsidRPr="00707A87">
        <w:rPr>
          <w:rStyle w:val="Char6"/>
          <w:rFonts w:hint="cs"/>
          <w:rtl/>
        </w:rPr>
        <w:t>ۦۚ</w:t>
      </w:r>
      <w:r w:rsidRPr="00707A87">
        <w:rPr>
          <w:rStyle w:val="Char6"/>
          <w:rtl/>
        </w:rPr>
        <w:t xml:space="preserve"> نَرۡفَعُ دَرَجَٰتٖ مَّن نَّشَآءُۗ إِنَّ رَبَّكَ حَكِيمٌ عَلِيمٞ٨٣ وَوَهَبۡنَا لَهُ</w:t>
      </w:r>
      <w:r w:rsidRPr="00707A87">
        <w:rPr>
          <w:rStyle w:val="Char6"/>
          <w:rFonts w:hint="cs"/>
          <w:rtl/>
        </w:rPr>
        <w:t>ۥٓ</w:t>
      </w:r>
      <w:r w:rsidRPr="00707A87">
        <w:rPr>
          <w:rStyle w:val="Char6"/>
          <w:rtl/>
        </w:rPr>
        <w:t xml:space="preserve"> إِسۡحَٰقَ وَيَعۡقُوبَۚ كُلًّا هَدَيۡنَاۚ وَنُوحًا هَدَيۡنَا مِن قَبۡلُۖ وَمِن ذُرِّيَّتِهِ</w:t>
      </w:r>
      <w:r w:rsidRPr="00707A87">
        <w:rPr>
          <w:rStyle w:val="Char6"/>
          <w:rFonts w:hint="cs"/>
          <w:rtl/>
        </w:rPr>
        <w:t>ۦ</w:t>
      </w:r>
      <w:r w:rsidRPr="00707A87">
        <w:rPr>
          <w:rStyle w:val="Char6"/>
          <w:rtl/>
        </w:rPr>
        <w:t xml:space="preserve"> دَاوُ</w:t>
      </w:r>
      <w:r w:rsidRPr="00707A87">
        <w:rPr>
          <w:rStyle w:val="Char6"/>
          <w:rFonts w:hint="cs"/>
          <w:rtl/>
        </w:rPr>
        <w:t>ۥ</w:t>
      </w:r>
      <w:r w:rsidRPr="00707A87">
        <w:rPr>
          <w:rStyle w:val="Char6"/>
          <w:rFonts w:hint="eastAsia"/>
          <w:rtl/>
        </w:rPr>
        <w:t>دَ</w:t>
      </w:r>
      <w:r w:rsidRPr="00707A87">
        <w:rPr>
          <w:rStyle w:val="Char6"/>
          <w:rtl/>
        </w:rPr>
        <w:t xml:space="preserve"> وَسُلَيۡمَٰنَ وَأَيُّوبَ وَيُوسُفَ وَمُوسَىٰ وَهَٰرُونَۚ وَكَذَٰلِكَ نَجۡزِي </w:t>
      </w:r>
      <w:r w:rsidRPr="00707A87">
        <w:rPr>
          <w:rStyle w:val="Char6"/>
          <w:rFonts w:hint="cs"/>
          <w:rtl/>
        </w:rPr>
        <w:t>ٱ</w:t>
      </w:r>
      <w:r w:rsidRPr="00707A87">
        <w:rPr>
          <w:rStyle w:val="Char6"/>
          <w:rFonts w:hint="eastAsia"/>
          <w:rtl/>
        </w:rPr>
        <w:t>لۡمُحۡسِنِينَ</w:t>
      </w:r>
      <w:r w:rsidRPr="00707A87">
        <w:rPr>
          <w:rStyle w:val="Char6"/>
          <w:rtl/>
        </w:rPr>
        <w:t xml:space="preserve">٨٤ وَزَكَرِيَّا وَيَحۡيَىٰ وَعِيسَىٰ وَإِلۡيَاسَۖ كُلّٞ مِّنَ </w:t>
      </w:r>
      <w:r w:rsidRPr="00707A87">
        <w:rPr>
          <w:rStyle w:val="Char6"/>
          <w:rFonts w:hint="cs"/>
          <w:rtl/>
        </w:rPr>
        <w:t>ٱ</w:t>
      </w:r>
      <w:r w:rsidRPr="00707A87">
        <w:rPr>
          <w:rStyle w:val="Char6"/>
          <w:rFonts w:hint="eastAsia"/>
          <w:rtl/>
        </w:rPr>
        <w:t>لصَّٰلِحِينَ</w:t>
      </w:r>
      <w:r w:rsidRPr="00707A87">
        <w:rPr>
          <w:rStyle w:val="Char6"/>
          <w:rtl/>
        </w:rPr>
        <w:t>٨٥ وَإِسۡمَٰعِيلَ وَ</w:t>
      </w:r>
      <w:r w:rsidRPr="00707A87">
        <w:rPr>
          <w:rStyle w:val="Char6"/>
          <w:rFonts w:hint="cs"/>
          <w:rtl/>
        </w:rPr>
        <w:t>ٱ</w:t>
      </w:r>
      <w:r w:rsidRPr="00707A87">
        <w:rPr>
          <w:rStyle w:val="Char6"/>
          <w:rFonts w:hint="eastAsia"/>
          <w:rtl/>
        </w:rPr>
        <w:t>لۡيَسَعَ</w:t>
      </w:r>
      <w:r w:rsidRPr="00707A87">
        <w:rPr>
          <w:rStyle w:val="Char6"/>
          <w:rtl/>
        </w:rPr>
        <w:t xml:space="preserve"> وَيُونُسَ وَلُوطٗاۚ وَكُلّٗا فَضَّلۡنَا عَلَى </w:t>
      </w:r>
      <w:r w:rsidRPr="00707A87">
        <w:rPr>
          <w:rStyle w:val="Char6"/>
          <w:rFonts w:hint="cs"/>
          <w:rtl/>
        </w:rPr>
        <w:t>ٱ</w:t>
      </w:r>
      <w:r w:rsidRPr="00707A87">
        <w:rPr>
          <w:rStyle w:val="Char6"/>
          <w:rFonts w:hint="eastAsia"/>
          <w:rtl/>
        </w:rPr>
        <w:t>لۡعَٰلَمِينَ</w:t>
      </w:r>
      <w:r w:rsidRPr="00707A87">
        <w:rPr>
          <w:rStyle w:val="Char6"/>
          <w:rtl/>
        </w:rPr>
        <w:t>٨٦ وَمِنۡ ءَابَآئِهِمۡ وَذُرِّيَّٰتِهِمۡ وَإِخۡوَٰنِهِمۡۖ وَ</w:t>
      </w:r>
      <w:r w:rsidRPr="00707A87">
        <w:rPr>
          <w:rStyle w:val="Char6"/>
          <w:rFonts w:hint="cs"/>
          <w:rtl/>
        </w:rPr>
        <w:t>ٱ</w:t>
      </w:r>
      <w:r w:rsidRPr="00707A87">
        <w:rPr>
          <w:rStyle w:val="Char6"/>
          <w:rFonts w:hint="eastAsia"/>
          <w:rtl/>
        </w:rPr>
        <w:t>جۡتَبَيۡنَٰهُمۡ</w:t>
      </w:r>
      <w:r w:rsidRPr="00707A87">
        <w:rPr>
          <w:rStyle w:val="Char6"/>
          <w:rtl/>
        </w:rPr>
        <w:t xml:space="preserve"> وَهَدَيۡنَٰهُمۡ إِلَىٰ صِرَٰطٖ مُّسۡتَقِيمٖ٨٧ ذَٰلِكَ هُدَى </w:t>
      </w:r>
      <w:r w:rsidRPr="00707A87">
        <w:rPr>
          <w:rStyle w:val="Char6"/>
          <w:rFonts w:hint="cs"/>
          <w:rtl/>
        </w:rPr>
        <w:t>ٱ</w:t>
      </w:r>
      <w:r w:rsidRPr="00707A87">
        <w:rPr>
          <w:rStyle w:val="Char6"/>
          <w:rFonts w:hint="eastAsia"/>
          <w:rtl/>
        </w:rPr>
        <w:t>للَّهِ</w:t>
      </w:r>
      <w:r w:rsidRPr="00707A87">
        <w:rPr>
          <w:rStyle w:val="Char6"/>
          <w:rtl/>
        </w:rPr>
        <w:t xml:space="preserve"> يَهۡدِي بِهِ</w:t>
      </w:r>
      <w:r w:rsidRPr="00707A87">
        <w:rPr>
          <w:rStyle w:val="Char6"/>
          <w:rFonts w:hint="cs"/>
          <w:rtl/>
        </w:rPr>
        <w:t>ۦ</w:t>
      </w:r>
      <w:r w:rsidRPr="00707A87">
        <w:rPr>
          <w:rStyle w:val="Char6"/>
          <w:rtl/>
        </w:rPr>
        <w:t xml:space="preserve"> مَن يَشَآءُ مِنۡ عِبَادِهِ</w:t>
      </w:r>
      <w:r w:rsidRPr="00707A87">
        <w:rPr>
          <w:rStyle w:val="Char6"/>
          <w:rFonts w:hint="cs"/>
          <w:rtl/>
        </w:rPr>
        <w:t>ۦۚ</w:t>
      </w:r>
      <w:r w:rsidRPr="00707A87">
        <w:rPr>
          <w:rStyle w:val="Char6"/>
          <w:rtl/>
        </w:rPr>
        <w:t xml:space="preserve"> وَلَوۡ أَشۡرَكُواْ لَحَبِطَ عَنۡهُم مَّا كَانُواْ يَعۡمَلُونَ٨٨ أُوْلَٰٓئِكَ </w:t>
      </w:r>
      <w:r w:rsidRPr="00707A87">
        <w:rPr>
          <w:rStyle w:val="Char6"/>
          <w:rFonts w:hint="cs"/>
          <w:rtl/>
        </w:rPr>
        <w:t>ٱ</w:t>
      </w:r>
      <w:r w:rsidRPr="00707A87">
        <w:rPr>
          <w:rStyle w:val="Char6"/>
          <w:rFonts w:hint="eastAsia"/>
          <w:rtl/>
        </w:rPr>
        <w:t>لَّذِينَ</w:t>
      </w:r>
      <w:r w:rsidRPr="00707A87">
        <w:rPr>
          <w:rStyle w:val="Char6"/>
          <w:rtl/>
        </w:rPr>
        <w:t xml:space="preserve"> ءَاتَيۡنَٰهُمُ </w:t>
      </w:r>
      <w:r w:rsidRPr="00707A87">
        <w:rPr>
          <w:rStyle w:val="Char6"/>
          <w:rFonts w:hint="cs"/>
          <w:rtl/>
        </w:rPr>
        <w:t>ٱ</w:t>
      </w:r>
      <w:r w:rsidRPr="00707A87">
        <w:rPr>
          <w:rStyle w:val="Char6"/>
          <w:rFonts w:hint="eastAsia"/>
          <w:rtl/>
        </w:rPr>
        <w:t>لۡكِتَٰبَ</w:t>
      </w:r>
      <w:r w:rsidRPr="00707A87">
        <w:rPr>
          <w:rStyle w:val="Char6"/>
          <w:rtl/>
        </w:rPr>
        <w:t xml:space="preserve"> وَ</w:t>
      </w:r>
      <w:r w:rsidRPr="00707A87">
        <w:rPr>
          <w:rStyle w:val="Char6"/>
          <w:rFonts w:hint="cs"/>
          <w:rtl/>
        </w:rPr>
        <w:t>ٱ</w:t>
      </w:r>
      <w:r w:rsidRPr="00707A87">
        <w:rPr>
          <w:rStyle w:val="Char6"/>
          <w:rFonts w:hint="eastAsia"/>
          <w:rtl/>
        </w:rPr>
        <w:t>لۡحُكۡمَ</w:t>
      </w:r>
      <w:r w:rsidRPr="00707A87">
        <w:rPr>
          <w:rStyle w:val="Char6"/>
          <w:rtl/>
        </w:rPr>
        <w:t xml:space="preserve"> وَ</w:t>
      </w:r>
      <w:r w:rsidRPr="00707A87">
        <w:rPr>
          <w:rStyle w:val="Char6"/>
          <w:rFonts w:hint="cs"/>
          <w:rtl/>
        </w:rPr>
        <w:t>ٱ</w:t>
      </w:r>
      <w:r w:rsidRPr="00707A87">
        <w:rPr>
          <w:rStyle w:val="Char6"/>
          <w:rFonts w:hint="eastAsia"/>
          <w:rtl/>
        </w:rPr>
        <w:t>لنُّبُوَّةَۚ</w:t>
      </w:r>
      <w:r w:rsidRPr="00707A87">
        <w:rPr>
          <w:rStyle w:val="Char6"/>
          <w:rtl/>
        </w:rPr>
        <w:t xml:space="preserve"> فَإِن يَكۡفُرۡ بِهَا هَٰٓؤُلَآءِ فَقَدۡ وَكَّلۡنَا بِهَا قَوۡمٗا لَّيۡسُواْ بِهَا بِكَٰفِرِينَ٨٩</w:t>
      </w:r>
      <w:r w:rsidRPr="00707A87">
        <w:rPr>
          <w:rStyle w:val="Char0"/>
          <w:rFonts w:cs="Traditional Arabic"/>
          <w:color w:val="000000"/>
          <w:shd w:val="clear" w:color="auto" w:fill="FFFFFF"/>
          <w:rtl/>
        </w:rPr>
        <w:t>﴾</w:t>
      </w:r>
      <w:r w:rsidRPr="00707A87">
        <w:rPr>
          <w:rStyle w:val="Char4"/>
          <w:rtl/>
        </w:rPr>
        <w:t xml:space="preserve"> [الأنعام: 83-89]</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w:t>
      </w:r>
      <w:r w:rsidR="00056A63" w:rsidRPr="00707A87">
        <w:rPr>
          <w:rStyle w:val="Char0"/>
          <w:rFonts w:hint="eastAsia"/>
          <w:rtl/>
        </w:rPr>
        <w:t>‌</w:t>
      </w:r>
      <w:r w:rsidRPr="00707A87">
        <w:rPr>
          <w:rStyle w:val="Char0"/>
          <w:rFonts w:hint="cs"/>
          <w:rtl/>
        </w:rPr>
        <w:t>ها دلایل ما بود که</w:t>
      </w:r>
      <w:r w:rsidR="006318F3" w:rsidRPr="00707A87">
        <w:rPr>
          <w:rStyle w:val="Char0"/>
          <w:rFonts w:hint="cs"/>
          <w:rtl/>
        </w:rPr>
        <w:t xml:space="preserve"> آن‌ها </w:t>
      </w:r>
      <w:r w:rsidRPr="00707A87">
        <w:rPr>
          <w:rStyle w:val="Char0"/>
          <w:rFonts w:hint="cs"/>
          <w:rtl/>
        </w:rPr>
        <w:t>را به ابراهیم عطا کردیم [تا] در برابر قوم خود [آن</w:t>
      </w:r>
      <w:r w:rsidR="00C47642" w:rsidRPr="00707A87">
        <w:rPr>
          <w:rStyle w:val="Char0"/>
          <w:rFonts w:hint="eastAsia"/>
          <w:rtl/>
        </w:rPr>
        <w:t>‌</w:t>
      </w:r>
      <w:r w:rsidRPr="00707A87">
        <w:rPr>
          <w:rStyle w:val="Char0"/>
          <w:rFonts w:hint="cs"/>
          <w:rtl/>
        </w:rPr>
        <w:t>ها را به کار گیرد و غروب ستارگان و ماه را دلیل بر الوهیت و وحدانیت ما بداند. او با همین دلایل وجودی بر آنان پیروز شد و برتری یافت و این سنت ماست که با علم و حکمت] هر کس را که بخواهیم درجاتی بالا می‌بریم. [ای پیامبر] پروردگار تو حکیم [است و هر چیزی را در جای خود قرار می‌دهد و به جا انجام می‌دهد و] آگاه است [و می‌داند چه کسی مستحق رفع شأن است و چه کسی شایسته ذلت.] ما به ابراهیم، اسحاق و یعقوب را عطا کردیم [و افتخار این دو تن هم تنها در جنبه پیامبرزادگی نبود. بلکه مانند پدرشان] آن دو را [به سوی حقیقت و خوبی] راهنمایی کردیم. قبلاً نوح را نیز [کمک و به سوی حق و نیکی] ارشاد نمودیم و از نژاد نوح [هم کسانی همچون] داود، سلیمان، ایوب، یوسف و هارون را [قبلاً هدایت و ارشاد کردیم] و همان گونه [که ابراهیم و همه پیامبران را پاداش دادیم] نیکوکاران را [نیز بدانچه شایسته‌اند] ثواب می‌دهیم و زکریا، یحیی، عیسی و الیاس را [نیز هدایت دادیم و] همه</w:t>
      </w:r>
      <w:r w:rsidR="006318F3" w:rsidRPr="00707A87">
        <w:rPr>
          <w:rStyle w:val="Char0"/>
          <w:rFonts w:hint="cs"/>
          <w:rtl/>
        </w:rPr>
        <w:t xml:space="preserve"> آن‌ها </w:t>
      </w:r>
      <w:r w:rsidRPr="00707A87">
        <w:rPr>
          <w:rStyle w:val="Char0"/>
          <w:rFonts w:hint="cs"/>
          <w:rtl/>
        </w:rPr>
        <w:t>از جمله نیکوکاران و [بندگان شایسته ما] بودند. و اسماعیل، السیع، یونس و لوط را [نیز راهنمایی کردیم] و هر کدام [از آن</w:t>
      </w:r>
      <w:r w:rsidR="00056A63" w:rsidRPr="00707A87">
        <w:rPr>
          <w:rStyle w:val="Char0"/>
          <w:rFonts w:hint="eastAsia"/>
          <w:rtl/>
        </w:rPr>
        <w:t>‌</w:t>
      </w:r>
      <w:r w:rsidRPr="00707A87">
        <w:rPr>
          <w:rStyle w:val="Char0"/>
          <w:rFonts w:hint="cs"/>
          <w:rtl/>
        </w:rPr>
        <w:t>ها] را بر جهانیان [زمان خود] برتری دادیم. و از میان پدران، فرزندان و برادرانشان [گروه زیادی را رهنمود کردیم و] آنان را برگزیدیم و به راه راست ارشاد کردیم. این [توفیق بزرگ که چنین شایستگانی بدان دست یافتند] توفیق خدایی است و خداوند هر کس از بندگانش را که بخواهد بدان نائل می‌سازد. اگر [نه تنها دیگران، بلکه حتی این چنین شایستگانی] شرک می‌ورزیدند، هر آنچه [از اعمال نیک انجام می‌دادند] هدر می‌رفت [و اعمال خیرشان ضایع و تباه می‌شد و خرمن طاعتشان در آتش و شرک می‌سوخت.] آنان کسانی هستند که کتاب [آسمانی]، حکمت [خداوندی] و نبوت [الهی] را بدیشان دادیم. [ای محمد!] اگر [این مشرکان مکه و کافران معاصر تو] نسبت بدان [سه امر] کفر ورزند [مهم نیست. زیرا] ما کسانی را عهده‌دار [حفظ و سود بردن از] آن [سه چیز] می‌کنیم که نسبت بدان کفر نمی‌ورزند [و بلکه همچون اهل مدینه با جان ودل در راه آن می‌کوشند.]»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سخن درباره آنان را با عبارت</w:t>
      </w:r>
      <w:r w:rsidR="00056A63" w:rsidRPr="00707A87">
        <w:rPr>
          <w:rStyle w:val="Char0"/>
          <w:rFonts w:hint="cs"/>
          <w:rtl/>
        </w:rPr>
        <w:t xml:space="preserve"> </w:t>
      </w:r>
      <w:r w:rsidR="00056A63" w:rsidRPr="00707A87">
        <w:rPr>
          <w:rStyle w:val="Char0"/>
          <w:rFonts w:cs="Traditional Arabic"/>
          <w:color w:val="000000"/>
          <w:shd w:val="clear" w:color="auto" w:fill="FFFFFF"/>
          <w:rtl/>
        </w:rPr>
        <w:t>﴿</w:t>
      </w:r>
      <w:r w:rsidR="00056A63" w:rsidRPr="00707A87">
        <w:rPr>
          <w:rStyle w:val="Char6"/>
          <w:rtl/>
        </w:rPr>
        <w:t xml:space="preserve">أُوْلَٰٓئِكَ </w:t>
      </w:r>
      <w:r w:rsidR="00056A63" w:rsidRPr="00707A87">
        <w:rPr>
          <w:rStyle w:val="Char6"/>
          <w:rFonts w:hint="cs"/>
          <w:rtl/>
        </w:rPr>
        <w:t>ٱ</w:t>
      </w:r>
      <w:r w:rsidR="00056A63" w:rsidRPr="00707A87">
        <w:rPr>
          <w:rStyle w:val="Char6"/>
          <w:rFonts w:hint="eastAsia"/>
          <w:rtl/>
        </w:rPr>
        <w:t>لَّذِينَ</w:t>
      </w:r>
      <w:r w:rsidR="00056A63" w:rsidRPr="00707A87">
        <w:rPr>
          <w:rStyle w:val="Char6"/>
          <w:rtl/>
        </w:rPr>
        <w:t xml:space="preserve"> ءَاتَيۡنَٰهُمُ </w:t>
      </w:r>
      <w:r w:rsidR="00056A63" w:rsidRPr="00707A87">
        <w:rPr>
          <w:rStyle w:val="Char6"/>
          <w:rFonts w:hint="cs"/>
          <w:rtl/>
        </w:rPr>
        <w:t>ٱ</w:t>
      </w:r>
      <w:r w:rsidR="00056A63" w:rsidRPr="00707A87">
        <w:rPr>
          <w:rStyle w:val="Char6"/>
          <w:rFonts w:hint="eastAsia"/>
          <w:rtl/>
        </w:rPr>
        <w:t>لۡكِتَٰبَ</w:t>
      </w:r>
      <w:r w:rsidR="00056A63" w:rsidRPr="00707A87">
        <w:rPr>
          <w:rStyle w:val="Char6"/>
          <w:rtl/>
        </w:rPr>
        <w:t xml:space="preserve"> وَ</w:t>
      </w:r>
      <w:r w:rsidR="00056A63" w:rsidRPr="00707A87">
        <w:rPr>
          <w:rStyle w:val="Char6"/>
          <w:rFonts w:hint="cs"/>
          <w:rtl/>
        </w:rPr>
        <w:t>ٱ</w:t>
      </w:r>
      <w:r w:rsidR="00056A63" w:rsidRPr="00707A87">
        <w:rPr>
          <w:rStyle w:val="Char6"/>
          <w:rFonts w:hint="eastAsia"/>
          <w:rtl/>
        </w:rPr>
        <w:t>لۡحُكۡمَ</w:t>
      </w:r>
      <w:r w:rsidR="00056A63" w:rsidRPr="00707A87">
        <w:rPr>
          <w:rStyle w:val="Char6"/>
          <w:rtl/>
        </w:rPr>
        <w:t xml:space="preserve"> وَ</w:t>
      </w:r>
      <w:r w:rsidR="00056A63" w:rsidRPr="00707A87">
        <w:rPr>
          <w:rStyle w:val="Char6"/>
          <w:rFonts w:hint="cs"/>
          <w:rtl/>
        </w:rPr>
        <w:t>ٱ</w:t>
      </w:r>
      <w:r w:rsidR="00056A63" w:rsidRPr="00707A87">
        <w:rPr>
          <w:rStyle w:val="Char6"/>
          <w:rFonts w:hint="eastAsia"/>
          <w:rtl/>
        </w:rPr>
        <w:t>لنُّبُوَّةَۚ</w:t>
      </w:r>
      <w:r w:rsidR="00056A63" w:rsidRPr="00707A87">
        <w:rPr>
          <w:rStyle w:val="Char0"/>
          <w:rFonts w:cs="Traditional Arabic"/>
          <w:color w:val="000000"/>
          <w:shd w:val="clear" w:color="auto" w:fill="FFFFFF"/>
          <w:rtl/>
        </w:rPr>
        <w:t>﴾</w:t>
      </w:r>
      <w:r w:rsidR="00056A63" w:rsidRPr="00707A87">
        <w:rPr>
          <w:rStyle w:val="Char4"/>
          <w:rtl/>
        </w:rPr>
        <w:t xml:space="preserve"> [الأنعام: 89]</w:t>
      </w:r>
      <w:r w:rsidR="00056A63" w:rsidRPr="00707A87">
        <w:rPr>
          <w:rStyle w:val="Char4"/>
          <w:rFonts w:hint="cs"/>
          <w:rtl/>
        </w:rPr>
        <w:t>.</w:t>
      </w:r>
      <w:r w:rsidRPr="00707A87">
        <w:rPr>
          <w:rStyle w:val="Char0"/>
          <w:rFonts w:hint="cs"/>
          <w:rtl/>
        </w:rPr>
        <w:t xml:space="preserve"> به پایان می‌رساند. اگر امامت منزلتی بالاتر از نبوت بود و ابراهیم</w:t>
      </w:r>
      <w:r w:rsidR="00D35A70" w:rsidRPr="00707A87">
        <w:rPr>
          <w:rStyle w:val="Char0"/>
          <w:rFonts w:cs="CTraditional Arabic" w:hint="cs"/>
          <w:rtl/>
        </w:rPr>
        <w:t>÷</w:t>
      </w:r>
      <w:r w:rsidRPr="00707A87">
        <w:rPr>
          <w:rStyle w:val="Char0"/>
          <w:rFonts w:hint="cs"/>
          <w:rtl/>
        </w:rPr>
        <w:t xml:space="preserve"> و فرزندان معصومش</w:t>
      </w:r>
      <w:r w:rsidRPr="00707A87">
        <w:rPr>
          <w:rStyle w:val="Char0"/>
          <w:vertAlign w:val="superscript"/>
          <w:rtl/>
        </w:rPr>
        <w:footnoteReference w:id="302"/>
      </w:r>
      <w:r w:rsidRPr="00707A87">
        <w:rPr>
          <w:rStyle w:val="Char0"/>
          <w:rFonts w:hint="cs"/>
          <w:rtl/>
        </w:rPr>
        <w:t xml:space="preserve"> پس از او بدان دست یافته بودند بی‌تردید بدان وصف می‌شدند. زیرا همه نام</w:t>
      </w:r>
      <w:r w:rsidR="00056A63" w:rsidRPr="00707A87">
        <w:rPr>
          <w:rStyle w:val="Char0"/>
          <w:rFonts w:hint="eastAsia"/>
          <w:rtl/>
        </w:rPr>
        <w:t>‌</w:t>
      </w:r>
      <w:r w:rsidRPr="00707A87">
        <w:rPr>
          <w:rStyle w:val="Char0"/>
          <w:rFonts w:hint="cs"/>
          <w:rtl/>
        </w:rPr>
        <w:t>های ذکر شده در آیات فوق، نام</w:t>
      </w:r>
      <w:r w:rsidR="00056A63" w:rsidRPr="00707A87">
        <w:rPr>
          <w:rStyle w:val="Char0"/>
          <w:rFonts w:hint="eastAsia"/>
          <w:rtl/>
        </w:rPr>
        <w:t>‌</w:t>
      </w:r>
      <w:r w:rsidRPr="00707A87">
        <w:rPr>
          <w:rStyle w:val="Char0"/>
          <w:rFonts w:hint="cs"/>
          <w:rtl/>
        </w:rPr>
        <w:t>های پیامبران معصوم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به همین دلیل از میان علمای بزرگ شیعه امامیه همچون آیت الله العظمی محمد باقر صدر چاره‌ای جز این ندید که اعتراف کند امامت مذکور در حق انبیا که در آیات فوق آمده است همان امامت نبوت است.</w:t>
      </w:r>
    </w:p>
    <w:p w:rsidR="00056A63"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محمد باقر صدر در کتاب </w:t>
      </w:r>
      <w:r w:rsidRPr="00707A87">
        <w:rPr>
          <w:rStyle w:val="Char2"/>
          <w:rFonts w:hint="cs"/>
          <w:rtl/>
        </w:rPr>
        <w:t>«الإسلام یقود الحیاة»</w:t>
      </w:r>
      <w:r w:rsidRPr="00707A87">
        <w:rPr>
          <w:rStyle w:val="Char0"/>
          <w:rFonts w:hint="cs"/>
          <w:rtl/>
        </w:rPr>
        <w:t xml:space="preserve"> می‌گوید</w:t>
      </w:r>
      <w:r w:rsidR="002F69C2">
        <w:rPr>
          <w:rStyle w:val="Char0"/>
          <w:rFonts w:hint="cs"/>
          <w:rtl/>
        </w:rPr>
        <w:t>:</w:t>
      </w:r>
      <w:r w:rsidRPr="00707A87">
        <w:rPr>
          <w:rStyle w:val="Char0"/>
          <w:rFonts w:hint="cs"/>
          <w:rtl/>
        </w:rPr>
        <w:t xml:space="preserve"> امامت پدیده‌ای الهی است که در طول تاریخ ثابت است که دو شکل به خود گرفته است</w:t>
      </w:r>
      <w:r w:rsidR="002F69C2">
        <w:rPr>
          <w:rStyle w:val="Char0"/>
          <w:rFonts w:hint="cs"/>
          <w:rtl/>
        </w:rPr>
        <w:t>:</w:t>
      </w:r>
      <w:r w:rsidRPr="00707A87">
        <w:rPr>
          <w:rStyle w:val="Char0"/>
          <w:rFonts w:hint="cs"/>
          <w:rtl/>
        </w:rPr>
        <w:t xml:space="preserve"> یکی شکل نبوت پیروی شده در رسالت پیامبران که</w:t>
      </w:r>
      <w:r w:rsidR="006318F3" w:rsidRPr="00707A87">
        <w:rPr>
          <w:rStyle w:val="Char0"/>
          <w:rFonts w:hint="cs"/>
          <w:rtl/>
        </w:rPr>
        <w:t xml:space="preserve"> آن‌ها </w:t>
      </w:r>
      <w:r w:rsidRPr="00707A87">
        <w:rPr>
          <w:rStyle w:val="Char0"/>
          <w:rFonts w:hint="cs"/>
          <w:rtl/>
        </w:rPr>
        <w:t>رهبر بوده‌اند و در بسیاری اوقات پیامبران مرسل، پیامبران غیر مرسل را بعد از خود برجای می‌گذاشتند که وظیفه حمایت و دفاع از رسالت آن زمان و ادامه حمل آن را به عهده داشتند. بر این پیامبران وحی نازل می‌شد و</w:t>
      </w:r>
      <w:r w:rsidR="006318F3" w:rsidRPr="00707A87">
        <w:rPr>
          <w:rStyle w:val="Char0"/>
          <w:rFonts w:hint="cs"/>
          <w:rtl/>
        </w:rPr>
        <w:t xml:space="preserve"> آن‌ها </w:t>
      </w:r>
      <w:r w:rsidRPr="00707A87">
        <w:rPr>
          <w:rStyle w:val="Char0"/>
          <w:rFonts w:hint="cs"/>
          <w:rtl/>
        </w:rPr>
        <w:t>امام یعنی وصی و جانشین درباره رسالت هستند و</w:t>
      </w:r>
      <w:r w:rsidR="006318F3" w:rsidRPr="00707A87">
        <w:rPr>
          <w:rStyle w:val="Char0"/>
          <w:rFonts w:hint="cs"/>
          <w:rtl/>
        </w:rPr>
        <w:t xml:space="preserve"> آن‌ها </w:t>
      </w:r>
      <w:r w:rsidRPr="00707A87">
        <w:rPr>
          <w:rStyle w:val="Char0"/>
          <w:rFonts w:hint="cs"/>
          <w:rtl/>
        </w:rPr>
        <w:t>خود دارای رسالت نبوده‌ان</w:t>
      </w:r>
      <w:r w:rsidR="00056A63" w:rsidRPr="00707A87">
        <w:rPr>
          <w:rStyle w:val="Char0"/>
          <w:rFonts w:hint="cs"/>
          <w:rtl/>
        </w:rPr>
        <w:t>د. همانگونه که خداوند می‌فرماید</w:t>
      </w:r>
      <w:r w:rsidRPr="00707A87">
        <w:rPr>
          <w:rStyle w:val="Char0"/>
          <w:rFonts w:hint="cs"/>
          <w:rtl/>
        </w:rPr>
        <w:t>:</w:t>
      </w:r>
    </w:p>
    <w:p w:rsidR="00FE2F1A" w:rsidRPr="00707A87" w:rsidRDefault="00056A63"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وَوَهَبۡنَا لَهُ</w:t>
      </w:r>
      <w:r w:rsidRPr="00707A87">
        <w:rPr>
          <w:rStyle w:val="Char6"/>
          <w:rFonts w:hint="cs"/>
          <w:rtl/>
        </w:rPr>
        <w:t>ۥٓ</w:t>
      </w:r>
      <w:r w:rsidRPr="00707A87">
        <w:rPr>
          <w:rStyle w:val="Char6"/>
          <w:rtl/>
        </w:rPr>
        <w:t xml:space="preserve"> إِسۡحَٰقَ وَيَعۡقُوبَ نَافِلَةٗۖ وَكُلّٗا جَعَلۡنَا صَٰلِحِينَ٧٢ وَجَعَلۡنَٰهُمۡ أَئِمَّةٗ يَهۡدُونَ بِأَمۡرِنَا وَأَوۡحَيۡنَآ إِلَيۡهِمۡ فِعۡلَ </w:t>
      </w:r>
      <w:r w:rsidRPr="00707A87">
        <w:rPr>
          <w:rStyle w:val="Char6"/>
          <w:rFonts w:hint="cs"/>
          <w:rtl/>
        </w:rPr>
        <w:t>ٱ</w:t>
      </w:r>
      <w:r w:rsidRPr="00707A87">
        <w:rPr>
          <w:rStyle w:val="Char6"/>
          <w:rFonts w:hint="eastAsia"/>
          <w:rtl/>
        </w:rPr>
        <w:t>لۡخَيۡرَٰتِ</w:t>
      </w:r>
      <w:r w:rsidRPr="00707A87">
        <w:rPr>
          <w:rStyle w:val="Char6"/>
          <w:rtl/>
        </w:rPr>
        <w:t xml:space="preserve"> وَإِقَامَ </w:t>
      </w:r>
      <w:r w:rsidRPr="00707A87">
        <w:rPr>
          <w:rStyle w:val="Char6"/>
          <w:rFonts w:hint="cs"/>
          <w:rtl/>
        </w:rPr>
        <w:t>ٱ</w:t>
      </w:r>
      <w:r w:rsidRPr="00707A87">
        <w:rPr>
          <w:rStyle w:val="Char6"/>
          <w:rFonts w:hint="eastAsia"/>
          <w:rtl/>
        </w:rPr>
        <w:t>لصَّلَوٰةِ</w:t>
      </w:r>
      <w:r w:rsidRPr="00707A87">
        <w:rPr>
          <w:rStyle w:val="Char6"/>
          <w:rtl/>
        </w:rPr>
        <w:t xml:space="preserve"> وَإِيتَآءَ </w:t>
      </w:r>
      <w:r w:rsidRPr="00707A87">
        <w:rPr>
          <w:rStyle w:val="Char6"/>
          <w:rFonts w:hint="cs"/>
          <w:rtl/>
        </w:rPr>
        <w:t>ٱ</w:t>
      </w:r>
      <w:r w:rsidRPr="00707A87">
        <w:rPr>
          <w:rStyle w:val="Char6"/>
          <w:rFonts w:hint="eastAsia"/>
          <w:rtl/>
        </w:rPr>
        <w:t>لزَّكَوٰةِۖ</w:t>
      </w:r>
      <w:r w:rsidRPr="00707A87">
        <w:rPr>
          <w:rStyle w:val="Char6"/>
          <w:rtl/>
        </w:rPr>
        <w:t xml:space="preserve"> وَكَانُواْ لَنَا عَٰبِدِينَ٧٣</w:t>
      </w:r>
      <w:r w:rsidRPr="00707A87">
        <w:rPr>
          <w:rStyle w:val="Char0"/>
          <w:rFonts w:cs="Traditional Arabic"/>
          <w:color w:val="000000"/>
          <w:shd w:val="clear" w:color="auto" w:fill="FFFFFF"/>
          <w:rtl/>
        </w:rPr>
        <w:t>﴾</w:t>
      </w:r>
      <w:r w:rsidRPr="00707A87">
        <w:rPr>
          <w:rStyle w:val="Char6"/>
          <w:rtl/>
        </w:rPr>
        <w:t xml:space="preserve"> </w:t>
      </w:r>
      <w:r w:rsidRPr="00707A87">
        <w:rPr>
          <w:rStyle w:val="Char4"/>
          <w:rtl/>
        </w:rPr>
        <w:t>[الأنبياء: 72-73]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ما به ابراهیم، اسحاق و یعقوب را به عنوان ارمغانی عطا کردیم و همه [افراد مذکور، یعنی ابراهیم، لوط، اسحاق و یعقوب] را مردانی شایسته و بایسته قرار دادیم. ما آنان را پیشوایانی نمودیم که در برابر دستور ما [مردمان را به کارهای نیک، راهنمایی و] رهبری</w:t>
      </w:r>
      <w:r w:rsidR="00C80358">
        <w:rPr>
          <w:rStyle w:val="Char0"/>
          <w:rFonts w:hint="cs"/>
          <w:rtl/>
        </w:rPr>
        <w:t xml:space="preserve"> می‌کرد</w:t>
      </w:r>
      <w:r w:rsidRPr="00707A87">
        <w:rPr>
          <w:rStyle w:val="Char0"/>
          <w:rFonts w:hint="cs"/>
          <w:rtl/>
        </w:rPr>
        <w:t>ند و انجام خوبی</w:t>
      </w:r>
      <w:r w:rsidR="003345D7" w:rsidRPr="00707A87">
        <w:rPr>
          <w:rStyle w:val="Char0"/>
          <w:rFonts w:hint="eastAsia"/>
          <w:rtl/>
        </w:rPr>
        <w:t>‌</w:t>
      </w:r>
      <w:r w:rsidRPr="00707A87">
        <w:rPr>
          <w:rStyle w:val="Char0"/>
          <w:rFonts w:hint="cs"/>
          <w:rtl/>
        </w:rPr>
        <w:t>ها و اقامه نماز و دادن زکات را بدیشان وحی کردیم و آنا تنها ما را می‌پرستیدند.»</w:t>
      </w:r>
    </w:p>
    <w:p w:rsidR="003345D7" w:rsidRPr="00707A87" w:rsidRDefault="003345D7"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می‌فرماید</w:t>
      </w:r>
      <w:r w:rsidR="00FE2F1A" w:rsidRPr="00707A87">
        <w:rPr>
          <w:rStyle w:val="Char0"/>
          <w:rFonts w:hint="cs"/>
          <w:rtl/>
        </w:rPr>
        <w:t>:</w:t>
      </w:r>
    </w:p>
    <w:p w:rsidR="00FE2F1A" w:rsidRPr="00707A87" w:rsidRDefault="003345D7"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وَجَعَلۡنَا مِنۡهُمۡ أَئِمَّةٗ يَهۡدُونَ بِأَمۡرِنَا لَمَّا صَبَرُواْۖ وَكَانُواْ بِ‍َٔايَٰتِنَا يُوقِنُونَ٢٤</w:t>
      </w:r>
      <w:r w:rsidRPr="00707A87">
        <w:rPr>
          <w:rStyle w:val="Char0"/>
          <w:rFonts w:cs="Traditional Arabic"/>
          <w:color w:val="000000"/>
          <w:shd w:val="clear" w:color="auto" w:fill="FFFFFF"/>
          <w:rtl/>
        </w:rPr>
        <w:t>﴾</w:t>
      </w:r>
      <w:r w:rsidRPr="00707A87">
        <w:rPr>
          <w:rStyle w:val="Char4"/>
          <w:rtl/>
        </w:rPr>
        <w:t xml:space="preserve"> [السجدة: 24]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از میان</w:t>
      </w:r>
      <w:r w:rsidR="006318F3" w:rsidRPr="00707A87">
        <w:rPr>
          <w:rStyle w:val="Char0"/>
          <w:rFonts w:hint="cs"/>
          <w:rtl/>
        </w:rPr>
        <w:t xml:space="preserve"> آن‌ها </w:t>
      </w:r>
      <w:r w:rsidRPr="00707A87">
        <w:rPr>
          <w:rStyle w:val="Char0"/>
          <w:rFonts w:hint="cs"/>
          <w:rtl/>
        </w:rPr>
        <w:t>[بنی اسرائیل] پیشوایانی را قرار دادیم که به فرمان ما[و مطابق با قوانین ما، مردمان را] راهنمایی</w:t>
      </w:r>
      <w:r w:rsidR="00C80358">
        <w:rPr>
          <w:rStyle w:val="Char0"/>
          <w:rFonts w:hint="cs"/>
          <w:rtl/>
        </w:rPr>
        <w:t xml:space="preserve"> می‌کرد</w:t>
      </w:r>
      <w:r w:rsidRPr="00707A87">
        <w:rPr>
          <w:rStyle w:val="Char0"/>
          <w:rFonts w:hint="cs"/>
          <w:rtl/>
        </w:rPr>
        <w:t>ند. زمانی که [بنی‌اسرائیل در راه خدا بر تحمل سختیها] شکیبایی ورزیدند و به آیات، ایمان کامل پیدا کردند.»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نمونه دیگر وصایت بدون نبوت است. این همان شکلی است که رسول خدا</w:t>
      </w:r>
      <w:r w:rsidR="007D18AE" w:rsidRPr="00707A87">
        <w:rPr>
          <w:rStyle w:val="Char0"/>
          <w:rFonts w:cs="CTraditional Arabic" w:hint="cs"/>
          <w:rtl/>
        </w:rPr>
        <w:t xml:space="preserve"> ج</w:t>
      </w:r>
      <w:r w:rsidRPr="00707A87">
        <w:rPr>
          <w:rStyle w:val="Char0"/>
          <w:rFonts w:hint="cs"/>
          <w:rtl/>
        </w:rPr>
        <w:t xml:space="preserve"> به فرمان خداوند آن را در پیش گرفت و جانشینان و اوصیای دوازده‌گانه‌اش را تعیین کرد.</w:t>
      </w:r>
      <w:r w:rsidRPr="00707A87">
        <w:rPr>
          <w:rStyle w:val="Char0"/>
          <w:vertAlign w:val="superscript"/>
          <w:rtl/>
        </w:rPr>
        <w:footnoteReference w:id="303"/>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اعتراف صریح یک دانشمند بزرگ شیعه است مبنی بر اینکه امامت مذکور در این آیات به معنی نبوت است. پیامبرانی که خداوند امامتشان را در این آیات تأیید کرده، پیامبران غیر مرسلی هستند که رسالت پیامبران مرسل قبل از خود را حفظ و مردم را بدان دعوت می‌کنند و امامت بدان مفهومی که مورد نظر شیعه اثنا عشری است فقط خاص امامان دوازده‌گانه است نه دیگران.</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میرعلی حائری طهرانی د</w:t>
      </w:r>
      <w:r w:rsidR="003345D7" w:rsidRPr="00707A87">
        <w:rPr>
          <w:rStyle w:val="Char0"/>
          <w:rFonts w:hint="cs"/>
          <w:rtl/>
        </w:rPr>
        <w:t>ر تفسیر آیه 72 و 73 سوره انبیاء</w:t>
      </w:r>
      <w:r w:rsidRPr="00707A87">
        <w:rPr>
          <w:rStyle w:val="Char0"/>
          <w:rFonts w:hint="cs"/>
          <w:rtl/>
        </w:rPr>
        <w:t>:</w:t>
      </w:r>
      <w:r w:rsidR="003345D7" w:rsidRPr="00707A87">
        <w:rPr>
          <w:rStyle w:val="Char0"/>
          <w:rFonts w:cs="Traditional Arabic"/>
          <w:color w:val="000000"/>
          <w:shd w:val="clear" w:color="auto" w:fill="FFFFFF"/>
          <w:rtl/>
        </w:rPr>
        <w:t>﴿</w:t>
      </w:r>
      <w:r w:rsidR="003345D7" w:rsidRPr="00707A87">
        <w:rPr>
          <w:rStyle w:val="Char6"/>
          <w:rtl/>
        </w:rPr>
        <w:t>وَجَعَلۡنَٰهُمۡ أَئِمَّةٗ</w:t>
      </w:r>
      <w:r w:rsidR="003345D7" w:rsidRPr="00707A87">
        <w:rPr>
          <w:rStyle w:val="Char0"/>
          <w:rFonts w:cs="Times New Roman" w:hint="cs"/>
          <w:color w:val="000000"/>
          <w:shd w:val="clear" w:color="auto" w:fill="FFFFFF"/>
          <w:rtl/>
        </w:rPr>
        <w:t>...</w:t>
      </w:r>
      <w:r w:rsidR="003345D7" w:rsidRPr="00707A87">
        <w:rPr>
          <w:rStyle w:val="Char0"/>
          <w:rFonts w:cs="Traditional Arabic"/>
          <w:color w:val="000000"/>
          <w:shd w:val="clear" w:color="auto" w:fill="FFFFFF"/>
          <w:rtl/>
        </w:rPr>
        <w:t>﴾</w:t>
      </w:r>
      <w:r w:rsidR="003345D7" w:rsidRPr="00707A87">
        <w:rPr>
          <w:rStyle w:val="Char4"/>
          <w:rtl/>
        </w:rPr>
        <w:t xml:space="preserve"> [الأنبياء: 73]</w:t>
      </w:r>
      <w:r w:rsidR="003345D7" w:rsidRPr="00707A87">
        <w:rPr>
          <w:rStyle w:val="Char4"/>
          <w:rFonts w:hint="cs"/>
          <w:rtl/>
        </w:rPr>
        <w:t>.</w:t>
      </w:r>
      <w:r w:rsidR="00DC0B60" w:rsidRPr="00707A87">
        <w:rPr>
          <w:rStyle w:val="Char0"/>
          <w:rFonts w:hint="cs"/>
          <w:rtl/>
        </w:rPr>
        <w:t xml:space="preserve"> </w:t>
      </w:r>
      <w:r w:rsidRPr="00707A87">
        <w:rPr>
          <w:rStyle w:val="Char0"/>
          <w:rFonts w:hint="cs"/>
          <w:rtl/>
        </w:rPr>
        <w:t>می</w:t>
      </w:r>
      <w:r w:rsidRPr="00707A87">
        <w:rPr>
          <w:rStyle w:val="Char0"/>
          <w:rFonts w:hint="eastAsia"/>
          <w:rtl/>
        </w:rPr>
        <w:t>‌گوید</w:t>
      </w:r>
      <w:r w:rsidR="002F69C2">
        <w:rPr>
          <w:rStyle w:val="Char0"/>
          <w:rFonts w:hint="eastAsia"/>
          <w:rtl/>
        </w:rPr>
        <w:t>:</w:t>
      </w:r>
      <w:r w:rsidRPr="00707A87">
        <w:rPr>
          <w:rStyle w:val="Char0"/>
          <w:rFonts w:hint="eastAsia"/>
          <w:rtl/>
        </w:rPr>
        <w:t xml:space="preserve"> مراد از این امامت همان نبوت است.</w:t>
      </w:r>
    </w:p>
    <w:p w:rsidR="00FE2F1A" w:rsidRPr="00707A87" w:rsidRDefault="003345D7" w:rsidP="00707A87">
      <w:pPr>
        <w:pStyle w:val="StyleComplexBLotus12ptJustifiedFirstline05cmCharCharCharCharCharCharCharCharCharCharCharCharCharChar"/>
        <w:tabs>
          <w:tab w:val="right" w:pos="7371"/>
        </w:tabs>
        <w:spacing w:line="240" w:lineRule="auto"/>
        <w:rPr>
          <w:rStyle w:val="Char0"/>
          <w:rtl/>
        </w:rPr>
      </w:pPr>
      <w:r w:rsidRPr="008A60B0">
        <w:rPr>
          <w:rStyle w:val="Char7"/>
          <w:rFonts w:hint="cs"/>
          <w:rtl/>
        </w:rPr>
        <w:t>ثالثاً</w:t>
      </w:r>
      <w:r w:rsidR="00FE2F1A" w:rsidRPr="008A60B0">
        <w:rPr>
          <w:rStyle w:val="Char7"/>
          <w:rFonts w:hint="cs"/>
          <w:rtl/>
        </w:rPr>
        <w:t>:</w:t>
      </w:r>
      <w:r w:rsidR="00FE2F1A" w:rsidRPr="00707A87">
        <w:rPr>
          <w:rStyle w:val="Char0"/>
          <w:rFonts w:hint="cs"/>
          <w:rtl/>
        </w:rPr>
        <w:t xml:space="preserve"> برخی از علمای شیعه امامیه به صراحت یا تلویحاً به این حقیقت اعتراف و بیان کرده‌اند که امامت مذکور در این آیه به معنای نبوت یا رسالت است. از جمله</w:t>
      </w:r>
      <w:r w:rsidR="006318F3" w:rsidRPr="00707A87">
        <w:rPr>
          <w:rStyle w:val="Char0"/>
          <w:rFonts w:hint="cs"/>
          <w:rtl/>
        </w:rPr>
        <w:t xml:space="preserve"> آن‌ها </w:t>
      </w:r>
      <w:r w:rsidR="00FE2F1A" w:rsidRPr="00707A87">
        <w:rPr>
          <w:rStyle w:val="Char0"/>
          <w:rFonts w:hint="cs"/>
          <w:rtl/>
        </w:rPr>
        <w:t>می‌توان به افراد زیر اشاره کرد</w:t>
      </w:r>
      <w:r w:rsidR="002F69C2">
        <w:rPr>
          <w:rStyle w:val="Char0"/>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محقق حلی در کتاب </w:t>
      </w:r>
      <w:r w:rsidRPr="00707A87">
        <w:rPr>
          <w:rStyle w:val="Char2"/>
          <w:rFonts w:hint="cs"/>
          <w:rtl/>
        </w:rPr>
        <w:t>«المسل</w:t>
      </w:r>
      <w:r w:rsidR="002F69C2">
        <w:rPr>
          <w:rStyle w:val="Char2"/>
          <w:rFonts w:hint="cs"/>
          <w:rtl/>
        </w:rPr>
        <w:t>ك</w:t>
      </w:r>
      <w:r w:rsidR="00E0129B">
        <w:rPr>
          <w:rStyle w:val="Char2"/>
          <w:rFonts w:hint="cs"/>
          <w:rtl/>
        </w:rPr>
        <w:t xml:space="preserve"> في </w:t>
      </w:r>
      <w:r w:rsidRPr="00707A87">
        <w:rPr>
          <w:rStyle w:val="Char2"/>
          <w:rFonts w:hint="cs"/>
          <w:rtl/>
        </w:rPr>
        <w:t>اصول الدین»</w:t>
      </w:r>
      <w:r w:rsidRPr="00707A87">
        <w:rPr>
          <w:rFonts w:cs="B Lotus" w:hint="cs"/>
          <w:b/>
          <w:bCs/>
          <w:color w:val="000000"/>
          <w:sz w:val="28"/>
          <w:szCs w:val="28"/>
          <w:rtl/>
          <w:lang w:bidi="fa-IR"/>
        </w:rPr>
        <w:t xml:space="preserve"> </w:t>
      </w:r>
      <w:r w:rsidRPr="00707A87">
        <w:rPr>
          <w:rStyle w:val="Char0"/>
          <w:rFonts w:hint="cs"/>
          <w:rtl/>
        </w:rPr>
        <w:t>درباره عصمت پیامبران می‌گ</w:t>
      </w:r>
      <w:r w:rsidRPr="00707A87">
        <w:rPr>
          <w:rStyle w:val="Char0"/>
          <w:rFonts w:hint="eastAsia"/>
          <w:rtl/>
        </w:rPr>
        <w:t>وید</w:t>
      </w:r>
      <w:r w:rsidR="002F69C2">
        <w:rPr>
          <w:rStyle w:val="Char0"/>
          <w:rFonts w:hint="eastAsia"/>
          <w:rtl/>
        </w:rPr>
        <w:t>:</w:t>
      </w:r>
      <w:r w:rsidRPr="00707A87">
        <w:rPr>
          <w:rStyle w:val="Char0"/>
          <w:rFonts w:hint="eastAsia"/>
          <w:rtl/>
        </w:rPr>
        <w:t xml:space="preserve"> «اما پیامبران قبل از مبعوث شدن به پیامبری از انجام هر معصیت عمدی اعم از کوچک یا بزرگ معصومند. و </w:t>
      </w:r>
      <w:r w:rsidRPr="00707A87">
        <w:rPr>
          <w:rStyle w:val="Char0"/>
          <w:rFonts w:hint="cs"/>
          <w:rtl/>
        </w:rPr>
        <w:t>آیه</w:t>
      </w:r>
      <w:r w:rsidR="003345D7" w:rsidRPr="00707A87">
        <w:rPr>
          <w:rStyle w:val="Char0"/>
          <w:rFonts w:hint="cs"/>
          <w:rtl/>
        </w:rPr>
        <w:t xml:space="preserve"> </w:t>
      </w:r>
      <w:r w:rsidR="003345D7" w:rsidRPr="00707A87">
        <w:rPr>
          <w:rStyle w:val="Char0"/>
          <w:rFonts w:cs="Traditional Arabic"/>
          <w:color w:val="000000"/>
          <w:shd w:val="clear" w:color="auto" w:fill="FFFFFF"/>
          <w:rtl/>
        </w:rPr>
        <w:t>﴿</w:t>
      </w:r>
      <w:r w:rsidR="003345D7" w:rsidRPr="00707A87">
        <w:rPr>
          <w:rStyle w:val="Char6"/>
          <w:rtl/>
        </w:rPr>
        <w:t xml:space="preserve">لَا يَنَالُ عَهۡدِي </w:t>
      </w:r>
      <w:r w:rsidR="003345D7" w:rsidRPr="00707A87">
        <w:rPr>
          <w:rStyle w:val="Char6"/>
          <w:rFonts w:hint="cs"/>
          <w:rtl/>
        </w:rPr>
        <w:t>ٱ</w:t>
      </w:r>
      <w:r w:rsidR="003345D7" w:rsidRPr="00707A87">
        <w:rPr>
          <w:rStyle w:val="Char6"/>
          <w:rFonts w:hint="eastAsia"/>
          <w:rtl/>
        </w:rPr>
        <w:t>لظَّٰلِمِينَ</w:t>
      </w:r>
      <w:r w:rsidR="003345D7" w:rsidRPr="00707A87">
        <w:rPr>
          <w:rStyle w:val="Char0"/>
          <w:rFonts w:cs="Traditional Arabic"/>
          <w:color w:val="000000"/>
          <w:shd w:val="clear" w:color="auto" w:fill="FFFFFF"/>
          <w:rtl/>
        </w:rPr>
        <w:t>﴾</w:t>
      </w:r>
      <w:r w:rsidR="003345D7" w:rsidRPr="00707A87">
        <w:rPr>
          <w:rStyle w:val="Char4"/>
          <w:rtl/>
        </w:rPr>
        <w:t xml:space="preserve"> [البقرة: 124]</w:t>
      </w:r>
      <w:r w:rsidR="003345D7" w:rsidRPr="00707A87">
        <w:rPr>
          <w:rStyle w:val="Char4"/>
          <w:rFonts w:hint="cs"/>
          <w:rtl/>
        </w:rPr>
        <w:t>.</w:t>
      </w:r>
      <w:r w:rsidRPr="00707A87">
        <w:rPr>
          <w:rStyle w:val="Char0"/>
          <w:rFonts w:hint="cs"/>
          <w:rtl/>
        </w:rPr>
        <w:t xml:space="preserve"> بر این امر دلالت دارد.»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همچنین در </w:t>
      </w:r>
      <w:r w:rsidRPr="00707A87">
        <w:rPr>
          <w:rStyle w:val="Char2"/>
          <w:rFonts w:hint="cs"/>
          <w:rtl/>
        </w:rPr>
        <w:t>«الرساله الماتعیه»</w:t>
      </w:r>
      <w:r w:rsidRPr="00707A87">
        <w:rPr>
          <w:rStyle w:val="Char0"/>
          <w:rFonts w:hint="cs"/>
          <w:rtl/>
        </w:rPr>
        <w:t xml:space="preserve"> می‌نویسد</w:t>
      </w:r>
      <w:r w:rsidR="002F69C2">
        <w:rPr>
          <w:rStyle w:val="Char0"/>
          <w:rFonts w:hint="cs"/>
          <w:rtl/>
        </w:rPr>
        <w:t>:</w:t>
      </w:r>
      <w:r w:rsidRPr="00707A87">
        <w:rPr>
          <w:rStyle w:val="Char0"/>
          <w:rFonts w:hint="cs"/>
          <w:rtl/>
        </w:rPr>
        <w:t xml:space="preserve"> «پس از آنکه دانستی پیامبران خود را برای ارشاد مردم وقف کرده‌اند بدان که باید</w:t>
      </w:r>
      <w:r w:rsidR="006318F3" w:rsidRPr="00707A87">
        <w:rPr>
          <w:rStyle w:val="Char0"/>
          <w:rFonts w:hint="cs"/>
          <w:rtl/>
        </w:rPr>
        <w:t xml:space="preserve"> آن‌ها </w:t>
      </w:r>
      <w:r w:rsidRPr="00707A87">
        <w:rPr>
          <w:rStyle w:val="Char0"/>
          <w:rFonts w:hint="cs"/>
          <w:rtl/>
        </w:rPr>
        <w:t>از انجام گناهان کبیره و صغیره معصوم باشند. زیرا</w:t>
      </w:r>
      <w:r w:rsidR="006318F3" w:rsidRPr="00707A87">
        <w:rPr>
          <w:rStyle w:val="Char0"/>
          <w:rFonts w:hint="cs"/>
          <w:rtl/>
        </w:rPr>
        <w:t xml:space="preserve"> آن‌ها </w:t>
      </w:r>
      <w:r w:rsidRPr="00707A87">
        <w:rPr>
          <w:rStyle w:val="Char0"/>
          <w:rFonts w:hint="cs"/>
          <w:rtl/>
        </w:rPr>
        <w:t>الگو و اسوه مردم هستند. اگر واقع شدن اشتباه از آنان جایز باشد باعث می‌شود مردم در ان اشتباه نیز از آنان پیروی کنند. آیه</w:t>
      </w:r>
      <w:r w:rsidR="003345D7" w:rsidRPr="00707A87">
        <w:rPr>
          <w:rStyle w:val="Char0"/>
          <w:rFonts w:hint="cs"/>
          <w:rtl/>
        </w:rPr>
        <w:t xml:space="preserve"> </w:t>
      </w:r>
      <w:r w:rsidR="003345D7" w:rsidRPr="00707A87">
        <w:rPr>
          <w:rStyle w:val="Char0"/>
          <w:rFonts w:cs="Traditional Arabic"/>
          <w:color w:val="000000"/>
          <w:shd w:val="clear" w:color="auto" w:fill="FFFFFF"/>
          <w:rtl/>
        </w:rPr>
        <w:t>﴿</w:t>
      </w:r>
      <w:r w:rsidR="003345D7" w:rsidRPr="00707A87">
        <w:rPr>
          <w:rStyle w:val="Char6"/>
          <w:rtl/>
        </w:rPr>
        <w:t xml:space="preserve">لَا يَنَالُ عَهۡدِي </w:t>
      </w:r>
      <w:r w:rsidR="003345D7" w:rsidRPr="00707A87">
        <w:rPr>
          <w:rStyle w:val="Char6"/>
          <w:rFonts w:hint="cs"/>
          <w:rtl/>
        </w:rPr>
        <w:t>ٱ</w:t>
      </w:r>
      <w:r w:rsidR="003345D7" w:rsidRPr="00707A87">
        <w:rPr>
          <w:rStyle w:val="Char6"/>
          <w:rFonts w:hint="eastAsia"/>
          <w:rtl/>
        </w:rPr>
        <w:t>لظَّٰلِمِينَ</w:t>
      </w:r>
      <w:r w:rsidR="003345D7" w:rsidRPr="00707A87">
        <w:rPr>
          <w:rStyle w:val="Char0"/>
          <w:rFonts w:cs="Traditional Arabic"/>
          <w:color w:val="000000"/>
          <w:shd w:val="clear" w:color="auto" w:fill="FFFFFF"/>
          <w:rtl/>
        </w:rPr>
        <w:t>﴾</w:t>
      </w:r>
      <w:r w:rsidR="003345D7" w:rsidRPr="00707A87">
        <w:rPr>
          <w:rStyle w:val="Char4"/>
          <w:rtl/>
        </w:rPr>
        <w:t xml:space="preserve"> [البقرة: 124]</w:t>
      </w:r>
      <w:r w:rsidR="003345D7" w:rsidRPr="00707A87">
        <w:rPr>
          <w:rStyle w:val="Char4"/>
          <w:rFonts w:hint="cs"/>
          <w:rtl/>
        </w:rPr>
        <w:t>.</w:t>
      </w:r>
      <w:r w:rsidRPr="00707A87">
        <w:rPr>
          <w:rStyle w:val="Char0"/>
          <w:rFonts w:hint="cs"/>
          <w:rtl/>
        </w:rPr>
        <w:t xml:space="preserve"> این امر را تأیید می‌کند.»</w:t>
      </w:r>
      <w:r w:rsidRPr="00707A87">
        <w:rPr>
          <w:rStyle w:val="Char0"/>
          <w:vertAlign w:val="superscript"/>
          <w:rtl/>
        </w:rPr>
        <w:footnoteReference w:id="304"/>
      </w:r>
    </w:p>
    <w:p w:rsidR="003345D7" w:rsidRPr="00707A87" w:rsidRDefault="003345D7" w:rsidP="00707A87">
      <w:pPr>
        <w:pStyle w:val="StyleComplexBLotus12ptJustifiedFirstline05cmCharCharCharCharCharCharCharCharCharCharCharCharCharChar"/>
        <w:tabs>
          <w:tab w:val="right" w:pos="7371"/>
        </w:tabs>
        <w:spacing w:line="240" w:lineRule="auto"/>
        <w:rPr>
          <w:rStyle w:val="Char0"/>
          <w:rtl/>
        </w:rPr>
      </w:pPr>
      <w:r w:rsidRPr="008A60B0">
        <w:rPr>
          <w:rStyle w:val="Char7"/>
          <w:rFonts w:hint="cs"/>
          <w:rtl/>
        </w:rPr>
        <w:t>رابعاً</w:t>
      </w:r>
      <w:r w:rsidR="00FE2F1A" w:rsidRPr="008A60B0">
        <w:rPr>
          <w:rStyle w:val="Char7"/>
          <w:rFonts w:hint="cs"/>
          <w:rtl/>
        </w:rPr>
        <w:t>:</w:t>
      </w:r>
      <w:r w:rsidR="00FE2F1A" w:rsidRPr="00707A87">
        <w:rPr>
          <w:rFonts w:ascii="Times New Roman" w:hAnsi="Times New Roman" w:cs="B Lotus" w:hint="cs"/>
          <w:b/>
          <w:bCs/>
          <w:sz w:val="28"/>
          <w:szCs w:val="28"/>
          <w:rtl/>
          <w:lang w:bidi="fa-IR"/>
        </w:rPr>
        <w:t xml:space="preserve"> </w:t>
      </w:r>
      <w:r w:rsidR="00FE2F1A" w:rsidRPr="00707A87">
        <w:rPr>
          <w:rStyle w:val="Char0"/>
          <w:rFonts w:hint="cs"/>
          <w:rtl/>
        </w:rPr>
        <w:t>ادعای اینکه قبل از رسیدن فرد به امامت مورد آزمایش قرار می‌گیرد و در صورت موفقیت در آزمایش و امتحان امامت به عنوان پاداش به او داده می‌شود، ازنظر لغوی صحیح نیست.</w:t>
      </w:r>
      <w:r w:rsidR="00FE2F1A" w:rsidRPr="00707A87">
        <w:rPr>
          <w:rStyle w:val="Char0"/>
          <w:rFonts w:hint="eastAsia"/>
          <w:rtl/>
        </w:rPr>
        <w:t xml:space="preserve"> خد</w:t>
      </w:r>
      <w:r w:rsidRPr="00707A87">
        <w:rPr>
          <w:rStyle w:val="Char0"/>
          <w:rFonts w:hint="eastAsia"/>
          <w:rtl/>
        </w:rPr>
        <w:t>اوند در آیه 124 بقره فرموده است</w:t>
      </w:r>
      <w:r w:rsidR="00FE2F1A" w:rsidRPr="00707A87">
        <w:rPr>
          <w:rStyle w:val="Char0"/>
          <w:rFonts w:hint="eastAsia"/>
          <w:rtl/>
        </w:rPr>
        <w:t>:</w:t>
      </w:r>
    </w:p>
    <w:p w:rsidR="00FE2F1A" w:rsidRPr="00707A87" w:rsidRDefault="003345D7"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۞وَإِذِ </w:t>
      </w:r>
      <w:r w:rsidRPr="00707A87">
        <w:rPr>
          <w:rStyle w:val="Char6"/>
          <w:rFonts w:hint="cs"/>
          <w:rtl/>
        </w:rPr>
        <w:t>ٱ</w:t>
      </w:r>
      <w:r w:rsidRPr="00707A87">
        <w:rPr>
          <w:rStyle w:val="Char6"/>
          <w:rFonts w:hint="eastAsia"/>
          <w:rtl/>
        </w:rPr>
        <w:t>بۡتَلَىٰٓ</w:t>
      </w:r>
      <w:r w:rsidRPr="00707A87">
        <w:rPr>
          <w:rStyle w:val="Char6"/>
          <w:rtl/>
        </w:rPr>
        <w:t xml:space="preserve"> إِبۡرَٰهِ‍ۧمَ رَبُّهُ</w:t>
      </w:r>
      <w:r w:rsidRPr="00707A87">
        <w:rPr>
          <w:rStyle w:val="Char6"/>
          <w:rFonts w:hint="cs"/>
          <w:rtl/>
        </w:rPr>
        <w:t>ۥ</w:t>
      </w:r>
      <w:r w:rsidRPr="00707A87">
        <w:rPr>
          <w:rStyle w:val="Char6"/>
          <w:rtl/>
        </w:rPr>
        <w:t xml:space="preserve"> بِكَلِمَٰتٖ فَأَتَمَّهُنَّۖ قَالَ إِنِّي جَاعِلُكَ لِلنَّاسِ إِمَامٗاۖ١٢٤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r w:rsidR="00FE2F1A" w:rsidRPr="00707A87">
        <w:rPr>
          <w:rStyle w:val="Char0"/>
          <w:rFonts w:hint="eastAsia"/>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اگر چنین می‌بود، در این آیه در عبارت فأتمهن فاء به عنوان حرف ربط آمده است که می‌بایست براساس ادعای شیعه مبنی بر لزوم موفقیت در امتحان جهت رسیدن به امامت </w:t>
      </w:r>
      <w:r w:rsidRPr="00707A87">
        <w:rPr>
          <w:rFonts w:ascii="Times New Roman" w:hAnsi="Times New Roman" w:cs="Times New Roman" w:hint="cs"/>
          <w:sz w:val="28"/>
          <w:szCs w:val="28"/>
          <w:rtl/>
          <w:lang w:bidi="fa-IR"/>
        </w:rPr>
        <w:t>–</w:t>
      </w:r>
      <w:r w:rsidRPr="00707A87">
        <w:rPr>
          <w:rStyle w:val="Char0"/>
          <w:rFonts w:hint="cs"/>
          <w:rtl/>
        </w:rPr>
        <w:t xml:space="preserve"> ابتلا که قبل از فاء آمده است سبب مابعد فاء یعنی امامت می‌بود. اما با فرض حذف فاء جمله دوم</w:t>
      </w:r>
      <w:r w:rsidR="003345D7" w:rsidRPr="00707A87">
        <w:rPr>
          <w:rStyle w:val="Char0"/>
          <w:rFonts w:hint="cs"/>
          <w:rtl/>
        </w:rPr>
        <w:t xml:space="preserve"> </w:t>
      </w:r>
      <w:r w:rsidR="003345D7" w:rsidRPr="00707A87">
        <w:rPr>
          <w:rStyle w:val="Char0"/>
          <w:rFonts w:cs="Traditional Arabic"/>
          <w:color w:val="000000"/>
          <w:shd w:val="clear" w:color="auto" w:fill="FFFFFF"/>
          <w:rtl/>
        </w:rPr>
        <w:t>﴿</w:t>
      </w:r>
      <w:r w:rsidR="003345D7" w:rsidRPr="00707A87">
        <w:rPr>
          <w:rStyle w:val="Char6"/>
          <w:rtl/>
        </w:rPr>
        <w:t>إِنِّي جَاعِلُكَ لِلنَّاسِ إِمَامٗاۖ</w:t>
      </w:r>
      <w:r w:rsidR="003345D7" w:rsidRPr="00707A87">
        <w:rPr>
          <w:rStyle w:val="Char0"/>
          <w:rFonts w:cs="Traditional Arabic"/>
          <w:color w:val="000000"/>
          <w:shd w:val="clear" w:color="auto" w:fill="FFFFFF"/>
          <w:rtl/>
        </w:rPr>
        <w:t>﴾</w:t>
      </w:r>
      <w:r w:rsidR="003345D7" w:rsidRPr="00707A87">
        <w:rPr>
          <w:rStyle w:val="Char4"/>
          <w:rtl/>
        </w:rPr>
        <w:t xml:space="preserve"> [البقرة: 124]</w:t>
      </w:r>
      <w:r w:rsidR="003345D7" w:rsidRPr="00707A87">
        <w:rPr>
          <w:rStyle w:val="Char4"/>
          <w:rFonts w:hint="cs"/>
          <w:rtl/>
        </w:rPr>
        <w:t>.</w:t>
      </w:r>
      <w:r w:rsidRPr="00707A87">
        <w:rPr>
          <w:rStyle w:val="Char0"/>
          <w:rFonts w:hint="cs"/>
          <w:rtl/>
        </w:rPr>
        <w:t xml:space="preserve"> ترجیحاً به عنوان تفسیر عبارت قبلی</w:t>
      </w:r>
      <w:r w:rsidR="003345D7" w:rsidRPr="00707A87">
        <w:rPr>
          <w:rStyle w:val="Char0"/>
          <w:rFonts w:hint="cs"/>
          <w:rtl/>
        </w:rPr>
        <w:t xml:space="preserve"> </w:t>
      </w:r>
      <w:r w:rsidR="003345D7" w:rsidRPr="00707A87">
        <w:rPr>
          <w:rStyle w:val="Char0"/>
          <w:rFonts w:cs="Traditional Arabic"/>
          <w:color w:val="000000"/>
          <w:shd w:val="clear" w:color="auto" w:fill="FFFFFF"/>
          <w:rtl/>
        </w:rPr>
        <w:t>﴿</w:t>
      </w:r>
      <w:r w:rsidR="003345D7" w:rsidRPr="00707A87">
        <w:rPr>
          <w:rStyle w:val="Char6"/>
          <w:rtl/>
        </w:rPr>
        <w:t xml:space="preserve">۞وَإِذِ </w:t>
      </w:r>
      <w:r w:rsidR="003345D7" w:rsidRPr="00707A87">
        <w:rPr>
          <w:rStyle w:val="Char6"/>
          <w:rFonts w:hint="cs"/>
          <w:rtl/>
        </w:rPr>
        <w:t>ٱ</w:t>
      </w:r>
      <w:r w:rsidR="003345D7" w:rsidRPr="00707A87">
        <w:rPr>
          <w:rStyle w:val="Char6"/>
          <w:rFonts w:hint="eastAsia"/>
          <w:rtl/>
        </w:rPr>
        <w:t>بۡتَلَىٰٓ</w:t>
      </w:r>
      <w:r w:rsidR="003345D7" w:rsidRPr="00707A87">
        <w:rPr>
          <w:rStyle w:val="Char6"/>
          <w:rtl/>
        </w:rPr>
        <w:t xml:space="preserve"> إِبۡرَٰهِ‍ۧمَ رَبُّهُ</w:t>
      </w:r>
      <w:r w:rsidR="003345D7" w:rsidRPr="00707A87">
        <w:rPr>
          <w:rStyle w:val="Char6"/>
          <w:rFonts w:hint="cs"/>
          <w:rtl/>
        </w:rPr>
        <w:t>ۥ</w:t>
      </w:r>
      <w:r w:rsidR="003345D7" w:rsidRPr="00707A87">
        <w:rPr>
          <w:rStyle w:val="Char6"/>
          <w:rtl/>
        </w:rPr>
        <w:t xml:space="preserve"> بِكَلِمَٰتٖ فَأَتَمَّهُنَّۖ</w:t>
      </w:r>
      <w:r w:rsidR="003345D7" w:rsidRPr="00707A87">
        <w:rPr>
          <w:rStyle w:val="Char0"/>
          <w:rFonts w:cs="Traditional Arabic"/>
          <w:color w:val="000000"/>
          <w:shd w:val="clear" w:color="auto" w:fill="FFFFFF"/>
          <w:rtl/>
        </w:rPr>
        <w:t>﴾</w:t>
      </w:r>
      <w:r w:rsidR="003345D7" w:rsidRPr="00707A87">
        <w:rPr>
          <w:rStyle w:val="Char4"/>
          <w:rtl/>
        </w:rPr>
        <w:t xml:space="preserve"> [البقرة: 124]</w:t>
      </w:r>
      <w:r w:rsidR="003345D7" w:rsidRPr="00707A87">
        <w:rPr>
          <w:rStyle w:val="Char4"/>
          <w:rFonts w:hint="cs"/>
          <w:rtl/>
        </w:rPr>
        <w:t>.</w:t>
      </w:r>
      <w:r w:rsidRPr="00707A87">
        <w:rPr>
          <w:rStyle w:val="Char0"/>
          <w:rFonts w:hint="cs"/>
          <w:rtl/>
        </w:rPr>
        <w:t xml:space="preserve"> تلقی می‌شود نه جزای آن.</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از جمله دلایل تأیید و صحت این امر این است که هرگاه جمله‌ای به عنوان جزئی از جمله دیگری بیاید جزء بر کل مقدّم می‌شود نه مؤخّر.</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 چنانچه جزء مؤخّر شود یا سبب ما قبل خودش [کل] است یا تفسیر آن.</w:t>
      </w:r>
    </w:p>
    <w:p w:rsidR="003345D7"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مثال جمله متأخر مفسِّر </w:t>
      </w:r>
      <w:r w:rsidR="003345D7" w:rsidRPr="00707A87">
        <w:rPr>
          <w:rStyle w:val="Char0"/>
          <w:rFonts w:hint="cs"/>
          <w:rtl/>
        </w:rPr>
        <w:t>این آیه است که خداوند می‌فرماید</w:t>
      </w:r>
      <w:r w:rsidRPr="00707A87">
        <w:rPr>
          <w:rStyle w:val="Char0"/>
          <w:rFonts w:hint="cs"/>
          <w:rtl/>
        </w:rPr>
        <w:t>:</w:t>
      </w:r>
    </w:p>
    <w:p w:rsidR="00FE2F1A" w:rsidRPr="00707A87" w:rsidRDefault="003345D7"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لۡأَرۡضَ</w:t>
      </w:r>
      <w:r w:rsidRPr="00707A87">
        <w:rPr>
          <w:rStyle w:val="Char6"/>
          <w:rtl/>
        </w:rPr>
        <w:t xml:space="preserve"> بَعۡدَ ذَٰلِكَ دَحَىٰهَآ٣٠ أَخۡرَجَ مِنۡهَا مَآءَهَا وَمَرۡعَىٰهَا٣١</w:t>
      </w:r>
      <w:r w:rsidRPr="00707A87">
        <w:rPr>
          <w:rStyle w:val="Char0"/>
          <w:rFonts w:cs="Traditional Arabic"/>
          <w:color w:val="000000"/>
          <w:shd w:val="clear" w:color="auto" w:fill="FFFFFF"/>
          <w:rtl/>
        </w:rPr>
        <w:t>﴾</w:t>
      </w:r>
      <w:r w:rsidRPr="00707A87">
        <w:rPr>
          <w:rStyle w:val="Char4"/>
          <w:rtl/>
        </w:rPr>
        <w:t xml:space="preserve"> [النازعات: 30-31]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از آن زمین را غلتاند و [به شکل بیضی در آورد و] گستراند. آب و چراگاه آن را پدیدار کرد.»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پس جمله </w:t>
      </w:r>
      <w:r w:rsidRPr="00707A87">
        <w:rPr>
          <w:rStyle w:val="Char2"/>
          <w:rFonts w:hint="cs"/>
          <w:rtl/>
        </w:rPr>
        <w:t>«أخرج...»</w:t>
      </w:r>
      <w:r w:rsidRPr="00707A87">
        <w:rPr>
          <w:rStyle w:val="Char0"/>
          <w:rFonts w:hint="cs"/>
          <w:rtl/>
        </w:rPr>
        <w:t xml:space="preserve"> تفسیر جمله </w:t>
      </w:r>
      <w:r w:rsidRPr="00707A87">
        <w:rPr>
          <w:rStyle w:val="Char2"/>
          <w:rFonts w:hint="cs"/>
          <w:rtl/>
        </w:rPr>
        <w:t>«دحاها...»</w:t>
      </w:r>
      <w:r w:rsidRPr="00707A87">
        <w:rPr>
          <w:rStyle w:val="Char0"/>
          <w:rFonts w:hint="cs"/>
          <w:rtl/>
        </w:rPr>
        <w:t xml:space="preserve"> است.</w:t>
      </w:r>
    </w:p>
    <w:p w:rsidR="003345D7" w:rsidRPr="00707A87" w:rsidRDefault="003345D7"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 جمله سببیه همچون آیه</w:t>
      </w:r>
      <w:r w:rsidR="00FE2F1A" w:rsidRPr="00707A87">
        <w:rPr>
          <w:rStyle w:val="Char0"/>
          <w:rFonts w:hint="cs"/>
          <w:rtl/>
        </w:rPr>
        <w:t>:</w:t>
      </w:r>
    </w:p>
    <w:p w:rsidR="00FE2F1A" w:rsidRPr="00707A87" w:rsidRDefault="003345D7"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خُذُوهُ فَغُلُّوهُ٣٠ ثُمَّ </w:t>
      </w:r>
      <w:r w:rsidRPr="00707A87">
        <w:rPr>
          <w:rStyle w:val="Char6"/>
          <w:rFonts w:hint="cs"/>
          <w:rtl/>
        </w:rPr>
        <w:t>ٱ</w:t>
      </w:r>
      <w:r w:rsidRPr="00707A87">
        <w:rPr>
          <w:rStyle w:val="Char6"/>
          <w:rFonts w:hint="eastAsia"/>
          <w:rtl/>
        </w:rPr>
        <w:t>لۡجَحِيمَ</w:t>
      </w:r>
      <w:r w:rsidRPr="00707A87">
        <w:rPr>
          <w:rStyle w:val="Char6"/>
          <w:rtl/>
        </w:rPr>
        <w:t xml:space="preserve"> صَلُّوهُ٣١ ثُمَّ فِي سِلۡسِلَةٖ ذَرۡعُهَا سَبۡعُونَ ذِرَاعٗا فَ</w:t>
      </w:r>
      <w:r w:rsidRPr="00707A87">
        <w:rPr>
          <w:rStyle w:val="Char6"/>
          <w:rFonts w:hint="cs"/>
          <w:rtl/>
        </w:rPr>
        <w:t>ٱ</w:t>
      </w:r>
      <w:r w:rsidRPr="00707A87">
        <w:rPr>
          <w:rStyle w:val="Char6"/>
          <w:rFonts w:hint="eastAsia"/>
          <w:rtl/>
        </w:rPr>
        <w:t>سۡلُكُوهُ</w:t>
      </w:r>
      <w:r w:rsidRPr="00707A87">
        <w:rPr>
          <w:rStyle w:val="Char6"/>
          <w:rtl/>
        </w:rPr>
        <w:t>٣٢</w:t>
      </w:r>
      <w:r w:rsidRPr="00707A87">
        <w:rPr>
          <w:rStyle w:val="Char0"/>
          <w:rFonts w:cs="Traditional Arabic"/>
          <w:color w:val="000000"/>
          <w:shd w:val="clear" w:color="auto" w:fill="FFFFFF"/>
          <w:rtl/>
        </w:rPr>
        <w:t>﴾</w:t>
      </w:r>
      <w:r w:rsidRPr="00707A87">
        <w:rPr>
          <w:rStyle w:val="Char4"/>
          <w:rtl/>
        </w:rPr>
        <w:t xml:space="preserve"> [الحاقة: 30-32]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به فرشتگان نگهبان دوزخ دستور می‌دهد:] او را بگیرید و به غل، بند و زنجیرش بکشید. آنگاه او را به دوزخ بیندازید. سپس او را با زنجیری که 70 ذراع بلند است ببندید و بکشید.»</w:t>
      </w:r>
    </w:p>
    <w:p w:rsidR="003345D7"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چرا باید او</w:t>
      </w:r>
      <w:r w:rsidR="003345D7" w:rsidRPr="00707A87">
        <w:rPr>
          <w:rStyle w:val="Char0"/>
          <w:rFonts w:hint="cs"/>
          <w:rtl/>
        </w:rPr>
        <w:t xml:space="preserve"> را چنین کنند؟ خداوند می‌فرماید</w:t>
      </w:r>
      <w:r w:rsidRPr="00707A87">
        <w:rPr>
          <w:rStyle w:val="Char0"/>
          <w:rFonts w:hint="cs"/>
          <w:rtl/>
        </w:rPr>
        <w:t>:</w:t>
      </w:r>
    </w:p>
    <w:p w:rsidR="00FE2F1A" w:rsidRPr="00707A87" w:rsidRDefault="003345D7"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إِنَّهُ</w:t>
      </w:r>
      <w:r w:rsidRPr="00707A87">
        <w:rPr>
          <w:rStyle w:val="Char6"/>
          <w:rFonts w:hint="cs"/>
          <w:rtl/>
        </w:rPr>
        <w:t>ۥ</w:t>
      </w:r>
      <w:r w:rsidRPr="00707A87">
        <w:rPr>
          <w:rStyle w:val="Char6"/>
          <w:rtl/>
        </w:rPr>
        <w:t xml:space="preserve"> كَانَ لَا يُؤۡمِنُ بِ</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لۡعَظِيمِ</w:t>
      </w:r>
      <w:r w:rsidRPr="00707A87">
        <w:rPr>
          <w:rStyle w:val="Char6"/>
          <w:rtl/>
        </w:rPr>
        <w:t xml:space="preserve">٣٣ وَلَا يَحُضُّ عَلَىٰ طَعَامِ </w:t>
      </w:r>
      <w:r w:rsidRPr="00707A87">
        <w:rPr>
          <w:rStyle w:val="Char6"/>
          <w:rFonts w:hint="cs"/>
          <w:rtl/>
        </w:rPr>
        <w:t>ٱ</w:t>
      </w:r>
      <w:r w:rsidRPr="00707A87">
        <w:rPr>
          <w:rStyle w:val="Char6"/>
          <w:rFonts w:hint="eastAsia"/>
          <w:rtl/>
        </w:rPr>
        <w:t>لۡمِسۡكِينِ</w:t>
      </w:r>
      <w:r w:rsidRPr="00707A87">
        <w:rPr>
          <w:rStyle w:val="Char6"/>
          <w:rtl/>
        </w:rPr>
        <w:t>٣٤</w:t>
      </w:r>
      <w:r w:rsidRPr="00707A87">
        <w:rPr>
          <w:rStyle w:val="Char0"/>
          <w:rFonts w:cs="Traditional Arabic"/>
          <w:color w:val="000000"/>
          <w:shd w:val="clear" w:color="auto" w:fill="FFFFFF"/>
          <w:rtl/>
        </w:rPr>
        <w:t>﴾</w:t>
      </w:r>
      <w:r w:rsidRPr="00707A87">
        <w:rPr>
          <w:rStyle w:val="Char4"/>
          <w:rtl/>
        </w:rPr>
        <w:t xml:space="preserve"> [الحاقة: 33-34]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«زیرا او به خداوند بزرگ ایمان نمی‌آورد. و مردمان را به دادن خوراک به بینوا، تشویق و ترغیب نمی‌کرد.»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جمله</w:t>
      </w:r>
      <w:r w:rsidR="003345D7" w:rsidRPr="00707A87">
        <w:rPr>
          <w:rStyle w:val="Char0"/>
          <w:rFonts w:hint="cs"/>
          <w:rtl/>
        </w:rPr>
        <w:t xml:space="preserve"> </w:t>
      </w:r>
      <w:r w:rsidR="003345D7" w:rsidRPr="00707A87">
        <w:rPr>
          <w:rStyle w:val="Char0"/>
          <w:rFonts w:cs="Traditional Arabic"/>
          <w:color w:val="000000"/>
          <w:shd w:val="clear" w:color="auto" w:fill="FFFFFF"/>
          <w:rtl/>
        </w:rPr>
        <w:t>﴿</w:t>
      </w:r>
      <w:r w:rsidR="003345D7" w:rsidRPr="00707A87">
        <w:rPr>
          <w:rStyle w:val="Char6"/>
          <w:rtl/>
        </w:rPr>
        <w:t>إِنَّهُ</w:t>
      </w:r>
      <w:r w:rsidR="003345D7" w:rsidRPr="00707A87">
        <w:rPr>
          <w:rStyle w:val="Char6"/>
          <w:rFonts w:hint="cs"/>
          <w:rtl/>
        </w:rPr>
        <w:t>ۥ</w:t>
      </w:r>
      <w:r w:rsidR="003345D7" w:rsidRPr="00707A87">
        <w:rPr>
          <w:rStyle w:val="Char6"/>
          <w:rtl/>
        </w:rPr>
        <w:t xml:space="preserve"> كَانَ لَا يُؤۡمِنُ بِ</w:t>
      </w:r>
      <w:r w:rsidR="003345D7" w:rsidRPr="00707A87">
        <w:rPr>
          <w:rStyle w:val="Char6"/>
          <w:rFonts w:hint="cs"/>
          <w:rtl/>
        </w:rPr>
        <w:t>ٱ</w:t>
      </w:r>
      <w:r w:rsidR="003345D7" w:rsidRPr="00707A87">
        <w:rPr>
          <w:rStyle w:val="Char6"/>
          <w:rFonts w:hint="eastAsia"/>
          <w:rtl/>
        </w:rPr>
        <w:t>للَّهِ</w:t>
      </w:r>
      <w:r w:rsidR="003345D7" w:rsidRPr="00707A87">
        <w:rPr>
          <w:rStyle w:val="Char6"/>
          <w:rtl/>
        </w:rPr>
        <w:t xml:space="preserve"> </w:t>
      </w:r>
      <w:r w:rsidR="003345D7" w:rsidRPr="00707A87">
        <w:rPr>
          <w:rStyle w:val="Char6"/>
          <w:rFonts w:hint="cs"/>
          <w:rtl/>
        </w:rPr>
        <w:t>ٱ</w:t>
      </w:r>
      <w:r w:rsidR="003345D7" w:rsidRPr="00707A87">
        <w:rPr>
          <w:rStyle w:val="Char6"/>
          <w:rFonts w:hint="eastAsia"/>
          <w:rtl/>
        </w:rPr>
        <w:t>لۡعَظِيمِ</w:t>
      </w:r>
      <w:r w:rsidR="003345D7" w:rsidRPr="00707A87">
        <w:rPr>
          <w:rStyle w:val="Char6"/>
          <w:rtl/>
        </w:rPr>
        <w:t>٣٣</w:t>
      </w:r>
      <w:r w:rsidR="003345D7" w:rsidRPr="00707A87">
        <w:rPr>
          <w:rStyle w:val="Char0"/>
          <w:rFonts w:cs="Traditional Arabic"/>
          <w:color w:val="000000"/>
          <w:shd w:val="clear" w:color="auto" w:fill="FFFFFF"/>
          <w:rtl/>
        </w:rPr>
        <w:t>﴾</w:t>
      </w:r>
      <w:r w:rsidR="003345D7" w:rsidRPr="00707A87">
        <w:rPr>
          <w:rStyle w:val="Char4"/>
          <w:rtl/>
        </w:rPr>
        <w:t xml:space="preserve"> [الحاقة: 33]</w:t>
      </w:r>
      <w:r w:rsidR="003345D7" w:rsidRPr="00707A87">
        <w:rPr>
          <w:rStyle w:val="Char4"/>
          <w:rFonts w:hint="cs"/>
          <w:rtl/>
        </w:rPr>
        <w:t>.</w:t>
      </w:r>
      <w:r w:rsidRPr="00707A87">
        <w:rPr>
          <w:rStyle w:val="Char0"/>
          <w:rFonts w:hint="cs"/>
          <w:rtl/>
        </w:rPr>
        <w:t xml:space="preserve"> سبب ماقبل خودش یعنی</w:t>
      </w:r>
      <w:r w:rsidR="003345D7" w:rsidRPr="00707A87">
        <w:rPr>
          <w:rStyle w:val="Char0"/>
          <w:rFonts w:cs="Traditional Arabic"/>
          <w:color w:val="000000"/>
          <w:shd w:val="clear" w:color="auto" w:fill="FFFFFF"/>
          <w:rtl/>
        </w:rPr>
        <w:t>﴿</w:t>
      </w:r>
      <w:r w:rsidR="003345D7" w:rsidRPr="00707A87">
        <w:rPr>
          <w:rStyle w:val="Char6"/>
          <w:rtl/>
        </w:rPr>
        <w:t xml:space="preserve">خُذُوهُ فَغُلُّوهُ٣٠ ثُمَّ </w:t>
      </w:r>
      <w:r w:rsidR="003345D7" w:rsidRPr="00707A87">
        <w:rPr>
          <w:rStyle w:val="Char6"/>
          <w:rFonts w:hint="cs"/>
          <w:rtl/>
        </w:rPr>
        <w:t>ٱ</w:t>
      </w:r>
      <w:r w:rsidR="003345D7" w:rsidRPr="00707A87">
        <w:rPr>
          <w:rStyle w:val="Char6"/>
          <w:rFonts w:hint="eastAsia"/>
          <w:rtl/>
        </w:rPr>
        <w:t>لۡجَحِيمَ</w:t>
      </w:r>
      <w:r w:rsidR="003345D7" w:rsidRPr="00707A87">
        <w:rPr>
          <w:rStyle w:val="Char6"/>
          <w:rtl/>
        </w:rPr>
        <w:t xml:space="preserve"> صَلُّوهُ٣١ ثُمَّ فِي سِلۡسِلَةٖ ذَرۡعُهَا سَبۡعُونَ ذِرَاعٗا فَ</w:t>
      </w:r>
      <w:r w:rsidR="003345D7" w:rsidRPr="00707A87">
        <w:rPr>
          <w:rStyle w:val="Char6"/>
          <w:rFonts w:hint="cs"/>
          <w:rtl/>
        </w:rPr>
        <w:t>ٱ</w:t>
      </w:r>
      <w:r w:rsidR="003345D7" w:rsidRPr="00707A87">
        <w:rPr>
          <w:rStyle w:val="Char6"/>
          <w:rFonts w:hint="eastAsia"/>
          <w:rtl/>
        </w:rPr>
        <w:t>سۡلُكُوهُ</w:t>
      </w:r>
      <w:r w:rsidR="003345D7" w:rsidRPr="00707A87">
        <w:rPr>
          <w:rStyle w:val="Char0"/>
          <w:rFonts w:cs="Traditional Arabic"/>
          <w:color w:val="000000"/>
          <w:shd w:val="clear" w:color="auto" w:fill="FFFFFF"/>
          <w:rtl/>
        </w:rPr>
        <w:t>﴾</w:t>
      </w:r>
      <w:r w:rsidR="003345D7" w:rsidRPr="00707A87">
        <w:rPr>
          <w:rStyle w:val="Char4"/>
          <w:rtl/>
        </w:rPr>
        <w:t xml:space="preserve"> [الحاقة: 30-33]</w:t>
      </w:r>
      <w:r w:rsidR="003345D7" w:rsidRPr="00707A87">
        <w:rPr>
          <w:rStyle w:val="Char4"/>
          <w:rFonts w:hint="cs"/>
          <w:rtl/>
        </w:rPr>
        <w:t>.</w:t>
      </w:r>
      <w:r w:rsidRPr="00707A87">
        <w:rPr>
          <w:rStyle w:val="Char0"/>
          <w:rFonts w:hint="cs"/>
          <w:rtl/>
        </w:rPr>
        <w:t xml:space="preserve"> است. و جمله جزا بر جمله سبب مقدم شده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تأخیر عبارت</w:t>
      </w:r>
      <w:r w:rsidR="003345D7" w:rsidRPr="00707A87">
        <w:rPr>
          <w:rStyle w:val="Char0"/>
          <w:rFonts w:hint="cs"/>
          <w:rtl/>
        </w:rPr>
        <w:t xml:space="preserve"> </w:t>
      </w:r>
      <w:r w:rsidR="003345D7" w:rsidRPr="00707A87">
        <w:rPr>
          <w:rStyle w:val="Char0"/>
          <w:rFonts w:cs="Traditional Arabic"/>
          <w:color w:val="000000"/>
          <w:shd w:val="clear" w:color="auto" w:fill="FFFFFF"/>
          <w:rtl/>
        </w:rPr>
        <w:t>﴿</w:t>
      </w:r>
      <w:r w:rsidR="003345D7" w:rsidRPr="00707A87">
        <w:rPr>
          <w:rStyle w:val="Char6"/>
          <w:rtl/>
        </w:rPr>
        <w:t>إِنِّي جَاعِلُكَ لِلنَّاسِ إِمَامٗاۖ</w:t>
      </w:r>
      <w:r w:rsidR="003345D7" w:rsidRPr="00707A87">
        <w:rPr>
          <w:rStyle w:val="Char0"/>
          <w:rFonts w:cs="Traditional Arabic"/>
          <w:color w:val="000000"/>
          <w:shd w:val="clear" w:color="auto" w:fill="FFFFFF"/>
          <w:rtl/>
        </w:rPr>
        <w:t>﴾</w:t>
      </w:r>
      <w:r w:rsidR="003345D7" w:rsidRPr="00707A87">
        <w:rPr>
          <w:rStyle w:val="Char4"/>
          <w:rtl/>
        </w:rPr>
        <w:t xml:space="preserve"> [البقرة: 124]</w:t>
      </w:r>
      <w:r w:rsidR="003345D7" w:rsidRPr="00707A87">
        <w:rPr>
          <w:rStyle w:val="Char4"/>
          <w:rFonts w:hint="cs"/>
          <w:rtl/>
        </w:rPr>
        <w:t>.</w:t>
      </w:r>
      <w:r w:rsidRPr="00707A87">
        <w:rPr>
          <w:rStyle w:val="Char0"/>
          <w:rFonts w:hint="cs"/>
          <w:rtl/>
        </w:rPr>
        <w:t xml:space="preserve"> با فرض فقدان فاء احتمال اینکه این جمله جزئی ازماقبل خودش یا سبب آن باشد را ضعیف می‌نماید.</w:t>
      </w:r>
      <w:r w:rsidRPr="00707A87">
        <w:rPr>
          <w:rStyle w:val="Char0"/>
          <w:vertAlign w:val="superscript"/>
          <w:rtl/>
        </w:rPr>
        <w:footnoteReference w:id="305"/>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Fonts w:ascii="Times New Roman" w:hAnsi="Times New Roman" w:cs="B Lotus" w:hint="cs"/>
          <w:b/>
          <w:bCs/>
          <w:sz w:val="28"/>
          <w:szCs w:val="28"/>
          <w:rtl/>
          <w:lang w:bidi="fa-IR"/>
        </w:rPr>
        <w:t>خامساً</w:t>
      </w:r>
      <w:r w:rsidR="002F69C2">
        <w:rPr>
          <w:rFonts w:ascii="Times New Roman" w:hAnsi="Times New Roman" w:cs="B Lotus" w:hint="cs"/>
          <w:b/>
          <w:bCs/>
          <w:sz w:val="28"/>
          <w:szCs w:val="28"/>
          <w:rtl/>
          <w:lang w:bidi="fa-IR"/>
        </w:rPr>
        <w:t>:</w:t>
      </w:r>
      <w:r w:rsidRPr="00707A87">
        <w:rPr>
          <w:rStyle w:val="Char0"/>
          <w:rFonts w:hint="cs"/>
          <w:rtl/>
        </w:rPr>
        <w:t xml:space="preserve"> تفسیر امامت در آیه 124 بقره به نبوت با این امر که ابراهیم</w:t>
      </w:r>
      <w:r w:rsidR="00D35A70" w:rsidRPr="00707A87">
        <w:rPr>
          <w:rStyle w:val="Char0"/>
          <w:rFonts w:cs="CTraditional Arabic" w:hint="cs"/>
          <w:rtl/>
        </w:rPr>
        <w:t>÷</w:t>
      </w:r>
      <w:r w:rsidRPr="00707A87">
        <w:rPr>
          <w:rStyle w:val="Char0"/>
          <w:rFonts w:hint="cs"/>
          <w:rtl/>
        </w:rPr>
        <w:t xml:space="preserve"> قبل از این واقعه پیامبر و نبی بوده است تعارضی ندارد. به دو دلیل</w:t>
      </w:r>
      <w:r w:rsidR="002F69C2">
        <w:rPr>
          <w:rStyle w:val="Char0"/>
          <w:rFonts w:hint="cs"/>
          <w:rtl/>
        </w:rPr>
        <w:t>:</w:t>
      </w:r>
      <w:r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الف) ابراهیم</w:t>
      </w:r>
      <w:r w:rsidR="00D35A70" w:rsidRPr="00707A87">
        <w:rPr>
          <w:rStyle w:val="Char0"/>
          <w:rFonts w:cs="CTraditional Arabic" w:hint="cs"/>
          <w:rtl/>
        </w:rPr>
        <w:t>÷</w:t>
      </w:r>
      <w:r w:rsidRPr="00707A87">
        <w:rPr>
          <w:rStyle w:val="Char0"/>
          <w:rFonts w:hint="cs"/>
          <w:rtl/>
        </w:rPr>
        <w:t xml:space="preserve"> قبل از آن پیامبر بود و خداوند با او سخن می‌گفت و مردم را به سوی خداوند فرامی‌خواند. اما برای ابلاغ عمومی و اعلان هگانی دعوت بدو دستور داده نشده بود. همانگونه که پیامبر ما حضرت محمد</w:t>
      </w:r>
      <w:r w:rsidR="007D18AE" w:rsidRPr="00707A87">
        <w:rPr>
          <w:rStyle w:val="Char0"/>
          <w:rFonts w:cs="CTraditional Arabic" w:hint="cs"/>
          <w:rtl/>
        </w:rPr>
        <w:t xml:space="preserve"> ج</w:t>
      </w:r>
      <w:r w:rsidRPr="00707A87">
        <w:rPr>
          <w:rStyle w:val="Char0"/>
          <w:rFonts w:hint="cs"/>
          <w:rtl/>
        </w:rPr>
        <w:t xml:space="preserve"> قبل از نازل شدن آیه</w:t>
      </w:r>
      <w:r w:rsidR="003345D7" w:rsidRPr="00707A87">
        <w:rPr>
          <w:rStyle w:val="Char0"/>
          <w:rFonts w:hint="cs"/>
          <w:rtl/>
        </w:rPr>
        <w:t xml:space="preserve"> </w:t>
      </w:r>
      <w:r w:rsidR="003345D7" w:rsidRPr="00707A87">
        <w:rPr>
          <w:rStyle w:val="Char0"/>
          <w:rFonts w:cs="Traditional Arabic"/>
          <w:color w:val="000000"/>
          <w:shd w:val="clear" w:color="auto" w:fill="FFFFFF"/>
          <w:rtl/>
        </w:rPr>
        <w:t>﴿</w:t>
      </w:r>
      <w:r w:rsidR="003345D7" w:rsidRPr="00707A87">
        <w:rPr>
          <w:rStyle w:val="Char6"/>
          <w:rtl/>
        </w:rPr>
        <w:t xml:space="preserve">وَأَنذِرۡ عَشِيرَتَكَ </w:t>
      </w:r>
      <w:r w:rsidR="003345D7" w:rsidRPr="00707A87">
        <w:rPr>
          <w:rStyle w:val="Char6"/>
          <w:rFonts w:hint="cs"/>
          <w:rtl/>
        </w:rPr>
        <w:t>ٱ</w:t>
      </w:r>
      <w:r w:rsidR="003345D7" w:rsidRPr="00707A87">
        <w:rPr>
          <w:rStyle w:val="Char6"/>
          <w:rFonts w:hint="eastAsia"/>
          <w:rtl/>
        </w:rPr>
        <w:t>لۡأَقۡرَبِينَ</w:t>
      </w:r>
      <w:r w:rsidR="003345D7" w:rsidRPr="00707A87">
        <w:rPr>
          <w:rStyle w:val="Char6"/>
          <w:rtl/>
        </w:rPr>
        <w:t>٢١٤</w:t>
      </w:r>
      <w:r w:rsidR="003345D7" w:rsidRPr="00707A87">
        <w:rPr>
          <w:rStyle w:val="Char0"/>
          <w:rFonts w:cs="Traditional Arabic"/>
          <w:color w:val="000000"/>
          <w:shd w:val="clear" w:color="auto" w:fill="FFFFFF"/>
          <w:rtl/>
        </w:rPr>
        <w:t>﴾</w:t>
      </w:r>
      <w:r w:rsidR="003345D7" w:rsidRPr="00707A87">
        <w:rPr>
          <w:rStyle w:val="Char4"/>
          <w:rtl/>
        </w:rPr>
        <w:t xml:space="preserve"> [الشعراء: 214]</w:t>
      </w:r>
      <w:r w:rsidR="003345D7" w:rsidRPr="00707A87">
        <w:rPr>
          <w:rStyle w:val="Char4"/>
          <w:rFonts w:hint="cs"/>
          <w:rtl/>
        </w:rPr>
        <w:t>.</w:t>
      </w:r>
      <w:r w:rsidRPr="00707A87">
        <w:rPr>
          <w:rStyle w:val="Char0"/>
          <w:rFonts w:hint="cs"/>
          <w:rtl/>
        </w:rPr>
        <w:t xml:space="preserve"> چنین بود.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این آیه بدان معنی است که خداوند او را آگاه سازد که او را امام و رهبر مردم قرار داده است تا مردم در امر دین و دنیایشان از او پیروی کنند. همانگونه که خداوند به پیامبرش، حضرت محمد</w:t>
      </w:r>
      <w:r w:rsidR="007D18AE" w:rsidRPr="00707A87">
        <w:rPr>
          <w:rStyle w:val="Char0"/>
          <w:rFonts w:cs="CTraditional Arabic" w:hint="cs"/>
          <w:rtl/>
        </w:rPr>
        <w:t xml:space="preserve"> ج</w:t>
      </w:r>
      <w:r w:rsidRPr="00707A87">
        <w:rPr>
          <w:rStyle w:val="Char0"/>
          <w:rFonts w:hint="cs"/>
          <w:rtl/>
        </w:rPr>
        <w:t xml:space="preserve"> دستور داد قومش را بیم دهد و پس از آنکه دعوت او نهانی بود و به افراد محدودی ختم می‌شد به دعوت آشکار مردم بپردازد.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 می‌توان گفت که ابراهیم</w:t>
      </w:r>
      <w:r w:rsidR="00D35A70" w:rsidRPr="00707A87">
        <w:rPr>
          <w:rStyle w:val="Char0"/>
          <w:rFonts w:cs="CTraditional Arabic" w:hint="cs"/>
          <w:rtl/>
        </w:rPr>
        <w:t>÷</w:t>
      </w:r>
      <w:r w:rsidRPr="00707A87">
        <w:rPr>
          <w:rStyle w:val="Char0"/>
          <w:rFonts w:hint="cs"/>
          <w:rtl/>
        </w:rPr>
        <w:t xml:space="preserve"> پیامبری بود که خداوند با او سخن می‌گفت و قومش را که در میان</w:t>
      </w:r>
      <w:r w:rsidR="006318F3" w:rsidRPr="00707A87">
        <w:rPr>
          <w:rStyle w:val="Char0"/>
          <w:rFonts w:hint="cs"/>
          <w:rtl/>
        </w:rPr>
        <w:t xml:space="preserve"> آن‌ها </w:t>
      </w:r>
      <w:r w:rsidRPr="00707A87">
        <w:rPr>
          <w:rStyle w:val="Char0"/>
          <w:rFonts w:hint="cs"/>
          <w:rtl/>
        </w:rPr>
        <w:t>برانگیخته شده بود رهبری و هدایت</w:t>
      </w:r>
      <w:r w:rsidR="00C80358">
        <w:rPr>
          <w:rStyle w:val="Char0"/>
          <w:rFonts w:hint="cs"/>
          <w:rtl/>
        </w:rPr>
        <w:t xml:space="preserve"> می‌کرد</w:t>
      </w:r>
      <w:r w:rsidRPr="00707A87">
        <w:rPr>
          <w:rStyle w:val="Char0"/>
          <w:rFonts w:hint="cs"/>
          <w:rtl/>
        </w:rPr>
        <w:t>. پس خداوند با این خطاب دایره امامت و رهبری او را گسترش داد به طوری که همه کسانی را که در میانشان برانگیخته شده بود و به رسالت او ایمان آورده بودند و دیگر مردمان را تا روز قیامت شامل می‌شد. پس او افتخار رهبری و امامت مردم را در امور فراوانی از قبیل توحید</w:t>
      </w:r>
      <w:r w:rsidRPr="00707A87">
        <w:rPr>
          <w:rStyle w:val="Char0"/>
          <w:vertAlign w:val="superscript"/>
          <w:rtl/>
        </w:rPr>
        <w:footnoteReference w:id="306"/>
      </w:r>
      <w:r w:rsidRPr="00707A87">
        <w:rPr>
          <w:rStyle w:val="Char0"/>
          <w:rFonts w:hint="cs"/>
          <w:rtl/>
        </w:rPr>
        <w:t>، تولّی و تبرّی</w:t>
      </w:r>
      <w:r w:rsidRPr="00707A87">
        <w:rPr>
          <w:rStyle w:val="Char0"/>
          <w:vertAlign w:val="superscript"/>
          <w:rtl/>
        </w:rPr>
        <w:footnoteReference w:id="307"/>
      </w:r>
      <w:r w:rsidRPr="00707A87">
        <w:rPr>
          <w:rStyle w:val="Char0"/>
          <w:rFonts w:hint="cs"/>
          <w:rtl/>
        </w:rPr>
        <w:t>، امامت حج</w:t>
      </w:r>
      <w:r w:rsidRPr="00707A87">
        <w:rPr>
          <w:rStyle w:val="Char0"/>
          <w:vertAlign w:val="superscript"/>
          <w:rtl/>
        </w:rPr>
        <w:footnoteReference w:id="308"/>
      </w:r>
      <w:r w:rsidRPr="00707A87">
        <w:rPr>
          <w:rStyle w:val="Char0"/>
          <w:rFonts w:hint="cs"/>
          <w:rtl/>
        </w:rPr>
        <w:t xml:space="preserve"> و برخی از سنت</w:t>
      </w:r>
      <w:r w:rsidR="000718C0" w:rsidRPr="00707A87">
        <w:rPr>
          <w:rStyle w:val="Char0"/>
          <w:rFonts w:hint="eastAsia"/>
          <w:rtl/>
        </w:rPr>
        <w:t>‌</w:t>
      </w:r>
      <w:r w:rsidRPr="00707A87">
        <w:rPr>
          <w:rStyle w:val="Char0"/>
          <w:rFonts w:hint="cs"/>
          <w:rtl/>
        </w:rPr>
        <w:t>های نبوی که آن را برای قومش و همه کسانی که بعد از او آمده‌اند و خواهند آمد تعیین کرد. از جمله</w:t>
      </w:r>
      <w:r w:rsidR="006318F3" w:rsidRPr="00707A87">
        <w:rPr>
          <w:rStyle w:val="Char0"/>
          <w:rFonts w:hint="cs"/>
          <w:rtl/>
        </w:rPr>
        <w:t xml:space="preserve"> آن‌ها </w:t>
      </w:r>
      <w:r w:rsidRPr="00707A87">
        <w:rPr>
          <w:rStyle w:val="Char0"/>
          <w:rFonts w:hint="cs"/>
          <w:rtl/>
        </w:rPr>
        <w:t>سنت مشهور فطرت است.</w:t>
      </w:r>
      <w:r w:rsidRPr="00707A87">
        <w:rPr>
          <w:rStyle w:val="Char0"/>
          <w:vertAlign w:val="superscript"/>
          <w:rtl/>
        </w:rPr>
        <w:footnoteReference w:id="309"/>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534F8E">
        <w:rPr>
          <w:rStyle w:val="Char7"/>
          <w:rFonts w:hint="cs"/>
          <w:rtl/>
        </w:rPr>
        <w:t>نکته دوم</w:t>
      </w:r>
      <w:r w:rsidR="002F69C2" w:rsidRPr="00534F8E">
        <w:rPr>
          <w:rStyle w:val="Char7"/>
          <w:rFonts w:hint="cs"/>
          <w:rtl/>
        </w:rPr>
        <w:t>:</w:t>
      </w:r>
      <w:r w:rsidRPr="00707A87">
        <w:rPr>
          <w:rStyle w:val="Char0"/>
          <w:rFonts w:hint="cs"/>
          <w:rtl/>
        </w:rPr>
        <w:t xml:space="preserve"> آیت الله العظمی منتظری در کتاب</w:t>
      </w:r>
      <w:r w:rsidR="0020699B">
        <w:rPr>
          <w:rStyle w:val="Char0"/>
          <w:rFonts w:hint="cs"/>
          <w:rtl/>
        </w:rPr>
        <w:t xml:space="preserve"> (</w:t>
      </w:r>
      <w:r w:rsidRPr="00707A87">
        <w:rPr>
          <w:rStyle w:val="Char2"/>
          <w:rFonts w:hint="cs"/>
          <w:rtl/>
        </w:rPr>
        <w:t>نظام الح</w:t>
      </w:r>
      <w:r w:rsidR="002F69C2">
        <w:rPr>
          <w:rStyle w:val="Char2"/>
          <w:rFonts w:hint="cs"/>
          <w:rtl/>
        </w:rPr>
        <w:t>ك</w:t>
      </w:r>
      <w:r w:rsidRPr="00707A87">
        <w:rPr>
          <w:rStyle w:val="Char2"/>
          <w:rFonts w:hint="cs"/>
          <w:rtl/>
        </w:rPr>
        <w:t>م</w:t>
      </w:r>
      <w:r w:rsidR="00E0129B">
        <w:rPr>
          <w:rStyle w:val="Char2"/>
          <w:rFonts w:hint="cs"/>
          <w:rtl/>
        </w:rPr>
        <w:t xml:space="preserve"> في </w:t>
      </w:r>
      <w:r w:rsidRPr="00707A87">
        <w:rPr>
          <w:rStyle w:val="Char2"/>
          <w:rFonts w:hint="cs"/>
          <w:rtl/>
        </w:rPr>
        <w:t>الإسلام)</w:t>
      </w:r>
      <w:r w:rsidRPr="00707A87">
        <w:rPr>
          <w:rStyle w:val="Char0"/>
          <w:rFonts w:hint="cs"/>
          <w:rtl/>
        </w:rPr>
        <w:t xml:space="preserve"> صفحه 109 شروطی را که خلیفه و حاکم اسلامی باید داشته باشد بر می‌شمارد و 8 صفت را بیان می‌کند که علما درباره آن اتفاق کرده‌اند و شش شرط دیگر که در آن اختلاف دارند.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 جالب توجه اینکه این مرجع بزرگ شیعه برای شرط دانستن عدالتِ خلیفه به آیه</w:t>
      </w:r>
      <w:r w:rsidR="000718C0" w:rsidRPr="00707A87">
        <w:rPr>
          <w:rStyle w:val="Char0"/>
          <w:rFonts w:hint="cs"/>
          <w:rtl/>
        </w:rPr>
        <w:t xml:space="preserve"> </w:t>
      </w:r>
      <w:r w:rsidR="000718C0" w:rsidRPr="00707A87">
        <w:rPr>
          <w:rStyle w:val="Char0"/>
          <w:rFonts w:cs="Traditional Arabic"/>
          <w:color w:val="000000"/>
          <w:shd w:val="clear" w:color="auto" w:fill="FFFFFF"/>
          <w:rtl/>
        </w:rPr>
        <w:t>﴿</w:t>
      </w:r>
      <w:r w:rsidR="000718C0" w:rsidRPr="00707A87">
        <w:rPr>
          <w:rStyle w:val="Char6"/>
          <w:rtl/>
        </w:rPr>
        <w:t xml:space="preserve"> لَا يَنَالُ عَهۡدِي </w:t>
      </w:r>
      <w:r w:rsidR="000718C0" w:rsidRPr="00707A87">
        <w:rPr>
          <w:rStyle w:val="Char6"/>
          <w:rFonts w:hint="cs"/>
          <w:rtl/>
        </w:rPr>
        <w:t>ٱ</w:t>
      </w:r>
      <w:r w:rsidR="000718C0" w:rsidRPr="00707A87">
        <w:rPr>
          <w:rStyle w:val="Char6"/>
          <w:rFonts w:hint="eastAsia"/>
          <w:rtl/>
        </w:rPr>
        <w:t>لظَّٰلِمِينَ</w:t>
      </w:r>
      <w:r w:rsidR="000718C0" w:rsidRPr="00707A87">
        <w:rPr>
          <w:rStyle w:val="Char0"/>
          <w:rFonts w:cs="Traditional Arabic"/>
          <w:color w:val="000000"/>
          <w:shd w:val="clear" w:color="auto" w:fill="FFFFFF"/>
          <w:rtl/>
        </w:rPr>
        <w:t>﴾</w:t>
      </w:r>
      <w:r w:rsidR="000718C0" w:rsidRPr="00707A87">
        <w:rPr>
          <w:rStyle w:val="Char4"/>
          <w:rtl/>
        </w:rPr>
        <w:t xml:space="preserve"> [البقرة: 124]</w:t>
      </w:r>
      <w:r w:rsidR="000718C0" w:rsidRPr="00707A87">
        <w:rPr>
          <w:rStyle w:val="Char4"/>
          <w:rFonts w:hint="cs"/>
          <w:rtl/>
        </w:rPr>
        <w:t>.</w:t>
      </w:r>
      <w:r w:rsidRPr="00707A87">
        <w:rPr>
          <w:rStyle w:val="Char0"/>
          <w:rFonts w:hint="cs"/>
          <w:rtl/>
        </w:rPr>
        <w:t xml:space="preserve"> استناد می‌کند حال آنکه بدون استناد و استشهاد یا اشاره به این آیه از قرآن، عصمت را جزو شروط امام می‌داند و فقط به ذکر برخی از روایات شیعی مبنی بر شرط بودن عصمت اکتفا می‌کند!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منتظری می‌نویسد</w:t>
      </w:r>
      <w:r w:rsidR="002F69C2">
        <w:rPr>
          <w:rStyle w:val="Char0"/>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«3. عدالت</w:t>
      </w:r>
      <w:r w:rsidR="002F69C2">
        <w:rPr>
          <w:rStyle w:val="Char0"/>
          <w:rFonts w:hint="cs"/>
          <w:rtl/>
        </w:rPr>
        <w:t>:</w:t>
      </w:r>
      <w:r w:rsidRPr="00707A87">
        <w:rPr>
          <w:rStyle w:val="Char0"/>
          <w:rFonts w:hint="cs"/>
          <w:rtl/>
        </w:rPr>
        <w:t xml:space="preserve"> پس انسان ظالم و فاسق حق ولایت و حکومت بر مسلمانان را ندارد. علاوه بر اینکه عقل این امر را ثابت می‌کند، آیات و روایات فراوانی بر این امر دلالت دارد.</w:t>
      </w:r>
    </w:p>
    <w:p w:rsidR="000718C0" w:rsidRPr="00707A87" w:rsidRDefault="000718C0"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می‌فرماید</w:t>
      </w:r>
      <w:r w:rsidR="00FE2F1A" w:rsidRPr="00707A87">
        <w:rPr>
          <w:rStyle w:val="Char0"/>
          <w:rFonts w:hint="cs"/>
          <w:rtl/>
        </w:rPr>
        <w:t>:</w:t>
      </w:r>
    </w:p>
    <w:p w:rsidR="00FE2F1A" w:rsidRPr="00707A87" w:rsidRDefault="000718C0"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۞وَإِذِ </w:t>
      </w:r>
      <w:r w:rsidRPr="00707A87">
        <w:rPr>
          <w:rStyle w:val="Char6"/>
          <w:rFonts w:hint="cs"/>
          <w:rtl/>
        </w:rPr>
        <w:t>ٱ</w:t>
      </w:r>
      <w:r w:rsidRPr="00707A87">
        <w:rPr>
          <w:rStyle w:val="Char6"/>
          <w:rFonts w:hint="eastAsia"/>
          <w:rtl/>
        </w:rPr>
        <w:t>بۡتَلَىٰٓ</w:t>
      </w:r>
      <w:r w:rsidRPr="00707A87">
        <w:rPr>
          <w:rStyle w:val="Char6"/>
          <w:rtl/>
        </w:rPr>
        <w:t xml:space="preserve"> إِبۡرَٰهِ‍ۧمَ رَبُّهُ</w:t>
      </w:r>
      <w:r w:rsidRPr="00707A87">
        <w:rPr>
          <w:rStyle w:val="Char6"/>
          <w:rFonts w:hint="cs"/>
          <w:rtl/>
        </w:rPr>
        <w:t>ۥ</w:t>
      </w:r>
      <w:r w:rsidRPr="00707A87">
        <w:rPr>
          <w:rStyle w:val="Char6"/>
          <w:rtl/>
        </w:rPr>
        <w:t xml:space="preserve"> بِكَلِمَٰتٖ فَأَتَمَّهُنَّۖ قَالَ إِنِّي جَاعِلُكَ لِلنَّاسِ إِمَامٗاۖ قَالَ وَمِن ذُرِّيَّتِيۖ قَالَ لَا يَنَالُ عَهۡدِي </w:t>
      </w:r>
      <w:r w:rsidRPr="00707A87">
        <w:rPr>
          <w:rStyle w:val="Char6"/>
          <w:rFonts w:hint="cs"/>
          <w:rtl/>
        </w:rPr>
        <w:t>ٱ</w:t>
      </w:r>
      <w:r w:rsidRPr="00707A87">
        <w:rPr>
          <w:rStyle w:val="Char6"/>
          <w:rFonts w:hint="eastAsia"/>
          <w:rtl/>
        </w:rPr>
        <w:t>لظَّٰلِمِينَ</w:t>
      </w:r>
      <w:r w:rsidRPr="00707A87">
        <w:rPr>
          <w:rStyle w:val="Char6"/>
          <w:rtl/>
        </w:rPr>
        <w:t>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هر کس که برخلاف حق باشد باید نام ظالم بر آن اطلاق شود. پس هر فاسق یا منحرفی ظالم است.»</w:t>
      </w:r>
      <w:r w:rsidRPr="00707A87">
        <w:rPr>
          <w:rStyle w:val="Char0"/>
          <w:vertAlign w:val="superscript"/>
          <w:rtl/>
        </w:rPr>
        <w:footnoteReference w:id="310"/>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بر شما پوشیده نیست که استناد منتظری به این آیه برای شرط عدالت و نه عصمت دلیل بر این اعتقاد اوست که این آیه بر شرط بودن عصمت برای امام مسلمانان ضروری نیست و این سخن او برای پاسخ دادن به متعصبان کافی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 آیت الله شیخ محمد آصف حسینی با صراحت کامل اعلام می‌کند شرطی که این آیه در بردارد بی‌تردید عدالت است نه عصمت. او در کتاب</w:t>
      </w:r>
      <w:r w:rsidR="0020699B">
        <w:rPr>
          <w:rStyle w:val="Char0"/>
          <w:rFonts w:hint="cs"/>
          <w:rtl/>
        </w:rPr>
        <w:t xml:space="preserve"> (</w:t>
      </w:r>
      <w:r w:rsidRPr="00707A87">
        <w:rPr>
          <w:rStyle w:val="Char0"/>
          <w:rFonts w:hint="cs"/>
          <w:rtl/>
        </w:rPr>
        <w:t>صراط الحق فی اصول الدین) درباره این آیه می‌گوید</w:t>
      </w:r>
      <w:r w:rsidR="002F69C2">
        <w:rPr>
          <w:rStyle w:val="Char0"/>
          <w:rFonts w:hint="cs"/>
          <w:rtl/>
        </w:rPr>
        <w:t>:</w:t>
      </w:r>
      <w:r w:rsidRPr="00707A87">
        <w:rPr>
          <w:rStyle w:val="Char0"/>
          <w:rFonts w:hint="cs"/>
          <w:rtl/>
        </w:rPr>
        <w:t xml:space="preserve"> «اما قدر مسلم اینکه این آیه بر شرط بودن عدالت در امام از آغاز تا پایان عمر دلالت دارد. زیرا عدالت برای او کافی است تا مصداق ظالم نبودن را پیدا کند. [مگر نه این است که خداوند می‌فرماید</w:t>
      </w:r>
      <w:r w:rsidR="002F69C2">
        <w:rPr>
          <w:rStyle w:val="Char0"/>
          <w:rFonts w:hint="cs"/>
          <w:rtl/>
        </w:rPr>
        <w:t>:</w:t>
      </w:r>
      <w:r w:rsidRPr="00707A87">
        <w:rPr>
          <w:rStyle w:val="Char0"/>
          <w:rFonts w:hint="cs"/>
          <w:rtl/>
        </w:rPr>
        <w:t xml:space="preserve"> عهد و پیمان من یعنی حکومت الهی به ظالمان نمی‌رسد.] به همین دلیل نیکوکاران و علمای بزرگوار و صالح مصداق این آیه نیستند. و خودشان نیز این امر را می‌دانند همچنین قرآن براساس فهم</w:t>
      </w:r>
      <w:r w:rsidR="006318F3" w:rsidRPr="00707A87">
        <w:rPr>
          <w:rStyle w:val="Char0"/>
          <w:rFonts w:hint="cs"/>
          <w:rtl/>
        </w:rPr>
        <w:t xml:space="preserve"> آن‌ها </w:t>
      </w:r>
      <w:r w:rsidRPr="00707A87">
        <w:rPr>
          <w:rStyle w:val="Char0"/>
          <w:rFonts w:hint="cs"/>
          <w:rtl/>
        </w:rPr>
        <w:t>نازل شده است.»</w:t>
      </w:r>
      <w:r w:rsidRPr="00707A87">
        <w:rPr>
          <w:rStyle w:val="Char0"/>
          <w:vertAlign w:val="superscript"/>
          <w:rtl/>
        </w:rPr>
        <w:footnoteReference w:id="311"/>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Fonts w:ascii="Times New Roman" w:hAnsi="Times New Roman" w:cs="B Lotus" w:hint="cs"/>
          <w:b/>
          <w:bCs/>
          <w:sz w:val="28"/>
          <w:szCs w:val="28"/>
          <w:rtl/>
          <w:lang w:bidi="fa-IR"/>
        </w:rPr>
        <w:t>سوم</w:t>
      </w:r>
      <w:r w:rsidR="002F69C2">
        <w:rPr>
          <w:rFonts w:ascii="Times New Roman" w:hAnsi="Times New Roman" w:cs="B Lotus" w:hint="cs"/>
          <w:b/>
          <w:bCs/>
          <w:sz w:val="28"/>
          <w:szCs w:val="28"/>
          <w:rtl/>
          <w:lang w:bidi="fa-IR"/>
        </w:rPr>
        <w:t>:</w:t>
      </w:r>
      <w:r w:rsidRPr="00707A87">
        <w:rPr>
          <w:rStyle w:val="Char0"/>
          <w:rFonts w:hint="cs"/>
          <w:rtl/>
        </w:rPr>
        <w:t xml:space="preserve"> آیه فضیلت حضرت ابراهیم</w:t>
      </w:r>
      <w:r w:rsidR="00D35A70" w:rsidRPr="00707A87">
        <w:rPr>
          <w:rStyle w:val="Char0"/>
          <w:rFonts w:cs="CTraditional Arabic" w:hint="cs"/>
          <w:rtl/>
        </w:rPr>
        <w:t>÷</w:t>
      </w:r>
      <w:r w:rsidRPr="00707A87">
        <w:rPr>
          <w:rStyle w:val="Char0"/>
          <w:rFonts w:hint="cs"/>
          <w:rtl/>
        </w:rPr>
        <w:t xml:space="preserve"> را ذکر می‌کند. اما شیعیان آن را به نقص و عیب تبدیل کرده‌اند! به ادعای شیعیان امامیه این آیه صراحتاً بیان می‌کند که امام از پیامبر بزرگتر و جایگاه او والاتر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آیت الله العظمی کاظم حائری در کتاب</w:t>
      </w:r>
      <w:r w:rsidR="0020699B">
        <w:rPr>
          <w:rStyle w:val="Char0"/>
          <w:rFonts w:hint="cs"/>
          <w:rtl/>
        </w:rPr>
        <w:t xml:space="preserve"> (</w:t>
      </w:r>
      <w:r w:rsidRPr="00707A87">
        <w:rPr>
          <w:rStyle w:val="Char2"/>
          <w:rFonts w:hint="cs"/>
          <w:rtl/>
        </w:rPr>
        <w:t>الإمامه</w:t>
      </w:r>
      <w:r w:rsidR="002F69C2">
        <w:rPr>
          <w:rStyle w:val="Char2"/>
          <w:rFonts w:hint="cs"/>
          <w:rtl/>
        </w:rPr>
        <w:t xml:space="preserve"> و</w:t>
      </w:r>
      <w:r w:rsidRPr="00707A87">
        <w:rPr>
          <w:rStyle w:val="Char2"/>
          <w:rFonts w:hint="cs"/>
          <w:rtl/>
        </w:rPr>
        <w:t>قیاده المجتمع)</w:t>
      </w:r>
      <w:r w:rsidRPr="00707A87">
        <w:rPr>
          <w:rStyle w:val="Char0"/>
          <w:rFonts w:hint="cs"/>
          <w:rtl/>
        </w:rPr>
        <w:t xml:space="preserve"> می‌گوید</w:t>
      </w:r>
      <w:r w:rsidR="002F69C2">
        <w:rPr>
          <w:rStyle w:val="Char0"/>
          <w:rFonts w:hint="cs"/>
          <w:rtl/>
        </w:rPr>
        <w:t>:</w:t>
      </w:r>
      <w:r w:rsidRPr="00707A87">
        <w:rPr>
          <w:rStyle w:val="Char0"/>
          <w:rFonts w:hint="cs"/>
          <w:rtl/>
        </w:rPr>
        <w:t xml:space="preserve"> «از روایات چنین بر می‌آید که جایگاه امام بالاتر از مقامات دیگر است </w:t>
      </w:r>
      <w:r w:rsidRPr="00707A87">
        <w:rPr>
          <w:rFonts w:ascii="Times New Roman" w:hAnsi="Times New Roman" w:cs="Times New Roman" w:hint="cs"/>
          <w:sz w:val="28"/>
          <w:szCs w:val="28"/>
          <w:rtl/>
          <w:lang w:bidi="fa-IR"/>
        </w:rPr>
        <w:t>–</w:t>
      </w:r>
      <w:r w:rsidRPr="00707A87">
        <w:rPr>
          <w:rStyle w:val="Char0"/>
          <w:rFonts w:hint="cs"/>
          <w:rtl/>
        </w:rPr>
        <w:t xml:space="preserve"> به جز مقام ربوبیت که طبعاً انسان بدان دست نمی‌یابد.» و در جای دیگری از همان کتاب می‌گوید</w:t>
      </w:r>
      <w:r w:rsidR="002F69C2">
        <w:rPr>
          <w:rStyle w:val="Char0"/>
          <w:rFonts w:hint="cs"/>
          <w:rtl/>
        </w:rPr>
        <w:t>:</w:t>
      </w:r>
      <w:r w:rsidRPr="00707A87">
        <w:rPr>
          <w:rStyle w:val="Char0"/>
          <w:rFonts w:hint="cs"/>
          <w:rtl/>
        </w:rPr>
        <w:t xml:space="preserve"> «بنابراین جایگاه مقام امامت و امام والاتر و برتر از مقام نبوت است.»</w:t>
      </w:r>
      <w:r w:rsidRPr="00707A87">
        <w:rPr>
          <w:rStyle w:val="Char0"/>
          <w:vertAlign w:val="superscript"/>
          <w:rtl/>
        </w:rPr>
        <w:footnoteReference w:id="312"/>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آیت الله ناصر مکارم شیرازی از مراجع تقلید شیعیان نیز این امر را در تفسیر</w:t>
      </w:r>
      <w:r w:rsidR="0020699B">
        <w:rPr>
          <w:rStyle w:val="Char0"/>
          <w:rFonts w:hint="cs"/>
          <w:rtl/>
        </w:rPr>
        <w:t xml:space="preserve"> (</w:t>
      </w:r>
      <w:r w:rsidRPr="00707A87">
        <w:rPr>
          <w:rStyle w:val="Char0"/>
          <w:rFonts w:hint="cs"/>
          <w:rtl/>
        </w:rPr>
        <w:t>الأمثل) تأیید می</w:t>
      </w:r>
      <w:r w:rsidRPr="00707A87">
        <w:rPr>
          <w:rStyle w:val="Char0"/>
          <w:rFonts w:hint="eastAsia"/>
          <w:rtl/>
        </w:rPr>
        <w:t>‌کند و می‌گوید</w:t>
      </w:r>
      <w:r w:rsidR="002F69C2">
        <w:rPr>
          <w:rStyle w:val="Char0"/>
          <w:rFonts w:hint="eastAsia"/>
          <w:rtl/>
        </w:rPr>
        <w:t>:</w:t>
      </w:r>
      <w:r w:rsidRPr="00707A87">
        <w:rPr>
          <w:rStyle w:val="Char0"/>
          <w:rFonts w:hint="eastAsia"/>
          <w:rtl/>
        </w:rPr>
        <w:t xml:space="preserve"> «پس جایگاه و منزلت امامت والاتر از آن چیزی است که ذکر</w:t>
      </w:r>
      <w:r w:rsidRPr="00707A87">
        <w:rPr>
          <w:rStyle w:val="Char0"/>
          <w:rFonts w:hint="cs"/>
          <w:rtl/>
        </w:rPr>
        <w:t xml:space="preserve"> </w:t>
      </w:r>
      <w:r w:rsidRPr="00707A87">
        <w:rPr>
          <w:rStyle w:val="Char0"/>
          <w:rFonts w:hint="eastAsia"/>
          <w:rtl/>
        </w:rPr>
        <w:t xml:space="preserve">شد. بلکه </w:t>
      </w:r>
      <w:r w:rsidRPr="00707A87">
        <w:rPr>
          <w:rStyle w:val="Char0"/>
          <w:rFonts w:hint="cs"/>
          <w:rtl/>
        </w:rPr>
        <w:t>از مقام نبوت و رسالت نیز والاتر است.»</w:t>
      </w:r>
      <w:r w:rsidRPr="00707A87">
        <w:rPr>
          <w:rStyle w:val="Char0"/>
          <w:vertAlign w:val="superscript"/>
          <w:rtl/>
        </w:rPr>
        <w:footnoteReference w:id="313"/>
      </w:r>
    </w:p>
    <w:p w:rsidR="000718C0"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آنچه این تقریرات را بیشتر بیان می‌کند و توضیح می‌دهد روایتی است که کلینی در اصول کافی به نقل از امام جعفر صادق روایت می‌کند که فرمود</w:t>
      </w:r>
      <w:r w:rsidR="002F69C2">
        <w:rPr>
          <w:rStyle w:val="Char0"/>
          <w:rFonts w:hint="cs"/>
          <w:rtl/>
        </w:rPr>
        <w:t>:</w:t>
      </w:r>
      <w:r w:rsidRPr="00707A87">
        <w:rPr>
          <w:rStyle w:val="Char0"/>
          <w:rFonts w:hint="cs"/>
          <w:rtl/>
        </w:rPr>
        <w:t xml:space="preserve"> «خداوند بزرگ ابراهیم</w:t>
      </w:r>
      <w:r w:rsidR="00D35A70" w:rsidRPr="00707A87">
        <w:rPr>
          <w:rStyle w:val="Char0"/>
          <w:rFonts w:cs="CTraditional Arabic" w:hint="cs"/>
          <w:rtl/>
        </w:rPr>
        <w:t>÷</w:t>
      </w:r>
      <w:r w:rsidRPr="00707A87">
        <w:rPr>
          <w:rStyle w:val="Char0"/>
          <w:rFonts w:hint="cs"/>
          <w:rtl/>
        </w:rPr>
        <w:t xml:space="preserve"> را پیش از آنکه به پیامبری مبعوث کند به عنوان یک بنده قرار داد. همچنین قبل از اینکه او رسول قرار دهد، نبی قرار داده بود. همچنین پیش از اینکه او را رسول قرار دهد او را خلیل و دوست خود گردانده بود. همچنین خداوند قبل از اینکه او را خلیل قرار دهد او را به عنوان امام قرار داده بود. زمانی که همه ای</w:t>
      </w:r>
      <w:r w:rsidR="000718C0" w:rsidRPr="00707A87">
        <w:rPr>
          <w:rStyle w:val="Char0"/>
          <w:rFonts w:hint="cs"/>
          <w:rtl/>
        </w:rPr>
        <w:t>ن مقامها را به او عطا کرد فرمود</w:t>
      </w:r>
      <w:r w:rsidRPr="00707A87">
        <w:rPr>
          <w:rStyle w:val="Char0"/>
          <w:rFonts w:hint="cs"/>
          <w:rtl/>
        </w:rPr>
        <w:t>:</w:t>
      </w:r>
    </w:p>
    <w:p w:rsidR="00FE2F1A" w:rsidRPr="00707A87" w:rsidRDefault="000718C0"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إِنِّي جَاعِلُكَ لِلنَّاسِ إِمَامٗاۖ١٢٤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«من تو را پیشوای مردم خواهم کرد.»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آنگاه به علت جایگاه والای آن در نظر حضرت ابراهیم</w:t>
      </w:r>
      <w:r w:rsidR="00D35A70" w:rsidRPr="00707A87">
        <w:rPr>
          <w:rStyle w:val="Char0"/>
          <w:rFonts w:cs="CTraditional Arabic" w:hint="cs"/>
          <w:rtl/>
        </w:rPr>
        <w:t>÷</w:t>
      </w:r>
      <w:r w:rsidR="000718C0" w:rsidRPr="00707A87">
        <w:rPr>
          <w:rStyle w:val="Char0"/>
          <w:rFonts w:hint="cs"/>
          <w:rtl/>
        </w:rPr>
        <w:t xml:space="preserve"> او پرسید</w:t>
      </w:r>
      <w:r w:rsidRPr="00707A87">
        <w:rPr>
          <w:rStyle w:val="Char0"/>
          <w:rFonts w:hint="cs"/>
          <w:rtl/>
        </w:rPr>
        <w:t>:</w:t>
      </w:r>
      <w:r w:rsidR="000718C0" w:rsidRPr="00707A87">
        <w:rPr>
          <w:rStyle w:val="Char0"/>
          <w:rFonts w:hint="cs"/>
          <w:rtl/>
        </w:rPr>
        <w:t xml:space="preserve"> </w:t>
      </w:r>
      <w:r w:rsidR="000718C0" w:rsidRPr="00707A87">
        <w:rPr>
          <w:rStyle w:val="Char0"/>
          <w:rFonts w:cs="Traditional Arabic"/>
          <w:color w:val="000000"/>
          <w:shd w:val="clear" w:color="auto" w:fill="FFFFFF"/>
          <w:rtl/>
        </w:rPr>
        <w:t>﴿</w:t>
      </w:r>
      <w:r w:rsidR="000718C0" w:rsidRPr="00707A87">
        <w:rPr>
          <w:rStyle w:val="Char6"/>
          <w:rtl/>
        </w:rPr>
        <w:t>وَمِن ذُرِّيَّتِيۖ</w:t>
      </w:r>
      <w:r w:rsidR="000718C0" w:rsidRPr="00707A87">
        <w:rPr>
          <w:rStyle w:val="Char0"/>
          <w:rFonts w:cs="Traditional Arabic"/>
          <w:color w:val="000000"/>
          <w:shd w:val="clear" w:color="auto" w:fill="FFFFFF"/>
          <w:rtl/>
        </w:rPr>
        <w:t>﴾</w:t>
      </w:r>
      <w:r w:rsidR="000718C0" w:rsidRPr="00707A87">
        <w:rPr>
          <w:rStyle w:val="Char4"/>
          <w:rtl/>
        </w:rPr>
        <w:t xml:space="preserve"> [البقرة: 124]</w:t>
      </w:r>
      <w:r w:rsidR="000718C0" w:rsidRPr="00707A87">
        <w:rPr>
          <w:rStyle w:val="Char4"/>
          <w:rFonts w:hint="cs"/>
          <w:rtl/>
        </w:rPr>
        <w:t>.</w:t>
      </w:r>
      <w:r w:rsidRPr="00707A87">
        <w:rPr>
          <w:rStyle w:val="Char0"/>
          <w:rFonts w:hint="cs"/>
          <w:rtl/>
        </w:rPr>
        <w:t xml:space="preserve"> «آیا از دودمان من [هم کسانی را پیشوا و پیامبر خو</w:t>
      </w:r>
      <w:r w:rsidR="000718C0" w:rsidRPr="00707A87">
        <w:rPr>
          <w:rStyle w:val="Char0"/>
          <w:rFonts w:hint="cs"/>
          <w:rtl/>
        </w:rPr>
        <w:t>اهی کرد؟]» خداوند در پاسخ فرمود</w:t>
      </w:r>
      <w:r w:rsidRPr="00707A87">
        <w:rPr>
          <w:rStyle w:val="Char0"/>
          <w:rFonts w:hint="cs"/>
          <w:rtl/>
        </w:rPr>
        <w:t>:</w:t>
      </w:r>
      <w:r w:rsidR="000718C0" w:rsidRPr="00707A87">
        <w:rPr>
          <w:rStyle w:val="Char0"/>
          <w:rFonts w:hint="cs"/>
          <w:rtl/>
        </w:rPr>
        <w:t xml:space="preserve"> </w:t>
      </w:r>
      <w:r w:rsidR="000718C0" w:rsidRPr="00707A87">
        <w:rPr>
          <w:rStyle w:val="Char0"/>
          <w:rFonts w:cs="Traditional Arabic"/>
          <w:color w:val="000000"/>
          <w:shd w:val="clear" w:color="auto" w:fill="FFFFFF"/>
          <w:rtl/>
        </w:rPr>
        <w:t>﴿</w:t>
      </w:r>
      <w:r w:rsidR="000718C0" w:rsidRPr="00707A87">
        <w:rPr>
          <w:rStyle w:val="Char6"/>
          <w:rtl/>
        </w:rPr>
        <w:t xml:space="preserve">لَا يَنَالُ عَهۡدِي </w:t>
      </w:r>
      <w:r w:rsidR="000718C0" w:rsidRPr="00707A87">
        <w:rPr>
          <w:rStyle w:val="Char6"/>
          <w:rFonts w:hint="cs"/>
          <w:rtl/>
        </w:rPr>
        <w:t>ٱ</w:t>
      </w:r>
      <w:r w:rsidR="000718C0" w:rsidRPr="00707A87">
        <w:rPr>
          <w:rStyle w:val="Char6"/>
          <w:rFonts w:hint="eastAsia"/>
          <w:rtl/>
        </w:rPr>
        <w:t>لظَّٰلِمِينَ</w:t>
      </w:r>
      <w:r w:rsidR="000718C0" w:rsidRPr="00707A87">
        <w:rPr>
          <w:rStyle w:val="Char0"/>
          <w:rFonts w:cs="Traditional Arabic"/>
          <w:color w:val="000000"/>
          <w:shd w:val="clear" w:color="auto" w:fill="FFFFFF"/>
          <w:rtl/>
        </w:rPr>
        <w:t>﴾</w:t>
      </w:r>
      <w:r w:rsidR="000718C0" w:rsidRPr="00707A87">
        <w:rPr>
          <w:rStyle w:val="Char4"/>
          <w:rtl/>
        </w:rPr>
        <w:t xml:space="preserve"> [البقرة: 124]</w:t>
      </w:r>
      <w:r w:rsidR="000718C0" w:rsidRPr="00707A87">
        <w:rPr>
          <w:rStyle w:val="Char4"/>
          <w:rFonts w:hint="cs"/>
          <w:rtl/>
        </w:rPr>
        <w:t>.</w:t>
      </w:r>
      <w:r w:rsidRPr="00707A87">
        <w:rPr>
          <w:rStyle w:val="Char0"/>
          <w:rFonts w:hint="cs"/>
          <w:rtl/>
        </w:rPr>
        <w:t xml:space="preserve"> «پیمان من به ستمکاران نمی‌رسد. [بلکه تنها فرزندان نیکوکار تو را در بر می‌گیرد.]» یعنی فرمود</w:t>
      </w:r>
      <w:r w:rsidR="002F69C2">
        <w:rPr>
          <w:rStyle w:val="Char0"/>
          <w:rFonts w:hint="cs"/>
          <w:rtl/>
        </w:rPr>
        <w:t>:</w:t>
      </w:r>
      <w:r w:rsidRPr="00707A87">
        <w:rPr>
          <w:rStyle w:val="Char0"/>
          <w:rFonts w:hint="cs"/>
          <w:rtl/>
        </w:rPr>
        <w:t xml:space="preserve"> انسان نادان و سفیه امام و پیشوای انسان پرهیزگار نخواهد بود</w:t>
      </w:r>
      <w:r w:rsidRPr="00707A87">
        <w:rPr>
          <w:rStyle w:val="Char0"/>
          <w:vertAlign w:val="superscript"/>
          <w:rtl/>
        </w:rPr>
        <w:footnoteReference w:id="314"/>
      </w:r>
      <w:r w:rsidRPr="00707A87">
        <w:rPr>
          <w:rStyle w:val="Char0"/>
          <w:rFonts w:hint="cs"/>
          <w:rtl/>
        </w:rPr>
        <w:t>.» در اینجا بر این ادعای شیعه اشکال جالبی وارد است که</w:t>
      </w:r>
      <w:r w:rsidR="006318F3" w:rsidRPr="00707A87">
        <w:rPr>
          <w:rStyle w:val="Char0"/>
          <w:rFonts w:hint="cs"/>
          <w:rtl/>
        </w:rPr>
        <w:t xml:space="preserve"> آن‌ها </w:t>
      </w:r>
      <w:r w:rsidRPr="00707A87">
        <w:rPr>
          <w:rStyle w:val="Char0"/>
          <w:rFonts w:hint="cs"/>
          <w:rtl/>
        </w:rPr>
        <w:t>می‌گویند ابراهیم</w:t>
      </w:r>
      <w:r w:rsidR="00D35A70" w:rsidRPr="00707A87">
        <w:rPr>
          <w:rStyle w:val="Char0"/>
          <w:rFonts w:cs="CTraditional Arabic" w:hint="cs"/>
          <w:rtl/>
        </w:rPr>
        <w:t>÷</w:t>
      </w:r>
      <w:r w:rsidRPr="00707A87">
        <w:rPr>
          <w:rStyle w:val="Char0"/>
          <w:rFonts w:hint="cs"/>
          <w:rtl/>
        </w:rPr>
        <w:t xml:space="preserve"> نبی بود. سپس به مقام بالاتری ارتقا یافت و رسول شد. سپس جایگاهش والاتر و امام شد. این اشکال تأمل برانگیز است که فقط کسی که خداوند قلب و دیده او را روشن ساخته است متوجه آن می</w:t>
      </w:r>
      <w:r w:rsidRPr="00707A87">
        <w:rPr>
          <w:rStyle w:val="Char0"/>
          <w:rFonts w:hint="eastAsia"/>
          <w:rtl/>
        </w:rPr>
        <w:t>‌</w:t>
      </w:r>
      <w:r w:rsidRPr="00707A87">
        <w:rPr>
          <w:rStyle w:val="Char0"/>
          <w:rFonts w:hint="cs"/>
          <w:rtl/>
        </w:rPr>
        <w:t>شود.</w:t>
      </w:r>
      <w:r w:rsidRPr="00707A87">
        <w:rPr>
          <w:rStyle w:val="Char0"/>
          <w:vertAlign w:val="superscript"/>
          <w:rtl/>
        </w:rPr>
        <w:footnoteReference w:id="315"/>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با تأمل در تفاوت میان امام، نبیّ و رسول و آنچه روایات شیعی درباره امامان معصوم در نظر شیعه امامیه میان ارتقای مورد ادعای</w:t>
      </w:r>
      <w:r w:rsidR="006318F3" w:rsidRPr="00707A87">
        <w:rPr>
          <w:rStyle w:val="Char0"/>
          <w:rFonts w:hint="cs"/>
          <w:rtl/>
        </w:rPr>
        <w:t xml:space="preserve"> آن‌ها </w:t>
      </w:r>
      <w:r w:rsidRPr="00707A87">
        <w:rPr>
          <w:rStyle w:val="Char0"/>
          <w:rFonts w:hint="cs"/>
          <w:rtl/>
        </w:rPr>
        <w:t>درباره ابراهیم</w:t>
      </w:r>
      <w:r w:rsidR="00D35A70" w:rsidRPr="00707A87">
        <w:rPr>
          <w:rStyle w:val="Char0"/>
          <w:rFonts w:cs="CTraditional Arabic" w:hint="cs"/>
          <w:rtl/>
        </w:rPr>
        <w:t>÷</w:t>
      </w:r>
      <w:r w:rsidRPr="00707A87">
        <w:rPr>
          <w:rStyle w:val="Char0"/>
          <w:rFonts w:hint="cs"/>
          <w:rtl/>
        </w:rPr>
        <w:t xml:space="preserve"> [که مکارم شیرازی آن را بیان کرد] و اقوال امامان معصوم تفاوت بسیاری می‌بینیم.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کلینی به نقل از اسماعیل بن مرار می‌گوید</w:t>
      </w:r>
      <w:r w:rsidR="002F69C2">
        <w:rPr>
          <w:rStyle w:val="Char0"/>
          <w:rFonts w:hint="cs"/>
          <w:rtl/>
        </w:rPr>
        <w:t>:</w:t>
      </w:r>
      <w:r w:rsidRPr="00707A87">
        <w:rPr>
          <w:rStyle w:val="Char0"/>
          <w:rFonts w:hint="cs"/>
          <w:rtl/>
        </w:rPr>
        <w:t xml:space="preserve"> حسن بن عباس معروفی به امام رضا</w:t>
      </w:r>
      <w:r w:rsidR="00D35A70" w:rsidRPr="00707A87">
        <w:rPr>
          <w:rStyle w:val="Char0"/>
          <w:rFonts w:cs="CTraditional Arabic" w:hint="cs"/>
          <w:rtl/>
        </w:rPr>
        <w:t>÷</w:t>
      </w:r>
      <w:r w:rsidRPr="00707A87">
        <w:rPr>
          <w:rStyle w:val="Char0"/>
          <w:rFonts w:hint="cs"/>
          <w:rtl/>
        </w:rPr>
        <w:t xml:space="preserve"> نامه نوشت و پرسید</w:t>
      </w:r>
      <w:r w:rsidR="002F69C2">
        <w:rPr>
          <w:rStyle w:val="Char0"/>
          <w:rFonts w:hint="cs"/>
          <w:rtl/>
        </w:rPr>
        <w:t>:</w:t>
      </w:r>
      <w:r w:rsidRPr="00707A87">
        <w:rPr>
          <w:rStyle w:val="Char0"/>
          <w:rFonts w:hint="cs"/>
          <w:rtl/>
        </w:rPr>
        <w:t xml:space="preserve"> جانم به فدایت میان رسول، نبی و امام چه تفاوتی وجود دارد؟ می‌گوید</w:t>
      </w:r>
      <w:r w:rsidR="002F69C2">
        <w:rPr>
          <w:rStyle w:val="Char0"/>
          <w:rFonts w:hint="cs"/>
          <w:rtl/>
        </w:rPr>
        <w:t>:</w:t>
      </w:r>
      <w:r w:rsidRPr="00707A87">
        <w:rPr>
          <w:rStyle w:val="Char0"/>
          <w:rFonts w:hint="cs"/>
          <w:rtl/>
        </w:rPr>
        <w:t xml:space="preserve"> نوشت یا فرمود</w:t>
      </w:r>
      <w:r w:rsidR="002F69C2">
        <w:rPr>
          <w:rStyle w:val="Char0"/>
          <w:rFonts w:hint="cs"/>
          <w:rtl/>
        </w:rPr>
        <w:t>:</w:t>
      </w:r>
      <w:r w:rsidRPr="00707A87">
        <w:rPr>
          <w:rStyle w:val="Char0"/>
          <w:rFonts w:hint="cs"/>
          <w:rtl/>
        </w:rPr>
        <w:t xml:space="preserve"> تفاوت میان رسول، نبی و امام آن است که رسول کسی است که جبرئیل بر او نازل می‌شود او جبرئیل را می‌بیند و صدایش را می‌شنود و وحی بر او نازل می‌شود و ممکن است در خواب او را ببیند مانند رؤیای حضرت ابراهیم</w:t>
      </w:r>
      <w:r w:rsidR="00D35A70" w:rsidRPr="00707A87">
        <w:rPr>
          <w:rStyle w:val="Char0"/>
          <w:rFonts w:cs="CTraditional Arabic" w:hint="cs"/>
          <w:rtl/>
        </w:rPr>
        <w:t>÷</w:t>
      </w:r>
      <w:r w:rsidRPr="00707A87">
        <w:rPr>
          <w:rStyle w:val="Char0"/>
          <w:rFonts w:hint="cs"/>
          <w:rtl/>
        </w:rPr>
        <w:t>. ممکن است نبی کلام فرشته بشوند و شاید او را ببیند اما صدایش را نشنود. ولی امام کسی است که صدای جبرئیل را می‌شنود ولی او را نمی‌بیند.</w:t>
      </w:r>
      <w:r w:rsidRPr="00707A87">
        <w:rPr>
          <w:rStyle w:val="Char0"/>
          <w:vertAlign w:val="superscript"/>
          <w:rtl/>
        </w:rPr>
        <w:footnoteReference w:id="316"/>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محمد بن حسن صفار از برید عجلی روایت می‌کند</w:t>
      </w:r>
      <w:r w:rsidR="002F69C2">
        <w:rPr>
          <w:rStyle w:val="Char0"/>
          <w:rFonts w:hint="cs"/>
          <w:rtl/>
        </w:rPr>
        <w:t>:</w:t>
      </w:r>
      <w:r w:rsidRPr="00707A87">
        <w:rPr>
          <w:rStyle w:val="Char0"/>
          <w:rFonts w:hint="cs"/>
          <w:rtl/>
        </w:rPr>
        <w:t xml:space="preserve"> از امام صادق</w:t>
      </w:r>
      <w:r w:rsidR="00D35A70" w:rsidRPr="00707A87">
        <w:rPr>
          <w:rStyle w:val="Char0"/>
          <w:rFonts w:cs="CTraditional Arabic" w:hint="cs"/>
          <w:rtl/>
        </w:rPr>
        <w:t>÷</w:t>
      </w:r>
      <w:r w:rsidRPr="00707A87">
        <w:rPr>
          <w:rStyle w:val="Char0"/>
          <w:rFonts w:hint="cs"/>
          <w:rtl/>
        </w:rPr>
        <w:t xml:space="preserve"> درباره رسول، نبی و محدث سؤال کردم. پاسخ داد</w:t>
      </w:r>
      <w:r w:rsidR="002F69C2">
        <w:rPr>
          <w:rStyle w:val="Char0"/>
          <w:rFonts w:hint="cs"/>
          <w:rtl/>
        </w:rPr>
        <w:t>:</w:t>
      </w:r>
      <w:r w:rsidRPr="00707A87">
        <w:rPr>
          <w:rStyle w:val="Char0"/>
          <w:rFonts w:hint="cs"/>
          <w:rtl/>
        </w:rPr>
        <w:t xml:space="preserve"> رسول کسی است که فرشتگان به سوی او می‌آیند و</w:t>
      </w:r>
      <w:r w:rsidR="006318F3" w:rsidRPr="00707A87">
        <w:rPr>
          <w:rStyle w:val="Char0"/>
          <w:rFonts w:hint="cs"/>
          <w:rtl/>
        </w:rPr>
        <w:t xml:space="preserve"> آن‌ها </w:t>
      </w:r>
      <w:r w:rsidRPr="00707A87">
        <w:rPr>
          <w:rStyle w:val="Char0"/>
          <w:rFonts w:hint="cs"/>
          <w:rtl/>
        </w:rPr>
        <w:t>را می‌بیند و از سوی خداوند برایش پیغام می‌آورند. نبی کسی است که در خواب</w:t>
      </w:r>
      <w:r w:rsidR="006318F3" w:rsidRPr="00707A87">
        <w:rPr>
          <w:rStyle w:val="Char0"/>
          <w:rFonts w:hint="cs"/>
          <w:rtl/>
        </w:rPr>
        <w:t xml:space="preserve"> آن‌ها </w:t>
      </w:r>
      <w:r w:rsidRPr="00707A87">
        <w:rPr>
          <w:rStyle w:val="Char0"/>
          <w:rFonts w:hint="cs"/>
          <w:rtl/>
        </w:rPr>
        <w:t>را می‌بیند و</w:t>
      </w:r>
      <w:r w:rsidR="006318F3" w:rsidRPr="00707A87">
        <w:rPr>
          <w:rStyle w:val="Char0"/>
          <w:rFonts w:hint="cs"/>
          <w:rtl/>
        </w:rPr>
        <w:t xml:space="preserve"> آن‌ها </w:t>
      </w:r>
      <w:r w:rsidRPr="00707A87">
        <w:rPr>
          <w:rStyle w:val="Char0"/>
          <w:rFonts w:hint="cs"/>
          <w:rtl/>
        </w:rPr>
        <w:t>همان گونه‌اند که او می‌بیند و محدث کسی است که سخنان فرشتگان را می‌شنود و در گوشش صدایی همچون صدای پرندگان می‌شنود و قلبش آن را احساس می‌کنند.»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زراره از امام جعفر صادق</w:t>
      </w:r>
      <w:r w:rsidR="00D35A70" w:rsidRPr="00707A87">
        <w:rPr>
          <w:rStyle w:val="Char0"/>
          <w:rFonts w:cs="CTraditional Arabic" w:hint="cs"/>
          <w:rtl/>
        </w:rPr>
        <w:t>÷</w:t>
      </w:r>
      <w:r w:rsidRPr="00707A87">
        <w:rPr>
          <w:rStyle w:val="Char0"/>
          <w:rFonts w:hint="cs"/>
          <w:rtl/>
        </w:rPr>
        <w:t xml:space="preserve"> نقل می‌کند که درباره آیه</w:t>
      </w:r>
      <w:r w:rsidR="00A356EB" w:rsidRPr="00707A87">
        <w:rPr>
          <w:rStyle w:val="Char0"/>
          <w:rFonts w:hint="cs"/>
          <w:rtl/>
        </w:rPr>
        <w:t>51</w:t>
      </w:r>
      <w:r w:rsidRPr="00707A87">
        <w:rPr>
          <w:rStyle w:val="Char0"/>
          <w:rFonts w:hint="cs"/>
          <w:rtl/>
        </w:rPr>
        <w:t xml:space="preserve"> </w:t>
      </w:r>
      <w:r w:rsidR="00A356EB" w:rsidRPr="00707A87">
        <w:rPr>
          <w:rStyle w:val="Char0"/>
          <w:rFonts w:hint="cs"/>
          <w:rtl/>
        </w:rPr>
        <w:t xml:space="preserve">سوره مریم </w:t>
      </w:r>
      <w:r w:rsidR="00A356EB" w:rsidRPr="00707A87">
        <w:rPr>
          <w:rStyle w:val="Char0"/>
          <w:rFonts w:cs="Traditional Arabic"/>
          <w:color w:val="000000"/>
          <w:shd w:val="clear" w:color="auto" w:fill="FFFFFF"/>
          <w:rtl/>
        </w:rPr>
        <w:t>﴿</w:t>
      </w:r>
      <w:r w:rsidR="00A356EB" w:rsidRPr="00707A87">
        <w:rPr>
          <w:rStyle w:val="Char6"/>
          <w:rtl/>
        </w:rPr>
        <w:t>وَكَانَ رَسُولٗا نَّبِيّٗا٥١</w:t>
      </w:r>
      <w:r w:rsidR="00A356EB" w:rsidRPr="00707A87">
        <w:rPr>
          <w:rStyle w:val="Char0"/>
          <w:rFonts w:cs="Traditional Arabic"/>
          <w:color w:val="000000"/>
          <w:shd w:val="clear" w:color="auto" w:fill="FFFFFF"/>
          <w:rtl/>
        </w:rPr>
        <w:t>﴾</w:t>
      </w:r>
      <w:r w:rsidR="00A356EB" w:rsidRPr="00707A87">
        <w:rPr>
          <w:rStyle w:val="Char4"/>
          <w:rtl/>
        </w:rPr>
        <w:t xml:space="preserve"> [مريم: 51]</w:t>
      </w:r>
      <w:r w:rsidR="00A356EB" w:rsidRPr="00707A87">
        <w:rPr>
          <w:rStyle w:val="Char4"/>
          <w:rFonts w:hint="cs"/>
          <w:rtl/>
        </w:rPr>
        <w:t>.</w:t>
      </w:r>
      <w:r w:rsidRPr="00707A87">
        <w:rPr>
          <w:rStyle w:val="Char0"/>
          <w:rFonts w:hint="cs"/>
          <w:rtl/>
        </w:rPr>
        <w:t xml:space="preserve"> سؤال کردم و پرسیدم</w:t>
      </w:r>
      <w:r w:rsidR="002F69C2">
        <w:rPr>
          <w:rStyle w:val="Char0"/>
          <w:rFonts w:hint="cs"/>
          <w:rtl/>
        </w:rPr>
        <w:t>:</w:t>
      </w:r>
      <w:r w:rsidRPr="00707A87">
        <w:rPr>
          <w:rStyle w:val="Char0"/>
          <w:rFonts w:hint="cs"/>
          <w:rtl/>
        </w:rPr>
        <w:t xml:space="preserve"> تفاوت رسول و نبی چیست؟ او پاسخ داد</w:t>
      </w:r>
      <w:r w:rsidR="002F69C2">
        <w:rPr>
          <w:rStyle w:val="Char0"/>
          <w:rFonts w:hint="cs"/>
          <w:rtl/>
        </w:rPr>
        <w:t>:</w:t>
      </w:r>
      <w:r w:rsidRPr="00707A87">
        <w:rPr>
          <w:rStyle w:val="Char0"/>
          <w:rFonts w:hint="cs"/>
          <w:rtl/>
        </w:rPr>
        <w:t xml:space="preserve"> نبی آن است که در خواب فرشته را می‌بیند و صدایش را می‌شنود و ولی در حالت بیداری او را نمی‌بیند. اما رسول در حالت بیداری فرشته را می‌بیند و با او سخن می‌گوید. پرسیدم</w:t>
      </w:r>
      <w:r w:rsidR="002F69C2">
        <w:rPr>
          <w:rStyle w:val="Char0"/>
          <w:rFonts w:hint="cs"/>
          <w:rtl/>
        </w:rPr>
        <w:t>:</w:t>
      </w:r>
      <w:r w:rsidRPr="00707A87">
        <w:rPr>
          <w:rStyle w:val="Char0"/>
          <w:rFonts w:hint="cs"/>
          <w:rtl/>
        </w:rPr>
        <w:t xml:space="preserve"> پس جایگاه امام چیست؟ او گفت</w:t>
      </w:r>
      <w:r w:rsidR="002F69C2">
        <w:rPr>
          <w:rStyle w:val="Char0"/>
          <w:rFonts w:hint="cs"/>
          <w:rtl/>
        </w:rPr>
        <w:t>:</w:t>
      </w:r>
      <w:r w:rsidRPr="00707A87">
        <w:rPr>
          <w:rStyle w:val="Char0"/>
          <w:rFonts w:hint="cs"/>
          <w:rtl/>
        </w:rPr>
        <w:t xml:space="preserve"> امام صدای فرشته را می‌شنود ولی نه در خواب و نه در حالت بیداری او را نمی‌بیند...</w:t>
      </w:r>
      <w:r w:rsidRPr="00707A87">
        <w:rPr>
          <w:rStyle w:val="Char0"/>
          <w:vertAlign w:val="superscript"/>
          <w:rtl/>
        </w:rPr>
        <w:footnoteReference w:id="317"/>
      </w:r>
      <w:r w:rsidRPr="00707A87">
        <w:rPr>
          <w:rStyle w:val="Char0"/>
          <w:rFonts w:hint="cs"/>
          <w:rtl/>
        </w:rPr>
        <w:t>.» و روایات در این باره فراوانند</w:t>
      </w:r>
      <w:r w:rsidRPr="00707A87">
        <w:rPr>
          <w:rStyle w:val="Char0"/>
          <w:vertAlign w:val="superscript"/>
          <w:rtl/>
        </w:rPr>
        <w:footnoteReference w:id="318"/>
      </w:r>
      <w:r w:rsidRPr="00707A87">
        <w:rPr>
          <w:rStyle w:val="Char0"/>
          <w:rFonts w:hint="cs"/>
          <w:rtl/>
        </w:rPr>
        <w:t>. بر اساس این روایات تفاوت میان رسول، نبی و امام آن است که رسول فرشته را می‌بیند و با او سخن می‌گوید و ممکن است گاهی در خواب او را ببیند. نبی نیز صدای پیامبر را می‌شنود اما غالباً او را نمی‌بیند</w:t>
      </w:r>
      <w:r w:rsidRPr="00707A87">
        <w:rPr>
          <w:rStyle w:val="Char0"/>
          <w:vertAlign w:val="superscript"/>
          <w:rtl/>
        </w:rPr>
        <w:footnoteReference w:id="319"/>
      </w:r>
      <w:r w:rsidRPr="00707A87">
        <w:rPr>
          <w:rStyle w:val="Char0"/>
          <w:rFonts w:hint="cs"/>
          <w:rtl/>
        </w:rPr>
        <w:t>. شاید گاهی او را در خواب ببیند. ولی امام صدای فرشته را می‌شنود. با این تفاوت که هرگز او را در خواب یا بیداری نمی‌بیند!</w:t>
      </w:r>
    </w:p>
    <w:p w:rsidR="00FE2F1A" w:rsidRPr="00707A87" w:rsidRDefault="00FE2F1A" w:rsidP="00534F8E">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ادعای شیعه اثنا عشری مبنی بر اینکه حضرت ابراهیم</w:t>
      </w:r>
      <w:r w:rsidR="00D35A70" w:rsidRPr="00707A87">
        <w:rPr>
          <w:rStyle w:val="Char0"/>
          <w:rFonts w:cs="CTraditional Arabic" w:hint="cs"/>
          <w:rtl/>
        </w:rPr>
        <w:t>÷</w:t>
      </w:r>
      <w:r w:rsidRPr="00707A87">
        <w:rPr>
          <w:rStyle w:val="Char0"/>
          <w:rFonts w:hint="cs"/>
          <w:rtl/>
        </w:rPr>
        <w:t xml:space="preserve"> در آغاز نبی بود سپس به درجه رسول بودن رسید. آنگاه امام شد، بدان معنی است که ابراهیم</w:t>
      </w:r>
      <w:r w:rsidR="00D35A70" w:rsidRPr="00707A87">
        <w:rPr>
          <w:rStyle w:val="Char0"/>
          <w:rFonts w:cs="CTraditional Arabic" w:hint="cs"/>
          <w:rtl/>
        </w:rPr>
        <w:t>÷</w:t>
      </w:r>
      <w:r w:rsidRPr="00707A87">
        <w:rPr>
          <w:rStyle w:val="Char0"/>
          <w:rFonts w:hint="cs"/>
          <w:rtl/>
        </w:rPr>
        <w:t xml:space="preserve"> در آغاز نبی بود یعنی در خواب فرشته را دید و صدای او را می‌شنید. سپس به مقام بالاتری رسید که همان رسالت بود. او در این مرحله که رسول بود، فرشته را در خواب و بیداری می‌دید و صدایش را می‌شنید. سپس به مقام بالاتری رسید که به ادعای شیعه امامیه همان امامت بود که از نبوت و رسالت بالاتر است. پس در این مرحله صدای فرشته را می‌شنید اما نه در خواب و نه در بیداری او را نمی‌دید! آن برای ابراهیم</w:t>
      </w:r>
      <w:r w:rsidR="00D35A70" w:rsidRPr="00707A87">
        <w:rPr>
          <w:rStyle w:val="Char0"/>
          <w:rFonts w:cs="CTraditional Arabic" w:hint="cs"/>
          <w:rtl/>
        </w:rPr>
        <w:t>÷</w:t>
      </w:r>
      <w:r w:rsidRPr="00707A87">
        <w:rPr>
          <w:rStyle w:val="Char0"/>
          <w:rFonts w:hint="cs"/>
          <w:rtl/>
        </w:rPr>
        <w:t xml:space="preserve"> - بنا به ادعای شیعه امامیه </w:t>
      </w:r>
      <w:r w:rsidR="00534F8E">
        <w:rPr>
          <w:rStyle w:val="Char0"/>
          <w:rFonts w:hint="cs"/>
          <w:rtl/>
        </w:rPr>
        <w:t>-</w:t>
      </w:r>
      <w:r w:rsidRPr="00707A87">
        <w:rPr>
          <w:rStyle w:val="Char0"/>
          <w:rFonts w:hint="cs"/>
          <w:rtl/>
        </w:rPr>
        <w:t xml:space="preserve"> ارتقای مقام بود یا تنزل به مقامی که به سبب آن، ابراهیم</w:t>
      </w:r>
      <w:r w:rsidR="00D35A70" w:rsidRPr="00707A87">
        <w:rPr>
          <w:rStyle w:val="Char0"/>
          <w:rFonts w:cs="CTraditional Arabic" w:hint="cs"/>
          <w:rtl/>
        </w:rPr>
        <w:t>÷</w:t>
      </w:r>
      <w:r w:rsidRPr="00707A87">
        <w:rPr>
          <w:rStyle w:val="Char0"/>
          <w:rFonts w:hint="cs"/>
          <w:rtl/>
        </w:rPr>
        <w:t xml:space="preserve"> دو فضیلتی را که قبلاً داشت</w:t>
      </w:r>
      <w:r w:rsidR="0020699B">
        <w:rPr>
          <w:rStyle w:val="Char0"/>
          <w:rFonts w:hint="cs"/>
          <w:rtl/>
        </w:rPr>
        <w:t xml:space="preserve"> (</w:t>
      </w:r>
      <w:r w:rsidRPr="00707A87">
        <w:rPr>
          <w:rStyle w:val="Char0"/>
          <w:rFonts w:hint="cs"/>
          <w:rtl/>
        </w:rPr>
        <w:t>دیدن فرشته در حالت خواب و بیداری) از دست داد؟! چنانکه روایات شیعی بر این امر صحه گذاشته‌اند؟!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سؤالات گیج‌ کننده که خردمندان برای آن پاسخی نیافته‌اند، آیت الله شیخ محمد آصف محسنی را نیز دچار حیرت و سردرگمی کرده است. زیرا او در کتاب</w:t>
      </w:r>
      <w:r w:rsidR="0020699B">
        <w:rPr>
          <w:rStyle w:val="Char0"/>
          <w:rFonts w:hint="cs"/>
          <w:rtl/>
        </w:rPr>
        <w:t xml:space="preserve"> (</w:t>
      </w:r>
      <w:r w:rsidRPr="00707A87">
        <w:rPr>
          <w:rStyle w:val="Char2"/>
          <w:rFonts w:hint="cs"/>
          <w:rtl/>
        </w:rPr>
        <w:t>مشرعه بحار الأنوار)</w:t>
      </w:r>
      <w:r w:rsidRPr="00707A87">
        <w:rPr>
          <w:rStyle w:val="Char0"/>
          <w:rFonts w:hint="cs"/>
          <w:rtl/>
        </w:rPr>
        <w:t xml:space="preserve"> در خلال سخن درباره امامت حضرت ابراهیم</w:t>
      </w:r>
      <w:r w:rsidR="00D35A70" w:rsidRPr="00707A87">
        <w:rPr>
          <w:rStyle w:val="Char0"/>
          <w:rFonts w:cs="CTraditional Arabic" w:hint="cs"/>
          <w:rtl/>
        </w:rPr>
        <w:t>÷</w:t>
      </w:r>
      <w:r w:rsidRPr="00707A87">
        <w:rPr>
          <w:rStyle w:val="Char0"/>
          <w:rFonts w:hint="cs"/>
          <w:rtl/>
        </w:rPr>
        <w:t xml:space="preserve"> می‌گوید</w:t>
      </w:r>
      <w:r w:rsidR="002F69C2">
        <w:rPr>
          <w:rStyle w:val="Char0"/>
          <w:rFonts w:hint="cs"/>
          <w:rtl/>
        </w:rPr>
        <w:t>:</w:t>
      </w:r>
      <w:r w:rsidRPr="00707A87">
        <w:rPr>
          <w:rStyle w:val="Char0"/>
          <w:rFonts w:hint="cs"/>
          <w:rtl/>
        </w:rPr>
        <w:t xml:space="preserve"> «... اما در روایات وارده درباره امام آمده است که او صدا را می‌شنود و شخص</w:t>
      </w:r>
      <w:r w:rsidR="0020699B">
        <w:rPr>
          <w:rStyle w:val="Char0"/>
          <w:rFonts w:hint="cs"/>
          <w:rtl/>
        </w:rPr>
        <w:t xml:space="preserve"> (</w:t>
      </w:r>
      <w:r w:rsidRPr="00707A87">
        <w:rPr>
          <w:rStyle w:val="Char0"/>
          <w:rFonts w:hint="cs"/>
          <w:rtl/>
        </w:rPr>
        <w:t>فرشته) را نمی‌بیند. رسول فرشته را می‌بیند. پس اعطای لقب امام بدین معنا به رسول ممکن نیست. این سؤال را در جلد سوم کتاب صراط الحق که در دوران جوانی‌مان در نجف آن را تألیف کردیم آورده‌ایم و تاکنون پاسخ آن را نیافته‌ایم. فقط قسمت بسیار اندکی از علم به ما رسیده است.</w:t>
      </w:r>
      <w:r w:rsidRPr="00707A87">
        <w:rPr>
          <w:rStyle w:val="Char0"/>
          <w:vertAlign w:val="superscript"/>
          <w:rtl/>
        </w:rPr>
        <w:footnoteReference w:id="320"/>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534F8E">
        <w:rPr>
          <w:rStyle w:val="Char7"/>
          <w:rFonts w:hint="cs"/>
          <w:rtl/>
        </w:rPr>
        <w:t>نکته چهارم:</w:t>
      </w:r>
      <w:r w:rsidRPr="00707A87">
        <w:rPr>
          <w:rFonts w:ascii="Times New Roman" w:hAnsi="Times New Roman" w:cs="B Lotus" w:hint="cs"/>
          <w:b/>
          <w:bCs/>
          <w:sz w:val="28"/>
          <w:szCs w:val="28"/>
          <w:rtl/>
          <w:lang w:bidi="fa-IR"/>
        </w:rPr>
        <w:t xml:space="preserve"> </w:t>
      </w:r>
      <w:r w:rsidRPr="00707A87">
        <w:rPr>
          <w:rStyle w:val="Char0"/>
          <w:rFonts w:hint="cs"/>
          <w:rtl/>
        </w:rPr>
        <w:t>شیعیان اثنا عشری ادعا می‌کنند امامت</w:t>
      </w:r>
      <w:r w:rsidR="0020699B">
        <w:rPr>
          <w:rStyle w:val="Char0"/>
          <w:rFonts w:hint="cs"/>
          <w:rtl/>
        </w:rPr>
        <w:t xml:space="preserve"> (</w:t>
      </w:r>
      <w:r w:rsidRPr="00707A87">
        <w:rPr>
          <w:rStyle w:val="Char0"/>
          <w:rFonts w:hint="cs"/>
          <w:rtl/>
        </w:rPr>
        <w:t>که رهبری جامعه است) از نبوت بالاتر است و به امام صادق چنین نسبت داده‌اند که گفت</w:t>
      </w:r>
      <w:r w:rsidR="002F69C2">
        <w:rPr>
          <w:rStyle w:val="Char0"/>
          <w:rFonts w:hint="cs"/>
          <w:rtl/>
        </w:rPr>
        <w:t>:</w:t>
      </w:r>
      <w:r w:rsidRPr="00707A87">
        <w:rPr>
          <w:rStyle w:val="Char0"/>
          <w:rFonts w:hint="cs"/>
          <w:rtl/>
        </w:rPr>
        <w:t xml:space="preserve"> «خداوند قبل از اینکه ابراهیم را به نبوت برساند او را به عنوان بنده خود برگزید. آنگاه قبل از اینکه او را به مقام رسالت برساند او را به نبوت رساند. سپس قبل از اینکه او را به دوستی خود برگزیند او را به مقام رسالت رساند و قبل از اینکه او را به امامت برساند او را امام قرار داد. زمانی که این امور همه در او جمع شدند خداوند فرمود:</w:t>
      </w:r>
      <w:r w:rsidR="00A356EB" w:rsidRPr="00707A87">
        <w:rPr>
          <w:rStyle w:val="Char0"/>
          <w:rFonts w:hint="cs"/>
          <w:rtl/>
        </w:rPr>
        <w:t xml:space="preserve"> </w:t>
      </w:r>
      <w:r w:rsidR="00A356EB" w:rsidRPr="00707A87">
        <w:rPr>
          <w:rStyle w:val="Char0"/>
          <w:rFonts w:cs="Traditional Arabic"/>
          <w:color w:val="000000"/>
          <w:shd w:val="clear" w:color="auto" w:fill="FFFFFF"/>
          <w:rtl/>
        </w:rPr>
        <w:t>﴿</w:t>
      </w:r>
      <w:r w:rsidR="00A356EB" w:rsidRPr="00707A87">
        <w:rPr>
          <w:rStyle w:val="Char6"/>
          <w:rtl/>
        </w:rPr>
        <w:t>إِنِّي جَاعِلُكَ لِلنَّاسِ إِمَامٗاۖ</w:t>
      </w:r>
      <w:r w:rsidR="00A356EB" w:rsidRPr="00707A87">
        <w:rPr>
          <w:rStyle w:val="Char0"/>
          <w:rFonts w:cs="Traditional Arabic"/>
          <w:color w:val="000000"/>
          <w:shd w:val="clear" w:color="auto" w:fill="FFFFFF"/>
          <w:rtl/>
        </w:rPr>
        <w:t>﴾</w:t>
      </w:r>
      <w:r w:rsidR="00A356EB" w:rsidRPr="00707A87">
        <w:rPr>
          <w:rStyle w:val="Char4"/>
          <w:rtl/>
        </w:rPr>
        <w:t xml:space="preserve"> [البقرة: 124]</w:t>
      </w:r>
      <w:r w:rsidR="00A356EB" w:rsidRPr="00707A87">
        <w:rPr>
          <w:rStyle w:val="Char4"/>
          <w:rFonts w:hint="cs"/>
          <w:rtl/>
        </w:rPr>
        <w:t>.</w:t>
      </w:r>
      <w:r w:rsidRPr="00707A87">
        <w:rPr>
          <w:rStyle w:val="Char0"/>
          <w:rFonts w:hint="cs"/>
          <w:rtl/>
        </w:rPr>
        <w:t xml:space="preserve"> آنگاه ابراهیم</w:t>
      </w:r>
      <w:r w:rsidR="00D35A70" w:rsidRPr="00707A87">
        <w:rPr>
          <w:rStyle w:val="Char0"/>
          <w:rFonts w:cs="CTraditional Arabic" w:hint="cs"/>
          <w:rtl/>
        </w:rPr>
        <w:t>÷</w:t>
      </w:r>
      <w:r w:rsidRPr="00707A87">
        <w:rPr>
          <w:rStyle w:val="Char0"/>
          <w:rFonts w:hint="cs"/>
          <w:rtl/>
        </w:rPr>
        <w:t xml:space="preserve"> به ع</w:t>
      </w:r>
      <w:r w:rsidR="00A356EB" w:rsidRPr="00707A87">
        <w:rPr>
          <w:rStyle w:val="Char0"/>
          <w:rFonts w:hint="cs"/>
          <w:rtl/>
        </w:rPr>
        <w:t>لت بزرگی این مقام در نظرش پرسید</w:t>
      </w:r>
      <w:r w:rsidRPr="00707A87">
        <w:rPr>
          <w:rStyle w:val="Char0"/>
          <w:rFonts w:hint="cs"/>
          <w:rtl/>
        </w:rPr>
        <w:t>:</w:t>
      </w:r>
      <w:r w:rsidR="00A356EB" w:rsidRPr="00707A87">
        <w:rPr>
          <w:rStyle w:val="Char0"/>
          <w:rFonts w:hint="cs"/>
          <w:rtl/>
        </w:rPr>
        <w:t xml:space="preserve"> </w:t>
      </w:r>
      <w:r w:rsidR="00A356EB" w:rsidRPr="00707A87">
        <w:rPr>
          <w:rStyle w:val="Char0"/>
          <w:rFonts w:cs="Traditional Arabic"/>
          <w:color w:val="000000"/>
          <w:shd w:val="clear" w:color="auto" w:fill="FFFFFF"/>
          <w:rtl/>
        </w:rPr>
        <w:t>﴿</w:t>
      </w:r>
      <w:r w:rsidR="00A356EB" w:rsidRPr="00707A87">
        <w:rPr>
          <w:rStyle w:val="Char6"/>
          <w:rtl/>
        </w:rPr>
        <w:t>وَمِن ذُرِّيَّتِيۖ</w:t>
      </w:r>
      <w:r w:rsidR="00A356EB" w:rsidRPr="00707A87">
        <w:rPr>
          <w:rStyle w:val="Char0"/>
          <w:rFonts w:cs="Traditional Arabic"/>
          <w:color w:val="000000"/>
          <w:shd w:val="clear" w:color="auto" w:fill="FFFFFF"/>
          <w:rtl/>
        </w:rPr>
        <w:t>﴾</w:t>
      </w:r>
      <w:r w:rsidR="00A356EB" w:rsidRPr="00707A87">
        <w:rPr>
          <w:rStyle w:val="Char4"/>
          <w:rtl/>
        </w:rPr>
        <w:t xml:space="preserve"> [البقرة: 124]</w:t>
      </w:r>
      <w:r w:rsidR="00A356EB" w:rsidRPr="00707A87">
        <w:rPr>
          <w:rStyle w:val="Char4"/>
          <w:rFonts w:hint="cs"/>
          <w:rtl/>
        </w:rPr>
        <w:t>.</w:t>
      </w:r>
      <w:r w:rsidRPr="00707A87">
        <w:rPr>
          <w:rStyle w:val="Char0"/>
          <w:rFonts w:hint="cs"/>
          <w:rtl/>
        </w:rPr>
        <w:t xml:space="preserve"> «آیا از دودمان و نسل من [کسی به این جایگاه خواهد رسید</w:t>
      </w:r>
      <w:r w:rsidRPr="00707A87">
        <w:rPr>
          <w:rStyle w:val="Char0"/>
          <w:vertAlign w:val="superscript"/>
          <w:rtl/>
        </w:rPr>
        <w:footnoteReference w:id="321"/>
      </w:r>
      <w:r w:rsidRPr="00707A87">
        <w:rPr>
          <w:rStyle w:val="Char0"/>
          <w:rFonts w:hint="cs"/>
          <w:rtl/>
        </w:rPr>
        <w:t>؟]»</w:t>
      </w:r>
      <w:r w:rsidR="006318F3" w:rsidRPr="00707A87">
        <w:rPr>
          <w:rStyle w:val="Char0"/>
          <w:rFonts w:hint="cs"/>
          <w:rtl/>
        </w:rPr>
        <w:t xml:space="preserve"> آن‌ها </w:t>
      </w:r>
      <w:r w:rsidRPr="00707A87">
        <w:rPr>
          <w:rStyle w:val="Char0"/>
          <w:rFonts w:hint="cs"/>
          <w:rtl/>
        </w:rPr>
        <w:t>به علت این امامت بزرگ و عظیم که از اهل بیت غصب شد، دنیا را برپاداشتند. به همین دلیل اصحاب [پیامبر</w:t>
      </w:r>
      <w:r w:rsidR="007D18AE" w:rsidRPr="00707A87">
        <w:rPr>
          <w:rStyle w:val="Char0"/>
          <w:rFonts w:cs="CTraditional Arabic" w:hint="cs"/>
          <w:rtl/>
        </w:rPr>
        <w:t xml:space="preserve"> ج</w:t>
      </w:r>
      <w:r w:rsidRPr="00707A87">
        <w:rPr>
          <w:rStyle w:val="Char0"/>
          <w:rFonts w:hint="cs"/>
          <w:rtl/>
        </w:rPr>
        <w:t xml:space="preserve">] و پیروانشان کافر و گمراه شدند. در حالیکه می‌بینیم که امام علی بن </w:t>
      </w:r>
      <w:r w:rsidR="00440AD5" w:rsidRPr="00707A87">
        <w:rPr>
          <w:rStyle w:val="Char0"/>
          <w:rFonts w:hint="cs"/>
          <w:rtl/>
        </w:rPr>
        <w:t>ابی</w:t>
      </w:r>
      <w:r w:rsidR="00A356EB" w:rsidRPr="00707A87">
        <w:rPr>
          <w:rStyle w:val="Char0"/>
          <w:rFonts w:hint="eastAsia"/>
          <w:rtl/>
        </w:rPr>
        <w:t>‌</w:t>
      </w:r>
      <w:r w:rsidR="00440AD5" w:rsidRPr="00707A87">
        <w:rPr>
          <w:rStyle w:val="Char0"/>
          <w:rFonts w:hint="cs"/>
          <w:rtl/>
        </w:rPr>
        <w:t>طالب</w:t>
      </w:r>
      <w:r w:rsidR="007D18AE" w:rsidRPr="00707A87">
        <w:rPr>
          <w:rStyle w:val="Char0"/>
          <w:rFonts w:cs="CTraditional Arabic" w:hint="cs"/>
          <w:rtl/>
        </w:rPr>
        <w:t>س</w:t>
      </w:r>
      <w:r w:rsidRPr="00707A87">
        <w:rPr>
          <w:rStyle w:val="Char0"/>
          <w:rFonts w:hint="cs"/>
          <w:rtl/>
        </w:rPr>
        <w:t xml:space="preserve"> در خطبه 33 نهج‌ البلاغه امامتی را که آن را بر نبوت ترجیح می‌دهند به کفش تشبیه می‌کند. ابن عباس در این باره می‌گوید</w:t>
      </w:r>
      <w:r w:rsidR="002F69C2">
        <w:rPr>
          <w:rStyle w:val="Char0"/>
          <w:rFonts w:hint="cs"/>
          <w:rtl/>
        </w:rPr>
        <w:t>:</w:t>
      </w:r>
      <w:r w:rsidRPr="00707A87">
        <w:rPr>
          <w:rStyle w:val="Char0"/>
          <w:rFonts w:hint="cs"/>
          <w:rtl/>
        </w:rPr>
        <w:t xml:space="preserve"> «در ذی قار بر امیرالمؤمنین وارد شدم در حالی که کفش</w:t>
      </w:r>
      <w:r w:rsidR="00A356EB" w:rsidRPr="00707A87">
        <w:rPr>
          <w:rStyle w:val="Char0"/>
          <w:rFonts w:hint="eastAsia"/>
          <w:rtl/>
        </w:rPr>
        <w:t>‌</w:t>
      </w:r>
      <w:r w:rsidRPr="00707A87">
        <w:rPr>
          <w:rStyle w:val="Char0"/>
          <w:rFonts w:hint="cs"/>
          <w:rtl/>
        </w:rPr>
        <w:t>هایش را وصله می‌زد. پرسید</w:t>
      </w:r>
      <w:r w:rsidR="002F69C2">
        <w:rPr>
          <w:rStyle w:val="Char0"/>
          <w:rFonts w:hint="cs"/>
          <w:rtl/>
        </w:rPr>
        <w:t>:</w:t>
      </w:r>
      <w:r w:rsidRPr="00707A87">
        <w:rPr>
          <w:rStyle w:val="Char0"/>
          <w:rFonts w:hint="cs"/>
          <w:rtl/>
        </w:rPr>
        <w:t xml:space="preserve"> ارزش این کفش چقدر است؟ گفتم</w:t>
      </w:r>
      <w:r w:rsidR="002F69C2">
        <w:rPr>
          <w:rStyle w:val="Char0"/>
          <w:rFonts w:hint="cs"/>
          <w:rtl/>
        </w:rPr>
        <w:t>:</w:t>
      </w:r>
      <w:r w:rsidRPr="00707A87">
        <w:rPr>
          <w:rStyle w:val="Char0"/>
          <w:rFonts w:hint="cs"/>
          <w:rtl/>
        </w:rPr>
        <w:t xml:space="preserve"> بی‌ارزش است. امام گفت</w:t>
      </w:r>
      <w:r w:rsidR="002F69C2">
        <w:rPr>
          <w:rStyle w:val="Char0"/>
          <w:rFonts w:hint="cs"/>
          <w:rtl/>
        </w:rPr>
        <w:t>:</w:t>
      </w:r>
      <w:r w:rsidRPr="00707A87">
        <w:rPr>
          <w:rStyle w:val="Char0"/>
          <w:rFonts w:hint="cs"/>
          <w:rtl/>
        </w:rPr>
        <w:t xml:space="preserve"> به خدا قسم این کفش برایم از حکومت و امارت بر شما دوست‌ داشتنی‌تر است مگر آنکه حق را بر پا دارم یا باطل را دفع کنم.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بلکه او در خطبه «شقشقیه</w:t>
      </w:r>
      <w:r w:rsidRPr="00707A87">
        <w:rPr>
          <w:rStyle w:val="Char0"/>
          <w:vertAlign w:val="superscript"/>
          <w:rtl/>
        </w:rPr>
        <w:footnoteReference w:id="322"/>
      </w:r>
      <w:r w:rsidRPr="00707A87">
        <w:rPr>
          <w:rStyle w:val="Char0"/>
          <w:rFonts w:hint="cs"/>
          <w:rtl/>
        </w:rPr>
        <w:t>» با حسرت خوردن درباره خلافت آن را به «آب بینی بز» تشبیه می‌کند و می‌گوید</w:t>
      </w:r>
      <w:r w:rsidR="002F69C2">
        <w:rPr>
          <w:rStyle w:val="Char0"/>
          <w:rFonts w:hint="cs"/>
          <w:rtl/>
        </w:rPr>
        <w:t>:</w:t>
      </w:r>
      <w:r w:rsidRPr="00707A87">
        <w:rPr>
          <w:rStyle w:val="Char0"/>
          <w:rFonts w:hint="cs"/>
          <w:rtl/>
        </w:rPr>
        <w:t xml:space="preserve"> «اما قسم به خدایی که دانه را شکافت و انسان را آفرید، اگر حضور مردم و تمام بودن حجت بر من به جهت وجود یاور و پیمانی نبود که خداوند از آگاهان گرفته که در برابر پرخوری ستمکاران [و تجاوز آنان به حقوق مظلومان] و گرسنگی ستمدیدگان ساکت ننشینند، بی‌تردید لگام [دهنه] شتر حکومت[خلافت و امامت] را بر کوهانش می‌افکندم و پایان آن را همچون آغازش با پیاله تهی سیراب</w:t>
      </w:r>
      <w:r w:rsidR="00C80358">
        <w:rPr>
          <w:rStyle w:val="Char0"/>
          <w:rFonts w:hint="cs"/>
          <w:rtl/>
        </w:rPr>
        <w:t xml:space="preserve"> می‌کرد</w:t>
      </w:r>
      <w:r w:rsidRPr="00707A87">
        <w:rPr>
          <w:rStyle w:val="Char0"/>
          <w:rFonts w:hint="cs"/>
          <w:rtl/>
        </w:rPr>
        <w:t xml:space="preserve">م و در آن هنگام می‌دیدید که این دنبال شما در چشم من از آب بینی بزغاله‌ای بی‌ارزش‌تر است. شریف مرتضی </w:t>
      </w:r>
      <w:r w:rsidRPr="00534F8E">
        <w:rPr>
          <w:rStyle w:val="Char0"/>
          <w:rFonts w:hint="cs"/>
          <w:rtl/>
        </w:rPr>
        <w:t>در</w:t>
      </w:r>
      <w:r w:rsidR="0020699B">
        <w:rPr>
          <w:rStyle w:val="Char0"/>
          <w:rFonts w:hint="cs"/>
          <w:rtl/>
        </w:rPr>
        <w:t xml:space="preserve"> (</w:t>
      </w:r>
      <w:r w:rsidRPr="00534F8E">
        <w:rPr>
          <w:rStyle w:val="Char0"/>
          <w:rFonts w:hint="cs"/>
          <w:rtl/>
        </w:rPr>
        <w:t>الرسائل، ج 2، ص 113) می‌نویسد</w:t>
      </w:r>
      <w:r w:rsidR="002F69C2" w:rsidRPr="00534F8E">
        <w:rPr>
          <w:rStyle w:val="Char0"/>
          <w:rFonts w:hint="cs"/>
          <w:rtl/>
        </w:rPr>
        <w:t>:</w:t>
      </w:r>
      <w:r w:rsidRPr="00534F8E">
        <w:rPr>
          <w:rStyle w:val="Char0"/>
          <w:rFonts w:hint="cs"/>
          <w:rtl/>
        </w:rPr>
        <w:t xml:space="preserve"> «عرب می‌گوید</w:t>
      </w:r>
      <w:r w:rsidR="002F69C2" w:rsidRPr="00534F8E">
        <w:rPr>
          <w:rStyle w:val="Char0"/>
          <w:rFonts w:hint="cs"/>
          <w:rtl/>
        </w:rPr>
        <w:t>:</w:t>
      </w:r>
      <w:r w:rsidRPr="00534F8E">
        <w:rPr>
          <w:rStyle w:val="Char0"/>
          <w:rFonts w:hint="cs"/>
          <w:rtl/>
        </w:rPr>
        <w:t xml:space="preserve"> عفطت الناقه یعنی </w:t>
      </w:r>
      <w:r w:rsidRPr="00707A87">
        <w:rPr>
          <w:rStyle w:val="Char0"/>
          <w:rFonts w:hint="cs"/>
          <w:rtl/>
        </w:rPr>
        <w:t>عطسه و پراکندن آب بینی همچنانکه الاغ نیز این کار را انجام می‌دهد. همچنین گفته می‌شود</w:t>
      </w:r>
      <w:r w:rsidR="002F69C2">
        <w:rPr>
          <w:rStyle w:val="Char0"/>
          <w:rFonts w:hint="cs"/>
          <w:rtl/>
        </w:rPr>
        <w:t>:</w:t>
      </w:r>
      <w:r w:rsidRPr="00707A87">
        <w:rPr>
          <w:rStyle w:val="Char0"/>
          <w:rFonts w:hint="cs"/>
          <w:rtl/>
        </w:rPr>
        <w:t xml:space="preserve"> عفط همچنین به معنای گوزیدن است. در اینجا دو معنا محتمل هستند.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چگونه ممکن است امامت در نظر حضرت ابراهیم</w:t>
      </w:r>
      <w:r w:rsidR="00D35A70" w:rsidRPr="00707A87">
        <w:rPr>
          <w:rStyle w:val="Char0"/>
          <w:rFonts w:cs="CTraditional Arabic" w:hint="cs"/>
          <w:rtl/>
        </w:rPr>
        <w:t>÷</w:t>
      </w:r>
      <w:r w:rsidRPr="00707A87">
        <w:rPr>
          <w:rStyle w:val="Char0"/>
          <w:rFonts w:hint="cs"/>
          <w:rtl/>
        </w:rPr>
        <w:t xml:space="preserve"> عظیم و بزرگ جلوه کند. اما علی بن </w:t>
      </w:r>
      <w:r w:rsidR="00440AD5" w:rsidRPr="00707A87">
        <w:rPr>
          <w:rStyle w:val="Char0"/>
          <w:rFonts w:hint="cs"/>
          <w:rtl/>
        </w:rPr>
        <w:t>ابیطالب</w:t>
      </w:r>
      <w:r w:rsidR="007D18AE" w:rsidRPr="00707A87">
        <w:rPr>
          <w:rStyle w:val="Char0"/>
          <w:rFonts w:cs="CTraditional Arabic" w:hint="cs"/>
          <w:rtl/>
        </w:rPr>
        <w:t>س</w:t>
      </w:r>
      <w:r w:rsidRPr="00707A87">
        <w:rPr>
          <w:rStyle w:val="Char0"/>
          <w:rFonts w:hint="cs"/>
          <w:rtl/>
        </w:rPr>
        <w:t xml:space="preserve"> آن را حقیر بداند؟!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منزلت وجایگاهی که از یک لنگه کفش کهنه یا عطسه یک بز کم‌ ارزش‌تر است چه ارتباطی با جایگاهی دارد که امامیه آن را بزرگتر از نبوت می‌دانند؟!</w:t>
      </w:r>
    </w:p>
    <w:p w:rsidR="00FE2F1A" w:rsidRPr="00707A87" w:rsidRDefault="00A356EB" w:rsidP="00707A87">
      <w:pPr>
        <w:pStyle w:val="StyleComplexBLotus12ptJustifiedFirstline05cmCharCharCharCharCharCharCharCharCharCharCharCharCharChar"/>
        <w:tabs>
          <w:tab w:val="right" w:pos="7371"/>
        </w:tabs>
        <w:spacing w:line="240" w:lineRule="auto"/>
        <w:rPr>
          <w:rStyle w:val="Char0"/>
          <w:rtl/>
        </w:rPr>
      </w:pPr>
      <w:r w:rsidRPr="00534F8E">
        <w:rPr>
          <w:rStyle w:val="Char7"/>
          <w:rFonts w:hint="cs"/>
          <w:rtl/>
        </w:rPr>
        <w:t>نکته پنجم</w:t>
      </w:r>
      <w:r w:rsidR="00FE2F1A" w:rsidRPr="00534F8E">
        <w:rPr>
          <w:rStyle w:val="Char7"/>
          <w:rFonts w:hint="cs"/>
          <w:rtl/>
        </w:rPr>
        <w:t>:</w:t>
      </w:r>
      <w:r w:rsidR="00FE2F1A" w:rsidRPr="00707A87">
        <w:rPr>
          <w:rFonts w:ascii="Times New Roman" w:hAnsi="Times New Roman" w:cs="B Lotus" w:hint="cs"/>
          <w:b/>
          <w:bCs/>
          <w:sz w:val="28"/>
          <w:szCs w:val="28"/>
          <w:rtl/>
          <w:lang w:bidi="fa-IR"/>
        </w:rPr>
        <w:t xml:space="preserve"> </w:t>
      </w:r>
      <w:r w:rsidR="00FE2F1A" w:rsidRPr="00707A87">
        <w:rPr>
          <w:rStyle w:val="Char0"/>
          <w:rFonts w:hint="cs"/>
          <w:rtl/>
        </w:rPr>
        <w:t>مراد از ظلم در این آیه شریفه چیست؟ آیا اشتباه مانع رسیدن به امامت می‌شود؟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علمای شیعه امامیه برای دارا بودن امامت چنین شرط دانسته‌اند که از آن فردحتی در برهه‌ای از حیاتش نباید هیچ اشتباهی روی دهد، حتی اگر توبه کند و پس از آن نیکوکار شود!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آنها گناه و اشتباه را مانع رسیدن به امامت خواهد شد. با تدبّر در کتاب و سنت نبوی در می‌یابیم که حقیقت بر خلاف آن چیزی است که</w:t>
      </w:r>
      <w:r w:rsidR="006318F3" w:rsidRPr="00707A87">
        <w:rPr>
          <w:rStyle w:val="Char0"/>
          <w:rFonts w:hint="cs"/>
          <w:rtl/>
        </w:rPr>
        <w:t xml:space="preserve"> آن‌ها </w:t>
      </w:r>
      <w:r w:rsidRPr="00707A87">
        <w:rPr>
          <w:rStyle w:val="Char0"/>
          <w:rFonts w:hint="cs"/>
          <w:rtl/>
        </w:rPr>
        <w:t>بدان معتقدند.</w:t>
      </w:r>
    </w:p>
    <w:p w:rsidR="00215F8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حضرت آدم</w:t>
      </w:r>
      <w:r w:rsidR="00D35A70" w:rsidRPr="00707A87">
        <w:rPr>
          <w:rStyle w:val="Char0"/>
          <w:rFonts w:cs="CTraditional Arabic" w:hint="cs"/>
          <w:rtl/>
        </w:rPr>
        <w:t>÷</w:t>
      </w:r>
      <w:r w:rsidRPr="00707A87">
        <w:rPr>
          <w:rStyle w:val="Char0"/>
          <w:rFonts w:hint="cs"/>
          <w:rtl/>
        </w:rPr>
        <w:t xml:space="preserve"> دچار اشتباه شد. خداوند درباره او می‌فرماید:</w:t>
      </w:r>
    </w:p>
    <w:p w:rsidR="00FE2F1A" w:rsidRPr="00707A87" w:rsidRDefault="00215F8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وَقُلۡنَا يَٰٓـَٔادَمُ </w:t>
      </w:r>
      <w:r w:rsidRPr="00707A87">
        <w:rPr>
          <w:rStyle w:val="Char6"/>
          <w:rFonts w:hint="cs"/>
          <w:rtl/>
        </w:rPr>
        <w:t>ٱ</w:t>
      </w:r>
      <w:r w:rsidRPr="00707A87">
        <w:rPr>
          <w:rStyle w:val="Char6"/>
          <w:rFonts w:hint="eastAsia"/>
          <w:rtl/>
        </w:rPr>
        <w:t>سۡكُنۡ</w:t>
      </w:r>
      <w:r w:rsidRPr="00707A87">
        <w:rPr>
          <w:rStyle w:val="Char6"/>
          <w:rtl/>
        </w:rPr>
        <w:t xml:space="preserve"> أَنتَ وَزَوۡجُكَ </w:t>
      </w:r>
      <w:r w:rsidRPr="00707A87">
        <w:rPr>
          <w:rStyle w:val="Char6"/>
          <w:rFonts w:hint="cs"/>
          <w:rtl/>
        </w:rPr>
        <w:t>ٱ</w:t>
      </w:r>
      <w:r w:rsidRPr="00707A87">
        <w:rPr>
          <w:rStyle w:val="Char6"/>
          <w:rFonts w:hint="eastAsia"/>
          <w:rtl/>
        </w:rPr>
        <w:t>لۡجَنَّةَ</w:t>
      </w:r>
      <w:r w:rsidRPr="00707A87">
        <w:rPr>
          <w:rStyle w:val="Char6"/>
          <w:rtl/>
        </w:rPr>
        <w:t xml:space="preserve"> وَكُلَا مِنۡهَا رَغَدًا حَيۡثُ شِئۡتُمَا وَلَا تَقۡرَبَا هَٰذِهِ </w:t>
      </w:r>
      <w:r w:rsidRPr="00707A87">
        <w:rPr>
          <w:rStyle w:val="Char6"/>
          <w:rFonts w:hint="cs"/>
          <w:rtl/>
        </w:rPr>
        <w:t>ٱ</w:t>
      </w:r>
      <w:r w:rsidRPr="00707A87">
        <w:rPr>
          <w:rStyle w:val="Char6"/>
          <w:rFonts w:hint="eastAsia"/>
          <w:rtl/>
        </w:rPr>
        <w:t>لشَّجَرَةَ</w:t>
      </w:r>
      <w:r w:rsidRPr="00707A87">
        <w:rPr>
          <w:rStyle w:val="Char6"/>
          <w:rtl/>
        </w:rPr>
        <w:t xml:space="preserve"> فَتَكُونَا مِنَ </w:t>
      </w:r>
      <w:r w:rsidRPr="00707A87">
        <w:rPr>
          <w:rStyle w:val="Char6"/>
          <w:rFonts w:hint="cs"/>
          <w:rtl/>
        </w:rPr>
        <w:t>ٱ</w:t>
      </w:r>
      <w:r w:rsidRPr="00707A87">
        <w:rPr>
          <w:rStyle w:val="Char6"/>
          <w:rFonts w:hint="eastAsia"/>
          <w:rtl/>
        </w:rPr>
        <w:t>لظَّٰلِمِينَ</w:t>
      </w:r>
      <w:r w:rsidRPr="00707A87">
        <w:rPr>
          <w:rStyle w:val="Char6"/>
          <w:rtl/>
        </w:rPr>
        <w:t>٣٥</w:t>
      </w:r>
      <w:r w:rsidRPr="00707A87">
        <w:rPr>
          <w:rStyle w:val="Char0"/>
          <w:rFonts w:cs="Traditional Arabic"/>
          <w:color w:val="000000"/>
          <w:shd w:val="clear" w:color="auto" w:fill="FFFFFF"/>
          <w:rtl/>
        </w:rPr>
        <w:t>﴾</w:t>
      </w:r>
      <w:r w:rsidRPr="00707A87">
        <w:rPr>
          <w:rStyle w:val="Char4"/>
          <w:rtl/>
        </w:rPr>
        <w:t xml:space="preserve"> [البقرة: 35]</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گفتیم</w:t>
      </w:r>
      <w:r w:rsidR="002F69C2">
        <w:rPr>
          <w:rStyle w:val="Char0"/>
          <w:rFonts w:hint="cs"/>
          <w:rtl/>
        </w:rPr>
        <w:t>:</w:t>
      </w:r>
      <w:r w:rsidRPr="00707A87">
        <w:rPr>
          <w:rStyle w:val="Char0"/>
          <w:rFonts w:hint="cs"/>
          <w:rtl/>
        </w:rPr>
        <w:t xml:space="preserve"> ای آدم! تو به همراه همسرت در بهشت ساکن شو و از [نعمت</w:t>
      </w:r>
      <w:r w:rsidR="00215F8A" w:rsidRPr="00707A87">
        <w:rPr>
          <w:rStyle w:val="Char0"/>
          <w:rFonts w:hint="eastAsia"/>
          <w:rtl/>
        </w:rPr>
        <w:t>‌</w:t>
      </w:r>
      <w:r w:rsidRPr="00707A87">
        <w:rPr>
          <w:rStyle w:val="Char0"/>
          <w:rFonts w:hint="cs"/>
          <w:rtl/>
        </w:rPr>
        <w:t>های فراوان و گوارای] آن،</w:t>
      </w:r>
      <w:r w:rsidR="00E0129B">
        <w:rPr>
          <w:rStyle w:val="Char0"/>
          <w:rFonts w:hint="cs"/>
          <w:rtl/>
        </w:rPr>
        <w:t xml:space="preserve"> هرچه </w:t>
      </w:r>
      <w:r w:rsidRPr="00707A87">
        <w:rPr>
          <w:rStyle w:val="Char0"/>
          <w:rFonts w:hint="cs"/>
          <w:rtl/>
        </w:rPr>
        <w:t>و هر جا که می‌خواهید، خوش و آسوده بخورید. اما به این درخت نزدیک نشوید. زیرا [اگر چنین کنید] از ستمگران خواهید بود.»</w:t>
      </w:r>
    </w:p>
    <w:p w:rsidR="00215F8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براساس نص این آیه پس خوردن میوه آن درخت، فرد را جزو ظالمان قرار می‌داد. همچنین خداوند در آیه دیگری فرموده است</w:t>
      </w:r>
      <w:r w:rsidR="002F69C2">
        <w:rPr>
          <w:rStyle w:val="Char0"/>
          <w:rFonts w:hint="cs"/>
          <w:rtl/>
        </w:rPr>
        <w:t>:</w:t>
      </w:r>
    </w:p>
    <w:p w:rsidR="00FE2F1A" w:rsidRPr="00707A87" w:rsidRDefault="00215F8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وَعَصَىٰٓ ءَادَمُ رَبَّهُ</w:t>
      </w:r>
      <w:r w:rsidRPr="00707A87">
        <w:rPr>
          <w:rStyle w:val="Char6"/>
          <w:rFonts w:hint="cs"/>
          <w:rtl/>
        </w:rPr>
        <w:t>ۥ</w:t>
      </w:r>
      <w:r w:rsidRPr="00707A87">
        <w:rPr>
          <w:rStyle w:val="Char6"/>
          <w:rtl/>
        </w:rPr>
        <w:t xml:space="preserve"> فَغَوَىٰ١٢١</w:t>
      </w:r>
      <w:r w:rsidRPr="00707A87">
        <w:rPr>
          <w:rStyle w:val="Char0"/>
          <w:rFonts w:cs="Traditional Arabic"/>
          <w:color w:val="000000"/>
          <w:shd w:val="clear" w:color="auto" w:fill="FFFFFF"/>
          <w:rtl/>
        </w:rPr>
        <w:t>﴾</w:t>
      </w:r>
      <w:r w:rsidRPr="00707A87">
        <w:rPr>
          <w:rStyle w:val="Char4"/>
          <w:rtl/>
        </w:rPr>
        <w:t xml:space="preserve"> [طه: 121]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بدین ترتیب آدم از فرمان پروردگارش سرپیچی کرد و گمراه شد. [البته این واقعه قبل از نبوت او بود.]»</w:t>
      </w:r>
    </w:p>
    <w:p w:rsidR="00215F8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آدم</w:t>
      </w:r>
      <w:r w:rsidR="00D35A70" w:rsidRPr="00707A87">
        <w:rPr>
          <w:rStyle w:val="Char0"/>
          <w:rFonts w:cs="CTraditional Arabic" w:hint="cs"/>
          <w:rtl/>
        </w:rPr>
        <w:t>÷</w:t>
      </w:r>
      <w:r w:rsidRPr="00707A87">
        <w:rPr>
          <w:rStyle w:val="Char0"/>
          <w:rFonts w:hint="cs"/>
          <w:rtl/>
        </w:rPr>
        <w:t xml:space="preserve"> از آن میوه خورد. به همین دلیل او و حوا به ظلم خویش اعتراف کردند، خداوند می‌فرماید</w:t>
      </w:r>
      <w:r w:rsidR="002F69C2">
        <w:rPr>
          <w:rStyle w:val="Char0"/>
          <w:rFonts w:hint="cs"/>
          <w:rtl/>
        </w:rPr>
        <w:t>:</w:t>
      </w:r>
    </w:p>
    <w:p w:rsidR="00FE2F1A" w:rsidRPr="00707A87" w:rsidRDefault="00215F8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قَالَا رَبَّنَا ظَلَمۡنَآ أَنفُسَنَا وَإِن لَّمۡ تَغۡفِرۡ لَنَا وَتَرۡحَمۡنَا لَنَكُونَنَّ مِنَ </w:t>
      </w:r>
      <w:r w:rsidRPr="00707A87">
        <w:rPr>
          <w:rStyle w:val="Char6"/>
          <w:rFonts w:hint="cs"/>
          <w:rtl/>
        </w:rPr>
        <w:t>ٱ</w:t>
      </w:r>
      <w:r w:rsidRPr="00707A87">
        <w:rPr>
          <w:rStyle w:val="Char6"/>
          <w:rFonts w:hint="eastAsia"/>
          <w:rtl/>
        </w:rPr>
        <w:t>لۡخَٰسِرِينَ</w:t>
      </w:r>
      <w:r w:rsidRPr="00707A87">
        <w:rPr>
          <w:rStyle w:val="Char6"/>
          <w:rtl/>
        </w:rPr>
        <w:t>٢٣</w:t>
      </w:r>
      <w:r w:rsidRPr="00707A87">
        <w:rPr>
          <w:rStyle w:val="Char0"/>
          <w:rFonts w:cs="Traditional Arabic"/>
          <w:color w:val="000000"/>
          <w:shd w:val="clear" w:color="auto" w:fill="FFFFFF"/>
          <w:rtl/>
        </w:rPr>
        <w:t>﴾</w:t>
      </w:r>
      <w:r w:rsidRPr="00707A87">
        <w:rPr>
          <w:rStyle w:val="Char4"/>
          <w:rtl/>
        </w:rPr>
        <w:t xml:space="preserve"> [الأعراف: 23]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«گفتند</w:t>
      </w:r>
      <w:r w:rsidR="002F69C2">
        <w:rPr>
          <w:rStyle w:val="Char0"/>
          <w:rFonts w:hint="cs"/>
          <w:rtl/>
        </w:rPr>
        <w:t>:</w:t>
      </w:r>
      <w:r w:rsidRPr="00707A87">
        <w:rPr>
          <w:rStyle w:val="Char0"/>
          <w:rFonts w:hint="cs"/>
          <w:rtl/>
        </w:rPr>
        <w:t xml:space="preserve"> پروردگارا! ما [با نافرمانی از تو] بر خود ظلم کرده‌ایم و اگر ما را نیامرزی بی‌تردید از زیانکاران خواهیم بود.»</w:t>
      </w:r>
    </w:p>
    <w:p w:rsidR="00215F8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براساس اعتقاد امامیه این امر چگونه با امامت و خلافت او جور در می‌آید؟</w:t>
      </w:r>
      <w:r w:rsidR="00215F8A" w:rsidRPr="00707A87">
        <w:rPr>
          <w:rStyle w:val="Char0"/>
          <w:rFonts w:hint="cs"/>
          <w:rtl/>
        </w:rPr>
        <w:t xml:space="preserve"> مگر نه این است که خداوند فرمود</w:t>
      </w:r>
      <w:r w:rsidRPr="00707A87">
        <w:rPr>
          <w:rStyle w:val="Char0"/>
          <w:rFonts w:hint="cs"/>
          <w:rtl/>
        </w:rPr>
        <w:t>:</w:t>
      </w:r>
    </w:p>
    <w:p w:rsidR="00FE2F1A" w:rsidRPr="00707A87" w:rsidRDefault="00215F8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إِنِّي جَاعِلٞ فِي </w:t>
      </w:r>
      <w:r w:rsidRPr="00707A87">
        <w:rPr>
          <w:rStyle w:val="Char6"/>
          <w:rFonts w:hint="cs"/>
          <w:rtl/>
        </w:rPr>
        <w:t>ٱ</w:t>
      </w:r>
      <w:r w:rsidRPr="00707A87">
        <w:rPr>
          <w:rStyle w:val="Char6"/>
          <w:rFonts w:hint="eastAsia"/>
          <w:rtl/>
        </w:rPr>
        <w:t>لۡأَرۡضِ</w:t>
      </w:r>
      <w:r w:rsidRPr="00707A87">
        <w:rPr>
          <w:rStyle w:val="Char6"/>
          <w:rtl/>
        </w:rPr>
        <w:t xml:space="preserve"> خَلِيفَةٗۖ٣٠</w:t>
      </w:r>
      <w:r w:rsidRPr="00707A87">
        <w:rPr>
          <w:rStyle w:val="Char0"/>
          <w:rFonts w:cs="Traditional Arabic"/>
          <w:color w:val="000000"/>
          <w:shd w:val="clear" w:color="auto" w:fill="FFFFFF"/>
          <w:rtl/>
        </w:rPr>
        <w:t>﴾</w:t>
      </w:r>
      <w:r w:rsidRPr="00707A87">
        <w:rPr>
          <w:rStyle w:val="Char4"/>
          <w:rtl/>
        </w:rPr>
        <w:t xml:space="preserve"> [البقرة: 30]</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«من در زمین خلیفه‌ای قرار می‌دهم.»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هر خلیفه‌ای که از نظر شرعی درباره او نص وجود داشته باشد امامی است که پیروی از او واجب است.</w:t>
      </w:r>
    </w:p>
    <w:p w:rsidR="00215F8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زمانی که آدم</w:t>
      </w:r>
      <w:r w:rsidR="00D35A70" w:rsidRPr="00707A87">
        <w:rPr>
          <w:rStyle w:val="Char0"/>
          <w:rFonts w:cs="CTraditional Arabic" w:hint="cs"/>
          <w:rtl/>
        </w:rPr>
        <w:t>÷</w:t>
      </w:r>
      <w:r w:rsidRPr="00707A87">
        <w:rPr>
          <w:rStyle w:val="Char0"/>
          <w:rFonts w:hint="cs"/>
          <w:rtl/>
        </w:rPr>
        <w:t xml:space="preserve"> توبه کرد و به سوی پروردگارش بازگشت دوباره به عهد پیشین خود بازگش</w:t>
      </w:r>
      <w:r w:rsidR="00215F8A" w:rsidRPr="00707A87">
        <w:rPr>
          <w:rStyle w:val="Char0"/>
          <w:rFonts w:hint="cs"/>
          <w:rtl/>
        </w:rPr>
        <w:t>ت. خداوند در این باره می‌فرماید</w:t>
      </w:r>
      <w:r w:rsidRPr="00707A87">
        <w:rPr>
          <w:rStyle w:val="Char0"/>
          <w:rFonts w:hint="cs"/>
          <w:rtl/>
        </w:rPr>
        <w:t>:</w:t>
      </w:r>
    </w:p>
    <w:p w:rsidR="00FE2F1A" w:rsidRPr="00707A87" w:rsidRDefault="00215F8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فَتَلَقَّىٰٓ ءَادَمُ مِن رَّبِّهِ</w:t>
      </w:r>
      <w:r w:rsidRPr="00707A87">
        <w:rPr>
          <w:rStyle w:val="Char6"/>
          <w:rFonts w:hint="cs"/>
          <w:rtl/>
        </w:rPr>
        <w:t>ۦ</w:t>
      </w:r>
      <w:r w:rsidRPr="00707A87">
        <w:rPr>
          <w:rStyle w:val="Char6"/>
          <w:rtl/>
        </w:rPr>
        <w:t xml:space="preserve"> كَلِمَٰتٖ فَتَابَ عَلَيۡهِۚ إِنَّهُ</w:t>
      </w:r>
      <w:r w:rsidRPr="00707A87">
        <w:rPr>
          <w:rStyle w:val="Char6"/>
          <w:rFonts w:hint="cs"/>
          <w:rtl/>
        </w:rPr>
        <w:t>ۥ</w:t>
      </w:r>
      <w:r w:rsidRPr="00707A87">
        <w:rPr>
          <w:rStyle w:val="Char6"/>
          <w:rtl/>
        </w:rPr>
        <w:t xml:space="preserve"> هُوَ </w:t>
      </w:r>
      <w:r w:rsidRPr="00707A87">
        <w:rPr>
          <w:rStyle w:val="Char6"/>
          <w:rFonts w:hint="cs"/>
          <w:rtl/>
        </w:rPr>
        <w:t>ٱ</w:t>
      </w:r>
      <w:r w:rsidRPr="00707A87">
        <w:rPr>
          <w:rStyle w:val="Char6"/>
          <w:rFonts w:hint="eastAsia"/>
          <w:rtl/>
        </w:rPr>
        <w:t>لتَّوَّابُ</w:t>
      </w:r>
      <w:r w:rsidRPr="00707A87">
        <w:rPr>
          <w:rStyle w:val="Char6"/>
          <w:rtl/>
        </w:rPr>
        <w:t xml:space="preserve"> </w:t>
      </w:r>
      <w:r w:rsidRPr="00707A87">
        <w:rPr>
          <w:rStyle w:val="Char6"/>
          <w:rFonts w:hint="cs"/>
          <w:rtl/>
        </w:rPr>
        <w:t>ٱ</w:t>
      </w:r>
      <w:r w:rsidRPr="00707A87">
        <w:rPr>
          <w:rStyle w:val="Char6"/>
          <w:rFonts w:hint="eastAsia"/>
          <w:rtl/>
        </w:rPr>
        <w:t>لرَّحِيمُ</w:t>
      </w:r>
      <w:r w:rsidRPr="00707A87">
        <w:rPr>
          <w:rStyle w:val="Char6"/>
          <w:rtl/>
        </w:rPr>
        <w:t>٣٧</w:t>
      </w:r>
      <w:r w:rsidRPr="00707A87">
        <w:rPr>
          <w:rStyle w:val="Char0"/>
          <w:rFonts w:cs="Traditional Arabic"/>
          <w:color w:val="000000"/>
          <w:shd w:val="clear" w:color="auto" w:fill="FFFFFF"/>
          <w:rtl/>
        </w:rPr>
        <w:t>﴾</w:t>
      </w:r>
      <w:r w:rsidRPr="00707A87">
        <w:rPr>
          <w:rStyle w:val="Char4"/>
          <w:rtl/>
        </w:rPr>
        <w:t xml:space="preserve"> [البقرة: 37]</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«سپس آدم از پروردگارش کلماتی را دریافت کرد [و با گفتن</w:t>
      </w:r>
      <w:r w:rsidR="006318F3" w:rsidRPr="00707A87">
        <w:rPr>
          <w:rStyle w:val="Char0"/>
          <w:rFonts w:hint="cs"/>
          <w:rtl/>
        </w:rPr>
        <w:t xml:space="preserve"> آن‌ها </w:t>
      </w:r>
      <w:r w:rsidRPr="00707A87">
        <w:rPr>
          <w:rStyle w:val="Char0"/>
          <w:rFonts w:hint="cs"/>
          <w:rtl/>
        </w:rPr>
        <w:t>توبه کرد] و خداوند توبه او را پذیرفت. خداوند بسیار توبه‌پذیر و مهربان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او از آن ظالمانی نیست که عهد و پیمان خداوند بدان</w:t>
      </w:r>
      <w:r w:rsidR="00215F8A" w:rsidRPr="00707A87">
        <w:rPr>
          <w:rStyle w:val="Char0"/>
          <w:rFonts w:hint="eastAsia"/>
          <w:rtl/>
        </w:rPr>
        <w:t>‌</w:t>
      </w:r>
      <w:r w:rsidRPr="00707A87">
        <w:rPr>
          <w:rStyle w:val="Char0"/>
          <w:rFonts w:hint="cs"/>
          <w:rtl/>
        </w:rPr>
        <w:t>ها نمی‌رسد، حق اگر از او اشتباهی رخ داده باشد که پس از آن توبه کرده باشد.</w:t>
      </w:r>
    </w:p>
    <w:p w:rsidR="00215F8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به همین دلیل خداوند او را همانند پیامبران [اعم از نبی و مرسل]</w:t>
      </w:r>
      <w:r w:rsidR="00215F8A" w:rsidRPr="00707A87">
        <w:rPr>
          <w:rStyle w:val="Char0"/>
          <w:rFonts w:hint="cs"/>
          <w:rtl/>
        </w:rPr>
        <w:t xml:space="preserve"> برای امامت مردم برگزید و فرمود</w:t>
      </w:r>
      <w:r w:rsidRPr="00707A87">
        <w:rPr>
          <w:rStyle w:val="Char0"/>
          <w:rFonts w:hint="cs"/>
          <w:rtl/>
        </w:rPr>
        <w:t>:</w:t>
      </w:r>
    </w:p>
    <w:p w:rsidR="00FE2F1A" w:rsidRPr="00707A87" w:rsidRDefault="00215F8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صۡطَفَىٰٓ</w:t>
      </w:r>
      <w:r w:rsidRPr="00707A87">
        <w:rPr>
          <w:rStyle w:val="Char6"/>
          <w:rtl/>
        </w:rPr>
        <w:t xml:space="preserve"> ءَادَمَ وَنُوحٗا وَءَالَ إِبۡرَٰهِيمَ وَءَالَ عِمۡرَٰنَ عَلَى </w:t>
      </w:r>
      <w:r w:rsidRPr="00707A87">
        <w:rPr>
          <w:rStyle w:val="Char6"/>
          <w:rFonts w:hint="cs"/>
          <w:rtl/>
        </w:rPr>
        <w:t>ٱ</w:t>
      </w:r>
      <w:r w:rsidRPr="00707A87">
        <w:rPr>
          <w:rStyle w:val="Char6"/>
          <w:rFonts w:hint="eastAsia"/>
          <w:rtl/>
        </w:rPr>
        <w:t>لۡعَٰلَمِينَ</w:t>
      </w:r>
      <w:r w:rsidRPr="00707A87">
        <w:rPr>
          <w:rStyle w:val="Char6"/>
          <w:rtl/>
        </w:rPr>
        <w:t>٣٣</w:t>
      </w:r>
      <w:r w:rsidRPr="00707A87">
        <w:rPr>
          <w:rStyle w:val="Char0"/>
          <w:rFonts w:cs="Traditional Arabic"/>
          <w:color w:val="000000"/>
          <w:shd w:val="clear" w:color="auto" w:fill="FFFFFF"/>
          <w:rtl/>
        </w:rPr>
        <w:t>﴾</w:t>
      </w:r>
      <w:r w:rsidRPr="00707A87">
        <w:rPr>
          <w:rStyle w:val="Char4"/>
          <w:rtl/>
        </w:rPr>
        <w:t xml:space="preserve"> [آل عمران: 33]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آدم، نوح، خاندان ابراهیم [از قبیل خود ابراهیم، اسماعیل، اسحاق و یعقوب] و خاندان عمران [از جمله موسی، هارون و عیسی] را بر جهانیان برتری داد.»</w:t>
      </w:r>
    </w:p>
    <w:p w:rsidR="00215F8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خداوند به صراحت بیان می‌کند که داود</w:t>
      </w:r>
      <w:r w:rsidR="00D35A70" w:rsidRPr="00707A87">
        <w:rPr>
          <w:rStyle w:val="Char0"/>
          <w:rFonts w:cs="CTraditional Arabic" w:hint="cs"/>
          <w:rtl/>
        </w:rPr>
        <w:t>÷</w:t>
      </w:r>
      <w:r w:rsidRPr="00707A87">
        <w:rPr>
          <w:rStyle w:val="Char0"/>
          <w:rFonts w:hint="cs"/>
          <w:rtl/>
        </w:rPr>
        <w:t xml:space="preserve"> را خلیفه قرار داده است</w:t>
      </w:r>
      <w:r w:rsidR="00215F8A" w:rsidRPr="00707A87">
        <w:rPr>
          <w:rStyle w:val="Char0"/>
          <w:rFonts w:hint="cs"/>
          <w:rtl/>
        </w:rPr>
        <w:t>. خداوند در قران کریم می‌فرماید</w:t>
      </w:r>
      <w:r w:rsidRPr="00707A87">
        <w:rPr>
          <w:rStyle w:val="Char0"/>
          <w:rFonts w:hint="cs"/>
          <w:rtl/>
        </w:rPr>
        <w:t>:</w:t>
      </w:r>
    </w:p>
    <w:p w:rsidR="00FE2F1A" w:rsidRPr="00707A87" w:rsidRDefault="00215F8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يَٰدَاوُ</w:t>
      </w:r>
      <w:r w:rsidRPr="00707A87">
        <w:rPr>
          <w:rStyle w:val="Char6"/>
          <w:rFonts w:hint="cs"/>
          <w:rtl/>
        </w:rPr>
        <w:t>ۥ</w:t>
      </w:r>
      <w:r w:rsidRPr="00707A87">
        <w:rPr>
          <w:rStyle w:val="Char6"/>
          <w:rFonts w:hint="eastAsia"/>
          <w:rtl/>
        </w:rPr>
        <w:t>دُ</w:t>
      </w:r>
      <w:r w:rsidRPr="00707A87">
        <w:rPr>
          <w:rStyle w:val="Char6"/>
          <w:rtl/>
        </w:rPr>
        <w:t xml:space="preserve"> إِنَّا جَعَلۡنَٰكَ خَلِيفَةٗ فِي </w:t>
      </w:r>
      <w:r w:rsidRPr="00707A87">
        <w:rPr>
          <w:rStyle w:val="Char6"/>
          <w:rFonts w:hint="cs"/>
          <w:rtl/>
        </w:rPr>
        <w:t>ٱ</w:t>
      </w:r>
      <w:r w:rsidRPr="00707A87">
        <w:rPr>
          <w:rStyle w:val="Char6"/>
          <w:rFonts w:hint="eastAsia"/>
          <w:rtl/>
        </w:rPr>
        <w:t>لۡأَرۡضِ</w:t>
      </w:r>
      <w:r w:rsidRPr="00707A87">
        <w:rPr>
          <w:rStyle w:val="Char6"/>
          <w:rtl/>
        </w:rPr>
        <w:t>٢٦</w:t>
      </w:r>
      <w:r w:rsidRPr="00707A87">
        <w:rPr>
          <w:rStyle w:val="Char0"/>
          <w:rFonts w:cs="Traditional Arabic"/>
          <w:color w:val="000000"/>
          <w:shd w:val="clear" w:color="auto" w:fill="FFFFFF"/>
          <w:rtl/>
        </w:rPr>
        <w:t>﴾</w:t>
      </w:r>
      <w:r w:rsidRPr="00707A87">
        <w:rPr>
          <w:rStyle w:val="Char4"/>
          <w:rtl/>
        </w:rPr>
        <w:t xml:space="preserve"> [ص: 26]</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داود! ما تو را در زمین نماینده و جانشین [خود] ساخته‌ایم.»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از آنکه خداوند دوباره ارتکاب اشتباه توسط او را ذکر می‌کند این آیه را نازل کرده است.</w:t>
      </w:r>
    </w:p>
    <w:p w:rsidR="00215F8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آیات پیشین همان سوره از جریان دو نفر که با هم اختلاف داشتند س</w:t>
      </w:r>
      <w:r w:rsidR="00215F8A" w:rsidRPr="00707A87">
        <w:rPr>
          <w:rStyle w:val="Char0"/>
          <w:rFonts w:hint="cs"/>
          <w:rtl/>
        </w:rPr>
        <w:t>خن می‌گوید و در پایان می‌فرماید</w:t>
      </w:r>
      <w:r w:rsidRPr="00707A87">
        <w:rPr>
          <w:rStyle w:val="Char0"/>
          <w:rFonts w:hint="cs"/>
          <w:rtl/>
        </w:rPr>
        <w:t>:</w:t>
      </w:r>
    </w:p>
    <w:p w:rsidR="00FE2F1A" w:rsidRPr="00707A87" w:rsidRDefault="00215F8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وَظَنَّ دَاوُ</w:t>
      </w:r>
      <w:r w:rsidRPr="00707A87">
        <w:rPr>
          <w:rStyle w:val="Char6"/>
          <w:rFonts w:hint="cs"/>
          <w:rtl/>
        </w:rPr>
        <w:t>ۥ</w:t>
      </w:r>
      <w:r w:rsidRPr="00707A87">
        <w:rPr>
          <w:rStyle w:val="Char6"/>
          <w:rFonts w:hint="eastAsia"/>
          <w:rtl/>
        </w:rPr>
        <w:t>دُ</w:t>
      </w:r>
      <w:r w:rsidRPr="00707A87">
        <w:rPr>
          <w:rStyle w:val="Char6"/>
          <w:rtl/>
        </w:rPr>
        <w:t xml:space="preserve"> أَنَّمَا فَتَنَّٰهُ فَ</w:t>
      </w:r>
      <w:r w:rsidRPr="00707A87">
        <w:rPr>
          <w:rStyle w:val="Char6"/>
          <w:rFonts w:hint="cs"/>
          <w:rtl/>
        </w:rPr>
        <w:t>ٱ</w:t>
      </w:r>
      <w:r w:rsidRPr="00707A87">
        <w:rPr>
          <w:rStyle w:val="Char6"/>
          <w:rFonts w:hint="eastAsia"/>
          <w:rtl/>
        </w:rPr>
        <w:t>سۡتَغۡفَرَ</w:t>
      </w:r>
      <w:r w:rsidRPr="00707A87">
        <w:rPr>
          <w:rStyle w:val="Char6"/>
          <w:rtl/>
        </w:rPr>
        <w:t xml:space="preserve"> رَبَّهُ</w:t>
      </w:r>
      <w:r w:rsidRPr="00707A87">
        <w:rPr>
          <w:rStyle w:val="Char6"/>
          <w:rFonts w:hint="cs"/>
          <w:rtl/>
        </w:rPr>
        <w:t>ۥ</w:t>
      </w:r>
      <w:r w:rsidRPr="00707A87">
        <w:rPr>
          <w:rStyle w:val="Char6"/>
          <w:rtl/>
        </w:rPr>
        <w:t xml:space="preserve"> وَخَرَّۤ رَاكِعٗاۤ وَأَنَابَ۩٢٤ فَغَفَرۡنَا لَهُ</w:t>
      </w:r>
      <w:r w:rsidRPr="00707A87">
        <w:rPr>
          <w:rStyle w:val="Char6"/>
          <w:rFonts w:hint="cs"/>
          <w:rtl/>
        </w:rPr>
        <w:t>ۥ</w:t>
      </w:r>
      <w:r w:rsidRPr="00707A87">
        <w:rPr>
          <w:rStyle w:val="Char6"/>
          <w:rtl/>
        </w:rPr>
        <w:t xml:space="preserve"> ذَٰلِكَۖ وَإِنَّ لَهُ</w:t>
      </w:r>
      <w:r w:rsidRPr="00707A87">
        <w:rPr>
          <w:rStyle w:val="Char6"/>
          <w:rFonts w:hint="cs"/>
          <w:rtl/>
        </w:rPr>
        <w:t>ۥ</w:t>
      </w:r>
      <w:r w:rsidRPr="00707A87">
        <w:rPr>
          <w:rStyle w:val="Char6"/>
          <w:rtl/>
        </w:rPr>
        <w:t xml:space="preserve"> عِندَنَا لَزُلۡفَىٰ وَحُسۡنَ مَ‍َٔابٖ٢٥</w:t>
      </w:r>
      <w:r w:rsidRPr="00707A87">
        <w:rPr>
          <w:rStyle w:val="Char0"/>
          <w:rFonts w:cs="Traditional Arabic"/>
          <w:color w:val="000000"/>
          <w:shd w:val="clear" w:color="auto" w:fill="FFFFFF"/>
          <w:rtl/>
        </w:rPr>
        <w:t>﴾</w:t>
      </w:r>
      <w:r w:rsidRPr="00707A87">
        <w:rPr>
          <w:rStyle w:val="Char4"/>
          <w:rtl/>
        </w:rPr>
        <w:t xml:space="preserve"> [ص: 24-25]</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«داود مطمئن شد که ما او را آزموده‌ایم [و اندازه هراس او از دیگران و نحوه قضاوت او را آزمایش کرده‌ایم] پس از پرورگار خویش آمرزش خواسته و به سجده افتاد و توبه کرد. سپس به هر حال، آن [اشتباه] را بر او بخشیدیم [و او را مشمول لطف و محبّت خود قرار داده‌ایم] و او در پیشگاه ما دارای مقام نزدیک و جایگاه والایی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طوسی می‌گوید</w:t>
      </w:r>
      <w:r w:rsidR="002F69C2">
        <w:rPr>
          <w:rStyle w:val="Char0"/>
          <w:rFonts w:hint="cs"/>
          <w:rtl/>
        </w:rPr>
        <w:t>:</w:t>
      </w:r>
      <w:r w:rsidRPr="00707A87">
        <w:rPr>
          <w:rStyle w:val="Char0"/>
          <w:rFonts w:hint="cs"/>
          <w:rtl/>
        </w:rPr>
        <w:t xml:space="preserve"> علمای ما گفته‌اند</w:t>
      </w:r>
      <w:r w:rsidR="002F69C2">
        <w:rPr>
          <w:rStyle w:val="Char0"/>
          <w:rFonts w:hint="cs"/>
          <w:rtl/>
        </w:rPr>
        <w:t>:</w:t>
      </w:r>
      <w:r w:rsidRPr="00707A87">
        <w:rPr>
          <w:rStyle w:val="Char0"/>
          <w:rFonts w:hint="cs"/>
          <w:rtl/>
        </w:rPr>
        <w:t xml:space="preserve"> اشتباه او این بود که بدون اینکه از طرف مقابل درباره ادعای شاکی بپرسد سخن او را تأیید کرد و گفت</w:t>
      </w:r>
      <w:r w:rsidR="002F69C2">
        <w:rPr>
          <w:rStyle w:val="Char0"/>
          <w:rFonts w:hint="cs"/>
          <w:rtl/>
        </w:rPr>
        <w:t>:</w:t>
      </w:r>
      <w:r w:rsidRPr="00707A87">
        <w:rPr>
          <w:rStyle w:val="Char0"/>
          <w:rFonts w:hint="cs"/>
          <w:rtl/>
        </w:rPr>
        <w:t xml:space="preserve"> «او به تو ظلم کرده است» از جمله آداب قضاوت آن است که نباید درباره هیچ چیزی حکم داد یا سخن گفت مگر اینکه از طرف مقابل درباره ادعای طرف دیگر سؤال شود.</w:t>
      </w:r>
      <w:r w:rsidRPr="00707A87">
        <w:rPr>
          <w:rStyle w:val="Char0"/>
          <w:vertAlign w:val="superscript"/>
          <w:rtl/>
        </w:rPr>
        <w:footnoteReference w:id="323"/>
      </w:r>
    </w:p>
    <w:p w:rsidR="00215F8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خداوند درباره حضرت سلیمان</w:t>
      </w:r>
      <w:r w:rsidR="00D35A70" w:rsidRPr="00707A87">
        <w:rPr>
          <w:rStyle w:val="Char0"/>
          <w:rFonts w:cs="CTraditional Arabic" w:hint="cs"/>
          <w:rtl/>
        </w:rPr>
        <w:t>÷</w:t>
      </w:r>
      <w:r w:rsidR="00215F8A" w:rsidRPr="00707A87">
        <w:rPr>
          <w:rStyle w:val="Char0"/>
          <w:rFonts w:hint="cs"/>
          <w:rtl/>
        </w:rPr>
        <w:t xml:space="preserve"> می‌فرماید</w:t>
      </w:r>
      <w:r w:rsidRPr="00707A87">
        <w:rPr>
          <w:rStyle w:val="Char0"/>
          <w:rFonts w:hint="cs"/>
          <w:rtl/>
        </w:rPr>
        <w:t>:</w:t>
      </w:r>
    </w:p>
    <w:p w:rsidR="00FE2F1A" w:rsidRPr="00707A87" w:rsidRDefault="00215F8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وَلَقَدۡ فَتَنَّا سُلَيۡمَٰنَ وَأَلۡقَيۡنَا عَلَىٰ كُرۡسِيِّهِ</w:t>
      </w:r>
      <w:r w:rsidRPr="00707A87">
        <w:rPr>
          <w:rStyle w:val="Char6"/>
          <w:rFonts w:hint="cs"/>
          <w:rtl/>
        </w:rPr>
        <w:t>ۦ</w:t>
      </w:r>
      <w:r w:rsidRPr="00707A87">
        <w:rPr>
          <w:rStyle w:val="Char6"/>
          <w:rtl/>
        </w:rPr>
        <w:t xml:space="preserve"> جَسَدٗا ثُمَّ أَنَابَ٣٤ قَالَ رَبِّ </w:t>
      </w:r>
      <w:r w:rsidRPr="00707A87">
        <w:rPr>
          <w:rStyle w:val="Char6"/>
          <w:rFonts w:hint="cs"/>
          <w:rtl/>
        </w:rPr>
        <w:t>ٱ</w:t>
      </w:r>
      <w:r w:rsidRPr="00707A87">
        <w:rPr>
          <w:rStyle w:val="Char6"/>
          <w:rFonts w:hint="eastAsia"/>
          <w:rtl/>
        </w:rPr>
        <w:t>غۡفِرۡ</w:t>
      </w:r>
      <w:r w:rsidRPr="00707A87">
        <w:rPr>
          <w:rStyle w:val="Char6"/>
          <w:rtl/>
        </w:rPr>
        <w:t xml:space="preserve"> لِي وَهَبۡ لِي مُلۡكٗا لَّا يَنۢبَغِي لِأَحَدٖ مِّنۢ بَعۡدِيٓۖ إِنَّكَ أَنتَ </w:t>
      </w:r>
      <w:r w:rsidRPr="00707A87">
        <w:rPr>
          <w:rStyle w:val="Char6"/>
          <w:rFonts w:hint="cs"/>
          <w:rtl/>
        </w:rPr>
        <w:t>ٱ</w:t>
      </w:r>
      <w:r w:rsidRPr="00707A87">
        <w:rPr>
          <w:rStyle w:val="Char6"/>
          <w:rFonts w:hint="eastAsia"/>
          <w:rtl/>
        </w:rPr>
        <w:t>لۡوَهَّابُ</w:t>
      </w:r>
      <w:r w:rsidRPr="00707A87">
        <w:rPr>
          <w:rStyle w:val="Char6"/>
          <w:rtl/>
        </w:rPr>
        <w:t>٣٥</w:t>
      </w:r>
      <w:r w:rsidRPr="00707A87">
        <w:rPr>
          <w:rStyle w:val="Char0"/>
          <w:rFonts w:cs="Traditional Arabic"/>
          <w:color w:val="000000"/>
          <w:shd w:val="clear" w:color="auto" w:fill="FFFFFF"/>
          <w:rtl/>
        </w:rPr>
        <w:t>﴾</w:t>
      </w:r>
      <w:r w:rsidRPr="00707A87">
        <w:rPr>
          <w:rStyle w:val="Char4"/>
          <w:rtl/>
        </w:rPr>
        <w:t xml:space="preserve"> [ص: 34-35]</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«ما سلیمان را آزمودیم [و او را دچار بیماری کردیم] و همچون جسدی [بی‌جان] بر تخت سلطنت انداختیم [تا به ابهت خود ننازد و بر نیروی خویش تکیه نکند و بداند که عظمت و قدرت انسان با کمترین ناخوشی و کوچکترین بیماری متزلزل و چه بسا نابود می‌شود.] سپس سلیمان [که بلای خداوند را دید، توبه و استغفار کرد و به درگاه پروردگار] بازگشت. [سلیمان] گفت</w:t>
      </w:r>
      <w:r w:rsidR="002F69C2">
        <w:rPr>
          <w:rStyle w:val="Char0"/>
          <w:rFonts w:hint="cs"/>
          <w:rtl/>
        </w:rPr>
        <w:t>:</w:t>
      </w:r>
      <w:r w:rsidRPr="00707A87">
        <w:rPr>
          <w:rStyle w:val="Char0"/>
          <w:rFonts w:hint="cs"/>
          <w:rtl/>
        </w:rPr>
        <w:t xml:space="preserve"> پروردگارا! مرا ببخشای و حکومتی به من عطا کن بعد از من کسی [چنین سلطنت و عظمتی] نداشته باشد بی‌گمان تو بسیار بخشایش</w:t>
      </w:r>
      <w:r w:rsidR="00215F8A" w:rsidRPr="00707A87">
        <w:rPr>
          <w:rStyle w:val="Char0"/>
          <w:rFonts w:hint="eastAsia"/>
          <w:rtl/>
        </w:rPr>
        <w:t>‌</w:t>
      </w:r>
      <w:r w:rsidRPr="00707A87">
        <w:rPr>
          <w:rStyle w:val="Char0"/>
          <w:rFonts w:hint="cs"/>
          <w:rtl/>
        </w:rPr>
        <w:t>گری.»</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پیش از آن خداوند داستان مشغول شدن او را به اسب</w:t>
      </w:r>
      <w:r w:rsidR="00802B42" w:rsidRPr="00707A87">
        <w:rPr>
          <w:rStyle w:val="Char0"/>
          <w:rFonts w:hint="eastAsia"/>
          <w:rtl/>
        </w:rPr>
        <w:t>‌</w:t>
      </w:r>
      <w:r w:rsidRPr="00707A87">
        <w:rPr>
          <w:rStyle w:val="Char0"/>
          <w:rFonts w:hint="cs"/>
          <w:rtl/>
        </w:rPr>
        <w:t>ها را بیان می‌کند تا جایی که نماز عصرش قضا می‌شود. در روایتی که ابن بابویه قمی</w:t>
      </w:r>
      <w:r w:rsidR="0020699B">
        <w:rPr>
          <w:rStyle w:val="Char0"/>
          <w:rFonts w:hint="cs"/>
          <w:rtl/>
        </w:rPr>
        <w:t xml:space="preserve"> (</w:t>
      </w:r>
      <w:r w:rsidRPr="00707A87">
        <w:rPr>
          <w:rStyle w:val="Char0"/>
          <w:rFonts w:hint="cs"/>
          <w:rtl/>
        </w:rPr>
        <w:t>شیخ صدوق) به نقل از امام جعفر صادق آورده است که امام گفت</w:t>
      </w:r>
      <w:r w:rsidR="002F69C2">
        <w:rPr>
          <w:rStyle w:val="Char0"/>
          <w:rFonts w:hint="cs"/>
          <w:rtl/>
        </w:rPr>
        <w:t>:</w:t>
      </w:r>
      <w:r w:rsidRPr="00707A87">
        <w:rPr>
          <w:rStyle w:val="Char0"/>
          <w:rFonts w:hint="cs"/>
          <w:rtl/>
        </w:rPr>
        <w:t xml:space="preserve"> «باری برای سلیمان بن داود</w:t>
      </w:r>
      <w:r w:rsidR="00D35A70" w:rsidRPr="00707A87">
        <w:rPr>
          <w:rStyle w:val="Char0"/>
          <w:rFonts w:cs="CTraditional Arabic" w:hint="cs"/>
          <w:rtl/>
        </w:rPr>
        <w:t>÷</w:t>
      </w:r>
      <w:r w:rsidRPr="00707A87">
        <w:rPr>
          <w:rStyle w:val="Char0"/>
          <w:rFonts w:hint="cs"/>
          <w:rtl/>
        </w:rPr>
        <w:t xml:space="preserve"> اسبهایی آوردند. او به نگاه کردن بدانها مشغول بود تا اینکه خورشید غروب کرد. او به فرشتگان گفت</w:t>
      </w:r>
      <w:r w:rsidR="002F69C2">
        <w:rPr>
          <w:rStyle w:val="Char0"/>
          <w:rFonts w:hint="cs"/>
          <w:rtl/>
        </w:rPr>
        <w:t>:</w:t>
      </w:r>
      <w:r w:rsidRPr="00707A87">
        <w:rPr>
          <w:rStyle w:val="Char0"/>
          <w:rFonts w:hint="cs"/>
          <w:rtl/>
        </w:rPr>
        <w:t xml:space="preserve"> خورشید را برایم بازگردانید تا نمازم را در وقتش بخوانم.»</w:t>
      </w:r>
      <w:r w:rsidRPr="00707A87">
        <w:rPr>
          <w:rStyle w:val="Char0"/>
          <w:vertAlign w:val="superscript"/>
          <w:rtl/>
        </w:rPr>
        <w:footnoteReference w:id="324"/>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توبه پس از اشتباه فرد را از فضایل و بزرگی محروم نمی‌کند. بلکه جایگاه او را بالا می‌برد و به خداوند نزدیکتر می‌کند اوست که توبه‌ کنندگان و پاک شوندگان را دوست می‌دارد. اگر گناه نبود، توبه و تطهیر هم وجود نداشت تا فرد بدان وسیله محبت رضای پروردگار را به دست آورد.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واضح است که گاهی کسی که از ظلم یا گناهی توبه می‌‌کند از کسی که هیچ خطایی از او سر نزده است، بهتر خواهد بود و کسی که معتقد باشد هر کسی که کفر نورزد و گناه نکند از کسی که پس از کفر ایمان بیاورد و پس از گمراهی هدایت شود و پس از گناه توبه کند، بهتر است، این عقیده او برخلاف آن چیزی است که ضرورتاً از اسلام فهمیده می‌شود. و بدیهی است که پیشینیان از نسل</w:t>
      </w:r>
      <w:r w:rsidR="009465A4" w:rsidRPr="00707A87">
        <w:rPr>
          <w:rStyle w:val="Char0"/>
          <w:rFonts w:hint="eastAsia"/>
          <w:rtl/>
        </w:rPr>
        <w:t>‌</w:t>
      </w:r>
      <w:r w:rsidRPr="00707A87">
        <w:rPr>
          <w:rStyle w:val="Char0"/>
          <w:rFonts w:hint="cs"/>
          <w:rtl/>
        </w:rPr>
        <w:t>های بعدی‌شان بهترند. آیا انسان خردمند فرزندان مهاجرین و انصار را به اجدادشان که سابقین اولین بودند، تشبیه می‌کند؟!)</w:t>
      </w:r>
      <w:r w:rsidRPr="00707A87">
        <w:rPr>
          <w:rStyle w:val="Char0"/>
          <w:vertAlign w:val="superscript"/>
          <w:rtl/>
        </w:rPr>
        <w:footnoteReference w:id="325"/>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مفسران شیعه اثنا عشریه ادعا می‌کنند مراد از ظالمین در آیه 124 بقره همه کسانی است که یکی از انواع ظلم یعنی شرک یا گناه از آنان سر زده باشد حتی اگر این ظلم در مقطعی از عمر خویش باشد سپس توبه کرده باشد و اعمال نیک انجام داده باشد. اولین چیزی که ادعای</w:t>
      </w:r>
      <w:r w:rsidR="006318F3" w:rsidRPr="00707A87">
        <w:rPr>
          <w:rStyle w:val="Char0"/>
          <w:rFonts w:hint="cs"/>
          <w:rtl/>
        </w:rPr>
        <w:t xml:space="preserve"> آن‌ها </w:t>
      </w:r>
      <w:r w:rsidRPr="00707A87">
        <w:rPr>
          <w:rStyle w:val="Char0"/>
          <w:rFonts w:hint="cs"/>
          <w:rtl/>
        </w:rPr>
        <w:t>را باطل می‌سازد دلیل زیر است</w:t>
      </w:r>
      <w:r w:rsidR="002F69C2">
        <w:rPr>
          <w:rStyle w:val="Char0"/>
          <w:rFonts w:hint="cs"/>
          <w:rtl/>
        </w:rPr>
        <w:t>:</w:t>
      </w:r>
    </w:p>
    <w:p w:rsidR="009465A4"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ظالمین جمع ظالم است. ظالم  اسم کسی است که ظلم همه وجودش را در بر گرفته باشد. اما کسی که توبه کرده و از آن پشیمان شده باشد، ظالم نامیده نمی‌شود. در غیر این صورت هیچ کدام از توبه کنندان وارد بهشت </w:t>
      </w:r>
      <w:r w:rsidR="009465A4" w:rsidRPr="00707A87">
        <w:rPr>
          <w:rStyle w:val="Char0"/>
          <w:rFonts w:hint="cs"/>
          <w:rtl/>
        </w:rPr>
        <w:t>نمی‌شوند. زیرا خداوند می‌فرماید</w:t>
      </w:r>
      <w:r w:rsidRPr="00707A87">
        <w:rPr>
          <w:rStyle w:val="Char0"/>
          <w:rFonts w:hint="cs"/>
          <w:rtl/>
        </w:rPr>
        <w:t>:</w:t>
      </w:r>
    </w:p>
    <w:p w:rsidR="00FE2F1A" w:rsidRPr="00707A87" w:rsidRDefault="009465A4"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أَلَا لَعۡنَةُ </w:t>
      </w:r>
      <w:r w:rsidRPr="00707A87">
        <w:rPr>
          <w:rStyle w:val="Char6"/>
          <w:rFonts w:hint="cs"/>
          <w:rtl/>
        </w:rPr>
        <w:t>ٱ</w:t>
      </w:r>
      <w:r w:rsidRPr="00707A87">
        <w:rPr>
          <w:rStyle w:val="Char6"/>
          <w:rFonts w:hint="eastAsia"/>
          <w:rtl/>
        </w:rPr>
        <w:t>للَّهِ</w:t>
      </w:r>
      <w:r w:rsidRPr="00707A87">
        <w:rPr>
          <w:rStyle w:val="Char6"/>
          <w:rtl/>
        </w:rPr>
        <w:t xml:space="preserve"> عَلَى </w:t>
      </w:r>
      <w:r w:rsidRPr="00707A87">
        <w:rPr>
          <w:rStyle w:val="Char6"/>
          <w:rFonts w:hint="cs"/>
          <w:rtl/>
        </w:rPr>
        <w:t>ٱ</w:t>
      </w:r>
      <w:r w:rsidRPr="00707A87">
        <w:rPr>
          <w:rStyle w:val="Char6"/>
          <w:rFonts w:hint="eastAsia"/>
          <w:rtl/>
        </w:rPr>
        <w:t>لظَّٰلِمِينَ</w:t>
      </w:r>
      <w:r w:rsidRPr="00707A87">
        <w:rPr>
          <w:rStyle w:val="Char6"/>
          <w:rtl/>
        </w:rPr>
        <w:t>١٨</w:t>
      </w:r>
      <w:r w:rsidRPr="00707A87">
        <w:rPr>
          <w:rStyle w:val="Char0"/>
          <w:rFonts w:cs="Traditional Arabic"/>
          <w:color w:val="000000"/>
          <w:shd w:val="clear" w:color="auto" w:fill="FFFFFF"/>
          <w:rtl/>
        </w:rPr>
        <w:t>﴾</w:t>
      </w:r>
      <w:r w:rsidRPr="00707A87">
        <w:rPr>
          <w:rStyle w:val="Char4"/>
          <w:rtl/>
        </w:rPr>
        <w:t xml:space="preserve"> [هود: 18]</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«هان! نفرین بر ستمگران باد!.»</w:t>
      </w:r>
    </w:p>
    <w:p w:rsidR="009465A4"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خداوند به</w:t>
      </w:r>
      <w:r w:rsidR="006318F3" w:rsidRPr="00707A87">
        <w:rPr>
          <w:rStyle w:val="Char0"/>
          <w:rFonts w:hint="cs"/>
          <w:rtl/>
        </w:rPr>
        <w:t xml:space="preserve"> آن‌ها </w:t>
      </w:r>
      <w:r w:rsidR="009465A4" w:rsidRPr="00707A87">
        <w:rPr>
          <w:rStyle w:val="Char0"/>
          <w:rFonts w:hint="cs"/>
          <w:rtl/>
        </w:rPr>
        <w:t>وعده عذاب داده است و می‌فرماید</w:t>
      </w:r>
      <w:r w:rsidRPr="00707A87">
        <w:rPr>
          <w:rStyle w:val="Char0"/>
          <w:rFonts w:hint="cs"/>
          <w:rtl/>
        </w:rPr>
        <w:t>:</w:t>
      </w:r>
    </w:p>
    <w:p w:rsidR="00FE2F1A" w:rsidRPr="00707A87" w:rsidRDefault="009465A4"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إِنَّآ أَعۡتَدۡنَا لِلظَّٰلِمِينَ نَارًا أَحَاطَ بِهِمۡ سُرَادِقُهَاۚ٢٩</w:t>
      </w:r>
      <w:r w:rsidRPr="00707A87">
        <w:rPr>
          <w:rStyle w:val="Char0"/>
          <w:rFonts w:cs="Traditional Arabic"/>
          <w:color w:val="000000"/>
          <w:shd w:val="clear" w:color="auto" w:fill="FFFFFF"/>
          <w:rtl/>
        </w:rPr>
        <w:t>﴾</w:t>
      </w:r>
      <w:r w:rsidRPr="00707A87">
        <w:rPr>
          <w:rStyle w:val="Char4"/>
          <w:rtl/>
        </w:rPr>
        <w:t xml:space="preserve"> [الكهف: 29]</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«ما برای ستمگران آتشی را آماده کرده‌ایم که [از هر طرف ایشان را احاطه می‌کند و] سراپرده آنان را در بر می‌گیرد.»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چنین آیاتی در قرآن فراوانند.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چگونه ممکن است گفته شود</w:t>
      </w:r>
      <w:r w:rsidR="002F69C2">
        <w:rPr>
          <w:rStyle w:val="Char0"/>
          <w:rFonts w:hint="cs"/>
          <w:rtl/>
        </w:rPr>
        <w:t>:</w:t>
      </w:r>
      <w:r w:rsidRPr="00707A87">
        <w:rPr>
          <w:rStyle w:val="Char0"/>
          <w:rFonts w:hint="cs"/>
          <w:rtl/>
        </w:rPr>
        <w:t xml:space="preserve"> «مراد از ظالمین در این آیه همه کسانی است که مرتکب یکی از انواع ظلم یعنی شرک و معصیت می‌شوند، حتی اگر در مدتی از زندگی‌شان باشد و پس از آن توبه کرده و نیکوکار شده باشند.»؟! بنابراین همه مسلمانان وارد آتش خواهند شد.</w:t>
      </w:r>
    </w:p>
    <w:p w:rsidR="009465A4"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براساس شریعت ما گناهکاری که توبه کرده باشد همانند کسی است که مرتکب گ</w:t>
      </w:r>
      <w:r w:rsidR="009465A4" w:rsidRPr="00707A87">
        <w:rPr>
          <w:rStyle w:val="Char0"/>
          <w:rFonts w:hint="cs"/>
          <w:rtl/>
        </w:rPr>
        <w:t>ناه نشده باشد. خداوند می‌فرماید</w:t>
      </w:r>
      <w:r w:rsidRPr="00707A87">
        <w:rPr>
          <w:rStyle w:val="Char0"/>
          <w:rFonts w:hint="cs"/>
          <w:rtl/>
        </w:rPr>
        <w:t>:</w:t>
      </w:r>
    </w:p>
    <w:p w:rsidR="00FE2F1A" w:rsidRPr="00707A87" w:rsidRDefault="009465A4"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إِلَّا مَن تَابَ وَءَامَنَ وَعَمِلَ عَمَلٗا صَٰلِحٗا فَأُوْلَٰٓئِكَ يُبَدِّلُ </w:t>
      </w:r>
      <w:r w:rsidRPr="00707A87">
        <w:rPr>
          <w:rStyle w:val="Char6"/>
          <w:rFonts w:hint="cs"/>
          <w:rtl/>
        </w:rPr>
        <w:t>ٱ</w:t>
      </w:r>
      <w:r w:rsidRPr="00707A87">
        <w:rPr>
          <w:rStyle w:val="Char6"/>
          <w:rFonts w:hint="eastAsia"/>
          <w:rtl/>
        </w:rPr>
        <w:t>للَّهُ</w:t>
      </w:r>
      <w:r w:rsidRPr="00707A87">
        <w:rPr>
          <w:rStyle w:val="Char6"/>
          <w:rtl/>
        </w:rPr>
        <w:t xml:space="preserve"> سَيِّ‍َٔاتِهِمۡ حَسَنَٰتٖۗ وَكَانَ </w:t>
      </w:r>
      <w:r w:rsidRPr="00707A87">
        <w:rPr>
          <w:rStyle w:val="Char6"/>
          <w:rFonts w:hint="cs"/>
          <w:rtl/>
        </w:rPr>
        <w:t>ٱ</w:t>
      </w:r>
      <w:r w:rsidRPr="00707A87">
        <w:rPr>
          <w:rStyle w:val="Char6"/>
          <w:rFonts w:hint="eastAsia"/>
          <w:rtl/>
        </w:rPr>
        <w:t>للَّهُ</w:t>
      </w:r>
      <w:r w:rsidRPr="00707A87">
        <w:rPr>
          <w:rStyle w:val="Char6"/>
          <w:rtl/>
        </w:rPr>
        <w:t xml:space="preserve"> غَفُورٗا رَّحِيمٗا٧٠</w:t>
      </w:r>
      <w:r w:rsidRPr="00707A87">
        <w:rPr>
          <w:rStyle w:val="Char0"/>
          <w:rFonts w:cs="Traditional Arabic"/>
          <w:color w:val="000000"/>
          <w:shd w:val="clear" w:color="auto" w:fill="FFFFFF"/>
          <w:rtl/>
        </w:rPr>
        <w:t>﴾</w:t>
      </w:r>
      <w:r w:rsidRPr="00707A87">
        <w:rPr>
          <w:rStyle w:val="Char4"/>
          <w:rtl/>
        </w:rPr>
        <w:t xml:space="preserve"> [الفرقان: 70]</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«[کسی که مرتکب شرک، قتل و زنا شود عذاب او چند برابر می‌شود]، مگر کسانی که توبه کنند و ایمان [مجدد] بیاورند و عمل صالح انجام دهند که خداوند [گناهان چنین افرادی را می‌بخشد و] بدی</w:t>
      </w:r>
      <w:r w:rsidR="009465A4" w:rsidRPr="00707A87">
        <w:rPr>
          <w:rStyle w:val="Char0"/>
          <w:rFonts w:hint="eastAsia"/>
          <w:rtl/>
        </w:rPr>
        <w:t>‌</w:t>
      </w:r>
      <w:r w:rsidRPr="00707A87">
        <w:rPr>
          <w:rStyle w:val="Char0"/>
          <w:rFonts w:hint="cs"/>
          <w:rtl/>
        </w:rPr>
        <w:t>ها و گناهان [گذشته]</w:t>
      </w:r>
      <w:r w:rsidR="006318F3" w:rsidRPr="00707A87">
        <w:rPr>
          <w:rStyle w:val="Char0"/>
          <w:rFonts w:hint="cs"/>
          <w:rtl/>
        </w:rPr>
        <w:t xml:space="preserve"> آن‌ها </w:t>
      </w:r>
      <w:r w:rsidRPr="00707A87">
        <w:rPr>
          <w:rStyle w:val="Char0"/>
          <w:rFonts w:hint="cs"/>
          <w:rtl/>
        </w:rPr>
        <w:t>را به نیکیها و خوبی</w:t>
      </w:r>
      <w:r w:rsidR="009465A4" w:rsidRPr="00707A87">
        <w:rPr>
          <w:rStyle w:val="Char0"/>
          <w:rFonts w:hint="eastAsia"/>
          <w:rtl/>
        </w:rPr>
        <w:t>‌</w:t>
      </w:r>
      <w:r w:rsidRPr="00707A87">
        <w:rPr>
          <w:rStyle w:val="Char0"/>
          <w:rFonts w:hint="cs"/>
          <w:rtl/>
        </w:rPr>
        <w:t>ها تبدیل می‌کند و خداوند آمرزنده و مهربان است [و نه تنها گناهان را می‌بخشد. بلکه</w:t>
      </w:r>
      <w:r w:rsidR="006318F3" w:rsidRPr="00707A87">
        <w:rPr>
          <w:rStyle w:val="Char0"/>
          <w:rFonts w:hint="cs"/>
          <w:rtl/>
        </w:rPr>
        <w:t xml:space="preserve"> آن‌ها </w:t>
      </w:r>
      <w:r w:rsidRPr="00707A87">
        <w:rPr>
          <w:rStyle w:val="Char0"/>
          <w:rFonts w:hint="cs"/>
          <w:rtl/>
        </w:rPr>
        <w:t>را به نیکی</w:t>
      </w:r>
      <w:r w:rsidR="009465A4" w:rsidRPr="00707A87">
        <w:rPr>
          <w:rStyle w:val="Char0"/>
          <w:rFonts w:hint="eastAsia"/>
          <w:rtl/>
        </w:rPr>
        <w:t>‌</w:t>
      </w:r>
      <w:r w:rsidRPr="00707A87">
        <w:rPr>
          <w:rStyle w:val="Char0"/>
          <w:rFonts w:hint="cs"/>
          <w:rtl/>
        </w:rPr>
        <w:t>ها تبدیل می‌کند.]»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سخنان و ادعاهای عجیب و غریبی چیزی نیست جز تلاش برای خارج دانستن ابوبکر صدیق و یاران دیگر پیامبر</w:t>
      </w:r>
      <w:r w:rsidR="007D18AE" w:rsidRPr="00707A87">
        <w:rPr>
          <w:rStyle w:val="Char0"/>
          <w:rFonts w:cs="CTraditional Arabic" w:hint="cs"/>
          <w:rtl/>
        </w:rPr>
        <w:t xml:space="preserve"> ج</w:t>
      </w:r>
      <w:r w:rsidRPr="00707A87">
        <w:rPr>
          <w:rStyle w:val="Char0"/>
          <w:rFonts w:hint="cs"/>
          <w:rtl/>
        </w:rPr>
        <w:t xml:space="preserve"> از افتخار و استحقاق امامت، با این ادعا که</w:t>
      </w:r>
      <w:r w:rsidR="006318F3" w:rsidRPr="00707A87">
        <w:rPr>
          <w:rStyle w:val="Char0"/>
          <w:rFonts w:hint="cs"/>
          <w:rtl/>
        </w:rPr>
        <w:t xml:space="preserve"> آن‌ها </w:t>
      </w:r>
      <w:r w:rsidRPr="00707A87">
        <w:rPr>
          <w:rStyle w:val="Char0"/>
          <w:rFonts w:hint="cs"/>
          <w:rtl/>
        </w:rPr>
        <w:t>در آغاز مشرک بوده‌اند. بنابراین جزو</w:t>
      </w:r>
      <w:r w:rsidR="0020699B">
        <w:rPr>
          <w:rStyle w:val="Char0"/>
          <w:rFonts w:hint="cs"/>
          <w:rtl/>
        </w:rPr>
        <w:t xml:space="preserve"> (</w:t>
      </w:r>
      <w:r w:rsidRPr="00707A87">
        <w:rPr>
          <w:rStyle w:val="Char0"/>
          <w:rFonts w:hint="cs"/>
          <w:rtl/>
        </w:rPr>
        <w:t>ظالمان) هستند، حتی اگر توبه و جهاد کرده  ودر راه اسلام و مسلمانان فداکاری نموده باشند!</w:t>
      </w:r>
    </w:p>
    <w:p w:rsidR="009465A4"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شاید برای پاسخ به کسی که به آیه</w:t>
      </w:r>
      <w:r w:rsidR="009465A4" w:rsidRPr="00707A87">
        <w:rPr>
          <w:rStyle w:val="Char0"/>
          <w:rFonts w:hint="cs"/>
          <w:rtl/>
        </w:rPr>
        <w:t xml:space="preserve"> </w:t>
      </w:r>
      <w:r w:rsidR="009465A4" w:rsidRPr="00707A87">
        <w:rPr>
          <w:rStyle w:val="Char0"/>
          <w:rFonts w:cs="Traditional Arabic"/>
          <w:color w:val="000000"/>
          <w:shd w:val="clear" w:color="auto" w:fill="FFFFFF"/>
          <w:rtl/>
        </w:rPr>
        <w:t>﴿</w:t>
      </w:r>
      <w:r w:rsidR="009465A4" w:rsidRPr="00707A87">
        <w:rPr>
          <w:rStyle w:val="Char6"/>
          <w:rtl/>
        </w:rPr>
        <w:t xml:space="preserve">لَا يَنَالُ عَهۡدِي </w:t>
      </w:r>
      <w:r w:rsidR="009465A4" w:rsidRPr="00707A87">
        <w:rPr>
          <w:rStyle w:val="Char6"/>
          <w:rFonts w:hint="cs"/>
          <w:rtl/>
        </w:rPr>
        <w:t>ٱ</w:t>
      </w:r>
      <w:r w:rsidR="009465A4" w:rsidRPr="00707A87">
        <w:rPr>
          <w:rStyle w:val="Char6"/>
          <w:rFonts w:hint="eastAsia"/>
          <w:rtl/>
        </w:rPr>
        <w:t>لظَّٰلِمِينَ</w:t>
      </w:r>
      <w:r w:rsidR="009465A4" w:rsidRPr="00707A87">
        <w:rPr>
          <w:rStyle w:val="Char0"/>
          <w:rFonts w:cs="Traditional Arabic"/>
          <w:color w:val="000000"/>
          <w:shd w:val="clear" w:color="auto" w:fill="FFFFFF"/>
          <w:rtl/>
        </w:rPr>
        <w:t>﴾</w:t>
      </w:r>
      <w:r w:rsidR="009465A4" w:rsidRPr="00707A87">
        <w:rPr>
          <w:rStyle w:val="Char6"/>
          <w:rtl/>
        </w:rPr>
        <w:t xml:space="preserve"> </w:t>
      </w:r>
      <w:r w:rsidR="009465A4" w:rsidRPr="00707A87">
        <w:rPr>
          <w:rStyle w:val="Char4"/>
          <w:rtl/>
        </w:rPr>
        <w:t>[البقرة: 124]</w:t>
      </w:r>
      <w:r w:rsidR="009465A4" w:rsidRPr="00707A87">
        <w:rPr>
          <w:rStyle w:val="Char4"/>
          <w:rFonts w:hint="cs"/>
          <w:rtl/>
        </w:rPr>
        <w:t>.</w:t>
      </w:r>
      <w:r w:rsidRPr="00707A87">
        <w:rPr>
          <w:rStyle w:val="Char0"/>
          <w:rFonts w:hint="cs"/>
          <w:rtl/>
        </w:rPr>
        <w:t xml:space="preserve"> برای اثبات امامت استناد می‌کند، کافی است این آیه قرآن را که درباره حضرت ابراهیم</w:t>
      </w:r>
      <w:r w:rsidR="00D35A70" w:rsidRPr="00707A87">
        <w:rPr>
          <w:rStyle w:val="Char0"/>
          <w:rFonts w:cs="CTraditional Arabic" w:hint="cs"/>
          <w:rtl/>
        </w:rPr>
        <w:t>÷</w:t>
      </w:r>
      <w:r w:rsidRPr="00707A87">
        <w:rPr>
          <w:rStyle w:val="Char0"/>
          <w:rFonts w:hint="cs"/>
          <w:rtl/>
        </w:rPr>
        <w:t xml:space="preserve"> نازل شده است به او </w:t>
      </w:r>
      <w:r w:rsidR="009465A4" w:rsidRPr="00707A87">
        <w:rPr>
          <w:rStyle w:val="Char0"/>
          <w:rFonts w:hint="cs"/>
          <w:rtl/>
        </w:rPr>
        <w:t>یادآور کنید که خداوند می‌فرماید</w:t>
      </w:r>
      <w:r w:rsidRPr="00707A87">
        <w:rPr>
          <w:rStyle w:val="Char0"/>
          <w:rFonts w:hint="cs"/>
          <w:rtl/>
        </w:rPr>
        <w:t>:</w:t>
      </w:r>
    </w:p>
    <w:p w:rsidR="00FE2F1A" w:rsidRPr="00707A87" w:rsidRDefault="009465A4"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وَبَشَّرۡنَٰهُ بِإِسۡحَٰقَ نَبِيّٗا مِّنَ </w:t>
      </w:r>
      <w:r w:rsidRPr="00707A87">
        <w:rPr>
          <w:rStyle w:val="Char6"/>
          <w:rFonts w:hint="cs"/>
          <w:rtl/>
        </w:rPr>
        <w:t>ٱ</w:t>
      </w:r>
      <w:r w:rsidRPr="00707A87">
        <w:rPr>
          <w:rStyle w:val="Char6"/>
          <w:rFonts w:hint="eastAsia"/>
          <w:rtl/>
        </w:rPr>
        <w:t>لصَّٰلِحِينَ</w:t>
      </w:r>
      <w:r w:rsidRPr="00707A87">
        <w:rPr>
          <w:rStyle w:val="Char6"/>
          <w:rtl/>
        </w:rPr>
        <w:t>١١٢ وَبَٰرَكۡنَا عَلَيۡهِ وَعَلَىٰٓ إِسۡحَٰقَۚ وَمِن ذُرِّيَّتِهِمَا مُحۡسِنٞ وَظَالِمٞ لِّنَفۡسِهِ</w:t>
      </w:r>
      <w:r w:rsidRPr="00707A87">
        <w:rPr>
          <w:rStyle w:val="Char6"/>
          <w:rFonts w:hint="cs"/>
          <w:rtl/>
        </w:rPr>
        <w:t>ۦ</w:t>
      </w:r>
      <w:r w:rsidRPr="00707A87">
        <w:rPr>
          <w:rStyle w:val="Char6"/>
          <w:rtl/>
        </w:rPr>
        <w:t xml:space="preserve"> مُبِينٞ١١٣</w:t>
      </w:r>
      <w:r w:rsidRPr="00707A87">
        <w:rPr>
          <w:rStyle w:val="Char0"/>
          <w:rFonts w:cs="Traditional Arabic"/>
          <w:color w:val="000000"/>
          <w:shd w:val="clear" w:color="auto" w:fill="FFFFFF"/>
          <w:rtl/>
        </w:rPr>
        <w:t>﴾</w:t>
      </w:r>
      <w:r w:rsidRPr="00707A87">
        <w:rPr>
          <w:rStyle w:val="Char4"/>
          <w:rtl/>
        </w:rPr>
        <w:t xml:space="preserve"> [الصافات: 112-113]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«ما او را به [تولد] اسحاق که پیامبر و از زمره نیکوکاران بود، مژده دادیم. ما به ابراهیم و [فرزندانش] اسحاق [در عمر و زندگی، نسل</w:t>
      </w:r>
      <w:r w:rsidR="009465A4" w:rsidRPr="00707A87">
        <w:rPr>
          <w:rStyle w:val="Char0"/>
          <w:rFonts w:hint="eastAsia"/>
          <w:rtl/>
        </w:rPr>
        <w:t>‌</w:t>
      </w:r>
      <w:r w:rsidRPr="00707A87">
        <w:rPr>
          <w:rStyle w:val="Char0"/>
          <w:rFonts w:hint="cs"/>
          <w:rtl/>
        </w:rPr>
        <w:t>های آینده، مکتب و ایمان و ...] خیر و برکت دادیم و از نسل این دو، افرادی نیکوکار به وجود آمدند و هم افرادی که [به خاطر عدم ایمان] آشکار را به خود ستم کردند.»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این آیات دلیل و پاسخ آشکاری است برای کسی که ادعا می‌کند مراد از آیه مذکور، مطلقِ گناه است! خداوند در این آیات بیان می‌کند که او به ابراهیم</w:t>
      </w:r>
      <w:r w:rsidR="00D35A70" w:rsidRPr="00707A87">
        <w:rPr>
          <w:rStyle w:val="Char0"/>
          <w:rFonts w:cs="CTraditional Arabic" w:hint="cs"/>
          <w:rtl/>
        </w:rPr>
        <w:t>÷</w:t>
      </w:r>
      <w:r w:rsidRPr="00707A87">
        <w:rPr>
          <w:rStyle w:val="Char0"/>
          <w:rFonts w:hint="cs"/>
          <w:rtl/>
        </w:rPr>
        <w:t xml:space="preserve"> و اسحاق</w:t>
      </w:r>
      <w:r w:rsidR="00D35A70" w:rsidRPr="00707A87">
        <w:rPr>
          <w:rStyle w:val="Char0"/>
          <w:rFonts w:cs="CTraditional Arabic" w:hint="cs"/>
          <w:rtl/>
        </w:rPr>
        <w:t>÷</w:t>
      </w:r>
      <w:r w:rsidRPr="00707A87">
        <w:rPr>
          <w:rStyle w:val="Char0"/>
          <w:rFonts w:hint="cs"/>
          <w:rtl/>
        </w:rPr>
        <w:t xml:space="preserve"> برکت و خجستگی بخشید. سپس فرمود که از میان فرزندان</w:t>
      </w:r>
      <w:r w:rsidR="006318F3" w:rsidRPr="00707A87">
        <w:rPr>
          <w:rStyle w:val="Char0"/>
          <w:rFonts w:hint="cs"/>
          <w:rtl/>
        </w:rPr>
        <w:t xml:space="preserve"> آن‌ها </w:t>
      </w:r>
      <w:r w:rsidRPr="00707A87">
        <w:rPr>
          <w:rStyle w:val="Char0"/>
          <w:rFonts w:hint="cs"/>
          <w:rtl/>
        </w:rPr>
        <w:t>افراد نیکوکار و افرادی وجود دارند که آشکارا به خود ستم کردند. پس کدام عاقلی ادعا می‌کند که منظور از این آیه آن است که از میان فرزندان</w:t>
      </w:r>
      <w:r w:rsidR="006318F3" w:rsidRPr="00707A87">
        <w:rPr>
          <w:rStyle w:val="Char0"/>
          <w:rFonts w:hint="cs"/>
          <w:rtl/>
        </w:rPr>
        <w:t xml:space="preserve"> آن‌ها </w:t>
      </w:r>
      <w:r w:rsidRPr="00707A87">
        <w:rPr>
          <w:rStyle w:val="Char0"/>
          <w:rFonts w:hint="cs"/>
          <w:rtl/>
        </w:rPr>
        <w:t>افراد معصومی وجود دارند و افرادی که همانند نیکوکاران دیگر عصیان و توبه می‌کنند!؟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بلکه مراد از این آیه است که در میان</w:t>
      </w:r>
      <w:r w:rsidR="006318F3" w:rsidRPr="00707A87">
        <w:rPr>
          <w:rStyle w:val="Char0"/>
          <w:rFonts w:hint="cs"/>
          <w:rtl/>
        </w:rPr>
        <w:t xml:space="preserve"> آن‌ها </w:t>
      </w:r>
      <w:r w:rsidRPr="00707A87">
        <w:rPr>
          <w:rStyle w:val="Char0"/>
          <w:rFonts w:hint="cs"/>
          <w:rtl/>
        </w:rPr>
        <w:t>افراد نیکوکار عادل و گناهکار ظالم وجود دارد که ظلم و شرک او آشکار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دلایل این امر در میان بنی‌اسرائیل که در میانشان نیکوکاران پرهیزگار، قاتلان پیامبران، تحریف‌ کنندگان</w:t>
      </w:r>
      <w:r w:rsidR="000900EF">
        <w:rPr>
          <w:rStyle w:val="Char0"/>
          <w:rFonts w:hint="cs"/>
          <w:rtl/>
        </w:rPr>
        <w:t xml:space="preserve"> کتاب‌های </w:t>
      </w:r>
      <w:r w:rsidRPr="00707A87">
        <w:rPr>
          <w:rStyle w:val="Char0"/>
          <w:rFonts w:hint="cs"/>
          <w:rtl/>
        </w:rPr>
        <w:t>آسمانی، دشمنان و تکذیب کنندگان خداوند و کتابهایش وجود دارند، فراوان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منظور از آیه</w:t>
      </w:r>
      <w:r w:rsidR="009465A4" w:rsidRPr="00707A87">
        <w:rPr>
          <w:rStyle w:val="Char0"/>
          <w:rFonts w:hint="cs"/>
          <w:rtl/>
        </w:rPr>
        <w:t xml:space="preserve"> </w:t>
      </w:r>
      <w:r w:rsidR="009465A4" w:rsidRPr="00707A87">
        <w:rPr>
          <w:rStyle w:val="Char0"/>
          <w:rFonts w:cs="Traditional Arabic"/>
          <w:color w:val="000000"/>
          <w:shd w:val="clear" w:color="auto" w:fill="FFFFFF"/>
          <w:rtl/>
        </w:rPr>
        <w:t>﴿</w:t>
      </w:r>
      <w:r w:rsidR="009465A4" w:rsidRPr="00707A87">
        <w:rPr>
          <w:rStyle w:val="Char6"/>
          <w:rtl/>
        </w:rPr>
        <w:t xml:space="preserve">لَا يَنَالُ عَهۡدِي </w:t>
      </w:r>
      <w:r w:rsidR="009465A4" w:rsidRPr="00707A87">
        <w:rPr>
          <w:rStyle w:val="Char6"/>
          <w:rFonts w:hint="cs"/>
          <w:rtl/>
        </w:rPr>
        <w:t>ٱ</w:t>
      </w:r>
      <w:r w:rsidR="009465A4" w:rsidRPr="00707A87">
        <w:rPr>
          <w:rStyle w:val="Char6"/>
          <w:rFonts w:hint="eastAsia"/>
          <w:rtl/>
        </w:rPr>
        <w:t>لظَّٰلِمِينَ</w:t>
      </w:r>
      <w:r w:rsidR="009465A4" w:rsidRPr="00707A87">
        <w:rPr>
          <w:rStyle w:val="Char0"/>
          <w:rFonts w:cs="Traditional Arabic"/>
          <w:color w:val="000000"/>
          <w:shd w:val="clear" w:color="auto" w:fill="FFFFFF"/>
          <w:rtl/>
        </w:rPr>
        <w:t>﴾</w:t>
      </w:r>
      <w:r w:rsidR="009465A4" w:rsidRPr="00707A87">
        <w:rPr>
          <w:rStyle w:val="Char4"/>
          <w:rtl/>
        </w:rPr>
        <w:t xml:space="preserve"> [البقرة: 124]</w:t>
      </w:r>
      <w:r w:rsidR="009465A4" w:rsidRPr="00707A87">
        <w:rPr>
          <w:rStyle w:val="Char4"/>
          <w:rFonts w:hint="cs"/>
          <w:rtl/>
        </w:rPr>
        <w:t>.</w:t>
      </w:r>
      <w:r w:rsidRPr="00707A87">
        <w:rPr>
          <w:rStyle w:val="Char0"/>
          <w:rFonts w:hint="cs"/>
          <w:rtl/>
        </w:rPr>
        <w:t xml:space="preserve"> این است که مشرکان به عهد و پیمان خداوند دست نمی‌یابند.</w:t>
      </w:r>
    </w:p>
    <w:p w:rsidR="009465A4"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علامه ابن القیم جوزی در این باره می‌گوید</w:t>
      </w:r>
      <w:r w:rsidR="002F69C2">
        <w:rPr>
          <w:rStyle w:val="Char0"/>
          <w:rFonts w:hint="cs"/>
          <w:rtl/>
        </w:rPr>
        <w:t>:</w:t>
      </w:r>
      <w:r w:rsidRPr="00707A87">
        <w:rPr>
          <w:rStyle w:val="Char0"/>
          <w:rFonts w:hint="cs"/>
          <w:rtl/>
        </w:rPr>
        <w:t xml:space="preserve"> خداوند به رهبر و بزرگ پیامبران، یعنی حضرت ابراهیم</w:t>
      </w:r>
      <w:r w:rsidR="00D35A70" w:rsidRPr="00707A87">
        <w:rPr>
          <w:rStyle w:val="Char0"/>
          <w:rFonts w:cs="CTraditional Arabic" w:hint="cs"/>
          <w:rtl/>
        </w:rPr>
        <w:t>÷</w:t>
      </w:r>
      <w:r w:rsidRPr="00707A87">
        <w:rPr>
          <w:rStyle w:val="Char0"/>
          <w:rFonts w:hint="cs"/>
          <w:rtl/>
        </w:rPr>
        <w:t xml:space="preserve"> فرمود</w:t>
      </w:r>
      <w:r w:rsidR="002F69C2">
        <w:rPr>
          <w:rStyle w:val="Char0"/>
          <w:rFonts w:hint="cs"/>
          <w:rtl/>
        </w:rPr>
        <w:t>:</w:t>
      </w:r>
    </w:p>
    <w:p w:rsidR="00FE2F1A" w:rsidRPr="00707A87" w:rsidRDefault="009465A4"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إِنِّي جَاعِلُكَ لِلنَّاسِ إِمَامٗاۖ قَالَ وَمِن ذُرِّيَّتِيۖ قَالَ لَا يَنَالُ عَهۡدِي </w:t>
      </w:r>
      <w:r w:rsidRPr="00707A87">
        <w:rPr>
          <w:rStyle w:val="Char6"/>
          <w:rFonts w:hint="cs"/>
          <w:rtl/>
        </w:rPr>
        <w:t>ٱ</w:t>
      </w:r>
      <w:r w:rsidRPr="00707A87">
        <w:rPr>
          <w:rStyle w:val="Char6"/>
          <w:rFonts w:hint="eastAsia"/>
          <w:rtl/>
        </w:rPr>
        <w:t>لظَّٰلِمِينَ</w:t>
      </w:r>
      <w:r w:rsidRPr="00707A87">
        <w:rPr>
          <w:rStyle w:val="Char6"/>
          <w:rtl/>
        </w:rPr>
        <w:t>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«من تو را پیشوای مردم خواهم کرد. [ابراهیم] گفت</w:t>
      </w:r>
      <w:r w:rsidR="002F69C2">
        <w:rPr>
          <w:rStyle w:val="Char0"/>
          <w:rFonts w:hint="cs"/>
          <w:rtl/>
        </w:rPr>
        <w:t>:</w:t>
      </w:r>
      <w:r w:rsidRPr="00707A87">
        <w:rPr>
          <w:rStyle w:val="Char0"/>
          <w:rFonts w:hint="cs"/>
          <w:rtl/>
        </w:rPr>
        <w:t xml:space="preserve"> آیا از دودمان من [نیز کسانی را پیشوا و پیامبر خواهی کرد؟ خداوند] گفت</w:t>
      </w:r>
      <w:r w:rsidR="002F69C2">
        <w:rPr>
          <w:rStyle w:val="Char0"/>
          <w:rFonts w:hint="cs"/>
          <w:rtl/>
        </w:rPr>
        <w:t>:</w:t>
      </w:r>
      <w:r w:rsidRPr="00707A87">
        <w:rPr>
          <w:rStyle w:val="Char0"/>
          <w:rFonts w:hint="cs"/>
          <w:rtl/>
        </w:rPr>
        <w:t xml:space="preserve"> [درخواست تو را پذیرفتم. ولی] پیمان من به ستمگران نمی‌رسد، [بلکه فقط فرزندان نیکوکار تو را در بر می‌گیرد.]»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یعنی هیچ مشرکی به امامت و مقام از سوی من نمی‌رسد. به همین دلیل به پیامبرش حضرت محمد</w:t>
      </w:r>
      <w:r w:rsidR="007D18AE" w:rsidRPr="00707A87">
        <w:rPr>
          <w:rStyle w:val="Char0"/>
          <w:rFonts w:cs="CTraditional Arabic" w:hint="cs"/>
          <w:rtl/>
        </w:rPr>
        <w:t xml:space="preserve"> ج</w:t>
      </w:r>
      <w:r w:rsidRPr="00707A87">
        <w:rPr>
          <w:rStyle w:val="Char0"/>
          <w:rFonts w:hint="cs"/>
          <w:rtl/>
        </w:rPr>
        <w:t xml:space="preserve"> دستور داد که از روش ابراهیم</w:t>
      </w:r>
      <w:r w:rsidR="00D35A70" w:rsidRPr="00707A87">
        <w:rPr>
          <w:rStyle w:val="Char0"/>
          <w:rFonts w:cs="CTraditional Arabic" w:hint="cs"/>
          <w:rtl/>
        </w:rPr>
        <w:t>÷</w:t>
      </w:r>
      <w:r w:rsidRPr="00707A87">
        <w:rPr>
          <w:rStyle w:val="Char0"/>
          <w:rFonts w:hint="cs"/>
          <w:rtl/>
        </w:rPr>
        <w:t xml:space="preserve"> پیروی کند. او به یارانش یاد می‌داد هر روز صبح بگویند</w:t>
      </w:r>
      <w:r w:rsidR="002F69C2">
        <w:rPr>
          <w:rStyle w:val="Char0"/>
          <w:rFonts w:hint="cs"/>
          <w:rtl/>
        </w:rPr>
        <w:t>:</w:t>
      </w:r>
      <w:r w:rsidRPr="00707A87">
        <w:rPr>
          <w:rStyle w:val="Char0"/>
          <w:rFonts w:hint="cs"/>
          <w:rtl/>
        </w:rPr>
        <w:t xml:space="preserve"> ما براساس فطرت اسلام، کلمه اخلاص و دین پیامبرمان محمد</w:t>
      </w:r>
      <w:r w:rsidR="007D18AE" w:rsidRPr="00707A87">
        <w:rPr>
          <w:rStyle w:val="Char0"/>
          <w:rFonts w:cs="CTraditional Arabic" w:hint="cs"/>
          <w:rtl/>
        </w:rPr>
        <w:t xml:space="preserve"> ج</w:t>
      </w:r>
      <w:r w:rsidRPr="00707A87">
        <w:rPr>
          <w:rStyle w:val="Char0"/>
          <w:rFonts w:hint="cs"/>
          <w:rtl/>
        </w:rPr>
        <w:t xml:space="preserve"> و روش و آیین پدرمان ابراهیم</w:t>
      </w:r>
      <w:r w:rsidR="00D35A70" w:rsidRPr="00707A87">
        <w:rPr>
          <w:rStyle w:val="Char0"/>
          <w:rFonts w:cs="CTraditional Arabic" w:hint="cs"/>
          <w:rtl/>
        </w:rPr>
        <w:t>÷</w:t>
      </w:r>
      <w:r w:rsidRPr="00707A87">
        <w:rPr>
          <w:rStyle w:val="Char0"/>
          <w:rFonts w:hint="cs"/>
          <w:rtl/>
        </w:rPr>
        <w:t xml:space="preserve"> که پیرو حقیقت، رویگردان از باطل و شرک و مسلمان بود، صبح را آغاز</w:t>
      </w:r>
      <w:r w:rsidR="002F69C2">
        <w:rPr>
          <w:rStyle w:val="Char0"/>
          <w:rFonts w:hint="cs"/>
          <w:rtl/>
        </w:rPr>
        <w:t xml:space="preserve"> می‌</w:t>
      </w:r>
      <w:r w:rsidRPr="00707A87">
        <w:rPr>
          <w:rStyle w:val="Char0"/>
          <w:rFonts w:hint="cs"/>
          <w:rtl/>
        </w:rPr>
        <w:t>کنیم. پس آئین و روش ابراهیم</w:t>
      </w:r>
      <w:r w:rsidR="00D35A70" w:rsidRPr="00707A87">
        <w:rPr>
          <w:rStyle w:val="Char0"/>
          <w:rFonts w:cs="CTraditional Arabic" w:hint="cs"/>
          <w:rtl/>
        </w:rPr>
        <w:t>÷</w:t>
      </w:r>
      <w:r w:rsidRPr="00707A87">
        <w:rPr>
          <w:rStyle w:val="Char0"/>
          <w:rFonts w:hint="cs"/>
          <w:rtl/>
        </w:rPr>
        <w:t xml:space="preserve"> توحید است. دین محمد</w:t>
      </w:r>
      <w:r w:rsidR="007D18AE" w:rsidRPr="00707A87">
        <w:rPr>
          <w:rStyle w:val="Char0"/>
          <w:rFonts w:cs="CTraditional Arabic" w:hint="cs"/>
          <w:rtl/>
        </w:rPr>
        <w:t xml:space="preserve"> ج</w:t>
      </w:r>
      <w:r w:rsidRPr="00707A87">
        <w:rPr>
          <w:rStyle w:val="Char0"/>
          <w:rFonts w:hint="cs"/>
          <w:rtl/>
        </w:rPr>
        <w:t xml:space="preserve"> همان چیزی است که اعم از گفته، عمل و اعتقاد آن را از سوی خداوند بر ایمان آورده است. کلمه اخلاص شهادت</w:t>
      </w:r>
      <w:r w:rsidR="0020699B">
        <w:rPr>
          <w:rStyle w:val="Char0"/>
          <w:rFonts w:hint="cs"/>
          <w:rtl/>
        </w:rPr>
        <w:t xml:space="preserve"> (</w:t>
      </w:r>
      <w:r w:rsidRPr="00707A87">
        <w:rPr>
          <w:rStyle w:val="Char2"/>
          <w:rFonts w:hint="cs"/>
          <w:rtl/>
        </w:rPr>
        <w:t>لا إله إلّا الله)</w:t>
      </w:r>
      <w:r w:rsidRPr="00707A87">
        <w:rPr>
          <w:rStyle w:val="Char0"/>
          <w:rFonts w:hint="cs"/>
          <w:rtl/>
        </w:rPr>
        <w:t xml:space="preserve"> است. فطرت اسلام آن چیزی است که خداوند بندگانش را براساس آن آفریده است که محبت و عبادت خدا به یگانگی، مطیع کامل فرمان او بودن از نظر عبادت، خشوع، پیروی و بازگشت به سوی اوست.»</w:t>
      </w:r>
      <w:r w:rsidRPr="00707A87">
        <w:rPr>
          <w:rStyle w:val="Char0"/>
          <w:vertAlign w:val="superscript"/>
          <w:rtl/>
        </w:rPr>
        <w:footnoteReference w:id="326"/>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امری است که روایات و تصریحات برخی از علمای شیعه اثنا عشری امامیه نیز بر آن صحّه گذاشته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محمد بن حسن صفار در کتاب</w:t>
      </w:r>
      <w:r w:rsidR="0020699B">
        <w:rPr>
          <w:rStyle w:val="Char0"/>
          <w:rFonts w:hint="cs"/>
          <w:rtl/>
        </w:rPr>
        <w:t xml:space="preserve"> (</w:t>
      </w:r>
      <w:r w:rsidRPr="00707A87">
        <w:rPr>
          <w:rStyle w:val="Char0"/>
          <w:rFonts w:hint="cs"/>
          <w:rtl/>
        </w:rPr>
        <w:t>بصائر الدرجات) به نقل از هشام بن سالم و درتس بن ابی‌منصور واسطی به روایت از امام محمد باقر و امام جعفر صادق می‌نویسد که گفتند</w:t>
      </w:r>
      <w:r w:rsidR="002F69C2">
        <w:rPr>
          <w:rStyle w:val="Char0"/>
          <w:rFonts w:hint="cs"/>
          <w:rtl/>
        </w:rPr>
        <w:t>:</w:t>
      </w:r>
      <w:r w:rsidRPr="00707A87">
        <w:rPr>
          <w:rStyle w:val="Char0"/>
          <w:rFonts w:hint="cs"/>
          <w:rtl/>
        </w:rPr>
        <w:t xml:space="preserve"> انبیاء و رسولان چهار دسته‌اند. تا اینکه گفت</w:t>
      </w:r>
      <w:r w:rsidR="002F69C2">
        <w:rPr>
          <w:rStyle w:val="Char0"/>
          <w:rFonts w:hint="cs"/>
          <w:rtl/>
        </w:rPr>
        <w:t>:</w:t>
      </w:r>
      <w:r w:rsidRPr="00707A87">
        <w:rPr>
          <w:rStyle w:val="Char0"/>
          <w:rFonts w:hint="cs"/>
          <w:rtl/>
        </w:rPr>
        <w:t xml:space="preserve"> ابراهیم</w:t>
      </w:r>
      <w:r w:rsidR="00D35A70" w:rsidRPr="00707A87">
        <w:rPr>
          <w:rStyle w:val="Char0"/>
          <w:rFonts w:cs="CTraditional Arabic" w:hint="cs"/>
          <w:rtl/>
        </w:rPr>
        <w:t>÷</w:t>
      </w:r>
      <w:r w:rsidRPr="00707A87">
        <w:rPr>
          <w:rStyle w:val="Char0"/>
          <w:rFonts w:hint="cs"/>
          <w:rtl/>
        </w:rPr>
        <w:t xml:space="preserve"> نبی بود و مقام امامت</w:t>
      </w:r>
      <w:r w:rsidR="0031347D" w:rsidRPr="00707A87">
        <w:rPr>
          <w:rStyle w:val="Char0"/>
          <w:rFonts w:hint="cs"/>
          <w:rtl/>
        </w:rPr>
        <w:t xml:space="preserve"> را نداشت تا اینکه خداوند فرمود</w:t>
      </w:r>
      <w:r w:rsidRPr="00707A87">
        <w:rPr>
          <w:rStyle w:val="Char0"/>
          <w:rFonts w:hint="cs"/>
          <w:rtl/>
        </w:rPr>
        <w:t>:</w:t>
      </w:r>
      <w:r w:rsidR="0031347D" w:rsidRPr="00707A87">
        <w:rPr>
          <w:rStyle w:val="Char0"/>
          <w:rFonts w:cs="Traditional Arabic"/>
          <w:color w:val="000000"/>
          <w:shd w:val="clear" w:color="auto" w:fill="FFFFFF"/>
          <w:rtl/>
        </w:rPr>
        <w:t>﴿</w:t>
      </w:r>
      <w:r w:rsidR="0031347D" w:rsidRPr="00707A87">
        <w:rPr>
          <w:rStyle w:val="Char6"/>
          <w:rtl/>
        </w:rPr>
        <w:t xml:space="preserve">لَا يَنَالُ عَهۡدِي </w:t>
      </w:r>
      <w:r w:rsidR="0031347D" w:rsidRPr="00707A87">
        <w:rPr>
          <w:rStyle w:val="Char6"/>
          <w:rFonts w:hint="cs"/>
          <w:rtl/>
        </w:rPr>
        <w:t>ٱ</w:t>
      </w:r>
      <w:r w:rsidR="0031347D" w:rsidRPr="00707A87">
        <w:rPr>
          <w:rStyle w:val="Char6"/>
          <w:rFonts w:hint="eastAsia"/>
          <w:rtl/>
        </w:rPr>
        <w:t>لظَّٰلِمِينَ</w:t>
      </w:r>
      <w:r w:rsidR="0031347D" w:rsidRPr="00707A87">
        <w:rPr>
          <w:rStyle w:val="Char0"/>
          <w:rFonts w:cs="Traditional Arabic"/>
          <w:color w:val="000000"/>
          <w:shd w:val="clear" w:color="auto" w:fill="FFFFFF"/>
          <w:rtl/>
        </w:rPr>
        <w:t>﴾</w:t>
      </w:r>
      <w:r w:rsidR="0031347D" w:rsidRPr="00707A87">
        <w:rPr>
          <w:rStyle w:val="Char4"/>
          <w:rtl/>
        </w:rPr>
        <w:t xml:space="preserve"> [البقرة: 124]</w:t>
      </w:r>
      <w:r w:rsidR="0031347D" w:rsidRPr="00707A87">
        <w:rPr>
          <w:rStyle w:val="Char4"/>
          <w:rFonts w:hint="cs"/>
          <w:rtl/>
        </w:rPr>
        <w:t>.</w:t>
      </w:r>
      <w:r w:rsidRPr="00707A87">
        <w:rPr>
          <w:rStyle w:val="Char0"/>
          <w:rFonts w:hint="cs"/>
          <w:rtl/>
        </w:rPr>
        <w:t xml:space="preserve"> یعنی کسی که بت‌پرست باشد به عهد من [امامت و حکومت] دست نمی‌یابد و [از سوی خداوند] رهبر مردم نخواهد بود.»</w:t>
      </w:r>
      <w:r w:rsidRPr="00707A87">
        <w:rPr>
          <w:rStyle w:val="Char0"/>
          <w:vertAlign w:val="superscript"/>
          <w:rtl/>
        </w:rPr>
        <w:footnoteReference w:id="327"/>
      </w:r>
    </w:p>
    <w:p w:rsidR="0031347D"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کتاب</w:t>
      </w:r>
      <w:r w:rsidR="0020699B">
        <w:rPr>
          <w:rStyle w:val="Char0"/>
          <w:rFonts w:hint="cs"/>
          <w:rtl/>
        </w:rPr>
        <w:t xml:space="preserve"> (</w:t>
      </w:r>
      <w:r w:rsidRPr="00707A87">
        <w:rPr>
          <w:rStyle w:val="Char2"/>
          <w:rFonts w:hint="cs"/>
          <w:rtl/>
        </w:rPr>
        <w:t>الاحتجاج)</w:t>
      </w:r>
      <w:r w:rsidRPr="00707A87">
        <w:rPr>
          <w:rFonts w:ascii="Times New Roman" w:hAnsi="Times New Roman" w:cs="B Lotus" w:hint="cs"/>
          <w:b/>
          <w:bCs/>
          <w:sz w:val="28"/>
          <w:szCs w:val="28"/>
          <w:rtl/>
          <w:lang w:bidi="fa-IR"/>
        </w:rPr>
        <w:t xml:space="preserve"> </w:t>
      </w:r>
      <w:r w:rsidRPr="00707A87">
        <w:rPr>
          <w:rStyle w:val="Char0"/>
          <w:rFonts w:hint="cs"/>
          <w:rtl/>
        </w:rPr>
        <w:t xml:space="preserve">طبرسی در حدیث طولانی از امیرالمؤمنین علی بن </w:t>
      </w:r>
      <w:r w:rsidR="00440AD5" w:rsidRPr="00707A87">
        <w:rPr>
          <w:rStyle w:val="Char0"/>
          <w:rFonts w:hint="cs"/>
          <w:rtl/>
        </w:rPr>
        <w:t>ابیطالب</w:t>
      </w:r>
      <w:r w:rsidRPr="00707A87">
        <w:rPr>
          <w:rStyle w:val="Char0"/>
          <w:rFonts w:hint="cs"/>
          <w:rtl/>
        </w:rPr>
        <w:t xml:space="preserve"> روایت شده است که گفت</w:t>
      </w:r>
      <w:r w:rsidR="002F69C2">
        <w:rPr>
          <w:rStyle w:val="Char0"/>
          <w:rFonts w:hint="cs"/>
          <w:rtl/>
        </w:rPr>
        <w:t>:</w:t>
      </w:r>
      <w:r w:rsidRPr="00707A87">
        <w:rPr>
          <w:rStyle w:val="Char0"/>
          <w:rFonts w:hint="cs"/>
          <w:rtl/>
        </w:rPr>
        <w:t xml:space="preserve"> «خداوند هر کسی را که به کفر مبتلا شده باشد از ولایتی که به پیامبران و اولیا داده است، محروم </w:t>
      </w:r>
      <w:r w:rsidR="0031347D" w:rsidRPr="00707A87">
        <w:rPr>
          <w:rStyle w:val="Char0"/>
          <w:rFonts w:hint="cs"/>
          <w:rtl/>
        </w:rPr>
        <w:t>کرده است، زیرا خداوند می‌فرماید</w:t>
      </w:r>
      <w:r w:rsidRPr="00707A87">
        <w:rPr>
          <w:rStyle w:val="Char0"/>
          <w:rFonts w:hint="cs"/>
          <w:rtl/>
        </w:rPr>
        <w:t>:</w:t>
      </w:r>
      <w:r w:rsidR="0031347D" w:rsidRPr="00707A87">
        <w:rPr>
          <w:rStyle w:val="Char0"/>
          <w:rFonts w:cs="Traditional Arabic"/>
          <w:color w:val="000000"/>
          <w:shd w:val="clear" w:color="auto" w:fill="FFFFFF"/>
          <w:rtl/>
        </w:rPr>
        <w:t>﴿</w:t>
      </w:r>
      <w:r w:rsidR="0031347D" w:rsidRPr="00707A87">
        <w:rPr>
          <w:rStyle w:val="Char6"/>
          <w:rtl/>
        </w:rPr>
        <w:t xml:space="preserve">لَا يَنَالُ عَهۡدِي </w:t>
      </w:r>
      <w:r w:rsidR="0031347D" w:rsidRPr="00707A87">
        <w:rPr>
          <w:rStyle w:val="Char6"/>
          <w:rFonts w:hint="cs"/>
          <w:rtl/>
        </w:rPr>
        <w:t>ٱ</w:t>
      </w:r>
      <w:r w:rsidR="0031347D" w:rsidRPr="00707A87">
        <w:rPr>
          <w:rStyle w:val="Char6"/>
          <w:rFonts w:hint="eastAsia"/>
          <w:rtl/>
        </w:rPr>
        <w:t>لظَّٰلِمِينَ</w:t>
      </w:r>
      <w:r w:rsidR="0031347D" w:rsidRPr="00707A87">
        <w:rPr>
          <w:rStyle w:val="Char0"/>
          <w:rFonts w:cs="Traditional Arabic"/>
          <w:color w:val="000000"/>
          <w:shd w:val="clear" w:color="auto" w:fill="FFFFFF"/>
          <w:rtl/>
        </w:rPr>
        <w:t>﴾</w:t>
      </w:r>
      <w:r w:rsidR="0031347D" w:rsidRPr="00707A87">
        <w:rPr>
          <w:rStyle w:val="Char4"/>
          <w:rtl/>
        </w:rPr>
        <w:t xml:space="preserve"> [البقرة: 124]</w:t>
      </w:r>
      <w:r w:rsidR="0031347D" w:rsidRPr="00707A87">
        <w:rPr>
          <w:rStyle w:val="Char4"/>
          <w:rFonts w:hint="cs"/>
          <w:rtl/>
        </w:rPr>
        <w:t>.</w:t>
      </w:r>
      <w:r w:rsidRPr="00707A87">
        <w:rPr>
          <w:rStyle w:val="Char0"/>
          <w:rFonts w:hint="cs"/>
          <w:rtl/>
        </w:rPr>
        <w:t xml:space="preserve"> یعنی حکومت من به دست مشرکان نخواهد یافت. زیرا خداوند در قرآن</w:t>
      </w:r>
      <w:r w:rsidR="0031347D" w:rsidRPr="00707A87">
        <w:rPr>
          <w:rStyle w:val="Char0"/>
          <w:rFonts w:hint="cs"/>
          <w:rtl/>
        </w:rPr>
        <w:t xml:space="preserve"> ظلم را شرک می‌نامد و می‌فرماید</w:t>
      </w:r>
      <w:r w:rsidRPr="00707A87">
        <w:rPr>
          <w:rStyle w:val="Char0"/>
          <w:rFonts w:hint="cs"/>
          <w:rtl/>
        </w:rPr>
        <w:t>:</w:t>
      </w:r>
      <w:r w:rsidR="0031347D" w:rsidRPr="00707A87">
        <w:rPr>
          <w:rStyle w:val="Char0"/>
          <w:rFonts w:cs="Traditional Arabic"/>
          <w:color w:val="000000"/>
          <w:shd w:val="clear" w:color="auto" w:fill="FFFFFF"/>
          <w:rtl/>
        </w:rPr>
        <w:t>﴿</w:t>
      </w:r>
      <w:r w:rsidR="0031347D" w:rsidRPr="00707A87">
        <w:rPr>
          <w:rStyle w:val="Char6"/>
          <w:rtl/>
        </w:rPr>
        <w:t xml:space="preserve">إِنَّ </w:t>
      </w:r>
      <w:r w:rsidR="0031347D" w:rsidRPr="00707A87">
        <w:rPr>
          <w:rStyle w:val="Char6"/>
          <w:rFonts w:hint="cs"/>
          <w:rtl/>
        </w:rPr>
        <w:t>ٱ</w:t>
      </w:r>
      <w:r w:rsidR="0031347D" w:rsidRPr="00707A87">
        <w:rPr>
          <w:rStyle w:val="Char6"/>
          <w:rFonts w:hint="eastAsia"/>
          <w:rtl/>
        </w:rPr>
        <w:t>لشِّرۡكَ</w:t>
      </w:r>
      <w:r w:rsidR="0031347D" w:rsidRPr="00707A87">
        <w:rPr>
          <w:rStyle w:val="Char6"/>
          <w:rtl/>
        </w:rPr>
        <w:t xml:space="preserve"> لَظُلۡمٌ عَظِيمٞ</w:t>
      </w:r>
      <w:r w:rsidR="0031347D" w:rsidRPr="00707A87">
        <w:rPr>
          <w:rStyle w:val="Char0"/>
          <w:rFonts w:cs="Traditional Arabic"/>
          <w:color w:val="000000"/>
          <w:shd w:val="clear" w:color="auto" w:fill="FFFFFF"/>
          <w:rtl/>
        </w:rPr>
        <w:t>﴾</w:t>
      </w:r>
      <w:r w:rsidR="0031347D" w:rsidRPr="00707A87">
        <w:rPr>
          <w:rStyle w:val="Char4"/>
          <w:rtl/>
        </w:rPr>
        <w:t xml:space="preserve"> [لقمان: 13]</w:t>
      </w:r>
      <w:r w:rsidR="0031347D" w:rsidRPr="00707A87">
        <w:rPr>
          <w:rStyle w:val="Char4"/>
          <w:rFonts w:hint="cs"/>
          <w:rtl/>
        </w:rPr>
        <w:t>.</w:t>
      </w:r>
      <w:r w:rsidRPr="00707A87">
        <w:rPr>
          <w:rStyle w:val="Char0"/>
          <w:rFonts w:hint="cs"/>
          <w:rtl/>
        </w:rPr>
        <w:t xml:space="preserve"> «بی‌تردید شرک گناه بزرگی است.» ابراهیم</w:t>
      </w:r>
      <w:r w:rsidR="00D35A70" w:rsidRPr="00707A87">
        <w:rPr>
          <w:rStyle w:val="Char0"/>
          <w:rFonts w:cs="CTraditional Arabic" w:hint="cs"/>
          <w:rtl/>
        </w:rPr>
        <w:t>÷</w:t>
      </w:r>
      <w:r w:rsidRPr="00707A87">
        <w:rPr>
          <w:rStyle w:val="Char0"/>
          <w:rFonts w:hint="cs"/>
          <w:rtl/>
        </w:rPr>
        <w:t xml:space="preserve"> دانست که عهد خداوند که امامت نامیده می‌شود، به بت‌پرست</w:t>
      </w:r>
      <w:r w:rsidR="0031347D" w:rsidRPr="00707A87">
        <w:rPr>
          <w:rStyle w:val="Char0"/>
          <w:rFonts w:hint="cs"/>
          <w:rtl/>
        </w:rPr>
        <w:t>ان نخواهد رسید، به خداوند فرمود</w:t>
      </w:r>
      <w:r w:rsidRPr="00707A87">
        <w:rPr>
          <w:rStyle w:val="Char0"/>
          <w:rFonts w:hint="cs"/>
          <w:rtl/>
        </w:rPr>
        <w:t>:</w:t>
      </w:r>
    </w:p>
    <w:p w:rsidR="00FE2F1A" w:rsidRPr="00707A87" w:rsidRDefault="0031347D"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جۡنُبۡنِي</w:t>
      </w:r>
      <w:r w:rsidRPr="00707A87">
        <w:rPr>
          <w:rStyle w:val="Char6"/>
          <w:rtl/>
        </w:rPr>
        <w:t xml:space="preserve"> وَبَنِيَّ أَن نَّعۡبُدَ </w:t>
      </w:r>
      <w:r w:rsidRPr="00707A87">
        <w:rPr>
          <w:rStyle w:val="Char6"/>
          <w:rFonts w:hint="cs"/>
          <w:rtl/>
        </w:rPr>
        <w:t>ٱ</w:t>
      </w:r>
      <w:r w:rsidRPr="00707A87">
        <w:rPr>
          <w:rStyle w:val="Char6"/>
          <w:rFonts w:hint="eastAsia"/>
          <w:rtl/>
        </w:rPr>
        <w:t>لۡأَصۡنَامَ</w:t>
      </w:r>
      <w:r w:rsidRPr="00707A87">
        <w:rPr>
          <w:rStyle w:val="Char6"/>
          <w:rtl/>
        </w:rPr>
        <w:t>٣٥</w:t>
      </w:r>
      <w:r w:rsidRPr="00707A87">
        <w:rPr>
          <w:rStyle w:val="Char0"/>
          <w:rFonts w:cs="Traditional Arabic"/>
          <w:color w:val="000000"/>
          <w:shd w:val="clear" w:color="auto" w:fill="FFFFFF"/>
          <w:rtl/>
        </w:rPr>
        <w:t>﴾</w:t>
      </w:r>
      <w:r w:rsidRPr="00707A87">
        <w:rPr>
          <w:rStyle w:val="Char4"/>
          <w:rtl/>
        </w:rPr>
        <w:t xml:space="preserve"> [إبراهيم: 35]</w:t>
      </w:r>
      <w:r w:rsidR="00FE2F1A" w:rsidRPr="00707A87">
        <w:rPr>
          <w:rStyle w:val="Char0"/>
          <w:vertAlign w:val="superscript"/>
          <w:rtl/>
        </w:rPr>
        <w:footnoteReference w:id="328"/>
      </w:r>
      <w:r w:rsidRPr="00707A87">
        <w:rPr>
          <w:rStyle w:val="Char4"/>
          <w:rFonts w:hint="cs"/>
          <w:rtl/>
        </w:rPr>
        <w:t>.</w:t>
      </w:r>
    </w:p>
    <w:p w:rsidR="00FE2F1A" w:rsidRPr="00707A87" w:rsidRDefault="00FE2F1A" w:rsidP="00534F8E">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«پروردگارا! من و فرزندانم را از عبادت بتها دور نگه دار!»</w:t>
      </w:r>
      <w:r w:rsidR="00534F8E">
        <w:rPr>
          <w:rStyle w:val="Char0"/>
          <w:rFonts w:hint="cs"/>
          <w:rtl/>
        </w:rPr>
        <w:t>.</w:t>
      </w:r>
    </w:p>
    <w:p w:rsidR="0031347D"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w:t>
      </w:r>
      <w:r w:rsidR="0020699B">
        <w:rPr>
          <w:rStyle w:val="Char0"/>
          <w:rFonts w:hint="cs"/>
          <w:rtl/>
        </w:rPr>
        <w:t xml:space="preserve"> (</w:t>
      </w:r>
      <w:r w:rsidRPr="00707A87">
        <w:rPr>
          <w:rStyle w:val="Char0"/>
          <w:rFonts w:hint="cs"/>
          <w:rtl/>
        </w:rPr>
        <w:t>امالی) طوسی به نقل از عبدالله بن مسعود آمده است که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«من دعوت پدرم ابراهیم هستم. پرسیدیم</w:t>
      </w:r>
      <w:r w:rsidR="002F69C2">
        <w:rPr>
          <w:rStyle w:val="Char0"/>
          <w:rFonts w:hint="cs"/>
          <w:rtl/>
        </w:rPr>
        <w:t>:</w:t>
      </w:r>
      <w:r w:rsidRPr="00707A87">
        <w:rPr>
          <w:rStyle w:val="Char0"/>
          <w:rFonts w:hint="cs"/>
          <w:rtl/>
        </w:rPr>
        <w:t xml:space="preserve"> ای رسول خدا چگونه دعوت پدرت ابراهیم شدی؟ گفت</w:t>
      </w:r>
      <w:r w:rsidR="002F69C2">
        <w:rPr>
          <w:rStyle w:val="Char0"/>
          <w:rFonts w:hint="cs"/>
          <w:rtl/>
        </w:rPr>
        <w:t>:</w:t>
      </w:r>
      <w:r w:rsidRPr="00707A87">
        <w:rPr>
          <w:rStyle w:val="Char0"/>
          <w:rFonts w:hint="cs"/>
          <w:rtl/>
        </w:rPr>
        <w:t xml:space="preserve"> خداوند به حضرت ابراهیم</w:t>
      </w:r>
      <w:r w:rsidR="00D35A70" w:rsidRPr="00707A87">
        <w:rPr>
          <w:rStyle w:val="Char0"/>
          <w:rFonts w:cs="CTraditional Arabic" w:hint="cs"/>
          <w:rtl/>
        </w:rPr>
        <w:t>÷</w:t>
      </w:r>
      <w:r w:rsidRPr="00707A87">
        <w:rPr>
          <w:rStyle w:val="Char0"/>
          <w:rFonts w:hint="cs"/>
          <w:rtl/>
        </w:rPr>
        <w:t xml:space="preserve"> وحی کرد که من تو را امام و پیشوای مردم قرار می‌دهم. ابراهیم بسیار خوشحال شد. گفت</w:t>
      </w:r>
      <w:r w:rsidR="002F69C2">
        <w:rPr>
          <w:rStyle w:val="Char0"/>
          <w:rFonts w:hint="cs"/>
          <w:rtl/>
        </w:rPr>
        <w:t>:</w:t>
      </w:r>
      <w:r w:rsidRPr="00707A87">
        <w:rPr>
          <w:rStyle w:val="Char0"/>
          <w:rFonts w:hint="cs"/>
          <w:rtl/>
        </w:rPr>
        <w:t xml:space="preserve"> خدایا آیا در میان فرزندان و نسل من هم چنین امامانی وجود خواهند داشت؟ خداوند به او وحی کرد که ای ابراهیم من به تو پیمانی نمی‌دهم که بدان وفا نکنم. ابراهیم گفت</w:t>
      </w:r>
      <w:r w:rsidR="002F69C2">
        <w:rPr>
          <w:rStyle w:val="Char0"/>
          <w:rFonts w:hint="cs"/>
          <w:rtl/>
        </w:rPr>
        <w:t>:</w:t>
      </w:r>
      <w:r w:rsidRPr="00707A87">
        <w:rPr>
          <w:rStyle w:val="Char0"/>
          <w:rFonts w:hint="cs"/>
          <w:rtl/>
        </w:rPr>
        <w:t xml:space="preserve"> خدایا این چه پیمانی است که تو برای من به آن وفا نخواهی کرد؟ گفت</w:t>
      </w:r>
      <w:r w:rsidR="002F69C2">
        <w:rPr>
          <w:rStyle w:val="Char0"/>
          <w:rFonts w:hint="cs"/>
          <w:rtl/>
        </w:rPr>
        <w:t>:</w:t>
      </w:r>
      <w:r w:rsidRPr="00707A87">
        <w:rPr>
          <w:rStyle w:val="Char0"/>
          <w:rFonts w:hint="cs"/>
          <w:rtl/>
        </w:rPr>
        <w:t xml:space="preserve"> من آن را به هیچ فرد ظالمی از نسل تو عطا نمی‌کنم. ابراهیم پرسید</w:t>
      </w:r>
      <w:r w:rsidR="002F69C2">
        <w:rPr>
          <w:rStyle w:val="Char0"/>
          <w:rFonts w:hint="cs"/>
          <w:rtl/>
        </w:rPr>
        <w:t>:</w:t>
      </w:r>
      <w:r w:rsidRPr="00707A87">
        <w:rPr>
          <w:rStyle w:val="Char0"/>
          <w:rFonts w:hint="cs"/>
          <w:rtl/>
        </w:rPr>
        <w:t xml:space="preserve"> خدایا آن ظالمانی که از نسل من هستند ولی به عهد تو دست نمی‌یابند چه کسانی هستند؟ خداوند فرمود</w:t>
      </w:r>
      <w:r w:rsidR="002F69C2">
        <w:rPr>
          <w:rStyle w:val="Char0"/>
          <w:rFonts w:hint="cs"/>
          <w:rtl/>
        </w:rPr>
        <w:t>:</w:t>
      </w:r>
      <w:r w:rsidRPr="00707A87">
        <w:rPr>
          <w:rStyle w:val="Char0"/>
          <w:rFonts w:hint="cs"/>
          <w:rtl/>
        </w:rPr>
        <w:t xml:space="preserve"> کسی که به جز برای من برای بتی سجده کند هرگز او را به امامت منصوب نخواهم کرد و روا نیست چنین شخصی به امامت برسد. ابراهیم</w:t>
      </w:r>
      <w:r w:rsidR="00D35A70" w:rsidRPr="00707A87">
        <w:rPr>
          <w:rStyle w:val="Char0"/>
          <w:rFonts w:cs="CTraditional Arabic" w:hint="cs"/>
          <w:rtl/>
        </w:rPr>
        <w:t>÷</w:t>
      </w:r>
      <w:r w:rsidR="0031347D" w:rsidRPr="00707A87">
        <w:rPr>
          <w:rStyle w:val="Char0"/>
          <w:rFonts w:hint="cs"/>
          <w:rtl/>
        </w:rPr>
        <w:t xml:space="preserve"> فرمود</w:t>
      </w:r>
      <w:r w:rsidRPr="00707A87">
        <w:rPr>
          <w:rStyle w:val="Char0"/>
          <w:rFonts w:hint="cs"/>
          <w:rtl/>
        </w:rPr>
        <w:t>:</w:t>
      </w:r>
    </w:p>
    <w:p w:rsidR="00FE2F1A" w:rsidRPr="00707A87" w:rsidRDefault="0031347D"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جۡنُبۡنِي</w:t>
      </w:r>
      <w:r w:rsidRPr="00707A87">
        <w:rPr>
          <w:rStyle w:val="Char6"/>
          <w:rtl/>
        </w:rPr>
        <w:t xml:space="preserve"> وَبَنِيَّ أَن نَّعۡبُدَ </w:t>
      </w:r>
      <w:r w:rsidRPr="00707A87">
        <w:rPr>
          <w:rStyle w:val="Char6"/>
          <w:rFonts w:hint="cs"/>
          <w:rtl/>
        </w:rPr>
        <w:t>ٱ</w:t>
      </w:r>
      <w:r w:rsidRPr="00707A87">
        <w:rPr>
          <w:rStyle w:val="Char6"/>
          <w:rFonts w:hint="eastAsia"/>
          <w:rtl/>
        </w:rPr>
        <w:t>لۡأَصۡنَامَ</w:t>
      </w:r>
      <w:r w:rsidRPr="00707A87">
        <w:rPr>
          <w:rStyle w:val="Char6"/>
          <w:rtl/>
        </w:rPr>
        <w:t xml:space="preserve">٣٥ رَبِّ إِنَّهُنَّ أَضۡلَلۡنَ كَثِيرٗا مِّنَ </w:t>
      </w:r>
      <w:r w:rsidRPr="00707A87">
        <w:rPr>
          <w:rStyle w:val="Char6"/>
          <w:rFonts w:hint="cs"/>
          <w:rtl/>
        </w:rPr>
        <w:t>ٱ</w:t>
      </w:r>
      <w:r w:rsidRPr="00707A87">
        <w:rPr>
          <w:rStyle w:val="Char6"/>
          <w:rFonts w:hint="eastAsia"/>
          <w:rtl/>
        </w:rPr>
        <w:t>لنَّاسِۖ</w:t>
      </w:r>
      <w:r w:rsidRPr="00707A87">
        <w:rPr>
          <w:rStyle w:val="Char6"/>
          <w:rtl/>
        </w:rPr>
        <w:t>٣٦</w:t>
      </w:r>
      <w:r w:rsidRPr="00707A87">
        <w:rPr>
          <w:rStyle w:val="Char0"/>
          <w:rFonts w:cs="Traditional Arabic"/>
          <w:color w:val="000000"/>
          <w:shd w:val="clear" w:color="auto" w:fill="FFFFFF"/>
          <w:rtl/>
        </w:rPr>
        <w:t>﴾</w:t>
      </w:r>
      <w:r w:rsidRPr="00707A87">
        <w:rPr>
          <w:rStyle w:val="Char4"/>
          <w:rtl/>
        </w:rPr>
        <w:t xml:space="preserve"> [إبراهيم: 35-36]</w:t>
      </w:r>
      <w:r w:rsidR="00FE2F1A" w:rsidRPr="00707A87">
        <w:rPr>
          <w:rStyle w:val="Char0"/>
          <w:vertAlign w:val="superscript"/>
          <w:rtl/>
        </w:rPr>
        <w:footnoteReference w:id="329"/>
      </w:r>
      <w:r w:rsidR="00221C9C"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«[خدایا] من و فرزندانم را از پرستش بت</w:t>
      </w:r>
      <w:r w:rsidR="00534F8E">
        <w:rPr>
          <w:rStyle w:val="Char0"/>
          <w:rFonts w:hint="eastAsia"/>
          <w:rtl/>
        </w:rPr>
        <w:t>‌</w:t>
      </w:r>
      <w:r w:rsidRPr="00707A87">
        <w:rPr>
          <w:rStyle w:val="Char0"/>
          <w:rFonts w:hint="cs"/>
          <w:rtl/>
        </w:rPr>
        <w:t>ها دور نگهدار. پروردگارا</w:t>
      </w:r>
      <w:r w:rsidR="006318F3" w:rsidRPr="00707A87">
        <w:rPr>
          <w:rStyle w:val="Char0"/>
          <w:rFonts w:hint="cs"/>
          <w:rtl/>
        </w:rPr>
        <w:t xml:space="preserve"> آن‌ها </w:t>
      </w:r>
      <w:r w:rsidRPr="00707A87">
        <w:rPr>
          <w:rStyle w:val="Char0"/>
          <w:rFonts w:hint="cs"/>
          <w:rtl/>
        </w:rPr>
        <w:t>[این بت</w:t>
      </w:r>
      <w:r w:rsidR="00534F8E">
        <w:rPr>
          <w:rStyle w:val="Char0"/>
          <w:rFonts w:hint="eastAsia"/>
          <w:rtl/>
        </w:rPr>
        <w:t>‌</w:t>
      </w:r>
      <w:r w:rsidRPr="00707A87">
        <w:rPr>
          <w:rStyle w:val="Char0"/>
          <w:rFonts w:hint="cs"/>
          <w:rtl/>
        </w:rPr>
        <w:t>ها] بسیاری از مردم را گمراه کرده‌اند.»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ابن شهر آشوب در</w:t>
      </w:r>
      <w:r w:rsidR="0020699B">
        <w:rPr>
          <w:rStyle w:val="Char0"/>
          <w:rFonts w:hint="cs"/>
          <w:rtl/>
        </w:rPr>
        <w:t xml:space="preserve"> (</w:t>
      </w:r>
      <w:r w:rsidRPr="00707A87">
        <w:rPr>
          <w:rStyle w:val="Char0"/>
          <w:rFonts w:hint="cs"/>
          <w:rtl/>
        </w:rPr>
        <w:t xml:space="preserve">مناقب آل </w:t>
      </w:r>
      <w:r w:rsidR="00440AD5" w:rsidRPr="00707A87">
        <w:rPr>
          <w:rStyle w:val="Char0"/>
          <w:rFonts w:hint="cs"/>
          <w:rtl/>
        </w:rPr>
        <w:t>ابیطالب</w:t>
      </w:r>
      <w:r w:rsidRPr="00707A87">
        <w:rPr>
          <w:rStyle w:val="Char0"/>
          <w:rFonts w:hint="cs"/>
          <w:rtl/>
        </w:rPr>
        <w:t>) ج 1، ص 213 می‌نویسد</w:t>
      </w:r>
      <w:r w:rsidR="002F69C2">
        <w:rPr>
          <w:rStyle w:val="Char0"/>
          <w:rFonts w:hint="cs"/>
          <w:rtl/>
        </w:rPr>
        <w:t>:</w:t>
      </w:r>
      <w:r w:rsidRPr="00707A87">
        <w:rPr>
          <w:rStyle w:val="Char0"/>
          <w:rFonts w:hint="cs"/>
          <w:rtl/>
        </w:rPr>
        <w:t xml:space="preserve"> وقتی خداوند این آیه را نازل کرد،</w:t>
      </w:r>
    </w:p>
    <w:p w:rsidR="00221C9C" w:rsidRPr="00707A87" w:rsidRDefault="00221C9C" w:rsidP="00707A87">
      <w:pPr>
        <w:pStyle w:val="StyleComplexBLotus12ptJustifiedFirstline05cmCharCharCharCharCharCharCharCharCharCharCharCharCharChar"/>
        <w:tabs>
          <w:tab w:val="right" w:pos="7371"/>
        </w:tabs>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إِنِّي جَاعِلُكَ لِلنَّاسِ إِمَامٗاۖ١٢٤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p>
    <w:p w:rsidR="00221C9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ابراهیم به علت ب</w:t>
      </w:r>
      <w:r w:rsidR="00221C9C" w:rsidRPr="00707A87">
        <w:rPr>
          <w:rStyle w:val="Char0"/>
          <w:rFonts w:hint="cs"/>
          <w:rtl/>
        </w:rPr>
        <w:t>زرگ بودن مقام امامت در نظرش گفت</w:t>
      </w:r>
      <w:r w:rsidRPr="00707A87">
        <w:rPr>
          <w:rStyle w:val="Char0"/>
          <w:rFonts w:hint="cs"/>
          <w:rtl/>
        </w:rPr>
        <w:t>:</w:t>
      </w:r>
      <w:r w:rsidR="00221C9C" w:rsidRPr="00707A87">
        <w:rPr>
          <w:rStyle w:val="Char0"/>
          <w:rFonts w:cs="Traditional Arabic"/>
          <w:color w:val="000000"/>
          <w:shd w:val="clear" w:color="auto" w:fill="FFFFFF"/>
          <w:rtl/>
        </w:rPr>
        <w:t>﴿</w:t>
      </w:r>
      <w:r w:rsidR="00221C9C" w:rsidRPr="00707A87">
        <w:rPr>
          <w:rStyle w:val="Char6"/>
          <w:rtl/>
        </w:rPr>
        <w:t>وَمِن ذُرِّيَّتِيۖ</w:t>
      </w:r>
      <w:r w:rsidR="00221C9C" w:rsidRPr="00707A87">
        <w:rPr>
          <w:rStyle w:val="Char0"/>
          <w:rFonts w:cs="Traditional Arabic"/>
          <w:color w:val="000000"/>
          <w:shd w:val="clear" w:color="auto" w:fill="FFFFFF"/>
          <w:rtl/>
        </w:rPr>
        <w:t>﴾</w:t>
      </w:r>
      <w:r w:rsidR="00221C9C" w:rsidRPr="00707A87">
        <w:rPr>
          <w:rStyle w:val="Char4"/>
          <w:rtl/>
        </w:rPr>
        <w:t xml:space="preserve"> [البقرة: 124]</w:t>
      </w:r>
      <w:r w:rsidR="00221C9C" w:rsidRPr="00707A87">
        <w:rPr>
          <w:rStyle w:val="Char4"/>
          <w:rFonts w:hint="cs"/>
          <w:rtl/>
        </w:rPr>
        <w:t>.</w:t>
      </w:r>
      <w:r w:rsidRPr="00707A87">
        <w:rPr>
          <w:rStyle w:val="Char0"/>
          <w:rFonts w:hint="cs"/>
          <w:rtl/>
        </w:rPr>
        <w:t xml:space="preserve"> </w:t>
      </w:r>
      <w:r w:rsidR="00221C9C" w:rsidRPr="00707A87">
        <w:rPr>
          <w:rStyle w:val="Char0"/>
          <w:rFonts w:hint="cs"/>
          <w:rtl/>
        </w:rPr>
        <w:t>خداوند در پاسخ گفت</w:t>
      </w:r>
      <w:r w:rsidRPr="00707A87">
        <w:rPr>
          <w:rStyle w:val="Char0"/>
          <w:rFonts w:hint="cs"/>
          <w:rtl/>
        </w:rPr>
        <w:t>:</w:t>
      </w:r>
      <w:r w:rsidR="00221C9C" w:rsidRPr="00707A87">
        <w:rPr>
          <w:rStyle w:val="Char0"/>
          <w:rFonts w:cs="Traditional Arabic"/>
          <w:color w:val="000000"/>
          <w:shd w:val="clear" w:color="auto" w:fill="FFFFFF"/>
          <w:rtl/>
        </w:rPr>
        <w:t>﴿</w:t>
      </w:r>
      <w:r w:rsidR="00221C9C" w:rsidRPr="00707A87">
        <w:rPr>
          <w:rStyle w:val="Char6"/>
          <w:rtl/>
        </w:rPr>
        <w:t xml:space="preserve">لَا يَنَالُ عَهۡدِي </w:t>
      </w:r>
      <w:r w:rsidR="00221C9C" w:rsidRPr="00707A87">
        <w:rPr>
          <w:rStyle w:val="Char6"/>
          <w:rFonts w:hint="cs"/>
          <w:rtl/>
        </w:rPr>
        <w:t>ٱ</w:t>
      </w:r>
      <w:r w:rsidR="00221C9C" w:rsidRPr="00707A87">
        <w:rPr>
          <w:rStyle w:val="Char6"/>
          <w:rFonts w:hint="eastAsia"/>
          <w:rtl/>
        </w:rPr>
        <w:t>لظَّٰلِمِينَ</w:t>
      </w:r>
      <w:r w:rsidR="00221C9C" w:rsidRPr="00707A87">
        <w:rPr>
          <w:rStyle w:val="Char6"/>
          <w:rtl/>
        </w:rPr>
        <w:t>١٢٤</w:t>
      </w:r>
      <w:r w:rsidR="00221C9C" w:rsidRPr="00707A87">
        <w:rPr>
          <w:rStyle w:val="Char0"/>
          <w:rFonts w:cs="Traditional Arabic"/>
          <w:color w:val="000000"/>
          <w:shd w:val="clear" w:color="auto" w:fill="FFFFFF"/>
          <w:rtl/>
        </w:rPr>
        <w:t>﴾</w:t>
      </w:r>
      <w:r w:rsidR="00221C9C" w:rsidRPr="00707A87">
        <w:rPr>
          <w:rStyle w:val="Char4"/>
          <w:rtl/>
        </w:rPr>
        <w:t xml:space="preserve"> [البقرة: 124]</w:t>
      </w:r>
      <w:r w:rsidR="00221C9C" w:rsidRPr="00707A87">
        <w:rPr>
          <w:rStyle w:val="Char4"/>
          <w:rFonts w:hint="cs"/>
          <w:rtl/>
        </w:rPr>
        <w:t>.</w:t>
      </w:r>
      <w:r w:rsidRPr="00707A87">
        <w:rPr>
          <w:rStyle w:val="Char0"/>
          <w:rFonts w:hint="cs"/>
          <w:rtl/>
        </w:rPr>
        <w:t xml:space="preserve"> در خبر آمده است افراد ظالم نسل من چه کسانی هستند؟ خداوند فرمود</w:t>
      </w:r>
      <w:r w:rsidR="002F69C2">
        <w:rPr>
          <w:rStyle w:val="Char0"/>
          <w:rFonts w:hint="cs"/>
          <w:rtl/>
        </w:rPr>
        <w:t>:</w:t>
      </w:r>
      <w:r w:rsidRPr="00707A87">
        <w:rPr>
          <w:rStyle w:val="Char0"/>
          <w:rFonts w:hint="cs"/>
          <w:rtl/>
        </w:rPr>
        <w:t xml:space="preserve"> کسی که برای بتی سجده کند، ظالم است. ابراهیم</w:t>
      </w:r>
      <w:r w:rsidR="00D35A70" w:rsidRPr="00707A87">
        <w:rPr>
          <w:rStyle w:val="Char0"/>
          <w:rFonts w:cs="CTraditional Arabic" w:hint="cs"/>
          <w:rtl/>
        </w:rPr>
        <w:t>÷</w:t>
      </w:r>
      <w:r w:rsidR="00221C9C" w:rsidRPr="00707A87">
        <w:rPr>
          <w:rStyle w:val="Char0"/>
          <w:rFonts w:hint="cs"/>
          <w:rtl/>
        </w:rPr>
        <w:t xml:space="preserve"> فرمود</w:t>
      </w:r>
      <w:r w:rsidRPr="00707A87">
        <w:rPr>
          <w:rStyle w:val="Char0"/>
          <w:rFonts w:hint="cs"/>
          <w:rtl/>
        </w:rPr>
        <w:t>:</w:t>
      </w:r>
    </w:p>
    <w:p w:rsidR="00FE2F1A" w:rsidRPr="00707A87" w:rsidRDefault="00221C9C" w:rsidP="00707A87">
      <w:pPr>
        <w:pStyle w:val="StyleComplexBLotus12ptJustifiedFirstline05cmCharCharCharCharCharCharCharCharCharCharCharCharCharChar"/>
        <w:tabs>
          <w:tab w:val="right" w:pos="7371"/>
        </w:tabs>
        <w:spacing w:line="240" w:lineRule="auto"/>
        <w:rPr>
          <w:rFonts w:ascii="Times New Roman" w:hAnsi="Times New Roman" w:cs="B Lotus"/>
          <w:b/>
          <w:bCs/>
          <w:sz w:val="28"/>
          <w:szCs w:val="28"/>
          <w:rtl/>
          <w:lang w:bidi="fa-IR"/>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جۡنُبۡنِي</w:t>
      </w:r>
      <w:r w:rsidRPr="00707A87">
        <w:rPr>
          <w:rStyle w:val="Char6"/>
          <w:rtl/>
        </w:rPr>
        <w:t xml:space="preserve"> وَبَنِيَّ أَن نَّعۡبُدَ </w:t>
      </w:r>
      <w:r w:rsidRPr="00707A87">
        <w:rPr>
          <w:rStyle w:val="Char6"/>
          <w:rFonts w:hint="cs"/>
          <w:rtl/>
        </w:rPr>
        <w:t>ٱ</w:t>
      </w:r>
      <w:r w:rsidRPr="00707A87">
        <w:rPr>
          <w:rStyle w:val="Char6"/>
          <w:rFonts w:hint="eastAsia"/>
          <w:rtl/>
        </w:rPr>
        <w:t>لۡأَصۡنَامَ</w:t>
      </w:r>
      <w:r w:rsidRPr="00707A87">
        <w:rPr>
          <w:rStyle w:val="Char6"/>
          <w:rtl/>
        </w:rPr>
        <w:t>٣٥</w:t>
      </w:r>
      <w:r w:rsidRPr="00707A87">
        <w:rPr>
          <w:rStyle w:val="Char0"/>
          <w:rFonts w:cs="Traditional Arabic"/>
          <w:color w:val="000000"/>
          <w:shd w:val="clear" w:color="auto" w:fill="FFFFFF"/>
          <w:rtl/>
        </w:rPr>
        <w:t>﴾</w:t>
      </w:r>
      <w:r w:rsidRPr="00707A87">
        <w:rPr>
          <w:rStyle w:val="Char4"/>
          <w:rtl/>
        </w:rPr>
        <w:t xml:space="preserve"> [إبراهيم: 35]</w:t>
      </w:r>
      <w:r w:rsidRPr="00707A87">
        <w:rPr>
          <w:rStyle w:val="Char4"/>
          <w:rFonts w:hint="cs"/>
          <w:rtl/>
        </w:rPr>
        <w:t>.</w:t>
      </w:r>
      <w:r w:rsidR="00FE2F1A" w:rsidRPr="00707A87">
        <w:rPr>
          <w:rStyle w:val="Char0"/>
          <w:rFonts w:hint="cs"/>
          <w:rtl/>
        </w:rPr>
        <w:t xml:space="preserve"> </w:t>
      </w:r>
    </w:p>
    <w:p w:rsidR="00FE2F1A" w:rsidRPr="00112AB5" w:rsidRDefault="00FE2F1A" w:rsidP="00112AB5">
      <w:pPr>
        <w:pStyle w:val="a"/>
        <w:rPr>
          <w:rtl/>
        </w:rPr>
      </w:pPr>
      <w:r w:rsidRPr="00112AB5">
        <w:rPr>
          <w:rFonts w:hint="cs"/>
          <w:rtl/>
        </w:rPr>
        <w:t>«پس خدایا من و فرزندانم را از اینکه بتها را پرستش کنیم حفظ بفرما!.»</w:t>
      </w:r>
    </w:p>
    <w:p w:rsidR="00221C9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حافظ شمس الدین یحیی بن حسن اسدی حلی در کتاب</w:t>
      </w:r>
      <w:r w:rsidR="0020699B">
        <w:rPr>
          <w:rStyle w:val="Char0"/>
          <w:rFonts w:hint="cs"/>
          <w:rtl/>
        </w:rPr>
        <w:t xml:space="preserve"> (</w:t>
      </w:r>
      <w:r w:rsidRPr="00707A87">
        <w:rPr>
          <w:rStyle w:val="Char0"/>
          <w:rFonts w:hint="cs"/>
          <w:rtl/>
        </w:rPr>
        <w:t>العمده) چنین می‌نویسد</w:t>
      </w:r>
      <w:r w:rsidR="002F69C2">
        <w:rPr>
          <w:rStyle w:val="Char0"/>
          <w:rFonts w:hint="cs"/>
          <w:rtl/>
        </w:rPr>
        <w:t>:</w:t>
      </w:r>
      <w:r w:rsidRPr="00707A87">
        <w:rPr>
          <w:rStyle w:val="Char0"/>
          <w:rFonts w:hint="cs"/>
          <w:rtl/>
        </w:rPr>
        <w:t xml:space="preserve"> «شبیه‌ این امر درباره استحقاق امامت وجود دارد. زیرا شخص به گونه‌ای استحقاق آن را پیدا کند، همان گونه که پیامبر</w:t>
      </w:r>
      <w:r w:rsidR="007D18AE" w:rsidRPr="00707A87">
        <w:rPr>
          <w:rStyle w:val="Char0"/>
          <w:rFonts w:cs="CTraditional Arabic" w:hint="cs"/>
          <w:rtl/>
        </w:rPr>
        <w:t xml:space="preserve"> ج</w:t>
      </w:r>
      <w:r w:rsidRPr="00707A87">
        <w:rPr>
          <w:rStyle w:val="Char0"/>
          <w:rFonts w:hint="cs"/>
          <w:rtl/>
        </w:rPr>
        <w:t xml:space="preserve"> شایستگی نبوت را خواهد داشت. زیرا خداوند به ابراهیم</w:t>
      </w:r>
      <w:r w:rsidR="00D35A70" w:rsidRPr="00707A87">
        <w:rPr>
          <w:rStyle w:val="Char0"/>
          <w:rFonts w:cs="CTraditional Arabic" w:hint="cs"/>
          <w:rtl/>
        </w:rPr>
        <w:t>÷</w:t>
      </w:r>
      <w:r w:rsidR="00221C9C" w:rsidRPr="00707A87">
        <w:rPr>
          <w:rStyle w:val="Char0"/>
          <w:rFonts w:hint="cs"/>
          <w:rtl/>
        </w:rPr>
        <w:t xml:space="preserve"> فرمود</w:t>
      </w:r>
      <w:r w:rsidRPr="00707A87">
        <w:rPr>
          <w:rStyle w:val="Char0"/>
          <w:rFonts w:hint="cs"/>
          <w:rtl/>
        </w:rPr>
        <w:t>:</w:t>
      </w:r>
    </w:p>
    <w:p w:rsidR="00FE2F1A" w:rsidRPr="00707A87" w:rsidRDefault="00221C9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إِنِّي جَاعِلُكَ لِلنَّاسِ إِمَامٗاۖ قَالَ وَمِن ذُرِّيَّتِيۖ قَالَ لَا يَنَالُ عَهۡدِي </w:t>
      </w:r>
      <w:r w:rsidRPr="00707A87">
        <w:rPr>
          <w:rStyle w:val="Char6"/>
          <w:rFonts w:hint="cs"/>
          <w:rtl/>
        </w:rPr>
        <w:t>ٱ</w:t>
      </w:r>
      <w:r w:rsidRPr="00707A87">
        <w:rPr>
          <w:rStyle w:val="Char6"/>
          <w:rFonts w:hint="eastAsia"/>
          <w:rtl/>
        </w:rPr>
        <w:t>لظَّٰلِمِينَ</w:t>
      </w:r>
      <w:r w:rsidRPr="00707A87">
        <w:rPr>
          <w:rStyle w:val="Char6"/>
          <w:rtl/>
        </w:rPr>
        <w:t>١٢٤</w:t>
      </w:r>
      <w:r w:rsidRPr="00707A87">
        <w:rPr>
          <w:rStyle w:val="Char0"/>
          <w:rFonts w:cs="Traditional Arabic"/>
          <w:color w:val="000000"/>
          <w:shd w:val="clear" w:color="auto" w:fill="FFFFFF"/>
          <w:rtl/>
        </w:rPr>
        <w:t>﴾</w:t>
      </w:r>
      <w:r w:rsidRPr="00707A87">
        <w:rPr>
          <w:rStyle w:val="Char4"/>
          <w:rtl/>
        </w:rPr>
        <w:t xml:space="preserve"> [البقرة: 124]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«من تو را پیشوای مردم خواهم کرد. [ابراهیم] گفت</w:t>
      </w:r>
      <w:r w:rsidR="002F69C2">
        <w:rPr>
          <w:rStyle w:val="Char0"/>
          <w:rFonts w:hint="cs"/>
          <w:rtl/>
        </w:rPr>
        <w:t>:</w:t>
      </w:r>
      <w:r w:rsidRPr="00707A87">
        <w:rPr>
          <w:rStyle w:val="Char0"/>
          <w:rFonts w:hint="cs"/>
          <w:rtl/>
        </w:rPr>
        <w:t xml:space="preserve"> آیا ازدودمان من [نیز کسانی را پیشوا و پیامبر خواهی کرد؟ خداوند] گفت</w:t>
      </w:r>
      <w:r w:rsidR="002F69C2">
        <w:rPr>
          <w:rStyle w:val="Char0"/>
          <w:rFonts w:hint="cs"/>
          <w:rtl/>
        </w:rPr>
        <w:t>:</w:t>
      </w:r>
      <w:r w:rsidRPr="00707A87">
        <w:rPr>
          <w:rStyle w:val="Char0"/>
          <w:rFonts w:hint="cs"/>
          <w:rtl/>
        </w:rPr>
        <w:t xml:space="preserve"> [درخواست تو را پذیرفتم. ولی] پیمان من به ستمکاران نمی‌رسد [بلکه تنها فرزندان نیوکار تو را در بر می‌گیرد.]»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این</w:t>
      </w:r>
      <w:r w:rsidR="00221C9C" w:rsidRPr="00707A87">
        <w:rPr>
          <w:rStyle w:val="Char0"/>
          <w:rFonts w:hint="eastAsia"/>
          <w:rtl/>
        </w:rPr>
        <w:t>‌</w:t>
      </w:r>
      <w:r w:rsidRPr="00707A87">
        <w:rPr>
          <w:rStyle w:val="Char0"/>
          <w:rFonts w:hint="cs"/>
          <w:rtl/>
        </w:rPr>
        <w:t>جا ظلم به معنای شرک است و حد ظلم قرار دادن اشیا در غیر جایگاهشان است، فرد مشرک عبادت خود را به کسی غیر از آنکه استحقاق و شایستگی آن را دارد که همان بتها هستند، تقدیم می‌کند که</w:t>
      </w:r>
      <w:r w:rsidR="006318F3" w:rsidRPr="00707A87">
        <w:rPr>
          <w:rStyle w:val="Char0"/>
          <w:rFonts w:hint="cs"/>
          <w:rtl/>
        </w:rPr>
        <w:t xml:space="preserve"> آن‌ها </w:t>
      </w:r>
      <w:r w:rsidRPr="00707A87">
        <w:rPr>
          <w:rStyle w:val="Char0"/>
          <w:rFonts w:hint="cs"/>
          <w:rtl/>
        </w:rPr>
        <w:t>شایستگی عبادت را ندارند.»</w:t>
      </w:r>
      <w:r w:rsidRPr="00707A87">
        <w:rPr>
          <w:rStyle w:val="Char0"/>
          <w:vertAlign w:val="superscript"/>
          <w:rtl/>
        </w:rPr>
        <w:footnoteReference w:id="330"/>
      </w:r>
    </w:p>
    <w:p w:rsidR="00221C9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در</w:t>
      </w:r>
      <w:r w:rsidR="0020699B">
        <w:rPr>
          <w:rStyle w:val="Char0"/>
          <w:rFonts w:hint="cs"/>
          <w:rtl/>
        </w:rPr>
        <w:t xml:space="preserve"> (</w:t>
      </w:r>
      <w:r w:rsidRPr="00707A87">
        <w:rPr>
          <w:rStyle w:val="Char2"/>
          <w:rFonts w:hint="cs"/>
          <w:rtl/>
        </w:rPr>
        <w:t>خصائص الوحی المبین)</w:t>
      </w:r>
      <w:r w:rsidRPr="00707A87">
        <w:rPr>
          <w:rStyle w:val="Char0"/>
          <w:rFonts w:hint="cs"/>
          <w:rtl/>
        </w:rPr>
        <w:t xml:space="preserve"> می‌نویسد</w:t>
      </w:r>
      <w:r w:rsidR="002F69C2">
        <w:rPr>
          <w:rStyle w:val="Char0"/>
          <w:rFonts w:hint="cs"/>
          <w:rtl/>
        </w:rPr>
        <w:t>:</w:t>
      </w:r>
      <w:r w:rsidRPr="00707A87">
        <w:rPr>
          <w:rStyle w:val="Char0"/>
          <w:rFonts w:hint="cs"/>
          <w:rtl/>
        </w:rPr>
        <w:t xml:space="preserve"> «همچنین از میان فرزندان ابراهیم</w:t>
      </w:r>
      <w:r w:rsidR="00D35A70" w:rsidRPr="00707A87">
        <w:rPr>
          <w:rStyle w:val="Char0"/>
          <w:rFonts w:cs="CTraditional Arabic" w:hint="cs"/>
          <w:rtl/>
        </w:rPr>
        <w:t>÷</w:t>
      </w:r>
      <w:r w:rsidRPr="00707A87">
        <w:rPr>
          <w:rStyle w:val="Char0"/>
          <w:rFonts w:hint="cs"/>
          <w:rtl/>
        </w:rPr>
        <w:t xml:space="preserve"> کسی که بتها را بپرستد نسب</w:t>
      </w:r>
      <w:r w:rsidR="006318F3" w:rsidRPr="00707A87">
        <w:rPr>
          <w:rStyle w:val="Char0"/>
          <w:rFonts w:hint="cs"/>
          <w:rtl/>
        </w:rPr>
        <w:t xml:space="preserve"> آن‌ها </w:t>
      </w:r>
      <w:r w:rsidRPr="00707A87">
        <w:rPr>
          <w:rStyle w:val="Char0"/>
          <w:rFonts w:hint="cs"/>
          <w:rtl/>
        </w:rPr>
        <w:t>نفی و باطل نمی‌شود. بلکه به اقتضای نفی امامت از بت‌پرستان توسط وحی، استحقاق امامت از</w:t>
      </w:r>
      <w:r w:rsidR="006318F3" w:rsidRPr="00707A87">
        <w:rPr>
          <w:rStyle w:val="Char0"/>
          <w:rFonts w:hint="cs"/>
          <w:rtl/>
        </w:rPr>
        <w:t xml:space="preserve"> آن‌ها </w:t>
      </w:r>
      <w:r w:rsidRPr="00707A87">
        <w:rPr>
          <w:rStyle w:val="Char0"/>
          <w:rFonts w:hint="cs"/>
          <w:rtl/>
        </w:rPr>
        <w:t>نف</w:t>
      </w:r>
      <w:r w:rsidR="00221C9C" w:rsidRPr="00707A87">
        <w:rPr>
          <w:rStyle w:val="Char0"/>
          <w:rFonts w:hint="cs"/>
          <w:rtl/>
        </w:rPr>
        <w:t>ی می‌شود. زیرا خداوند می‌فرماید</w:t>
      </w:r>
      <w:r w:rsidRPr="00707A87">
        <w:rPr>
          <w:rStyle w:val="Char0"/>
          <w:rFonts w:hint="cs"/>
          <w:rtl/>
        </w:rPr>
        <w:t>:</w:t>
      </w:r>
    </w:p>
    <w:p w:rsidR="00FE2F1A" w:rsidRPr="00707A87" w:rsidRDefault="00221C9C" w:rsidP="00707A87">
      <w:pPr>
        <w:pStyle w:val="StyleComplexBLotus12ptJustifiedFirstline05cmCharCharCharCharCharCharCharCharCharCharCharCharCharChar"/>
        <w:tabs>
          <w:tab w:val="right" w:pos="7371"/>
        </w:tabs>
        <w:spacing w:line="240" w:lineRule="auto"/>
        <w:rPr>
          <w:rFonts w:ascii="IRNazli" w:hAnsi="IRNazli" w:cs="IRNazli"/>
          <w:sz w:val="28"/>
          <w:szCs w:val="28"/>
          <w:rtl/>
          <w:lang w:bidi="fa-IR"/>
        </w:rPr>
      </w:pPr>
      <w:r w:rsidRPr="00707A87">
        <w:rPr>
          <w:rStyle w:val="Char0"/>
          <w:rFonts w:cs="Traditional Arabic"/>
          <w:color w:val="000000"/>
          <w:shd w:val="clear" w:color="auto" w:fill="FFFFFF"/>
          <w:rtl/>
        </w:rPr>
        <w:t>﴿</w:t>
      </w:r>
      <w:r w:rsidRPr="00707A87">
        <w:rPr>
          <w:rStyle w:val="Char6"/>
          <w:rtl/>
        </w:rPr>
        <w:t xml:space="preserve">لَا يَنَالُ عَهۡدِي </w:t>
      </w:r>
      <w:r w:rsidRPr="00707A87">
        <w:rPr>
          <w:rStyle w:val="Char6"/>
          <w:rFonts w:hint="cs"/>
          <w:rtl/>
        </w:rPr>
        <w:t>ٱ</w:t>
      </w:r>
      <w:r w:rsidRPr="00707A87">
        <w:rPr>
          <w:rStyle w:val="Char6"/>
          <w:rFonts w:hint="eastAsia"/>
          <w:rtl/>
        </w:rPr>
        <w:t>لظَّٰلِمِينَ</w:t>
      </w:r>
      <w:r w:rsidRPr="00707A87">
        <w:rPr>
          <w:rStyle w:val="Char6"/>
          <w:rtl/>
        </w:rPr>
        <w:t>١٢٤</w:t>
      </w:r>
      <w:r w:rsidRPr="00707A87">
        <w:rPr>
          <w:rStyle w:val="Char0"/>
          <w:rFonts w:cs="Traditional Arabic"/>
          <w:color w:val="000000"/>
          <w:shd w:val="clear" w:color="auto" w:fill="FFFFFF"/>
          <w:rtl/>
        </w:rPr>
        <w:t>﴾</w:t>
      </w:r>
      <w:r w:rsidRPr="00707A87">
        <w:rPr>
          <w:rStyle w:val="Char4"/>
          <w:rtl/>
        </w:rPr>
        <w:t xml:space="preserve"> [البقرة: 124]</w:t>
      </w:r>
      <w:r w:rsidR="00FE2F1A" w:rsidRPr="00707A87">
        <w:rPr>
          <w:rStyle w:val="Char0"/>
          <w:vertAlign w:val="superscript"/>
          <w:rtl/>
        </w:rPr>
        <w:footnoteReference w:id="331"/>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«بی‌تردید پیمان من به ستمگران نمی‌رسد. [بلکه فقط شامل فرزندان نیکوکار تو می‌شود.]»</w:t>
      </w:r>
    </w:p>
    <w:p w:rsidR="00221C9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می‌</w:t>
      </w:r>
      <w:r w:rsidR="00221C9C" w:rsidRPr="00707A87">
        <w:rPr>
          <w:rStyle w:val="Char0"/>
          <w:rFonts w:hint="cs"/>
          <w:rtl/>
        </w:rPr>
        <w:t>نویسد</w:t>
      </w:r>
      <w:r w:rsidR="002F69C2">
        <w:rPr>
          <w:rStyle w:val="Char0"/>
          <w:rFonts w:hint="cs"/>
          <w:rtl/>
        </w:rPr>
        <w:t>:</w:t>
      </w:r>
      <w:r w:rsidR="00221C9C" w:rsidRPr="00707A87">
        <w:rPr>
          <w:rStyle w:val="Char0"/>
          <w:rFonts w:hint="cs"/>
          <w:rtl/>
        </w:rPr>
        <w:t xml:space="preserve"> خداوند در پاسخ او فرمود</w:t>
      </w:r>
      <w:r w:rsidRPr="00707A87">
        <w:rPr>
          <w:rStyle w:val="Char0"/>
          <w:rFonts w:hint="cs"/>
          <w:rtl/>
        </w:rPr>
        <w:t>:</w:t>
      </w:r>
      <w:r w:rsidR="00221C9C" w:rsidRPr="00707A87">
        <w:rPr>
          <w:rStyle w:val="Char0"/>
          <w:rFonts w:cs="Traditional Arabic"/>
          <w:color w:val="000000"/>
          <w:shd w:val="clear" w:color="auto" w:fill="FFFFFF"/>
          <w:rtl/>
        </w:rPr>
        <w:t>﴿</w:t>
      </w:r>
      <w:r w:rsidR="00221C9C" w:rsidRPr="00707A87">
        <w:rPr>
          <w:rStyle w:val="Char6"/>
          <w:rtl/>
        </w:rPr>
        <w:t xml:space="preserve">لَا يَنَالُ عَهۡدِي </w:t>
      </w:r>
      <w:r w:rsidR="00221C9C" w:rsidRPr="00707A87">
        <w:rPr>
          <w:rStyle w:val="Char6"/>
          <w:rFonts w:hint="cs"/>
          <w:rtl/>
        </w:rPr>
        <w:t>ٱ</w:t>
      </w:r>
      <w:r w:rsidR="00221C9C" w:rsidRPr="00707A87">
        <w:rPr>
          <w:rStyle w:val="Char6"/>
          <w:rFonts w:hint="eastAsia"/>
          <w:rtl/>
        </w:rPr>
        <w:t>لظَّٰلِمِينَ</w:t>
      </w:r>
      <w:r w:rsidR="00221C9C" w:rsidRPr="00707A87">
        <w:rPr>
          <w:rStyle w:val="Char6"/>
          <w:rtl/>
        </w:rPr>
        <w:t>١٢٤</w:t>
      </w:r>
      <w:r w:rsidR="00221C9C" w:rsidRPr="00707A87">
        <w:rPr>
          <w:rStyle w:val="Char0"/>
          <w:rFonts w:cs="Traditional Arabic"/>
          <w:color w:val="000000"/>
          <w:shd w:val="clear" w:color="auto" w:fill="FFFFFF"/>
          <w:rtl/>
        </w:rPr>
        <w:t>﴾</w:t>
      </w:r>
      <w:r w:rsidR="00221C9C" w:rsidRPr="00707A87">
        <w:rPr>
          <w:rStyle w:val="Char4"/>
          <w:rtl/>
        </w:rPr>
        <w:t xml:space="preserve"> [البقرة: 124]</w:t>
      </w:r>
      <w:r w:rsidR="00221C9C" w:rsidRPr="00707A87">
        <w:rPr>
          <w:rStyle w:val="Char4"/>
          <w:rFonts w:hint="cs"/>
          <w:rtl/>
        </w:rPr>
        <w:t>.</w:t>
      </w:r>
      <w:r w:rsidRPr="00707A87">
        <w:rPr>
          <w:rStyle w:val="Char0"/>
          <w:rFonts w:hint="cs"/>
          <w:rtl/>
        </w:rPr>
        <w:t xml:space="preserve"> در این</w:t>
      </w:r>
      <w:r w:rsidR="00221C9C" w:rsidRPr="00707A87">
        <w:rPr>
          <w:rStyle w:val="Char0"/>
          <w:rFonts w:hint="eastAsia"/>
          <w:rtl/>
        </w:rPr>
        <w:t>‌</w:t>
      </w:r>
      <w:r w:rsidRPr="00707A87">
        <w:rPr>
          <w:rStyle w:val="Char0"/>
          <w:rFonts w:hint="cs"/>
          <w:rtl/>
        </w:rPr>
        <w:t>جا منظور از ظلم عبادت بتهاست و کسی که بتها را بپرستد، امام نخ</w:t>
      </w:r>
      <w:r w:rsidR="00221C9C" w:rsidRPr="00707A87">
        <w:rPr>
          <w:rStyle w:val="Char0"/>
          <w:rFonts w:hint="cs"/>
          <w:rtl/>
        </w:rPr>
        <w:t>واهد بود. زیرا خداوند می‌فرماید</w:t>
      </w:r>
      <w:r w:rsidRPr="00707A87">
        <w:rPr>
          <w:rStyle w:val="Char0"/>
          <w:rFonts w:hint="cs"/>
          <w:rtl/>
        </w:rPr>
        <w:t>:</w:t>
      </w:r>
    </w:p>
    <w:p w:rsidR="00221C9C" w:rsidRPr="00707A87" w:rsidRDefault="00221C9C" w:rsidP="00707A87">
      <w:pPr>
        <w:pStyle w:val="StyleComplexBLotus12ptJustifiedFirstline05cmCharCharCharCharCharCharCharCharCharCharCharCharCharChar"/>
        <w:tabs>
          <w:tab w:val="right" w:pos="7371"/>
        </w:tabs>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إِنَّ فِي هَٰذَا لَبَلَٰغٗا لِّقَوۡمٍ عَٰبِدِينَ١٠٦</w:t>
      </w:r>
      <w:r w:rsidRPr="00707A87">
        <w:rPr>
          <w:rStyle w:val="Char0"/>
          <w:rFonts w:cs="Traditional Arabic"/>
          <w:color w:val="000000"/>
          <w:shd w:val="clear" w:color="auto" w:fill="FFFFFF"/>
          <w:rtl/>
        </w:rPr>
        <w:t>﴾</w:t>
      </w:r>
      <w:r w:rsidRPr="00707A87">
        <w:rPr>
          <w:rStyle w:val="Char4"/>
          <w:rtl/>
        </w:rPr>
        <w:t xml:space="preserve"> [الأنبياء: 106]</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[سخن برای مفهوم قانون زندگی دنیوی و آگاهی از سرنوشت حیات اخروی] برای مردمان عبادت پیشه کافی است.»</w:t>
      </w:r>
    </w:p>
    <w:p w:rsidR="00221C9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همه</w:t>
      </w:r>
      <w:r w:rsidR="006318F3" w:rsidRPr="00707A87">
        <w:rPr>
          <w:rStyle w:val="Char0"/>
          <w:rFonts w:hint="cs"/>
          <w:rtl/>
        </w:rPr>
        <w:t xml:space="preserve"> این‌ها </w:t>
      </w:r>
      <w:r w:rsidRPr="00707A87">
        <w:rPr>
          <w:rStyle w:val="Char0"/>
          <w:rFonts w:hint="cs"/>
          <w:rtl/>
        </w:rPr>
        <w:t>به طور آشکاری با آنچه قرآن مبنی بر اعتنای حضرت ابراهیم</w:t>
      </w:r>
      <w:r w:rsidR="00D35A70" w:rsidRPr="00707A87">
        <w:rPr>
          <w:rStyle w:val="Char0"/>
          <w:rFonts w:cs="CTraditional Arabic" w:hint="cs"/>
          <w:rtl/>
        </w:rPr>
        <w:t>÷</w:t>
      </w:r>
      <w:r w:rsidRPr="00707A87">
        <w:rPr>
          <w:rStyle w:val="Char0"/>
          <w:rFonts w:hint="cs"/>
          <w:rtl/>
        </w:rPr>
        <w:t xml:space="preserve"> به قضیه توحید و به ویژه کنار گذشتن شرک تناقض دارد. ابراهیم</w:t>
      </w:r>
      <w:r w:rsidR="00D35A70" w:rsidRPr="00707A87">
        <w:rPr>
          <w:rStyle w:val="Char0"/>
          <w:rFonts w:cs="CTraditional Arabic" w:hint="cs"/>
          <w:rtl/>
        </w:rPr>
        <w:t>÷</w:t>
      </w:r>
      <w:r w:rsidRPr="00707A87">
        <w:rPr>
          <w:rStyle w:val="Char0"/>
          <w:rFonts w:hint="cs"/>
          <w:rtl/>
        </w:rPr>
        <w:t xml:space="preserve"> امام و پیشوای همه موحدان جهان بود. به همین دلیل یهودیان و مسیحیان درباره پیشوایی حضرت ابراهیم</w:t>
      </w:r>
      <w:r w:rsidR="00D35A70" w:rsidRPr="00707A87">
        <w:rPr>
          <w:rStyle w:val="Char0"/>
          <w:rFonts w:cs="CTraditional Arabic" w:hint="cs"/>
          <w:rtl/>
        </w:rPr>
        <w:t>÷</w:t>
      </w:r>
      <w:r w:rsidRPr="00707A87">
        <w:rPr>
          <w:rStyle w:val="Char0"/>
          <w:rFonts w:hint="cs"/>
          <w:rtl/>
        </w:rPr>
        <w:t xml:space="preserve"> نزاع</w:t>
      </w:r>
      <w:r w:rsidR="00C80358">
        <w:rPr>
          <w:rStyle w:val="Char0"/>
          <w:rFonts w:hint="cs"/>
          <w:rtl/>
        </w:rPr>
        <w:t xml:space="preserve"> می‌کرد</w:t>
      </w:r>
      <w:r w:rsidRPr="00707A87">
        <w:rPr>
          <w:rStyle w:val="Char0"/>
          <w:rFonts w:hint="cs"/>
          <w:rtl/>
        </w:rPr>
        <w:t>ند. خداوند خطاب به</w:t>
      </w:r>
      <w:r w:rsidR="006318F3" w:rsidRPr="00707A87">
        <w:rPr>
          <w:rStyle w:val="Char0"/>
          <w:rFonts w:hint="cs"/>
          <w:rtl/>
        </w:rPr>
        <w:t xml:space="preserve"> آن‌ها </w:t>
      </w:r>
      <w:r w:rsidR="00221C9C" w:rsidRPr="00707A87">
        <w:rPr>
          <w:rStyle w:val="Char0"/>
          <w:rFonts w:hint="cs"/>
          <w:rtl/>
        </w:rPr>
        <w:t>فرمود</w:t>
      </w:r>
      <w:r w:rsidRPr="00707A87">
        <w:rPr>
          <w:rStyle w:val="Char0"/>
          <w:rFonts w:hint="cs"/>
          <w:rtl/>
        </w:rPr>
        <w:t>:</w:t>
      </w:r>
    </w:p>
    <w:p w:rsidR="00FE2F1A" w:rsidRPr="00707A87" w:rsidRDefault="00221C9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مَا كَانَ إِبۡرَٰهِيمُ يَهُودِيّٗا وَلَا نَصۡرَانِيّٗا وَلَٰكِن كَانَ حَنِيفٗا مُّسۡلِمٗا وَمَا كَانَ مِنَ </w:t>
      </w:r>
      <w:r w:rsidRPr="00707A87">
        <w:rPr>
          <w:rStyle w:val="Char6"/>
          <w:rFonts w:hint="cs"/>
          <w:rtl/>
        </w:rPr>
        <w:t>ٱ</w:t>
      </w:r>
      <w:r w:rsidRPr="00707A87">
        <w:rPr>
          <w:rStyle w:val="Char6"/>
          <w:rFonts w:hint="eastAsia"/>
          <w:rtl/>
        </w:rPr>
        <w:t>لۡمُشۡرِكِينَ</w:t>
      </w:r>
      <w:r w:rsidRPr="00707A87">
        <w:rPr>
          <w:rStyle w:val="Char6"/>
          <w:rtl/>
        </w:rPr>
        <w:t xml:space="preserve">٦٧ إِنَّ أَوۡلَى </w:t>
      </w:r>
      <w:r w:rsidRPr="00707A87">
        <w:rPr>
          <w:rStyle w:val="Char6"/>
          <w:rFonts w:hint="cs"/>
          <w:rtl/>
        </w:rPr>
        <w:t>ٱ</w:t>
      </w:r>
      <w:r w:rsidRPr="00707A87">
        <w:rPr>
          <w:rStyle w:val="Char6"/>
          <w:rFonts w:hint="eastAsia"/>
          <w:rtl/>
        </w:rPr>
        <w:t>لنَّاسِ</w:t>
      </w:r>
      <w:r w:rsidRPr="00707A87">
        <w:rPr>
          <w:rStyle w:val="Char6"/>
          <w:rtl/>
        </w:rPr>
        <w:t xml:space="preserve"> بِإِبۡرَٰهِيمَ لَلَّذِينَ </w:t>
      </w:r>
      <w:r w:rsidRPr="00707A87">
        <w:rPr>
          <w:rStyle w:val="Char6"/>
          <w:rFonts w:hint="cs"/>
          <w:rtl/>
        </w:rPr>
        <w:t>ٱ</w:t>
      </w:r>
      <w:r w:rsidRPr="00707A87">
        <w:rPr>
          <w:rStyle w:val="Char6"/>
          <w:rFonts w:hint="eastAsia"/>
          <w:rtl/>
        </w:rPr>
        <w:t>تَّبَعُوهُ</w:t>
      </w:r>
      <w:r w:rsidRPr="00707A87">
        <w:rPr>
          <w:rStyle w:val="Char6"/>
          <w:rtl/>
        </w:rPr>
        <w:t xml:space="preserve"> وَهَٰذَا </w:t>
      </w:r>
      <w:r w:rsidRPr="00707A87">
        <w:rPr>
          <w:rStyle w:val="Char6"/>
          <w:rFonts w:hint="cs"/>
          <w:rtl/>
        </w:rPr>
        <w:t>ٱ</w:t>
      </w:r>
      <w:r w:rsidRPr="00707A87">
        <w:rPr>
          <w:rStyle w:val="Char6"/>
          <w:rFonts w:hint="eastAsia"/>
          <w:rtl/>
        </w:rPr>
        <w:t>لنَّبِيُّ</w:t>
      </w:r>
      <w:r w:rsidRPr="00707A87">
        <w:rPr>
          <w:rStyle w:val="Char6"/>
          <w:rtl/>
        </w:rPr>
        <w:t xml:space="preserve"> وَ</w:t>
      </w:r>
      <w:r w:rsidRPr="00707A87">
        <w:rPr>
          <w:rStyle w:val="Char6"/>
          <w:rFonts w:hint="cs"/>
          <w:rtl/>
        </w:rPr>
        <w:t>ٱ</w:t>
      </w:r>
      <w:r w:rsidRPr="00707A87">
        <w:rPr>
          <w:rStyle w:val="Char6"/>
          <w:rFonts w:hint="eastAsia"/>
          <w:rtl/>
        </w:rPr>
        <w:t>لَّذِينَ</w:t>
      </w:r>
      <w:r w:rsidRPr="00707A87">
        <w:rPr>
          <w:rStyle w:val="Char6"/>
          <w:rtl/>
        </w:rPr>
        <w:t xml:space="preserve"> ءَامَنُواْۗ وَ</w:t>
      </w:r>
      <w:r w:rsidRPr="00707A87">
        <w:rPr>
          <w:rStyle w:val="Char6"/>
          <w:rFonts w:hint="cs"/>
          <w:rtl/>
        </w:rPr>
        <w:t>ٱ</w:t>
      </w:r>
      <w:r w:rsidRPr="00707A87">
        <w:rPr>
          <w:rStyle w:val="Char6"/>
          <w:rFonts w:hint="eastAsia"/>
          <w:rtl/>
        </w:rPr>
        <w:t>للَّهُ</w:t>
      </w:r>
      <w:r w:rsidRPr="00707A87">
        <w:rPr>
          <w:rStyle w:val="Char6"/>
          <w:rtl/>
        </w:rPr>
        <w:t xml:space="preserve"> وَلِيُّ </w:t>
      </w:r>
      <w:r w:rsidRPr="00707A87">
        <w:rPr>
          <w:rStyle w:val="Char6"/>
          <w:rFonts w:hint="cs"/>
          <w:rtl/>
        </w:rPr>
        <w:t>ٱ</w:t>
      </w:r>
      <w:r w:rsidRPr="00707A87">
        <w:rPr>
          <w:rStyle w:val="Char6"/>
          <w:rFonts w:hint="eastAsia"/>
          <w:rtl/>
        </w:rPr>
        <w:t>لۡمُؤۡمِنِينَ</w:t>
      </w:r>
      <w:r w:rsidRPr="00707A87">
        <w:rPr>
          <w:rStyle w:val="Char6"/>
          <w:rtl/>
        </w:rPr>
        <w:t>٦٨</w:t>
      </w:r>
      <w:r w:rsidRPr="00707A87">
        <w:rPr>
          <w:rStyle w:val="Char0"/>
          <w:rFonts w:cs="Traditional Arabic"/>
          <w:color w:val="000000"/>
          <w:shd w:val="clear" w:color="auto" w:fill="FFFFFF"/>
          <w:rtl/>
        </w:rPr>
        <w:t>﴾</w:t>
      </w:r>
      <w:r w:rsidRPr="00707A87">
        <w:rPr>
          <w:rStyle w:val="Char4"/>
          <w:rtl/>
        </w:rPr>
        <w:t xml:space="preserve"> [آل عمران: 67-68]</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«بی‌تردید سزاوارترین مردم [برای انتساب] به ابراهیم [و دین او] کسانی هستند که [در زمان ابراهیم دعوت او را اجابت کردند و] از او پیروی کردند و نیز این پیامبر [محمد</w:t>
      </w:r>
      <w:r w:rsidR="007D18AE" w:rsidRPr="00707A87">
        <w:rPr>
          <w:rStyle w:val="Char0"/>
          <w:rFonts w:cs="CTraditional Arabic" w:hint="cs"/>
          <w:rtl/>
        </w:rPr>
        <w:t xml:space="preserve"> ج</w:t>
      </w:r>
      <w:r w:rsidRPr="00707A87">
        <w:rPr>
          <w:rStyle w:val="Char0"/>
          <w:rFonts w:hint="cs"/>
          <w:rtl/>
        </w:rPr>
        <w:t>] و کسانی هستند که [با او] ایمان آورده‌اند [زیرا محمد و یارانش اهل توحید خالصند که دین ابراهیم</w:t>
      </w:r>
      <w:r w:rsidR="00D35A70" w:rsidRPr="00707A87">
        <w:rPr>
          <w:rStyle w:val="Char0"/>
          <w:rFonts w:cs="CTraditional Arabic" w:hint="cs"/>
          <w:rtl/>
        </w:rPr>
        <w:t>÷</w:t>
      </w:r>
      <w:r w:rsidRPr="00707A87">
        <w:rPr>
          <w:rStyle w:val="Char0"/>
          <w:rFonts w:hint="cs"/>
          <w:rtl/>
        </w:rPr>
        <w:t xml:space="preserve"> است] و خداوند یاور مؤمنان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به همین دلیل مشاهده می‌کنید که پیامبران خداوند به امامت و پیشوایی دینی حضرت ابراهیم</w:t>
      </w:r>
      <w:r w:rsidR="00D35A70" w:rsidRPr="00707A87">
        <w:rPr>
          <w:rStyle w:val="Char0"/>
          <w:rFonts w:cs="CTraditional Arabic" w:hint="cs"/>
          <w:rtl/>
        </w:rPr>
        <w:t>÷</w:t>
      </w:r>
      <w:r w:rsidRPr="00707A87">
        <w:rPr>
          <w:rStyle w:val="Char0"/>
          <w:rFonts w:hint="cs"/>
          <w:rtl/>
        </w:rPr>
        <w:t xml:space="preserve"> و اندیشه و ملت او اشاره می‌کنند.</w:t>
      </w:r>
    </w:p>
    <w:p w:rsidR="00221C9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حضرت یوسف</w:t>
      </w:r>
      <w:r w:rsidR="00D35A70" w:rsidRPr="00707A87">
        <w:rPr>
          <w:rStyle w:val="Char0"/>
          <w:rFonts w:cs="CTraditional Arabic" w:hint="cs"/>
          <w:rtl/>
        </w:rPr>
        <w:t>÷</w:t>
      </w:r>
      <w:r w:rsidR="00221C9C" w:rsidRPr="00707A87">
        <w:rPr>
          <w:rStyle w:val="Char0"/>
          <w:rFonts w:hint="cs"/>
          <w:rtl/>
        </w:rPr>
        <w:t xml:space="preserve"> در زندان به هم‌بندی‌اش گفت</w:t>
      </w:r>
      <w:r w:rsidRPr="00707A87">
        <w:rPr>
          <w:rStyle w:val="Char0"/>
          <w:rFonts w:hint="cs"/>
          <w:rtl/>
        </w:rPr>
        <w:t>:</w:t>
      </w:r>
    </w:p>
    <w:p w:rsidR="00FE2F1A" w:rsidRPr="00707A87" w:rsidRDefault="00221C9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تَّبَعۡتُ</w:t>
      </w:r>
      <w:r w:rsidRPr="00707A87">
        <w:rPr>
          <w:rStyle w:val="Char6"/>
          <w:rtl/>
        </w:rPr>
        <w:t xml:space="preserve"> مِلَّةَ ءَابَآءِيٓ إِبۡرَٰهِيمَ وَإِسۡحَٰقَ وَيَعۡقُوبَۚ مَا كَانَ لَنَآ أَن نُّشۡرِكَ بِ</w:t>
      </w:r>
      <w:r w:rsidRPr="00707A87">
        <w:rPr>
          <w:rStyle w:val="Char6"/>
          <w:rFonts w:hint="cs"/>
          <w:rtl/>
        </w:rPr>
        <w:t>ٱ</w:t>
      </w:r>
      <w:r w:rsidRPr="00707A87">
        <w:rPr>
          <w:rStyle w:val="Char6"/>
          <w:rFonts w:hint="eastAsia"/>
          <w:rtl/>
        </w:rPr>
        <w:t>للَّهِ</w:t>
      </w:r>
      <w:r w:rsidRPr="00707A87">
        <w:rPr>
          <w:rStyle w:val="Char6"/>
          <w:rtl/>
        </w:rPr>
        <w:t xml:space="preserve"> مِن شَيۡءٖۚ ذَٰلِكَ مِن فَضۡلِ </w:t>
      </w:r>
      <w:r w:rsidRPr="00707A87">
        <w:rPr>
          <w:rStyle w:val="Char6"/>
          <w:rFonts w:hint="cs"/>
          <w:rtl/>
        </w:rPr>
        <w:t>ٱ</w:t>
      </w:r>
      <w:r w:rsidRPr="00707A87">
        <w:rPr>
          <w:rStyle w:val="Char6"/>
          <w:rFonts w:hint="eastAsia"/>
          <w:rtl/>
        </w:rPr>
        <w:t>للَّهِ</w:t>
      </w:r>
      <w:r w:rsidRPr="00707A87">
        <w:rPr>
          <w:rStyle w:val="Char6"/>
          <w:rtl/>
        </w:rPr>
        <w:t xml:space="preserve"> عَلَيۡنَا وَعَلَى </w:t>
      </w:r>
      <w:r w:rsidRPr="00707A87">
        <w:rPr>
          <w:rStyle w:val="Char6"/>
          <w:rFonts w:hint="cs"/>
          <w:rtl/>
        </w:rPr>
        <w:t>ٱ</w:t>
      </w:r>
      <w:r w:rsidRPr="00707A87">
        <w:rPr>
          <w:rStyle w:val="Char6"/>
          <w:rFonts w:hint="eastAsia"/>
          <w:rtl/>
        </w:rPr>
        <w:t>لنَّاسِ</w:t>
      </w:r>
      <w:r w:rsidRPr="00707A87">
        <w:rPr>
          <w:rStyle w:val="Char6"/>
          <w:rtl/>
        </w:rPr>
        <w:t xml:space="preserve"> وَلَٰكِنَّ أَكۡثَرَ </w:t>
      </w:r>
      <w:r w:rsidRPr="00707A87">
        <w:rPr>
          <w:rStyle w:val="Char6"/>
          <w:rFonts w:hint="cs"/>
          <w:rtl/>
        </w:rPr>
        <w:t>ٱ</w:t>
      </w:r>
      <w:r w:rsidRPr="00707A87">
        <w:rPr>
          <w:rStyle w:val="Char6"/>
          <w:rFonts w:hint="eastAsia"/>
          <w:rtl/>
        </w:rPr>
        <w:t>لنَّاسِ</w:t>
      </w:r>
      <w:r w:rsidRPr="00707A87">
        <w:rPr>
          <w:rStyle w:val="Char6"/>
          <w:rtl/>
        </w:rPr>
        <w:t xml:space="preserve"> لَا يَشۡكُرُونَ٣٨</w:t>
      </w:r>
      <w:r w:rsidRPr="00707A87">
        <w:rPr>
          <w:rStyle w:val="Char0"/>
          <w:rFonts w:cs="Traditional Arabic"/>
          <w:color w:val="000000"/>
          <w:shd w:val="clear" w:color="auto" w:fill="FFFFFF"/>
          <w:rtl/>
        </w:rPr>
        <w:t>﴾</w:t>
      </w:r>
      <w:r w:rsidRPr="00707A87">
        <w:rPr>
          <w:rStyle w:val="Char4"/>
          <w:rtl/>
        </w:rPr>
        <w:t xml:space="preserve"> [يوسف: 38]</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من از آیین پدران [و نیاکان] خود ابراهیم، اسحاق و یعقوب پیروی کرده‌ام. برای ما [انبیا] سزاوار نیست که چیزی را به عنوان شریک خداوند قرار دهیم. این [توحید و یگانه‌پرستی]، لطف خدا در حق ما [انبیاست که افتخار تبلیغ آن را به دست آورده‌ایم] و در حق همه مردمان [که با پذیرش آن، راه بهشت را می‌سپرند] اما بیشتر مردم [در برابر چنین لطفی] سپاسگزاری نمی‌کنند [و چیزهایی را به عنوان شریک خداوند قرار می‌دهند که کاری از</w:t>
      </w:r>
      <w:r w:rsidR="006318F3" w:rsidRPr="00707A87">
        <w:rPr>
          <w:rStyle w:val="Char0"/>
          <w:rFonts w:hint="cs"/>
          <w:rtl/>
        </w:rPr>
        <w:t xml:space="preserve"> آن‌ها </w:t>
      </w:r>
      <w:r w:rsidRPr="00707A87">
        <w:rPr>
          <w:rStyle w:val="Char0"/>
          <w:rFonts w:hint="cs"/>
          <w:rtl/>
        </w:rPr>
        <w:t>ساخته نیست.]»</w:t>
      </w:r>
    </w:p>
    <w:p w:rsidR="00221C9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حضرت یعقوب</w:t>
      </w:r>
      <w:r w:rsidR="00D35A70" w:rsidRPr="00707A87">
        <w:rPr>
          <w:rStyle w:val="Char0"/>
          <w:rFonts w:cs="CTraditional Arabic" w:hint="cs"/>
          <w:rtl/>
        </w:rPr>
        <w:t>÷</w:t>
      </w:r>
      <w:r w:rsidRPr="00707A87">
        <w:rPr>
          <w:rStyle w:val="Char0"/>
          <w:rFonts w:hint="cs"/>
          <w:rtl/>
        </w:rPr>
        <w:t xml:space="preserve"> در بستر مرگ فرزندانش را گردهم آورد تا به پیروی از پدرش ابراهیم</w:t>
      </w:r>
      <w:r w:rsidR="00D35A70" w:rsidRPr="00707A87">
        <w:rPr>
          <w:rStyle w:val="Char0"/>
          <w:rFonts w:cs="CTraditional Arabic" w:hint="cs"/>
          <w:rtl/>
        </w:rPr>
        <w:t>÷</w:t>
      </w:r>
      <w:r w:rsidRPr="00707A87">
        <w:rPr>
          <w:rStyle w:val="Char0"/>
          <w:rFonts w:hint="cs"/>
          <w:rtl/>
        </w:rPr>
        <w:t xml:space="preserve"> از</w:t>
      </w:r>
      <w:r w:rsidR="006318F3" w:rsidRPr="00707A87">
        <w:rPr>
          <w:rStyle w:val="Char0"/>
          <w:rFonts w:hint="cs"/>
          <w:rtl/>
        </w:rPr>
        <w:t xml:space="preserve"> آن‌ها </w:t>
      </w:r>
      <w:r w:rsidRPr="00707A87">
        <w:rPr>
          <w:rStyle w:val="Char0"/>
          <w:rFonts w:hint="cs"/>
          <w:rtl/>
        </w:rPr>
        <w:t>درباره توحید سؤال کند. زیرا حضرت ابراهیم</w:t>
      </w:r>
      <w:r w:rsidR="00D35A70" w:rsidRPr="00707A87">
        <w:rPr>
          <w:rStyle w:val="Char0"/>
          <w:rFonts w:cs="CTraditional Arabic" w:hint="cs"/>
          <w:rtl/>
        </w:rPr>
        <w:t>÷</w:t>
      </w:r>
      <w:r w:rsidRPr="00707A87">
        <w:rPr>
          <w:rStyle w:val="Char0"/>
          <w:rFonts w:hint="cs"/>
          <w:rtl/>
        </w:rPr>
        <w:t xml:space="preserve"> نیز فرزندان و برادرانش را گردهم آورد تا</w:t>
      </w:r>
      <w:r w:rsidR="006318F3" w:rsidRPr="00707A87">
        <w:rPr>
          <w:rStyle w:val="Char0"/>
          <w:rFonts w:hint="cs"/>
          <w:rtl/>
        </w:rPr>
        <w:t xml:space="preserve"> آن‌ها </w:t>
      </w:r>
      <w:r w:rsidRPr="00707A87">
        <w:rPr>
          <w:rStyle w:val="Char0"/>
          <w:rFonts w:hint="cs"/>
          <w:rtl/>
        </w:rPr>
        <w:t>را به تمسک به دین خداوند فرا خوان</w:t>
      </w:r>
      <w:r w:rsidR="00221C9C" w:rsidRPr="00707A87">
        <w:rPr>
          <w:rStyle w:val="Char0"/>
          <w:rFonts w:hint="cs"/>
          <w:rtl/>
        </w:rPr>
        <w:t>د. خداوند در این باره می‌فرماید</w:t>
      </w:r>
      <w:r w:rsidRPr="00707A87">
        <w:rPr>
          <w:rStyle w:val="Char0"/>
          <w:rFonts w:hint="cs"/>
          <w:rtl/>
        </w:rPr>
        <w:t>:</w:t>
      </w:r>
    </w:p>
    <w:p w:rsidR="00FE2F1A" w:rsidRPr="00707A87" w:rsidRDefault="00221C9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وَمَن يَرۡغَبُ عَن مِّلَّةِ إِبۡرَٰهِ‍ۧمَ إِلَّا مَن سَفِهَ نَفۡسَهُ</w:t>
      </w:r>
      <w:r w:rsidRPr="00707A87">
        <w:rPr>
          <w:rStyle w:val="Char6"/>
          <w:rFonts w:hint="cs"/>
          <w:rtl/>
        </w:rPr>
        <w:t>ۥۚ</w:t>
      </w:r>
      <w:r w:rsidRPr="00707A87">
        <w:rPr>
          <w:rStyle w:val="Char6"/>
          <w:rtl/>
        </w:rPr>
        <w:t xml:space="preserve"> وَلَقَدِ </w:t>
      </w:r>
      <w:r w:rsidRPr="00707A87">
        <w:rPr>
          <w:rStyle w:val="Char6"/>
          <w:rFonts w:hint="cs"/>
          <w:rtl/>
        </w:rPr>
        <w:t>ٱ</w:t>
      </w:r>
      <w:r w:rsidRPr="00707A87">
        <w:rPr>
          <w:rStyle w:val="Char6"/>
          <w:rFonts w:hint="eastAsia"/>
          <w:rtl/>
        </w:rPr>
        <w:t>صۡطَفَيۡنَٰهُ</w:t>
      </w:r>
      <w:r w:rsidRPr="00707A87">
        <w:rPr>
          <w:rStyle w:val="Char6"/>
          <w:rtl/>
        </w:rPr>
        <w:t xml:space="preserve"> فِي </w:t>
      </w:r>
      <w:r w:rsidRPr="00707A87">
        <w:rPr>
          <w:rStyle w:val="Char6"/>
          <w:rFonts w:hint="cs"/>
          <w:rtl/>
        </w:rPr>
        <w:t>ٱ</w:t>
      </w:r>
      <w:r w:rsidRPr="00707A87">
        <w:rPr>
          <w:rStyle w:val="Char6"/>
          <w:rFonts w:hint="eastAsia"/>
          <w:rtl/>
        </w:rPr>
        <w:t>لدُّنۡيَاۖ</w:t>
      </w:r>
      <w:r w:rsidRPr="00707A87">
        <w:rPr>
          <w:rStyle w:val="Char6"/>
          <w:rtl/>
        </w:rPr>
        <w:t xml:space="preserve"> وَإِنَّهُ</w:t>
      </w:r>
      <w:r w:rsidRPr="00707A87">
        <w:rPr>
          <w:rStyle w:val="Char6"/>
          <w:rFonts w:hint="cs"/>
          <w:rtl/>
        </w:rPr>
        <w:t>ۥ</w:t>
      </w:r>
      <w:r w:rsidRPr="00707A87">
        <w:rPr>
          <w:rStyle w:val="Char6"/>
          <w:rtl/>
        </w:rPr>
        <w:t xml:space="preserve"> فِي </w:t>
      </w:r>
      <w:r w:rsidRPr="00707A87">
        <w:rPr>
          <w:rStyle w:val="Char6"/>
          <w:rFonts w:hint="cs"/>
          <w:rtl/>
        </w:rPr>
        <w:t>ٱ</w:t>
      </w:r>
      <w:r w:rsidRPr="00707A87">
        <w:rPr>
          <w:rStyle w:val="Char6"/>
          <w:rFonts w:hint="eastAsia"/>
          <w:rtl/>
        </w:rPr>
        <w:t>لۡأٓخِرَةِ</w:t>
      </w:r>
      <w:r w:rsidRPr="00707A87">
        <w:rPr>
          <w:rStyle w:val="Char6"/>
          <w:rtl/>
        </w:rPr>
        <w:t xml:space="preserve"> لَمِنَ </w:t>
      </w:r>
      <w:r w:rsidRPr="00707A87">
        <w:rPr>
          <w:rStyle w:val="Char6"/>
          <w:rFonts w:hint="cs"/>
          <w:rtl/>
        </w:rPr>
        <w:t>ٱ</w:t>
      </w:r>
      <w:r w:rsidRPr="00707A87">
        <w:rPr>
          <w:rStyle w:val="Char6"/>
          <w:rFonts w:hint="eastAsia"/>
          <w:rtl/>
        </w:rPr>
        <w:t>لصَّٰلِحِينَ</w:t>
      </w:r>
      <w:r w:rsidRPr="00707A87">
        <w:rPr>
          <w:rStyle w:val="Char6"/>
          <w:rtl/>
        </w:rPr>
        <w:t>١٣٠ إِذۡ قَالَ لَهُ</w:t>
      </w:r>
      <w:r w:rsidRPr="00707A87">
        <w:rPr>
          <w:rStyle w:val="Char6"/>
          <w:rFonts w:hint="cs"/>
          <w:rtl/>
        </w:rPr>
        <w:t>ۥ</w:t>
      </w:r>
      <w:r w:rsidRPr="00707A87">
        <w:rPr>
          <w:rStyle w:val="Char6"/>
          <w:rtl/>
        </w:rPr>
        <w:t xml:space="preserve"> رَبُّهُ</w:t>
      </w:r>
      <w:r w:rsidRPr="00707A87">
        <w:rPr>
          <w:rStyle w:val="Char6"/>
          <w:rFonts w:hint="cs"/>
          <w:rtl/>
        </w:rPr>
        <w:t>ۥٓ</w:t>
      </w:r>
      <w:r w:rsidRPr="00707A87">
        <w:rPr>
          <w:rStyle w:val="Char6"/>
          <w:rtl/>
        </w:rPr>
        <w:t xml:space="preserve"> أَسۡلِمۡۖ قَالَ أَسۡلَمۡتُ لِرَبِّ </w:t>
      </w:r>
      <w:r w:rsidRPr="00707A87">
        <w:rPr>
          <w:rStyle w:val="Char6"/>
          <w:rFonts w:hint="cs"/>
          <w:rtl/>
        </w:rPr>
        <w:t>ٱ</w:t>
      </w:r>
      <w:r w:rsidRPr="00707A87">
        <w:rPr>
          <w:rStyle w:val="Char6"/>
          <w:rFonts w:hint="eastAsia"/>
          <w:rtl/>
        </w:rPr>
        <w:t>لۡعَٰلَمِينَ</w:t>
      </w:r>
      <w:r w:rsidRPr="00707A87">
        <w:rPr>
          <w:rStyle w:val="Char6"/>
          <w:rtl/>
        </w:rPr>
        <w:t xml:space="preserve">١٣١ وَوَصَّىٰ بِهَآ إِبۡرَٰهِ‍ۧمُ بَنِيهِ وَيَعۡقُوبُ يَٰبَنِيَّ إِنَّ </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صۡطَفَىٰ</w:t>
      </w:r>
      <w:r w:rsidRPr="00707A87">
        <w:rPr>
          <w:rStyle w:val="Char6"/>
          <w:rtl/>
        </w:rPr>
        <w:t xml:space="preserve"> لَكُمُ </w:t>
      </w:r>
      <w:r w:rsidRPr="00707A87">
        <w:rPr>
          <w:rStyle w:val="Char6"/>
          <w:rFonts w:hint="cs"/>
          <w:rtl/>
        </w:rPr>
        <w:t>ٱ</w:t>
      </w:r>
      <w:r w:rsidRPr="00707A87">
        <w:rPr>
          <w:rStyle w:val="Char6"/>
          <w:rFonts w:hint="eastAsia"/>
          <w:rtl/>
        </w:rPr>
        <w:t>لدِّينَ</w:t>
      </w:r>
      <w:r w:rsidRPr="00707A87">
        <w:rPr>
          <w:rStyle w:val="Char6"/>
          <w:rtl/>
        </w:rPr>
        <w:t xml:space="preserve"> فَلَا تَمُوتُنَّ إِلَّا وَأَنتُم مُّسۡلِمُونَ١٣٢</w:t>
      </w:r>
      <w:r w:rsidRPr="00707A87">
        <w:rPr>
          <w:rStyle w:val="Char0"/>
          <w:rFonts w:cs="Traditional Arabic"/>
          <w:color w:val="000000"/>
          <w:shd w:val="clear" w:color="auto" w:fill="FFFFFF"/>
          <w:rtl/>
        </w:rPr>
        <w:t>﴾</w:t>
      </w:r>
      <w:r w:rsidRPr="00707A87">
        <w:rPr>
          <w:rStyle w:val="Char4"/>
          <w:rtl/>
        </w:rPr>
        <w:t xml:space="preserve"> [البقرة: 130-132]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چه کسی از آیین ابراهیم روی‌گردان خواهد شد مگر آن [نادانی] که خود را خوار و کوچک داشته و [انسانیت و عقل خویش را بازیچه قرار دهد و ناچیز انگارد؟] ما او را در این جهان برگزیدیم [و سمبل و رهبر دیگران قرار دادیم] و او در جهان دیگر از جمله شایستگان [مقرب درگاه الهی] است. آن گاه که پروردگارش [همراه با نشان دادن آیات نشانه‌های خود در جهان آفرینش و در وجود انسان] به او گفت</w:t>
      </w:r>
      <w:r w:rsidR="002F69C2">
        <w:rPr>
          <w:rStyle w:val="Char0"/>
          <w:rFonts w:hint="cs"/>
          <w:rtl/>
        </w:rPr>
        <w:t>:</w:t>
      </w:r>
      <w:r w:rsidRPr="00707A87">
        <w:rPr>
          <w:rStyle w:val="Char0"/>
          <w:rFonts w:hint="cs"/>
          <w:rtl/>
        </w:rPr>
        <w:t xml:space="preserve"> [به یگانگی خداوند اقرار کن و] اخلاص داشته باش. گفت</w:t>
      </w:r>
      <w:r w:rsidR="002F69C2">
        <w:rPr>
          <w:rStyle w:val="Char0"/>
          <w:rFonts w:hint="cs"/>
          <w:rtl/>
        </w:rPr>
        <w:t>:</w:t>
      </w:r>
      <w:r w:rsidRPr="00707A87">
        <w:rPr>
          <w:rStyle w:val="Char0"/>
          <w:rFonts w:hint="cs"/>
          <w:rtl/>
        </w:rPr>
        <w:t xml:space="preserve"> [اقرار کردم و سر بر آستان تو ساییدم و] خالصانه تسلیم پروردگار جهانیان شدم. و ابراهیم فرزندان خود را به این آیین سفارش کرد و یعقوب [نوه او نیز چنین کرد. هر کدام به فرزندان خویش گفتند</w:t>
      </w:r>
      <w:r w:rsidR="002F69C2">
        <w:rPr>
          <w:rStyle w:val="Char0"/>
          <w:rFonts w:hint="cs"/>
          <w:rtl/>
        </w:rPr>
        <w:t>:</w:t>
      </w:r>
      <w:r w:rsidRPr="00707A87">
        <w:rPr>
          <w:rStyle w:val="Char0"/>
          <w:rFonts w:hint="cs"/>
          <w:rtl/>
        </w:rPr>
        <w:t>] ای فرزندان من! خداوند، آیین [توحیدی اسلام] را برای شما برگزیده است. [پس به ما قول دهید که هرگز از آن منحرف نشوید] و فقط در حال مسلمان بودن از دنیا بروید. آیا [شما یهودیان و مسیحیان که محمد را تکذیب و ادعا می‌کنید که بر آیین یعقوب هستید،] هنگامی که مرگ یعقوب فرا رسید شما حاضر بودید [تا آیینی را که بر آن از دنیا رفت بشناسید؟] ان هنگامی که به فرزندان خود گفت</w:t>
      </w:r>
      <w:r w:rsidR="002F69C2">
        <w:rPr>
          <w:rStyle w:val="Char0"/>
          <w:rFonts w:hint="cs"/>
          <w:rtl/>
        </w:rPr>
        <w:t>:</w:t>
      </w:r>
      <w:r w:rsidRPr="00707A87">
        <w:rPr>
          <w:rStyle w:val="Char0"/>
          <w:rFonts w:hint="cs"/>
          <w:rtl/>
        </w:rPr>
        <w:t xml:space="preserve"> پس از من چه چیزی را می‌پرستید؟ گفتند</w:t>
      </w:r>
      <w:r w:rsidR="002F69C2">
        <w:rPr>
          <w:rStyle w:val="Char0"/>
          <w:rFonts w:hint="cs"/>
          <w:rtl/>
        </w:rPr>
        <w:t>:</w:t>
      </w:r>
      <w:r w:rsidRPr="00707A87">
        <w:rPr>
          <w:rStyle w:val="Char0"/>
          <w:rFonts w:hint="cs"/>
          <w:rtl/>
        </w:rPr>
        <w:t xml:space="preserve"> خدای تو، خدای پدرانت ابراهیم، اسماعیل و اسحاق را که خداوند یگانه است و ما تسلیم [فرمان] او هستیم [و سر عبادت و بندگی بر آستانش می‌ساییم.]»</w:t>
      </w:r>
    </w:p>
    <w:p w:rsidR="00221C9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حتی حضرت محمد</w:t>
      </w:r>
      <w:r w:rsidR="007D18AE" w:rsidRPr="00707A87">
        <w:rPr>
          <w:rStyle w:val="Char0"/>
          <w:rFonts w:cs="CTraditional Arabic" w:hint="cs"/>
          <w:rtl/>
        </w:rPr>
        <w:t xml:space="preserve"> ج</w:t>
      </w:r>
      <w:r w:rsidRPr="00707A87">
        <w:rPr>
          <w:rStyle w:val="Char0"/>
          <w:rFonts w:hint="cs"/>
          <w:rtl/>
        </w:rPr>
        <w:t xml:space="preserve"> از سوی خداوند به پیروی از آیین و روش حضرت ابراهیم</w:t>
      </w:r>
      <w:r w:rsidR="00D35A70" w:rsidRPr="00707A87">
        <w:rPr>
          <w:rStyle w:val="Char0"/>
          <w:rFonts w:cs="CTraditional Arabic" w:hint="cs"/>
          <w:rtl/>
        </w:rPr>
        <w:t>÷</w:t>
      </w:r>
      <w:r w:rsidRPr="00707A87">
        <w:rPr>
          <w:rStyle w:val="Char0"/>
          <w:rFonts w:hint="cs"/>
          <w:rtl/>
        </w:rPr>
        <w:t xml:space="preserve"> که امام و پیشوای توحید و موحدّان بود، دستور داده شده اس</w:t>
      </w:r>
      <w:r w:rsidR="00221C9C" w:rsidRPr="00707A87">
        <w:rPr>
          <w:rStyle w:val="Char0"/>
          <w:rFonts w:hint="cs"/>
          <w:rtl/>
        </w:rPr>
        <w:t>ت. خداوند در این باره می‌فرماید</w:t>
      </w:r>
      <w:r w:rsidRPr="00707A87">
        <w:rPr>
          <w:rStyle w:val="Char0"/>
          <w:rFonts w:hint="cs"/>
          <w:rtl/>
        </w:rPr>
        <w:t>:</w:t>
      </w:r>
    </w:p>
    <w:p w:rsidR="00FE2F1A" w:rsidRPr="00707A87" w:rsidRDefault="00221C9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ثُمَّ أَوۡحَيۡنَآ إِلَيۡكَ أَنِ </w:t>
      </w:r>
      <w:r w:rsidRPr="00707A87">
        <w:rPr>
          <w:rStyle w:val="Char6"/>
          <w:rFonts w:hint="cs"/>
          <w:rtl/>
        </w:rPr>
        <w:t>ٱ</w:t>
      </w:r>
      <w:r w:rsidRPr="00707A87">
        <w:rPr>
          <w:rStyle w:val="Char6"/>
          <w:rFonts w:hint="eastAsia"/>
          <w:rtl/>
        </w:rPr>
        <w:t>تَّبِعۡ</w:t>
      </w:r>
      <w:r w:rsidRPr="00707A87">
        <w:rPr>
          <w:rStyle w:val="Char6"/>
          <w:rtl/>
        </w:rPr>
        <w:t xml:space="preserve"> مِلَّةَ إِبۡرَٰهِيمَ حَنِيفٗاۖ وَمَا كَانَ مِنَ </w:t>
      </w:r>
      <w:r w:rsidRPr="00707A87">
        <w:rPr>
          <w:rStyle w:val="Char6"/>
          <w:rFonts w:hint="cs"/>
          <w:rtl/>
        </w:rPr>
        <w:t>ٱ</w:t>
      </w:r>
      <w:r w:rsidRPr="00707A87">
        <w:rPr>
          <w:rStyle w:val="Char6"/>
          <w:rFonts w:hint="eastAsia"/>
          <w:rtl/>
        </w:rPr>
        <w:t>لۡمُشۡرِكِينَ</w:t>
      </w:r>
      <w:r w:rsidRPr="00707A87">
        <w:rPr>
          <w:rStyle w:val="Char6"/>
          <w:rtl/>
        </w:rPr>
        <w:t>١٢٣</w:t>
      </w:r>
      <w:r w:rsidRPr="00707A87">
        <w:rPr>
          <w:rStyle w:val="Char0"/>
          <w:rFonts w:cs="Traditional Arabic"/>
          <w:color w:val="000000"/>
          <w:shd w:val="clear" w:color="auto" w:fill="FFFFFF"/>
          <w:rtl/>
        </w:rPr>
        <w:t>﴾</w:t>
      </w:r>
      <w:r w:rsidRPr="00707A87">
        <w:rPr>
          <w:rStyle w:val="Char4"/>
          <w:rtl/>
        </w:rPr>
        <w:t xml:space="preserve"> [النحل: 123]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«سپس [قرن</w:t>
      </w:r>
      <w:r w:rsidR="00221C9C" w:rsidRPr="00707A87">
        <w:rPr>
          <w:rStyle w:val="Char0"/>
          <w:rFonts w:hint="eastAsia"/>
          <w:rtl/>
        </w:rPr>
        <w:t>‌</w:t>
      </w:r>
      <w:r w:rsidRPr="00707A87">
        <w:rPr>
          <w:rStyle w:val="Char0"/>
          <w:rFonts w:hint="cs"/>
          <w:rtl/>
        </w:rPr>
        <w:t>ها بعد از ابراهیم، تو را به پیامبری برگزیدیم] و به تو وحی کردیم که از آیین ابراهیم پیروی کن که پیرو حقیقت [و به دور از انحراف] بود و [همچنین] مشرک نبود.»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آیات کجا و ادعای شیعه اثنا عشریه کجا که معتقدند منظور از ظلم در آیه 124 سوره بقره گناه و معصیت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آنها که ادعا می‌کنند پیرو عترت پاک پیامبر و مدافع تعالیم</w:t>
      </w:r>
      <w:r w:rsidR="006318F3" w:rsidRPr="00707A87">
        <w:rPr>
          <w:rStyle w:val="Char0"/>
          <w:rFonts w:hint="cs"/>
          <w:rtl/>
        </w:rPr>
        <w:t xml:space="preserve"> آن‌ها </w:t>
      </w:r>
      <w:r w:rsidRPr="00707A87">
        <w:rPr>
          <w:rStyle w:val="Char0"/>
          <w:rFonts w:hint="cs"/>
          <w:rtl/>
        </w:rPr>
        <w:t>هستند چرا از مطالبی که تفاسیرشان از سخنان پیامبر</w:t>
      </w:r>
      <w:r w:rsidR="007D18AE" w:rsidRPr="00707A87">
        <w:rPr>
          <w:rStyle w:val="Char0"/>
          <w:rFonts w:cs="CTraditional Arabic" w:hint="cs"/>
          <w:rtl/>
        </w:rPr>
        <w:t xml:space="preserve"> ج</w:t>
      </w:r>
      <w:r w:rsidRPr="00707A87">
        <w:rPr>
          <w:rStyle w:val="Char0"/>
          <w:rFonts w:hint="cs"/>
          <w:rtl/>
        </w:rPr>
        <w:t xml:space="preserve"> و امام محمد باقر و امام جعفر صادق روایت می‌کند غافلند؟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آری! این هوی و هوس است که فرد را به هر سو که بخواهد سوق می‌دهد!</w:t>
      </w:r>
    </w:p>
    <w:p w:rsidR="00FE2F1A" w:rsidRPr="00707A87" w:rsidRDefault="00FE2F1A" w:rsidP="00707A87">
      <w:pPr>
        <w:pStyle w:val="aa"/>
        <w:rPr>
          <w:rFonts w:ascii="Times New Roman" w:hAnsi="Times New Roman" w:cs="B Lotus"/>
          <w:sz w:val="28"/>
          <w:szCs w:val="28"/>
          <w:rtl/>
        </w:rPr>
      </w:pPr>
      <w:bookmarkStart w:id="60" w:name="_Toc437418423"/>
      <w:r w:rsidRPr="00707A87">
        <w:rPr>
          <w:rFonts w:hint="cs"/>
          <w:rtl/>
        </w:rPr>
        <w:t>آیه ولایت</w:t>
      </w:r>
      <w:bookmarkEnd w:id="60"/>
    </w:p>
    <w:p w:rsidR="00221C9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شاید از جمله مشهورترین استدلال</w:t>
      </w:r>
      <w:r w:rsidR="00221C9C" w:rsidRPr="00707A87">
        <w:rPr>
          <w:rStyle w:val="Char0"/>
          <w:rFonts w:hint="eastAsia"/>
          <w:rtl/>
        </w:rPr>
        <w:t>‌</w:t>
      </w:r>
      <w:r w:rsidRPr="00707A87">
        <w:rPr>
          <w:rStyle w:val="Char0"/>
          <w:rFonts w:hint="cs"/>
          <w:rtl/>
        </w:rPr>
        <w:t xml:space="preserve">های شیعیان امامیه اثنا عشری مبنی بر امامت امیرالمؤمنین علی بن </w:t>
      </w:r>
      <w:r w:rsidR="00440AD5" w:rsidRPr="00707A87">
        <w:rPr>
          <w:rStyle w:val="Char0"/>
          <w:rFonts w:hint="cs"/>
          <w:rtl/>
        </w:rPr>
        <w:t>ابیطالب</w:t>
      </w:r>
      <w:r w:rsidRPr="00707A87">
        <w:rPr>
          <w:rStyle w:val="Char0"/>
          <w:rFonts w:hint="cs"/>
          <w:rtl/>
        </w:rPr>
        <w:t xml:space="preserve"> و نص بر آن آیه 55 سور</w:t>
      </w:r>
      <w:r w:rsidR="00221C9C" w:rsidRPr="00707A87">
        <w:rPr>
          <w:rStyle w:val="Char0"/>
          <w:rFonts w:hint="cs"/>
          <w:rtl/>
        </w:rPr>
        <w:t>ه مائده است که خداوند می‌فرماید</w:t>
      </w:r>
      <w:r w:rsidRPr="00707A87">
        <w:rPr>
          <w:rStyle w:val="Char0"/>
          <w:rFonts w:hint="cs"/>
          <w:rtl/>
        </w:rPr>
        <w:t>:</w:t>
      </w:r>
    </w:p>
    <w:p w:rsidR="00FE2F1A" w:rsidRPr="00707A87" w:rsidRDefault="00221C9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إِنَّمَا وَلِيُّكُمُ </w:t>
      </w:r>
      <w:r w:rsidRPr="00707A87">
        <w:rPr>
          <w:rStyle w:val="Char6"/>
          <w:rFonts w:hint="cs"/>
          <w:rtl/>
        </w:rPr>
        <w:t>ٱ</w:t>
      </w:r>
      <w:r w:rsidRPr="00707A87">
        <w:rPr>
          <w:rStyle w:val="Char6"/>
          <w:rFonts w:hint="eastAsia"/>
          <w:rtl/>
        </w:rPr>
        <w:t>للَّهُ</w:t>
      </w:r>
      <w:r w:rsidRPr="00707A87">
        <w:rPr>
          <w:rStyle w:val="Char6"/>
          <w:rtl/>
        </w:rPr>
        <w:t xml:space="preserve"> وَرَسُولُهُ</w:t>
      </w:r>
      <w:r w:rsidRPr="00707A87">
        <w:rPr>
          <w:rStyle w:val="Char6"/>
          <w:rFonts w:hint="cs"/>
          <w:rtl/>
        </w:rPr>
        <w:t>ۥ</w:t>
      </w:r>
      <w:r w:rsidRPr="00707A87">
        <w:rPr>
          <w:rStyle w:val="Char6"/>
          <w:rtl/>
        </w:rPr>
        <w:t xml:space="preserve"> وَ</w:t>
      </w:r>
      <w:r w:rsidRPr="00707A87">
        <w:rPr>
          <w:rStyle w:val="Char6"/>
          <w:rFonts w:hint="cs"/>
          <w:rtl/>
        </w:rPr>
        <w:t>ٱ</w:t>
      </w:r>
      <w:r w:rsidRPr="00707A87">
        <w:rPr>
          <w:rStyle w:val="Char6"/>
          <w:rFonts w:hint="eastAsia"/>
          <w:rtl/>
        </w:rPr>
        <w:t>لَّذِينَ</w:t>
      </w:r>
      <w:r w:rsidRPr="00707A87">
        <w:rPr>
          <w:rStyle w:val="Char6"/>
          <w:rtl/>
        </w:rPr>
        <w:t xml:space="preserve"> ءَامَنُواْ </w:t>
      </w:r>
      <w:r w:rsidRPr="00707A87">
        <w:rPr>
          <w:rStyle w:val="Char6"/>
          <w:rFonts w:hint="cs"/>
          <w:rtl/>
        </w:rPr>
        <w:t>ٱ</w:t>
      </w:r>
      <w:r w:rsidRPr="00707A87">
        <w:rPr>
          <w:rStyle w:val="Char6"/>
          <w:rFonts w:hint="eastAsia"/>
          <w:rtl/>
        </w:rPr>
        <w:t>لَّذِينَ</w:t>
      </w:r>
      <w:r w:rsidRPr="00707A87">
        <w:rPr>
          <w:rStyle w:val="Char6"/>
          <w:rtl/>
        </w:rPr>
        <w:t xml:space="preserve"> يُقِيمُونَ </w:t>
      </w:r>
      <w:r w:rsidRPr="00707A87">
        <w:rPr>
          <w:rStyle w:val="Char6"/>
          <w:rFonts w:hint="cs"/>
          <w:rtl/>
        </w:rPr>
        <w:t>ٱ</w:t>
      </w:r>
      <w:r w:rsidRPr="00707A87">
        <w:rPr>
          <w:rStyle w:val="Char6"/>
          <w:rFonts w:hint="eastAsia"/>
          <w:rtl/>
        </w:rPr>
        <w:t>لصَّلَوٰةَ</w:t>
      </w:r>
      <w:r w:rsidRPr="00707A87">
        <w:rPr>
          <w:rStyle w:val="Char6"/>
          <w:rtl/>
        </w:rPr>
        <w:t xml:space="preserve"> وَيُؤۡتُونَ </w:t>
      </w:r>
      <w:r w:rsidRPr="00707A87">
        <w:rPr>
          <w:rStyle w:val="Char6"/>
          <w:rFonts w:hint="cs"/>
          <w:rtl/>
        </w:rPr>
        <w:t>ٱ</w:t>
      </w:r>
      <w:r w:rsidRPr="00707A87">
        <w:rPr>
          <w:rStyle w:val="Char6"/>
          <w:rFonts w:hint="eastAsia"/>
          <w:rtl/>
        </w:rPr>
        <w:t>لزَّكَوٰةَ</w:t>
      </w:r>
      <w:r w:rsidRPr="00707A87">
        <w:rPr>
          <w:rStyle w:val="Char6"/>
          <w:rtl/>
        </w:rPr>
        <w:t xml:space="preserve"> وَهُمۡ رَٰكِعُونَ٥٥</w:t>
      </w:r>
      <w:r w:rsidRPr="00707A87">
        <w:rPr>
          <w:rStyle w:val="Char0"/>
          <w:rFonts w:cs="Traditional Arabic"/>
          <w:color w:val="000000"/>
          <w:shd w:val="clear" w:color="auto" w:fill="FFFFFF"/>
          <w:rtl/>
        </w:rPr>
        <w:t>﴾</w:t>
      </w:r>
      <w:r w:rsidRPr="00707A87">
        <w:rPr>
          <w:rStyle w:val="Char4"/>
          <w:rtl/>
        </w:rPr>
        <w:t xml:space="preserve"> [المائدة: 55]</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«تنها خداوند و پیامبرش و مؤمنانی دوست و یاور شما هستند که با خشوع و خضوع نماز را به جا می‌آورند و خاضعانه و با فروتنی زکات مال را می‌پردازند.»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تا جایی که این آیه در میان شیعیان اثنا عشری به آیه ولایت مشهور است. چنانکه حلی می‌گوید وجه استدلال شیعه اثنا عشری به این آیه به چندین مقدمه بستگی دارد</w:t>
      </w:r>
      <w:r w:rsidR="002F69C2">
        <w:rPr>
          <w:rStyle w:val="Char0"/>
          <w:rFonts w:hint="cs"/>
          <w:rtl/>
        </w:rPr>
        <w:t>:</w:t>
      </w:r>
      <w:r w:rsidRPr="00707A87">
        <w:rPr>
          <w:rStyle w:val="Char0"/>
          <w:rFonts w:hint="cs"/>
          <w:rtl/>
        </w:rPr>
        <w:t xml:space="preserve"> </w:t>
      </w:r>
    </w:p>
    <w:p w:rsidR="00FE2F1A" w:rsidRPr="00707A87" w:rsidRDefault="00221C9C" w:rsidP="00707A87">
      <w:pPr>
        <w:pStyle w:val="StyleComplexBLotus12ptJustifiedFirstline05cmCharCharCharCharCharCharCharCharCharCharCharCharCharChar"/>
        <w:tabs>
          <w:tab w:val="right" w:pos="7371"/>
        </w:tabs>
        <w:spacing w:line="240" w:lineRule="auto"/>
        <w:rPr>
          <w:rStyle w:val="Char0"/>
          <w:rtl/>
        </w:rPr>
      </w:pPr>
      <w:r w:rsidRPr="00C07640">
        <w:rPr>
          <w:rStyle w:val="Char7"/>
          <w:rFonts w:hint="cs"/>
          <w:rtl/>
        </w:rPr>
        <w:t>اولاً</w:t>
      </w:r>
      <w:r w:rsidR="00FE2F1A" w:rsidRPr="00C07640">
        <w:rPr>
          <w:rStyle w:val="Char7"/>
          <w:rFonts w:hint="cs"/>
          <w:rtl/>
        </w:rPr>
        <w:t>:</w:t>
      </w:r>
      <w:r w:rsidR="00FE2F1A" w:rsidRPr="00707A87">
        <w:rPr>
          <w:rStyle w:val="Char0"/>
          <w:rFonts w:hint="cs"/>
          <w:rtl/>
        </w:rPr>
        <w:t xml:space="preserve"> لفظ</w:t>
      </w:r>
      <w:r w:rsidR="0020699B">
        <w:rPr>
          <w:rStyle w:val="Char0"/>
          <w:rFonts w:hint="cs"/>
          <w:rtl/>
        </w:rPr>
        <w:t xml:space="preserve"> (</w:t>
      </w:r>
      <w:r w:rsidR="00FE2F1A" w:rsidRPr="00707A87">
        <w:rPr>
          <w:rStyle w:val="Char2"/>
          <w:rFonts w:hint="cs"/>
          <w:rtl/>
        </w:rPr>
        <w:t>إنما)</w:t>
      </w:r>
      <w:r w:rsidR="00FE2F1A" w:rsidRPr="00707A87">
        <w:rPr>
          <w:rStyle w:val="Char0"/>
          <w:rFonts w:hint="cs"/>
          <w:rtl/>
        </w:rPr>
        <w:t xml:space="preserve"> حصر را می‌رساند و این امر در میان اهل لغت و لغویان مشهور است.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C07640">
        <w:rPr>
          <w:rStyle w:val="Char7"/>
          <w:rFonts w:hint="cs"/>
          <w:rtl/>
        </w:rPr>
        <w:t>ثانیاً</w:t>
      </w:r>
      <w:r w:rsidR="002F69C2" w:rsidRPr="00C07640">
        <w:rPr>
          <w:rStyle w:val="Char7"/>
          <w:rFonts w:hint="cs"/>
          <w:rtl/>
        </w:rPr>
        <w:t>:</w:t>
      </w:r>
      <w:r w:rsidRPr="00707A87">
        <w:rPr>
          <w:rStyle w:val="Char0"/>
          <w:rFonts w:hint="cs"/>
          <w:rtl/>
        </w:rPr>
        <w:t xml:space="preserve"> مراد از</w:t>
      </w:r>
      <w:r w:rsidR="0020699B">
        <w:rPr>
          <w:rStyle w:val="Char0"/>
          <w:rFonts w:hint="cs"/>
          <w:rtl/>
        </w:rPr>
        <w:t xml:space="preserve"> (</w:t>
      </w:r>
      <w:r w:rsidRPr="00C07640">
        <w:rPr>
          <w:rStyle w:val="Char2"/>
          <w:rFonts w:hint="cs"/>
          <w:rtl/>
        </w:rPr>
        <w:t>ولی)</w:t>
      </w:r>
      <w:r w:rsidRPr="00707A87">
        <w:rPr>
          <w:rStyle w:val="Char0"/>
          <w:rFonts w:hint="cs"/>
          <w:rtl/>
        </w:rPr>
        <w:t xml:space="preserve"> در این</w:t>
      </w:r>
      <w:r w:rsidR="00CA098D" w:rsidRPr="00707A87">
        <w:rPr>
          <w:rStyle w:val="Char0"/>
          <w:rFonts w:hint="eastAsia"/>
          <w:rtl/>
        </w:rPr>
        <w:t>‌</w:t>
      </w:r>
      <w:r w:rsidRPr="00707A87">
        <w:rPr>
          <w:rStyle w:val="Char0"/>
          <w:rFonts w:hint="cs"/>
          <w:rtl/>
        </w:rPr>
        <w:t>جا</w:t>
      </w:r>
      <w:r w:rsidR="0020699B">
        <w:rPr>
          <w:rStyle w:val="Char0"/>
          <w:rFonts w:hint="cs"/>
          <w:rtl/>
        </w:rPr>
        <w:t xml:space="preserve"> (</w:t>
      </w:r>
      <w:r w:rsidRPr="00707A87">
        <w:rPr>
          <w:rStyle w:val="Char7"/>
          <w:rFonts w:hint="cs"/>
          <w:rtl/>
        </w:rPr>
        <w:t>اولی به تصرف)</w:t>
      </w:r>
      <w:r w:rsidRPr="00707A87">
        <w:rPr>
          <w:rStyle w:val="Char0"/>
          <w:rFonts w:hint="cs"/>
          <w:rtl/>
        </w:rPr>
        <w:t xml:space="preserve"> است که این امر را از متکلمان آن زبان می‌توان دریافت. چنانکه به کسی که سزاوار به عقد در آوردن زنی به ازدواج با شخصی باشد ولی زن می‌گویند و همپیمانان و خویشاوندان خود را اولیای دم یا خون می‌نامند، زیرا</w:t>
      </w:r>
      <w:r w:rsidR="006318F3" w:rsidRPr="00707A87">
        <w:rPr>
          <w:rStyle w:val="Char0"/>
          <w:rFonts w:hint="cs"/>
          <w:rtl/>
        </w:rPr>
        <w:t xml:space="preserve"> آن‌ها </w:t>
      </w:r>
      <w:r w:rsidRPr="00707A87">
        <w:rPr>
          <w:rStyle w:val="Char0"/>
          <w:rFonts w:hint="cs"/>
          <w:rtl/>
        </w:rPr>
        <w:t>برای مطالبه سزاوارترند.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C07640">
        <w:rPr>
          <w:rStyle w:val="Char7"/>
          <w:rFonts w:hint="cs"/>
          <w:rtl/>
        </w:rPr>
        <w:t>ثالثاً</w:t>
      </w:r>
      <w:r w:rsidR="002F69C2" w:rsidRPr="00C07640">
        <w:rPr>
          <w:rStyle w:val="Char7"/>
          <w:rFonts w:hint="cs"/>
          <w:rtl/>
        </w:rPr>
        <w:t>:</w:t>
      </w:r>
      <w:r w:rsidRPr="00707A87">
        <w:rPr>
          <w:rStyle w:val="Char0"/>
          <w:rFonts w:hint="cs"/>
          <w:rtl/>
        </w:rPr>
        <w:t xml:space="preserve"> مقصود از این آیه علی</w:t>
      </w:r>
      <w:r w:rsidR="00D35A70" w:rsidRPr="00707A87">
        <w:rPr>
          <w:rStyle w:val="Char0"/>
          <w:rFonts w:cs="CTraditional Arabic" w:hint="cs"/>
          <w:rtl/>
        </w:rPr>
        <w:t>÷</w:t>
      </w:r>
      <w:r w:rsidRPr="00707A87">
        <w:rPr>
          <w:rStyle w:val="Char0"/>
          <w:rFonts w:hint="cs"/>
          <w:rtl/>
        </w:rPr>
        <w:t xml:space="preserve"> است و در این باره دلایل زیادی وجود دارد. از جمله</w:t>
      </w:r>
      <w:r w:rsidR="002F69C2">
        <w:rPr>
          <w:rStyle w:val="Char0"/>
          <w:rFonts w:hint="cs"/>
          <w:rtl/>
        </w:rPr>
        <w:t>:</w:t>
      </w:r>
      <w:r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C07640">
        <w:rPr>
          <w:rStyle w:val="Char7"/>
          <w:rFonts w:hint="cs"/>
          <w:rtl/>
        </w:rPr>
        <w:t>الف)</w:t>
      </w:r>
      <w:r w:rsidRPr="00707A87">
        <w:rPr>
          <w:rFonts w:ascii="Times New Roman" w:hAnsi="Times New Roman" w:cs="B Lotus" w:hint="cs"/>
          <w:b/>
          <w:bCs/>
          <w:sz w:val="28"/>
          <w:szCs w:val="28"/>
          <w:rtl/>
          <w:lang w:bidi="fa-IR"/>
        </w:rPr>
        <w:t xml:space="preserve"> </w:t>
      </w:r>
      <w:r w:rsidRPr="00707A87">
        <w:rPr>
          <w:rStyle w:val="Char0"/>
          <w:rFonts w:hint="cs"/>
          <w:rtl/>
        </w:rPr>
        <w:t>اتفاق مفسرین مبنی بر اینکه این آیه درباره او نازل شده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C07640">
        <w:rPr>
          <w:rStyle w:val="Char7"/>
          <w:rFonts w:hint="cs"/>
          <w:rtl/>
        </w:rPr>
        <w:t>ب)</w:t>
      </w:r>
      <w:r w:rsidRPr="00707A87">
        <w:rPr>
          <w:rFonts w:ascii="Times New Roman" w:hAnsi="Times New Roman" w:cs="B Lotus" w:hint="cs"/>
          <w:b/>
          <w:bCs/>
          <w:sz w:val="28"/>
          <w:szCs w:val="28"/>
          <w:rtl/>
          <w:lang w:bidi="fa-IR"/>
        </w:rPr>
        <w:t xml:space="preserve"> </w:t>
      </w:r>
      <w:r w:rsidRPr="00707A87">
        <w:rPr>
          <w:rStyle w:val="Char0"/>
          <w:rFonts w:hint="cs"/>
          <w:rtl/>
        </w:rPr>
        <w:t>این آیه بر ثابت شدن امامت بر کسی دلالت می‌کند که زکات را در حالت رکوع پرداخت کرده باشد و فقط علی</w:t>
      </w:r>
      <w:r w:rsidR="00D35A70" w:rsidRPr="00707A87">
        <w:rPr>
          <w:rStyle w:val="Char0"/>
          <w:rFonts w:cs="CTraditional Arabic" w:hint="cs"/>
          <w:rtl/>
        </w:rPr>
        <w:t>÷</w:t>
      </w:r>
      <w:r w:rsidRPr="00707A87">
        <w:rPr>
          <w:rStyle w:val="Char0"/>
          <w:rFonts w:hint="cs"/>
          <w:rtl/>
        </w:rPr>
        <w:t xml:space="preserve"> این صفت را دارا بود. زیرا به اجماع علما علی</w:t>
      </w:r>
      <w:r w:rsidR="00D35A70" w:rsidRPr="00707A87">
        <w:rPr>
          <w:rStyle w:val="Char0"/>
          <w:rFonts w:cs="CTraditional Arabic" w:hint="cs"/>
          <w:rtl/>
        </w:rPr>
        <w:t>÷</w:t>
      </w:r>
      <w:r w:rsidRPr="00707A87">
        <w:rPr>
          <w:rStyle w:val="Char0"/>
          <w:rFonts w:hint="cs"/>
          <w:rtl/>
        </w:rPr>
        <w:t xml:space="preserve"> انگشترش را در حالت رکوع به عنوان زکات داد.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C07640">
        <w:rPr>
          <w:rStyle w:val="Char7"/>
          <w:rFonts w:hint="cs"/>
          <w:rtl/>
        </w:rPr>
        <w:t>ج)</w:t>
      </w:r>
      <w:r w:rsidRPr="00707A87">
        <w:rPr>
          <w:rFonts w:ascii="Times New Roman" w:hAnsi="Times New Roman" w:cs="B Lotus" w:hint="cs"/>
          <w:b/>
          <w:bCs/>
          <w:sz w:val="28"/>
          <w:szCs w:val="28"/>
          <w:rtl/>
          <w:lang w:bidi="fa-IR"/>
        </w:rPr>
        <w:t xml:space="preserve"> </w:t>
      </w:r>
      <w:r w:rsidRPr="00707A87">
        <w:rPr>
          <w:rStyle w:val="Char0"/>
          <w:rFonts w:hint="cs"/>
          <w:rtl/>
        </w:rPr>
        <w:t>گفتیم که این آیه درباره همه مؤمنان نازل نشده است وگرنه هر کسی ولی و سرپرست و خودش می‌شد که این امر محال است و همه کسانی که آن را برخی از مؤمنان مختص دانسته است بیان کرده است که منظور از برخی از مؤمنان امام علی</w:t>
      </w:r>
      <w:r w:rsidR="007D18AE" w:rsidRPr="00707A87">
        <w:rPr>
          <w:rStyle w:val="Char0"/>
          <w:rFonts w:cs="CTraditional Arabic" w:hint="cs"/>
          <w:rtl/>
        </w:rPr>
        <w:t>س</w:t>
      </w:r>
      <w:r w:rsidRPr="00707A87">
        <w:rPr>
          <w:rStyle w:val="Char0"/>
          <w:rFonts w:hint="cs"/>
          <w:rtl/>
        </w:rPr>
        <w:t xml:space="preserve"> بوده است.</w:t>
      </w:r>
      <w:r w:rsidRPr="00707A87">
        <w:rPr>
          <w:rStyle w:val="Char0"/>
          <w:vertAlign w:val="superscript"/>
          <w:rtl/>
        </w:rPr>
        <w:footnoteReference w:id="332"/>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میزان صحت دیدگاه امامیه اثنا عشری درباره آیه ولایت چقدر است؟</w:t>
      </w:r>
    </w:p>
    <w:p w:rsidR="00FE2F1A" w:rsidRPr="00707A87" w:rsidRDefault="00FE2F1A" w:rsidP="00707A87">
      <w:pPr>
        <w:pStyle w:val="aa"/>
        <w:rPr>
          <w:rtl/>
        </w:rPr>
      </w:pPr>
      <w:bookmarkStart w:id="61" w:name="_Toc437418424"/>
      <w:r w:rsidRPr="00707A87">
        <w:rPr>
          <w:rFonts w:hint="cs"/>
          <w:rtl/>
        </w:rPr>
        <w:t>بررسی</w:t>
      </w:r>
      <w:bookmarkEnd w:id="61"/>
      <w:r w:rsidRPr="00707A87">
        <w:rPr>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درباره نظر حلی که می‌گوید مفسران همگی بر این امر اتفاق دارند که این آیه درباره حضرت علی</w:t>
      </w:r>
      <w:r w:rsidR="007D18AE" w:rsidRPr="00707A87">
        <w:rPr>
          <w:rStyle w:val="Char0"/>
          <w:rFonts w:cs="CTraditional Arabic" w:hint="cs"/>
          <w:rtl/>
        </w:rPr>
        <w:t>س</w:t>
      </w:r>
      <w:r w:rsidRPr="00707A87">
        <w:rPr>
          <w:rStyle w:val="Char0"/>
          <w:rFonts w:hint="cs"/>
          <w:rtl/>
        </w:rPr>
        <w:t xml:space="preserve"> نازل شده است، در خوش‌بینانه‌ترین حالت نشانه کم دقتی اوست</w:t>
      </w:r>
      <w:r w:rsidRPr="00707A87">
        <w:rPr>
          <w:rStyle w:val="Char0"/>
          <w:vertAlign w:val="superscript"/>
          <w:rtl/>
        </w:rPr>
        <w:footnoteReference w:id="333"/>
      </w:r>
      <w:r w:rsidRPr="00707A87">
        <w:rPr>
          <w:rStyle w:val="Char0"/>
          <w:rFonts w:hint="cs"/>
          <w:rtl/>
        </w:rPr>
        <w:t>. زیرا هیچ اتفاق و اجماعی میان مفسران در این باره وجود ندارد که این آیه درباره علی بن ابیطالب نازل شده است. اگر حلی می‌گفت</w:t>
      </w:r>
      <w:r w:rsidR="002F69C2">
        <w:rPr>
          <w:rStyle w:val="Char0"/>
          <w:rFonts w:hint="cs"/>
          <w:rtl/>
        </w:rPr>
        <w:t>:</w:t>
      </w:r>
      <w:r w:rsidRPr="00707A87">
        <w:rPr>
          <w:rStyle w:val="Char0"/>
          <w:rFonts w:hint="cs"/>
          <w:rtl/>
        </w:rPr>
        <w:t xml:space="preserve"> برخی از مفسران گفته‌اند که این آیه درباره امام علی نازل شده است، دقیق‌تر و صحیح‌تر بود.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امام قرطبی در تفسیر این آیه چند شأن نزول را ذکر کرده و به طور یقین نازل شدن آن درباره حضرت علی</w:t>
      </w:r>
      <w:r w:rsidR="007D18AE" w:rsidRPr="00707A87">
        <w:rPr>
          <w:rStyle w:val="Char0"/>
          <w:rFonts w:cs="CTraditional Arabic" w:hint="cs"/>
          <w:rtl/>
        </w:rPr>
        <w:t>س</w:t>
      </w:r>
      <w:r w:rsidRPr="00707A87">
        <w:rPr>
          <w:rStyle w:val="Char0"/>
          <w:rFonts w:hint="cs"/>
          <w:rtl/>
        </w:rPr>
        <w:t xml:space="preserve"> و اختصاص آن به او را تأیید نمی‌کند. بلکه او روایتی را از امام محمد باقر نقل می‌کند که اختصاص شأن نزول این آیه به امام علی را نفی می‌کند. او می‌گوید</w:t>
      </w:r>
      <w:r w:rsidR="002F69C2">
        <w:rPr>
          <w:rStyle w:val="Char0"/>
          <w:rFonts w:hint="cs"/>
          <w:rtl/>
        </w:rPr>
        <w:t>:</w:t>
      </w:r>
      <w:r w:rsidRPr="00707A87">
        <w:rPr>
          <w:rStyle w:val="Char0"/>
          <w:rFonts w:hint="cs"/>
          <w:rtl/>
        </w:rPr>
        <w:t xml:space="preserve"> از امام محمد باقر درباره این آیه سؤال شد که آیا مقصود از آن علی بن ابیطالب است؟ امام باقر پاسخ داد</w:t>
      </w:r>
      <w:r w:rsidR="002F69C2">
        <w:rPr>
          <w:rStyle w:val="Char0"/>
          <w:rFonts w:hint="cs"/>
          <w:rtl/>
        </w:rPr>
        <w:t>:</w:t>
      </w:r>
      <w:r w:rsidRPr="00707A87">
        <w:rPr>
          <w:rStyle w:val="Char0"/>
          <w:rFonts w:hint="cs"/>
          <w:rtl/>
        </w:rPr>
        <w:t xml:space="preserve"> علی هم یکی از مؤمنان است. بدین ترتیب او معتقد بود که این آیه درباره همه مؤمنان نازل شده است.</w:t>
      </w:r>
      <w:r w:rsidRPr="00707A87">
        <w:rPr>
          <w:rStyle w:val="Char0"/>
          <w:vertAlign w:val="superscript"/>
          <w:rtl/>
        </w:rPr>
        <w:footnoteReference w:id="334"/>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امام فخر رازی چند نظر را درباره شأن نزول این آیه ذکر کرده و سپس به روایت دادن انگشتر به گدا می‌پردازد و براساس دلایل و قرائن فراوان صحت آن را نفی می‌کند</w:t>
      </w:r>
      <w:r w:rsidRPr="00707A87">
        <w:rPr>
          <w:rStyle w:val="Char0"/>
          <w:vertAlign w:val="superscript"/>
          <w:rtl/>
        </w:rPr>
        <w:footnoteReference w:id="335"/>
      </w:r>
      <w:r w:rsidRPr="00707A87">
        <w:rPr>
          <w:rStyle w:val="Char0"/>
          <w:rFonts w:hint="cs"/>
          <w:rtl/>
        </w:rPr>
        <w:t>. در تفسیر ابن</w:t>
      </w:r>
      <w:r w:rsidRPr="00707A87">
        <w:rPr>
          <w:rStyle w:val="Char0"/>
          <w:rFonts w:hint="eastAsia"/>
          <w:rtl/>
        </w:rPr>
        <w:t>‌</w:t>
      </w:r>
      <w:r w:rsidRPr="00707A87">
        <w:rPr>
          <w:rStyle w:val="Char0"/>
          <w:rFonts w:hint="cs"/>
          <w:rtl/>
        </w:rPr>
        <w:t>کثیر نیز چنین است</w:t>
      </w:r>
      <w:r w:rsidRPr="00707A87">
        <w:rPr>
          <w:rStyle w:val="Char0"/>
          <w:vertAlign w:val="superscript"/>
          <w:rtl/>
        </w:rPr>
        <w:footnoteReference w:id="336"/>
      </w:r>
      <w:r w:rsidRPr="00707A87">
        <w:rPr>
          <w:rStyle w:val="Char0"/>
          <w:rFonts w:hint="cs"/>
          <w:rtl/>
        </w:rPr>
        <w:t>. بیضاوی در تفسیرش درباره این آیه</w:t>
      </w:r>
      <w:r w:rsidR="002F69C2">
        <w:rPr>
          <w:rStyle w:val="Char0"/>
          <w:rFonts w:hint="cs"/>
          <w:rtl/>
        </w:rPr>
        <w:t xml:space="preserve"> می‌</w:t>
      </w:r>
      <w:r w:rsidRPr="00707A87">
        <w:rPr>
          <w:rStyle w:val="Char0"/>
          <w:rFonts w:hint="cs"/>
          <w:rtl/>
        </w:rPr>
        <w:t>گوید که آیه درباره علی در حالی که بیمار بود، نازل شد</w:t>
      </w:r>
      <w:r w:rsidRPr="00707A87">
        <w:rPr>
          <w:rStyle w:val="Char0"/>
          <w:vertAlign w:val="superscript"/>
          <w:rtl/>
        </w:rPr>
        <w:footnoteReference w:id="337"/>
      </w:r>
      <w:r w:rsidRPr="00707A87">
        <w:rPr>
          <w:rStyle w:val="Char0"/>
          <w:rFonts w:hint="cs"/>
          <w:rtl/>
        </w:rPr>
        <w:t>. اما طبری در تفسیرش روایاتی را ذکر می‌کند که بر نازل شدن آن درباره عباده بن صامت تأکید دارد که تفصیل آن در صفحات آینده خواهد آمد. همچنین آنچه را که پیرامون نزول آن درباره حضرت علی وجود دارد، نقل کرده است و درباره اختلاف علما درباره سبب نزول آیه چنین می</w:t>
      </w:r>
      <w:r w:rsidRPr="00707A87">
        <w:rPr>
          <w:rStyle w:val="Char0"/>
          <w:rFonts w:hint="eastAsia"/>
          <w:rtl/>
        </w:rPr>
        <w:t>‌</w:t>
      </w:r>
      <w:r w:rsidRPr="00707A87">
        <w:rPr>
          <w:rStyle w:val="Char0"/>
          <w:rFonts w:hint="cs"/>
          <w:rtl/>
        </w:rPr>
        <w:t>گوید</w:t>
      </w:r>
      <w:r w:rsidR="002F69C2">
        <w:rPr>
          <w:rStyle w:val="Char0"/>
          <w:rFonts w:hint="cs"/>
          <w:rtl/>
        </w:rPr>
        <w:t>:</w:t>
      </w:r>
      <w:r w:rsidRPr="00707A87">
        <w:rPr>
          <w:rStyle w:val="Char0"/>
          <w:rFonts w:hint="cs"/>
          <w:rtl/>
        </w:rPr>
        <w:t xml:space="preserve"> «اما باید دانست که علما و مفسران درباره مفهوم آیه</w:t>
      </w:r>
      <w:r w:rsidR="00CA098D" w:rsidRPr="00707A87">
        <w:rPr>
          <w:rStyle w:val="Char0"/>
          <w:rFonts w:hint="cs"/>
          <w:rtl/>
        </w:rPr>
        <w:t>.</w:t>
      </w:r>
      <w:r w:rsidR="00CA098D" w:rsidRPr="00707A87">
        <w:rPr>
          <w:rStyle w:val="Char0"/>
          <w:rFonts w:cs="Traditional Arabic"/>
          <w:color w:val="000000"/>
          <w:shd w:val="clear" w:color="auto" w:fill="FFFFFF"/>
          <w:rtl/>
        </w:rPr>
        <w:t>﴿</w:t>
      </w:r>
      <w:r w:rsidR="00CA098D" w:rsidRPr="00707A87">
        <w:rPr>
          <w:rStyle w:val="Char6"/>
          <w:rtl/>
        </w:rPr>
        <w:t>وَ</w:t>
      </w:r>
      <w:r w:rsidR="00CA098D" w:rsidRPr="00707A87">
        <w:rPr>
          <w:rStyle w:val="Char6"/>
          <w:rFonts w:hint="cs"/>
          <w:rtl/>
        </w:rPr>
        <w:t>ٱ</w:t>
      </w:r>
      <w:r w:rsidR="00CA098D" w:rsidRPr="00707A87">
        <w:rPr>
          <w:rStyle w:val="Char6"/>
          <w:rFonts w:hint="eastAsia"/>
          <w:rtl/>
        </w:rPr>
        <w:t>لَّذِينَ</w:t>
      </w:r>
      <w:r w:rsidR="00CA098D" w:rsidRPr="00707A87">
        <w:rPr>
          <w:rStyle w:val="Char6"/>
          <w:rtl/>
        </w:rPr>
        <w:t xml:space="preserve"> ءَامَنُواْ </w:t>
      </w:r>
      <w:r w:rsidR="00CA098D" w:rsidRPr="00707A87">
        <w:rPr>
          <w:rStyle w:val="Char6"/>
          <w:rFonts w:hint="cs"/>
          <w:rtl/>
        </w:rPr>
        <w:t>ٱ</w:t>
      </w:r>
      <w:r w:rsidR="00CA098D" w:rsidRPr="00707A87">
        <w:rPr>
          <w:rStyle w:val="Char6"/>
          <w:rFonts w:hint="eastAsia"/>
          <w:rtl/>
        </w:rPr>
        <w:t>لَّذِينَ</w:t>
      </w:r>
      <w:r w:rsidR="00CA098D" w:rsidRPr="00707A87">
        <w:rPr>
          <w:rStyle w:val="Char6"/>
          <w:rtl/>
        </w:rPr>
        <w:t xml:space="preserve"> يُقِيمُونَ </w:t>
      </w:r>
      <w:r w:rsidR="00CA098D" w:rsidRPr="00707A87">
        <w:rPr>
          <w:rStyle w:val="Char6"/>
          <w:rFonts w:hint="cs"/>
          <w:rtl/>
        </w:rPr>
        <w:t>ٱ</w:t>
      </w:r>
      <w:r w:rsidR="00CA098D" w:rsidRPr="00707A87">
        <w:rPr>
          <w:rStyle w:val="Char6"/>
          <w:rFonts w:hint="eastAsia"/>
          <w:rtl/>
        </w:rPr>
        <w:t>لصَّلَوٰةَ</w:t>
      </w:r>
      <w:r w:rsidR="00CA098D" w:rsidRPr="00707A87">
        <w:rPr>
          <w:rStyle w:val="Char6"/>
          <w:rtl/>
        </w:rPr>
        <w:t xml:space="preserve"> وَيُؤۡتُونَ </w:t>
      </w:r>
      <w:r w:rsidR="00CA098D" w:rsidRPr="00707A87">
        <w:rPr>
          <w:rStyle w:val="Char6"/>
          <w:rFonts w:hint="cs"/>
          <w:rtl/>
        </w:rPr>
        <w:t>ٱ</w:t>
      </w:r>
      <w:r w:rsidR="00CA098D" w:rsidRPr="00707A87">
        <w:rPr>
          <w:rStyle w:val="Char6"/>
          <w:rFonts w:hint="eastAsia"/>
          <w:rtl/>
        </w:rPr>
        <w:t>لزَّكَوٰةَ</w:t>
      </w:r>
      <w:r w:rsidR="00CA098D" w:rsidRPr="00707A87">
        <w:rPr>
          <w:rStyle w:val="Char6"/>
          <w:rtl/>
        </w:rPr>
        <w:t xml:space="preserve"> وَهُمۡ رَٰكِعُونَ٥٥</w:t>
      </w:r>
      <w:r w:rsidR="00CA098D" w:rsidRPr="00707A87">
        <w:rPr>
          <w:rStyle w:val="Char0"/>
          <w:rFonts w:cs="Traditional Arabic"/>
          <w:color w:val="000000"/>
          <w:shd w:val="clear" w:color="auto" w:fill="FFFFFF"/>
          <w:rtl/>
        </w:rPr>
        <w:t>﴾</w:t>
      </w:r>
      <w:r w:rsidR="00CA098D" w:rsidRPr="00707A87">
        <w:rPr>
          <w:rStyle w:val="Char4"/>
          <w:rtl/>
        </w:rPr>
        <w:t xml:space="preserve"> [المائدة: 55]</w:t>
      </w:r>
      <w:r w:rsidR="00CA098D" w:rsidRPr="00707A87">
        <w:rPr>
          <w:rStyle w:val="Char4"/>
          <w:rFonts w:hint="cs"/>
          <w:rtl/>
        </w:rPr>
        <w:t>.</w:t>
      </w:r>
      <w:r w:rsidRPr="00707A87">
        <w:rPr>
          <w:rStyle w:val="Char0"/>
          <w:rFonts w:hint="cs"/>
          <w:rtl/>
        </w:rPr>
        <w:t xml:space="preserve"> دچار اختلاف شده‌اند</w:t>
      </w:r>
      <w:r w:rsidRPr="00707A87">
        <w:rPr>
          <w:rStyle w:val="Char0"/>
          <w:vertAlign w:val="superscript"/>
          <w:rtl/>
        </w:rPr>
        <w:footnoteReference w:id="338"/>
      </w:r>
      <w:r w:rsidRPr="00707A87">
        <w:rPr>
          <w:rStyle w:val="Char0"/>
          <w:rFonts w:hint="cs"/>
          <w:rtl/>
        </w:rPr>
        <w:t>» در تفسیر بغوی نیز وضعیت چنین است.</w:t>
      </w:r>
      <w:r w:rsidRPr="00707A87">
        <w:rPr>
          <w:rStyle w:val="Char0"/>
          <w:vertAlign w:val="superscript"/>
          <w:rtl/>
        </w:rPr>
        <w:footnoteReference w:id="339"/>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 علیرغم اینکه واحدی همچون ثعالبی و ابی‌سعود به بی‌توجهی به احادیث مشهور است، اما درباره شأن نزول این آیه دو سبب مختلف را ذکر کرده است و می‌نویسد</w:t>
      </w:r>
      <w:r w:rsidR="002F69C2">
        <w:rPr>
          <w:rStyle w:val="Char0"/>
          <w:rFonts w:hint="cs"/>
          <w:rtl/>
        </w:rPr>
        <w:t>:</w:t>
      </w:r>
      <w:r w:rsidRPr="00707A87">
        <w:rPr>
          <w:rStyle w:val="Char0"/>
          <w:rtl/>
        </w:rPr>
        <w:br/>
      </w:r>
      <w:r w:rsidR="00085277" w:rsidRPr="00707A87">
        <w:rPr>
          <w:rFonts w:ascii="QCF_BSML" w:eastAsia="Times New Roman" w:hAnsi="QCF_BSML" w:cs="QCF_BSML"/>
          <w:color w:val="000000"/>
          <w:sz w:val="29"/>
          <w:szCs w:val="29"/>
          <w:rtl/>
        </w:rPr>
        <w:t xml:space="preserve"> </w:t>
      </w:r>
      <w:r w:rsidR="00CA098D" w:rsidRPr="00707A87">
        <w:rPr>
          <w:rFonts w:ascii="QCF_BSML" w:eastAsia="Times New Roman" w:hAnsi="QCF_BSML" w:cs="QCF_BSML" w:hint="cs"/>
          <w:color w:val="000000"/>
          <w:sz w:val="29"/>
          <w:szCs w:val="29"/>
          <w:rtl/>
        </w:rPr>
        <w:t xml:space="preserve"> </w:t>
      </w:r>
      <w:r w:rsidR="00CA098D" w:rsidRPr="00707A87">
        <w:rPr>
          <w:rFonts w:ascii="IRNazli" w:eastAsia="Times New Roman" w:hAnsi="IRNazli" w:cs="Traditional Arabic"/>
          <w:color w:val="000000"/>
          <w:sz w:val="29"/>
          <w:szCs w:val="28"/>
          <w:shd w:val="clear" w:color="auto" w:fill="FFFFFF"/>
          <w:rtl/>
        </w:rPr>
        <w:t>﴿</w:t>
      </w:r>
      <w:r w:rsidR="00CA098D" w:rsidRPr="00707A87">
        <w:rPr>
          <w:rStyle w:val="Char6"/>
          <w:rtl/>
        </w:rPr>
        <w:t xml:space="preserve">إِنَّمَا وَلِيُّكُمُ </w:t>
      </w:r>
      <w:r w:rsidR="00CA098D" w:rsidRPr="00707A87">
        <w:rPr>
          <w:rStyle w:val="Char6"/>
          <w:rFonts w:hint="cs"/>
          <w:rtl/>
        </w:rPr>
        <w:t>ٱ</w:t>
      </w:r>
      <w:r w:rsidR="00CA098D" w:rsidRPr="00707A87">
        <w:rPr>
          <w:rStyle w:val="Char6"/>
          <w:rFonts w:hint="eastAsia"/>
          <w:rtl/>
        </w:rPr>
        <w:t>للَّهُ</w:t>
      </w:r>
      <w:r w:rsidR="00CA098D" w:rsidRPr="00707A87">
        <w:rPr>
          <w:rStyle w:val="Char6"/>
          <w:rtl/>
        </w:rPr>
        <w:t xml:space="preserve"> وَرَسُولُهُ</w:t>
      </w:r>
      <w:r w:rsidR="00CA098D" w:rsidRPr="00707A87">
        <w:rPr>
          <w:rStyle w:val="Char6"/>
          <w:rFonts w:hint="cs"/>
          <w:rtl/>
        </w:rPr>
        <w:t>ۥ</w:t>
      </w:r>
      <w:r w:rsidR="00CA098D" w:rsidRPr="00707A87">
        <w:rPr>
          <w:rFonts w:ascii="IRNazli" w:eastAsia="Times New Roman" w:hAnsi="IRNazli" w:cs="Traditional Arabic"/>
          <w:color w:val="000000"/>
          <w:sz w:val="29"/>
          <w:szCs w:val="28"/>
          <w:shd w:val="clear" w:color="auto" w:fill="FFFFFF"/>
          <w:rtl/>
        </w:rPr>
        <w:t>﴾</w:t>
      </w:r>
      <w:r w:rsidR="00CA098D" w:rsidRPr="00707A87">
        <w:rPr>
          <w:rStyle w:val="Char4"/>
          <w:rtl/>
        </w:rPr>
        <w:t xml:space="preserve"> [المائدة: 55]</w:t>
      </w:r>
      <w:r w:rsidR="00CA098D" w:rsidRPr="00707A87">
        <w:rPr>
          <w:rStyle w:val="Char4"/>
          <w:rFonts w:hint="cs"/>
          <w:rtl/>
        </w:rPr>
        <w:t>.</w:t>
      </w:r>
      <w:r w:rsidRPr="00707A87">
        <w:rPr>
          <w:rStyle w:val="Char0"/>
          <w:rFonts w:hint="cs"/>
          <w:rtl/>
        </w:rPr>
        <w:t xml:space="preserve"> زمانی نازل شد که یهودیان افرادی از خودشان را که اسلام آورده بودند، اخراج کردند. عبدالله بن سلام به پیامبر</w:t>
      </w:r>
      <w:r w:rsidR="007D18AE" w:rsidRPr="00707A87">
        <w:rPr>
          <w:rStyle w:val="Char0"/>
          <w:rFonts w:cs="CTraditional Arabic" w:hint="cs"/>
          <w:rtl/>
        </w:rPr>
        <w:t xml:space="preserve"> ج</w:t>
      </w:r>
      <w:r w:rsidRPr="00707A87">
        <w:rPr>
          <w:rStyle w:val="Char0"/>
          <w:rFonts w:hint="cs"/>
          <w:rtl/>
        </w:rPr>
        <w:t xml:space="preserve"> گفت</w:t>
      </w:r>
      <w:r w:rsidR="002F69C2">
        <w:rPr>
          <w:rStyle w:val="Char0"/>
          <w:rFonts w:hint="cs"/>
          <w:rtl/>
        </w:rPr>
        <w:t>:</w:t>
      </w:r>
      <w:r w:rsidRPr="00707A87">
        <w:rPr>
          <w:rStyle w:val="Char0"/>
          <w:rFonts w:hint="cs"/>
          <w:rtl/>
        </w:rPr>
        <w:t xml:space="preserve"> ای رسول خدا قوممان ما را بیرون کرده و قسم خورده‌اند که با ما هم‌نشینی نکنند. در این هنگام این آیه نازل شد. او گفت</w:t>
      </w:r>
      <w:r w:rsidR="002F69C2">
        <w:rPr>
          <w:rStyle w:val="Char0"/>
          <w:rFonts w:hint="cs"/>
          <w:rtl/>
        </w:rPr>
        <w:t>:</w:t>
      </w:r>
      <w:r w:rsidRPr="00707A87">
        <w:rPr>
          <w:rStyle w:val="Char0"/>
          <w:rFonts w:hint="cs"/>
          <w:rtl/>
        </w:rPr>
        <w:t xml:space="preserve"> خداوند، پیامبر و مؤمنان را به عنوان دوست، یاور و سرپرست خود پذیرفتیم و منظور از</w:t>
      </w:r>
      <w:r w:rsidR="0020699B">
        <w:rPr>
          <w:rStyle w:val="Char0"/>
          <w:rFonts w:hint="cs"/>
          <w:rtl/>
        </w:rPr>
        <w:t xml:space="preserve"> (</w:t>
      </w:r>
      <w:r w:rsidRPr="00707A87">
        <w:rPr>
          <w:rStyle w:val="Char2"/>
          <w:rFonts w:hint="cs"/>
          <w:rtl/>
        </w:rPr>
        <w:t>و هم را</w:t>
      </w:r>
      <w:r w:rsidR="002F69C2">
        <w:rPr>
          <w:rStyle w:val="Char2"/>
          <w:rFonts w:hint="cs"/>
          <w:rtl/>
        </w:rPr>
        <w:t>ك</w:t>
      </w:r>
      <w:r w:rsidRPr="00707A87">
        <w:rPr>
          <w:rStyle w:val="Char2"/>
          <w:rFonts w:hint="cs"/>
          <w:rtl/>
        </w:rPr>
        <w:t>عون)</w:t>
      </w:r>
      <w:r w:rsidRPr="00707A87">
        <w:rPr>
          <w:rStyle w:val="Char0"/>
          <w:rFonts w:hint="cs"/>
          <w:rtl/>
        </w:rPr>
        <w:t xml:space="preserve"> یعنی نماز مستحب</w:t>
      </w:r>
      <w:r w:rsidRPr="00707A87">
        <w:rPr>
          <w:rStyle w:val="Char0"/>
          <w:vertAlign w:val="superscript"/>
          <w:rtl/>
        </w:rPr>
        <w:footnoteReference w:id="340"/>
      </w:r>
      <w:r w:rsidRPr="00707A87">
        <w:rPr>
          <w:rStyle w:val="Char0"/>
          <w:rFonts w:hint="cs"/>
          <w:rtl/>
        </w:rPr>
        <w:t>» همچنین در این باره سبب دیگری را برای شأن نزول آیه ذکر می‌کند که همان دادن انگشتر طلا به عنوان زکات به فرد مسکینی بود که این امر چنانکه در صفحات آینده خواهید دید مردود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 ابن الجوزی در تفسیر</w:t>
      </w:r>
      <w:r w:rsidR="0020699B">
        <w:rPr>
          <w:rStyle w:val="Char0"/>
          <w:rFonts w:hint="cs"/>
          <w:rtl/>
        </w:rPr>
        <w:t xml:space="preserve"> (</w:t>
      </w:r>
      <w:r w:rsidRPr="00707A87">
        <w:rPr>
          <w:rStyle w:val="Char0"/>
          <w:rFonts w:hint="cs"/>
          <w:rtl/>
        </w:rPr>
        <w:t>زاد المسیر) می‌نویسد</w:t>
      </w:r>
      <w:r w:rsidR="002F69C2">
        <w:rPr>
          <w:rStyle w:val="Char0"/>
          <w:rFonts w:hint="cs"/>
          <w:rtl/>
        </w:rPr>
        <w:t>:</w:t>
      </w:r>
      <w:r w:rsidRPr="00707A87">
        <w:rPr>
          <w:rStyle w:val="Char0"/>
          <w:rFonts w:hint="cs"/>
          <w:rtl/>
        </w:rPr>
        <w:t xml:space="preserve"> «علما درباره شأن نزول این آیه دچار اختلاف شده و درباره آن </w:t>
      </w:r>
      <w:r w:rsidR="00B67339" w:rsidRPr="00707A87">
        <w:rPr>
          <w:rStyle w:val="Char0"/>
          <w:rFonts w:hint="cs"/>
          <w:rtl/>
        </w:rPr>
        <w:t>چهار</w:t>
      </w:r>
      <w:r w:rsidRPr="00707A87">
        <w:rPr>
          <w:rStyle w:val="Char0"/>
          <w:rFonts w:hint="cs"/>
          <w:rtl/>
        </w:rPr>
        <w:t xml:space="preserve"> نظر ذکر کرده‌اند ... سپس به ذکر این آرا می‌پردازد</w:t>
      </w:r>
      <w:r w:rsidRPr="00707A87">
        <w:rPr>
          <w:rStyle w:val="Char0"/>
          <w:vertAlign w:val="superscript"/>
          <w:rtl/>
        </w:rPr>
        <w:footnoteReference w:id="341"/>
      </w:r>
      <w:r w:rsidRPr="00707A87">
        <w:rPr>
          <w:rStyle w:val="Char0"/>
          <w:rFonts w:hint="cs"/>
          <w:rtl/>
        </w:rPr>
        <w:t>.» شوکانی در تفسیر این آیه دو نظر را ذکر می‌کند</w:t>
      </w:r>
      <w:r w:rsidR="002F69C2">
        <w:rPr>
          <w:rStyle w:val="Char0"/>
          <w:rFonts w:hint="cs"/>
          <w:rtl/>
        </w:rPr>
        <w:t>:</w:t>
      </w:r>
      <w:r w:rsidRPr="00707A87">
        <w:rPr>
          <w:rStyle w:val="Char0"/>
          <w:rFonts w:hint="cs"/>
          <w:rtl/>
        </w:rPr>
        <w:t xml:space="preserve"> نزول آن درباره عباده بن صامت و نازل شدن آن درباره علی بن </w:t>
      </w:r>
      <w:r w:rsidR="00440AD5" w:rsidRPr="00707A87">
        <w:rPr>
          <w:rStyle w:val="Char0"/>
          <w:rFonts w:hint="cs"/>
          <w:rtl/>
        </w:rPr>
        <w:t>ابیطالب</w:t>
      </w:r>
      <w:r w:rsidRPr="00707A87">
        <w:rPr>
          <w:rStyle w:val="Char0"/>
          <w:rFonts w:hint="cs"/>
          <w:rtl/>
        </w:rPr>
        <w:t>. اما او میان این دو نظر ترجیح نداده است.</w:t>
      </w:r>
    </w:p>
    <w:p w:rsidR="00FE2F1A" w:rsidRPr="00707A87" w:rsidRDefault="00FE2F1A" w:rsidP="00707A87">
      <w:pPr>
        <w:pStyle w:val="a"/>
        <w:rPr>
          <w:rtl/>
        </w:rPr>
      </w:pPr>
      <w:r w:rsidRPr="00707A87">
        <w:rPr>
          <w:rFonts w:hint="cs"/>
          <w:rtl/>
        </w:rPr>
        <w:t>این نقل قول</w:t>
      </w:r>
      <w:r w:rsidR="00CA098D" w:rsidRPr="00707A87">
        <w:rPr>
          <w:rFonts w:hint="eastAsia"/>
          <w:rtl/>
        </w:rPr>
        <w:t>‌</w:t>
      </w:r>
      <w:r w:rsidRPr="00707A87">
        <w:rPr>
          <w:rFonts w:hint="cs"/>
          <w:rtl/>
        </w:rPr>
        <w:t xml:space="preserve">ها و مطالب فوق نشان می‌دهد که ادعای وجود اجماع یا اتفاق مفسران پیرامون نازل شدن آن درباره علی بن </w:t>
      </w:r>
      <w:r w:rsidR="00440AD5" w:rsidRPr="00707A87">
        <w:rPr>
          <w:rFonts w:hint="cs"/>
          <w:rtl/>
        </w:rPr>
        <w:t>ابی</w:t>
      </w:r>
      <w:r w:rsidR="00CA098D" w:rsidRPr="00707A87">
        <w:rPr>
          <w:rFonts w:hint="eastAsia"/>
          <w:rtl/>
        </w:rPr>
        <w:t>‌</w:t>
      </w:r>
      <w:r w:rsidR="00440AD5" w:rsidRPr="00707A87">
        <w:rPr>
          <w:rFonts w:hint="cs"/>
          <w:rtl/>
        </w:rPr>
        <w:t>طالب</w:t>
      </w:r>
      <w:r w:rsidRPr="00707A87">
        <w:rPr>
          <w:rFonts w:hint="cs"/>
          <w:rtl/>
        </w:rPr>
        <w:t xml:space="preserve"> دروغ بستن بر این مفسران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حداکثر چیزی که شیعیان امامیه از مفسرانی که به نازل شدن آن فقط درباره حضرت علی معتقدند می‌توانند نقل کنند اموری است که ثعالبی</w:t>
      </w:r>
      <w:r w:rsidRPr="00707A87">
        <w:rPr>
          <w:rStyle w:val="Char0"/>
          <w:vertAlign w:val="superscript"/>
          <w:rtl/>
        </w:rPr>
        <w:footnoteReference w:id="342"/>
      </w:r>
      <w:r w:rsidRPr="00707A87">
        <w:rPr>
          <w:rStyle w:val="Char0"/>
          <w:rFonts w:hint="cs"/>
          <w:rtl/>
        </w:rPr>
        <w:t>، ابوسعود و غیره آن را در تفسیر خود آورده‌اند.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ثعالبی و ابوسعود علیرغم فضیلت و جایگاه والایشان، درباره احادیث صحیح و ضعیف علم چندانی نداشتند. به همین دلیل روایات ضعیف و ساختگی در تفسیرشان فراوان است.</w:t>
      </w:r>
      <w:r w:rsidR="006318F3" w:rsidRPr="00707A87">
        <w:rPr>
          <w:rStyle w:val="Char0"/>
          <w:rFonts w:hint="cs"/>
          <w:rtl/>
        </w:rPr>
        <w:t xml:space="preserve"> آن‌ها </w:t>
      </w:r>
      <w:r w:rsidRPr="00707A87">
        <w:rPr>
          <w:rStyle w:val="Char0"/>
          <w:rFonts w:hint="cs"/>
          <w:rtl/>
        </w:rPr>
        <w:t>همچون هیزم چین شب هستند که هیچ تفاوتی میان هیزم تر و خشک قائل نیستند.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اگر متکلم، مفسر، مورخ و ... فقط امور را آنهم بدون اسناد ثابت نقل کنید تا زمانی که اسناد حدیث را ذکر نکند تا درباره صحت و ضعف آن حکم شود، قابل اعتماد نیست. بسیاری از علما روایت دادن انگشتر طلا توسط حضرت علی در حالت رکوع نماز را بررسی کرده‌اند. در این</w:t>
      </w:r>
      <w:r w:rsidR="00CA098D" w:rsidRPr="00707A87">
        <w:rPr>
          <w:rStyle w:val="Char0"/>
          <w:rFonts w:hint="eastAsia"/>
          <w:rtl/>
        </w:rPr>
        <w:t>‌</w:t>
      </w:r>
      <w:r w:rsidRPr="00707A87">
        <w:rPr>
          <w:rStyle w:val="Char0"/>
          <w:rFonts w:hint="cs"/>
          <w:rtl/>
        </w:rPr>
        <w:t>جا کافی است به آنچه محقق تفسیر قرطبی در این باره نقل کرده است اشاره کنم.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شیخ عبدالرزاق مهدی درباره این روایت می‌گوید</w:t>
      </w:r>
      <w:r w:rsidR="002F69C2">
        <w:rPr>
          <w:rStyle w:val="Char0"/>
          <w:rFonts w:hint="cs"/>
          <w:rtl/>
        </w:rPr>
        <w:t>:</w:t>
      </w:r>
      <w:r w:rsidRPr="00707A87">
        <w:rPr>
          <w:rStyle w:val="Char0"/>
          <w:rFonts w:hint="cs"/>
          <w:rtl/>
        </w:rPr>
        <w:t xml:space="preserve"> «این روایت باطل است. طبرانی در </w:t>
      </w:r>
      <w:r w:rsidRPr="00707A87">
        <w:rPr>
          <w:rStyle w:val="Char2"/>
          <w:rFonts w:hint="cs"/>
          <w:rtl/>
        </w:rPr>
        <w:t>مجمع الزوائد ج 7 ص</w:t>
      </w:r>
      <w:r w:rsidRPr="00707A87">
        <w:rPr>
          <w:rStyle w:val="Char0"/>
          <w:rFonts w:hint="cs"/>
          <w:rtl/>
        </w:rPr>
        <w:t xml:space="preserve"> 17 به نقل از عمار بن یاسر آن را تخریج کرده است. هیثمی می‌گوید</w:t>
      </w:r>
      <w:r w:rsidR="002F69C2">
        <w:rPr>
          <w:rStyle w:val="Char0"/>
          <w:rFonts w:hint="cs"/>
          <w:rtl/>
        </w:rPr>
        <w:t>:</w:t>
      </w:r>
      <w:r w:rsidRPr="00707A87">
        <w:rPr>
          <w:rStyle w:val="Char0"/>
          <w:rFonts w:hint="cs"/>
          <w:rtl/>
        </w:rPr>
        <w:t xml:space="preserve"> در سلسله راویان آن افراد مجهول و ناشناخته‌ای وجود دارند. واحدی به شماره 397 آن را با سندش از ابن عباس نقل می‌کند که در میان راویان آن کلبی و محمد بن مروان</w:t>
      </w:r>
      <w:r w:rsidR="0020699B">
        <w:rPr>
          <w:rStyle w:val="Char0"/>
          <w:rFonts w:hint="cs"/>
          <w:rtl/>
        </w:rPr>
        <w:t xml:space="preserve"> (</w:t>
      </w:r>
      <w:r w:rsidRPr="00707A87">
        <w:rPr>
          <w:rStyle w:val="Char0"/>
          <w:rFonts w:hint="cs"/>
          <w:rtl/>
        </w:rPr>
        <w:t>سدی صغیر) به دروغ</w:t>
      </w:r>
      <w:r w:rsidR="00CA098D" w:rsidRPr="00707A87">
        <w:rPr>
          <w:rStyle w:val="Char0"/>
          <w:rFonts w:hint="eastAsia"/>
          <w:rtl/>
        </w:rPr>
        <w:t>‌</w:t>
      </w:r>
      <w:r w:rsidRPr="00707A87">
        <w:rPr>
          <w:rStyle w:val="Char0"/>
          <w:rFonts w:hint="cs"/>
          <w:rtl/>
        </w:rPr>
        <w:t>گویی متهم هستند. طبرانی آن را به شماره 12215 به نقل از سدی نقل می‌کند و این یک معضل است.»</w:t>
      </w:r>
      <w:r w:rsidRPr="00707A87">
        <w:rPr>
          <w:rStyle w:val="Char0"/>
          <w:vertAlign w:val="superscript"/>
          <w:rtl/>
        </w:rPr>
        <w:footnoteReference w:id="343"/>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می‌گوید</w:t>
      </w:r>
      <w:r w:rsidR="002F69C2">
        <w:rPr>
          <w:rStyle w:val="Char0"/>
          <w:rFonts w:hint="cs"/>
          <w:rtl/>
        </w:rPr>
        <w:t>:</w:t>
      </w:r>
      <w:r w:rsidRPr="00707A87">
        <w:rPr>
          <w:rStyle w:val="Char0"/>
          <w:rFonts w:hint="cs"/>
          <w:rtl/>
        </w:rPr>
        <w:t xml:space="preserve"> «واحدی در روایتش به نقل از ابن عباس می‌گوید</w:t>
      </w:r>
      <w:r w:rsidR="002F69C2">
        <w:rPr>
          <w:rStyle w:val="Char0"/>
          <w:rFonts w:hint="cs"/>
          <w:rtl/>
        </w:rPr>
        <w:t>:</w:t>
      </w:r>
      <w:r w:rsidRPr="00707A87">
        <w:rPr>
          <w:rStyle w:val="Char0"/>
          <w:rFonts w:hint="cs"/>
          <w:rtl/>
        </w:rPr>
        <w:t xml:space="preserve"> علی</w:t>
      </w:r>
      <w:r w:rsidR="00D35A70" w:rsidRPr="00707A87">
        <w:rPr>
          <w:rStyle w:val="Char0"/>
          <w:rFonts w:cs="CTraditional Arabic" w:hint="cs"/>
          <w:rtl/>
        </w:rPr>
        <w:t>÷</w:t>
      </w:r>
      <w:r w:rsidRPr="00707A87">
        <w:rPr>
          <w:rStyle w:val="Char0"/>
          <w:rFonts w:hint="cs"/>
          <w:rtl/>
        </w:rPr>
        <w:t xml:space="preserve"> انگشتر طلای خویش را به عنوان زکات به فرد مسکین داد. آری او در صفحه 149 اسباب آن را چنین ذکر کرده است در حالی که در واقع چنین نبوده است. زیرا [استعمال] طلا برای مردان حرام است و آیه نسخ نشده است تا بگوییم این امر در آغاز ظهور اسلام روی داده است. بلکه درباره حکمت</w:t>
      </w:r>
      <w:r w:rsidR="00CA098D" w:rsidRPr="00707A87">
        <w:rPr>
          <w:rStyle w:val="Char0"/>
          <w:rFonts w:hint="eastAsia"/>
          <w:rtl/>
        </w:rPr>
        <w:t>‌</w:t>
      </w:r>
      <w:r w:rsidRPr="00707A87">
        <w:rPr>
          <w:rStyle w:val="Char0"/>
          <w:rFonts w:hint="cs"/>
          <w:rtl/>
        </w:rPr>
        <w:t>ها و توجیهات قرآن سخن می‌گوید نه از احکام فقهی. همچنین در آثار آمده است که این مرد در مسجد در میان مردم گدایی</w:t>
      </w:r>
      <w:r w:rsidR="00C80358">
        <w:rPr>
          <w:rStyle w:val="Char0"/>
          <w:rFonts w:hint="cs"/>
          <w:rtl/>
        </w:rPr>
        <w:t xml:space="preserve"> می‌کرد</w:t>
      </w:r>
      <w:r w:rsidRPr="00707A87">
        <w:rPr>
          <w:rStyle w:val="Char0"/>
          <w:rFonts w:hint="cs"/>
          <w:rtl/>
        </w:rPr>
        <w:t xml:space="preserve"> در حالی که مردم در رکوع و سجده بودند. این امر به بلند شدن صدا در مسجد می‌انجامد یا همانند داد زدن برای یافتن گمشده است که از آن نهی شده است.</w:t>
      </w:r>
      <w:r w:rsidRPr="00707A87">
        <w:rPr>
          <w:rStyle w:val="Char0"/>
          <w:vertAlign w:val="superscript"/>
          <w:rtl/>
        </w:rPr>
        <w:footnoteReference w:id="344"/>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ابن کثیر می‌گوید</w:t>
      </w:r>
      <w:r w:rsidR="002F69C2">
        <w:rPr>
          <w:rStyle w:val="Char0"/>
          <w:rFonts w:hint="cs"/>
          <w:rtl/>
        </w:rPr>
        <w:t>:</w:t>
      </w:r>
      <w:r w:rsidRPr="00707A87">
        <w:rPr>
          <w:rStyle w:val="Char0"/>
          <w:rFonts w:hint="cs"/>
          <w:rtl/>
        </w:rPr>
        <w:t xml:space="preserve"> این امر به طور کلی صحیح نیست. زیرا اسناد آن ضعیف و رجال آن ناشناخته‌اند.</w:t>
      </w:r>
      <w:r w:rsidRPr="00707A87">
        <w:rPr>
          <w:rStyle w:val="Char0"/>
          <w:vertAlign w:val="superscript"/>
          <w:rtl/>
        </w:rPr>
        <w:footnoteReference w:id="345"/>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علاوه بر این زکات دادن امام علی به وسیله انگشترش در حال رکوع در مسجد موجب تعجب و شگفتی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امام علی در زمان پیامبر</w:t>
      </w:r>
      <w:r w:rsidR="007D18AE" w:rsidRPr="00707A87">
        <w:rPr>
          <w:rStyle w:val="Char0"/>
          <w:rFonts w:cs="CTraditional Arabic" w:hint="cs"/>
          <w:rtl/>
        </w:rPr>
        <w:t xml:space="preserve"> ج</w:t>
      </w:r>
      <w:r w:rsidRPr="00707A87">
        <w:rPr>
          <w:rStyle w:val="Char0"/>
          <w:rFonts w:hint="cs"/>
          <w:rtl/>
        </w:rPr>
        <w:t xml:space="preserve"> فقیر بود و به سختی روزی خود و خانواده‌اش را به دست می‌آورد تا جایی که حضرت فاطمه</w:t>
      </w:r>
      <w:r w:rsidR="0020699B">
        <w:rPr>
          <w:rStyle w:val="Char0"/>
          <w:rFonts w:hint="cs"/>
          <w:rtl/>
        </w:rPr>
        <w:t xml:space="preserve"> (</w:t>
      </w:r>
      <w:r w:rsidR="00CA098D" w:rsidRPr="00707A87">
        <w:rPr>
          <w:rStyle w:val="Char0"/>
          <w:rFonts w:cs="CTraditional Arabic" w:hint="cs"/>
          <w:rtl/>
        </w:rPr>
        <w:t>ل</w:t>
      </w:r>
      <w:r w:rsidR="00660B9A" w:rsidRPr="00707A87">
        <w:rPr>
          <w:rStyle w:val="Char0"/>
          <w:rFonts w:hint="cs"/>
          <w:rtl/>
        </w:rPr>
        <w:t>)</w:t>
      </w:r>
      <w:r w:rsidRPr="00707A87">
        <w:rPr>
          <w:rStyle w:val="Char0"/>
          <w:rFonts w:hint="cs"/>
          <w:rtl/>
        </w:rPr>
        <w:t xml:space="preserve"> از این امر به پیامبر</w:t>
      </w:r>
      <w:r w:rsidR="007D18AE" w:rsidRPr="00707A87">
        <w:rPr>
          <w:rStyle w:val="Char0"/>
          <w:rFonts w:cs="CTraditional Arabic" w:hint="cs"/>
          <w:rtl/>
        </w:rPr>
        <w:t xml:space="preserve"> ج</w:t>
      </w:r>
      <w:r w:rsidRPr="00707A87">
        <w:rPr>
          <w:rStyle w:val="Char0"/>
          <w:rFonts w:hint="cs"/>
          <w:rtl/>
        </w:rPr>
        <w:t xml:space="preserve"> شکایت برد که این امر در</w:t>
      </w:r>
      <w:r w:rsidR="000900EF">
        <w:rPr>
          <w:rStyle w:val="Char0"/>
          <w:rFonts w:hint="cs"/>
          <w:rtl/>
        </w:rPr>
        <w:t xml:space="preserve"> کتاب‌های </w:t>
      </w:r>
      <w:r w:rsidRPr="00707A87">
        <w:rPr>
          <w:rStyle w:val="Char0"/>
          <w:rFonts w:hint="cs"/>
          <w:rtl/>
        </w:rPr>
        <w:t>اهل سنت و اهل تشیع ذکر شده است. امام علی چه زمانی این اموالی را که یک سال بر</w:t>
      </w:r>
      <w:r w:rsidR="006318F3" w:rsidRPr="00707A87">
        <w:rPr>
          <w:rStyle w:val="Char0"/>
          <w:rFonts w:hint="cs"/>
          <w:rtl/>
        </w:rPr>
        <w:t xml:space="preserve"> آن‌ها </w:t>
      </w:r>
      <w:r w:rsidRPr="00707A87">
        <w:rPr>
          <w:rStyle w:val="Char0"/>
          <w:rFonts w:hint="cs"/>
          <w:rtl/>
        </w:rPr>
        <w:t>گذشته باشند تا زکات از</w:t>
      </w:r>
      <w:r w:rsidR="006318F3" w:rsidRPr="00707A87">
        <w:rPr>
          <w:rStyle w:val="Char0"/>
          <w:rFonts w:hint="cs"/>
          <w:rtl/>
        </w:rPr>
        <w:t xml:space="preserve"> آن‌ها </w:t>
      </w:r>
      <w:r w:rsidRPr="00707A87">
        <w:rPr>
          <w:rStyle w:val="Char0"/>
          <w:rFonts w:hint="cs"/>
          <w:rtl/>
        </w:rPr>
        <w:t>پرداخت شود در اختیار داشته اشت؟!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علاوه بر این، در پرداخت زکات اصل آن است که پرداخت کننده خود اقدام به پرداخت و دادن آن کند نه اینکه منتظر فقرا بماند تا به سوی او بیایند و حق خودشان در اموالش را از او مطالبه کنند. امام علی کسی نبود که از پرداخت زکات خودداری کند و آن را از فقرای مدینه یا اهل صفه که در سکوی مسجد نبوی سکونت داشتند یا کسانی که شب و روز در هنگام وارد شدن به خانه و خروج از آن،</w:t>
      </w:r>
      <w:r w:rsidR="006318F3" w:rsidRPr="00707A87">
        <w:rPr>
          <w:rStyle w:val="Char0"/>
          <w:rFonts w:hint="cs"/>
          <w:rtl/>
        </w:rPr>
        <w:t xml:space="preserve"> آن‌ها </w:t>
      </w:r>
      <w:r w:rsidRPr="00707A87">
        <w:rPr>
          <w:rStyle w:val="Char0"/>
          <w:rFonts w:hint="cs"/>
          <w:rtl/>
        </w:rPr>
        <w:t>را می‌دید، دریغ نماید.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روزی امام جعفر صادق از اسحاق بن عمار پرسید</w:t>
      </w:r>
      <w:r w:rsidR="002F69C2">
        <w:rPr>
          <w:rStyle w:val="Char0"/>
          <w:rFonts w:hint="cs"/>
          <w:rtl/>
        </w:rPr>
        <w:t>:</w:t>
      </w:r>
      <w:r w:rsidRPr="00707A87">
        <w:rPr>
          <w:rStyle w:val="Char0"/>
          <w:rFonts w:hint="cs"/>
          <w:rtl/>
        </w:rPr>
        <w:t xml:space="preserve"> ای اسحاق! زکات اموالت را چگونه پرداخت می‌کنی؟ پاسخ داد</w:t>
      </w:r>
      <w:r w:rsidR="002F69C2">
        <w:rPr>
          <w:rStyle w:val="Char0"/>
          <w:rFonts w:hint="cs"/>
          <w:rtl/>
        </w:rPr>
        <w:t>:</w:t>
      </w:r>
      <w:r w:rsidR="006318F3" w:rsidRPr="00707A87">
        <w:rPr>
          <w:rStyle w:val="Char0"/>
          <w:rFonts w:hint="cs"/>
          <w:rtl/>
        </w:rPr>
        <w:t xml:space="preserve"> آن‌ها </w:t>
      </w:r>
      <w:r w:rsidRPr="00707A87">
        <w:rPr>
          <w:rStyle w:val="Char0"/>
          <w:rFonts w:hint="cs"/>
          <w:rtl/>
        </w:rPr>
        <w:t>[فقرا] به خانه‌ام می‌آیند و من آن را به</w:t>
      </w:r>
      <w:r w:rsidR="006318F3" w:rsidRPr="00707A87">
        <w:rPr>
          <w:rStyle w:val="Char0"/>
          <w:rFonts w:hint="cs"/>
          <w:rtl/>
        </w:rPr>
        <w:t xml:space="preserve"> آن‌ها </w:t>
      </w:r>
      <w:r w:rsidRPr="00707A87">
        <w:rPr>
          <w:rStyle w:val="Char0"/>
          <w:rFonts w:hint="cs"/>
          <w:rtl/>
        </w:rPr>
        <w:t>پرداخت می‌کنم. امام به او گفت</w:t>
      </w:r>
      <w:r w:rsidR="002F69C2">
        <w:rPr>
          <w:rStyle w:val="Char0"/>
          <w:rFonts w:hint="cs"/>
          <w:rtl/>
        </w:rPr>
        <w:t>:</w:t>
      </w:r>
      <w:r w:rsidRPr="00707A87">
        <w:rPr>
          <w:rStyle w:val="Char0"/>
          <w:rFonts w:hint="cs"/>
          <w:rtl/>
        </w:rPr>
        <w:t xml:space="preserve"> بی‌تردید با این کار مؤمنان را خوار و حقیر کرده‌ای. پس مبادا چنین کنی. خداوند [در حدیث قدسی] می‌فرماید</w:t>
      </w:r>
      <w:r w:rsidR="002F69C2">
        <w:rPr>
          <w:rStyle w:val="Char0"/>
          <w:rFonts w:hint="cs"/>
          <w:rtl/>
        </w:rPr>
        <w:t>:</w:t>
      </w:r>
      <w:r w:rsidRPr="00707A87">
        <w:rPr>
          <w:rStyle w:val="Char0"/>
          <w:rFonts w:hint="cs"/>
          <w:rtl/>
        </w:rPr>
        <w:t xml:space="preserve"> «کسی که یکی از اولیا و دوستان مرا تحقیر و خوار کند، در واقع در کمین جنگ با من نشسته است.»</w:t>
      </w:r>
      <w:r w:rsidRPr="00707A87">
        <w:rPr>
          <w:rStyle w:val="Char0"/>
          <w:vertAlign w:val="superscript"/>
          <w:rtl/>
        </w:rPr>
        <w:footnoteReference w:id="346"/>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من امام علی را از این مبرا می‌دانم که از جمله کسانی باشد که به وسیله نگه داشتن زکات اموال و منتظر ماندن تا آمدن افراد جهت درخواست آن از او مؤمنان را خوار کرده باشد... همچنین او را از نداشتن تمرکز و حضور قلب در نماز مبرا می‌دانیم. زیرا او فردی فروتن و فرمانبردار بود ... همچنین او را از نسبت دادن چنین روایت ضعیفی که از نظر متن و سند صحیح و معقول نیست پاک و بری می‌دانم. باید با انصاف باشید و در مقابل این گونه روایات که پیش از آنکه او را مدح کنند، نکوهش و مذمت او هستند، منصفانه بیندیشیم.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فضایل علی بن </w:t>
      </w:r>
      <w:r w:rsidR="00440AD5" w:rsidRPr="00707A87">
        <w:rPr>
          <w:rStyle w:val="Char0"/>
          <w:rFonts w:hint="cs"/>
          <w:rtl/>
        </w:rPr>
        <w:t>ابیطالب</w:t>
      </w:r>
      <w:r w:rsidRPr="00707A87">
        <w:rPr>
          <w:rStyle w:val="Char0"/>
          <w:rFonts w:hint="cs"/>
          <w:rtl/>
        </w:rPr>
        <w:t xml:space="preserve"> فراوانند و افرادی همانند او از چنین روایات ضعیفی که موجب اهانت و تحقیر صاحبشان می‌شوند، بی‌نیازند.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مقابل مشاهده کردیم که سند روایت عباده بن صامت که طبری و مفسرین دیگر آن را تخریج کرده‌اند، صحیح است. بدین ترتیب ثابت می‌شود که این روایت، شأن نزول این آیه است.</w:t>
      </w:r>
    </w:p>
    <w:p w:rsidR="00CA098D"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زیرا زمانی که بنی‌قینقاع به پیامبر</w:t>
      </w:r>
      <w:r w:rsidR="007D18AE" w:rsidRPr="00707A87">
        <w:rPr>
          <w:rStyle w:val="Char0"/>
          <w:rFonts w:cs="CTraditional Arabic" w:hint="cs"/>
          <w:rtl/>
        </w:rPr>
        <w:t xml:space="preserve"> ج</w:t>
      </w:r>
      <w:r w:rsidRPr="00707A87">
        <w:rPr>
          <w:rStyle w:val="Char0"/>
          <w:rFonts w:hint="cs"/>
          <w:rtl/>
        </w:rPr>
        <w:t xml:space="preserve"> خیانت کردند، به سوی عباده بن صامت رفتند و از او خواستند که از</w:t>
      </w:r>
      <w:r w:rsidR="006318F3" w:rsidRPr="00707A87">
        <w:rPr>
          <w:rStyle w:val="Char0"/>
          <w:rFonts w:hint="cs"/>
          <w:rtl/>
        </w:rPr>
        <w:t xml:space="preserve"> آن‌ها </w:t>
      </w:r>
      <w:r w:rsidRPr="00707A87">
        <w:rPr>
          <w:rStyle w:val="Char0"/>
          <w:rFonts w:hint="cs"/>
          <w:rtl/>
        </w:rPr>
        <w:t>حمایت کند. اما او</w:t>
      </w:r>
      <w:r w:rsidR="006318F3" w:rsidRPr="00707A87">
        <w:rPr>
          <w:rStyle w:val="Char0"/>
          <w:rFonts w:hint="cs"/>
          <w:rtl/>
        </w:rPr>
        <w:t xml:space="preserve"> آن‌ها </w:t>
      </w:r>
      <w:r w:rsidRPr="00707A87">
        <w:rPr>
          <w:rStyle w:val="Char0"/>
          <w:rFonts w:hint="cs"/>
          <w:rtl/>
        </w:rPr>
        <w:t>را رها و با آنان دشمنی کرد و خداوند و پیامبر را به سرپرستی و دوستی گرفت. در نتیجه خداوند آیه ولایت را نازل کرد</w:t>
      </w:r>
      <w:r w:rsidRPr="00707A87">
        <w:rPr>
          <w:rStyle w:val="Char0"/>
          <w:vertAlign w:val="superscript"/>
          <w:rtl/>
        </w:rPr>
        <w:footnoteReference w:id="347"/>
      </w:r>
      <w:r w:rsidRPr="00707A87">
        <w:rPr>
          <w:rStyle w:val="Char0"/>
          <w:rFonts w:hint="cs"/>
          <w:rtl/>
        </w:rPr>
        <w:t>. در این آیه منظور از</w:t>
      </w:r>
      <w:r w:rsidR="00CA098D" w:rsidRPr="00707A87">
        <w:rPr>
          <w:rStyle w:val="Char0"/>
          <w:rFonts w:hint="cs"/>
          <w:rtl/>
        </w:rPr>
        <w:t xml:space="preserve"> </w:t>
      </w:r>
      <w:r w:rsidR="00CA098D" w:rsidRPr="00707A87">
        <w:rPr>
          <w:rStyle w:val="Char0"/>
          <w:rFonts w:cs="Traditional Arabic"/>
          <w:color w:val="000000"/>
          <w:shd w:val="clear" w:color="auto" w:fill="FFFFFF"/>
          <w:rtl/>
        </w:rPr>
        <w:t>﴿</w:t>
      </w:r>
      <w:r w:rsidR="00CA098D" w:rsidRPr="00707A87">
        <w:rPr>
          <w:rStyle w:val="Char6"/>
          <w:rtl/>
        </w:rPr>
        <w:t>وَهُمۡ رَٰكِعُونَ٥٥</w:t>
      </w:r>
      <w:r w:rsidR="00CA098D" w:rsidRPr="00707A87">
        <w:rPr>
          <w:rStyle w:val="Char0"/>
          <w:rFonts w:cs="Traditional Arabic"/>
          <w:color w:val="000000"/>
          <w:shd w:val="clear" w:color="auto" w:fill="FFFFFF"/>
          <w:rtl/>
        </w:rPr>
        <w:t>﴾</w:t>
      </w:r>
      <w:r w:rsidR="00CA098D" w:rsidRPr="00707A87">
        <w:rPr>
          <w:rStyle w:val="Char4"/>
          <w:rtl/>
        </w:rPr>
        <w:t xml:space="preserve"> [المائدة: 55]</w:t>
      </w:r>
      <w:r w:rsidR="00CA098D" w:rsidRPr="00707A87">
        <w:rPr>
          <w:rStyle w:val="Char4"/>
          <w:rFonts w:hint="cs"/>
          <w:rtl/>
        </w:rPr>
        <w:t>.</w:t>
      </w:r>
      <w:r w:rsidR="00F438F4" w:rsidRPr="00707A87">
        <w:rPr>
          <w:rStyle w:val="Char0"/>
          <w:rFonts w:hint="cs"/>
          <w:rtl/>
        </w:rPr>
        <w:t xml:space="preserve"> </w:t>
      </w:r>
      <w:r w:rsidRPr="00707A87">
        <w:rPr>
          <w:rStyle w:val="Char0"/>
          <w:rFonts w:hint="cs"/>
          <w:rtl/>
        </w:rPr>
        <w:t>این است که</w:t>
      </w:r>
      <w:r w:rsidR="006318F3" w:rsidRPr="00707A87">
        <w:rPr>
          <w:rStyle w:val="Char0"/>
          <w:rFonts w:hint="cs"/>
          <w:rtl/>
        </w:rPr>
        <w:t xml:space="preserve"> آن‌ها </w:t>
      </w:r>
      <w:r w:rsidRPr="00707A87">
        <w:rPr>
          <w:rStyle w:val="Char0"/>
          <w:rFonts w:hint="cs"/>
          <w:rtl/>
        </w:rPr>
        <w:t>در همه امورشان فرمانبردار و مطیع پروردگار هستند. به همین دل</w:t>
      </w:r>
      <w:r w:rsidR="00CA098D" w:rsidRPr="00707A87">
        <w:rPr>
          <w:rStyle w:val="Char0"/>
          <w:rFonts w:hint="cs"/>
          <w:rtl/>
        </w:rPr>
        <w:t>یل خداوند در اول آیات می‌فرماید</w:t>
      </w:r>
      <w:r w:rsidRPr="00707A87">
        <w:rPr>
          <w:rStyle w:val="Char0"/>
          <w:rFonts w:hint="cs"/>
          <w:rtl/>
        </w:rPr>
        <w:t>:</w:t>
      </w:r>
    </w:p>
    <w:p w:rsidR="00FE2F1A" w:rsidRPr="00707A87" w:rsidRDefault="00CA098D"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۞يَٰٓأَيُّهَا </w:t>
      </w:r>
      <w:r w:rsidRPr="00707A87">
        <w:rPr>
          <w:rStyle w:val="Char6"/>
          <w:rFonts w:hint="cs"/>
          <w:rtl/>
        </w:rPr>
        <w:t>ٱ</w:t>
      </w:r>
      <w:r w:rsidRPr="00707A87">
        <w:rPr>
          <w:rStyle w:val="Char6"/>
          <w:rFonts w:hint="eastAsia"/>
          <w:rtl/>
        </w:rPr>
        <w:t>لَّذِينَ</w:t>
      </w:r>
      <w:r w:rsidRPr="00707A87">
        <w:rPr>
          <w:rStyle w:val="Char6"/>
          <w:rtl/>
        </w:rPr>
        <w:t xml:space="preserve"> ءَامَنُواْ لَا تَتَّخِذُواْ </w:t>
      </w:r>
      <w:r w:rsidRPr="00707A87">
        <w:rPr>
          <w:rStyle w:val="Char6"/>
          <w:rFonts w:hint="cs"/>
          <w:rtl/>
        </w:rPr>
        <w:t>ٱ</w:t>
      </w:r>
      <w:r w:rsidRPr="00707A87">
        <w:rPr>
          <w:rStyle w:val="Char6"/>
          <w:rFonts w:hint="eastAsia"/>
          <w:rtl/>
        </w:rPr>
        <w:t>لۡيَهُودَ</w:t>
      </w:r>
      <w:r w:rsidRPr="00707A87">
        <w:rPr>
          <w:rStyle w:val="Char6"/>
          <w:rtl/>
        </w:rPr>
        <w:t xml:space="preserve"> وَ</w:t>
      </w:r>
      <w:r w:rsidRPr="00707A87">
        <w:rPr>
          <w:rStyle w:val="Char6"/>
          <w:rFonts w:hint="cs"/>
          <w:rtl/>
        </w:rPr>
        <w:t>ٱ</w:t>
      </w:r>
      <w:r w:rsidRPr="00707A87">
        <w:rPr>
          <w:rStyle w:val="Char6"/>
          <w:rFonts w:hint="eastAsia"/>
          <w:rtl/>
        </w:rPr>
        <w:t>لنَّصَٰرَىٰٓ</w:t>
      </w:r>
      <w:r w:rsidRPr="00707A87">
        <w:rPr>
          <w:rStyle w:val="Char6"/>
          <w:rtl/>
        </w:rPr>
        <w:t xml:space="preserve"> أَوۡلِيَآءَۘ بَعۡضُهُمۡ أَوۡلِيَآءُ بَعۡضٖۚ وَمَن يَتَوَلَّهُم مِّنكُمۡ فَإِنَّهُ</w:t>
      </w:r>
      <w:r w:rsidRPr="00707A87">
        <w:rPr>
          <w:rStyle w:val="Char6"/>
          <w:rFonts w:hint="cs"/>
          <w:rtl/>
        </w:rPr>
        <w:t>ۥ</w:t>
      </w:r>
      <w:r w:rsidRPr="00707A87">
        <w:rPr>
          <w:rStyle w:val="Char6"/>
          <w:rtl/>
        </w:rPr>
        <w:t xml:space="preserve"> مِنۡهُمۡۗ٥١</w:t>
      </w:r>
      <w:r w:rsidRPr="00707A87">
        <w:rPr>
          <w:rStyle w:val="Char0"/>
          <w:rFonts w:cs="Traditional Arabic"/>
          <w:color w:val="000000"/>
          <w:shd w:val="clear" w:color="auto" w:fill="FFFFFF"/>
          <w:rtl/>
        </w:rPr>
        <w:t>﴾</w:t>
      </w:r>
      <w:r w:rsidRPr="00707A87">
        <w:rPr>
          <w:rStyle w:val="Char4"/>
          <w:rtl/>
        </w:rPr>
        <w:t xml:space="preserve"> [المائدة: 51]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مؤمنان! یهودیان و مسیحیان را به دوستی نگیرید [و به طریق اولی</w:t>
      </w:r>
      <w:r w:rsidR="006318F3" w:rsidRPr="00707A87">
        <w:rPr>
          <w:rStyle w:val="Char0"/>
          <w:rFonts w:hint="cs"/>
          <w:rtl/>
        </w:rPr>
        <w:t xml:space="preserve"> آن‌ها </w:t>
      </w:r>
      <w:r w:rsidRPr="00707A87">
        <w:rPr>
          <w:rStyle w:val="Char0"/>
          <w:rFonts w:hint="cs"/>
          <w:rtl/>
        </w:rPr>
        <w:t>را به سرپرستی نپذیرید.] برخی از</w:t>
      </w:r>
      <w:r w:rsidR="006318F3" w:rsidRPr="00707A87">
        <w:rPr>
          <w:rStyle w:val="Char0"/>
          <w:rFonts w:hint="cs"/>
          <w:rtl/>
        </w:rPr>
        <w:t xml:space="preserve"> آن‌ها </w:t>
      </w:r>
      <w:r w:rsidRPr="00707A87">
        <w:rPr>
          <w:rStyle w:val="Char0"/>
          <w:rFonts w:hint="cs"/>
          <w:rtl/>
        </w:rPr>
        <w:t>دوست برخی دیگرند [و در دشمنی با شما یکسان و برابرند] هر کس از شما با ایشان دوستی ورزد [و</w:t>
      </w:r>
      <w:r w:rsidR="006318F3" w:rsidRPr="00707A87">
        <w:rPr>
          <w:rStyle w:val="Char0"/>
          <w:rFonts w:hint="cs"/>
          <w:rtl/>
        </w:rPr>
        <w:t xml:space="preserve"> آن‌ها </w:t>
      </w:r>
      <w:r w:rsidRPr="00707A87">
        <w:rPr>
          <w:rStyle w:val="Char0"/>
          <w:rFonts w:hint="cs"/>
          <w:rtl/>
        </w:rPr>
        <w:t>را به سرپرستی بپذیرد] بی‌گمان او از جمله ایشان به شمار می‌رود.»</w:t>
      </w:r>
    </w:p>
    <w:p w:rsidR="00FE2F1A" w:rsidRPr="00707A87" w:rsidRDefault="00FE2F1A" w:rsidP="00707A87">
      <w:pPr>
        <w:pStyle w:val="StyleComplexBLotus12ptJustifiedFirstline05cmCharCharCharCharCharCharCharCharCharCharCharCharCharChar"/>
        <w:tabs>
          <w:tab w:val="right" w:pos="7371"/>
        </w:tabs>
        <w:spacing w:line="240" w:lineRule="auto"/>
        <w:rPr>
          <w:rFonts w:ascii="Times New Roman" w:hAnsi="Times New Roman" w:cs="B Lotus"/>
          <w:b/>
          <w:bCs/>
          <w:sz w:val="28"/>
          <w:szCs w:val="28"/>
          <w:rtl/>
        </w:rPr>
      </w:pPr>
      <w:r w:rsidRPr="00707A87">
        <w:rPr>
          <w:rStyle w:val="Char0"/>
          <w:rFonts w:hint="cs"/>
          <w:rtl/>
        </w:rPr>
        <w:t>در این آیات فرد مورد نظر، عبدالله بن ابی بن سلول است. زیرا او دوست بنی‌قینقاع بود. زمانی که میان</w:t>
      </w:r>
      <w:r w:rsidR="006318F3" w:rsidRPr="00707A87">
        <w:rPr>
          <w:rStyle w:val="Char0"/>
          <w:rFonts w:hint="cs"/>
          <w:rtl/>
        </w:rPr>
        <w:t xml:space="preserve"> آن‌ها </w:t>
      </w:r>
      <w:r w:rsidRPr="00707A87">
        <w:rPr>
          <w:rStyle w:val="Char0"/>
          <w:rFonts w:hint="cs"/>
          <w:rtl/>
        </w:rPr>
        <w:t>و پیامبر</w:t>
      </w:r>
      <w:r w:rsidR="007D18AE" w:rsidRPr="00707A87">
        <w:rPr>
          <w:rStyle w:val="Char0"/>
          <w:rFonts w:cs="CTraditional Arabic" w:hint="cs"/>
          <w:rtl/>
        </w:rPr>
        <w:t xml:space="preserve"> ج</w:t>
      </w:r>
      <w:r w:rsidRPr="00707A87">
        <w:rPr>
          <w:rStyle w:val="Char0"/>
          <w:rFonts w:hint="cs"/>
          <w:rtl/>
        </w:rPr>
        <w:t xml:space="preserve"> اختلاف و دشمنی و به وجود آمد، او با</w:t>
      </w:r>
      <w:r w:rsidR="006318F3" w:rsidRPr="00707A87">
        <w:rPr>
          <w:rStyle w:val="Char0"/>
          <w:rFonts w:hint="cs"/>
          <w:rtl/>
        </w:rPr>
        <w:t xml:space="preserve"> آن‌ها </w:t>
      </w:r>
      <w:r w:rsidRPr="00707A87">
        <w:rPr>
          <w:rStyle w:val="Char0"/>
          <w:rFonts w:hint="cs"/>
          <w:rtl/>
        </w:rPr>
        <w:t>دوستی برقرار و از</w:t>
      </w:r>
      <w:r w:rsidR="006318F3" w:rsidRPr="00707A87">
        <w:rPr>
          <w:rStyle w:val="Char0"/>
          <w:rFonts w:hint="cs"/>
          <w:rtl/>
        </w:rPr>
        <w:t xml:space="preserve"> آن‌ها </w:t>
      </w:r>
      <w:r w:rsidRPr="00707A87">
        <w:rPr>
          <w:rStyle w:val="Char0"/>
          <w:rFonts w:hint="cs"/>
          <w:rtl/>
        </w:rPr>
        <w:t>حمایت و</w:t>
      </w:r>
      <w:r w:rsidR="006318F3" w:rsidRPr="00707A87">
        <w:rPr>
          <w:rStyle w:val="Char0"/>
          <w:rFonts w:hint="cs"/>
          <w:rtl/>
        </w:rPr>
        <w:t xml:space="preserve"> آن‌ها </w:t>
      </w:r>
      <w:r w:rsidRPr="00707A87">
        <w:rPr>
          <w:rStyle w:val="Char0"/>
          <w:rFonts w:hint="cs"/>
          <w:rtl/>
        </w:rPr>
        <w:t>را یاری کرد. آنگاه جهت طلب شفاعت بر ایشان نزد پیامبر</w:t>
      </w:r>
      <w:r w:rsidR="007D18AE" w:rsidRPr="00707A87">
        <w:rPr>
          <w:rStyle w:val="Char0"/>
          <w:rFonts w:cs="CTraditional Arabic" w:hint="cs"/>
          <w:rtl/>
        </w:rPr>
        <w:t xml:space="preserve"> ج</w:t>
      </w:r>
      <w:r w:rsidRPr="00707A87">
        <w:rPr>
          <w:rStyle w:val="Char0"/>
          <w:rFonts w:hint="cs"/>
          <w:rtl/>
        </w:rPr>
        <w:t xml:space="preserve"> رفت. اما عباده بن صامت</w:t>
      </w:r>
      <w:r w:rsidR="007D18AE" w:rsidRPr="00707A87">
        <w:rPr>
          <w:rStyle w:val="Char0"/>
          <w:rFonts w:cs="CTraditional Arabic" w:hint="cs"/>
          <w:rtl/>
        </w:rPr>
        <w:t>س</w:t>
      </w:r>
      <w:r w:rsidRPr="00707A87">
        <w:rPr>
          <w:rStyle w:val="Char0"/>
          <w:rFonts w:hint="cs"/>
          <w:rtl/>
        </w:rPr>
        <w:t xml:space="preserve"> از</w:t>
      </w:r>
      <w:r w:rsidR="006318F3" w:rsidRPr="00707A87">
        <w:rPr>
          <w:rStyle w:val="Char0"/>
          <w:rFonts w:hint="cs"/>
          <w:rtl/>
        </w:rPr>
        <w:t xml:space="preserve"> آن‌ها </w:t>
      </w:r>
      <w:r w:rsidRPr="00707A87">
        <w:rPr>
          <w:rStyle w:val="Char0"/>
          <w:rFonts w:hint="cs"/>
          <w:rtl/>
        </w:rPr>
        <w:t>برائت جست و از</w:t>
      </w:r>
      <w:r w:rsidR="006318F3" w:rsidRPr="00707A87">
        <w:rPr>
          <w:rStyle w:val="Char0"/>
          <w:rFonts w:hint="cs"/>
          <w:rtl/>
        </w:rPr>
        <w:t xml:space="preserve"> آن‌ها </w:t>
      </w:r>
      <w:r w:rsidRPr="00707A87">
        <w:rPr>
          <w:rStyle w:val="Char0"/>
          <w:rFonts w:hint="cs"/>
          <w:rtl/>
        </w:rPr>
        <w:t>دوری کرد. به همین دلیل خداوند این آیه را نازل کرد. سپس به ذکر صفات مؤمنان به ویژه عباده بن صامت و هر کسی که به</w:t>
      </w:r>
      <w:r w:rsidR="00CA098D" w:rsidRPr="00707A87">
        <w:rPr>
          <w:rStyle w:val="Char0"/>
          <w:rFonts w:hint="cs"/>
          <w:rtl/>
        </w:rPr>
        <w:t xml:space="preserve"> شیوه او عمل کند پرداخت و فرمود</w:t>
      </w:r>
      <w:r w:rsidRPr="00707A87">
        <w:rPr>
          <w:rStyle w:val="Char0"/>
          <w:rFonts w:hint="cs"/>
          <w:rtl/>
        </w:rPr>
        <w:t>:</w:t>
      </w:r>
      <w:r w:rsidR="00CA098D" w:rsidRPr="00707A87">
        <w:rPr>
          <w:rStyle w:val="Char0"/>
          <w:rFonts w:hint="cs"/>
          <w:rtl/>
        </w:rPr>
        <w:t xml:space="preserve"> </w:t>
      </w:r>
      <w:r w:rsidR="00CA098D" w:rsidRPr="00707A87">
        <w:rPr>
          <w:rStyle w:val="Char0"/>
          <w:rFonts w:cs="Traditional Arabic"/>
          <w:color w:val="000000"/>
          <w:shd w:val="clear" w:color="auto" w:fill="FFFFFF"/>
          <w:rtl/>
        </w:rPr>
        <w:t>﴿</w:t>
      </w:r>
      <w:r w:rsidR="00CA098D" w:rsidRPr="00707A87">
        <w:rPr>
          <w:rStyle w:val="Char6"/>
          <w:rtl/>
        </w:rPr>
        <w:t xml:space="preserve">إِنَّمَا وَلِيُّكُمُ </w:t>
      </w:r>
      <w:r w:rsidR="00CA098D" w:rsidRPr="00707A87">
        <w:rPr>
          <w:rStyle w:val="Char6"/>
          <w:rFonts w:hint="cs"/>
          <w:rtl/>
        </w:rPr>
        <w:t>ٱ</w:t>
      </w:r>
      <w:r w:rsidR="00CA098D" w:rsidRPr="00707A87">
        <w:rPr>
          <w:rStyle w:val="Char6"/>
          <w:rFonts w:hint="eastAsia"/>
          <w:rtl/>
        </w:rPr>
        <w:t>للَّهُ</w:t>
      </w:r>
      <w:r w:rsidR="00CA098D" w:rsidRPr="00707A87">
        <w:rPr>
          <w:rStyle w:val="Char6"/>
          <w:rtl/>
        </w:rPr>
        <w:t xml:space="preserve"> وَرَسُولُهُ</w:t>
      </w:r>
      <w:r w:rsidR="00CA098D" w:rsidRPr="00707A87">
        <w:rPr>
          <w:rStyle w:val="Char6"/>
          <w:rFonts w:hint="cs"/>
          <w:rtl/>
        </w:rPr>
        <w:t>ۥ</w:t>
      </w:r>
      <w:r w:rsidR="00CA098D" w:rsidRPr="00707A87">
        <w:rPr>
          <w:rStyle w:val="Char6"/>
          <w:rtl/>
        </w:rPr>
        <w:t xml:space="preserve"> وَ</w:t>
      </w:r>
      <w:r w:rsidR="00CA098D" w:rsidRPr="00707A87">
        <w:rPr>
          <w:rStyle w:val="Char6"/>
          <w:rFonts w:hint="cs"/>
          <w:rtl/>
        </w:rPr>
        <w:t>ٱ</w:t>
      </w:r>
      <w:r w:rsidR="00CA098D" w:rsidRPr="00707A87">
        <w:rPr>
          <w:rStyle w:val="Char6"/>
          <w:rFonts w:hint="eastAsia"/>
          <w:rtl/>
        </w:rPr>
        <w:t>لَّذِينَ</w:t>
      </w:r>
      <w:r w:rsidR="00CA098D" w:rsidRPr="00707A87">
        <w:rPr>
          <w:rStyle w:val="Char6"/>
          <w:rtl/>
        </w:rPr>
        <w:t xml:space="preserve"> ءَامَنُواْ</w:t>
      </w:r>
      <w:r w:rsidR="00FA1DAC" w:rsidRPr="00707A87">
        <w:rPr>
          <w:rStyle w:val="Char0"/>
          <w:rFonts w:cs="Times New Roman" w:hint="cs"/>
          <w:color w:val="000000"/>
          <w:shd w:val="clear" w:color="auto" w:fill="FFFFFF"/>
          <w:rtl/>
        </w:rPr>
        <w:t>...</w:t>
      </w:r>
      <w:r w:rsidR="00CA098D" w:rsidRPr="00707A87">
        <w:rPr>
          <w:rStyle w:val="Char0"/>
          <w:rFonts w:cs="Traditional Arabic"/>
          <w:color w:val="000000"/>
          <w:shd w:val="clear" w:color="auto" w:fill="FFFFFF"/>
          <w:rtl/>
        </w:rPr>
        <w:t>﴾</w:t>
      </w:r>
      <w:r w:rsidR="00CA098D" w:rsidRPr="00707A87">
        <w:rPr>
          <w:rStyle w:val="Char4"/>
          <w:rtl/>
        </w:rPr>
        <w:t xml:space="preserve"> [المائدة: 55]</w:t>
      </w:r>
      <w:r w:rsidR="00CA098D" w:rsidRPr="00707A87">
        <w:rPr>
          <w:rStyle w:val="Char4"/>
          <w:rFonts w:hint="cs"/>
          <w:rtl/>
        </w:rPr>
        <w:t>.</w:t>
      </w:r>
    </w:p>
    <w:p w:rsidR="00FA1DA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آنچه نازل شدن این آیه را درباره عباده بن صامت</w:t>
      </w:r>
      <w:r w:rsidR="007D18AE" w:rsidRPr="00707A87">
        <w:rPr>
          <w:rStyle w:val="Char0"/>
          <w:rFonts w:cs="CTraditional Arabic" w:hint="cs"/>
          <w:rtl/>
        </w:rPr>
        <w:t>س</w:t>
      </w:r>
      <w:r w:rsidRPr="00707A87">
        <w:rPr>
          <w:rStyle w:val="Char0"/>
          <w:rFonts w:hint="cs"/>
          <w:rtl/>
        </w:rPr>
        <w:t xml:space="preserve"> و عبدالله ابن أبی بن سلول و بنی‌قینقاع تأیید می‌کند، سیاق آیات است. کسی که در آیات کمی تأمل کند این امر </w:t>
      </w:r>
      <w:r w:rsidR="00FA1DAC" w:rsidRPr="00707A87">
        <w:rPr>
          <w:rStyle w:val="Char0"/>
          <w:rFonts w:hint="cs"/>
          <w:rtl/>
        </w:rPr>
        <w:t>را در می‌یابد. خداوند می‌فرماید</w:t>
      </w:r>
      <w:r w:rsidRPr="00707A87">
        <w:rPr>
          <w:rStyle w:val="Char0"/>
          <w:rFonts w:hint="cs"/>
          <w:rtl/>
        </w:rPr>
        <w:t>:</w:t>
      </w:r>
    </w:p>
    <w:p w:rsidR="00FE2F1A" w:rsidRPr="00707A87" w:rsidRDefault="00FA1DA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۞يَٰٓأَيُّهَا </w:t>
      </w:r>
      <w:r w:rsidRPr="00707A87">
        <w:rPr>
          <w:rStyle w:val="Char6"/>
          <w:rFonts w:hint="cs"/>
          <w:rtl/>
        </w:rPr>
        <w:t>ٱ</w:t>
      </w:r>
      <w:r w:rsidRPr="00707A87">
        <w:rPr>
          <w:rStyle w:val="Char6"/>
          <w:rFonts w:hint="eastAsia"/>
          <w:rtl/>
        </w:rPr>
        <w:t>لَّذِينَ</w:t>
      </w:r>
      <w:r w:rsidRPr="00707A87">
        <w:rPr>
          <w:rStyle w:val="Char6"/>
          <w:rtl/>
        </w:rPr>
        <w:t xml:space="preserve"> ءَامَنُواْ لَا تَتَّخِذُواْ </w:t>
      </w:r>
      <w:r w:rsidRPr="00707A87">
        <w:rPr>
          <w:rStyle w:val="Char6"/>
          <w:rFonts w:hint="cs"/>
          <w:rtl/>
        </w:rPr>
        <w:t>ٱ</w:t>
      </w:r>
      <w:r w:rsidRPr="00707A87">
        <w:rPr>
          <w:rStyle w:val="Char6"/>
          <w:rFonts w:hint="eastAsia"/>
          <w:rtl/>
        </w:rPr>
        <w:t>لۡيَهُودَ</w:t>
      </w:r>
      <w:r w:rsidRPr="00707A87">
        <w:rPr>
          <w:rStyle w:val="Char6"/>
          <w:rtl/>
        </w:rPr>
        <w:t xml:space="preserve"> وَ</w:t>
      </w:r>
      <w:r w:rsidRPr="00707A87">
        <w:rPr>
          <w:rStyle w:val="Char6"/>
          <w:rFonts w:hint="cs"/>
          <w:rtl/>
        </w:rPr>
        <w:t>ٱ</w:t>
      </w:r>
      <w:r w:rsidRPr="00707A87">
        <w:rPr>
          <w:rStyle w:val="Char6"/>
          <w:rFonts w:hint="eastAsia"/>
          <w:rtl/>
        </w:rPr>
        <w:t>لنَّصَٰرَىٰٓ</w:t>
      </w:r>
      <w:r w:rsidRPr="00707A87">
        <w:rPr>
          <w:rStyle w:val="Char6"/>
          <w:rtl/>
        </w:rPr>
        <w:t xml:space="preserve"> أَوۡلِيَآءَۘ بَعۡضُهُمۡ أَوۡلِيَآءُ بَعۡضٖۚ وَمَن يَتَوَلَّهُم مِّنكُمۡ فَإِنَّهُ</w:t>
      </w:r>
      <w:r w:rsidRPr="00707A87">
        <w:rPr>
          <w:rStyle w:val="Char6"/>
          <w:rFonts w:hint="cs"/>
          <w:rtl/>
        </w:rPr>
        <w:t>ۥ</w:t>
      </w:r>
      <w:r w:rsidRPr="00707A87">
        <w:rPr>
          <w:rStyle w:val="Char6"/>
          <w:rtl/>
        </w:rPr>
        <w:t xml:space="preserve"> مِنۡهُمۡۗ إِنَّ </w:t>
      </w:r>
      <w:r w:rsidRPr="00707A87">
        <w:rPr>
          <w:rStyle w:val="Char6"/>
          <w:rFonts w:hint="cs"/>
          <w:rtl/>
        </w:rPr>
        <w:t>ٱ</w:t>
      </w:r>
      <w:r w:rsidRPr="00707A87">
        <w:rPr>
          <w:rStyle w:val="Char6"/>
          <w:rFonts w:hint="eastAsia"/>
          <w:rtl/>
        </w:rPr>
        <w:t>للَّهَ</w:t>
      </w:r>
      <w:r w:rsidRPr="00707A87">
        <w:rPr>
          <w:rStyle w:val="Char6"/>
          <w:rtl/>
        </w:rPr>
        <w:t xml:space="preserve"> لَا يَهۡدِي </w:t>
      </w:r>
      <w:r w:rsidRPr="00707A87">
        <w:rPr>
          <w:rStyle w:val="Char6"/>
          <w:rFonts w:hint="cs"/>
          <w:rtl/>
        </w:rPr>
        <w:t>ٱ</w:t>
      </w:r>
      <w:r w:rsidRPr="00707A87">
        <w:rPr>
          <w:rStyle w:val="Char6"/>
          <w:rFonts w:hint="eastAsia"/>
          <w:rtl/>
        </w:rPr>
        <w:t>لۡقَوۡمَ</w:t>
      </w:r>
      <w:r w:rsidRPr="00707A87">
        <w:rPr>
          <w:rStyle w:val="Char6"/>
          <w:rtl/>
        </w:rPr>
        <w:t xml:space="preserve"> </w:t>
      </w:r>
      <w:r w:rsidRPr="00707A87">
        <w:rPr>
          <w:rStyle w:val="Char6"/>
          <w:rFonts w:hint="cs"/>
          <w:rtl/>
        </w:rPr>
        <w:t>ٱ</w:t>
      </w:r>
      <w:r w:rsidRPr="00707A87">
        <w:rPr>
          <w:rStyle w:val="Char6"/>
          <w:rFonts w:hint="eastAsia"/>
          <w:rtl/>
        </w:rPr>
        <w:t>لظَّٰلِمِينَ</w:t>
      </w:r>
      <w:r w:rsidRPr="00707A87">
        <w:rPr>
          <w:rStyle w:val="Char6"/>
          <w:rtl/>
        </w:rPr>
        <w:t>٥١</w:t>
      </w:r>
      <w:r w:rsidRPr="00707A87">
        <w:rPr>
          <w:rStyle w:val="Char0"/>
          <w:rFonts w:cs="Traditional Arabic"/>
          <w:color w:val="000000"/>
          <w:shd w:val="clear" w:color="auto" w:fill="FFFFFF"/>
          <w:rtl/>
        </w:rPr>
        <w:t>﴾</w:t>
      </w:r>
      <w:r w:rsidRPr="00707A87">
        <w:rPr>
          <w:rStyle w:val="Char4"/>
          <w:rtl/>
        </w:rPr>
        <w:t xml:space="preserve"> [المائدة: 51]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این آیه خداوند به صراحت مؤمنان را از دوستی با یهودیان و مسیحیان نهی می‌کند.</w:t>
      </w:r>
    </w:p>
    <w:p w:rsidR="00FA1DAC" w:rsidRPr="00707A87" w:rsidRDefault="00FA1DA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سپس می‌فرماید</w:t>
      </w:r>
      <w:r w:rsidR="00FE2F1A" w:rsidRPr="00707A87">
        <w:rPr>
          <w:rStyle w:val="Char0"/>
          <w:rFonts w:hint="cs"/>
          <w:rtl/>
        </w:rPr>
        <w:t>:</w:t>
      </w:r>
    </w:p>
    <w:p w:rsidR="00FE2F1A" w:rsidRPr="00707A87" w:rsidRDefault="00FA1DA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فَتَرَى </w:t>
      </w:r>
      <w:r w:rsidRPr="00707A87">
        <w:rPr>
          <w:rStyle w:val="Char6"/>
          <w:rFonts w:hint="cs"/>
          <w:rtl/>
        </w:rPr>
        <w:t>ٱ</w:t>
      </w:r>
      <w:r w:rsidRPr="00707A87">
        <w:rPr>
          <w:rStyle w:val="Char6"/>
          <w:rFonts w:hint="eastAsia"/>
          <w:rtl/>
        </w:rPr>
        <w:t>لَّذِينَ</w:t>
      </w:r>
      <w:r w:rsidRPr="00707A87">
        <w:rPr>
          <w:rStyle w:val="Char6"/>
          <w:rtl/>
        </w:rPr>
        <w:t xml:space="preserve"> فِي قُلُوبِهِم مَّرَضٞ يُسَٰرِعُونَ فِيهِمۡ يَقُولُونَ نَخۡشَىٰٓ أَن تُصِيبَنَا دَآئِرَةٞۚ فَعَسَى </w:t>
      </w:r>
      <w:r w:rsidRPr="00707A87">
        <w:rPr>
          <w:rStyle w:val="Char6"/>
          <w:rFonts w:hint="cs"/>
          <w:rtl/>
        </w:rPr>
        <w:t>ٱ</w:t>
      </w:r>
      <w:r w:rsidRPr="00707A87">
        <w:rPr>
          <w:rStyle w:val="Char6"/>
          <w:rFonts w:hint="eastAsia"/>
          <w:rtl/>
        </w:rPr>
        <w:t>للَّهُ</w:t>
      </w:r>
      <w:r w:rsidRPr="00707A87">
        <w:rPr>
          <w:rStyle w:val="Char6"/>
          <w:rtl/>
        </w:rPr>
        <w:t xml:space="preserve"> أَن يَأۡتِيَ بِ</w:t>
      </w:r>
      <w:r w:rsidRPr="00707A87">
        <w:rPr>
          <w:rStyle w:val="Char6"/>
          <w:rFonts w:hint="cs"/>
          <w:rtl/>
        </w:rPr>
        <w:t>ٱ</w:t>
      </w:r>
      <w:r w:rsidRPr="00707A87">
        <w:rPr>
          <w:rStyle w:val="Char6"/>
          <w:rFonts w:hint="eastAsia"/>
          <w:rtl/>
        </w:rPr>
        <w:t>لۡفَتۡحِ</w:t>
      </w:r>
      <w:r w:rsidRPr="00707A87">
        <w:rPr>
          <w:rStyle w:val="Char6"/>
          <w:rtl/>
        </w:rPr>
        <w:t xml:space="preserve"> أَوۡ أَمۡرٖ مِّنۡ عِندِهِ</w:t>
      </w:r>
      <w:r w:rsidRPr="00707A87">
        <w:rPr>
          <w:rStyle w:val="Char6"/>
          <w:rFonts w:hint="cs"/>
          <w:rtl/>
        </w:rPr>
        <w:t>ۦ</w:t>
      </w:r>
      <w:r w:rsidRPr="00707A87">
        <w:rPr>
          <w:rStyle w:val="Char6"/>
          <w:rtl/>
        </w:rPr>
        <w:t xml:space="preserve"> فَيُصۡبِحُواْ عَلَىٰ مَآ أَسَرُّواْ فِيٓ أَنفُسِهِمۡ نَٰدِمِينَ٥٢ وَيَقُولُ </w:t>
      </w:r>
      <w:r w:rsidRPr="00707A87">
        <w:rPr>
          <w:rStyle w:val="Char6"/>
          <w:rFonts w:hint="cs"/>
          <w:rtl/>
        </w:rPr>
        <w:t>ٱ</w:t>
      </w:r>
      <w:r w:rsidRPr="00707A87">
        <w:rPr>
          <w:rStyle w:val="Char6"/>
          <w:rFonts w:hint="eastAsia"/>
          <w:rtl/>
        </w:rPr>
        <w:t>لَّذِينَ</w:t>
      </w:r>
      <w:r w:rsidRPr="00707A87">
        <w:rPr>
          <w:rStyle w:val="Char6"/>
          <w:rtl/>
        </w:rPr>
        <w:t xml:space="preserve"> ءَامَنُوٓاْ أَهَٰٓؤُلَآءِ </w:t>
      </w:r>
      <w:r w:rsidRPr="00707A87">
        <w:rPr>
          <w:rStyle w:val="Char6"/>
          <w:rFonts w:hint="cs"/>
          <w:rtl/>
        </w:rPr>
        <w:t>ٱ</w:t>
      </w:r>
      <w:r w:rsidRPr="00707A87">
        <w:rPr>
          <w:rStyle w:val="Char6"/>
          <w:rFonts w:hint="eastAsia"/>
          <w:rtl/>
        </w:rPr>
        <w:t>لَّذِينَ</w:t>
      </w:r>
      <w:r w:rsidRPr="00707A87">
        <w:rPr>
          <w:rStyle w:val="Char6"/>
          <w:rtl/>
        </w:rPr>
        <w:t xml:space="preserve"> أَقۡسَمُواْ بِ</w:t>
      </w:r>
      <w:r w:rsidRPr="00707A87">
        <w:rPr>
          <w:rStyle w:val="Char6"/>
          <w:rFonts w:hint="cs"/>
          <w:rtl/>
        </w:rPr>
        <w:t>ٱ</w:t>
      </w:r>
      <w:r w:rsidRPr="00707A87">
        <w:rPr>
          <w:rStyle w:val="Char6"/>
          <w:rFonts w:hint="eastAsia"/>
          <w:rtl/>
        </w:rPr>
        <w:t>للَّهِ</w:t>
      </w:r>
      <w:r w:rsidRPr="00707A87">
        <w:rPr>
          <w:rStyle w:val="Char6"/>
          <w:rtl/>
        </w:rPr>
        <w:t xml:space="preserve"> جَهۡدَ أَيۡمَٰنِهِمۡ إِنَّهُمۡ لَمَعَكُمۡۚ حَبِطَتۡ أَعۡمَٰلُهُمۡ فَأَصۡبَحُواْ خَٰسِرِينَ٥٣</w:t>
      </w:r>
      <w:r w:rsidRPr="00707A87">
        <w:rPr>
          <w:rStyle w:val="Char0"/>
          <w:rFonts w:cs="Traditional Arabic"/>
          <w:color w:val="000000"/>
          <w:shd w:val="clear" w:color="auto" w:fill="FFFFFF"/>
          <w:rtl/>
        </w:rPr>
        <w:t>﴾</w:t>
      </w:r>
      <w:r w:rsidRPr="00707A87">
        <w:rPr>
          <w:rStyle w:val="Char4"/>
          <w:rtl/>
        </w:rPr>
        <w:t xml:space="preserve"> [المائدة: 52-53]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کسانی را که در دلشان بیماری [ضعف، شک و نفاق] وجود دارد می‌بینی که بر یکدیگر سبقت می‌گیرند و می‌گویند</w:t>
      </w:r>
      <w:r w:rsidR="002F69C2">
        <w:rPr>
          <w:rStyle w:val="Char0"/>
          <w:rFonts w:hint="cs"/>
          <w:rtl/>
        </w:rPr>
        <w:t>:</w:t>
      </w:r>
      <w:r w:rsidRPr="00707A87">
        <w:rPr>
          <w:rStyle w:val="Char0"/>
          <w:rFonts w:hint="cs"/>
          <w:rtl/>
        </w:rPr>
        <w:t xml:space="preserve"> می‌ترسیم که [روزگار برگردد و] بلایی بر سر ما بیاید [و به کمک ایشان نیازمند شویم.] امید است که خداوند فتح [مکه] را پیش آورد یا از جانب خود امری کند [و دشمنان اسلام را نابود و منافقان را رسوا کند.] و این دسته از آنچه در دل پنهان داشته‌اند، پشیمان شوند [و بر این ضعف، تردید و نفاق خود افسوس خورند. آنگاه که فتح و پیروزی فرا رسد] مؤمنان می‌گویند</w:t>
      </w:r>
      <w:r w:rsidR="002F69C2">
        <w:rPr>
          <w:rStyle w:val="Char0"/>
          <w:rFonts w:hint="cs"/>
          <w:rtl/>
        </w:rPr>
        <w:t>:</w:t>
      </w:r>
      <w:r w:rsidRPr="00707A87">
        <w:rPr>
          <w:rStyle w:val="Char0"/>
          <w:rFonts w:hint="cs"/>
          <w:rtl/>
        </w:rPr>
        <w:t xml:space="preserve"> آیا اینان همان کسانی هستند که با شدت وحدت به خدا سوگند می‌خورند و می‌گفتند</w:t>
      </w:r>
      <w:r w:rsidR="002F69C2">
        <w:rPr>
          <w:rStyle w:val="Char0"/>
          <w:rFonts w:hint="cs"/>
          <w:rtl/>
        </w:rPr>
        <w:t>:</w:t>
      </w:r>
      <w:r w:rsidRPr="00707A87">
        <w:rPr>
          <w:rStyle w:val="Char0"/>
          <w:rFonts w:hint="cs"/>
          <w:rtl/>
        </w:rPr>
        <w:t xml:space="preserve"> ما [بر آیین شماییم و همانند شما مسلمانیم و] با شما هستیم! [دروغ گفتند و] کردارشان بیهوده و تباه شد [و رنجشان بر باد رفت] و زیانکار شدند [و هم ایمان و یاری مؤمنان را از دست دادند.]»</w:t>
      </w:r>
    </w:p>
    <w:p w:rsidR="00FA1DA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صفت کسانی است که در دل</w:t>
      </w:r>
      <w:r w:rsidR="00FA1DAC" w:rsidRPr="00707A87">
        <w:rPr>
          <w:rStyle w:val="Char0"/>
          <w:rFonts w:hint="eastAsia"/>
          <w:rtl/>
        </w:rPr>
        <w:t>‌</w:t>
      </w:r>
      <w:r w:rsidRPr="00707A87">
        <w:rPr>
          <w:rStyle w:val="Char0"/>
          <w:rFonts w:hint="cs"/>
          <w:rtl/>
        </w:rPr>
        <w:t xml:space="preserve">هایشان بیماری نفاق وجود دارد و با کفار دوستی می‌کنند که در واقع همان منافقانند. </w:t>
      </w:r>
      <w:r w:rsidR="00FA1DAC" w:rsidRPr="00707A87">
        <w:rPr>
          <w:rStyle w:val="Char0"/>
          <w:rFonts w:hint="cs"/>
          <w:rtl/>
        </w:rPr>
        <w:t>آنگاه خداوند می‌فرماید</w:t>
      </w:r>
      <w:r w:rsidRPr="00707A87">
        <w:rPr>
          <w:rStyle w:val="Char0"/>
          <w:rFonts w:hint="cs"/>
          <w:rtl/>
        </w:rPr>
        <w:t>:</w:t>
      </w:r>
    </w:p>
    <w:p w:rsidR="00FE2F1A" w:rsidRPr="00707A87" w:rsidRDefault="00FA1DA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يَٰٓأَيُّهَا </w:t>
      </w:r>
      <w:r w:rsidRPr="00707A87">
        <w:rPr>
          <w:rStyle w:val="Char6"/>
          <w:rFonts w:hint="cs"/>
          <w:rtl/>
        </w:rPr>
        <w:t>ٱ</w:t>
      </w:r>
      <w:r w:rsidRPr="00707A87">
        <w:rPr>
          <w:rStyle w:val="Char6"/>
          <w:rFonts w:hint="eastAsia"/>
          <w:rtl/>
        </w:rPr>
        <w:t>لَّذِينَ</w:t>
      </w:r>
      <w:r w:rsidRPr="00707A87">
        <w:rPr>
          <w:rStyle w:val="Char6"/>
          <w:rtl/>
        </w:rPr>
        <w:t xml:space="preserve"> ءَامَنُواْ مَن يَرۡتَدَّ مِنكُمۡ عَن دِينِهِ</w:t>
      </w:r>
      <w:r w:rsidRPr="00707A87">
        <w:rPr>
          <w:rStyle w:val="Char6"/>
          <w:rFonts w:hint="cs"/>
          <w:rtl/>
        </w:rPr>
        <w:t>ۦ</w:t>
      </w:r>
      <w:r w:rsidRPr="00707A87">
        <w:rPr>
          <w:rStyle w:val="Char6"/>
          <w:rtl/>
        </w:rPr>
        <w:t xml:space="preserve"> فَسَوۡفَ يَأۡتِي </w:t>
      </w:r>
      <w:r w:rsidRPr="00707A87">
        <w:rPr>
          <w:rStyle w:val="Char6"/>
          <w:rFonts w:hint="cs"/>
          <w:rtl/>
        </w:rPr>
        <w:t>ٱ</w:t>
      </w:r>
      <w:r w:rsidRPr="00707A87">
        <w:rPr>
          <w:rStyle w:val="Char6"/>
          <w:rFonts w:hint="eastAsia"/>
          <w:rtl/>
        </w:rPr>
        <w:t>للَّهُ</w:t>
      </w:r>
      <w:r w:rsidRPr="00707A87">
        <w:rPr>
          <w:rStyle w:val="Char6"/>
          <w:rtl/>
        </w:rPr>
        <w:t xml:space="preserve"> بِقَوۡمٖ يُحِبُّهُمۡ وَيُحِبُّونَهُ</w:t>
      </w:r>
      <w:r w:rsidRPr="00707A87">
        <w:rPr>
          <w:rStyle w:val="Char6"/>
          <w:rFonts w:hint="cs"/>
          <w:rtl/>
        </w:rPr>
        <w:t>ۥٓ</w:t>
      </w:r>
      <w:r w:rsidRPr="00707A87">
        <w:rPr>
          <w:rStyle w:val="Char6"/>
          <w:rtl/>
        </w:rPr>
        <w:t xml:space="preserve"> أَذِلَّةٍ عَلَى </w:t>
      </w:r>
      <w:r w:rsidRPr="00707A87">
        <w:rPr>
          <w:rStyle w:val="Char6"/>
          <w:rFonts w:hint="cs"/>
          <w:rtl/>
        </w:rPr>
        <w:t>ٱ</w:t>
      </w:r>
      <w:r w:rsidRPr="00707A87">
        <w:rPr>
          <w:rStyle w:val="Char6"/>
          <w:rFonts w:hint="eastAsia"/>
          <w:rtl/>
        </w:rPr>
        <w:t>لۡمُؤۡمِنِينَ</w:t>
      </w:r>
      <w:r w:rsidRPr="00707A87">
        <w:rPr>
          <w:rStyle w:val="Char6"/>
          <w:rtl/>
        </w:rPr>
        <w:t xml:space="preserve"> أَعِزَّةٍ عَلَى </w:t>
      </w:r>
      <w:r w:rsidRPr="00707A87">
        <w:rPr>
          <w:rStyle w:val="Char6"/>
          <w:rFonts w:hint="cs"/>
          <w:rtl/>
        </w:rPr>
        <w:t>ٱ</w:t>
      </w:r>
      <w:r w:rsidRPr="00707A87">
        <w:rPr>
          <w:rStyle w:val="Char6"/>
          <w:rFonts w:hint="eastAsia"/>
          <w:rtl/>
        </w:rPr>
        <w:t>لۡكَٰفِرِينَ</w:t>
      </w:r>
      <w:r w:rsidRPr="00707A87">
        <w:rPr>
          <w:rStyle w:val="Char6"/>
          <w:rtl/>
        </w:rPr>
        <w:t xml:space="preserve"> يُجَٰهِدُونَ فِي سَبِيلِ </w:t>
      </w:r>
      <w:r w:rsidRPr="00707A87">
        <w:rPr>
          <w:rStyle w:val="Char6"/>
          <w:rFonts w:hint="cs"/>
          <w:rtl/>
        </w:rPr>
        <w:t>ٱ</w:t>
      </w:r>
      <w:r w:rsidRPr="00707A87">
        <w:rPr>
          <w:rStyle w:val="Char6"/>
          <w:rFonts w:hint="eastAsia"/>
          <w:rtl/>
        </w:rPr>
        <w:t>للَّهِ</w:t>
      </w:r>
      <w:r w:rsidRPr="00707A87">
        <w:rPr>
          <w:rStyle w:val="Char6"/>
          <w:rtl/>
        </w:rPr>
        <w:t xml:space="preserve"> وَلَا يَخَافُونَ لَوۡمَةَ لَآئِمٖۚ ذَٰلِكَ فَضۡلُ </w:t>
      </w:r>
      <w:r w:rsidRPr="00707A87">
        <w:rPr>
          <w:rStyle w:val="Char6"/>
          <w:rFonts w:hint="cs"/>
          <w:rtl/>
        </w:rPr>
        <w:t>ٱ</w:t>
      </w:r>
      <w:r w:rsidRPr="00707A87">
        <w:rPr>
          <w:rStyle w:val="Char6"/>
          <w:rFonts w:hint="eastAsia"/>
          <w:rtl/>
        </w:rPr>
        <w:t>للَّهِ</w:t>
      </w:r>
      <w:r w:rsidRPr="00707A87">
        <w:rPr>
          <w:rStyle w:val="Char6"/>
          <w:rtl/>
        </w:rPr>
        <w:t xml:space="preserve"> يُؤۡتِيهِ مَن يَشَآءُۚ وَ</w:t>
      </w:r>
      <w:r w:rsidRPr="00707A87">
        <w:rPr>
          <w:rStyle w:val="Char6"/>
          <w:rFonts w:hint="cs"/>
          <w:rtl/>
        </w:rPr>
        <w:t>ٱ</w:t>
      </w:r>
      <w:r w:rsidRPr="00707A87">
        <w:rPr>
          <w:rStyle w:val="Char6"/>
          <w:rFonts w:hint="eastAsia"/>
          <w:rtl/>
        </w:rPr>
        <w:t>للَّهُ</w:t>
      </w:r>
      <w:r w:rsidRPr="00707A87">
        <w:rPr>
          <w:rStyle w:val="Char6"/>
          <w:rtl/>
        </w:rPr>
        <w:t xml:space="preserve"> وَٰسِعٌ عَلِيمٌ٥٤</w:t>
      </w:r>
      <w:r w:rsidRPr="00707A87">
        <w:rPr>
          <w:rStyle w:val="Char0"/>
          <w:rFonts w:cs="Traditional Arabic"/>
          <w:color w:val="000000"/>
          <w:shd w:val="clear" w:color="auto" w:fill="FFFFFF"/>
          <w:rtl/>
        </w:rPr>
        <w:t>﴾</w:t>
      </w:r>
      <w:r w:rsidRPr="00707A87">
        <w:rPr>
          <w:rStyle w:val="Char4"/>
          <w:rtl/>
        </w:rPr>
        <w:t xml:space="preserve"> [المائدة: 54]</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مؤمنان! هر کس از شما از آیین خود بازگردد [و از ایمان به کفر گراید، کوچکترین زیانی به خدا نمی‌رساند و در آینده] خداوند جمعیتی را [به جای ایشان بر روی زمین] خواهد آورد که خداوند دوست</w:t>
      </w:r>
      <w:r w:rsidR="00FA1DAC" w:rsidRPr="00707A87">
        <w:rPr>
          <w:rStyle w:val="Char0"/>
          <w:rFonts w:hint="eastAsia"/>
          <w:rtl/>
        </w:rPr>
        <w:t>‌</w:t>
      </w:r>
      <w:r w:rsidRPr="00707A87">
        <w:rPr>
          <w:rStyle w:val="Char0"/>
          <w:rFonts w:hint="cs"/>
          <w:rtl/>
        </w:rPr>
        <w:t>شان دارد و</w:t>
      </w:r>
      <w:r w:rsidR="006318F3" w:rsidRPr="00707A87">
        <w:rPr>
          <w:rStyle w:val="Char0"/>
          <w:rFonts w:hint="cs"/>
          <w:rtl/>
        </w:rPr>
        <w:t xml:space="preserve"> آن‌ها </w:t>
      </w:r>
      <w:r w:rsidRPr="00707A87">
        <w:rPr>
          <w:rStyle w:val="Char0"/>
          <w:rFonts w:hint="cs"/>
          <w:rtl/>
        </w:rPr>
        <w:t>هم خداوند را دوست می‌دارند. نسبت به مؤمنان نرم و فروتن بوده و در برابر کافران سخت و نیرومندند. در راه خدا جهاد می‌کنند و به تلاش می‌ایستند و از سرزنش هیچ سرزنش کننده‌ای [در اطاعت از فرمان خدا] هراسی به خود راه نمی‌دهند. این هم فضل خداست [که کسی دارای چنین صفاتی باشد.] خداوند آن را به هر کس که بخواهد [به خیر و خوبی نائل شود] عطا می‌کند خداوند دارای فضل فراوان و [نعمت</w:t>
      </w:r>
      <w:r w:rsidR="00FA1DAC" w:rsidRPr="00707A87">
        <w:rPr>
          <w:rStyle w:val="Char0"/>
          <w:rFonts w:hint="eastAsia"/>
          <w:rtl/>
        </w:rPr>
        <w:t>‌</w:t>
      </w:r>
      <w:r w:rsidRPr="00707A87">
        <w:rPr>
          <w:rStyle w:val="Char0"/>
          <w:rFonts w:hint="cs"/>
          <w:rtl/>
        </w:rPr>
        <w:t>های بسیار است و از مستحقان آن] آگاه است.»</w:t>
      </w:r>
    </w:p>
    <w:p w:rsidR="00FA1DA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خداوند در این آیات اعمال مرتدان را ذکر کرد و بیان نمود که</w:t>
      </w:r>
      <w:r w:rsidR="006318F3" w:rsidRPr="00707A87">
        <w:rPr>
          <w:rStyle w:val="Char0"/>
          <w:rFonts w:hint="cs"/>
          <w:rtl/>
        </w:rPr>
        <w:t xml:space="preserve"> آن‌ها </w:t>
      </w:r>
      <w:r w:rsidRPr="00707A87">
        <w:rPr>
          <w:rStyle w:val="Char0"/>
          <w:rFonts w:hint="cs"/>
          <w:rtl/>
        </w:rPr>
        <w:t>به خداوند هیچ زیانی نمی‌رسانند. سپس درباره کسانی سخن گفت که پس از</w:t>
      </w:r>
      <w:r w:rsidR="006318F3" w:rsidRPr="00707A87">
        <w:rPr>
          <w:rStyle w:val="Char0"/>
          <w:rFonts w:hint="cs"/>
          <w:rtl/>
        </w:rPr>
        <w:t xml:space="preserve"> آن‌ها </w:t>
      </w:r>
      <w:r w:rsidRPr="00707A87">
        <w:rPr>
          <w:rStyle w:val="Char0"/>
          <w:rFonts w:hint="cs"/>
          <w:rtl/>
        </w:rPr>
        <w:t>می‌آیند. آنگاه خداو</w:t>
      </w:r>
      <w:r w:rsidR="00FA1DAC" w:rsidRPr="00707A87">
        <w:rPr>
          <w:rStyle w:val="Char0"/>
          <w:rFonts w:hint="cs"/>
          <w:rtl/>
        </w:rPr>
        <w:t>ند در ادامه همین آیات می‌فرماید</w:t>
      </w:r>
      <w:r w:rsidRPr="00707A87">
        <w:rPr>
          <w:rStyle w:val="Char0"/>
          <w:rFonts w:hint="cs"/>
          <w:rtl/>
        </w:rPr>
        <w:t>:</w:t>
      </w:r>
    </w:p>
    <w:p w:rsidR="00FE2F1A" w:rsidRPr="00707A87" w:rsidRDefault="00FA1DA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إِنَّمَا وَلِيُّكُمُ </w:t>
      </w:r>
      <w:r w:rsidRPr="00707A87">
        <w:rPr>
          <w:rStyle w:val="Char6"/>
          <w:rFonts w:hint="cs"/>
          <w:rtl/>
        </w:rPr>
        <w:t>ٱ</w:t>
      </w:r>
      <w:r w:rsidRPr="00707A87">
        <w:rPr>
          <w:rStyle w:val="Char6"/>
          <w:rFonts w:hint="eastAsia"/>
          <w:rtl/>
        </w:rPr>
        <w:t>للَّهُ</w:t>
      </w:r>
      <w:r w:rsidRPr="00707A87">
        <w:rPr>
          <w:rStyle w:val="Char6"/>
          <w:rtl/>
        </w:rPr>
        <w:t xml:space="preserve"> وَرَسُولُهُ</w:t>
      </w:r>
      <w:r w:rsidRPr="00707A87">
        <w:rPr>
          <w:rStyle w:val="Char6"/>
          <w:rFonts w:hint="cs"/>
          <w:rtl/>
        </w:rPr>
        <w:t>ۥ</w:t>
      </w:r>
      <w:r w:rsidRPr="00707A87">
        <w:rPr>
          <w:rStyle w:val="Char6"/>
          <w:rtl/>
        </w:rPr>
        <w:t xml:space="preserve"> وَ</w:t>
      </w:r>
      <w:r w:rsidRPr="00707A87">
        <w:rPr>
          <w:rStyle w:val="Char6"/>
          <w:rFonts w:hint="cs"/>
          <w:rtl/>
        </w:rPr>
        <w:t>ٱ</w:t>
      </w:r>
      <w:r w:rsidRPr="00707A87">
        <w:rPr>
          <w:rStyle w:val="Char6"/>
          <w:rFonts w:hint="eastAsia"/>
          <w:rtl/>
        </w:rPr>
        <w:t>لَّذِينَ</w:t>
      </w:r>
      <w:r w:rsidRPr="00707A87">
        <w:rPr>
          <w:rStyle w:val="Char6"/>
          <w:rtl/>
        </w:rPr>
        <w:t xml:space="preserve"> ءَامَنُواْ </w:t>
      </w:r>
      <w:r w:rsidRPr="00707A87">
        <w:rPr>
          <w:rStyle w:val="Char6"/>
          <w:rFonts w:hint="cs"/>
          <w:rtl/>
        </w:rPr>
        <w:t>ٱ</w:t>
      </w:r>
      <w:r w:rsidRPr="00707A87">
        <w:rPr>
          <w:rStyle w:val="Char6"/>
          <w:rFonts w:hint="eastAsia"/>
          <w:rtl/>
        </w:rPr>
        <w:t>لَّذِينَ</w:t>
      </w:r>
      <w:r w:rsidRPr="00707A87">
        <w:rPr>
          <w:rStyle w:val="Char6"/>
          <w:rtl/>
        </w:rPr>
        <w:t xml:space="preserve"> يُقِيمُونَ </w:t>
      </w:r>
      <w:r w:rsidRPr="00707A87">
        <w:rPr>
          <w:rStyle w:val="Char6"/>
          <w:rFonts w:hint="cs"/>
          <w:rtl/>
        </w:rPr>
        <w:t>ٱ</w:t>
      </w:r>
      <w:r w:rsidRPr="00707A87">
        <w:rPr>
          <w:rStyle w:val="Char6"/>
          <w:rFonts w:hint="eastAsia"/>
          <w:rtl/>
        </w:rPr>
        <w:t>لصَّلَوٰةَ</w:t>
      </w:r>
      <w:r w:rsidRPr="00707A87">
        <w:rPr>
          <w:rStyle w:val="Char6"/>
          <w:rtl/>
        </w:rPr>
        <w:t xml:space="preserve"> وَيُؤۡتُونَ </w:t>
      </w:r>
      <w:r w:rsidRPr="00707A87">
        <w:rPr>
          <w:rStyle w:val="Char6"/>
          <w:rFonts w:hint="cs"/>
          <w:rtl/>
        </w:rPr>
        <w:t>ٱ</w:t>
      </w:r>
      <w:r w:rsidRPr="00707A87">
        <w:rPr>
          <w:rStyle w:val="Char6"/>
          <w:rFonts w:hint="eastAsia"/>
          <w:rtl/>
        </w:rPr>
        <w:t>لزَّكَوٰةَ</w:t>
      </w:r>
      <w:r w:rsidRPr="00707A87">
        <w:rPr>
          <w:rStyle w:val="Char6"/>
          <w:rtl/>
        </w:rPr>
        <w:t xml:space="preserve"> وَهُمۡ رَٰكِعُونَ٥٥ وَمَن يَتَوَلَّ </w:t>
      </w:r>
      <w:r w:rsidRPr="00707A87">
        <w:rPr>
          <w:rStyle w:val="Char6"/>
          <w:rFonts w:hint="cs"/>
          <w:rtl/>
        </w:rPr>
        <w:t>ٱ</w:t>
      </w:r>
      <w:r w:rsidRPr="00707A87">
        <w:rPr>
          <w:rStyle w:val="Char6"/>
          <w:rFonts w:hint="eastAsia"/>
          <w:rtl/>
        </w:rPr>
        <w:t>للَّهَ</w:t>
      </w:r>
      <w:r w:rsidRPr="00707A87">
        <w:rPr>
          <w:rStyle w:val="Char6"/>
          <w:rtl/>
        </w:rPr>
        <w:t xml:space="preserve"> وَرَسُولَهُ</w:t>
      </w:r>
      <w:r w:rsidRPr="00707A87">
        <w:rPr>
          <w:rStyle w:val="Char6"/>
          <w:rFonts w:hint="cs"/>
          <w:rtl/>
        </w:rPr>
        <w:t>ۥ</w:t>
      </w:r>
      <w:r w:rsidRPr="00707A87">
        <w:rPr>
          <w:rStyle w:val="Char6"/>
          <w:rtl/>
        </w:rPr>
        <w:t xml:space="preserve"> وَ</w:t>
      </w:r>
      <w:r w:rsidRPr="00707A87">
        <w:rPr>
          <w:rStyle w:val="Char6"/>
          <w:rFonts w:hint="cs"/>
          <w:rtl/>
        </w:rPr>
        <w:t>ٱ</w:t>
      </w:r>
      <w:r w:rsidRPr="00707A87">
        <w:rPr>
          <w:rStyle w:val="Char6"/>
          <w:rFonts w:hint="eastAsia"/>
          <w:rtl/>
        </w:rPr>
        <w:t>لَّذِينَ</w:t>
      </w:r>
      <w:r w:rsidRPr="00707A87">
        <w:rPr>
          <w:rStyle w:val="Char6"/>
          <w:rtl/>
        </w:rPr>
        <w:t xml:space="preserve"> ءَامَنُواْ فَإِنَّ حِزۡبَ </w:t>
      </w:r>
      <w:r w:rsidRPr="00707A87">
        <w:rPr>
          <w:rStyle w:val="Char6"/>
          <w:rFonts w:hint="cs"/>
          <w:rtl/>
        </w:rPr>
        <w:t>ٱ</w:t>
      </w:r>
      <w:r w:rsidRPr="00707A87">
        <w:rPr>
          <w:rStyle w:val="Char6"/>
          <w:rFonts w:hint="eastAsia"/>
          <w:rtl/>
        </w:rPr>
        <w:t>للَّهِ</w:t>
      </w:r>
      <w:r w:rsidRPr="00707A87">
        <w:rPr>
          <w:rStyle w:val="Char6"/>
          <w:rtl/>
        </w:rPr>
        <w:t xml:space="preserve"> هُمُ </w:t>
      </w:r>
      <w:r w:rsidRPr="00707A87">
        <w:rPr>
          <w:rStyle w:val="Char6"/>
          <w:rFonts w:hint="cs"/>
          <w:rtl/>
        </w:rPr>
        <w:t>ٱ</w:t>
      </w:r>
      <w:r w:rsidRPr="00707A87">
        <w:rPr>
          <w:rStyle w:val="Char6"/>
          <w:rFonts w:hint="eastAsia"/>
          <w:rtl/>
        </w:rPr>
        <w:t>لۡغَٰلِبُونَ</w:t>
      </w:r>
      <w:r w:rsidRPr="00707A87">
        <w:rPr>
          <w:rStyle w:val="Char6"/>
          <w:rtl/>
        </w:rPr>
        <w:t>٥٦</w:t>
      </w:r>
      <w:r w:rsidRPr="00707A87">
        <w:rPr>
          <w:rStyle w:val="Char0"/>
          <w:rFonts w:cs="Traditional Arabic"/>
          <w:color w:val="000000"/>
          <w:shd w:val="clear" w:color="auto" w:fill="FFFFFF"/>
          <w:rtl/>
        </w:rPr>
        <w:t>﴾</w:t>
      </w:r>
      <w:r w:rsidRPr="00707A87">
        <w:rPr>
          <w:rStyle w:val="Char4"/>
          <w:rtl/>
        </w:rPr>
        <w:t xml:space="preserve"> [المائدة: 55-56]</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«تنها خدا، پیامبرش و مؤمنانی یاور و دوست شما هستند که خاشعانه و با فروتنی نماز را بر پا می‌دارند و [خاضعانه] زکات مال را پرداخت می‌کنند. هر کس که خدا، پیامبرش و مؤمنان را به دوستی و یاری بپذیرد [از زمره حزب الله یعنی یاوران دین خداوند است و] بی‌تردید حزب الله پیروز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آیات احوال منافقانی را که به اسلام تظاهر کرده‌اند، مرتدان و مؤمنان راستین و ثابت</w:t>
      </w:r>
      <w:r w:rsidRPr="00707A87">
        <w:rPr>
          <w:rStyle w:val="Char0"/>
          <w:rFonts w:hint="eastAsia"/>
          <w:rtl/>
        </w:rPr>
        <w:t>‌قدم را نشان می‌دهد.</w:t>
      </w:r>
      <w:r w:rsidRPr="00707A87">
        <w:rPr>
          <w:rStyle w:val="Char0"/>
          <w:vertAlign w:val="superscript"/>
          <w:rtl/>
        </w:rPr>
        <w:footnoteReference w:id="348"/>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لازم به ذکر است که با فرض اینکه این آیه درباره امام علی نازل شده بشد. اما باید دانست که در آن هیچ دلالتی بر مفهوم امامت یا ولایت وجود ندارد.</w:t>
      </w:r>
    </w:p>
    <w:p w:rsidR="00FE2F1A" w:rsidRPr="00707A87" w:rsidRDefault="00FE2F1A" w:rsidP="00E6379E">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وَلایت مذکور در این آیه متضاد عداوت است و اسم مشتق شده از آن</w:t>
      </w:r>
      <w:r w:rsidR="0020699B">
        <w:rPr>
          <w:rStyle w:val="Char0"/>
          <w:rFonts w:hint="cs"/>
          <w:rtl/>
        </w:rPr>
        <w:t xml:space="preserve"> (</w:t>
      </w:r>
      <w:r w:rsidRPr="00C07640">
        <w:rPr>
          <w:rStyle w:val="Char7"/>
          <w:rFonts w:hint="cs"/>
          <w:rtl/>
        </w:rPr>
        <w:t>مولی و ولیّ)</w:t>
      </w:r>
      <w:r w:rsidRPr="00707A87">
        <w:rPr>
          <w:rStyle w:val="Char0"/>
          <w:rFonts w:hint="cs"/>
          <w:rtl/>
        </w:rPr>
        <w:t xml:space="preserve"> است. در حالی که وِلایت به مفهوم امارت و حکومت است و اسم ساخته شده از آن</w:t>
      </w:r>
      <w:r w:rsidR="0020699B">
        <w:rPr>
          <w:rStyle w:val="Char0"/>
          <w:rFonts w:hint="cs"/>
          <w:rtl/>
        </w:rPr>
        <w:t xml:space="preserve"> (</w:t>
      </w:r>
      <w:r w:rsidRPr="00C07640">
        <w:rPr>
          <w:rStyle w:val="Char7"/>
          <w:rFonts w:hint="cs"/>
          <w:rtl/>
        </w:rPr>
        <w:t>والی و متولی)</w:t>
      </w:r>
      <w:r w:rsidRPr="00707A87">
        <w:rPr>
          <w:rStyle w:val="Char0"/>
          <w:rFonts w:hint="cs"/>
          <w:rtl/>
        </w:rPr>
        <w:t xml:space="preserve"> است. این آیه فقط لفظ</w:t>
      </w:r>
      <w:r w:rsidR="0020699B">
        <w:rPr>
          <w:rStyle w:val="Char0"/>
          <w:rFonts w:hint="cs"/>
          <w:rtl/>
        </w:rPr>
        <w:t xml:space="preserve"> (</w:t>
      </w:r>
      <w:r w:rsidRPr="00707A87">
        <w:rPr>
          <w:rStyle w:val="Char2"/>
          <w:rFonts w:hint="cs"/>
          <w:rtl/>
        </w:rPr>
        <w:t>ولی)</w:t>
      </w:r>
      <w:r w:rsidRPr="00707A87">
        <w:rPr>
          <w:rStyle w:val="Char0"/>
          <w:rFonts w:hint="cs"/>
          <w:rtl/>
        </w:rPr>
        <w:t xml:space="preserve"> را ذکر کرده است. این امر به مفهوم اثبات نصرت و محبت است نه امارت و حکومت. پس چگونه با سادگی</w:t>
      </w:r>
      <w:r w:rsidR="00E0129B">
        <w:rPr>
          <w:rStyle w:val="Char0"/>
          <w:rFonts w:hint="cs"/>
          <w:rtl/>
        </w:rPr>
        <w:t xml:space="preserve"> هرچه </w:t>
      </w:r>
      <w:r w:rsidRPr="00707A87">
        <w:rPr>
          <w:rStyle w:val="Char0"/>
          <w:rFonts w:hint="cs"/>
          <w:rtl/>
        </w:rPr>
        <w:t>بیشتر این حقیقت لغوی انکار و نادیده گرفته می‌شود؟ کلمه</w:t>
      </w:r>
      <w:r w:rsidR="0020699B">
        <w:rPr>
          <w:rStyle w:val="Char0"/>
          <w:rFonts w:hint="cs"/>
          <w:rtl/>
        </w:rPr>
        <w:t xml:space="preserve"> (</w:t>
      </w:r>
      <w:r w:rsidRPr="00707A87">
        <w:rPr>
          <w:rStyle w:val="Char2"/>
          <w:rFonts w:hint="cs"/>
          <w:rtl/>
        </w:rPr>
        <w:t>ولی)</w:t>
      </w:r>
      <w:r w:rsidR="00660B9A" w:rsidRPr="00707A87">
        <w:rPr>
          <w:rStyle w:val="Char0"/>
          <w:rFonts w:hint="cs"/>
          <w:rtl/>
        </w:rPr>
        <w:t xml:space="preserve"> دارای معانی فراوانی است</w:t>
      </w:r>
      <w:r w:rsidRPr="00707A87">
        <w:rPr>
          <w:rStyle w:val="Char0"/>
          <w:rFonts w:hint="cs"/>
          <w:rtl/>
        </w:rPr>
        <w:t>... اما فقط در صورت داشتن قرینه خارجی می‌توان از لفظی که دارای چندین مفهوم است، یک مفهوم را مدّ نظر داشت. در اینجا سیاق آیات قرینه است. زیرا مفهوم کمک</w:t>
      </w:r>
      <w:r w:rsidR="00E6379E">
        <w:rPr>
          <w:rStyle w:val="Char0"/>
          <w:rFonts w:hint="eastAsia"/>
          <w:rtl/>
        </w:rPr>
        <w:t>‌</w:t>
      </w:r>
      <w:r w:rsidRPr="00707A87">
        <w:rPr>
          <w:rStyle w:val="Char0"/>
          <w:rFonts w:hint="cs"/>
          <w:rtl/>
        </w:rPr>
        <w:t>کننده و یاور را تأیید می‌کنند. زیرا در آن تقویت قلب</w:t>
      </w:r>
      <w:r w:rsidR="00FA1DAC" w:rsidRPr="00707A87">
        <w:rPr>
          <w:rStyle w:val="Char0"/>
          <w:rFonts w:hint="eastAsia"/>
          <w:rtl/>
        </w:rPr>
        <w:t>‌</w:t>
      </w:r>
      <w:r w:rsidRPr="00707A87">
        <w:rPr>
          <w:rStyle w:val="Char0"/>
          <w:rFonts w:hint="cs"/>
          <w:rtl/>
        </w:rPr>
        <w:t>های مسلمانان و آرام کردن</w:t>
      </w:r>
      <w:r w:rsidR="006318F3" w:rsidRPr="00707A87">
        <w:rPr>
          <w:rStyle w:val="Char0"/>
          <w:rFonts w:hint="cs"/>
          <w:rtl/>
        </w:rPr>
        <w:t xml:space="preserve"> آن‌ها </w:t>
      </w:r>
      <w:r w:rsidRPr="00707A87">
        <w:rPr>
          <w:rStyle w:val="Char0"/>
          <w:rFonts w:hint="cs"/>
          <w:rtl/>
        </w:rPr>
        <w:t>و رفع خوف و نگرانی درباره مرتدان از</w:t>
      </w:r>
      <w:r w:rsidR="006318F3" w:rsidRPr="00707A87">
        <w:rPr>
          <w:rStyle w:val="Char0"/>
          <w:rFonts w:hint="cs"/>
          <w:rtl/>
        </w:rPr>
        <w:t xml:space="preserve"> آن‌ها </w:t>
      </w:r>
      <w:r w:rsidRPr="00707A87">
        <w:rPr>
          <w:rStyle w:val="Char0"/>
          <w:rFonts w:hint="cs"/>
          <w:rtl/>
        </w:rPr>
        <w:t>وجود دارد.</w:t>
      </w:r>
      <w:r w:rsidRPr="00707A87">
        <w:rPr>
          <w:rStyle w:val="Char0"/>
          <w:vertAlign w:val="superscript"/>
          <w:rtl/>
        </w:rPr>
        <w:footnoteReference w:id="349"/>
      </w:r>
    </w:p>
    <w:p w:rsidR="00FE2F1A" w:rsidRPr="00707A87" w:rsidRDefault="00FE2F1A" w:rsidP="00EA05A0">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اگر منظور این آیه حکومت بود بی‌تردید خداوند به جای آیه</w:t>
      </w:r>
      <w:r w:rsidR="00FA1DAC" w:rsidRPr="00707A87">
        <w:rPr>
          <w:rStyle w:val="Char0"/>
          <w:rFonts w:cs="Traditional Arabic"/>
          <w:color w:val="000000"/>
          <w:shd w:val="clear" w:color="auto" w:fill="FFFFFF"/>
          <w:rtl/>
        </w:rPr>
        <w:t>﴿</w:t>
      </w:r>
      <w:r w:rsidR="00FA1DAC" w:rsidRPr="00707A87">
        <w:rPr>
          <w:rStyle w:val="Char6"/>
          <w:rtl/>
        </w:rPr>
        <w:t xml:space="preserve">إِنَّمَا وَلِيُّكُمُ </w:t>
      </w:r>
      <w:r w:rsidR="00FA1DAC" w:rsidRPr="00707A87">
        <w:rPr>
          <w:rStyle w:val="Char6"/>
          <w:rFonts w:hint="cs"/>
          <w:rtl/>
        </w:rPr>
        <w:t>ٱ</w:t>
      </w:r>
      <w:r w:rsidR="00FA1DAC" w:rsidRPr="00707A87">
        <w:rPr>
          <w:rStyle w:val="Char6"/>
          <w:rFonts w:hint="eastAsia"/>
          <w:rtl/>
        </w:rPr>
        <w:t>للَّهُ</w:t>
      </w:r>
      <w:r w:rsidR="00FA1DAC" w:rsidRPr="00707A87">
        <w:rPr>
          <w:rStyle w:val="Char6"/>
          <w:rtl/>
        </w:rPr>
        <w:t xml:space="preserve"> وَرَسُولُهُ</w:t>
      </w:r>
      <w:r w:rsidR="00FA1DAC" w:rsidRPr="00707A87">
        <w:rPr>
          <w:rStyle w:val="Char6"/>
          <w:rFonts w:hint="cs"/>
          <w:rtl/>
        </w:rPr>
        <w:t>ۥ</w:t>
      </w:r>
      <w:r w:rsidR="00FA1DAC" w:rsidRPr="00707A87">
        <w:rPr>
          <w:rStyle w:val="Char6"/>
          <w:rtl/>
        </w:rPr>
        <w:t xml:space="preserve"> وَ</w:t>
      </w:r>
      <w:r w:rsidR="00FA1DAC" w:rsidRPr="00707A87">
        <w:rPr>
          <w:rStyle w:val="Char6"/>
          <w:rFonts w:hint="cs"/>
          <w:rtl/>
        </w:rPr>
        <w:t>ٱ</w:t>
      </w:r>
      <w:r w:rsidR="00FA1DAC" w:rsidRPr="00707A87">
        <w:rPr>
          <w:rStyle w:val="Char6"/>
          <w:rFonts w:hint="eastAsia"/>
          <w:rtl/>
        </w:rPr>
        <w:t>لَّذِينَ</w:t>
      </w:r>
      <w:r w:rsidR="00FA1DAC" w:rsidRPr="00707A87">
        <w:rPr>
          <w:rStyle w:val="Char6"/>
          <w:rtl/>
        </w:rPr>
        <w:t xml:space="preserve"> ءَامَنُواْ </w:t>
      </w:r>
      <w:r w:rsidR="00FA1DAC" w:rsidRPr="00707A87">
        <w:rPr>
          <w:rStyle w:val="Char6"/>
          <w:rFonts w:hint="cs"/>
          <w:rtl/>
        </w:rPr>
        <w:t>ٱ</w:t>
      </w:r>
      <w:r w:rsidR="00FA1DAC" w:rsidRPr="00707A87">
        <w:rPr>
          <w:rStyle w:val="Char6"/>
          <w:rFonts w:hint="eastAsia"/>
          <w:rtl/>
        </w:rPr>
        <w:t>لَّذِينَ</w:t>
      </w:r>
      <w:r w:rsidR="00FA1DAC" w:rsidRPr="00707A87">
        <w:rPr>
          <w:rStyle w:val="Char0"/>
          <w:rFonts w:cs="Traditional Arabic"/>
          <w:color w:val="000000"/>
          <w:shd w:val="clear" w:color="auto" w:fill="FFFFFF"/>
          <w:rtl/>
        </w:rPr>
        <w:t>﴾</w:t>
      </w:r>
      <w:r w:rsidR="00FA1DAC" w:rsidRPr="00707A87">
        <w:rPr>
          <w:rStyle w:val="Char4"/>
          <w:rtl/>
        </w:rPr>
        <w:t xml:space="preserve"> [المائدة: 55]</w:t>
      </w:r>
      <w:r w:rsidR="00FA1DAC" w:rsidRPr="00707A87">
        <w:rPr>
          <w:rStyle w:val="Char4"/>
          <w:rFonts w:hint="cs"/>
          <w:rtl/>
        </w:rPr>
        <w:t>.</w:t>
      </w:r>
      <w:r w:rsidRPr="00707A87">
        <w:rPr>
          <w:rStyle w:val="Char0"/>
          <w:rFonts w:hint="cs"/>
          <w:rtl/>
        </w:rPr>
        <w:t xml:space="preserve"> می‌فرمود</w:t>
      </w:r>
      <w:r w:rsidR="002F69C2">
        <w:rPr>
          <w:rStyle w:val="Char0"/>
          <w:rFonts w:hint="cs"/>
          <w:rtl/>
        </w:rPr>
        <w:t>:</w:t>
      </w:r>
      <w:r w:rsidRPr="00707A87">
        <w:rPr>
          <w:rStyle w:val="Char0"/>
          <w:rFonts w:hint="cs"/>
          <w:rtl/>
        </w:rPr>
        <w:t xml:space="preserve"> </w:t>
      </w:r>
      <w:r w:rsidRPr="00707A87">
        <w:rPr>
          <w:rStyle w:val="Char2"/>
          <w:rFonts w:hint="cs"/>
          <w:rtl/>
        </w:rPr>
        <w:t>«إنما یتولّی علی</w:t>
      </w:r>
      <w:r w:rsidR="002F69C2">
        <w:rPr>
          <w:rStyle w:val="Char2"/>
          <w:rFonts w:hint="cs"/>
          <w:rtl/>
        </w:rPr>
        <w:t>ك</w:t>
      </w:r>
      <w:r w:rsidRPr="00707A87">
        <w:rPr>
          <w:rStyle w:val="Char2"/>
          <w:rFonts w:hint="cs"/>
          <w:rtl/>
        </w:rPr>
        <w:t>م الله</w:t>
      </w:r>
      <w:r w:rsidR="002F69C2">
        <w:rPr>
          <w:rStyle w:val="Char2"/>
          <w:rFonts w:hint="cs"/>
          <w:rtl/>
        </w:rPr>
        <w:t xml:space="preserve"> و</w:t>
      </w:r>
      <w:r w:rsidRPr="00707A87">
        <w:rPr>
          <w:rStyle w:val="Char2"/>
          <w:rFonts w:hint="cs"/>
          <w:rtl/>
        </w:rPr>
        <w:t>رسوله</w:t>
      </w:r>
      <w:r w:rsidR="002F69C2">
        <w:rPr>
          <w:rStyle w:val="Char2"/>
          <w:rFonts w:hint="cs"/>
          <w:rtl/>
        </w:rPr>
        <w:t xml:space="preserve"> و</w:t>
      </w:r>
      <w:r w:rsidRPr="00707A87">
        <w:rPr>
          <w:rStyle w:val="Char2"/>
          <w:rFonts w:hint="cs"/>
          <w:rtl/>
        </w:rPr>
        <w:t>الذین آمنوا»</w:t>
      </w:r>
      <w:r w:rsidRPr="00707A87">
        <w:rPr>
          <w:rStyle w:val="Char0"/>
          <w:rFonts w:hint="cs"/>
          <w:rtl/>
        </w:rPr>
        <w:t xml:space="preserve"> زیرا به کسی سرپرست و حاکم و ولی آنهاست نمی‌توان گفت</w:t>
      </w:r>
      <w:r w:rsidR="002F69C2">
        <w:rPr>
          <w:rStyle w:val="Char0"/>
          <w:rFonts w:hint="cs"/>
          <w:rtl/>
        </w:rPr>
        <w:t>:</w:t>
      </w:r>
      <w:r w:rsidR="0020699B">
        <w:rPr>
          <w:rStyle w:val="Char0"/>
          <w:rFonts w:hint="cs"/>
          <w:rtl/>
        </w:rPr>
        <w:t xml:space="preserve"> (</w:t>
      </w:r>
      <w:r w:rsidRPr="00707A87">
        <w:rPr>
          <w:rStyle w:val="Char2"/>
          <w:rFonts w:hint="cs"/>
          <w:rtl/>
        </w:rPr>
        <w:t>تولّوه)</w:t>
      </w:r>
      <w:r w:rsidRPr="00707A87">
        <w:rPr>
          <w:rFonts w:ascii="Times New Roman" w:hAnsi="Times New Roman" w:cs="B Lotus" w:hint="cs"/>
          <w:b/>
          <w:bCs/>
          <w:sz w:val="28"/>
          <w:szCs w:val="28"/>
          <w:rtl/>
          <w:lang w:bidi="fa-IR"/>
        </w:rPr>
        <w:t xml:space="preserve"> </w:t>
      </w:r>
      <w:r w:rsidRPr="00707A87">
        <w:rPr>
          <w:rStyle w:val="Char0"/>
          <w:rFonts w:hint="cs"/>
          <w:rtl/>
        </w:rPr>
        <w:t>بلکه باید گفت</w:t>
      </w:r>
      <w:r w:rsidR="002F69C2">
        <w:rPr>
          <w:rStyle w:val="Char0"/>
          <w:rFonts w:hint="cs"/>
          <w:rtl/>
        </w:rPr>
        <w:t>:</w:t>
      </w:r>
      <w:r w:rsidR="0020699B">
        <w:rPr>
          <w:rStyle w:val="Char0"/>
          <w:rFonts w:hint="cs"/>
          <w:rtl/>
        </w:rPr>
        <w:t xml:space="preserve"> (</w:t>
      </w:r>
      <w:r w:rsidRPr="00707A87">
        <w:rPr>
          <w:rStyle w:val="Char2"/>
          <w:rFonts w:hint="cs"/>
          <w:rtl/>
        </w:rPr>
        <w:t>تولّی علیهم)</w:t>
      </w:r>
      <w:r w:rsidRPr="00707A87">
        <w:rPr>
          <w:rStyle w:val="Char0"/>
          <w:rFonts w:hint="cs"/>
          <w:rtl/>
        </w:rPr>
        <w:t xml:space="preserve"> و این امر برای کسی که زبان عربی را بداند ظاهر و آشکار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تفسیر عبارت </w:t>
      </w:r>
      <w:r w:rsidRPr="00707A87">
        <w:rPr>
          <w:rStyle w:val="Char2"/>
          <w:rFonts w:hint="cs"/>
          <w:rtl/>
        </w:rPr>
        <w:t>«إنما ولی</w:t>
      </w:r>
      <w:r w:rsidR="002F69C2">
        <w:rPr>
          <w:rStyle w:val="Char2"/>
          <w:rFonts w:hint="cs"/>
          <w:rtl/>
        </w:rPr>
        <w:t>ك</w:t>
      </w:r>
      <w:r w:rsidRPr="00707A87">
        <w:rPr>
          <w:rStyle w:val="Char2"/>
          <w:rFonts w:hint="cs"/>
          <w:rtl/>
        </w:rPr>
        <w:t>م»</w:t>
      </w:r>
      <w:r w:rsidRPr="00707A87">
        <w:rPr>
          <w:rStyle w:val="Char0"/>
          <w:rFonts w:hint="cs"/>
          <w:rtl/>
        </w:rPr>
        <w:t xml:space="preserve"> به امارت و حکومت با وصف خداوند درباره خودش مطابقت ندارد آنجا که می‌فرماید او ولی مؤمنان است، بی‌تردید خداوند به امیرالمؤمنین و حاکم بودن بر بندگانش یا خلیفه یا امام</w:t>
      </w:r>
      <w:r w:rsidR="006318F3" w:rsidRPr="00707A87">
        <w:rPr>
          <w:rStyle w:val="Char0"/>
          <w:rFonts w:hint="cs"/>
          <w:rtl/>
        </w:rPr>
        <w:t xml:space="preserve"> آن‌ها </w:t>
      </w:r>
      <w:r w:rsidRPr="00707A87">
        <w:rPr>
          <w:rStyle w:val="Char0"/>
          <w:rFonts w:hint="cs"/>
          <w:rtl/>
        </w:rPr>
        <w:t>بودن وصف نمی‌شود!!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زیرا خداوند آفریننده و روزی دهنده، پروردگار و صاحب آن</w:t>
      </w:r>
      <w:r w:rsidR="00FA1DAC" w:rsidRPr="00707A87">
        <w:rPr>
          <w:rStyle w:val="Char0"/>
          <w:rFonts w:hint="eastAsia"/>
          <w:rtl/>
        </w:rPr>
        <w:t>‌</w:t>
      </w:r>
      <w:r w:rsidRPr="00707A87">
        <w:rPr>
          <w:rStyle w:val="Char0"/>
          <w:rFonts w:hint="cs"/>
          <w:rtl/>
        </w:rPr>
        <w:t>هاست او</w:t>
      </w:r>
      <w:r w:rsidR="006318F3" w:rsidRPr="00707A87">
        <w:rPr>
          <w:rStyle w:val="Char0"/>
          <w:rFonts w:hint="cs"/>
          <w:rtl/>
        </w:rPr>
        <w:t xml:space="preserve"> آن‌ها </w:t>
      </w:r>
      <w:r w:rsidRPr="00707A87">
        <w:rPr>
          <w:rStyle w:val="Char0"/>
          <w:rFonts w:hint="cs"/>
          <w:rtl/>
        </w:rPr>
        <w:t>را آفریده و بدان</w:t>
      </w:r>
      <w:r w:rsidR="00FA1DAC" w:rsidRPr="00707A87">
        <w:rPr>
          <w:rStyle w:val="Char0"/>
          <w:rFonts w:hint="eastAsia"/>
          <w:rtl/>
        </w:rPr>
        <w:t>‌</w:t>
      </w:r>
      <w:r w:rsidRPr="00707A87">
        <w:rPr>
          <w:rStyle w:val="Char0"/>
          <w:rFonts w:hint="cs"/>
          <w:rtl/>
        </w:rPr>
        <w:t>ها دستور می‌دهند. پس ولایت در این</w:t>
      </w:r>
      <w:r w:rsidR="00FA1DAC" w:rsidRPr="00707A87">
        <w:rPr>
          <w:rStyle w:val="Char0"/>
          <w:rFonts w:hint="eastAsia"/>
          <w:rtl/>
        </w:rPr>
        <w:t>‌</w:t>
      </w:r>
      <w:r w:rsidRPr="00707A87">
        <w:rPr>
          <w:rStyle w:val="Char0"/>
          <w:rFonts w:hint="cs"/>
          <w:rtl/>
        </w:rPr>
        <w:t>جا به معنی یاری و محبت است. پس خداوند بندگانش مؤمنش را دوست دارد و یاری می‌دهد</w:t>
      </w:r>
      <w:r w:rsidR="006318F3" w:rsidRPr="00707A87">
        <w:rPr>
          <w:rStyle w:val="Char0"/>
          <w:rFonts w:hint="cs"/>
          <w:rtl/>
        </w:rPr>
        <w:t xml:space="preserve"> آن‌ها </w:t>
      </w:r>
      <w:r w:rsidRPr="00707A87">
        <w:rPr>
          <w:rStyle w:val="Char0"/>
          <w:rFonts w:hint="cs"/>
          <w:rtl/>
        </w:rPr>
        <w:t>هم او را دوست دارند، او هم</w:t>
      </w:r>
      <w:r w:rsidR="006318F3" w:rsidRPr="00707A87">
        <w:rPr>
          <w:rStyle w:val="Char0"/>
          <w:rFonts w:hint="cs"/>
          <w:rtl/>
        </w:rPr>
        <w:t xml:space="preserve"> آن‌ها </w:t>
      </w:r>
      <w:r w:rsidRPr="00707A87">
        <w:rPr>
          <w:rStyle w:val="Char0"/>
          <w:rFonts w:hint="cs"/>
          <w:rtl/>
        </w:rPr>
        <w:t>را دوست دارد. او از</w:t>
      </w:r>
      <w:r w:rsidR="006318F3" w:rsidRPr="00707A87">
        <w:rPr>
          <w:rStyle w:val="Char0"/>
          <w:rFonts w:hint="cs"/>
          <w:rtl/>
        </w:rPr>
        <w:t xml:space="preserve"> آن‌ها </w:t>
      </w:r>
      <w:r w:rsidRPr="00707A87">
        <w:rPr>
          <w:rStyle w:val="Char0"/>
          <w:rFonts w:hint="cs"/>
          <w:rtl/>
        </w:rPr>
        <w:t>راضی است،</w:t>
      </w:r>
      <w:r w:rsidR="006318F3" w:rsidRPr="00707A87">
        <w:rPr>
          <w:rStyle w:val="Char0"/>
          <w:rFonts w:hint="cs"/>
          <w:rtl/>
        </w:rPr>
        <w:t xml:space="preserve"> آن‌ها </w:t>
      </w:r>
      <w:r w:rsidRPr="00707A87">
        <w:rPr>
          <w:rStyle w:val="Char0"/>
          <w:rFonts w:hint="cs"/>
          <w:rtl/>
        </w:rPr>
        <w:t>هم از او راضی هستند. پیامبر خدا</w:t>
      </w:r>
      <w:r w:rsidR="007D18AE" w:rsidRPr="00707A87">
        <w:rPr>
          <w:rStyle w:val="Char0"/>
          <w:rFonts w:cs="CTraditional Arabic" w:hint="cs"/>
          <w:rtl/>
        </w:rPr>
        <w:t xml:space="preserve"> ج</w:t>
      </w:r>
      <w:r w:rsidRPr="00707A87">
        <w:rPr>
          <w:rStyle w:val="Char0"/>
          <w:rFonts w:hint="cs"/>
          <w:rtl/>
        </w:rPr>
        <w:t xml:space="preserve"> و مؤمنان نیز چنین هستند حال مقصود از </w:t>
      </w:r>
      <w:r w:rsidRPr="00707A87">
        <w:rPr>
          <w:rStyle w:val="Char2"/>
          <w:rFonts w:hint="cs"/>
          <w:rtl/>
        </w:rPr>
        <w:t>«الذین آمنوا»</w:t>
      </w:r>
      <w:r w:rsidRPr="00707A87">
        <w:rPr>
          <w:rStyle w:val="Char0"/>
          <w:rFonts w:hint="cs"/>
          <w:rtl/>
        </w:rPr>
        <w:t xml:space="preserve"> را امام علی فرض کنیم یا غیر او.</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این ولایت مورد نظر این آیه است و کسی که بر این امر اصرار دارد که آیه درباره امامت نازل شده است و منظور از آن امامت و حکومت است، از او می‌خواهیم به جای کلمه </w:t>
      </w:r>
      <w:r w:rsidRPr="00707A87">
        <w:rPr>
          <w:rStyle w:val="Char2"/>
          <w:rFonts w:hint="cs"/>
          <w:rtl/>
        </w:rPr>
        <w:t>«ولی</w:t>
      </w:r>
      <w:r w:rsidR="002F69C2">
        <w:rPr>
          <w:rStyle w:val="Char2"/>
          <w:rFonts w:hint="cs"/>
          <w:rtl/>
        </w:rPr>
        <w:t>ك</w:t>
      </w:r>
      <w:r w:rsidRPr="00707A87">
        <w:rPr>
          <w:rStyle w:val="Char2"/>
          <w:rFonts w:hint="cs"/>
          <w:rtl/>
        </w:rPr>
        <w:t>م»،</w:t>
      </w:r>
      <w:r w:rsidRPr="00707A87">
        <w:rPr>
          <w:rStyle w:val="Char0"/>
          <w:rFonts w:hint="cs"/>
          <w:rtl/>
        </w:rPr>
        <w:t xml:space="preserve"> واژه </w:t>
      </w:r>
      <w:r w:rsidRPr="00707A87">
        <w:rPr>
          <w:rStyle w:val="Char2"/>
          <w:rFonts w:hint="cs"/>
          <w:rtl/>
        </w:rPr>
        <w:t>«امام</w:t>
      </w:r>
      <w:r w:rsidR="002F69C2">
        <w:rPr>
          <w:rStyle w:val="Char2"/>
          <w:rFonts w:hint="cs"/>
          <w:rtl/>
        </w:rPr>
        <w:t>ك</w:t>
      </w:r>
      <w:r w:rsidRPr="00707A87">
        <w:rPr>
          <w:rStyle w:val="Char2"/>
          <w:rFonts w:hint="cs"/>
          <w:rtl/>
        </w:rPr>
        <w:t>م»</w:t>
      </w:r>
      <w:r w:rsidRPr="00707A87">
        <w:rPr>
          <w:rStyle w:val="Char0"/>
          <w:rFonts w:hint="cs"/>
          <w:rtl/>
        </w:rPr>
        <w:t xml:space="preserve"> یا </w:t>
      </w:r>
      <w:r w:rsidRPr="00707A87">
        <w:rPr>
          <w:rStyle w:val="Char2"/>
          <w:rFonts w:hint="cs"/>
          <w:rtl/>
        </w:rPr>
        <w:t>«خلیفت</w:t>
      </w:r>
      <w:r w:rsidR="002F69C2">
        <w:rPr>
          <w:rStyle w:val="Char2"/>
          <w:rFonts w:hint="cs"/>
          <w:rtl/>
        </w:rPr>
        <w:t>ك</w:t>
      </w:r>
      <w:r w:rsidRPr="00707A87">
        <w:rPr>
          <w:rStyle w:val="Char2"/>
          <w:rFonts w:hint="cs"/>
          <w:rtl/>
        </w:rPr>
        <w:t>م»</w:t>
      </w:r>
      <w:r w:rsidRPr="00707A87">
        <w:rPr>
          <w:rStyle w:val="Char0"/>
          <w:rFonts w:hint="cs"/>
          <w:rtl/>
        </w:rPr>
        <w:t xml:space="preserve"> را بیاورد و به ما نشان دهد که آیا معنی آن صحیح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آلوسی درباره این موضوع سخن زیبایی دارد که می‌گوید</w:t>
      </w:r>
      <w:r w:rsidR="002F69C2">
        <w:rPr>
          <w:rStyle w:val="Char0"/>
          <w:rFonts w:hint="cs"/>
          <w:rtl/>
        </w:rPr>
        <w:t>:</w:t>
      </w:r>
      <w:r w:rsidRPr="00707A87">
        <w:rPr>
          <w:rStyle w:val="Char0"/>
          <w:rFonts w:hint="cs"/>
          <w:rtl/>
        </w:rPr>
        <w:t xml:space="preserve"> «وجه استدلال شیعه به حدیث </w:t>
      </w:r>
      <w:r w:rsidRPr="00707A87">
        <w:rPr>
          <w:rStyle w:val="Char2"/>
          <w:rFonts w:hint="cs"/>
          <w:rtl/>
        </w:rPr>
        <w:t xml:space="preserve">«من </w:t>
      </w:r>
      <w:r w:rsidR="002F69C2">
        <w:rPr>
          <w:rStyle w:val="Char2"/>
          <w:rFonts w:hint="cs"/>
          <w:rtl/>
        </w:rPr>
        <w:t>ك</w:t>
      </w:r>
      <w:r w:rsidRPr="00707A87">
        <w:rPr>
          <w:rStyle w:val="Char2"/>
          <w:rFonts w:hint="cs"/>
          <w:rtl/>
        </w:rPr>
        <w:t>نت مولاه فعلی مولاه»</w:t>
      </w:r>
      <w:r w:rsidRPr="00707A87">
        <w:rPr>
          <w:rStyle w:val="Char0"/>
          <w:rFonts w:hint="cs"/>
          <w:rtl/>
        </w:rPr>
        <w:t xml:space="preserve"> این است که مولی به معنی اولی به تصرف و اولویت تصرف است که همان امامت است، بر کسی پوشیده نیست که اولین مقدمه در این استدلال آن است به مولی را به معنای اولی فرض می‌کنند. اما علمای لغت زبان عربی همگی این امر را مردود دانسته‌اند. بلکه گفته‌اند.</w:t>
      </w:r>
      <w:r w:rsidR="0020699B">
        <w:rPr>
          <w:rFonts w:ascii="Times New Roman" w:hAnsi="Times New Roman" w:cs="B Lotus" w:hint="cs"/>
          <w:b/>
          <w:bCs/>
          <w:sz w:val="28"/>
          <w:szCs w:val="28"/>
          <w:rtl/>
          <w:lang w:bidi="fa-IR"/>
        </w:rPr>
        <w:t xml:space="preserve"> (</w:t>
      </w:r>
      <w:r w:rsidRPr="00707A87">
        <w:rPr>
          <w:rStyle w:val="Char2"/>
          <w:rFonts w:hint="cs"/>
          <w:rtl/>
        </w:rPr>
        <w:t>مفعل)</w:t>
      </w:r>
      <w:r w:rsidRPr="00707A87">
        <w:rPr>
          <w:rStyle w:val="Char0"/>
          <w:rFonts w:hint="cs"/>
          <w:rtl/>
        </w:rPr>
        <w:t xml:space="preserve"> به معنای به مفهوم </w:t>
      </w:r>
      <w:r w:rsidRPr="00707A87">
        <w:rPr>
          <w:rStyle w:val="Char2"/>
          <w:rFonts w:hint="cs"/>
          <w:rtl/>
        </w:rPr>
        <w:t>«أفعل»</w:t>
      </w:r>
      <w:r w:rsidRPr="00707A87">
        <w:rPr>
          <w:rStyle w:val="Char0"/>
          <w:rFonts w:hint="cs"/>
          <w:rtl/>
        </w:rPr>
        <w:t xml:space="preserve"> هرگز به کار برده نشده است و آن را جایز ندانسته‌اند، به جز ابو زید لغوی که با تمسک به سخن ابوعبیده در تفسیر آیه </w:t>
      </w:r>
      <w:r w:rsidRPr="00707A87">
        <w:rPr>
          <w:rStyle w:val="Char2"/>
          <w:rFonts w:hint="cs"/>
          <w:rtl/>
        </w:rPr>
        <w:t>«هی مولا</w:t>
      </w:r>
      <w:r w:rsidR="002F69C2">
        <w:rPr>
          <w:rStyle w:val="Char2"/>
          <w:rFonts w:hint="cs"/>
          <w:rtl/>
        </w:rPr>
        <w:t>ك</w:t>
      </w:r>
      <w:r w:rsidRPr="00707A87">
        <w:rPr>
          <w:rStyle w:val="Char2"/>
          <w:rFonts w:hint="cs"/>
          <w:rtl/>
        </w:rPr>
        <w:t>م»</w:t>
      </w:r>
      <w:r w:rsidRPr="00707A87">
        <w:rPr>
          <w:rStyle w:val="Char0"/>
          <w:rFonts w:hint="cs"/>
          <w:rtl/>
        </w:rPr>
        <w:t xml:space="preserve"> یعنی </w:t>
      </w:r>
      <w:r w:rsidR="00FA1DAC" w:rsidRPr="00707A87">
        <w:rPr>
          <w:rStyle w:val="Char2"/>
          <w:rFonts w:hint="cs"/>
          <w:rtl/>
        </w:rPr>
        <w:t>«</w:t>
      </w:r>
      <w:r w:rsidRPr="00707A87">
        <w:rPr>
          <w:rStyle w:val="Char2"/>
          <w:rFonts w:hint="cs"/>
          <w:rtl/>
        </w:rPr>
        <w:t>اولی ب</w:t>
      </w:r>
      <w:r w:rsidR="002F69C2">
        <w:rPr>
          <w:rStyle w:val="Char2"/>
          <w:rFonts w:hint="cs"/>
          <w:rtl/>
        </w:rPr>
        <w:t>ك</w:t>
      </w:r>
      <w:r w:rsidRPr="00707A87">
        <w:rPr>
          <w:rStyle w:val="Char2"/>
          <w:rFonts w:hint="cs"/>
          <w:rtl/>
        </w:rPr>
        <w:t>م</w:t>
      </w:r>
      <w:r w:rsidR="00FA1DAC" w:rsidRPr="00707A87">
        <w:rPr>
          <w:rStyle w:val="Char2"/>
          <w:rFonts w:hint="cs"/>
          <w:rtl/>
        </w:rPr>
        <w:t>»</w:t>
      </w:r>
      <w:r w:rsidRPr="00707A87">
        <w:rPr>
          <w:rStyle w:val="Char0"/>
          <w:rFonts w:hint="cs"/>
          <w:rtl/>
        </w:rPr>
        <w:t xml:space="preserve"> آن را جایز دانسته است. سخن او را مردود دانسته‌اند. زیرا در این صورت باید لزوماً همانگونه که </w:t>
      </w:r>
      <w:r w:rsidRPr="00707A87">
        <w:rPr>
          <w:rStyle w:val="Char2"/>
          <w:rFonts w:hint="cs"/>
          <w:rtl/>
        </w:rPr>
        <w:t>«فلان أولی من فلان»</w:t>
      </w:r>
      <w:r w:rsidRPr="00707A87">
        <w:rPr>
          <w:rStyle w:val="Char0"/>
          <w:rFonts w:hint="cs"/>
          <w:rtl/>
        </w:rPr>
        <w:t xml:space="preserve"> صحیح است </w:t>
      </w:r>
      <w:r w:rsidRPr="00707A87">
        <w:rPr>
          <w:rStyle w:val="Char2"/>
          <w:rFonts w:hint="cs"/>
          <w:rtl/>
        </w:rPr>
        <w:t>«فلان مولی من فلان»</w:t>
      </w:r>
      <w:r w:rsidRPr="00707A87">
        <w:rPr>
          <w:rStyle w:val="Char0"/>
          <w:rFonts w:hint="cs"/>
          <w:rtl/>
        </w:rPr>
        <w:t xml:space="preserve"> نیز صحیح باشد. که لزوماً به اجماع همگان این امر باطل است. و در صورت باطل بودن لازم، در نتیجه ملزوم نیز باطل خواهد بود. تفسیر ابوعبیده بیان کلی معنی است که آتش جایگاه، موعد و مکان شایسته شماست و نصی بر این امر نیست که مولی در آنجا به معنی اولی است.</w:t>
      </w:r>
    </w:p>
    <w:p w:rsidR="00FA1DA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ثانیاً</w:t>
      </w:r>
      <w:r w:rsidR="002F69C2">
        <w:rPr>
          <w:rStyle w:val="Char0"/>
          <w:rFonts w:hint="cs"/>
          <w:rtl/>
        </w:rPr>
        <w:t>:</w:t>
      </w:r>
      <w:r w:rsidRPr="00707A87">
        <w:rPr>
          <w:rStyle w:val="Char0"/>
          <w:rFonts w:hint="cs"/>
          <w:rtl/>
        </w:rPr>
        <w:t xml:space="preserve"> اگر قبول کنیم که مولی به معنی اولی است باید همواره با تصرف مرتبط باشد بلکه ممکن است مراد أولی به محبت و بزرگداشت و ... باشد و چه بسیار که در قرآن آیاتی آمده است در آن لفظ أولی ذکر شده، اما تقدیر به تصرف پس از آن باطل است. مان</w:t>
      </w:r>
      <w:r w:rsidR="00FA1DAC" w:rsidRPr="00707A87">
        <w:rPr>
          <w:rStyle w:val="Char0"/>
          <w:rFonts w:hint="cs"/>
          <w:rtl/>
        </w:rPr>
        <w:t>ند این آیه که خداوند فرموده است</w:t>
      </w:r>
      <w:r w:rsidRPr="00707A87">
        <w:rPr>
          <w:rStyle w:val="Char0"/>
          <w:rFonts w:hint="cs"/>
          <w:rtl/>
        </w:rPr>
        <w:t>:</w:t>
      </w:r>
    </w:p>
    <w:p w:rsidR="00FE2F1A" w:rsidRPr="00707A87" w:rsidRDefault="00FA1DA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أَوۡلَى </w:t>
      </w:r>
      <w:r w:rsidRPr="00707A87">
        <w:rPr>
          <w:rStyle w:val="Char6"/>
          <w:rFonts w:hint="cs"/>
          <w:rtl/>
        </w:rPr>
        <w:t>ٱ</w:t>
      </w:r>
      <w:r w:rsidRPr="00707A87">
        <w:rPr>
          <w:rStyle w:val="Char6"/>
          <w:rFonts w:hint="eastAsia"/>
          <w:rtl/>
        </w:rPr>
        <w:t>لنَّاسِ</w:t>
      </w:r>
      <w:r w:rsidRPr="00707A87">
        <w:rPr>
          <w:rStyle w:val="Char6"/>
          <w:rtl/>
        </w:rPr>
        <w:t xml:space="preserve"> بِإِبۡرَٰهِيمَ لَلَّذِينَ </w:t>
      </w:r>
      <w:r w:rsidRPr="00707A87">
        <w:rPr>
          <w:rStyle w:val="Char6"/>
          <w:rFonts w:hint="cs"/>
          <w:rtl/>
        </w:rPr>
        <w:t>ٱ</w:t>
      </w:r>
      <w:r w:rsidRPr="00707A87">
        <w:rPr>
          <w:rStyle w:val="Char6"/>
          <w:rFonts w:hint="eastAsia"/>
          <w:rtl/>
        </w:rPr>
        <w:t>تَّبَعُوهُ</w:t>
      </w:r>
      <w:r w:rsidRPr="00707A87">
        <w:rPr>
          <w:rStyle w:val="Char6"/>
          <w:rtl/>
        </w:rPr>
        <w:t xml:space="preserve"> وَهَٰذَا </w:t>
      </w:r>
      <w:r w:rsidRPr="00707A87">
        <w:rPr>
          <w:rStyle w:val="Char6"/>
          <w:rFonts w:hint="cs"/>
          <w:rtl/>
        </w:rPr>
        <w:t>ٱ</w:t>
      </w:r>
      <w:r w:rsidRPr="00707A87">
        <w:rPr>
          <w:rStyle w:val="Char6"/>
          <w:rFonts w:hint="eastAsia"/>
          <w:rtl/>
        </w:rPr>
        <w:t>لنَّبِيُّ</w:t>
      </w:r>
      <w:r w:rsidRPr="00707A87">
        <w:rPr>
          <w:rStyle w:val="Char6"/>
          <w:rtl/>
        </w:rPr>
        <w:t xml:space="preserve"> وَ</w:t>
      </w:r>
      <w:r w:rsidRPr="00707A87">
        <w:rPr>
          <w:rStyle w:val="Char6"/>
          <w:rFonts w:hint="cs"/>
          <w:rtl/>
        </w:rPr>
        <w:t>ٱ</w:t>
      </w:r>
      <w:r w:rsidRPr="00707A87">
        <w:rPr>
          <w:rStyle w:val="Char6"/>
          <w:rFonts w:hint="eastAsia"/>
          <w:rtl/>
        </w:rPr>
        <w:t>لَّذِينَ</w:t>
      </w:r>
      <w:r w:rsidRPr="00707A87">
        <w:rPr>
          <w:rStyle w:val="Char6"/>
          <w:rtl/>
        </w:rPr>
        <w:t xml:space="preserve"> ءَامَنُواْۗ٦٨</w:t>
      </w:r>
      <w:r w:rsidRPr="00707A87">
        <w:rPr>
          <w:rStyle w:val="Char0"/>
          <w:rFonts w:cs="Traditional Arabic"/>
          <w:color w:val="000000"/>
          <w:shd w:val="clear" w:color="auto" w:fill="FFFFFF"/>
          <w:rtl/>
        </w:rPr>
        <w:t>﴾</w:t>
      </w:r>
      <w:r w:rsidRPr="00707A87">
        <w:rPr>
          <w:rStyle w:val="Char4"/>
          <w:rtl/>
        </w:rPr>
        <w:t xml:space="preserve"> [آل عمران: 68]</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«سزاوارترین مردم [برای انتساب] به ابراهیم [و دین او] کسانی هستند که [در زمان ابراهیم دعوتش را اجابت کردند و] از او پیروی کردند، همچنین این پیامبر [محمد] و کسانی هستند که [به او] ایمان آورده‌اند. [زیرا محمد و یارانش پیرو توحید خالصند.]»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2"/>
          <w:rtl/>
        </w:rPr>
      </w:pPr>
      <w:r w:rsidRPr="00707A87">
        <w:rPr>
          <w:rStyle w:val="Char0"/>
          <w:rFonts w:hint="cs"/>
          <w:rtl/>
        </w:rPr>
        <w:t>همچنین قرینه ما برای اینکه مراد از وَلایت از لفظ مولی یا أولی به محبت، دو امر است. اولاً روایتی که آن را از محمد بن اسحاق روایت کردیم که درباره شکایت کسانی بود که همراه با امیرالمؤمنین علی در یمن بودند همانند، برید اسلمی، خالد بن ولید و ... پیامبر</w:t>
      </w:r>
      <w:r w:rsidR="007D18AE" w:rsidRPr="00707A87">
        <w:rPr>
          <w:rStyle w:val="Char0"/>
          <w:rFonts w:cs="CTraditional Arabic" w:hint="cs"/>
          <w:rtl/>
        </w:rPr>
        <w:t xml:space="preserve"> ج</w:t>
      </w:r>
      <w:r w:rsidRPr="00707A87">
        <w:rPr>
          <w:rStyle w:val="Char0"/>
          <w:rFonts w:hint="cs"/>
          <w:rtl/>
        </w:rPr>
        <w:t xml:space="preserve"> کسانی را که از او شکایت کرده بودند، ممانعت نکرد زیرا موالات و محبت</w:t>
      </w:r>
      <w:r w:rsidR="006318F3" w:rsidRPr="00707A87">
        <w:rPr>
          <w:rStyle w:val="Char0"/>
          <w:rFonts w:hint="cs"/>
          <w:rtl/>
        </w:rPr>
        <w:t xml:space="preserve"> آن‌ها </w:t>
      </w:r>
      <w:r w:rsidRPr="00707A87">
        <w:rPr>
          <w:rStyle w:val="Char0"/>
          <w:rFonts w:hint="cs"/>
          <w:rtl/>
        </w:rPr>
        <w:t>را طلب</w:t>
      </w:r>
      <w:r w:rsidR="00C80358">
        <w:rPr>
          <w:rStyle w:val="Char0"/>
          <w:rFonts w:hint="cs"/>
          <w:rtl/>
        </w:rPr>
        <w:t xml:space="preserve"> می‌کرد</w:t>
      </w:r>
      <w:r w:rsidRPr="00707A87">
        <w:rPr>
          <w:rStyle w:val="Char0"/>
          <w:rFonts w:hint="cs"/>
          <w:rtl/>
        </w:rPr>
        <w:t xml:space="preserve"> و در راه دعوت خود لطف و مهربانی فراوانی داشت که در اغلب موارد چنین بود. برای بررسی بیشتر این لطف و محبت فراوان پیامبر خطبه پیامبر</w:t>
      </w:r>
      <w:r w:rsidR="007D18AE" w:rsidRPr="00707A87">
        <w:rPr>
          <w:rStyle w:val="Char0"/>
          <w:rFonts w:cs="CTraditional Arabic" w:hint="cs"/>
          <w:rtl/>
        </w:rPr>
        <w:t xml:space="preserve"> ج</w:t>
      </w:r>
      <w:r w:rsidRPr="00707A87">
        <w:rPr>
          <w:rStyle w:val="Char0"/>
          <w:rFonts w:hint="cs"/>
          <w:rtl/>
        </w:rPr>
        <w:t xml:space="preserve"> را مطالعه کنید که چنین آغاز می‌شود</w:t>
      </w:r>
      <w:r w:rsidR="002F69C2">
        <w:rPr>
          <w:rStyle w:val="Char0"/>
          <w:rFonts w:hint="cs"/>
          <w:rtl/>
        </w:rPr>
        <w:t>:</w:t>
      </w:r>
      <w:r w:rsidRPr="00707A87">
        <w:rPr>
          <w:rStyle w:val="Char0"/>
          <w:rFonts w:hint="cs"/>
          <w:rtl/>
        </w:rPr>
        <w:t xml:space="preserve"> </w:t>
      </w:r>
      <w:r w:rsidRPr="00707A87">
        <w:rPr>
          <w:rStyle w:val="Char2"/>
          <w:rFonts w:hint="cs"/>
          <w:rtl/>
        </w:rPr>
        <w:t>«ألست أولی بالمؤمنین من أنفسهم؟»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ثانیاً</w:t>
      </w:r>
      <w:r w:rsidR="002F69C2">
        <w:rPr>
          <w:rStyle w:val="Char0"/>
          <w:rFonts w:hint="cs"/>
          <w:rtl/>
        </w:rPr>
        <w:t>:</w:t>
      </w:r>
      <w:r w:rsidRPr="00707A87">
        <w:rPr>
          <w:rStyle w:val="Char0"/>
          <w:rFonts w:hint="cs"/>
          <w:rtl/>
        </w:rPr>
        <w:t xml:space="preserve"> حدیث پیامبر</w:t>
      </w:r>
      <w:r w:rsidR="007D18AE" w:rsidRPr="00707A87">
        <w:rPr>
          <w:rStyle w:val="Char0"/>
          <w:rFonts w:cs="CTraditional Arabic" w:hint="cs"/>
          <w:rtl/>
        </w:rPr>
        <w:t xml:space="preserve"> ج</w:t>
      </w:r>
      <w:r w:rsidRPr="00707A87">
        <w:rPr>
          <w:rStyle w:val="Char0"/>
          <w:rFonts w:hint="cs"/>
          <w:rtl/>
        </w:rPr>
        <w:t xml:space="preserve"> که در برخی از روایات آمده است که فرمود</w:t>
      </w:r>
      <w:r w:rsidR="002F69C2">
        <w:rPr>
          <w:rStyle w:val="Char0"/>
          <w:rFonts w:hint="cs"/>
          <w:rtl/>
        </w:rPr>
        <w:t>:</w:t>
      </w:r>
      <w:r w:rsidRPr="00707A87">
        <w:rPr>
          <w:rStyle w:val="Char0"/>
          <w:rFonts w:hint="cs"/>
          <w:rtl/>
        </w:rPr>
        <w:t xml:space="preserve"> </w:t>
      </w:r>
      <w:r w:rsidRPr="00707A87">
        <w:rPr>
          <w:rStyle w:val="Char2"/>
          <w:rFonts w:hint="cs"/>
          <w:rtl/>
        </w:rPr>
        <w:t>«اللهم وال من والاه</w:t>
      </w:r>
      <w:r w:rsidR="002F69C2">
        <w:rPr>
          <w:rStyle w:val="Char2"/>
          <w:rFonts w:hint="cs"/>
          <w:rtl/>
        </w:rPr>
        <w:t xml:space="preserve"> و</w:t>
      </w:r>
      <w:r w:rsidRPr="00707A87">
        <w:rPr>
          <w:rStyle w:val="Char2"/>
          <w:rFonts w:hint="cs"/>
          <w:rtl/>
        </w:rPr>
        <w:t>عاد من عاداه»</w:t>
      </w:r>
      <w:r w:rsidR="002F69C2">
        <w:rPr>
          <w:rStyle w:val="Char2"/>
          <w:rFonts w:hint="cs"/>
          <w:rtl/>
        </w:rPr>
        <w:t>:</w:t>
      </w:r>
      <w:r w:rsidRPr="00707A87">
        <w:rPr>
          <w:rStyle w:val="Char0"/>
          <w:rFonts w:hint="cs"/>
          <w:rtl/>
        </w:rPr>
        <w:t xml:space="preserve"> «خداوند کسی را که او را دوست می‌دارد دوست بدار و کسی را که با او دشمنی می‌کند دشمن بدار!» اگر منظور از «مولی» متصرف در امور و اولی به تصرف بود، پیامبر می‌فرمود</w:t>
      </w:r>
      <w:r w:rsidR="002F69C2">
        <w:rPr>
          <w:rStyle w:val="Char0"/>
          <w:rFonts w:hint="cs"/>
          <w:rtl/>
        </w:rPr>
        <w:t>:</w:t>
      </w:r>
      <w:r w:rsidRPr="00707A87">
        <w:rPr>
          <w:rStyle w:val="Char0"/>
          <w:rFonts w:hint="cs"/>
          <w:rtl/>
        </w:rPr>
        <w:t xml:space="preserve"> </w:t>
      </w:r>
      <w:r w:rsidRPr="00707A87">
        <w:rPr>
          <w:rStyle w:val="Char3"/>
          <w:rFonts w:hint="cs"/>
          <w:rtl/>
        </w:rPr>
        <w:t xml:space="preserve">«اللهم وال من </w:t>
      </w:r>
      <w:r w:rsidR="002F69C2">
        <w:rPr>
          <w:rStyle w:val="Char3"/>
          <w:rFonts w:hint="cs"/>
          <w:rtl/>
        </w:rPr>
        <w:t>ك</w:t>
      </w:r>
      <w:r w:rsidRPr="00707A87">
        <w:rPr>
          <w:rStyle w:val="Char3"/>
          <w:rFonts w:hint="cs"/>
          <w:rtl/>
        </w:rPr>
        <w:t>ان</w:t>
      </w:r>
      <w:r w:rsidR="00E0129B">
        <w:rPr>
          <w:rStyle w:val="Char3"/>
          <w:rFonts w:hint="cs"/>
          <w:rtl/>
        </w:rPr>
        <w:t xml:space="preserve"> في </w:t>
      </w:r>
      <w:r w:rsidRPr="00707A87">
        <w:rPr>
          <w:rStyle w:val="Char3"/>
          <w:rFonts w:hint="cs"/>
          <w:rtl/>
        </w:rPr>
        <w:t>تصرفه</w:t>
      </w:r>
      <w:r w:rsidR="002F69C2">
        <w:rPr>
          <w:rStyle w:val="Char3"/>
          <w:rFonts w:hint="cs"/>
          <w:rtl/>
        </w:rPr>
        <w:t xml:space="preserve"> و</w:t>
      </w:r>
      <w:r w:rsidRPr="00707A87">
        <w:rPr>
          <w:rStyle w:val="Char3"/>
          <w:rFonts w:hint="cs"/>
          <w:rtl/>
        </w:rPr>
        <w:t>عاد من لم ی</w:t>
      </w:r>
      <w:r w:rsidR="002F69C2">
        <w:rPr>
          <w:rStyle w:val="Char3"/>
          <w:rFonts w:hint="cs"/>
          <w:rtl/>
        </w:rPr>
        <w:t>ك</w:t>
      </w:r>
      <w:r w:rsidRPr="00707A87">
        <w:rPr>
          <w:rStyle w:val="Char3"/>
          <w:rFonts w:hint="cs"/>
          <w:rtl/>
        </w:rPr>
        <w:t xml:space="preserve">ن </w:t>
      </w:r>
      <w:r w:rsidR="002F69C2">
        <w:rPr>
          <w:rStyle w:val="Char3"/>
          <w:rFonts w:hint="cs"/>
          <w:rtl/>
        </w:rPr>
        <w:t>ك</w:t>
      </w:r>
      <w:r w:rsidRPr="00707A87">
        <w:rPr>
          <w:rStyle w:val="Char3"/>
          <w:rFonts w:hint="cs"/>
          <w:rtl/>
        </w:rPr>
        <w:t>ذل</w:t>
      </w:r>
      <w:r w:rsidR="002F69C2">
        <w:rPr>
          <w:rStyle w:val="Char3"/>
          <w:rFonts w:hint="cs"/>
          <w:rtl/>
        </w:rPr>
        <w:t>ك</w:t>
      </w:r>
      <w:r w:rsidRPr="00707A87">
        <w:rPr>
          <w:rStyle w:val="Char3"/>
          <w:rFonts w:hint="cs"/>
          <w:rtl/>
        </w:rPr>
        <w:t xml:space="preserve">» </w:t>
      </w:r>
      <w:r w:rsidRPr="00707A87">
        <w:rPr>
          <w:rStyle w:val="Char0"/>
          <w:rFonts w:hint="cs"/>
          <w:rtl/>
        </w:rPr>
        <w:t>پس از آنجا که پیامبر</w:t>
      </w:r>
      <w:r w:rsidR="007D18AE" w:rsidRPr="00707A87">
        <w:rPr>
          <w:rStyle w:val="Char0"/>
          <w:rFonts w:cs="CTraditional Arabic" w:hint="cs"/>
          <w:rtl/>
        </w:rPr>
        <w:t xml:space="preserve"> ج</w:t>
      </w:r>
      <w:r w:rsidRPr="00707A87">
        <w:rPr>
          <w:rStyle w:val="Char0"/>
          <w:rFonts w:hint="cs"/>
          <w:rtl/>
        </w:rPr>
        <w:t xml:space="preserve"> محبت و عداوت را ذکر کرده است، به این امر اشاره کرده است که منظور ایشان واجب بودن محبت حضرت علی</w:t>
      </w:r>
      <w:r w:rsidR="00D35A70" w:rsidRPr="00707A87">
        <w:rPr>
          <w:rStyle w:val="Char0"/>
          <w:rFonts w:cs="CTraditional Arabic" w:hint="cs"/>
          <w:rtl/>
        </w:rPr>
        <w:t>÷</w:t>
      </w:r>
      <w:r w:rsidRPr="00707A87">
        <w:rPr>
          <w:rStyle w:val="Char0"/>
          <w:rFonts w:hint="cs"/>
          <w:rtl/>
        </w:rPr>
        <w:t xml:space="preserve"> و بر حذر داشتن مردم از دشمنی و بغض و کینه نسبت به او بوده است نه تصرف یا عدم آن. اگر مقصود حضرت رسول از این حدیث خلافت بود، بی‌تردید با صراحت کامل آن را بیان</w:t>
      </w:r>
      <w:r w:rsidR="00C80358">
        <w:rPr>
          <w:rStyle w:val="Char0"/>
          <w:rFonts w:hint="cs"/>
          <w:rtl/>
        </w:rPr>
        <w:t xml:space="preserve"> می‌کرد</w:t>
      </w:r>
      <w:r w:rsidRPr="00707A87">
        <w:rPr>
          <w:rStyle w:val="Char0"/>
          <w:rFonts w:hint="cs"/>
          <w:rtl/>
        </w:rPr>
        <w:t>. روایتی که ابونعیم از حسن مثنی</w:t>
      </w:r>
      <w:r w:rsidR="0020699B">
        <w:rPr>
          <w:rStyle w:val="Char0"/>
          <w:rFonts w:hint="cs"/>
          <w:rtl/>
        </w:rPr>
        <w:t xml:space="preserve"> (</w:t>
      </w:r>
      <w:r w:rsidRPr="00707A87">
        <w:rPr>
          <w:rStyle w:val="Char0"/>
          <w:rFonts w:hint="cs"/>
          <w:rtl/>
        </w:rPr>
        <w:t xml:space="preserve">حسن بن حسن بن علی بن </w:t>
      </w:r>
      <w:r w:rsidR="00440AD5" w:rsidRPr="00707A87">
        <w:rPr>
          <w:rStyle w:val="Char0"/>
          <w:rFonts w:hint="cs"/>
          <w:rtl/>
        </w:rPr>
        <w:t>ابیطالب</w:t>
      </w:r>
      <w:r w:rsidRPr="00707A87">
        <w:rPr>
          <w:rStyle w:val="Char0"/>
          <w:rFonts w:hint="cs"/>
          <w:rtl/>
        </w:rPr>
        <w:t>) روایت کرده است این امر را به وضوح ثابت می‌کند که از حسن مثنی درباره این حدیث سؤال شد که آیا نصی بر خلافت علی است یا نه؟ او پاسخ داد</w:t>
      </w:r>
      <w:r w:rsidR="002F69C2">
        <w:rPr>
          <w:rStyle w:val="Char0"/>
          <w:rFonts w:hint="cs"/>
          <w:rtl/>
        </w:rPr>
        <w:t>:</w:t>
      </w:r>
      <w:r w:rsidRPr="00707A87">
        <w:rPr>
          <w:rStyle w:val="Char0"/>
          <w:rFonts w:hint="cs"/>
          <w:rtl/>
        </w:rPr>
        <w:t xml:space="preserve"> اگر پیامبر</w:t>
      </w:r>
      <w:r w:rsidR="007D18AE" w:rsidRPr="00707A87">
        <w:rPr>
          <w:rStyle w:val="Char0"/>
          <w:rFonts w:cs="CTraditional Arabic" w:hint="cs"/>
          <w:rtl/>
        </w:rPr>
        <w:t xml:space="preserve"> ج</w:t>
      </w:r>
      <w:r w:rsidRPr="00707A87">
        <w:rPr>
          <w:rStyle w:val="Char0"/>
          <w:rFonts w:hint="cs"/>
          <w:rtl/>
        </w:rPr>
        <w:t xml:space="preserve"> می‌خواست خلافت او را اعلام کند بی‌تردید چنین می‌فرمود</w:t>
      </w:r>
      <w:r w:rsidR="002F69C2">
        <w:rPr>
          <w:rStyle w:val="Char0"/>
          <w:rFonts w:hint="cs"/>
          <w:rtl/>
        </w:rPr>
        <w:t>:</w:t>
      </w:r>
      <w:r w:rsidRPr="00707A87">
        <w:rPr>
          <w:rStyle w:val="Char0"/>
          <w:rFonts w:hint="cs"/>
          <w:rtl/>
        </w:rPr>
        <w:t xml:space="preserve"> </w:t>
      </w:r>
      <w:r w:rsidRPr="00707A87">
        <w:rPr>
          <w:rStyle w:val="Char2"/>
          <w:rFonts w:hint="cs"/>
          <w:rtl/>
        </w:rPr>
        <w:t>«ایها الناس، هذا ولی أمری، والقائم علی</w:t>
      </w:r>
      <w:r w:rsidR="002F69C2">
        <w:rPr>
          <w:rStyle w:val="Char2"/>
          <w:rFonts w:hint="cs"/>
          <w:rtl/>
        </w:rPr>
        <w:t>ك</w:t>
      </w:r>
      <w:r w:rsidRPr="00707A87">
        <w:rPr>
          <w:rStyle w:val="Char2"/>
          <w:rFonts w:hint="cs"/>
          <w:rtl/>
        </w:rPr>
        <w:t>م بعدی فاسمعوا</w:t>
      </w:r>
      <w:r w:rsidR="002F69C2">
        <w:rPr>
          <w:rStyle w:val="Char2"/>
          <w:rFonts w:hint="cs"/>
          <w:rtl/>
        </w:rPr>
        <w:t xml:space="preserve"> و</w:t>
      </w:r>
      <w:r w:rsidRPr="00707A87">
        <w:rPr>
          <w:rStyle w:val="Char2"/>
          <w:rFonts w:hint="cs"/>
          <w:rtl/>
        </w:rPr>
        <w:t xml:space="preserve">اطیعوا» </w:t>
      </w:r>
      <w:r w:rsidRPr="00707A87">
        <w:rPr>
          <w:rStyle w:val="Char0"/>
          <w:rFonts w:hint="cs"/>
          <w:rtl/>
        </w:rPr>
        <w:t>سپس حسن</w:t>
      </w:r>
      <w:r w:rsidR="002F69C2">
        <w:rPr>
          <w:rStyle w:val="Char0"/>
          <w:rFonts w:hint="cs"/>
          <w:rtl/>
        </w:rPr>
        <w:t xml:space="preserve"> می‌</w:t>
      </w:r>
      <w:r w:rsidRPr="00707A87">
        <w:rPr>
          <w:rStyle w:val="Char0"/>
          <w:rFonts w:hint="cs"/>
          <w:rtl/>
        </w:rPr>
        <w:t>گوید</w:t>
      </w:r>
      <w:r w:rsidR="002F69C2">
        <w:rPr>
          <w:rStyle w:val="Char0"/>
          <w:rFonts w:hint="cs"/>
          <w:rtl/>
        </w:rPr>
        <w:t>:</w:t>
      </w:r>
      <w:r w:rsidRPr="00707A87">
        <w:rPr>
          <w:rStyle w:val="Char0"/>
          <w:rFonts w:hint="cs"/>
          <w:rtl/>
        </w:rPr>
        <w:t xml:space="preserve"> «به خداوند بزرگ قسم اگر خدا و پیامبر</w:t>
      </w:r>
      <w:r w:rsidR="007D18AE" w:rsidRPr="00707A87">
        <w:rPr>
          <w:rStyle w:val="Char0"/>
          <w:rFonts w:cs="CTraditional Arabic" w:hint="cs"/>
          <w:rtl/>
        </w:rPr>
        <w:t xml:space="preserve"> ج</w:t>
      </w:r>
      <w:r w:rsidRPr="00707A87">
        <w:rPr>
          <w:rStyle w:val="Char0"/>
          <w:rFonts w:hint="cs"/>
          <w:rtl/>
        </w:rPr>
        <w:t xml:space="preserve"> علی را برای این امر تعیین کرده باشند و علی خودش برای این امر اقدام نکرده باشد، بی‌تردید او خطاکارترین مردم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شاید بر این امر استدلال می‌شود که منظور ازولایت محبت است زیرا که بعد از ولایت کلمه بعدی نیامده است. در این صورت از ظاهر آن چنین بر می‌آید که این دو ولایت در یک زمان گرد هم می‌آیند و اجتماع این دو اگر تقدیر بگیریم که مراد اولویت تصرف است با تقدیر محبت است و تمسک شیعه برای اثبات مراد از مولی، اولی به تصرف است، بنا به لفظی است که در صدر خبر یکی از روایات ذکر شده است که این حدیث می‌باشد که پیامبر</w:t>
      </w:r>
      <w:r w:rsidR="007D18AE" w:rsidRPr="00707A87">
        <w:rPr>
          <w:rStyle w:val="Char0"/>
          <w:rFonts w:cs="CTraditional Arabic" w:hint="cs"/>
          <w:rtl/>
        </w:rPr>
        <w:t xml:space="preserve"> ج</w:t>
      </w:r>
      <w:r w:rsidRPr="00707A87">
        <w:rPr>
          <w:rStyle w:val="Char0"/>
          <w:rFonts w:hint="cs"/>
          <w:rtl/>
        </w:rPr>
        <w:t xml:space="preserve"> از مؤمنان پرسید</w:t>
      </w:r>
      <w:r w:rsidR="002F69C2">
        <w:rPr>
          <w:rStyle w:val="Char0"/>
          <w:rFonts w:hint="cs"/>
          <w:rtl/>
        </w:rPr>
        <w:t>:</w:t>
      </w:r>
      <w:r w:rsidRPr="00707A87">
        <w:rPr>
          <w:rFonts w:ascii="Times New Roman" w:hAnsi="Times New Roman" w:hint="cs"/>
          <w:b/>
          <w:bCs/>
          <w:sz w:val="32"/>
          <w:szCs w:val="32"/>
          <w:rtl/>
          <w:lang w:bidi="fa-IR"/>
        </w:rPr>
        <w:t xml:space="preserve"> </w:t>
      </w:r>
      <w:r w:rsidRPr="00EA05A0">
        <w:rPr>
          <w:rStyle w:val="Char3"/>
          <w:rFonts w:hint="cs"/>
          <w:rtl/>
        </w:rPr>
        <w:t>«ألست أولی بالمؤمنین من أنفسهم»</w:t>
      </w:r>
      <w:r w:rsidR="002F69C2" w:rsidRPr="00EA05A0">
        <w:rPr>
          <w:rStyle w:val="Char0"/>
          <w:rFonts w:hint="cs"/>
          <w:rtl/>
        </w:rPr>
        <w:t>:</w:t>
      </w:r>
      <w:r w:rsidRPr="00707A87">
        <w:rPr>
          <w:rStyle w:val="Char0"/>
          <w:rFonts w:hint="cs"/>
          <w:rtl/>
        </w:rPr>
        <w:t xml:space="preserve"> «آیا من از مؤمنان برایشان دوست داشتنی‌تر نیستم؟ یعنی آیا مؤمنان مرا بیش از خودشان دوست ندارند؟» می‌گوییم</w:t>
      </w:r>
      <w:r w:rsidR="002F69C2">
        <w:rPr>
          <w:rStyle w:val="Char0"/>
          <w:rFonts w:hint="cs"/>
          <w:rtl/>
        </w:rPr>
        <w:t>:</w:t>
      </w:r>
      <w:r w:rsidRPr="00707A87">
        <w:rPr>
          <w:rStyle w:val="Char0"/>
          <w:rFonts w:hint="cs"/>
          <w:rtl/>
        </w:rPr>
        <w:t xml:space="preserve"> در اینجا هم مراد اولی به محبت است یعنی آیا من برای مؤمنان از جان خودشان از نظر محبت سزاوارتر نیستم؟! بلکه می‌توان گفت</w:t>
      </w:r>
      <w:r w:rsidR="002F69C2">
        <w:rPr>
          <w:rStyle w:val="Char0"/>
          <w:rFonts w:hint="cs"/>
          <w:rtl/>
        </w:rPr>
        <w:t>:</w:t>
      </w:r>
      <w:r w:rsidRPr="00707A87">
        <w:rPr>
          <w:rStyle w:val="Char0"/>
          <w:rFonts w:hint="cs"/>
          <w:rtl/>
        </w:rPr>
        <w:t xml:space="preserve"> در این</w:t>
      </w:r>
      <w:r w:rsidR="00FA1DAC" w:rsidRPr="00707A87">
        <w:rPr>
          <w:rStyle w:val="Char0"/>
          <w:rFonts w:hint="eastAsia"/>
          <w:rtl/>
        </w:rPr>
        <w:t>‌</w:t>
      </w:r>
      <w:r w:rsidRPr="00707A87">
        <w:rPr>
          <w:rStyle w:val="Char0"/>
          <w:rFonts w:hint="cs"/>
          <w:rtl/>
        </w:rPr>
        <w:t>جا</w:t>
      </w:r>
      <w:r w:rsidR="0020699B">
        <w:rPr>
          <w:rStyle w:val="Char0"/>
          <w:rFonts w:hint="cs"/>
          <w:rtl/>
        </w:rPr>
        <w:t xml:space="preserve"> (</w:t>
      </w:r>
      <w:r w:rsidRPr="00707A87">
        <w:rPr>
          <w:rStyle w:val="Char0"/>
          <w:rFonts w:hint="cs"/>
          <w:rtl/>
        </w:rPr>
        <w:t>اولی) از ولایه به معنای محبت مشتق شده است که مفهوم آن چنین خواهد شد</w:t>
      </w:r>
      <w:r w:rsidR="002F69C2">
        <w:rPr>
          <w:rStyle w:val="Char0"/>
          <w:rFonts w:hint="cs"/>
          <w:rtl/>
        </w:rPr>
        <w:t>:</w:t>
      </w:r>
      <w:r w:rsidRPr="00707A87">
        <w:rPr>
          <w:rStyle w:val="Char0"/>
          <w:rFonts w:hint="cs"/>
          <w:rtl/>
        </w:rPr>
        <w:t xml:space="preserve"> آیا من برای مؤمنان از جان</w:t>
      </w:r>
      <w:r w:rsidR="00FA1DAC" w:rsidRPr="00707A87">
        <w:rPr>
          <w:rStyle w:val="Char0"/>
          <w:rFonts w:hint="eastAsia"/>
          <w:rtl/>
        </w:rPr>
        <w:t>‌</w:t>
      </w:r>
      <w:r w:rsidRPr="00707A87">
        <w:rPr>
          <w:rStyle w:val="Char0"/>
          <w:rFonts w:hint="cs"/>
          <w:rtl/>
        </w:rPr>
        <w:t>های خودشان دوست‌ داشتنی‌تر نیستم؟ تا اجزای سخن با یکدیگر هماهنگی داشته باشند و به خوبی با یکدیگر نظم پیدا کنند و در نتیجه معنی آن چنین خواهد شد</w:t>
      </w:r>
      <w:r w:rsidR="002F69C2">
        <w:rPr>
          <w:rStyle w:val="Char0"/>
          <w:rFonts w:hint="cs"/>
          <w:rtl/>
        </w:rPr>
        <w:t>:</w:t>
      </w:r>
      <w:r w:rsidRPr="00707A87">
        <w:rPr>
          <w:rStyle w:val="Char0"/>
          <w:rFonts w:hint="cs"/>
          <w:rtl/>
        </w:rPr>
        <w:t xml:space="preserve"> ای مؤمنان شما مرا بیش از جان‌های خودتان دوست می‌دارید. پس هر کسی که مرا دوست می‌دارد علی را هم باید دوست داشته باشد. خدایا هر کس را که او را دوست می</w:t>
      </w:r>
      <w:r w:rsidRPr="00707A87">
        <w:rPr>
          <w:rStyle w:val="Char0"/>
          <w:rFonts w:hint="eastAsia"/>
          <w:rtl/>
        </w:rPr>
        <w:t>‌دارد دوست بدار و با هر کس که با او دشمنی می‌ک</w:t>
      </w:r>
      <w:r w:rsidRPr="00707A87">
        <w:rPr>
          <w:rStyle w:val="Char0"/>
          <w:rFonts w:hint="cs"/>
          <w:rtl/>
        </w:rPr>
        <w:t>ن</w:t>
      </w:r>
      <w:r w:rsidRPr="00707A87">
        <w:rPr>
          <w:rStyle w:val="Char0"/>
          <w:rFonts w:hint="eastAsia"/>
          <w:rtl/>
        </w:rPr>
        <w:t>د، دشمنی کن.»</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سپس می</w:t>
      </w:r>
      <w:r w:rsidRPr="00707A87">
        <w:rPr>
          <w:rStyle w:val="Char0"/>
          <w:rFonts w:hint="eastAsia"/>
          <w:rtl/>
        </w:rPr>
        <w:t>‌</w:t>
      </w:r>
      <w:r w:rsidRPr="00707A87">
        <w:rPr>
          <w:rStyle w:val="Char0"/>
          <w:rFonts w:hint="cs"/>
          <w:rtl/>
        </w:rPr>
        <w:t>گوید</w:t>
      </w:r>
      <w:r w:rsidR="002F69C2">
        <w:rPr>
          <w:rStyle w:val="Char0"/>
          <w:rFonts w:hint="cs"/>
          <w:rtl/>
        </w:rPr>
        <w:t>:</w:t>
      </w:r>
      <w:r w:rsidRPr="00707A87">
        <w:rPr>
          <w:rStyle w:val="Char0"/>
          <w:rFonts w:hint="cs"/>
          <w:rtl/>
        </w:rPr>
        <w:t xml:space="preserve"> با فرض اینکه</w:t>
      </w:r>
      <w:r w:rsidR="0020699B">
        <w:rPr>
          <w:rStyle w:val="Char0"/>
          <w:rFonts w:hint="cs"/>
          <w:rtl/>
        </w:rPr>
        <w:t xml:space="preserve"> (</w:t>
      </w:r>
      <w:r w:rsidRPr="00707A87">
        <w:rPr>
          <w:rStyle w:val="Char0"/>
          <w:rFonts w:hint="cs"/>
          <w:rtl/>
        </w:rPr>
        <w:t>اولی) در صدر خبر به معنای اولی به تصرف باشد، احتمال دارد این امر برای آگاه کردن مخاطبان به وسیله آن خطاب باشد تا به سخنان آن حضرت به دقت گوش فرا دهند و بدان توجه کامل نمایند تا ارشادها و نصایح آن حضرت در قلب</w:t>
      </w:r>
      <w:r w:rsidR="00FA1DAC" w:rsidRPr="00707A87">
        <w:rPr>
          <w:rStyle w:val="Char0"/>
          <w:rFonts w:hint="eastAsia"/>
          <w:rtl/>
        </w:rPr>
        <w:t>‌</w:t>
      </w:r>
      <w:r w:rsidRPr="00707A87">
        <w:rPr>
          <w:rStyle w:val="Char0"/>
          <w:rFonts w:hint="cs"/>
          <w:rtl/>
        </w:rPr>
        <w:t>هایشان به طور کامل نقش ببندد. همان گونه که پدر در مقام پند و  اندرز به فرزندانش می‌گوید</w:t>
      </w:r>
      <w:r w:rsidR="002F69C2">
        <w:rPr>
          <w:rStyle w:val="Char0"/>
          <w:rFonts w:hint="cs"/>
          <w:rtl/>
        </w:rPr>
        <w:t>:</w:t>
      </w:r>
      <w:r w:rsidRPr="00707A87">
        <w:rPr>
          <w:rStyle w:val="Char0"/>
          <w:rFonts w:hint="cs"/>
          <w:rtl/>
        </w:rPr>
        <w:t xml:space="preserve"> آیا من پدر شما نیستم؟! چنانچه به آن اعتراف کردند،</w:t>
      </w:r>
      <w:r w:rsidR="006318F3" w:rsidRPr="00707A87">
        <w:rPr>
          <w:rStyle w:val="Char0"/>
          <w:rFonts w:hint="cs"/>
          <w:rtl/>
        </w:rPr>
        <w:t xml:space="preserve"> آن‌ها </w:t>
      </w:r>
      <w:r w:rsidRPr="00707A87">
        <w:rPr>
          <w:rStyle w:val="Char0"/>
          <w:rFonts w:hint="cs"/>
          <w:rtl/>
        </w:rPr>
        <w:t>را بدانچه از</w:t>
      </w:r>
      <w:r w:rsidR="006318F3" w:rsidRPr="00707A87">
        <w:rPr>
          <w:rStyle w:val="Char0"/>
          <w:rFonts w:hint="cs"/>
          <w:rtl/>
        </w:rPr>
        <w:t xml:space="preserve"> آن‌ها </w:t>
      </w:r>
      <w:r w:rsidRPr="00707A87">
        <w:rPr>
          <w:rStyle w:val="Char0"/>
          <w:rFonts w:hint="cs"/>
          <w:rtl/>
        </w:rPr>
        <w:t>می‌خواهد، دستور می‌دهد تا به حکم پدر و پسر بودن آن را بپذیرند و بر اساس آن بدان عمل کنند. پس حدیث رسول خدا</w:t>
      </w:r>
      <w:r w:rsidR="007D18AE" w:rsidRPr="00707A87">
        <w:rPr>
          <w:rStyle w:val="Char0"/>
          <w:rFonts w:cs="CTraditional Arabic" w:hint="cs"/>
          <w:rtl/>
        </w:rPr>
        <w:t xml:space="preserve"> ج</w:t>
      </w:r>
      <w:r w:rsidRPr="00707A87">
        <w:rPr>
          <w:rStyle w:val="Char0"/>
          <w:rFonts w:hint="cs"/>
          <w:rtl/>
        </w:rPr>
        <w:t xml:space="preserve"> در این جایگاه</w:t>
      </w:r>
      <w:r w:rsidR="0020699B">
        <w:rPr>
          <w:rStyle w:val="Char0"/>
          <w:rFonts w:hint="cs"/>
          <w:rtl/>
        </w:rPr>
        <w:t xml:space="preserve"> (</w:t>
      </w:r>
      <w:r w:rsidRPr="00707A87">
        <w:rPr>
          <w:rStyle w:val="Char2"/>
          <w:rFonts w:hint="cs"/>
          <w:rtl/>
        </w:rPr>
        <w:t>ألست أولی بالمؤمنین من أنفسهم)</w:t>
      </w:r>
      <w:r w:rsidRPr="00707A87">
        <w:rPr>
          <w:rStyle w:val="Char0"/>
          <w:rFonts w:hint="cs"/>
          <w:rtl/>
        </w:rPr>
        <w:t xml:space="preserve"> همانند این است که ایشان از یارانش بپرسد</w:t>
      </w:r>
      <w:r w:rsidR="002F69C2">
        <w:rPr>
          <w:rStyle w:val="Char0"/>
          <w:rFonts w:hint="cs"/>
          <w:rtl/>
        </w:rPr>
        <w:t>:</w:t>
      </w:r>
      <w:r w:rsidRPr="00707A87">
        <w:rPr>
          <w:rStyle w:val="Char0"/>
          <w:rFonts w:hint="cs"/>
          <w:rtl/>
        </w:rPr>
        <w:t xml:space="preserve"> آیا من پیامبر خدا در میان شما نیستم؟! یا بفرماید</w:t>
      </w:r>
      <w:r w:rsidR="002F69C2">
        <w:rPr>
          <w:rStyle w:val="Char0"/>
          <w:rFonts w:hint="cs"/>
          <w:rtl/>
        </w:rPr>
        <w:t>:</w:t>
      </w:r>
      <w:r w:rsidRPr="00707A87">
        <w:rPr>
          <w:rStyle w:val="Char0"/>
          <w:rFonts w:hint="cs"/>
          <w:rtl/>
        </w:rPr>
        <w:t xml:space="preserve"> آیا من پیامبر شما نیستم؟! و اجرای چنین امری در مابعد آن برای به دست آوردن مناسبت ممکن نیست. برخی از شیعیان دلایلی را در نفی محبت [در برداشت از این حدیث و آیه] ذکر می‌کنند. و آن اینکه محبت حضرت علی</w:t>
      </w:r>
      <w:r w:rsidR="007D18AE" w:rsidRPr="00707A87">
        <w:rPr>
          <w:rStyle w:val="Char0"/>
          <w:rFonts w:cs="CTraditional Arabic" w:hint="cs"/>
          <w:rtl/>
        </w:rPr>
        <w:t>س</w:t>
      </w:r>
      <w:r w:rsidRPr="00707A87">
        <w:rPr>
          <w:rStyle w:val="Char0"/>
          <w:rFonts w:hint="cs"/>
          <w:rtl/>
        </w:rPr>
        <w:t xml:space="preserve"> امری است که در ضمن آیه ثابت شده است و زنان و مردان مؤمن به یکدیگر محبت می‌ورزند. اگر مفهوم این حدیث فقط محبت باشد در واقع سخن لغو و بیهوده‌ای است. در پاسخ باید گفت</w:t>
      </w:r>
      <w:r w:rsidR="002F69C2">
        <w:rPr>
          <w:rStyle w:val="Char0"/>
          <w:rFonts w:hint="cs"/>
          <w:rtl/>
        </w:rPr>
        <w:t>:</w:t>
      </w:r>
      <w:r w:rsidRPr="00707A87">
        <w:rPr>
          <w:rStyle w:val="Char0"/>
          <w:rFonts w:hint="cs"/>
          <w:rtl/>
        </w:rPr>
        <w:t xml:space="preserve"> بطلان این سخن و گویندگان آن واضح است. زیرا استدلال کننده متوجه نشده است که واجب شدن محبت فرد در ضمن سخنی کلی چیزی است و واجب شدن آن به طور خصوصی امری دیگر و تفاوت میان آن دو مانند خورشید واضح است. آنچه این امر را بیشتر آشکار می‌کند این است اگر فردی به همه پیامبران خداوند ایمان بیاورد و ایمانش به پیامبر، حضرت محمد</w:t>
      </w:r>
      <w:r w:rsidR="007D18AE" w:rsidRPr="00707A87">
        <w:rPr>
          <w:rStyle w:val="Char0"/>
          <w:rFonts w:cs="CTraditional Arabic" w:hint="cs"/>
          <w:rtl/>
        </w:rPr>
        <w:t xml:space="preserve"> ج</w:t>
      </w:r>
      <w:r w:rsidRPr="00707A87">
        <w:rPr>
          <w:rStyle w:val="Char0"/>
          <w:rFonts w:hint="cs"/>
          <w:rtl/>
        </w:rPr>
        <w:t xml:space="preserve"> را به طور آشکار بیان نکند ایمانش اعتباری نخوهد داشت.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چنانچه فرض کنیم مفهوم آیه و حدیث یکی است، این امر نشان می‌دهد که این حدیث بیهوده و لغو نیست بلکه نهایت فصاحت و تقریر این امر در ذهن شنونده است که این امر وظیفه پیامبر</w:t>
      </w:r>
      <w:r w:rsidR="007D18AE" w:rsidRPr="00707A87">
        <w:rPr>
          <w:rStyle w:val="Char0"/>
          <w:rFonts w:cs="CTraditional Arabic" w:hint="cs"/>
          <w:rtl/>
        </w:rPr>
        <w:t xml:space="preserve"> ج</w:t>
      </w:r>
      <w:r w:rsidRPr="00707A87">
        <w:rPr>
          <w:rStyle w:val="Char0"/>
          <w:rFonts w:hint="cs"/>
          <w:rtl/>
        </w:rPr>
        <w:t xml:space="preserve"> بوده است. پیامبر</w:t>
      </w:r>
      <w:r w:rsidR="007D18AE" w:rsidRPr="00707A87">
        <w:rPr>
          <w:rStyle w:val="Char0"/>
          <w:rFonts w:cs="CTraditional Arabic" w:hint="cs"/>
          <w:rtl/>
        </w:rPr>
        <w:t xml:space="preserve"> ج</w:t>
      </w:r>
      <w:r w:rsidRPr="00707A87">
        <w:rPr>
          <w:rStyle w:val="Char0"/>
          <w:rFonts w:hint="cs"/>
          <w:rtl/>
        </w:rPr>
        <w:t xml:space="preserve"> بیشتر اوقات مفاهیم قرآن را تأکید و آن را تقریر و تکرار</w:t>
      </w:r>
      <w:r w:rsidR="00C80358">
        <w:rPr>
          <w:rStyle w:val="Char0"/>
          <w:rFonts w:hint="cs"/>
          <w:rtl/>
        </w:rPr>
        <w:t xml:space="preserve"> می‌کرد</w:t>
      </w:r>
      <w:r w:rsidRPr="00707A87">
        <w:rPr>
          <w:rStyle w:val="Char0"/>
          <w:rFonts w:hint="cs"/>
          <w:rtl/>
        </w:rPr>
        <w:t>. بلکه حتی در قرآن نیز مفاهیم برای این هدف تکرار شده است و هیچ کس نمی‌تواند بگوید این امر بیهوده و لغو است</w:t>
      </w:r>
      <w:r w:rsidRPr="00707A87">
        <w:rPr>
          <w:rStyle w:val="Char2"/>
          <w:rFonts w:hint="cs"/>
          <w:rtl/>
        </w:rPr>
        <w:t>. [العیاذ بالله!]</w:t>
      </w:r>
      <w:r w:rsidRPr="00707A87">
        <w:rPr>
          <w:rStyle w:val="Char0"/>
          <w:rFonts w:hint="cs"/>
          <w:rtl/>
        </w:rPr>
        <w:t xml:space="preserve"> همچنین منصوص بودن امامت حضرت علی</w:t>
      </w:r>
      <w:r w:rsidR="007D18AE" w:rsidRPr="00707A87">
        <w:rPr>
          <w:rStyle w:val="Char0"/>
          <w:rFonts w:cs="CTraditional Arabic" w:hint="cs"/>
          <w:rtl/>
        </w:rPr>
        <w:t>س</w:t>
      </w:r>
      <w:r w:rsidRPr="00707A87">
        <w:rPr>
          <w:rStyle w:val="Char0"/>
          <w:rFonts w:hint="cs"/>
          <w:rtl/>
        </w:rPr>
        <w:t xml:space="preserve"> در نظر شیعیان چندین بار تکرار شده است. این امر به معنای صحیح دانستن این سخن بیهوده است. در حالی که کلام خداوند از آن مبراست.</w:t>
      </w:r>
      <w:r w:rsidRPr="00707A87">
        <w:rPr>
          <w:rStyle w:val="Char0"/>
          <w:vertAlign w:val="superscript"/>
          <w:rtl/>
        </w:rPr>
        <w:footnoteReference w:id="350"/>
      </w:r>
    </w:p>
    <w:p w:rsidR="00FA1DA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منظور از لفظ رکوع مذکور در این آیه خض</w:t>
      </w:r>
      <w:r w:rsidR="00FA1DAC" w:rsidRPr="00707A87">
        <w:rPr>
          <w:rStyle w:val="Char0"/>
          <w:rFonts w:hint="cs"/>
          <w:rtl/>
        </w:rPr>
        <w:t>وع و خشوع است. خداوند می‌فرماید</w:t>
      </w:r>
      <w:r w:rsidRPr="00707A87">
        <w:rPr>
          <w:rStyle w:val="Char0"/>
          <w:rFonts w:hint="cs"/>
          <w:rtl/>
        </w:rPr>
        <w:t>:</w:t>
      </w:r>
    </w:p>
    <w:p w:rsidR="00FE2F1A" w:rsidRPr="00707A87" w:rsidRDefault="00FA1DAC"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وَإِذَا قِيلَ لَهُمُ </w:t>
      </w:r>
      <w:r w:rsidRPr="00707A87">
        <w:rPr>
          <w:rStyle w:val="Char6"/>
          <w:rFonts w:hint="cs"/>
          <w:rtl/>
        </w:rPr>
        <w:t>ٱ</w:t>
      </w:r>
      <w:r w:rsidRPr="00707A87">
        <w:rPr>
          <w:rStyle w:val="Char6"/>
          <w:rFonts w:hint="eastAsia"/>
          <w:rtl/>
        </w:rPr>
        <w:t>رۡكَعُواْ</w:t>
      </w:r>
      <w:r w:rsidRPr="00707A87">
        <w:rPr>
          <w:rStyle w:val="Char6"/>
          <w:rtl/>
        </w:rPr>
        <w:t xml:space="preserve"> لَا يَرۡكَعُونَ٤٨</w:t>
      </w:r>
      <w:r w:rsidRPr="00707A87">
        <w:rPr>
          <w:rStyle w:val="Char0"/>
          <w:rFonts w:cs="Traditional Arabic"/>
          <w:color w:val="000000"/>
          <w:shd w:val="clear" w:color="auto" w:fill="FFFFFF"/>
          <w:rtl/>
        </w:rPr>
        <w:t>﴾</w:t>
      </w:r>
      <w:r w:rsidRPr="00707A87">
        <w:rPr>
          <w:rStyle w:val="Char4"/>
          <w:rtl/>
        </w:rPr>
        <w:t xml:space="preserve"> [المرسلات: 48]</w:t>
      </w:r>
      <w:r w:rsidRPr="00707A87">
        <w:rPr>
          <w:rStyle w:val="Char4"/>
          <w:rFonts w:hint="cs"/>
          <w:rtl/>
        </w:rPr>
        <w:t>.</w:t>
      </w:r>
      <w:r w:rsidR="00FE2F1A" w:rsidRPr="00707A87">
        <w:rPr>
          <w:rStyle w:val="Char0"/>
          <w:rFonts w:hint="cs"/>
          <w:rtl/>
        </w:rPr>
        <w:t xml:space="preserve"> </w:t>
      </w:r>
    </w:p>
    <w:p w:rsidR="00FE2F1A" w:rsidRPr="00707A87" w:rsidRDefault="00FE2F1A" w:rsidP="00EA05A0">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«[چنان از باد</w:t>
      </w:r>
      <w:r w:rsidR="00EA05A0">
        <w:rPr>
          <w:rStyle w:val="Char0"/>
          <w:rFonts w:hint="cs"/>
          <w:rtl/>
        </w:rPr>
        <w:t>ۀ</w:t>
      </w:r>
      <w:r w:rsidRPr="00707A87">
        <w:rPr>
          <w:rStyle w:val="Char0"/>
          <w:rFonts w:hint="cs"/>
          <w:rtl/>
        </w:rPr>
        <w:t xml:space="preserve"> غرور سرمست هستند که] وقتی بدان</w:t>
      </w:r>
      <w:r w:rsidR="00FA1DAC" w:rsidRPr="00707A87">
        <w:rPr>
          <w:rStyle w:val="Char0"/>
          <w:rFonts w:hint="eastAsia"/>
          <w:rtl/>
        </w:rPr>
        <w:t>‌</w:t>
      </w:r>
      <w:r w:rsidRPr="00707A87">
        <w:rPr>
          <w:rStyle w:val="Char0"/>
          <w:rFonts w:hint="cs"/>
          <w:rtl/>
        </w:rPr>
        <w:t>ها گفته می‌شود</w:t>
      </w:r>
      <w:r w:rsidR="002F69C2">
        <w:rPr>
          <w:rStyle w:val="Char0"/>
          <w:rFonts w:hint="cs"/>
          <w:rtl/>
        </w:rPr>
        <w:t>:</w:t>
      </w:r>
      <w:r w:rsidRPr="00707A87">
        <w:rPr>
          <w:rStyle w:val="Char0"/>
          <w:rFonts w:hint="cs"/>
          <w:rtl/>
        </w:rPr>
        <w:t xml:space="preserve"> [در برابر اوامر و ناهی الهی] خضوع کنید، فروتنی نمی‌کنند.»</w:t>
      </w:r>
    </w:p>
    <w:p w:rsidR="00FA1DAC"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طبری در تفسیر این آیه می‌گوید</w:t>
      </w:r>
      <w:r w:rsidR="002F69C2">
        <w:rPr>
          <w:rStyle w:val="Char0"/>
          <w:rFonts w:hint="cs"/>
          <w:rtl/>
        </w:rPr>
        <w:t>:</w:t>
      </w:r>
      <w:r w:rsidRPr="00707A87">
        <w:rPr>
          <w:rStyle w:val="Char0"/>
          <w:rFonts w:hint="cs"/>
          <w:rtl/>
        </w:rPr>
        <w:t xml:space="preserve"> «منظور از رکوع خضوع و فروتنی برای پروردگار به وسیله اطاعت و فرمانبرداری است. چنانچه گفته می‌شود</w:t>
      </w:r>
      <w:r w:rsidR="002F69C2">
        <w:rPr>
          <w:rStyle w:val="Char0"/>
          <w:rFonts w:hint="cs"/>
          <w:rtl/>
        </w:rPr>
        <w:t>:</w:t>
      </w:r>
      <w:r w:rsidRPr="00707A87">
        <w:rPr>
          <w:rStyle w:val="Char0"/>
          <w:rFonts w:hint="cs"/>
          <w:rtl/>
        </w:rPr>
        <w:t xml:space="preserve"> رکع فلان لکذا یعنی برای او خضوع </w:t>
      </w:r>
      <w:r w:rsidR="00FA1DAC" w:rsidRPr="00707A87">
        <w:rPr>
          <w:rStyle w:val="Char0"/>
          <w:rFonts w:hint="cs"/>
          <w:rtl/>
        </w:rPr>
        <w:t>کرد. همچنین شاعر چنین سروده است</w:t>
      </w:r>
      <w:r w:rsidRPr="00707A87">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9A5B80" w:rsidRPr="00707A87" w:rsidTr="009A5B80">
        <w:tc>
          <w:tcPr>
            <w:tcW w:w="3652" w:type="dxa"/>
          </w:tcPr>
          <w:p w:rsidR="009A5B80" w:rsidRPr="00707A87" w:rsidRDefault="009A5B80" w:rsidP="00707A87">
            <w:pPr>
              <w:pStyle w:val="a1"/>
              <w:ind w:firstLine="0"/>
              <w:jc w:val="lowKashida"/>
              <w:rPr>
                <w:rStyle w:val="Char0"/>
                <w:sz w:val="2"/>
                <w:szCs w:val="2"/>
                <w:rtl/>
              </w:rPr>
            </w:pPr>
            <w:r w:rsidRPr="00707A87">
              <w:rPr>
                <w:rFonts w:hint="cs"/>
                <w:rtl/>
              </w:rPr>
              <w:t>بیعت ب</w:t>
            </w:r>
            <w:r w:rsidR="002F69C2">
              <w:rPr>
                <w:rFonts w:hint="cs"/>
                <w:rtl/>
              </w:rPr>
              <w:t>ك</w:t>
            </w:r>
            <w:r w:rsidRPr="00707A87">
              <w:rPr>
                <w:rFonts w:hint="cs"/>
                <w:rtl/>
              </w:rPr>
              <w:t>سر لتیم</w:t>
            </w:r>
            <w:r w:rsidR="002F69C2">
              <w:rPr>
                <w:rFonts w:hint="cs"/>
                <w:rtl/>
              </w:rPr>
              <w:t xml:space="preserve"> و</w:t>
            </w:r>
            <w:r w:rsidRPr="00707A87">
              <w:rPr>
                <w:rFonts w:hint="cs"/>
                <w:rtl/>
              </w:rPr>
              <w:t>استغاث بها</w:t>
            </w:r>
            <w:r w:rsidRPr="00707A87">
              <w:rPr>
                <w:rtl/>
              </w:rPr>
              <w:br/>
            </w:r>
          </w:p>
        </w:tc>
        <w:tc>
          <w:tcPr>
            <w:tcW w:w="283" w:type="dxa"/>
          </w:tcPr>
          <w:p w:rsidR="009A5B80" w:rsidRPr="00707A87" w:rsidRDefault="009A5B80" w:rsidP="00707A87">
            <w:pPr>
              <w:pStyle w:val="StyleComplexBLotus12ptJustifiedFirstline05cmCharCharCharCharCharCharCharCharCharCharCharCharCharChar"/>
              <w:tabs>
                <w:tab w:val="right" w:pos="7371"/>
              </w:tabs>
              <w:spacing w:line="240" w:lineRule="auto"/>
              <w:ind w:firstLine="0"/>
              <w:jc w:val="lowKashida"/>
              <w:rPr>
                <w:rStyle w:val="Char0"/>
                <w:rtl/>
              </w:rPr>
            </w:pPr>
          </w:p>
        </w:tc>
        <w:tc>
          <w:tcPr>
            <w:tcW w:w="3369" w:type="dxa"/>
          </w:tcPr>
          <w:p w:rsidR="009A5B80" w:rsidRPr="00707A87" w:rsidRDefault="009A5B80" w:rsidP="00707A87">
            <w:pPr>
              <w:pStyle w:val="a1"/>
              <w:ind w:firstLine="0"/>
              <w:jc w:val="lowKashida"/>
              <w:rPr>
                <w:rStyle w:val="Char0"/>
                <w:sz w:val="2"/>
                <w:szCs w:val="2"/>
                <w:rtl/>
              </w:rPr>
            </w:pPr>
            <w:r w:rsidRPr="00707A87">
              <w:rPr>
                <w:rFonts w:hint="cs"/>
                <w:rtl/>
              </w:rPr>
              <w:t>من الهزال ابوها بعد ما ر</w:t>
            </w:r>
            <w:r w:rsidR="002F69C2">
              <w:rPr>
                <w:rFonts w:hint="cs"/>
                <w:rtl/>
              </w:rPr>
              <w:t>ك</w:t>
            </w:r>
            <w:r w:rsidRPr="00707A87">
              <w:rPr>
                <w:rFonts w:hint="cs"/>
                <w:rtl/>
              </w:rPr>
              <w:t>عا</w:t>
            </w:r>
            <w:r w:rsidRPr="00707A87">
              <w:rPr>
                <w:rtl/>
              </w:rPr>
              <w:br/>
            </w:r>
          </w:p>
        </w:tc>
      </w:tr>
    </w:tbl>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یعنی</w:t>
      </w:r>
      <w:r w:rsidR="002F69C2">
        <w:rPr>
          <w:rStyle w:val="Char0"/>
          <w:rFonts w:hint="cs"/>
          <w:rtl/>
        </w:rPr>
        <w:t>:</w:t>
      </w:r>
      <w:r w:rsidRPr="00707A87">
        <w:rPr>
          <w:rStyle w:val="Char0"/>
          <w:rFonts w:hint="cs"/>
          <w:rtl/>
        </w:rPr>
        <w:t xml:space="preserve"> پس از اینکه از شدت خستگی و نیاز برای آن فروتنی کرد.</w:t>
      </w:r>
      <w:r w:rsidRPr="00707A87">
        <w:rPr>
          <w:rStyle w:val="Char0"/>
          <w:vertAlign w:val="superscript"/>
          <w:rtl/>
        </w:rPr>
        <w:footnoteReference w:id="351"/>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راغب اصفهانی می‌گوید</w:t>
      </w:r>
      <w:r w:rsidR="002F69C2">
        <w:rPr>
          <w:rStyle w:val="Char0"/>
          <w:rFonts w:hint="cs"/>
          <w:rtl/>
        </w:rPr>
        <w:t>:</w:t>
      </w:r>
      <w:r w:rsidRPr="00707A87">
        <w:rPr>
          <w:rStyle w:val="Char0"/>
          <w:rFonts w:hint="cs"/>
          <w:rtl/>
        </w:rPr>
        <w:t xml:space="preserve"> رکوع</w:t>
      </w:r>
      <w:r w:rsidR="002F69C2">
        <w:rPr>
          <w:rStyle w:val="Char0"/>
          <w:rFonts w:hint="cs"/>
          <w:rtl/>
        </w:rPr>
        <w:t>:</w:t>
      </w:r>
      <w:r w:rsidRPr="00707A87">
        <w:rPr>
          <w:rStyle w:val="Char0"/>
          <w:rFonts w:hint="cs"/>
          <w:rtl/>
        </w:rPr>
        <w:t xml:space="preserve"> به معنای خم شدن است گاهی به معنای حالت مخصوصی که در نماز است استعمال می‌شود و گاهی به معنای فروتنی و خشوع است، چه در عبادت یا در غیر آن.</w:t>
      </w:r>
      <w:r w:rsidRPr="00707A87">
        <w:rPr>
          <w:rStyle w:val="Char0"/>
          <w:vertAlign w:val="superscript"/>
          <w:rtl/>
        </w:rPr>
        <w:footnoteReference w:id="352"/>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اعراب کسانی را که به خداوند ایمان می‌آوردند و بتها را نمی‌پرستیدند، راکع می‌نامیدند و می‌گویند</w:t>
      </w:r>
      <w:r w:rsidR="002F69C2">
        <w:rPr>
          <w:rStyle w:val="Char0"/>
          <w:rFonts w:hint="cs"/>
          <w:rtl/>
        </w:rPr>
        <w:t>:</w:t>
      </w:r>
      <w:r w:rsidRPr="00707A87">
        <w:rPr>
          <w:rStyle w:val="Char0"/>
          <w:rFonts w:hint="cs"/>
          <w:rtl/>
        </w:rPr>
        <w:t xml:space="preserve"> </w:t>
      </w:r>
      <w:r w:rsidRPr="00707A87">
        <w:rPr>
          <w:rStyle w:val="Char2"/>
          <w:rFonts w:hint="cs"/>
          <w:rtl/>
        </w:rPr>
        <w:t>ر</w:t>
      </w:r>
      <w:r w:rsidR="002F69C2">
        <w:rPr>
          <w:rStyle w:val="Char2"/>
          <w:rFonts w:hint="cs"/>
          <w:rtl/>
        </w:rPr>
        <w:t>ك</w:t>
      </w:r>
      <w:r w:rsidRPr="00707A87">
        <w:rPr>
          <w:rStyle w:val="Char2"/>
          <w:rFonts w:hint="cs"/>
          <w:rtl/>
        </w:rPr>
        <w:t>ع إلی الله</w:t>
      </w:r>
      <w:r w:rsidRPr="00707A87">
        <w:rPr>
          <w:rStyle w:val="Char0"/>
          <w:rFonts w:hint="cs"/>
          <w:rtl/>
        </w:rPr>
        <w:t xml:space="preserve"> یعنی با خلوص به او اعتماد کرد و مطمئن شد.</w:t>
      </w:r>
      <w:r w:rsidRPr="00707A87">
        <w:rPr>
          <w:rStyle w:val="Char0"/>
          <w:vertAlign w:val="superscript"/>
          <w:rtl/>
        </w:rPr>
        <w:footnoteReference w:id="353"/>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به همین دلیل خداوند در این آیه بعد از ذکر اقامه نماز، رکوع در حال زکات را ذکر می‌کند. این در حالی است که رکوع جزو نماز است نه زکات. از این</w:t>
      </w:r>
      <w:r w:rsidR="009A5B80" w:rsidRPr="00707A87">
        <w:rPr>
          <w:rStyle w:val="Char0"/>
          <w:rFonts w:hint="eastAsia"/>
          <w:rtl/>
        </w:rPr>
        <w:t>‌</w:t>
      </w:r>
      <w:r w:rsidRPr="00707A87">
        <w:rPr>
          <w:rStyle w:val="Char0"/>
          <w:rFonts w:hint="cs"/>
          <w:rtl/>
        </w:rPr>
        <w:t>جا در می‌یابیم که مراد آن است که</w:t>
      </w:r>
      <w:r w:rsidR="006318F3" w:rsidRPr="00707A87">
        <w:rPr>
          <w:rStyle w:val="Char0"/>
          <w:rFonts w:hint="cs"/>
          <w:rtl/>
        </w:rPr>
        <w:t xml:space="preserve"> آن‌ها </w:t>
      </w:r>
      <w:r w:rsidRPr="00707A87">
        <w:rPr>
          <w:rStyle w:val="Char0"/>
          <w:rFonts w:hint="cs"/>
          <w:rtl/>
        </w:rPr>
        <w:t>زکات را در حالی پرداخت می‌کنند که خاضع و تسلیم فرمان خدا هستند. زیرا ممکن است انسان از دادن زکات خودداری و با ندادن زکات مال به فقرا زیاده‌خواهی کند. کسی که در برابر خداوند فروتنی کند و تسلیم خواسته و احکام او شود و با قلب و اعضایش برای ادا و پرداخت آن اقدام کند در این صورت فروتن و تسلیم فرمان خدا خواهد بود و این منظور آیه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علاوه بر این سخن حلی مبنی بر اینکه</w:t>
      </w:r>
      <w:r w:rsidR="0020699B">
        <w:rPr>
          <w:rStyle w:val="Char0"/>
          <w:rFonts w:hint="cs"/>
          <w:rtl/>
        </w:rPr>
        <w:t xml:space="preserve"> (</w:t>
      </w:r>
      <w:r w:rsidRPr="00707A87">
        <w:rPr>
          <w:rStyle w:val="Char2"/>
          <w:rFonts w:hint="cs"/>
          <w:rtl/>
        </w:rPr>
        <w:t>إنما)</w:t>
      </w:r>
      <w:r w:rsidRPr="00707A87">
        <w:rPr>
          <w:rStyle w:val="Char0"/>
          <w:rFonts w:hint="cs"/>
          <w:rtl/>
        </w:rPr>
        <w:t xml:space="preserve"> مذکور در آیه به مفهوم حصر است هرگز به نظریه امامیه سودی نخواهد رساند.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همانگونه که وجود حصر در این آیه اهل سنت را ملزم به خارج کردن ابوبکر، عمر و عثمان از استحقاق خلافت می‌کند استحقاق و شایستگی خلافت را فقط به امام علی محصور می‌نماید، به همین ترتیب شیعیان را نیز ملزم به عدم دخول دیگران در استحقاق امامت و خلافت می</w:t>
      </w:r>
      <w:r w:rsidRPr="00707A87">
        <w:rPr>
          <w:rStyle w:val="Char0"/>
          <w:rFonts w:hint="eastAsia"/>
          <w:rtl/>
        </w:rPr>
        <w:t>‌کند.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چنانچه</w:t>
      </w:r>
      <w:r w:rsidR="0020699B">
        <w:rPr>
          <w:rStyle w:val="Char0"/>
          <w:rFonts w:hint="cs"/>
          <w:rtl/>
        </w:rPr>
        <w:t xml:space="preserve"> (</w:t>
      </w:r>
      <w:r w:rsidRPr="00707A87">
        <w:rPr>
          <w:rStyle w:val="Char2"/>
          <w:rFonts w:hint="cs"/>
          <w:rtl/>
        </w:rPr>
        <w:t>إنما)</w:t>
      </w:r>
      <w:r w:rsidRPr="00707A87">
        <w:rPr>
          <w:rStyle w:val="Char0"/>
          <w:rFonts w:hint="cs"/>
          <w:rtl/>
        </w:rPr>
        <w:t xml:space="preserve"> به مفهوم حصر باشد این امر به دو معنی خواهد بود.</w:t>
      </w:r>
    </w:p>
    <w:p w:rsidR="00FE2F1A" w:rsidRPr="00707A87" w:rsidRDefault="009A5B80" w:rsidP="00707A87">
      <w:pPr>
        <w:pStyle w:val="StyleComplexBLotus12ptJustifiedFirstline05cmCharCharCharCharCharCharCharCharCharCharCharCharCharChar"/>
        <w:tabs>
          <w:tab w:val="right" w:pos="7371"/>
        </w:tabs>
        <w:spacing w:line="240" w:lineRule="auto"/>
        <w:rPr>
          <w:rStyle w:val="Char0"/>
          <w:rtl/>
        </w:rPr>
      </w:pPr>
      <w:r w:rsidRPr="00EA05A0">
        <w:rPr>
          <w:rStyle w:val="Char7"/>
          <w:rFonts w:hint="cs"/>
          <w:rtl/>
        </w:rPr>
        <w:t>اولاً</w:t>
      </w:r>
      <w:r w:rsidR="00FE2F1A" w:rsidRPr="00EA05A0">
        <w:rPr>
          <w:rStyle w:val="Char7"/>
          <w:rFonts w:hint="cs"/>
          <w:rtl/>
        </w:rPr>
        <w:t>:</w:t>
      </w:r>
      <w:r w:rsidR="00FE2F1A" w:rsidRPr="00707A87">
        <w:rPr>
          <w:rStyle w:val="Char0"/>
          <w:rFonts w:hint="cs"/>
          <w:rtl/>
        </w:rPr>
        <w:t xml:space="preserve"> محصور بودن خلافت به علی و نفی امامت دیگران حتی این 11 نفر دیگری که شیعه معتقد به امامت</w:t>
      </w:r>
      <w:r w:rsidR="006318F3" w:rsidRPr="00707A87">
        <w:rPr>
          <w:rStyle w:val="Char0"/>
          <w:rFonts w:hint="cs"/>
          <w:rtl/>
        </w:rPr>
        <w:t xml:space="preserve"> آن‌ها </w:t>
      </w:r>
      <w:r w:rsidR="00FE2F1A" w:rsidRPr="00707A87">
        <w:rPr>
          <w:rStyle w:val="Char0"/>
          <w:rFonts w:hint="cs"/>
          <w:rtl/>
        </w:rPr>
        <w:t xml:space="preserve">هستند. زیرا حصر نه تنها ابوبکر، عمر و عثمان بلکه همگان را از داخل بودن در مفهوم آیه خارج می‌کند. این امر به مفهوم بطلان امامت همه افراد به جز امام علی بن </w:t>
      </w:r>
      <w:r w:rsidR="00440AD5" w:rsidRPr="00707A87">
        <w:rPr>
          <w:rStyle w:val="Char0"/>
          <w:rFonts w:hint="cs"/>
          <w:rtl/>
        </w:rPr>
        <w:t>ابیطالب</w:t>
      </w:r>
      <w:r w:rsidR="00FE2F1A" w:rsidRPr="00707A87">
        <w:rPr>
          <w:rStyle w:val="Char0"/>
          <w:rFonts w:hint="cs"/>
          <w:rtl/>
        </w:rPr>
        <w:t xml:space="preserve"> خواهد بود و این امری است که خوشایند شیعیان امامیه نیست.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EA05A0">
        <w:rPr>
          <w:rStyle w:val="Char7"/>
          <w:rFonts w:hint="cs"/>
          <w:rtl/>
        </w:rPr>
        <w:t>ثانیاً:</w:t>
      </w:r>
      <w:r w:rsidRPr="00707A87">
        <w:rPr>
          <w:rFonts w:ascii="Times New Roman" w:hAnsi="Times New Roman" w:cs="B Lotus" w:hint="cs"/>
          <w:b/>
          <w:bCs/>
          <w:sz w:val="28"/>
          <w:szCs w:val="28"/>
          <w:rtl/>
          <w:lang w:bidi="fa-IR"/>
        </w:rPr>
        <w:t xml:space="preserve"> </w:t>
      </w:r>
      <w:r w:rsidRPr="00707A87">
        <w:rPr>
          <w:rStyle w:val="Char0"/>
          <w:rFonts w:hint="cs"/>
          <w:rtl/>
        </w:rPr>
        <w:t>یا اینکه خلافت را به کسانی محصور بدانند که در حالت رکوع، زکات را پرداخت می‌کنند. که این امر از دو موضوع دیگر عظیم‌تر و خطرناک‌تر است. زیرا</w:t>
      </w:r>
      <w:r w:rsidR="002F69C2">
        <w:rPr>
          <w:rStyle w:val="Char0"/>
          <w:rFonts w:hint="cs"/>
          <w:rtl/>
        </w:rPr>
        <w:t>:</w:t>
      </w:r>
      <w:r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EA05A0">
        <w:rPr>
          <w:rStyle w:val="Char7"/>
          <w:rFonts w:hint="cs"/>
          <w:rtl/>
        </w:rPr>
        <w:t>الف)</w:t>
      </w:r>
      <w:r w:rsidRPr="00707A87">
        <w:rPr>
          <w:rStyle w:val="Char0"/>
          <w:rFonts w:hint="cs"/>
          <w:rtl/>
        </w:rPr>
        <w:t xml:space="preserve"> هر کسی می‌تواند زکات را در حالت رکوع پرداخت کند. آیا در این صورت شایستگی امامت و رهبری مسلمانان به این امر بستگی دارد؟ آیا هر کسی که زکات را در حالت رکوع پرداخت می‌کند به خاطر این عملش استحقاق خلافت و رهبری مسلمانان را دارد؟!</w:t>
      </w:r>
    </w:p>
    <w:p w:rsidR="00FE2F1A" w:rsidRPr="00707A87" w:rsidRDefault="00FE2F1A" w:rsidP="00707A87">
      <w:pPr>
        <w:pStyle w:val="a"/>
        <w:rPr>
          <w:rtl/>
        </w:rPr>
      </w:pPr>
      <w:r w:rsidRPr="00EA05A0">
        <w:rPr>
          <w:rStyle w:val="Char7"/>
          <w:rFonts w:hint="cs"/>
          <w:rtl/>
        </w:rPr>
        <w:t>ب)</w:t>
      </w:r>
      <w:r w:rsidRPr="00707A87">
        <w:rPr>
          <w:rFonts w:ascii="Times New Roman" w:hAnsi="Times New Roman" w:cs="B Lotus" w:hint="cs"/>
          <w:b/>
          <w:bCs/>
          <w:rtl/>
        </w:rPr>
        <w:t xml:space="preserve"> </w:t>
      </w:r>
      <w:r w:rsidRPr="00707A87">
        <w:rPr>
          <w:rFonts w:hint="cs"/>
          <w:rtl/>
        </w:rPr>
        <w:t>از امامان یازده‌گانه دیگر روایت نشده است که</w:t>
      </w:r>
      <w:r w:rsidR="006318F3" w:rsidRPr="00707A87">
        <w:rPr>
          <w:rFonts w:hint="cs"/>
          <w:rtl/>
        </w:rPr>
        <w:t xml:space="preserve"> آن‌ها </w:t>
      </w:r>
      <w:r w:rsidRPr="00707A87">
        <w:rPr>
          <w:rFonts w:hint="cs"/>
          <w:rtl/>
        </w:rPr>
        <w:t>در حالت رکوع زکات یا صدقه را پرداخت کرده باشد. براساس این برداشت از آیه، این امر به معنای نفی امامت همه آن 11 تن است. بلکه با فرض صحت روایت پرداخت زکات در حالت رکوع توسط امام علی، ما می‌دانیم که همزمانی و مطابقت میان نماز خواندن امام علی، وارد شدن فقیر به مسجد و درخواست زکات امری است که فقط براساس تصادف تکرار خواهد شد. نه اینکه برای دوازده نفر این امر تکرار شود مگر اینکه این کار به صورت عمدی انجام شود!!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پس عملاً بر این نص بیش از آنچه توان دارد، معنا حمل شده است. این در حالی است که معنای آن واضح و روشن و سیاقی که آیه در طی ان آمده است، جلی و واضح‌تر است و شأن نزول آن درباره عباده بن صامت این امر را بیشتر واضح می‌نماید. پس چرا در برابر حقیقت سر تسلیم فرود نمی‌آوریم و قانع نمی‌شویم؟ </w:t>
      </w:r>
    </w:p>
    <w:p w:rsidR="00FE2F1A" w:rsidRPr="00707A87" w:rsidRDefault="00FE2F1A" w:rsidP="00707A87">
      <w:pPr>
        <w:pStyle w:val="aa"/>
        <w:rPr>
          <w:rtl/>
        </w:rPr>
      </w:pPr>
      <w:bookmarkStart w:id="62" w:name="_Toc437418425"/>
      <w:r w:rsidRPr="00707A87">
        <w:rPr>
          <w:rFonts w:hint="cs"/>
          <w:rtl/>
        </w:rPr>
        <w:t>آیه تطهیر و حدیث کسا</w:t>
      </w:r>
      <w:bookmarkEnd w:id="62"/>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آیه تطهیر از جمله مهمترین دلایل شیعیان امامیه مبنی بر عصمت امامان است. بلکه می‌توان گفت مهمترین دلیلشان همین آیه است.</w:t>
      </w:r>
    </w:p>
    <w:p w:rsidR="009A5B80"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علمای شیعه امامیه از آیه تطهیر و حدیث کسا برای اثبات عصمت امامانشان بهره می‌گیرند. آیه تطهیر قسمتی از آیه 33 سورة احزا</w:t>
      </w:r>
      <w:r w:rsidR="009A5B80" w:rsidRPr="00707A87">
        <w:rPr>
          <w:rStyle w:val="Char0"/>
          <w:rFonts w:hint="cs"/>
          <w:rtl/>
        </w:rPr>
        <w:t>ب است که خداوند در آن می‌فرماید</w:t>
      </w:r>
      <w:r w:rsidRPr="00707A87">
        <w:rPr>
          <w:rStyle w:val="Char0"/>
          <w:rFonts w:hint="cs"/>
          <w:rtl/>
        </w:rPr>
        <w:t>:</w:t>
      </w:r>
    </w:p>
    <w:p w:rsidR="00FE2F1A" w:rsidRPr="00707A87" w:rsidRDefault="009A5B80"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إِنَّمَا يُرِيدُ </w:t>
      </w:r>
      <w:r w:rsidRPr="00707A87">
        <w:rPr>
          <w:rStyle w:val="Char6"/>
          <w:rFonts w:hint="cs"/>
          <w:rtl/>
        </w:rPr>
        <w:t>ٱ</w:t>
      </w:r>
      <w:r w:rsidRPr="00707A87">
        <w:rPr>
          <w:rStyle w:val="Char6"/>
          <w:rFonts w:hint="eastAsia"/>
          <w:rtl/>
        </w:rPr>
        <w:t>للَّهُ</w:t>
      </w:r>
      <w:r w:rsidRPr="00707A87">
        <w:rPr>
          <w:rStyle w:val="Char6"/>
          <w:rtl/>
        </w:rPr>
        <w:t xml:space="preserve"> لِيُذۡهِبَ عَنكُمُ </w:t>
      </w:r>
      <w:r w:rsidRPr="00707A87">
        <w:rPr>
          <w:rStyle w:val="Char6"/>
          <w:rFonts w:hint="cs"/>
          <w:rtl/>
        </w:rPr>
        <w:t>ٱ</w:t>
      </w:r>
      <w:r w:rsidRPr="00707A87">
        <w:rPr>
          <w:rStyle w:val="Char6"/>
          <w:rFonts w:hint="eastAsia"/>
          <w:rtl/>
        </w:rPr>
        <w:t>لرِّجۡسَ</w:t>
      </w:r>
      <w:r w:rsidRPr="00707A87">
        <w:rPr>
          <w:rStyle w:val="Char6"/>
          <w:rtl/>
        </w:rPr>
        <w:t xml:space="preserve"> أَهۡلَ </w:t>
      </w:r>
      <w:r w:rsidRPr="00707A87">
        <w:rPr>
          <w:rStyle w:val="Char6"/>
          <w:rFonts w:hint="cs"/>
          <w:rtl/>
        </w:rPr>
        <w:t>ٱ</w:t>
      </w:r>
      <w:r w:rsidRPr="00707A87">
        <w:rPr>
          <w:rStyle w:val="Char6"/>
          <w:rFonts w:hint="eastAsia"/>
          <w:rtl/>
        </w:rPr>
        <w:t>لۡبَيۡتِ</w:t>
      </w:r>
      <w:r w:rsidRPr="00707A87">
        <w:rPr>
          <w:rStyle w:val="Char6"/>
          <w:rtl/>
        </w:rPr>
        <w:t xml:space="preserve"> وَيُطَهِّرَكُمۡ تَطۡهِ</w:t>
      </w:r>
      <w:r w:rsidRPr="00707A87">
        <w:rPr>
          <w:rStyle w:val="Char6"/>
          <w:rFonts w:hint="eastAsia"/>
          <w:rtl/>
        </w:rPr>
        <w:t>يرٗا</w:t>
      </w:r>
      <w:r w:rsidRPr="00707A87">
        <w:rPr>
          <w:rStyle w:val="Char6"/>
          <w:rtl/>
        </w:rPr>
        <w:t>٣٣</w:t>
      </w:r>
      <w:r w:rsidRPr="00707A87">
        <w:rPr>
          <w:rStyle w:val="Char0"/>
          <w:rFonts w:cs="Traditional Arabic"/>
          <w:color w:val="000000"/>
          <w:shd w:val="clear" w:color="auto" w:fill="FFFFFF"/>
          <w:rtl/>
        </w:rPr>
        <w:t>﴾</w:t>
      </w:r>
      <w:r w:rsidRPr="00707A87">
        <w:rPr>
          <w:rStyle w:val="Char4"/>
          <w:rtl/>
        </w:rPr>
        <w:t xml:space="preserve"> [الأحزاب: 33]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«بی‌تردید خداوند حتما فقط می‌خواهد پلیدی را از شما اهل بیت [پیامبر] دور کند و شما را کاملاً پاک سازد.»</w:t>
      </w:r>
    </w:p>
    <w:p w:rsidR="009A5B80"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حدیث کسا حدیثی است که مسلم در صحیحش آن را از ام المؤمنین عایشه</w:t>
      </w:r>
      <w:r w:rsidR="0020699B">
        <w:rPr>
          <w:rStyle w:val="Char0"/>
          <w:rFonts w:hint="cs"/>
          <w:rtl/>
        </w:rPr>
        <w:t xml:space="preserve"> (</w:t>
      </w:r>
      <w:r w:rsidR="009A5B80" w:rsidRPr="00707A87">
        <w:rPr>
          <w:rStyle w:val="Char0"/>
          <w:rFonts w:cs="CTraditional Arabic" w:hint="cs"/>
          <w:rtl/>
        </w:rPr>
        <w:t>ل</w:t>
      </w:r>
      <w:r w:rsidRPr="00707A87">
        <w:rPr>
          <w:rStyle w:val="Char0"/>
          <w:rFonts w:hint="cs"/>
          <w:rtl/>
        </w:rPr>
        <w:t>) روایت می‌کند که او گفت</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روزی صبح هنگام از خانه خارج شد که بر دوشش عبایی از موی سیاه بود که بر روی آن نقش شتر وجود داشت. در این هنگام حسن بن علی آمد و او را هم زیر آن عبا آورد. سپس حسین آمد او هم وارد شد. ثم فاطمه آمد پیامبر او را هم وارد آن عبا کرد. بعد از آن علی هم آمد، سپس او</w:t>
      </w:r>
      <w:r w:rsidR="009A5B80" w:rsidRPr="00707A87">
        <w:rPr>
          <w:rStyle w:val="Char0"/>
          <w:rFonts w:hint="cs"/>
          <w:rtl/>
        </w:rPr>
        <w:t xml:space="preserve"> را هم به زیر عبا آورد. سپس گفت</w:t>
      </w:r>
      <w:r w:rsidRPr="00707A87">
        <w:rPr>
          <w:rStyle w:val="Char0"/>
          <w:rFonts w:hint="cs"/>
          <w:rtl/>
        </w:rPr>
        <w:t>:</w:t>
      </w:r>
    </w:p>
    <w:p w:rsidR="00FE2F1A" w:rsidRPr="00707A87" w:rsidRDefault="009A5B80"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إِنَّمَا يُرِيدُ </w:t>
      </w:r>
      <w:r w:rsidRPr="00707A87">
        <w:rPr>
          <w:rStyle w:val="Char6"/>
          <w:rFonts w:hint="cs"/>
          <w:rtl/>
        </w:rPr>
        <w:t>ٱ</w:t>
      </w:r>
      <w:r w:rsidRPr="00707A87">
        <w:rPr>
          <w:rStyle w:val="Char6"/>
          <w:rFonts w:hint="eastAsia"/>
          <w:rtl/>
        </w:rPr>
        <w:t>للَّهُ</w:t>
      </w:r>
      <w:r w:rsidRPr="00707A87">
        <w:rPr>
          <w:rStyle w:val="Char6"/>
          <w:rtl/>
        </w:rPr>
        <w:t xml:space="preserve"> لِيُذۡهِبَ عَنكُمُ </w:t>
      </w:r>
      <w:r w:rsidRPr="00707A87">
        <w:rPr>
          <w:rStyle w:val="Char6"/>
          <w:rFonts w:hint="cs"/>
          <w:rtl/>
        </w:rPr>
        <w:t>ٱ</w:t>
      </w:r>
      <w:r w:rsidRPr="00707A87">
        <w:rPr>
          <w:rStyle w:val="Char6"/>
          <w:rFonts w:hint="eastAsia"/>
          <w:rtl/>
        </w:rPr>
        <w:t>لرِّجۡسَ</w:t>
      </w:r>
      <w:r w:rsidRPr="00707A87">
        <w:rPr>
          <w:rStyle w:val="Char6"/>
          <w:rtl/>
        </w:rPr>
        <w:t xml:space="preserve"> أَهۡلَ </w:t>
      </w:r>
      <w:r w:rsidRPr="00707A87">
        <w:rPr>
          <w:rStyle w:val="Char6"/>
          <w:rFonts w:hint="cs"/>
          <w:rtl/>
        </w:rPr>
        <w:t>ٱ</w:t>
      </w:r>
      <w:r w:rsidRPr="00707A87">
        <w:rPr>
          <w:rStyle w:val="Char6"/>
          <w:rFonts w:hint="eastAsia"/>
          <w:rtl/>
        </w:rPr>
        <w:t>لۡبَيۡتِ</w:t>
      </w:r>
      <w:r w:rsidRPr="00707A87">
        <w:rPr>
          <w:rStyle w:val="Char6"/>
          <w:rtl/>
        </w:rPr>
        <w:t xml:space="preserve"> وَيُطَهِّرَكُمۡ تَطۡهِ</w:t>
      </w:r>
      <w:r w:rsidRPr="00707A87">
        <w:rPr>
          <w:rStyle w:val="Char6"/>
          <w:rFonts w:hint="eastAsia"/>
          <w:rtl/>
        </w:rPr>
        <w:t>يرٗا</w:t>
      </w:r>
      <w:r w:rsidRPr="00707A87">
        <w:rPr>
          <w:rStyle w:val="Char6"/>
          <w:rtl/>
        </w:rPr>
        <w:t>٣٣</w:t>
      </w:r>
      <w:r w:rsidRPr="00707A87">
        <w:rPr>
          <w:rStyle w:val="Char0"/>
          <w:rFonts w:cs="Traditional Arabic"/>
          <w:color w:val="000000"/>
          <w:shd w:val="clear" w:color="auto" w:fill="FFFFFF"/>
          <w:rtl/>
        </w:rPr>
        <w:t>﴾</w:t>
      </w:r>
      <w:r w:rsidRPr="00707A87">
        <w:rPr>
          <w:rStyle w:val="Char4"/>
          <w:rtl/>
        </w:rPr>
        <w:t xml:space="preserve"> [الأحزاب: 33]</w:t>
      </w:r>
      <w:r w:rsidR="00FE2F1A" w:rsidRPr="00707A87">
        <w:rPr>
          <w:rStyle w:val="Char0"/>
          <w:vertAlign w:val="superscript"/>
          <w:rtl/>
        </w:rPr>
        <w:footnoteReference w:id="354"/>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ترمذی از عمر بن ابی سلمه روایت می‌کند که زمانی که آیه تطهیر بر پیامبر</w:t>
      </w:r>
      <w:r w:rsidR="007D18AE" w:rsidRPr="00707A87">
        <w:rPr>
          <w:rStyle w:val="Char0"/>
          <w:rFonts w:cs="CTraditional Arabic" w:hint="cs"/>
          <w:rtl/>
        </w:rPr>
        <w:t xml:space="preserve"> ج</w:t>
      </w:r>
      <w:r w:rsidRPr="00707A87">
        <w:rPr>
          <w:rStyle w:val="Char0"/>
          <w:rFonts w:hint="cs"/>
          <w:rtl/>
        </w:rPr>
        <w:t xml:space="preserve"> در خانه ام سلمه نازل شد، او فاطمه، حسن و حسین را خواند. سپس</w:t>
      </w:r>
      <w:r w:rsidR="006318F3" w:rsidRPr="00707A87">
        <w:rPr>
          <w:rStyle w:val="Char0"/>
          <w:rFonts w:hint="cs"/>
          <w:rtl/>
        </w:rPr>
        <w:t xml:space="preserve"> آن‌ها </w:t>
      </w:r>
      <w:r w:rsidRPr="00707A87">
        <w:rPr>
          <w:rStyle w:val="Char0"/>
          <w:rFonts w:hint="cs"/>
          <w:rtl/>
        </w:rPr>
        <w:t>را به وسیله عبا پوشاند و علی پشت سرش بود. آنگاه او را هم زیر عبا در آورد و هم پوشاند. سپس فرمود</w:t>
      </w:r>
      <w:r w:rsidR="002F69C2">
        <w:rPr>
          <w:rStyle w:val="Char0"/>
          <w:rFonts w:hint="cs"/>
          <w:rtl/>
        </w:rPr>
        <w:t>:</w:t>
      </w:r>
      <w:r w:rsidRPr="00707A87">
        <w:rPr>
          <w:rStyle w:val="Char0"/>
          <w:rFonts w:hint="cs"/>
          <w:rtl/>
        </w:rPr>
        <w:t xml:space="preserve"> </w:t>
      </w:r>
      <w:r w:rsidRPr="00707A87">
        <w:rPr>
          <w:rStyle w:val="Char2"/>
          <w:rFonts w:hint="cs"/>
          <w:rtl/>
        </w:rPr>
        <w:t>«اللهم هؤلاء أهل بیتی فأذهب عنهم الرجس</w:t>
      </w:r>
      <w:r w:rsidR="002F69C2">
        <w:rPr>
          <w:rStyle w:val="Char2"/>
          <w:rFonts w:hint="cs"/>
          <w:rtl/>
        </w:rPr>
        <w:t xml:space="preserve"> و</w:t>
      </w:r>
      <w:r w:rsidRPr="00707A87">
        <w:rPr>
          <w:rStyle w:val="Char2"/>
          <w:rFonts w:hint="cs"/>
          <w:rtl/>
        </w:rPr>
        <w:t>طهّرهم تطهیراً»</w:t>
      </w:r>
      <w:r w:rsidR="002F69C2">
        <w:rPr>
          <w:rStyle w:val="Char2"/>
          <w:rFonts w:hint="cs"/>
          <w:rtl/>
        </w:rPr>
        <w:t>:</w:t>
      </w:r>
      <w:r w:rsidRPr="00707A87">
        <w:rPr>
          <w:rStyle w:val="Char2"/>
          <w:rFonts w:hint="cs"/>
          <w:rtl/>
        </w:rPr>
        <w:t xml:space="preserve"> </w:t>
      </w:r>
      <w:r w:rsidRPr="00707A87">
        <w:rPr>
          <w:rStyle w:val="Char0"/>
          <w:rFonts w:hint="cs"/>
          <w:rtl/>
        </w:rPr>
        <w:t>«خداوندا این افراد، اهل بیت من هستند. پس پلیدی را از</w:t>
      </w:r>
      <w:r w:rsidR="006318F3" w:rsidRPr="00707A87">
        <w:rPr>
          <w:rStyle w:val="Char0"/>
          <w:rFonts w:hint="cs"/>
          <w:rtl/>
        </w:rPr>
        <w:t xml:space="preserve"> آن‌ها </w:t>
      </w:r>
      <w:r w:rsidRPr="00707A87">
        <w:rPr>
          <w:rStyle w:val="Char0"/>
          <w:rFonts w:hint="cs"/>
          <w:rtl/>
        </w:rPr>
        <w:t>دور کن و</w:t>
      </w:r>
      <w:r w:rsidR="006318F3" w:rsidRPr="00707A87">
        <w:rPr>
          <w:rStyle w:val="Char0"/>
          <w:rFonts w:hint="cs"/>
          <w:rtl/>
        </w:rPr>
        <w:t xml:space="preserve"> آن‌ها </w:t>
      </w:r>
      <w:r w:rsidRPr="00707A87">
        <w:rPr>
          <w:rStyle w:val="Char0"/>
          <w:rFonts w:hint="cs"/>
          <w:rtl/>
        </w:rPr>
        <w:t>را کاملاً پاک و مطهّر گردان!» ام سلمه می‌گوید</w:t>
      </w:r>
      <w:r w:rsidR="002F69C2">
        <w:rPr>
          <w:rStyle w:val="Char0"/>
          <w:rFonts w:hint="cs"/>
          <w:rtl/>
        </w:rPr>
        <w:t>:</w:t>
      </w:r>
      <w:r w:rsidRPr="00707A87">
        <w:rPr>
          <w:rStyle w:val="Char0"/>
          <w:rFonts w:hint="cs"/>
          <w:rtl/>
        </w:rPr>
        <w:t xml:space="preserve"> ای پیامبر آیا من هم جزو</w:t>
      </w:r>
      <w:r w:rsidR="006318F3" w:rsidRPr="00707A87">
        <w:rPr>
          <w:rStyle w:val="Char0"/>
          <w:rFonts w:hint="cs"/>
          <w:rtl/>
        </w:rPr>
        <w:t xml:space="preserve"> آن‌ها </w:t>
      </w:r>
      <w:r w:rsidRPr="00707A87">
        <w:rPr>
          <w:rStyle w:val="Char0"/>
          <w:rFonts w:hint="cs"/>
          <w:rtl/>
        </w:rPr>
        <w:t>هستم؟ گفت</w:t>
      </w:r>
      <w:r w:rsidR="002F69C2">
        <w:rPr>
          <w:rStyle w:val="Char0"/>
          <w:rFonts w:hint="cs"/>
          <w:rtl/>
        </w:rPr>
        <w:t>:</w:t>
      </w:r>
      <w:r w:rsidRPr="00707A87">
        <w:rPr>
          <w:rStyle w:val="Char0"/>
          <w:rFonts w:hint="cs"/>
          <w:rtl/>
        </w:rPr>
        <w:t xml:space="preserve"> «تو جایگاه خودت را داری و نیکوکاری</w:t>
      </w:r>
      <w:r w:rsidRPr="00707A87">
        <w:rPr>
          <w:rStyle w:val="Char0"/>
          <w:vertAlign w:val="superscript"/>
          <w:rtl/>
        </w:rPr>
        <w:footnoteReference w:id="355"/>
      </w:r>
      <w:r w:rsidRPr="00707A87">
        <w:rPr>
          <w:rStyle w:val="Char0"/>
          <w:rFonts w:hint="cs"/>
          <w:rtl/>
        </w:rPr>
        <w:t>» شیعیان به این حدیث برای اثبات عصمت اصحاب کسا و منزه دانستن او از گناهان کبیره و صغیره و حتی اشتباه و خطای بشری استناد می‌کنند! سپس از آیه تطهیر و حدیث کسا به عنوان نقطه آغازی برای اعتقاد به عصمت بقیه امامان دوازده‌گانه استفاده می‌کنند!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عجیب اینکه</w:t>
      </w:r>
      <w:r w:rsidR="006318F3" w:rsidRPr="00707A87">
        <w:rPr>
          <w:rStyle w:val="Char0"/>
          <w:rFonts w:hint="cs"/>
          <w:rtl/>
        </w:rPr>
        <w:t xml:space="preserve"> آن‌ها </w:t>
      </w:r>
      <w:r w:rsidRPr="00707A87">
        <w:rPr>
          <w:rStyle w:val="Char0"/>
          <w:rFonts w:hint="cs"/>
          <w:rtl/>
        </w:rPr>
        <w:t>نسل امام حسن همچنین بقیه نسل امام حسین به جز 9 تن از فرزندان او را از داشتن عصمت محروم می‌کنند!</w:t>
      </w:r>
    </w:p>
    <w:p w:rsidR="00FE2F1A" w:rsidRPr="00707A87" w:rsidRDefault="00FE2F1A" w:rsidP="00707A87">
      <w:pPr>
        <w:pStyle w:val="a"/>
        <w:rPr>
          <w:rtl/>
        </w:rPr>
      </w:pPr>
      <w:r w:rsidRPr="00707A87">
        <w:rPr>
          <w:rFonts w:hint="cs"/>
          <w:rtl/>
        </w:rPr>
        <w:t>میزان دلالت آیه تطهیر و حدیث کساء بر عمت امامان دوازده‌گانه و حضرت فاطمه زهرا</w:t>
      </w:r>
      <w:r w:rsidR="0020699B">
        <w:rPr>
          <w:rFonts w:hint="cs"/>
          <w:rtl/>
        </w:rPr>
        <w:t xml:space="preserve"> (</w:t>
      </w:r>
      <w:r w:rsidR="009A5B80" w:rsidRPr="00707A87">
        <w:rPr>
          <w:rFonts w:cs="CTraditional Arabic" w:hint="cs"/>
          <w:rtl/>
        </w:rPr>
        <w:t>ل</w:t>
      </w:r>
      <w:r w:rsidR="00660B9A" w:rsidRPr="00707A87">
        <w:rPr>
          <w:rFonts w:hint="cs"/>
          <w:rtl/>
        </w:rPr>
        <w:t>)</w:t>
      </w:r>
      <w:r w:rsidRPr="00707A87">
        <w:rPr>
          <w:rFonts w:hint="cs"/>
          <w:rtl/>
        </w:rPr>
        <w:t xml:space="preserve"> چیست؟ </w:t>
      </w:r>
    </w:p>
    <w:p w:rsidR="00FE2F1A" w:rsidRPr="00707A87" w:rsidRDefault="00FE2F1A" w:rsidP="00707A87">
      <w:pPr>
        <w:pStyle w:val="aa"/>
        <w:rPr>
          <w:rtl/>
        </w:rPr>
      </w:pPr>
      <w:bookmarkStart w:id="63" w:name="_Toc437418426"/>
      <w:r w:rsidRPr="00707A87">
        <w:rPr>
          <w:rFonts w:hint="cs"/>
          <w:rtl/>
        </w:rPr>
        <w:t>بررسی</w:t>
      </w:r>
      <w:bookmarkEnd w:id="63"/>
      <w:r w:rsidRPr="00707A87">
        <w:rPr>
          <w:rFonts w:hint="cs"/>
          <w:rtl/>
        </w:rPr>
        <w:t xml:space="preserve"> </w:t>
      </w:r>
    </w:p>
    <w:p w:rsidR="00FE2F1A" w:rsidRPr="00707A87" w:rsidRDefault="009A5B80" w:rsidP="00707A87">
      <w:pPr>
        <w:pStyle w:val="StyleComplexBLotus12ptJustifiedFirstline05cmCharCharCharCharCharCharCharCharCharCharCharCharCharChar"/>
        <w:tabs>
          <w:tab w:val="right" w:pos="7371"/>
        </w:tabs>
        <w:spacing w:line="240" w:lineRule="auto"/>
        <w:rPr>
          <w:rStyle w:val="Char0"/>
          <w:rtl/>
        </w:rPr>
      </w:pPr>
      <w:r w:rsidRPr="00EA05A0">
        <w:rPr>
          <w:rStyle w:val="Char7"/>
          <w:rFonts w:hint="cs"/>
          <w:rtl/>
        </w:rPr>
        <w:t>اولا</w:t>
      </w:r>
      <w:r w:rsidR="00FE2F1A" w:rsidRPr="00EA05A0">
        <w:rPr>
          <w:rStyle w:val="Char7"/>
          <w:rFonts w:hint="cs"/>
          <w:rtl/>
        </w:rPr>
        <w:t>:</w:t>
      </w:r>
      <w:r w:rsidR="00FE2F1A" w:rsidRPr="00707A87">
        <w:rPr>
          <w:rFonts w:ascii="Times New Roman" w:hAnsi="Times New Roman" w:cs="B Lotus" w:hint="cs"/>
          <w:b/>
          <w:bCs/>
          <w:sz w:val="28"/>
          <w:szCs w:val="28"/>
          <w:rtl/>
          <w:lang w:bidi="fa-IR"/>
        </w:rPr>
        <w:t xml:space="preserve"> </w:t>
      </w:r>
      <w:r w:rsidR="00FE2F1A" w:rsidRPr="00707A87">
        <w:rPr>
          <w:rStyle w:val="Char0"/>
          <w:rFonts w:hint="cs"/>
          <w:rtl/>
        </w:rPr>
        <w:t>حدیث کسای مذکور به چندین طریق که برخی صحیح و برخی ضعیف هستند، روایت شده است. به عبارت دیگر این حدیث از برخی از یاران پیامبر از جمله ام‌ المؤمنین عایشه، ام المؤمنین ام سلمه، ابوسعید خدری، براء بن عازب، سعد بن ابی وقاص، عبدالله بن عباس و عبدالله بن جعفر روایت شده است. با این تفاوت که فقط در روایت ابوسعید خدری و ام سلمه آمده است که پیامبر داخل بودن ام سلمه را در این فضیلت رد کرده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با تأمل در روایات نقل شده از ابوسعید خدری</w:t>
      </w:r>
      <w:r w:rsidR="007D18AE" w:rsidRPr="00707A87">
        <w:rPr>
          <w:rStyle w:val="Char0"/>
          <w:rFonts w:cs="CTraditional Arabic" w:hint="cs"/>
          <w:rtl/>
        </w:rPr>
        <w:t>س</w:t>
      </w:r>
      <w:r w:rsidRPr="00707A87">
        <w:rPr>
          <w:rStyle w:val="Char0"/>
          <w:rFonts w:hint="cs"/>
          <w:rtl/>
        </w:rPr>
        <w:t xml:space="preserve"> در این باره مشاهده می‌کنیم که همه</w:t>
      </w:r>
      <w:r w:rsidR="006318F3" w:rsidRPr="00707A87">
        <w:rPr>
          <w:rStyle w:val="Char0"/>
          <w:rFonts w:hint="cs"/>
          <w:rtl/>
        </w:rPr>
        <w:t xml:space="preserve"> آن‌ها </w:t>
      </w:r>
      <w:r w:rsidRPr="00707A87">
        <w:rPr>
          <w:rStyle w:val="Char0"/>
          <w:rFonts w:hint="cs"/>
          <w:rtl/>
        </w:rPr>
        <w:t>از عطیه عوفی روایت شده‌اند و احادیث عطیه عوفی به اعتقاد عموم علمای جرح و تعدیل ضعیف هستند. سفیان ثوری</w:t>
      </w:r>
      <w:r w:rsidRPr="00707A87">
        <w:rPr>
          <w:rStyle w:val="Char0"/>
          <w:vertAlign w:val="superscript"/>
          <w:rtl/>
        </w:rPr>
        <w:footnoteReference w:id="356"/>
      </w:r>
      <w:r w:rsidRPr="00707A87">
        <w:rPr>
          <w:rStyle w:val="Char0"/>
          <w:rFonts w:hint="cs"/>
          <w:rtl/>
        </w:rPr>
        <w:t>، ابن عینیه</w:t>
      </w:r>
      <w:r w:rsidRPr="00707A87">
        <w:rPr>
          <w:rStyle w:val="Char0"/>
          <w:vertAlign w:val="superscript"/>
          <w:rtl/>
        </w:rPr>
        <w:footnoteReference w:id="357"/>
      </w:r>
      <w:r w:rsidRPr="00707A87">
        <w:rPr>
          <w:rStyle w:val="Char0"/>
          <w:rFonts w:hint="cs"/>
          <w:rtl/>
        </w:rPr>
        <w:t>، هثیم</w:t>
      </w:r>
      <w:r w:rsidRPr="00707A87">
        <w:rPr>
          <w:rStyle w:val="Char0"/>
          <w:vertAlign w:val="superscript"/>
          <w:rtl/>
        </w:rPr>
        <w:footnoteReference w:id="358"/>
      </w:r>
      <w:r w:rsidRPr="00707A87">
        <w:rPr>
          <w:rStyle w:val="Char0"/>
          <w:rFonts w:hint="cs"/>
          <w:rtl/>
        </w:rPr>
        <w:t>، یحیی قطان</w:t>
      </w:r>
      <w:r w:rsidRPr="00707A87">
        <w:rPr>
          <w:rStyle w:val="Char0"/>
          <w:vertAlign w:val="superscript"/>
          <w:rtl/>
        </w:rPr>
        <w:footnoteReference w:id="359"/>
      </w:r>
      <w:r w:rsidRPr="00707A87">
        <w:rPr>
          <w:rStyle w:val="Char0"/>
          <w:rFonts w:hint="cs"/>
          <w:rtl/>
        </w:rPr>
        <w:t>، امام احمد</w:t>
      </w:r>
      <w:r w:rsidRPr="00707A87">
        <w:rPr>
          <w:rStyle w:val="Char0"/>
          <w:vertAlign w:val="superscript"/>
          <w:rtl/>
        </w:rPr>
        <w:footnoteReference w:id="360"/>
      </w:r>
      <w:r w:rsidRPr="00707A87">
        <w:rPr>
          <w:rStyle w:val="Char0"/>
          <w:rFonts w:hint="cs"/>
          <w:rtl/>
        </w:rPr>
        <w:t>، یحیی بن معین</w:t>
      </w:r>
      <w:r w:rsidRPr="00707A87">
        <w:rPr>
          <w:rStyle w:val="Char0"/>
          <w:vertAlign w:val="superscript"/>
          <w:rtl/>
        </w:rPr>
        <w:footnoteReference w:id="361"/>
      </w:r>
      <w:r w:rsidRPr="00707A87">
        <w:rPr>
          <w:rStyle w:val="Char0"/>
          <w:rFonts w:hint="cs"/>
          <w:rtl/>
        </w:rPr>
        <w:t>، ابوحاتم و ابوزرعه رازی</w:t>
      </w:r>
      <w:r w:rsidRPr="00707A87">
        <w:rPr>
          <w:rStyle w:val="Char0"/>
          <w:vertAlign w:val="superscript"/>
          <w:rtl/>
        </w:rPr>
        <w:footnoteReference w:id="362"/>
      </w:r>
      <w:r w:rsidRPr="00707A87">
        <w:rPr>
          <w:rStyle w:val="Char0"/>
          <w:rFonts w:hint="cs"/>
          <w:rtl/>
        </w:rPr>
        <w:t>، ابوداود</w:t>
      </w:r>
      <w:r w:rsidRPr="00707A87">
        <w:rPr>
          <w:rStyle w:val="Char0"/>
          <w:vertAlign w:val="superscript"/>
          <w:rtl/>
        </w:rPr>
        <w:footnoteReference w:id="363"/>
      </w:r>
      <w:r w:rsidRPr="00707A87">
        <w:rPr>
          <w:rStyle w:val="Char0"/>
          <w:rFonts w:hint="cs"/>
          <w:rtl/>
        </w:rPr>
        <w:t>، نسائی</w:t>
      </w:r>
      <w:r w:rsidRPr="00707A87">
        <w:rPr>
          <w:rStyle w:val="Char0"/>
          <w:vertAlign w:val="superscript"/>
          <w:rtl/>
        </w:rPr>
        <w:footnoteReference w:id="364"/>
      </w:r>
      <w:r w:rsidRPr="00707A87">
        <w:rPr>
          <w:rStyle w:val="Char0"/>
          <w:rFonts w:hint="cs"/>
          <w:rtl/>
        </w:rPr>
        <w:t>، ساجی</w:t>
      </w:r>
      <w:r w:rsidRPr="00707A87">
        <w:rPr>
          <w:rStyle w:val="Char0"/>
          <w:vertAlign w:val="superscript"/>
          <w:rtl/>
        </w:rPr>
        <w:footnoteReference w:id="365"/>
      </w:r>
      <w:r w:rsidRPr="00707A87">
        <w:rPr>
          <w:rStyle w:val="Char0"/>
          <w:rFonts w:hint="cs"/>
          <w:rtl/>
        </w:rPr>
        <w:t>، ابن خزیمه</w:t>
      </w:r>
      <w:r w:rsidRPr="00707A87">
        <w:rPr>
          <w:rStyle w:val="Char0"/>
          <w:vertAlign w:val="superscript"/>
          <w:rtl/>
        </w:rPr>
        <w:footnoteReference w:id="366"/>
      </w:r>
      <w:r w:rsidRPr="00707A87">
        <w:rPr>
          <w:rStyle w:val="Char0"/>
          <w:rFonts w:hint="cs"/>
          <w:rtl/>
        </w:rPr>
        <w:t>، ابن حبان</w:t>
      </w:r>
      <w:r w:rsidRPr="00707A87">
        <w:rPr>
          <w:rStyle w:val="Char0"/>
          <w:vertAlign w:val="superscript"/>
          <w:rtl/>
        </w:rPr>
        <w:footnoteReference w:id="367"/>
      </w:r>
      <w:r w:rsidRPr="00707A87">
        <w:rPr>
          <w:rStyle w:val="Char0"/>
          <w:rFonts w:hint="cs"/>
          <w:rtl/>
        </w:rPr>
        <w:t>، ابن عدی</w:t>
      </w:r>
      <w:r w:rsidRPr="00707A87">
        <w:rPr>
          <w:rStyle w:val="Char0"/>
          <w:vertAlign w:val="superscript"/>
          <w:rtl/>
        </w:rPr>
        <w:footnoteReference w:id="368"/>
      </w:r>
      <w:r w:rsidRPr="00707A87">
        <w:rPr>
          <w:rStyle w:val="Char0"/>
          <w:rFonts w:hint="cs"/>
          <w:rtl/>
        </w:rPr>
        <w:t>، دار قطنی</w:t>
      </w:r>
      <w:r w:rsidRPr="00707A87">
        <w:rPr>
          <w:rStyle w:val="Char0"/>
          <w:vertAlign w:val="superscript"/>
          <w:rtl/>
        </w:rPr>
        <w:footnoteReference w:id="369"/>
      </w:r>
      <w:r w:rsidRPr="00707A87">
        <w:rPr>
          <w:rStyle w:val="Char0"/>
          <w:rFonts w:hint="cs"/>
          <w:rtl/>
        </w:rPr>
        <w:t>، بیهقی</w:t>
      </w:r>
      <w:r w:rsidRPr="00707A87">
        <w:rPr>
          <w:rStyle w:val="Char0"/>
          <w:vertAlign w:val="superscript"/>
          <w:rtl/>
        </w:rPr>
        <w:footnoteReference w:id="370"/>
      </w:r>
      <w:r w:rsidRPr="00707A87">
        <w:rPr>
          <w:rStyle w:val="Char0"/>
          <w:rFonts w:hint="cs"/>
          <w:rtl/>
        </w:rPr>
        <w:t xml:space="preserve"> و ذهبی</w:t>
      </w:r>
      <w:r w:rsidRPr="00707A87">
        <w:rPr>
          <w:rStyle w:val="Char0"/>
          <w:vertAlign w:val="superscript"/>
          <w:rtl/>
        </w:rPr>
        <w:footnoteReference w:id="371"/>
      </w:r>
      <w:r w:rsidRPr="00707A87">
        <w:rPr>
          <w:rStyle w:val="Char0"/>
          <w:rFonts w:hint="cs"/>
          <w:rtl/>
        </w:rPr>
        <w:t xml:space="preserve"> را ضعیف دانسته‌اند.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w:t>
      </w:r>
      <w:r w:rsidR="00A328AE" w:rsidRPr="00707A87">
        <w:rPr>
          <w:rStyle w:val="Char0"/>
          <w:rFonts w:hint="cs"/>
          <w:rtl/>
        </w:rPr>
        <w:t xml:space="preserve"> روایت‌ها</w:t>
      </w:r>
      <w:r w:rsidRPr="00707A87">
        <w:rPr>
          <w:rStyle w:val="Char0"/>
          <w:rFonts w:hint="cs"/>
          <w:rtl/>
        </w:rPr>
        <w:t>ی نقل شده از ام سلمه نیز از طریق عطیه عوفی و پس از او از شهر بن حوشب که او هم ضعیف است</w:t>
      </w:r>
      <w:r w:rsidRPr="00707A87">
        <w:rPr>
          <w:rStyle w:val="Char0"/>
          <w:vertAlign w:val="superscript"/>
          <w:rtl/>
        </w:rPr>
        <w:footnoteReference w:id="372"/>
      </w:r>
      <w:r w:rsidRPr="00707A87">
        <w:rPr>
          <w:rStyle w:val="Char0"/>
          <w:rFonts w:hint="cs"/>
          <w:rtl/>
        </w:rPr>
        <w:t>، نقل شده است. اما شهر روایت مهم دیگری دارد که کاملاً با روایت مذکور از ام سلمه تناقض دارد زیرا در آن آمده است که ام سلمه</w:t>
      </w:r>
      <w:r w:rsidR="0020699B">
        <w:rPr>
          <w:rStyle w:val="Char0"/>
          <w:rFonts w:hint="cs"/>
          <w:rtl/>
        </w:rPr>
        <w:t xml:space="preserve"> (</w:t>
      </w:r>
      <w:r w:rsidR="009A5B80" w:rsidRPr="00707A87">
        <w:rPr>
          <w:rStyle w:val="Char0"/>
          <w:rFonts w:cs="CTraditional Arabic" w:hint="cs"/>
          <w:rtl/>
        </w:rPr>
        <w:t>ل</w:t>
      </w:r>
      <w:r w:rsidRPr="00707A87">
        <w:rPr>
          <w:rStyle w:val="Char0"/>
          <w:rFonts w:hint="cs"/>
          <w:rtl/>
        </w:rPr>
        <w:t>) هم پس از خروج اهل کسا از زیر آن، وارد کسا شد.</w:t>
      </w:r>
    </w:p>
    <w:p w:rsidR="00FE2F1A" w:rsidRPr="00707A87" w:rsidRDefault="00FE2F1A" w:rsidP="00EA05A0">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از شهر روایت شده است زمانی که خبر مرگ حسین بن علی منتشر شد، ام المؤمنین ام سلمه</w:t>
      </w:r>
      <w:r w:rsidR="0020699B">
        <w:rPr>
          <w:rStyle w:val="Char0"/>
          <w:rFonts w:hint="cs"/>
          <w:rtl/>
        </w:rPr>
        <w:t xml:space="preserve"> (</w:t>
      </w:r>
      <w:r w:rsidR="009A5B80" w:rsidRPr="00707A87">
        <w:rPr>
          <w:rStyle w:val="Char0"/>
          <w:rFonts w:cs="CTraditional Arabic" w:hint="cs"/>
          <w:rtl/>
        </w:rPr>
        <w:t>ل</w:t>
      </w:r>
      <w:r w:rsidR="00660B9A" w:rsidRPr="00707A87">
        <w:rPr>
          <w:rStyle w:val="Char0"/>
          <w:rFonts w:hint="cs"/>
          <w:rtl/>
        </w:rPr>
        <w:t>)</w:t>
      </w:r>
      <w:r w:rsidRPr="00707A87">
        <w:rPr>
          <w:rStyle w:val="Char0"/>
          <w:rFonts w:hint="cs"/>
          <w:rtl/>
        </w:rPr>
        <w:t xml:space="preserve"> مردم عراق را لعنت کرد و گفت</w:t>
      </w:r>
      <w:r w:rsidR="002F69C2">
        <w:rPr>
          <w:rStyle w:val="Char0"/>
          <w:rFonts w:hint="cs"/>
          <w:rtl/>
        </w:rPr>
        <w:t>:</w:t>
      </w:r>
      <w:r w:rsidR="006318F3" w:rsidRPr="00707A87">
        <w:rPr>
          <w:rStyle w:val="Char0"/>
          <w:rFonts w:hint="cs"/>
          <w:rtl/>
        </w:rPr>
        <w:t xml:space="preserve"> آن‌ها </w:t>
      </w:r>
      <w:r w:rsidRPr="00707A87">
        <w:rPr>
          <w:rStyle w:val="Char0"/>
          <w:rFonts w:hint="cs"/>
          <w:rtl/>
        </w:rPr>
        <w:t>او [حسین] را کشتند، خداوند</w:t>
      </w:r>
      <w:r w:rsidR="006318F3" w:rsidRPr="00707A87">
        <w:rPr>
          <w:rStyle w:val="Char0"/>
          <w:rFonts w:hint="cs"/>
          <w:rtl/>
        </w:rPr>
        <w:t xml:space="preserve"> آن‌ها </w:t>
      </w:r>
      <w:r w:rsidRPr="00707A87">
        <w:rPr>
          <w:rStyle w:val="Char0"/>
          <w:rFonts w:hint="cs"/>
          <w:rtl/>
        </w:rPr>
        <w:t>را بکشد. او را فریب داده و خوار کردند. نفرین خدا بر</w:t>
      </w:r>
      <w:r w:rsidR="006318F3" w:rsidRPr="00707A87">
        <w:rPr>
          <w:rStyle w:val="Char0"/>
          <w:rFonts w:hint="cs"/>
          <w:rtl/>
        </w:rPr>
        <w:t xml:space="preserve"> آن‌ها </w:t>
      </w:r>
      <w:r w:rsidRPr="00707A87">
        <w:rPr>
          <w:rStyle w:val="Char0"/>
          <w:rFonts w:hint="cs"/>
          <w:rtl/>
        </w:rPr>
        <w:t>باد. زیرا من دیدم صبح روزی فاطمه عبایی را برای پیامبر</w:t>
      </w:r>
      <w:r w:rsidR="007D18AE" w:rsidRPr="00707A87">
        <w:rPr>
          <w:rStyle w:val="Char0"/>
          <w:rFonts w:cs="CTraditional Arabic" w:hint="cs"/>
          <w:rtl/>
        </w:rPr>
        <w:t xml:space="preserve"> ج</w:t>
      </w:r>
      <w:r w:rsidRPr="00707A87">
        <w:rPr>
          <w:rStyle w:val="Char0"/>
          <w:rFonts w:hint="cs"/>
          <w:rtl/>
        </w:rPr>
        <w:t xml:space="preserve"> دوخته و آورد و آن را در دستان ایشان گذاشت. آنگاه پیامبر از او پرسید</w:t>
      </w:r>
      <w:r w:rsidR="002F69C2">
        <w:rPr>
          <w:rStyle w:val="Char0"/>
          <w:rFonts w:hint="cs"/>
          <w:rtl/>
        </w:rPr>
        <w:t>:</w:t>
      </w:r>
      <w:r w:rsidRPr="00707A87">
        <w:rPr>
          <w:rStyle w:val="Char0"/>
          <w:rFonts w:hint="cs"/>
          <w:rtl/>
        </w:rPr>
        <w:t xml:space="preserve"> پسر عمویت کجاست؟ فاطمه پاسخ داد</w:t>
      </w:r>
      <w:r w:rsidR="002F69C2">
        <w:rPr>
          <w:rStyle w:val="Char0"/>
          <w:rFonts w:hint="cs"/>
          <w:rtl/>
        </w:rPr>
        <w:t>:</w:t>
      </w:r>
      <w:r w:rsidRPr="00707A87">
        <w:rPr>
          <w:rStyle w:val="Char0"/>
          <w:rFonts w:hint="cs"/>
          <w:rtl/>
        </w:rPr>
        <w:t xml:space="preserve"> در خانه است. پیامبر فرمود</w:t>
      </w:r>
      <w:r w:rsidR="002F69C2">
        <w:rPr>
          <w:rStyle w:val="Char0"/>
          <w:rFonts w:hint="cs"/>
          <w:rtl/>
        </w:rPr>
        <w:t>:</w:t>
      </w:r>
      <w:r w:rsidRPr="00707A87">
        <w:rPr>
          <w:rStyle w:val="Char0"/>
          <w:rFonts w:hint="cs"/>
          <w:rtl/>
        </w:rPr>
        <w:t xml:space="preserve"> برو او را برایم صدا بزن و دو فرزندش را هم بیاور! فاطمه رفت و دست هر کدام از آن دو را در دست خودش گذاشته بود</w:t>
      </w:r>
      <w:r w:rsidR="006318F3" w:rsidRPr="00707A87">
        <w:rPr>
          <w:rStyle w:val="Char0"/>
          <w:rFonts w:hint="cs"/>
          <w:rtl/>
        </w:rPr>
        <w:t xml:space="preserve"> آن‌ها </w:t>
      </w:r>
      <w:r w:rsidRPr="00707A87">
        <w:rPr>
          <w:rStyle w:val="Char0"/>
          <w:rFonts w:hint="cs"/>
          <w:rtl/>
        </w:rPr>
        <w:t>را با خود می‌آورد. علی هم پشت سر</w:t>
      </w:r>
      <w:r w:rsidR="006318F3" w:rsidRPr="00707A87">
        <w:rPr>
          <w:rStyle w:val="Char0"/>
          <w:rFonts w:hint="cs"/>
          <w:rtl/>
        </w:rPr>
        <w:t xml:space="preserve"> آن‌ها </w:t>
      </w:r>
      <w:r w:rsidRPr="00707A87">
        <w:rPr>
          <w:rStyle w:val="Char0"/>
          <w:rFonts w:hint="cs"/>
          <w:rtl/>
        </w:rPr>
        <w:t>حرکت</w:t>
      </w:r>
      <w:r w:rsidR="00C80358">
        <w:rPr>
          <w:rStyle w:val="Char0"/>
          <w:rFonts w:hint="cs"/>
          <w:rtl/>
        </w:rPr>
        <w:t xml:space="preserve"> می‌کرد</w:t>
      </w:r>
      <w:r w:rsidRPr="00707A87">
        <w:rPr>
          <w:rStyle w:val="Char0"/>
          <w:rFonts w:hint="cs"/>
          <w:rtl/>
        </w:rPr>
        <w:t>. تا اینکه بر پیامبر</w:t>
      </w:r>
      <w:r w:rsidR="007D18AE" w:rsidRPr="00707A87">
        <w:rPr>
          <w:rStyle w:val="Char0"/>
          <w:rFonts w:cs="CTraditional Arabic" w:hint="cs"/>
          <w:rtl/>
        </w:rPr>
        <w:t xml:space="preserve"> ج</w:t>
      </w:r>
      <w:r w:rsidRPr="00707A87">
        <w:rPr>
          <w:rStyle w:val="Char0"/>
          <w:rFonts w:hint="cs"/>
          <w:rtl/>
        </w:rPr>
        <w:t xml:space="preserve"> وارد شدند. پیامبر</w:t>
      </w:r>
      <w:r w:rsidR="007D18AE" w:rsidRPr="00707A87">
        <w:rPr>
          <w:rStyle w:val="Char0"/>
          <w:rFonts w:cs="CTraditional Arabic" w:hint="cs"/>
          <w:rtl/>
        </w:rPr>
        <w:t xml:space="preserve"> ج</w:t>
      </w:r>
      <w:r w:rsidRPr="00707A87">
        <w:rPr>
          <w:rStyle w:val="Char0"/>
          <w:rFonts w:hint="cs"/>
          <w:rtl/>
        </w:rPr>
        <w:t xml:space="preserve"> او را در اتاق خودش نشاند. علی در طرف راست او، فاطمه در سمت چپش و حسن و حسین هم جلویش نشستند. آنگاه عبایی را که در مدینه هنگام خواب بر روی خودمان می‌انداختیم آورد. پیامبر با دست چپش دو طرف عبا را گرفت و با دست راستش به سوی خدا دعا کرد و فرمود</w:t>
      </w:r>
      <w:r w:rsidR="002F69C2">
        <w:rPr>
          <w:rStyle w:val="Char0"/>
          <w:rFonts w:hint="cs"/>
          <w:rtl/>
        </w:rPr>
        <w:t>:</w:t>
      </w:r>
      <w:r w:rsidRPr="00707A87">
        <w:rPr>
          <w:rStyle w:val="Char0"/>
          <w:rFonts w:hint="cs"/>
          <w:rtl/>
        </w:rPr>
        <w:t xml:space="preserve"> </w:t>
      </w:r>
      <w:r w:rsidRPr="00EA05A0">
        <w:rPr>
          <w:rStyle w:val="Char3"/>
          <w:rFonts w:hint="cs"/>
          <w:rtl/>
        </w:rPr>
        <w:t>«اللهم أهل بیتی أذهب عنهم الرجس</w:t>
      </w:r>
      <w:r w:rsidR="002F69C2" w:rsidRPr="00EA05A0">
        <w:rPr>
          <w:rStyle w:val="Char3"/>
          <w:rFonts w:hint="cs"/>
          <w:rtl/>
        </w:rPr>
        <w:t xml:space="preserve"> و</w:t>
      </w:r>
      <w:r w:rsidRPr="00EA05A0">
        <w:rPr>
          <w:rStyle w:val="Char3"/>
          <w:rFonts w:hint="cs"/>
          <w:rtl/>
        </w:rPr>
        <w:t>طهّرهم تطهیراً»</w:t>
      </w:r>
      <w:r w:rsidR="00EA05A0">
        <w:rPr>
          <w:rStyle w:val="Char3"/>
          <w:rFonts w:hint="cs"/>
          <w:rtl/>
        </w:rPr>
        <w:t>:</w:t>
      </w:r>
      <w:r w:rsidRPr="00707A87">
        <w:rPr>
          <w:rStyle w:val="Char2"/>
          <w:rFonts w:hint="cs"/>
          <w:rtl/>
        </w:rPr>
        <w:t xml:space="preserve"> </w:t>
      </w:r>
      <w:r w:rsidRPr="00707A87">
        <w:rPr>
          <w:rStyle w:val="Char0"/>
          <w:rFonts w:hint="cs"/>
          <w:rtl/>
        </w:rPr>
        <w:t>«پروردگارا</w:t>
      </w:r>
      <w:r w:rsidR="006318F3" w:rsidRPr="00707A87">
        <w:rPr>
          <w:rStyle w:val="Char0"/>
          <w:rFonts w:hint="cs"/>
          <w:rtl/>
        </w:rPr>
        <w:t xml:space="preserve"> این‌ها </w:t>
      </w:r>
      <w:r w:rsidRPr="00707A87">
        <w:rPr>
          <w:rStyle w:val="Char0"/>
          <w:rFonts w:hint="cs"/>
          <w:rtl/>
        </w:rPr>
        <w:t>اهل بیت من هستند پلیدی را از</w:t>
      </w:r>
      <w:r w:rsidR="006318F3" w:rsidRPr="00707A87">
        <w:rPr>
          <w:rStyle w:val="Char0"/>
          <w:rFonts w:hint="cs"/>
          <w:rtl/>
        </w:rPr>
        <w:t xml:space="preserve"> آن‌ها </w:t>
      </w:r>
      <w:r w:rsidRPr="00707A87">
        <w:rPr>
          <w:rStyle w:val="Char0"/>
          <w:rFonts w:hint="cs"/>
          <w:rtl/>
        </w:rPr>
        <w:t>دور کن و</w:t>
      </w:r>
      <w:r w:rsidR="006318F3" w:rsidRPr="00707A87">
        <w:rPr>
          <w:rStyle w:val="Char0"/>
          <w:rFonts w:hint="cs"/>
          <w:rtl/>
        </w:rPr>
        <w:t xml:space="preserve"> آن‌ها </w:t>
      </w:r>
      <w:r w:rsidRPr="00707A87">
        <w:rPr>
          <w:rStyle w:val="Char0"/>
          <w:rFonts w:hint="cs"/>
          <w:rtl/>
        </w:rPr>
        <w:t>را کاملاً پاک گردان. ام سلمه گفت</w:t>
      </w:r>
      <w:r w:rsidR="002F69C2">
        <w:rPr>
          <w:rStyle w:val="Char0"/>
          <w:rFonts w:hint="cs"/>
          <w:rtl/>
        </w:rPr>
        <w:t>:</w:t>
      </w:r>
      <w:r w:rsidRPr="00707A87">
        <w:rPr>
          <w:rStyle w:val="Char0"/>
          <w:rFonts w:hint="cs"/>
          <w:rtl/>
        </w:rPr>
        <w:t xml:space="preserve"> ای رسول خدا آیا من از اهل بیت تو نیستم؟ پیامبر</w:t>
      </w:r>
      <w:r w:rsidR="007D18AE" w:rsidRPr="00707A87">
        <w:rPr>
          <w:rStyle w:val="Char0"/>
          <w:rFonts w:cs="CTraditional Arabic" w:hint="cs"/>
          <w:rtl/>
        </w:rPr>
        <w:t>ج</w:t>
      </w:r>
      <w:r w:rsidRPr="00707A87">
        <w:rPr>
          <w:rStyle w:val="Char0"/>
          <w:rFonts w:hint="cs"/>
          <w:rtl/>
        </w:rPr>
        <w:t xml:space="preserve"> فرمود</w:t>
      </w:r>
      <w:r w:rsidR="002F69C2">
        <w:rPr>
          <w:rStyle w:val="Char0"/>
          <w:rFonts w:hint="cs"/>
          <w:rtl/>
        </w:rPr>
        <w:t>:</w:t>
      </w:r>
      <w:r w:rsidRPr="00707A87">
        <w:rPr>
          <w:rStyle w:val="Char0"/>
          <w:rFonts w:hint="cs"/>
          <w:rtl/>
        </w:rPr>
        <w:t xml:space="preserve"> آری پس تو هم وارد عبا شو. پس از آنکه او برای پسر عمویش علی، دو پسرش و فاطمه دعا کرد، وارد عبا شد.»</w:t>
      </w:r>
      <w:r w:rsidRPr="00707A87">
        <w:rPr>
          <w:rStyle w:val="Char0"/>
          <w:vertAlign w:val="superscript"/>
          <w:rtl/>
        </w:rPr>
        <w:footnoteReference w:id="373"/>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بدین ترتیب شهادت پیامبر</w:t>
      </w:r>
      <w:r w:rsidR="007D18AE" w:rsidRPr="00707A87">
        <w:rPr>
          <w:rStyle w:val="Char0"/>
          <w:rFonts w:cs="CTraditional Arabic" w:hint="cs"/>
          <w:rtl/>
        </w:rPr>
        <w:t xml:space="preserve"> ج</w:t>
      </w:r>
      <w:r w:rsidRPr="00707A87">
        <w:rPr>
          <w:rStyle w:val="Char0"/>
          <w:rFonts w:hint="cs"/>
          <w:rtl/>
        </w:rPr>
        <w:t xml:space="preserve"> برای ام سلمه ثابت می‌شود که او جزو اهل بیت ایشان است. زمانی که ام سلمه از پیامبر</w:t>
      </w:r>
      <w:r w:rsidR="007D18AE" w:rsidRPr="00707A87">
        <w:rPr>
          <w:rStyle w:val="Char0"/>
          <w:rFonts w:cs="CTraditional Arabic" w:hint="cs"/>
          <w:rtl/>
        </w:rPr>
        <w:t xml:space="preserve"> ج</w:t>
      </w:r>
      <w:r w:rsidRPr="00707A87">
        <w:rPr>
          <w:rStyle w:val="Char0"/>
          <w:rFonts w:hint="cs"/>
          <w:rtl/>
        </w:rPr>
        <w:t xml:space="preserve"> پرسید</w:t>
      </w:r>
      <w:r w:rsidR="002F69C2">
        <w:rPr>
          <w:rStyle w:val="Char0"/>
          <w:rFonts w:hint="cs"/>
          <w:rtl/>
        </w:rPr>
        <w:t>:</w:t>
      </w:r>
      <w:r w:rsidRPr="00707A87">
        <w:rPr>
          <w:rStyle w:val="Char0"/>
          <w:rFonts w:hint="cs"/>
          <w:rtl/>
        </w:rPr>
        <w:t xml:space="preserve"> آیا من از اهل بیت تو نیستم؟ پیامبر</w:t>
      </w:r>
      <w:r w:rsidR="007D18AE" w:rsidRPr="00707A87">
        <w:rPr>
          <w:rStyle w:val="Char0"/>
          <w:rFonts w:cs="CTraditional Arabic" w:hint="cs"/>
          <w:rtl/>
        </w:rPr>
        <w:t xml:space="preserve"> ج</w:t>
      </w:r>
      <w:r w:rsidRPr="00707A87">
        <w:rPr>
          <w:rStyle w:val="Char0"/>
          <w:rFonts w:hint="cs"/>
          <w:rtl/>
        </w:rPr>
        <w:t xml:space="preserve"> پاسخ داد. آری و علت عدم دخول او در زیر عبا به دو علت بود</w:t>
      </w:r>
      <w:r w:rsidR="002F69C2">
        <w:rPr>
          <w:rStyle w:val="Char0"/>
          <w:rFonts w:hint="cs"/>
          <w:rtl/>
        </w:rPr>
        <w:t>:</w:t>
      </w:r>
      <w:r w:rsidRPr="00707A87">
        <w:rPr>
          <w:rStyle w:val="Char0"/>
          <w:rFonts w:hint="cs"/>
          <w:rtl/>
        </w:rPr>
        <w:t xml:space="preserve"> </w:t>
      </w:r>
    </w:p>
    <w:p w:rsidR="00FE2F1A" w:rsidRPr="00707A87" w:rsidRDefault="009A5B80" w:rsidP="00707A87">
      <w:pPr>
        <w:pStyle w:val="StyleComplexBLotus12ptJustifiedFirstline05cmCharCharCharCharCharCharCharCharCharCharCharCharCharChar"/>
        <w:tabs>
          <w:tab w:val="right" w:pos="7371"/>
        </w:tabs>
        <w:spacing w:line="240" w:lineRule="auto"/>
        <w:rPr>
          <w:rStyle w:val="Char0"/>
          <w:rtl/>
        </w:rPr>
      </w:pPr>
      <w:r w:rsidRPr="00EA05A0">
        <w:rPr>
          <w:rStyle w:val="Char7"/>
          <w:rFonts w:hint="cs"/>
          <w:rtl/>
        </w:rPr>
        <w:t>اولاً</w:t>
      </w:r>
      <w:r w:rsidR="00FE2F1A" w:rsidRPr="00EA05A0">
        <w:rPr>
          <w:rStyle w:val="Char7"/>
          <w:rFonts w:hint="cs"/>
          <w:rtl/>
        </w:rPr>
        <w:t>:</w:t>
      </w:r>
      <w:r w:rsidR="00FE2F1A" w:rsidRPr="00707A87">
        <w:rPr>
          <w:rStyle w:val="Char0"/>
          <w:rFonts w:hint="cs"/>
          <w:rtl/>
        </w:rPr>
        <w:t xml:space="preserve"> پیامبر</w:t>
      </w:r>
      <w:r w:rsidR="007D18AE" w:rsidRPr="00707A87">
        <w:rPr>
          <w:rStyle w:val="Char0"/>
          <w:rFonts w:cs="CTraditional Arabic" w:hint="cs"/>
          <w:rtl/>
        </w:rPr>
        <w:t xml:space="preserve"> ج</w:t>
      </w:r>
      <w:r w:rsidR="00FE2F1A" w:rsidRPr="00707A87">
        <w:rPr>
          <w:rStyle w:val="Char0"/>
          <w:rFonts w:hint="cs"/>
          <w:rtl/>
        </w:rPr>
        <w:t xml:space="preserve"> می‌</w:t>
      </w:r>
      <w:r w:rsidR="00FE2F1A" w:rsidRPr="00707A87">
        <w:rPr>
          <w:rStyle w:val="Char0"/>
          <w:rFonts w:hint="eastAsia"/>
          <w:rtl/>
        </w:rPr>
        <w:t>‌خواست برای اصحاب کسا</w:t>
      </w:r>
      <w:r w:rsidR="0020699B">
        <w:rPr>
          <w:rStyle w:val="Char0"/>
          <w:rFonts w:hint="eastAsia"/>
          <w:rtl/>
        </w:rPr>
        <w:t xml:space="preserve"> (</w:t>
      </w:r>
      <w:r w:rsidR="00FE2F1A" w:rsidRPr="00707A87">
        <w:rPr>
          <w:rStyle w:val="Char0"/>
          <w:rFonts w:hint="eastAsia"/>
          <w:rtl/>
        </w:rPr>
        <w:t xml:space="preserve">علی، فاطمه، حسن و حسین) دعا کند. زیرا </w:t>
      </w:r>
      <w:r w:rsidR="00FE2F1A" w:rsidRPr="00707A87">
        <w:rPr>
          <w:rStyle w:val="Char0"/>
          <w:rFonts w:hint="cs"/>
          <w:rtl/>
        </w:rPr>
        <w:t>در آیه به زنانش اشاره شده بود.</w:t>
      </w:r>
    </w:p>
    <w:p w:rsidR="00FE2F1A" w:rsidRPr="00707A87" w:rsidRDefault="009A5B80" w:rsidP="00707A87">
      <w:pPr>
        <w:pStyle w:val="StyleComplexBLotus12ptJustifiedFirstline05cmCharCharCharCharCharCharCharCharCharCharCharCharCharChar"/>
        <w:tabs>
          <w:tab w:val="right" w:pos="7371"/>
        </w:tabs>
        <w:spacing w:line="240" w:lineRule="auto"/>
        <w:rPr>
          <w:rStyle w:val="Char0"/>
          <w:rtl/>
        </w:rPr>
      </w:pPr>
      <w:r w:rsidRPr="00EA05A0">
        <w:rPr>
          <w:rStyle w:val="Char7"/>
          <w:rFonts w:hint="cs"/>
          <w:rtl/>
        </w:rPr>
        <w:t>ثانیاً</w:t>
      </w:r>
      <w:r w:rsidR="00FE2F1A" w:rsidRPr="00EA05A0">
        <w:rPr>
          <w:rStyle w:val="Char7"/>
          <w:rFonts w:hint="cs"/>
          <w:rtl/>
        </w:rPr>
        <w:t>:</w:t>
      </w:r>
      <w:r w:rsidR="00FE2F1A" w:rsidRPr="00707A87">
        <w:rPr>
          <w:rStyle w:val="Char0"/>
          <w:rFonts w:hint="cs"/>
          <w:rtl/>
        </w:rPr>
        <w:t xml:space="preserve"> هیچ تناسبی نداشت که ام سلمه وارد کسا شود در حالی که امام علی هم که با او</w:t>
      </w:r>
      <w:r w:rsidR="00324D08" w:rsidRPr="00707A87">
        <w:rPr>
          <w:rStyle w:val="Char0"/>
          <w:rFonts w:hint="cs"/>
          <w:rtl/>
        </w:rPr>
        <w:t xml:space="preserve"> نا</w:t>
      </w:r>
      <w:r w:rsidR="00FE2F1A" w:rsidRPr="00707A87">
        <w:rPr>
          <w:rStyle w:val="Char0"/>
          <w:rFonts w:hint="cs"/>
          <w:rtl/>
        </w:rPr>
        <w:t xml:space="preserve"> محرم بود در آن بود. پیامبر</w:t>
      </w:r>
      <w:r w:rsidR="007D18AE" w:rsidRPr="00707A87">
        <w:rPr>
          <w:rStyle w:val="Char0"/>
          <w:rFonts w:cs="CTraditional Arabic" w:hint="cs"/>
          <w:rtl/>
        </w:rPr>
        <w:t xml:space="preserve"> ج</w:t>
      </w:r>
      <w:r w:rsidR="00FE2F1A" w:rsidRPr="00707A87">
        <w:rPr>
          <w:rStyle w:val="Char0"/>
          <w:rFonts w:hint="cs"/>
          <w:rtl/>
        </w:rPr>
        <w:t xml:space="preserve"> به او فرمود</w:t>
      </w:r>
      <w:r w:rsidR="002F69C2">
        <w:rPr>
          <w:rStyle w:val="Char0"/>
          <w:rFonts w:hint="cs"/>
          <w:rtl/>
        </w:rPr>
        <w:t>:</w:t>
      </w:r>
      <w:r w:rsidR="00FE2F1A" w:rsidRPr="00707A87">
        <w:rPr>
          <w:rStyle w:val="Char0"/>
          <w:rFonts w:hint="cs"/>
          <w:rtl/>
        </w:rPr>
        <w:t xml:space="preserve"> تو از همسران پیامبر</w:t>
      </w:r>
      <w:r w:rsidR="007D18AE" w:rsidRPr="00707A87">
        <w:rPr>
          <w:rStyle w:val="Char0"/>
          <w:rFonts w:cs="CTraditional Arabic" w:hint="cs"/>
          <w:rtl/>
        </w:rPr>
        <w:t xml:space="preserve"> ج</w:t>
      </w:r>
      <w:r w:rsidR="00FE2F1A" w:rsidRPr="00707A87">
        <w:rPr>
          <w:rStyle w:val="Char0"/>
          <w:rFonts w:hint="cs"/>
          <w:rtl/>
        </w:rPr>
        <w:t xml:space="preserve"> هستی یا تو فرد نیکوکاری هستی. پس از اینکه برای اهل کسا دعا کرد او را وارد آن کرد تا رضایت و اطمینان او را به دست آورد.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امری است که مبارکفوری در تحفه الاحوذی، ج 9، ص 48 آن را ترجیح می‌دهد و می‌گوید</w:t>
      </w:r>
      <w:r w:rsidR="002F69C2">
        <w:rPr>
          <w:rStyle w:val="Char0"/>
          <w:rFonts w:hint="cs"/>
          <w:rtl/>
        </w:rPr>
        <w:t>:</w:t>
      </w:r>
      <w:r w:rsidRPr="00707A87">
        <w:rPr>
          <w:rStyle w:val="Char0"/>
          <w:rFonts w:hint="cs"/>
          <w:rtl/>
        </w:rPr>
        <w:t xml:space="preserve"> ممکن است این حدیث دو معنا داشته باشد</w:t>
      </w:r>
      <w:r w:rsidR="002F69C2">
        <w:rPr>
          <w:rStyle w:val="Char0"/>
          <w:rFonts w:hint="cs"/>
          <w:rtl/>
        </w:rPr>
        <w:t>:</w:t>
      </w:r>
      <w:r w:rsidRPr="00707A87">
        <w:rPr>
          <w:rStyle w:val="Char0"/>
          <w:rFonts w:hint="cs"/>
          <w:rtl/>
        </w:rPr>
        <w:t xml:space="preserve"> </w:t>
      </w:r>
    </w:p>
    <w:p w:rsidR="00FE2F1A" w:rsidRPr="00707A87" w:rsidRDefault="009A5B80" w:rsidP="00707A87">
      <w:pPr>
        <w:pStyle w:val="StyleComplexBLotus12ptJustifiedFirstline05cmCharCharCharCharCharCharCharCharCharCharCharCharCharChar"/>
        <w:tabs>
          <w:tab w:val="right" w:pos="7371"/>
        </w:tabs>
        <w:spacing w:line="240" w:lineRule="auto"/>
        <w:rPr>
          <w:rStyle w:val="Char0"/>
          <w:rtl/>
        </w:rPr>
      </w:pPr>
      <w:r w:rsidRPr="00EA05A0">
        <w:rPr>
          <w:rStyle w:val="Char7"/>
          <w:rFonts w:hint="cs"/>
          <w:rtl/>
        </w:rPr>
        <w:t>اولاً</w:t>
      </w:r>
      <w:r w:rsidR="00FE2F1A" w:rsidRPr="00EA05A0">
        <w:rPr>
          <w:rStyle w:val="Char7"/>
          <w:rFonts w:hint="cs"/>
          <w:rtl/>
        </w:rPr>
        <w:t>:</w:t>
      </w:r>
      <w:r w:rsidR="00FE2F1A" w:rsidRPr="00707A87">
        <w:rPr>
          <w:rFonts w:ascii="Times New Roman" w:hAnsi="Times New Roman" w:cs="B Lotus" w:hint="cs"/>
          <w:b/>
          <w:bCs/>
          <w:sz w:val="28"/>
          <w:szCs w:val="28"/>
          <w:rtl/>
          <w:lang w:bidi="fa-IR"/>
        </w:rPr>
        <w:t xml:space="preserve"> </w:t>
      </w:r>
      <w:r w:rsidR="00FE2F1A" w:rsidRPr="00707A87">
        <w:rPr>
          <w:rStyle w:val="Char0"/>
          <w:rFonts w:hint="cs"/>
          <w:rtl/>
        </w:rPr>
        <w:t>تو فرد نیکوکار و صالحی هستی و سر جای خودت بمان. زیرا تو جزو اهل بیت هستی و نیازی به وارد شدن در زیر عبا</w:t>
      </w:r>
      <w:r w:rsidR="0020699B">
        <w:rPr>
          <w:rStyle w:val="Char0"/>
          <w:rFonts w:hint="cs"/>
          <w:rtl/>
        </w:rPr>
        <w:t xml:space="preserve"> (</w:t>
      </w:r>
      <w:r w:rsidR="00FE2F1A" w:rsidRPr="00707A87">
        <w:rPr>
          <w:rStyle w:val="Char0"/>
          <w:rFonts w:hint="cs"/>
          <w:rtl/>
        </w:rPr>
        <w:t>کسا) نداری. زیرا وجود علی در زیر آن او را از دخول در آن منع</w:t>
      </w:r>
      <w:r w:rsidR="00C80358">
        <w:rPr>
          <w:rStyle w:val="Char0"/>
          <w:rFonts w:hint="cs"/>
          <w:rtl/>
        </w:rPr>
        <w:t xml:space="preserve"> می‌کرد</w:t>
      </w:r>
      <w:r w:rsidR="00FE2F1A" w:rsidRPr="00707A87">
        <w:rPr>
          <w:rStyle w:val="Char0"/>
          <w:rFonts w:hint="cs"/>
          <w:rtl/>
        </w:rPr>
        <w:t>.</w:t>
      </w:r>
    </w:p>
    <w:p w:rsidR="00FE2F1A" w:rsidRPr="00707A87" w:rsidRDefault="009A5B80" w:rsidP="00707A87">
      <w:pPr>
        <w:pStyle w:val="StyleComplexBLotus12ptJustifiedFirstline05cmCharCharCharCharCharCharCharCharCharCharCharCharCharChar"/>
        <w:tabs>
          <w:tab w:val="right" w:pos="7371"/>
        </w:tabs>
        <w:spacing w:line="240" w:lineRule="auto"/>
        <w:rPr>
          <w:rStyle w:val="Char0"/>
          <w:rtl/>
        </w:rPr>
      </w:pPr>
      <w:r w:rsidRPr="00EA05A0">
        <w:rPr>
          <w:rStyle w:val="Char7"/>
          <w:rFonts w:hint="cs"/>
          <w:rtl/>
        </w:rPr>
        <w:t>ثانیاً</w:t>
      </w:r>
      <w:r w:rsidR="00FE2F1A" w:rsidRPr="00EA05A0">
        <w:rPr>
          <w:rStyle w:val="Char7"/>
          <w:rFonts w:hint="cs"/>
          <w:rtl/>
        </w:rPr>
        <w:t>:</w:t>
      </w:r>
      <w:r w:rsidR="00FE2F1A" w:rsidRPr="00707A87">
        <w:rPr>
          <w:rStyle w:val="Char0"/>
          <w:rFonts w:hint="cs"/>
          <w:rtl/>
        </w:rPr>
        <w:t xml:space="preserve"> در مراد از آیه تطهیر اختلاف وجود دارد. گفته شده است</w:t>
      </w:r>
      <w:r w:rsidR="002F69C2">
        <w:rPr>
          <w:rStyle w:val="Char0"/>
          <w:rFonts w:hint="cs"/>
          <w:rtl/>
        </w:rPr>
        <w:t>:</w:t>
      </w:r>
      <w:r w:rsidR="00FE2F1A" w:rsidRPr="00707A87">
        <w:rPr>
          <w:rStyle w:val="Char0"/>
          <w:rFonts w:hint="cs"/>
          <w:rtl/>
        </w:rPr>
        <w:t xml:space="preserve"> منظور از آن همسران پیامبر</w:t>
      </w:r>
      <w:r w:rsidR="007D18AE" w:rsidRPr="00707A87">
        <w:rPr>
          <w:rStyle w:val="Char0"/>
          <w:rFonts w:cs="CTraditional Arabic" w:hint="cs"/>
          <w:rtl/>
        </w:rPr>
        <w:t xml:space="preserve"> ج</w:t>
      </w:r>
      <w:r w:rsidR="00FE2F1A" w:rsidRPr="00707A87">
        <w:rPr>
          <w:rStyle w:val="Char0"/>
          <w:rFonts w:hint="cs"/>
          <w:rtl/>
        </w:rPr>
        <w:t xml:space="preserve"> است. زیرا با دلالت قرآن و سنت</w:t>
      </w:r>
      <w:r w:rsidR="006318F3" w:rsidRPr="00707A87">
        <w:rPr>
          <w:rStyle w:val="Char0"/>
          <w:rFonts w:hint="cs"/>
          <w:rtl/>
        </w:rPr>
        <w:t xml:space="preserve"> آن‌ها </w:t>
      </w:r>
      <w:r w:rsidR="00FE2F1A" w:rsidRPr="00707A87">
        <w:rPr>
          <w:rStyle w:val="Char0"/>
          <w:rFonts w:hint="cs"/>
          <w:rtl/>
        </w:rPr>
        <w:t>جزو اهل بیت او هستند و ا</w:t>
      </w:r>
      <w:r w:rsidR="00137691" w:rsidRPr="00707A87">
        <w:rPr>
          <w:rStyle w:val="Char0"/>
          <w:rFonts w:hint="cs"/>
          <w:rtl/>
        </w:rPr>
        <w:t>ز</w:t>
      </w:r>
      <w:r w:rsidR="00FE2F1A" w:rsidRPr="00707A87">
        <w:rPr>
          <w:rStyle w:val="Char0"/>
          <w:rFonts w:hint="cs"/>
          <w:rtl/>
        </w:rPr>
        <w:t xml:space="preserve"> سیاق آیات چیزی جز این را نمی‌توان برداشت کرد.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گفته شده است</w:t>
      </w:r>
      <w:r w:rsidR="002F69C2">
        <w:rPr>
          <w:rStyle w:val="Char0"/>
          <w:rFonts w:hint="cs"/>
          <w:rtl/>
        </w:rPr>
        <w:t>:</w:t>
      </w:r>
      <w:r w:rsidRPr="00707A87">
        <w:rPr>
          <w:rStyle w:val="Char0"/>
          <w:rFonts w:hint="cs"/>
          <w:rtl/>
        </w:rPr>
        <w:t xml:space="preserve"> منظور از آن اصحاب کسا</w:t>
      </w:r>
      <w:r w:rsidR="0020699B">
        <w:rPr>
          <w:rStyle w:val="Char0"/>
          <w:rFonts w:hint="cs"/>
          <w:rtl/>
        </w:rPr>
        <w:t xml:space="preserve"> (</w:t>
      </w:r>
      <w:r w:rsidRPr="00707A87">
        <w:rPr>
          <w:rStyle w:val="Char0"/>
          <w:rFonts w:hint="cs"/>
          <w:rtl/>
        </w:rPr>
        <w:t>علی، فاطمه، حسن و حسین) هستند. دلیل این برداشت حدیث کسا و خطاب آیه هستند. طرفداران این برداشت می‌گویند خطاب در این آیه مناسب مخاطب مذکر است نه مؤنث. زیرا خداوند فرموده است</w:t>
      </w:r>
      <w:r w:rsidR="002F69C2">
        <w:rPr>
          <w:rStyle w:val="Char0"/>
          <w:rFonts w:hint="cs"/>
          <w:rtl/>
        </w:rPr>
        <w:t>:</w:t>
      </w:r>
      <w:r w:rsidRPr="00707A87">
        <w:rPr>
          <w:rStyle w:val="Char2"/>
          <w:rFonts w:hint="cs"/>
          <w:rtl/>
        </w:rPr>
        <w:t xml:space="preserve"> «عن</w:t>
      </w:r>
      <w:r w:rsidR="002F69C2">
        <w:rPr>
          <w:rStyle w:val="Char2"/>
          <w:rFonts w:hint="cs"/>
          <w:rtl/>
        </w:rPr>
        <w:t>ك</w:t>
      </w:r>
      <w:r w:rsidRPr="00707A87">
        <w:rPr>
          <w:rStyle w:val="Char2"/>
          <w:rFonts w:hint="cs"/>
          <w:rtl/>
        </w:rPr>
        <w:t>م»</w:t>
      </w:r>
      <w:r w:rsidRPr="00707A87">
        <w:rPr>
          <w:rStyle w:val="Char0"/>
          <w:rFonts w:hint="cs"/>
          <w:rtl/>
        </w:rPr>
        <w:t xml:space="preserve"> و </w:t>
      </w:r>
      <w:r w:rsidRPr="00707A87">
        <w:rPr>
          <w:rStyle w:val="Char2"/>
          <w:rFonts w:hint="cs"/>
          <w:rtl/>
        </w:rPr>
        <w:t>«یطهر</w:t>
      </w:r>
      <w:r w:rsidR="002F69C2">
        <w:rPr>
          <w:rStyle w:val="Char2"/>
          <w:rFonts w:hint="cs"/>
          <w:rtl/>
        </w:rPr>
        <w:t>ك</w:t>
      </w:r>
      <w:r w:rsidRPr="00707A87">
        <w:rPr>
          <w:rStyle w:val="Char2"/>
          <w:rFonts w:hint="cs"/>
          <w:rtl/>
        </w:rPr>
        <w:t>م»</w:t>
      </w:r>
      <w:r w:rsidRPr="00707A87">
        <w:rPr>
          <w:rStyle w:val="Char0"/>
          <w:rFonts w:hint="cs"/>
          <w:rtl/>
        </w:rPr>
        <w:t xml:space="preserve"> اگر آیه فقط به ز</w:t>
      </w:r>
      <w:r w:rsidR="00B67339" w:rsidRPr="00707A87">
        <w:rPr>
          <w:rStyle w:val="Char0"/>
          <w:rFonts w:hint="cs"/>
          <w:rtl/>
        </w:rPr>
        <w:t>نان اختصاص داشت بی‌تردید می‌گفت</w:t>
      </w:r>
      <w:r w:rsidRPr="00707A87">
        <w:rPr>
          <w:rStyle w:val="Char2"/>
          <w:rFonts w:hint="cs"/>
          <w:rtl/>
        </w:rPr>
        <w:t>: «عن</w:t>
      </w:r>
      <w:r w:rsidR="002F69C2">
        <w:rPr>
          <w:rStyle w:val="Char2"/>
          <w:rFonts w:hint="cs"/>
          <w:rtl/>
        </w:rPr>
        <w:t>ك</w:t>
      </w:r>
      <w:r w:rsidRPr="00707A87">
        <w:rPr>
          <w:rStyle w:val="Char2"/>
          <w:rFonts w:hint="cs"/>
          <w:rtl/>
        </w:rPr>
        <w:t>ن»</w:t>
      </w:r>
      <w:r w:rsidR="002F69C2">
        <w:rPr>
          <w:rStyle w:val="Char2"/>
          <w:rFonts w:hint="cs"/>
          <w:rtl/>
        </w:rPr>
        <w:t xml:space="preserve"> و</w:t>
      </w:r>
      <w:r w:rsidRPr="00707A87">
        <w:rPr>
          <w:rStyle w:val="Char2"/>
          <w:rFonts w:hint="cs"/>
          <w:rtl/>
        </w:rPr>
        <w:t>«یطهر</w:t>
      </w:r>
      <w:r w:rsidR="002F69C2">
        <w:rPr>
          <w:rStyle w:val="Char2"/>
          <w:rFonts w:hint="cs"/>
          <w:rtl/>
        </w:rPr>
        <w:t>ك</w:t>
      </w:r>
      <w:r w:rsidRPr="00707A87">
        <w:rPr>
          <w:rStyle w:val="Char2"/>
          <w:rFonts w:hint="cs"/>
          <w:rtl/>
        </w:rPr>
        <w:t>ن</w:t>
      </w:r>
      <w:r w:rsidR="00B3721D" w:rsidRPr="00707A87">
        <w:rPr>
          <w:rStyle w:val="Char2"/>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جواب این اشکال گفته شده است</w:t>
      </w:r>
      <w:r w:rsidR="002F69C2">
        <w:rPr>
          <w:rStyle w:val="Char0"/>
          <w:rFonts w:hint="cs"/>
          <w:rtl/>
        </w:rPr>
        <w:t>:</w:t>
      </w:r>
      <w:r w:rsidRPr="00707A87">
        <w:rPr>
          <w:rStyle w:val="Char0"/>
          <w:rFonts w:hint="cs"/>
          <w:rtl/>
        </w:rPr>
        <w:t xml:space="preserve"> از جمله اسالیب زبان عربی که قرآن کریم براساس آن نازل شده است اینکه بر همسر فرد نام اهل اطلاق می‌شود و به اعتبار لفظ اهل به صورت جمع مذکر مورد خطاب قرار می‌گیرد. ازجمله</w:t>
      </w:r>
      <w:r w:rsidR="006318F3" w:rsidRPr="00707A87">
        <w:rPr>
          <w:rStyle w:val="Char0"/>
          <w:rFonts w:hint="cs"/>
          <w:rtl/>
        </w:rPr>
        <w:t xml:space="preserve"> آن‌ها </w:t>
      </w:r>
      <w:r w:rsidRPr="00707A87">
        <w:rPr>
          <w:rStyle w:val="Char0"/>
          <w:rFonts w:hint="cs"/>
          <w:rtl/>
        </w:rPr>
        <w:t>آیات زیر است که خداوند در جریان رفتن موسی</w:t>
      </w:r>
      <w:r w:rsidR="00D35A70" w:rsidRPr="00707A87">
        <w:rPr>
          <w:rStyle w:val="Char0"/>
          <w:rFonts w:cs="CTraditional Arabic" w:hint="cs"/>
          <w:rtl/>
        </w:rPr>
        <w:t>÷</w:t>
      </w:r>
      <w:r w:rsidRPr="00707A87">
        <w:rPr>
          <w:rStyle w:val="Char0"/>
          <w:rFonts w:hint="cs"/>
          <w:rtl/>
        </w:rPr>
        <w:t xml:space="preserve"> به طور چنین می‌فرماید</w:t>
      </w:r>
      <w:r w:rsidR="002F69C2">
        <w:rPr>
          <w:rStyle w:val="Char0"/>
          <w:rFonts w:hint="cs"/>
          <w:rtl/>
        </w:rPr>
        <w:t>:</w:t>
      </w:r>
      <w:r w:rsidRPr="00707A87">
        <w:rPr>
          <w:rStyle w:val="Char0"/>
          <w:rFonts w:hint="cs"/>
          <w:rtl/>
        </w:rPr>
        <w:t xml:space="preserve"> </w:t>
      </w:r>
      <w:r w:rsidRPr="00707A87">
        <w:rPr>
          <w:rStyle w:val="Char2"/>
          <w:rFonts w:hint="cs"/>
          <w:rtl/>
        </w:rPr>
        <w:t>«فقال لأهله ام</w:t>
      </w:r>
      <w:r w:rsidR="002F69C2">
        <w:rPr>
          <w:rStyle w:val="Char2"/>
          <w:rFonts w:hint="cs"/>
          <w:rtl/>
        </w:rPr>
        <w:t>ك</w:t>
      </w:r>
      <w:r w:rsidRPr="00707A87">
        <w:rPr>
          <w:rStyle w:val="Char2"/>
          <w:rFonts w:hint="cs"/>
          <w:rtl/>
        </w:rPr>
        <w:t>ثوا»</w:t>
      </w:r>
      <w:r w:rsidR="002F69C2">
        <w:rPr>
          <w:rStyle w:val="Char2"/>
          <w:rFonts w:hint="cs"/>
          <w:rtl/>
        </w:rPr>
        <w:t>:</w:t>
      </w:r>
      <w:r w:rsidRPr="00707A87">
        <w:rPr>
          <w:rStyle w:val="Char0"/>
          <w:rFonts w:hint="cs"/>
          <w:rtl/>
        </w:rPr>
        <w:t xml:space="preserve"> «به همسرش گفت بایست و درنگ کن.» همچنین</w:t>
      </w:r>
      <w:r w:rsidR="002F69C2">
        <w:rPr>
          <w:rStyle w:val="Char0"/>
          <w:rFonts w:hint="cs"/>
          <w:rtl/>
        </w:rPr>
        <w:t>:</w:t>
      </w:r>
      <w:r w:rsidRPr="00707A87">
        <w:rPr>
          <w:rStyle w:val="Char0"/>
          <w:rFonts w:hint="cs"/>
          <w:rtl/>
        </w:rPr>
        <w:t xml:space="preserve"> </w:t>
      </w:r>
      <w:r w:rsidRPr="00707A87">
        <w:rPr>
          <w:rStyle w:val="Char2"/>
          <w:rFonts w:hint="cs"/>
          <w:rtl/>
        </w:rPr>
        <w:t>«سآتی</w:t>
      </w:r>
      <w:r w:rsidR="002F69C2">
        <w:rPr>
          <w:rStyle w:val="Char2"/>
          <w:rFonts w:hint="cs"/>
          <w:rtl/>
        </w:rPr>
        <w:t>ك</w:t>
      </w:r>
      <w:r w:rsidRPr="00707A87">
        <w:rPr>
          <w:rStyle w:val="Char2"/>
          <w:rFonts w:hint="cs"/>
          <w:rtl/>
        </w:rPr>
        <w:t>م»</w:t>
      </w:r>
      <w:r w:rsidR="002F69C2">
        <w:rPr>
          <w:rStyle w:val="Char0"/>
          <w:rFonts w:hint="cs"/>
          <w:rtl/>
        </w:rPr>
        <w:t>:</w:t>
      </w:r>
      <w:r w:rsidRPr="00707A87">
        <w:rPr>
          <w:rStyle w:val="Char0"/>
          <w:rFonts w:hint="cs"/>
          <w:rtl/>
        </w:rPr>
        <w:t xml:space="preserve"> «برای تو خواهم آورد.» همچنین</w:t>
      </w:r>
      <w:r w:rsidR="002F69C2">
        <w:rPr>
          <w:rStyle w:val="Char0"/>
          <w:rFonts w:hint="cs"/>
          <w:rtl/>
        </w:rPr>
        <w:t>:</w:t>
      </w:r>
      <w:r w:rsidRPr="00707A87">
        <w:rPr>
          <w:rStyle w:val="Char2"/>
          <w:rFonts w:hint="cs"/>
          <w:rtl/>
        </w:rPr>
        <w:t xml:space="preserve"> «لعلّی آتی</w:t>
      </w:r>
      <w:r w:rsidR="002F69C2">
        <w:rPr>
          <w:rStyle w:val="Char2"/>
          <w:rFonts w:hint="cs"/>
          <w:rtl/>
        </w:rPr>
        <w:t>ك</w:t>
      </w:r>
      <w:r w:rsidRPr="00707A87">
        <w:rPr>
          <w:rStyle w:val="Char2"/>
          <w:rFonts w:hint="cs"/>
          <w:rtl/>
        </w:rPr>
        <w:t>م»</w:t>
      </w:r>
      <w:r w:rsidR="002F69C2">
        <w:rPr>
          <w:rStyle w:val="Char0"/>
          <w:rFonts w:hint="cs"/>
          <w:rtl/>
        </w:rPr>
        <w:t>:</w:t>
      </w:r>
      <w:r w:rsidRPr="00707A87">
        <w:rPr>
          <w:rStyle w:val="Char0"/>
          <w:rFonts w:hint="cs"/>
          <w:rtl/>
        </w:rPr>
        <w:t xml:space="preserve"> «شاید برای تو بیاورم.»</w:t>
      </w:r>
    </w:p>
    <w:p w:rsidR="009A5B80"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همه این سه عبارت مخاطب موسی همسرش بوده است. همچنین این اسلوب در زبان عربی رایج است و در موارد فراوانی به کار برده شده است، از جمله اینکه شاعر چنین سروده است</w:t>
      </w:r>
      <w:r w:rsidR="002F69C2">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9A5B80" w:rsidRPr="00707A87" w:rsidTr="00C666F1">
        <w:tc>
          <w:tcPr>
            <w:tcW w:w="3652" w:type="dxa"/>
          </w:tcPr>
          <w:p w:rsidR="009A5B80" w:rsidRPr="00707A87" w:rsidRDefault="00C666F1" w:rsidP="00707A87">
            <w:pPr>
              <w:pStyle w:val="a1"/>
              <w:ind w:firstLine="0"/>
              <w:jc w:val="lowKashida"/>
              <w:rPr>
                <w:rStyle w:val="Char0"/>
                <w:sz w:val="2"/>
                <w:szCs w:val="2"/>
                <w:rtl/>
              </w:rPr>
            </w:pPr>
            <w:r w:rsidRPr="00707A87">
              <w:rPr>
                <w:rFonts w:hint="cs"/>
                <w:rtl/>
              </w:rPr>
              <w:t>فإنت شئت حرمت النساء سوا</w:t>
            </w:r>
            <w:r w:rsidR="002F69C2">
              <w:rPr>
                <w:rFonts w:hint="cs"/>
                <w:rtl/>
              </w:rPr>
              <w:t>ك</w:t>
            </w:r>
            <w:r w:rsidRPr="00707A87">
              <w:rPr>
                <w:rFonts w:hint="cs"/>
                <w:rtl/>
              </w:rPr>
              <w:t>م</w:t>
            </w:r>
            <w:r w:rsidRPr="00707A87">
              <w:rPr>
                <w:rtl/>
              </w:rPr>
              <w:br/>
            </w:r>
          </w:p>
        </w:tc>
        <w:tc>
          <w:tcPr>
            <w:tcW w:w="283" w:type="dxa"/>
          </w:tcPr>
          <w:p w:rsidR="009A5B80" w:rsidRPr="00707A87" w:rsidRDefault="009A5B80" w:rsidP="00707A87">
            <w:pPr>
              <w:pStyle w:val="StyleComplexBLotus12ptJustifiedFirstline05cmCharCharCharCharCharCharCharCharCharCharCharCharCharChar"/>
              <w:tabs>
                <w:tab w:val="right" w:pos="7371"/>
              </w:tabs>
              <w:spacing w:line="240" w:lineRule="auto"/>
              <w:ind w:firstLine="0"/>
              <w:jc w:val="lowKashida"/>
              <w:rPr>
                <w:rStyle w:val="Char0"/>
                <w:rtl/>
              </w:rPr>
            </w:pPr>
          </w:p>
        </w:tc>
        <w:tc>
          <w:tcPr>
            <w:tcW w:w="3369" w:type="dxa"/>
          </w:tcPr>
          <w:p w:rsidR="009A5B80" w:rsidRPr="00707A87" w:rsidRDefault="00C666F1" w:rsidP="00707A87">
            <w:pPr>
              <w:pStyle w:val="a1"/>
              <w:ind w:firstLine="0"/>
              <w:jc w:val="lowKashida"/>
              <w:rPr>
                <w:rStyle w:val="Char0"/>
                <w:sz w:val="2"/>
                <w:szCs w:val="2"/>
                <w:rtl/>
              </w:rPr>
            </w:pPr>
            <w:r w:rsidRPr="00707A87">
              <w:rPr>
                <w:rFonts w:hint="cs"/>
                <w:rtl/>
              </w:rPr>
              <w:t>و إن شئت لم أطعم نقاظ</w:t>
            </w:r>
            <w:r w:rsidR="002F69C2">
              <w:rPr>
                <w:rFonts w:hint="cs"/>
                <w:rtl/>
              </w:rPr>
              <w:t xml:space="preserve"> و</w:t>
            </w:r>
            <w:r w:rsidRPr="00707A87">
              <w:rPr>
                <w:rFonts w:hint="cs"/>
                <w:rtl/>
              </w:rPr>
              <w:t>لابرداً</w:t>
            </w:r>
            <w:r w:rsidRPr="00707A87">
              <w:rPr>
                <w:rtl/>
              </w:rPr>
              <w:br/>
            </w:r>
          </w:p>
        </w:tc>
      </w:tr>
    </w:tbl>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شاعر خطاب به معشوقه یا همسرش می‌گوید</w:t>
      </w:r>
      <w:r w:rsidR="002F69C2">
        <w:rPr>
          <w:rStyle w:val="Char0"/>
          <w:rFonts w:hint="cs"/>
          <w:rtl/>
        </w:rPr>
        <w:t>:</w:t>
      </w:r>
      <w:r w:rsidRPr="00707A87">
        <w:rPr>
          <w:rStyle w:val="Char0"/>
          <w:rFonts w:hint="cs"/>
          <w:rtl/>
        </w:rPr>
        <w:t xml:space="preserve"> اگر بخواهی به جز تو زنان را بر خودم تحریم می‌کنم یا اگر بخواهی آب صاف و زلال و آب خنک و تگرگ را بر خودم حرام می‌نمایم.</w:t>
      </w:r>
    </w:p>
    <w:p w:rsidR="00C666F1"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علاوه بر این خطاب آیه تطهیر، شبیه خطاب خداوند به ساره همسر حضرت ابراهیم</w:t>
      </w:r>
      <w:r w:rsidR="00D35A70" w:rsidRPr="00707A87">
        <w:rPr>
          <w:rStyle w:val="Char0"/>
          <w:rFonts w:cs="CTraditional Arabic" w:hint="cs"/>
          <w:rtl/>
        </w:rPr>
        <w:t>÷</w:t>
      </w:r>
      <w:r w:rsidR="00C666F1" w:rsidRPr="00707A87">
        <w:rPr>
          <w:rStyle w:val="Char0"/>
          <w:rFonts w:hint="cs"/>
          <w:rtl/>
        </w:rPr>
        <w:t xml:space="preserve"> است که فرمود</w:t>
      </w:r>
      <w:r w:rsidRPr="00707A87">
        <w:rPr>
          <w:rStyle w:val="Char0"/>
          <w:rFonts w:hint="cs"/>
          <w:rtl/>
        </w:rPr>
        <w:t>:</w:t>
      </w:r>
    </w:p>
    <w:p w:rsidR="00FE2F1A" w:rsidRPr="00707A87" w:rsidRDefault="00C666F1"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قَالُوٓاْ أَتَعۡجَبِينَ مِنۡ أَمۡرِ </w:t>
      </w:r>
      <w:r w:rsidRPr="00707A87">
        <w:rPr>
          <w:rStyle w:val="Char6"/>
          <w:rFonts w:hint="cs"/>
          <w:rtl/>
        </w:rPr>
        <w:t>ٱ</w:t>
      </w:r>
      <w:r w:rsidRPr="00707A87">
        <w:rPr>
          <w:rStyle w:val="Char6"/>
          <w:rFonts w:hint="eastAsia"/>
          <w:rtl/>
        </w:rPr>
        <w:t>للَّهِۖ</w:t>
      </w:r>
      <w:r w:rsidRPr="00707A87">
        <w:rPr>
          <w:rStyle w:val="Char6"/>
          <w:rtl/>
        </w:rPr>
        <w:t xml:space="preserve"> رَحۡمَتُ </w:t>
      </w:r>
      <w:r w:rsidRPr="00707A87">
        <w:rPr>
          <w:rStyle w:val="Char6"/>
          <w:rFonts w:hint="cs"/>
          <w:rtl/>
        </w:rPr>
        <w:t>ٱ</w:t>
      </w:r>
      <w:r w:rsidRPr="00707A87">
        <w:rPr>
          <w:rStyle w:val="Char6"/>
          <w:rFonts w:hint="eastAsia"/>
          <w:rtl/>
        </w:rPr>
        <w:t>للَّهِ</w:t>
      </w:r>
      <w:r w:rsidRPr="00707A87">
        <w:rPr>
          <w:rStyle w:val="Char6"/>
          <w:rtl/>
        </w:rPr>
        <w:t xml:space="preserve"> وَبَرَكَٰتُهُ</w:t>
      </w:r>
      <w:r w:rsidRPr="00707A87">
        <w:rPr>
          <w:rStyle w:val="Char6"/>
          <w:rFonts w:hint="cs"/>
          <w:rtl/>
        </w:rPr>
        <w:t>ۥ</w:t>
      </w:r>
      <w:r w:rsidRPr="00707A87">
        <w:rPr>
          <w:rStyle w:val="Char6"/>
          <w:rtl/>
        </w:rPr>
        <w:t xml:space="preserve"> عَلَيۡكُمۡ أَهۡلَ </w:t>
      </w:r>
      <w:r w:rsidRPr="00707A87">
        <w:rPr>
          <w:rStyle w:val="Char6"/>
          <w:rFonts w:hint="cs"/>
          <w:rtl/>
        </w:rPr>
        <w:t>ٱ</w:t>
      </w:r>
      <w:r w:rsidRPr="00707A87">
        <w:rPr>
          <w:rStyle w:val="Char6"/>
          <w:rFonts w:hint="eastAsia"/>
          <w:rtl/>
        </w:rPr>
        <w:t>لۡبَيۡتِۚ</w:t>
      </w:r>
      <w:r w:rsidRPr="00707A87">
        <w:rPr>
          <w:rStyle w:val="Char6"/>
          <w:rtl/>
        </w:rPr>
        <w:t xml:space="preserve"> إِنَّهُ</w:t>
      </w:r>
      <w:r w:rsidRPr="00707A87">
        <w:rPr>
          <w:rStyle w:val="Char6"/>
          <w:rFonts w:hint="cs"/>
          <w:rtl/>
        </w:rPr>
        <w:t>ۥ</w:t>
      </w:r>
      <w:r w:rsidRPr="00707A87">
        <w:rPr>
          <w:rStyle w:val="Char6"/>
          <w:rtl/>
        </w:rPr>
        <w:t xml:space="preserve"> حَمِيدٞ مَّجِيدٞ٧٣</w:t>
      </w:r>
      <w:r w:rsidRPr="00707A87">
        <w:rPr>
          <w:rStyle w:val="Char0"/>
          <w:rFonts w:cs="Traditional Arabic"/>
          <w:color w:val="000000"/>
          <w:shd w:val="clear" w:color="auto" w:fill="FFFFFF"/>
          <w:rtl/>
        </w:rPr>
        <w:t>﴾</w:t>
      </w:r>
      <w:r w:rsidRPr="00707A87">
        <w:rPr>
          <w:rStyle w:val="Char4"/>
          <w:rtl/>
        </w:rPr>
        <w:t xml:space="preserve"> [هود: 73]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«[فرشتگان] گفتند</w:t>
      </w:r>
      <w:r w:rsidR="002F69C2">
        <w:rPr>
          <w:rStyle w:val="Char0"/>
          <w:rFonts w:hint="cs"/>
          <w:rtl/>
        </w:rPr>
        <w:t>:</w:t>
      </w:r>
      <w:r w:rsidRPr="00707A87">
        <w:rPr>
          <w:rStyle w:val="Char0"/>
          <w:rFonts w:hint="cs"/>
          <w:rtl/>
        </w:rPr>
        <w:t xml:space="preserve"> آیا از کار خدا تعجب می‌کنی؟ ای</w:t>
      </w:r>
      <w:r w:rsidR="00137691" w:rsidRPr="00707A87">
        <w:rPr>
          <w:rStyle w:val="Char0"/>
          <w:rFonts w:hint="cs"/>
          <w:rtl/>
        </w:rPr>
        <w:t xml:space="preserve"> </w:t>
      </w:r>
      <w:r w:rsidRPr="00707A87">
        <w:rPr>
          <w:rStyle w:val="Char0"/>
          <w:rFonts w:hint="cs"/>
          <w:rtl/>
        </w:rPr>
        <w:t>اهل بیت [نبوت!] رحمت و برکات خدا شامل شماست.»</w:t>
      </w:r>
    </w:p>
    <w:p w:rsidR="00FE2F1A" w:rsidRPr="00707A87" w:rsidRDefault="00FE2F1A" w:rsidP="00EA05A0">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در این آیه فرمود</w:t>
      </w:r>
      <w:r w:rsidR="002F69C2">
        <w:rPr>
          <w:rStyle w:val="Char0"/>
          <w:rFonts w:hint="cs"/>
          <w:rtl/>
        </w:rPr>
        <w:t>:</w:t>
      </w:r>
      <w:r w:rsidR="00C666F1" w:rsidRPr="00707A87">
        <w:rPr>
          <w:rStyle w:val="Char0"/>
          <w:rFonts w:cs="Traditional Arabic"/>
          <w:color w:val="000000"/>
          <w:shd w:val="clear" w:color="auto" w:fill="FFFFFF"/>
          <w:rtl/>
        </w:rPr>
        <w:t>﴿</w:t>
      </w:r>
      <w:r w:rsidR="00C666F1" w:rsidRPr="00707A87">
        <w:rPr>
          <w:rStyle w:val="Char6"/>
          <w:rtl/>
        </w:rPr>
        <w:t xml:space="preserve">عَلَيۡكُمۡ أَهۡلَ </w:t>
      </w:r>
      <w:r w:rsidR="00C666F1" w:rsidRPr="00707A87">
        <w:rPr>
          <w:rStyle w:val="Char6"/>
          <w:rFonts w:hint="cs"/>
          <w:rtl/>
        </w:rPr>
        <w:t>ٱ</w:t>
      </w:r>
      <w:r w:rsidR="00C666F1" w:rsidRPr="00707A87">
        <w:rPr>
          <w:rStyle w:val="Char6"/>
          <w:rFonts w:hint="eastAsia"/>
          <w:rtl/>
        </w:rPr>
        <w:t>لۡبَيۡتِۚ</w:t>
      </w:r>
      <w:r w:rsidR="00C666F1" w:rsidRPr="00707A87">
        <w:rPr>
          <w:rStyle w:val="Char0"/>
          <w:rFonts w:cs="Traditional Arabic"/>
          <w:color w:val="000000"/>
          <w:shd w:val="clear" w:color="auto" w:fill="FFFFFF"/>
          <w:rtl/>
        </w:rPr>
        <w:t>﴾</w:t>
      </w:r>
      <w:r w:rsidR="00C666F1" w:rsidRPr="00707A87">
        <w:rPr>
          <w:rStyle w:val="Char4"/>
          <w:rtl/>
        </w:rPr>
        <w:t xml:space="preserve"> [هود: 73]</w:t>
      </w:r>
      <w:r w:rsidR="00C666F1" w:rsidRPr="00707A87">
        <w:rPr>
          <w:rStyle w:val="Char4"/>
          <w:rFonts w:hint="cs"/>
          <w:rtl/>
        </w:rPr>
        <w:t>.</w:t>
      </w:r>
      <w:r w:rsidRPr="00707A87">
        <w:rPr>
          <w:rStyle w:val="Char0"/>
          <w:rFonts w:hint="cs"/>
          <w:rtl/>
        </w:rPr>
        <w:t xml:space="preserve"> این در حالی است که خطاب آیه متوجه ‌سارا است. اما از آنجا که منظور از خطاب اهل بیت حضرت ابراهیم</w:t>
      </w:r>
      <w:r w:rsidR="00D35A70" w:rsidRPr="00707A87">
        <w:rPr>
          <w:rStyle w:val="Char0"/>
          <w:rFonts w:cs="CTraditional Arabic" w:hint="cs"/>
          <w:rtl/>
        </w:rPr>
        <w:t>÷</w:t>
      </w:r>
      <w:r w:rsidRPr="00707A87">
        <w:rPr>
          <w:rStyle w:val="Char0"/>
          <w:rFonts w:hint="cs"/>
          <w:rtl/>
        </w:rPr>
        <w:t xml:space="preserve">است، او [ابراهیم] هم به همراه همسرش جزو آن است. به همین دلیل از آن با لفظ </w:t>
      </w:r>
      <w:r w:rsidRPr="00707A87">
        <w:rPr>
          <w:rStyle w:val="Char2"/>
          <w:rFonts w:hint="cs"/>
          <w:rtl/>
        </w:rPr>
        <w:t>«علی</w:t>
      </w:r>
      <w:r w:rsidR="002F69C2">
        <w:rPr>
          <w:rStyle w:val="Char2"/>
          <w:rFonts w:hint="cs"/>
          <w:rtl/>
        </w:rPr>
        <w:t>ك</w:t>
      </w:r>
      <w:r w:rsidRPr="00707A87">
        <w:rPr>
          <w:rStyle w:val="Char2"/>
          <w:rFonts w:hint="cs"/>
          <w:rtl/>
        </w:rPr>
        <w:t>م»</w:t>
      </w:r>
      <w:r w:rsidRPr="00707A87">
        <w:rPr>
          <w:rStyle w:val="Char0"/>
          <w:rFonts w:hint="cs"/>
          <w:rtl/>
        </w:rPr>
        <w:t xml:space="preserve"> تعبیر شده است. از آنجا که خطاب آیه متوجه همسران پیامبر</w:t>
      </w:r>
      <w:r w:rsidR="007D18AE" w:rsidRPr="00707A87">
        <w:rPr>
          <w:rStyle w:val="Char0"/>
          <w:rFonts w:cs="CTraditional Arabic" w:hint="cs"/>
          <w:rtl/>
        </w:rPr>
        <w:t xml:space="preserve"> ج</w:t>
      </w:r>
      <w:r w:rsidRPr="00707A87">
        <w:rPr>
          <w:rStyle w:val="Char0"/>
          <w:rFonts w:hint="cs"/>
          <w:rtl/>
        </w:rPr>
        <w:t xml:space="preserve"> است و در خطاب به</w:t>
      </w:r>
      <w:r w:rsidR="006318F3" w:rsidRPr="00707A87">
        <w:rPr>
          <w:rStyle w:val="Char0"/>
          <w:rFonts w:hint="cs"/>
          <w:rtl/>
        </w:rPr>
        <w:t xml:space="preserve"> آن‌ها </w:t>
      </w:r>
      <w:r w:rsidRPr="00707A87">
        <w:rPr>
          <w:rStyle w:val="Char0"/>
          <w:rFonts w:hint="cs"/>
          <w:rtl/>
        </w:rPr>
        <w:t>خانه‌ها و بیوتشان ذکر شده و به اراده خداوند برای تطهیر بیوت اشاره شده است همراه با</w:t>
      </w:r>
      <w:r w:rsidR="006318F3" w:rsidRPr="00707A87">
        <w:rPr>
          <w:rStyle w:val="Char0"/>
          <w:rFonts w:hint="cs"/>
          <w:rtl/>
        </w:rPr>
        <w:t xml:space="preserve"> آن‌ها </w:t>
      </w:r>
      <w:r w:rsidRPr="00707A87">
        <w:rPr>
          <w:rStyle w:val="Char0"/>
          <w:rFonts w:hint="cs"/>
          <w:rtl/>
        </w:rPr>
        <w:t>سرور خانه و صاحب آن یعنی حضرت محمد</w:t>
      </w:r>
      <w:r w:rsidR="007D18AE" w:rsidRPr="00707A87">
        <w:rPr>
          <w:rStyle w:val="Char0"/>
          <w:rFonts w:cs="CTraditional Arabic" w:hint="cs"/>
          <w:rtl/>
        </w:rPr>
        <w:t xml:space="preserve"> ج</w:t>
      </w:r>
      <w:r w:rsidRPr="00707A87">
        <w:rPr>
          <w:rStyle w:val="Char0"/>
          <w:rFonts w:hint="cs"/>
          <w:rtl/>
        </w:rPr>
        <w:t xml:space="preserve"> نیز ذکر شده است. به همین دلیل از آن با لفظ </w:t>
      </w:r>
      <w:r w:rsidRPr="00707A87">
        <w:rPr>
          <w:rStyle w:val="Char2"/>
          <w:rFonts w:hint="cs"/>
          <w:rtl/>
        </w:rPr>
        <w:t>«عن</w:t>
      </w:r>
      <w:r w:rsidR="002F69C2">
        <w:rPr>
          <w:rStyle w:val="Char2"/>
          <w:rFonts w:hint="cs"/>
          <w:rtl/>
        </w:rPr>
        <w:t>ك</w:t>
      </w:r>
      <w:r w:rsidRPr="00707A87">
        <w:rPr>
          <w:rStyle w:val="Char2"/>
          <w:rFonts w:hint="cs"/>
          <w:rtl/>
        </w:rPr>
        <w:t>م»</w:t>
      </w:r>
      <w:r w:rsidRPr="00707A87">
        <w:rPr>
          <w:rStyle w:val="Char0"/>
          <w:rFonts w:hint="cs"/>
          <w:rtl/>
        </w:rPr>
        <w:t xml:space="preserve"> </w:t>
      </w:r>
      <w:r w:rsidRPr="00707A87">
        <w:rPr>
          <w:rStyle w:val="Char2"/>
          <w:rFonts w:hint="cs"/>
          <w:rtl/>
        </w:rPr>
        <w:t>و «یطهر</w:t>
      </w:r>
      <w:r w:rsidR="002F69C2">
        <w:rPr>
          <w:rStyle w:val="Char2"/>
          <w:rFonts w:hint="cs"/>
          <w:rtl/>
        </w:rPr>
        <w:t>ك</w:t>
      </w:r>
      <w:r w:rsidRPr="00707A87">
        <w:rPr>
          <w:rStyle w:val="Char2"/>
          <w:rFonts w:hint="cs"/>
          <w:rtl/>
        </w:rPr>
        <w:t>م»</w:t>
      </w:r>
      <w:r w:rsidRPr="00707A87">
        <w:rPr>
          <w:rStyle w:val="Char0"/>
          <w:rFonts w:hint="cs"/>
          <w:rtl/>
        </w:rPr>
        <w:t xml:space="preserve"> تبعیر شده است. عرب زبانان بر غلبه ذکور بر اثاث در جمع و ... اجماع دارند.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به همین دلیل از آن</w:t>
      </w:r>
      <w:r w:rsidR="00C666F1" w:rsidRPr="00707A87">
        <w:rPr>
          <w:rStyle w:val="Char0"/>
          <w:rFonts w:hint="eastAsia"/>
          <w:rtl/>
        </w:rPr>
        <w:t>‌</w:t>
      </w:r>
      <w:r w:rsidRPr="00707A87">
        <w:rPr>
          <w:rStyle w:val="Char0"/>
          <w:rFonts w:hint="cs"/>
          <w:rtl/>
        </w:rPr>
        <w:t>جا که این آیه درباره همسران پیامبر</w:t>
      </w:r>
      <w:r w:rsidR="007D18AE" w:rsidRPr="00707A87">
        <w:rPr>
          <w:rStyle w:val="Char0"/>
          <w:rFonts w:cs="CTraditional Arabic" w:hint="cs"/>
          <w:rtl/>
        </w:rPr>
        <w:t xml:space="preserve"> ج</w:t>
      </w:r>
      <w:r w:rsidRPr="00707A87">
        <w:rPr>
          <w:rStyle w:val="Char0"/>
          <w:rFonts w:hint="cs"/>
          <w:rtl/>
        </w:rPr>
        <w:t xml:space="preserve"> [امهات المؤمنین] و تطهیر</w:t>
      </w:r>
      <w:r w:rsidR="006318F3" w:rsidRPr="00707A87">
        <w:rPr>
          <w:rStyle w:val="Char0"/>
          <w:rFonts w:hint="cs"/>
          <w:rtl/>
        </w:rPr>
        <w:t xml:space="preserve"> آن‌ها </w:t>
      </w:r>
      <w:r w:rsidRPr="00707A87">
        <w:rPr>
          <w:rStyle w:val="Char0"/>
          <w:rFonts w:hint="cs"/>
          <w:rtl/>
        </w:rPr>
        <w:t>نازل شده است پیامبر</w:t>
      </w:r>
      <w:r w:rsidR="007D18AE" w:rsidRPr="00707A87">
        <w:rPr>
          <w:rStyle w:val="Char0"/>
          <w:rFonts w:cs="CTraditional Arabic" w:hint="cs"/>
          <w:rtl/>
        </w:rPr>
        <w:t xml:space="preserve"> ج</w:t>
      </w:r>
      <w:r w:rsidRPr="00707A87">
        <w:rPr>
          <w:rStyle w:val="Char0"/>
          <w:rFonts w:hint="cs"/>
          <w:rtl/>
        </w:rPr>
        <w:t xml:space="preserve"> اصحاب کسا را که خواص اهل بیتش بودند فرا خواند تا برایشان دعا کند تا تطهیری که خداوند به امهات المؤمنین عطا کرده است بدان</w:t>
      </w:r>
      <w:r w:rsidR="00C666F1" w:rsidRPr="00707A87">
        <w:rPr>
          <w:rStyle w:val="Char0"/>
          <w:rFonts w:hint="eastAsia"/>
          <w:rtl/>
        </w:rPr>
        <w:t>‌</w:t>
      </w:r>
      <w:r w:rsidRPr="00707A87">
        <w:rPr>
          <w:rStyle w:val="Char0"/>
          <w:rFonts w:hint="cs"/>
          <w:rtl/>
        </w:rPr>
        <w:t>ها هم برسد و فرمود</w:t>
      </w:r>
      <w:r w:rsidR="002F69C2">
        <w:rPr>
          <w:rStyle w:val="Char0"/>
          <w:rFonts w:hint="cs"/>
          <w:rtl/>
        </w:rPr>
        <w:t>:</w:t>
      </w:r>
      <w:r w:rsidRPr="00707A87">
        <w:rPr>
          <w:rStyle w:val="Char0"/>
          <w:rFonts w:hint="cs"/>
          <w:rtl/>
        </w:rPr>
        <w:t xml:space="preserve"> </w:t>
      </w:r>
      <w:r w:rsidRPr="00707A87">
        <w:rPr>
          <w:rStyle w:val="Char3"/>
          <w:rFonts w:hint="cs"/>
          <w:rtl/>
        </w:rPr>
        <w:t>«اللهم هؤلاء أهل بیتی</w:t>
      </w:r>
      <w:r w:rsidR="002F69C2">
        <w:rPr>
          <w:rStyle w:val="Char3"/>
          <w:rFonts w:hint="cs"/>
          <w:rtl/>
        </w:rPr>
        <w:t xml:space="preserve"> و</w:t>
      </w:r>
      <w:r w:rsidRPr="00707A87">
        <w:rPr>
          <w:rStyle w:val="Char3"/>
          <w:rFonts w:hint="cs"/>
          <w:rtl/>
        </w:rPr>
        <w:t>خاصّتی أذهب عنهم الرجس</w:t>
      </w:r>
      <w:r w:rsidR="002F69C2">
        <w:rPr>
          <w:rStyle w:val="Char3"/>
          <w:rFonts w:hint="cs"/>
          <w:rtl/>
        </w:rPr>
        <w:t xml:space="preserve"> و</w:t>
      </w:r>
      <w:r w:rsidRPr="00707A87">
        <w:rPr>
          <w:rStyle w:val="Char3"/>
          <w:rFonts w:hint="cs"/>
          <w:rtl/>
        </w:rPr>
        <w:t xml:space="preserve">طهّرهم تطهیراً» </w:t>
      </w:r>
      <w:r w:rsidRPr="00707A87">
        <w:rPr>
          <w:rStyle w:val="Char0"/>
          <w:rFonts w:hint="cs"/>
          <w:rtl/>
        </w:rPr>
        <w:t>و از خداوند خواست که این فضیلت بزرگ را به دست آورند. ام سلمه پس از آنکه پیامبر را دید که علی، فاطمه، حسن و حسین را جمع کرد بسیار آرزو کرد که همراه</w:t>
      </w:r>
      <w:r w:rsidR="006318F3" w:rsidRPr="00707A87">
        <w:rPr>
          <w:rStyle w:val="Char0"/>
          <w:rFonts w:hint="cs"/>
          <w:rtl/>
        </w:rPr>
        <w:t xml:space="preserve"> آن‌ها </w:t>
      </w:r>
      <w:r w:rsidRPr="00707A87">
        <w:rPr>
          <w:rStyle w:val="Char0"/>
          <w:rFonts w:hint="cs"/>
          <w:rtl/>
        </w:rPr>
        <w:t>باشد و برکت دعای پیامبر</w:t>
      </w:r>
      <w:r w:rsidR="007D18AE" w:rsidRPr="00707A87">
        <w:rPr>
          <w:rStyle w:val="Char0"/>
          <w:rFonts w:cs="CTraditional Arabic" w:hint="cs"/>
          <w:rtl/>
        </w:rPr>
        <w:t xml:space="preserve"> ج</w:t>
      </w:r>
      <w:r w:rsidRPr="00707A87">
        <w:rPr>
          <w:rStyle w:val="Char0"/>
          <w:rFonts w:hint="cs"/>
          <w:rtl/>
        </w:rPr>
        <w:t xml:space="preserve"> به او هم برسد. این امر قبل از آن بود که پیامبر برایشان دعا کند و آیه را برایشان بخواند و علت درخواست</w:t>
      </w:r>
      <w:r w:rsidR="006318F3" w:rsidRPr="00707A87">
        <w:rPr>
          <w:rStyle w:val="Char0"/>
          <w:rFonts w:hint="cs"/>
          <w:rtl/>
        </w:rPr>
        <w:t xml:space="preserve"> آن‌ها </w:t>
      </w:r>
      <w:r w:rsidRPr="00707A87">
        <w:rPr>
          <w:rStyle w:val="Char0"/>
          <w:rFonts w:hint="cs"/>
          <w:rtl/>
        </w:rPr>
        <w:t>[اهل کسا] از او [پیامبر</w:t>
      </w:r>
      <w:r w:rsidR="007D18AE" w:rsidRPr="00707A87">
        <w:rPr>
          <w:rStyle w:val="Char0"/>
          <w:rFonts w:cs="CTraditional Arabic" w:hint="cs"/>
          <w:rtl/>
        </w:rPr>
        <w:t xml:space="preserve"> ج</w:t>
      </w:r>
      <w:r w:rsidRPr="00707A87">
        <w:rPr>
          <w:rStyle w:val="Char0"/>
          <w:rFonts w:hint="cs"/>
          <w:rtl/>
        </w:rPr>
        <w:t>] را بیان کند. ام سلمه گفت</w:t>
      </w:r>
      <w:r w:rsidR="002F69C2">
        <w:rPr>
          <w:rStyle w:val="Char0"/>
          <w:rFonts w:hint="cs"/>
          <w:rtl/>
        </w:rPr>
        <w:t>:</w:t>
      </w:r>
      <w:r w:rsidRPr="00707A87">
        <w:rPr>
          <w:rStyle w:val="Char0"/>
          <w:rFonts w:hint="cs"/>
          <w:rtl/>
        </w:rPr>
        <w:t xml:space="preserve"> ای رسول خدا آیا من هم جزو</w:t>
      </w:r>
      <w:r w:rsidR="006318F3" w:rsidRPr="00707A87">
        <w:rPr>
          <w:rStyle w:val="Char0"/>
          <w:rFonts w:hint="cs"/>
          <w:rtl/>
        </w:rPr>
        <w:t xml:space="preserve"> آن‌ها </w:t>
      </w:r>
      <w:r w:rsidRPr="00707A87">
        <w:rPr>
          <w:rStyle w:val="Char0"/>
          <w:rFonts w:hint="cs"/>
          <w:rtl/>
        </w:rPr>
        <w:t>هستم؟ پیامبر پاسخ داد</w:t>
      </w:r>
      <w:r w:rsidR="002F69C2">
        <w:rPr>
          <w:rStyle w:val="Char0"/>
          <w:rFonts w:hint="cs"/>
          <w:rtl/>
        </w:rPr>
        <w:t>:</w:t>
      </w:r>
      <w:r w:rsidRPr="00707A87">
        <w:rPr>
          <w:rStyle w:val="Char0"/>
          <w:rFonts w:hint="cs"/>
          <w:rtl/>
        </w:rPr>
        <w:t xml:space="preserve"> تو فرد نیکوکاری هستی. زیرا ام سلمه</w:t>
      </w:r>
      <w:r w:rsidR="0020699B">
        <w:rPr>
          <w:rStyle w:val="Char0"/>
          <w:rFonts w:hint="cs"/>
          <w:rtl/>
        </w:rPr>
        <w:t xml:space="preserve"> (</w:t>
      </w:r>
      <w:r w:rsidR="00C666F1" w:rsidRPr="00707A87">
        <w:rPr>
          <w:rStyle w:val="Char0"/>
          <w:rFonts w:cs="CTraditional Arabic" w:hint="cs"/>
          <w:rtl/>
        </w:rPr>
        <w:t>ل</w:t>
      </w:r>
      <w:r w:rsidRPr="00707A87">
        <w:rPr>
          <w:rStyle w:val="Char0"/>
          <w:rFonts w:hint="cs"/>
          <w:rtl/>
        </w:rPr>
        <w:t>) نیازی نداشت که پیامبر</w:t>
      </w:r>
      <w:r w:rsidR="007D18AE" w:rsidRPr="00707A87">
        <w:rPr>
          <w:rStyle w:val="Char0"/>
          <w:rFonts w:cs="CTraditional Arabic" w:hint="cs"/>
          <w:rtl/>
        </w:rPr>
        <w:t xml:space="preserve"> ج</w:t>
      </w:r>
      <w:r w:rsidRPr="00707A87">
        <w:rPr>
          <w:rStyle w:val="Char0"/>
          <w:rFonts w:hint="cs"/>
          <w:rtl/>
        </w:rPr>
        <w:t xml:space="preserve"> برای رفع پلیدی از او از درگاه خداوند دعا کند در حالی که آیه درباره او و بقیه همسران پیامبر نازل شده بود. این از بارزترین دلایل مبنی بر نازل شدن آیه درباره همسران پیامبر</w:t>
      </w:r>
      <w:r w:rsidR="007D18AE" w:rsidRPr="00707A87">
        <w:rPr>
          <w:rStyle w:val="Char0"/>
          <w:rFonts w:cs="CTraditional Arabic" w:hint="cs"/>
          <w:rtl/>
        </w:rPr>
        <w:t xml:space="preserve"> ج</w:t>
      </w:r>
      <w:r w:rsidRPr="00707A87">
        <w:rPr>
          <w:rStyle w:val="Char0"/>
          <w:rFonts w:hint="cs"/>
          <w:rtl/>
        </w:rPr>
        <w:t xml:space="preserve"> است نه اصحاب کسا که پبامبر بر دعا برای</w:t>
      </w:r>
      <w:r w:rsidR="006318F3" w:rsidRPr="00707A87">
        <w:rPr>
          <w:rStyle w:val="Char0"/>
          <w:rFonts w:hint="cs"/>
          <w:rtl/>
        </w:rPr>
        <w:t xml:space="preserve"> آن‌ها </w:t>
      </w:r>
      <w:r w:rsidRPr="00707A87">
        <w:rPr>
          <w:rStyle w:val="Char0"/>
          <w:rFonts w:hint="cs"/>
          <w:rtl/>
        </w:rPr>
        <w:t>بسیار تأکید داشت. اگر آیه درباره</w:t>
      </w:r>
      <w:r w:rsidR="006318F3" w:rsidRPr="00707A87">
        <w:rPr>
          <w:rStyle w:val="Char0"/>
          <w:rFonts w:hint="cs"/>
          <w:rtl/>
        </w:rPr>
        <w:t xml:space="preserve"> آن‌ها </w:t>
      </w:r>
      <w:r w:rsidRPr="00707A87">
        <w:rPr>
          <w:rStyle w:val="Char0"/>
          <w:rFonts w:hint="cs"/>
          <w:rtl/>
        </w:rPr>
        <w:t>نازل می‌شد، بی‌تردید پیامبر</w:t>
      </w:r>
      <w:r w:rsidR="007D18AE" w:rsidRPr="00707A87">
        <w:rPr>
          <w:rStyle w:val="Char0"/>
          <w:rFonts w:cs="CTraditional Arabic" w:hint="cs"/>
          <w:rtl/>
        </w:rPr>
        <w:t xml:space="preserve"> ج</w:t>
      </w:r>
      <w:r w:rsidR="006318F3" w:rsidRPr="00707A87">
        <w:rPr>
          <w:rStyle w:val="Char0"/>
          <w:rFonts w:hint="cs"/>
          <w:rtl/>
        </w:rPr>
        <w:t xml:space="preserve"> آن‌ها </w:t>
      </w:r>
      <w:r w:rsidRPr="00707A87">
        <w:rPr>
          <w:rStyle w:val="Char0"/>
          <w:rFonts w:hint="cs"/>
          <w:rtl/>
        </w:rPr>
        <w:t>را گرد هم نمی‌آورد و برایشان دعا نمی‌کرد.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قرطبی می‌گوید</w:t>
      </w:r>
      <w:r w:rsidR="002F69C2">
        <w:rPr>
          <w:rStyle w:val="Char0"/>
          <w:rFonts w:hint="cs"/>
          <w:rtl/>
        </w:rPr>
        <w:t>:</w:t>
      </w:r>
      <w:r w:rsidRPr="00707A87">
        <w:rPr>
          <w:rStyle w:val="Char0"/>
          <w:rFonts w:hint="cs"/>
          <w:rtl/>
        </w:rPr>
        <w:t xml:space="preserve"> همه این آیات از </w:t>
      </w:r>
      <w:r w:rsidR="00C666F1" w:rsidRPr="00707A87">
        <w:rPr>
          <w:rStyle w:val="Char0"/>
          <w:rFonts w:cs="Traditional Arabic"/>
          <w:color w:val="000000"/>
          <w:shd w:val="clear" w:color="auto" w:fill="FFFFFF"/>
          <w:rtl/>
        </w:rPr>
        <w:t>﴿</w:t>
      </w:r>
      <w:r w:rsidR="00C666F1" w:rsidRPr="00707A87">
        <w:rPr>
          <w:rStyle w:val="Char6"/>
          <w:rtl/>
        </w:rPr>
        <w:t xml:space="preserve">يَٰٓأَيُّهَا </w:t>
      </w:r>
      <w:r w:rsidR="00C666F1" w:rsidRPr="00707A87">
        <w:rPr>
          <w:rStyle w:val="Char6"/>
          <w:rFonts w:hint="cs"/>
          <w:rtl/>
        </w:rPr>
        <w:t>ٱ</w:t>
      </w:r>
      <w:r w:rsidR="00C666F1" w:rsidRPr="00707A87">
        <w:rPr>
          <w:rStyle w:val="Char6"/>
          <w:rFonts w:hint="eastAsia"/>
          <w:rtl/>
        </w:rPr>
        <w:t>لنَّبِيُّ</w:t>
      </w:r>
      <w:r w:rsidR="00C666F1" w:rsidRPr="00707A87">
        <w:rPr>
          <w:rStyle w:val="Char6"/>
          <w:rtl/>
        </w:rPr>
        <w:t xml:space="preserve"> قُل لِّأَزۡوَٰجِكَ</w:t>
      </w:r>
      <w:r w:rsidR="00C666F1" w:rsidRPr="00707A87">
        <w:rPr>
          <w:rStyle w:val="Char0"/>
          <w:rFonts w:cs="Traditional Arabic"/>
          <w:color w:val="000000"/>
          <w:shd w:val="clear" w:color="auto" w:fill="FFFFFF"/>
          <w:rtl/>
        </w:rPr>
        <w:t>﴾</w:t>
      </w:r>
      <w:r w:rsidR="00C666F1" w:rsidRPr="00707A87">
        <w:rPr>
          <w:rStyle w:val="Char4"/>
          <w:rtl/>
        </w:rPr>
        <w:t xml:space="preserve"> [الأحزاب: 28]</w:t>
      </w:r>
      <w:r w:rsidR="00C666F1" w:rsidRPr="00707A87">
        <w:rPr>
          <w:rStyle w:val="Char4"/>
          <w:rFonts w:hint="cs"/>
          <w:rtl/>
        </w:rPr>
        <w:t>.</w:t>
      </w:r>
      <w:r w:rsidRPr="00707A87">
        <w:rPr>
          <w:rStyle w:val="Char0"/>
          <w:rFonts w:hint="cs"/>
          <w:rtl/>
        </w:rPr>
        <w:t xml:space="preserve"> [در آیه 28 احزاب] تا عبارت</w:t>
      </w:r>
      <w:r w:rsidR="00C666F1" w:rsidRPr="00707A87">
        <w:rPr>
          <w:rStyle w:val="Char0"/>
          <w:rFonts w:hint="cs"/>
          <w:rtl/>
        </w:rPr>
        <w:t xml:space="preserve">: </w:t>
      </w:r>
      <w:r w:rsidR="00C666F1" w:rsidRPr="00707A87">
        <w:rPr>
          <w:rStyle w:val="Char0"/>
          <w:rFonts w:cs="Traditional Arabic"/>
          <w:color w:val="000000"/>
          <w:shd w:val="clear" w:color="auto" w:fill="FFFFFF"/>
          <w:rtl/>
        </w:rPr>
        <w:t>﴿</w:t>
      </w:r>
      <w:r w:rsidR="00C666F1" w:rsidRPr="00707A87">
        <w:rPr>
          <w:rStyle w:val="Char6"/>
          <w:rtl/>
        </w:rPr>
        <w:t xml:space="preserve">إِنَّ </w:t>
      </w:r>
      <w:r w:rsidR="00C666F1" w:rsidRPr="00707A87">
        <w:rPr>
          <w:rStyle w:val="Char6"/>
          <w:rFonts w:hint="cs"/>
          <w:rtl/>
        </w:rPr>
        <w:t>ٱ</w:t>
      </w:r>
      <w:r w:rsidR="00C666F1" w:rsidRPr="00707A87">
        <w:rPr>
          <w:rStyle w:val="Char6"/>
          <w:rFonts w:hint="eastAsia"/>
          <w:rtl/>
        </w:rPr>
        <w:t>للَّهَ</w:t>
      </w:r>
      <w:r w:rsidR="00C666F1" w:rsidRPr="00707A87">
        <w:rPr>
          <w:rStyle w:val="Char6"/>
          <w:rtl/>
        </w:rPr>
        <w:t xml:space="preserve"> كَانَ لَطِيفًا خَبِيرًا٣٤</w:t>
      </w:r>
      <w:r w:rsidR="00C666F1" w:rsidRPr="00707A87">
        <w:rPr>
          <w:rStyle w:val="Char0"/>
          <w:rFonts w:cs="Traditional Arabic"/>
          <w:color w:val="000000"/>
          <w:shd w:val="clear" w:color="auto" w:fill="FFFFFF"/>
          <w:rtl/>
        </w:rPr>
        <w:t>﴾</w:t>
      </w:r>
      <w:r w:rsidR="00C666F1" w:rsidRPr="00707A87">
        <w:rPr>
          <w:rStyle w:val="Char4"/>
          <w:rtl/>
        </w:rPr>
        <w:t xml:space="preserve"> [الأحزاب: 34]</w:t>
      </w:r>
      <w:r w:rsidR="00C666F1" w:rsidRPr="00707A87">
        <w:rPr>
          <w:rStyle w:val="Char4"/>
          <w:rFonts w:hint="cs"/>
          <w:rtl/>
        </w:rPr>
        <w:t>.</w:t>
      </w:r>
      <w:r w:rsidRPr="00707A87">
        <w:rPr>
          <w:rStyle w:val="Char0"/>
          <w:rFonts w:hint="cs"/>
          <w:rtl/>
        </w:rPr>
        <w:t xml:space="preserve"> [در آیه 34 احزاب] با یکدیگر ارتباط دارند پس چگونه ممکن است در وسط</w:t>
      </w:r>
      <w:r w:rsidR="006318F3" w:rsidRPr="00707A87">
        <w:rPr>
          <w:rStyle w:val="Char0"/>
          <w:rFonts w:hint="cs"/>
          <w:rtl/>
        </w:rPr>
        <w:t xml:space="preserve"> آن‌ها </w:t>
      </w:r>
      <w:r w:rsidRPr="00707A87">
        <w:rPr>
          <w:rStyle w:val="Char0"/>
          <w:rFonts w:hint="cs"/>
          <w:rtl/>
        </w:rPr>
        <w:t>کلامی تافته جدا بافته و بی‌ارتباط با بقیه اجزای کلام بیاید؟!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امری است که در روایت آمده است که زمانی که این آیات نازل شد، پیامبر</w:t>
      </w:r>
      <w:r w:rsidR="007D18AE" w:rsidRPr="00707A87">
        <w:rPr>
          <w:rStyle w:val="Char0"/>
          <w:rFonts w:cs="CTraditional Arabic" w:hint="cs"/>
          <w:rtl/>
        </w:rPr>
        <w:t xml:space="preserve"> ج</w:t>
      </w:r>
      <w:r w:rsidRPr="00707A87">
        <w:rPr>
          <w:rStyle w:val="Char0"/>
          <w:rFonts w:hint="cs"/>
          <w:rtl/>
        </w:rPr>
        <w:t xml:space="preserve"> علی، فاطمه، حسن و حسین را فراخواند و عبایی را برداشت و آن را بر</w:t>
      </w:r>
      <w:r w:rsidR="006318F3" w:rsidRPr="00707A87">
        <w:rPr>
          <w:rStyle w:val="Char0"/>
          <w:rFonts w:hint="cs"/>
          <w:rtl/>
        </w:rPr>
        <w:t xml:space="preserve"> آن‌ها </w:t>
      </w:r>
      <w:r w:rsidRPr="00707A87">
        <w:rPr>
          <w:rStyle w:val="Char0"/>
          <w:rFonts w:hint="cs"/>
          <w:rtl/>
        </w:rPr>
        <w:t>انداخت سپس دستش را به سوی آسمان دراز کرد و گفت</w:t>
      </w:r>
      <w:r w:rsidR="002F69C2">
        <w:rPr>
          <w:rStyle w:val="Char0"/>
          <w:rFonts w:hint="cs"/>
          <w:rtl/>
        </w:rPr>
        <w:t>:</w:t>
      </w:r>
      <w:r w:rsidRPr="00707A87">
        <w:rPr>
          <w:rStyle w:val="Char0"/>
          <w:rFonts w:hint="cs"/>
          <w:rtl/>
        </w:rPr>
        <w:t xml:space="preserve"> پروردگارا</w:t>
      </w:r>
      <w:r w:rsidR="006318F3" w:rsidRPr="00707A87">
        <w:rPr>
          <w:rStyle w:val="Char0"/>
          <w:rFonts w:hint="cs"/>
          <w:rtl/>
        </w:rPr>
        <w:t xml:space="preserve"> این‌ها </w:t>
      </w:r>
      <w:r w:rsidRPr="00707A87">
        <w:rPr>
          <w:rStyle w:val="Char0"/>
          <w:rFonts w:hint="cs"/>
          <w:rtl/>
        </w:rPr>
        <w:t>اهل بیت من و خواص من هستند پس پلیدی را از</w:t>
      </w:r>
      <w:r w:rsidR="006318F3" w:rsidRPr="00707A87">
        <w:rPr>
          <w:rStyle w:val="Char0"/>
          <w:rFonts w:hint="cs"/>
          <w:rtl/>
        </w:rPr>
        <w:t xml:space="preserve"> آن‌ها </w:t>
      </w:r>
      <w:r w:rsidRPr="00707A87">
        <w:rPr>
          <w:rStyle w:val="Char0"/>
          <w:rFonts w:hint="cs"/>
          <w:rtl/>
        </w:rPr>
        <w:t>دور و</w:t>
      </w:r>
      <w:r w:rsidR="006318F3" w:rsidRPr="00707A87">
        <w:rPr>
          <w:rStyle w:val="Char0"/>
          <w:rFonts w:hint="cs"/>
          <w:rtl/>
        </w:rPr>
        <w:t xml:space="preserve"> آن‌ها </w:t>
      </w:r>
      <w:r w:rsidRPr="00707A87">
        <w:rPr>
          <w:rStyle w:val="Char0"/>
          <w:rFonts w:hint="cs"/>
          <w:rtl/>
        </w:rPr>
        <w:t>را کاملاً پاک گردان!. پیامبر</w:t>
      </w:r>
      <w:r w:rsidR="007D18AE" w:rsidRPr="00707A87">
        <w:rPr>
          <w:rStyle w:val="Char0"/>
          <w:rFonts w:cs="CTraditional Arabic" w:hint="cs"/>
          <w:rtl/>
        </w:rPr>
        <w:t xml:space="preserve"> ج</w:t>
      </w:r>
      <w:r w:rsidRPr="00707A87">
        <w:rPr>
          <w:rStyle w:val="Char0"/>
          <w:rFonts w:hint="cs"/>
          <w:rtl/>
        </w:rPr>
        <w:t xml:space="preserve"> پس از نزول آیه برایشان دعا و آرزو کرد که</w:t>
      </w:r>
      <w:r w:rsidR="006318F3" w:rsidRPr="00707A87">
        <w:rPr>
          <w:rStyle w:val="Char0"/>
          <w:rFonts w:hint="cs"/>
          <w:rtl/>
        </w:rPr>
        <w:t xml:space="preserve"> آن‌ها </w:t>
      </w:r>
      <w:r w:rsidRPr="00707A87">
        <w:rPr>
          <w:rStyle w:val="Char0"/>
          <w:rFonts w:hint="cs"/>
          <w:rtl/>
        </w:rPr>
        <w:t>هم در مضمون آیه‌ای که همسران پیامبر با آن مورد خطاب قرار داده شده بود، قرار گیرند و پس دعا را فقط مخصوص</w:t>
      </w:r>
      <w:r w:rsidR="006318F3" w:rsidRPr="00707A87">
        <w:rPr>
          <w:rStyle w:val="Char0"/>
          <w:rFonts w:hint="cs"/>
          <w:rtl/>
        </w:rPr>
        <w:t xml:space="preserve"> آن‌ها </w:t>
      </w:r>
      <w:r w:rsidRPr="00707A87">
        <w:rPr>
          <w:rStyle w:val="Char0"/>
          <w:rFonts w:hint="cs"/>
          <w:rtl/>
        </w:rPr>
        <w:t>قرار داد. این دعا چیزی غیر از قرآن بود.</w:t>
      </w:r>
      <w:r w:rsidRPr="00707A87">
        <w:rPr>
          <w:rStyle w:val="Char0"/>
          <w:vertAlign w:val="superscript"/>
          <w:rtl/>
        </w:rPr>
        <w:footnoteReference w:id="374"/>
      </w:r>
    </w:p>
    <w:p w:rsidR="00C666F1"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چنانچه بگویند اگر آنچه شما درباره نزول آیات درباره همسران پیامبر</w:t>
      </w:r>
      <w:r w:rsidR="007D18AE" w:rsidRPr="00707A87">
        <w:rPr>
          <w:rStyle w:val="Char0"/>
          <w:rFonts w:cs="CTraditional Arabic" w:hint="cs"/>
          <w:rtl/>
        </w:rPr>
        <w:t xml:space="preserve"> ج</w:t>
      </w:r>
      <w:r w:rsidRPr="00707A87">
        <w:rPr>
          <w:rStyle w:val="Char0"/>
          <w:rFonts w:hint="cs"/>
          <w:rtl/>
        </w:rPr>
        <w:t xml:space="preserve"> ذکر می‌کنید صحیح باشد پس چگونه با روایتی که امام احمد در ج 4، ص 107 مسندش با سندی صحیح از شداد ابوعمار روایت می‌کند مطابقت پیدا می‌کند؟ در آن روایت آمده است</w:t>
      </w:r>
      <w:r w:rsidR="002F69C2">
        <w:rPr>
          <w:rStyle w:val="Char0"/>
          <w:rFonts w:hint="cs"/>
          <w:rtl/>
        </w:rPr>
        <w:t>:</w:t>
      </w:r>
      <w:r w:rsidRPr="00707A87">
        <w:rPr>
          <w:rStyle w:val="Char0"/>
          <w:rFonts w:hint="cs"/>
          <w:rtl/>
        </w:rPr>
        <w:t xml:space="preserve"> بر واثله بن اسقع وارد شدم که گروهی نزد او بودند</w:t>
      </w:r>
      <w:r w:rsidR="006318F3" w:rsidRPr="00707A87">
        <w:rPr>
          <w:rStyle w:val="Char0"/>
          <w:rFonts w:hint="cs"/>
          <w:rtl/>
        </w:rPr>
        <w:t xml:space="preserve"> آن‌ها </w:t>
      </w:r>
      <w:r w:rsidRPr="00707A87">
        <w:rPr>
          <w:rStyle w:val="Char0"/>
          <w:rFonts w:hint="cs"/>
          <w:rtl/>
        </w:rPr>
        <w:t>درباره علی سخن گفتند. زمانی که برخاستند به من گفت</w:t>
      </w:r>
      <w:r w:rsidR="002F69C2">
        <w:rPr>
          <w:rStyle w:val="Char0"/>
          <w:rFonts w:hint="cs"/>
          <w:rtl/>
        </w:rPr>
        <w:t>:</w:t>
      </w:r>
      <w:r w:rsidRPr="00707A87">
        <w:rPr>
          <w:rStyle w:val="Char0"/>
          <w:rFonts w:hint="cs"/>
          <w:rtl/>
        </w:rPr>
        <w:t xml:space="preserve"> آیا به تو درباره آنچه از پیامبر</w:t>
      </w:r>
      <w:r w:rsidR="007D18AE" w:rsidRPr="00707A87">
        <w:rPr>
          <w:rStyle w:val="Char0"/>
          <w:rFonts w:cs="CTraditional Arabic" w:hint="cs"/>
          <w:rtl/>
        </w:rPr>
        <w:t xml:space="preserve"> ج</w:t>
      </w:r>
      <w:r w:rsidRPr="00707A87">
        <w:rPr>
          <w:rStyle w:val="Char0"/>
          <w:rFonts w:hint="cs"/>
          <w:rtl/>
        </w:rPr>
        <w:t xml:space="preserve"> دیدم برایت نقل کنم. گفتم</w:t>
      </w:r>
      <w:r w:rsidR="002F69C2">
        <w:rPr>
          <w:rStyle w:val="Char0"/>
          <w:rFonts w:hint="cs"/>
          <w:rtl/>
        </w:rPr>
        <w:t>:</w:t>
      </w:r>
      <w:r w:rsidRPr="00707A87">
        <w:rPr>
          <w:rStyle w:val="Char0"/>
          <w:rFonts w:hint="cs"/>
          <w:rtl/>
        </w:rPr>
        <w:t xml:space="preserve"> آری! گفت</w:t>
      </w:r>
      <w:r w:rsidR="002F69C2">
        <w:rPr>
          <w:rStyle w:val="Char0"/>
          <w:rFonts w:hint="cs"/>
          <w:rtl/>
        </w:rPr>
        <w:t>:</w:t>
      </w:r>
      <w:r w:rsidRPr="00707A87">
        <w:rPr>
          <w:rStyle w:val="Char0"/>
          <w:rFonts w:hint="cs"/>
          <w:rtl/>
        </w:rPr>
        <w:t xml:space="preserve"> به سوی فاطمه</w:t>
      </w:r>
      <w:r w:rsidR="0020699B">
        <w:rPr>
          <w:rStyle w:val="Char0"/>
          <w:rtl/>
        </w:rPr>
        <w:t xml:space="preserve"> (</w:t>
      </w:r>
      <w:r w:rsidR="00C666F1" w:rsidRPr="00707A87">
        <w:rPr>
          <w:rStyle w:val="Char0"/>
          <w:rFonts w:cs="CTraditional Arabic" w:hint="cs"/>
          <w:rtl/>
        </w:rPr>
        <w:t>ل</w:t>
      </w:r>
      <w:r w:rsidR="00137691" w:rsidRPr="00707A87">
        <w:rPr>
          <w:rStyle w:val="Char0"/>
          <w:rtl/>
        </w:rPr>
        <w:t>)</w:t>
      </w:r>
      <w:r w:rsidRPr="00707A87">
        <w:rPr>
          <w:rStyle w:val="Char0"/>
          <w:rFonts w:hint="cs"/>
          <w:rtl/>
        </w:rPr>
        <w:t xml:space="preserve"> رفتم و از او سراغ علی</w:t>
      </w:r>
      <w:r w:rsidR="007D18AE" w:rsidRPr="00707A87">
        <w:rPr>
          <w:rStyle w:val="Char0"/>
          <w:rFonts w:cs="CTraditional Arabic" w:hint="cs"/>
          <w:rtl/>
        </w:rPr>
        <w:t>س</w:t>
      </w:r>
      <w:r w:rsidRPr="00707A87">
        <w:rPr>
          <w:rStyle w:val="Char0"/>
          <w:rFonts w:hint="cs"/>
          <w:rtl/>
        </w:rPr>
        <w:t xml:space="preserve"> را گرفتم. گفت</w:t>
      </w:r>
      <w:r w:rsidR="002F69C2">
        <w:rPr>
          <w:rStyle w:val="Char0"/>
          <w:rFonts w:hint="cs"/>
          <w:rtl/>
        </w:rPr>
        <w:t>:</w:t>
      </w:r>
      <w:r w:rsidRPr="00707A87">
        <w:rPr>
          <w:rStyle w:val="Char0"/>
          <w:rFonts w:hint="cs"/>
          <w:rtl/>
        </w:rPr>
        <w:t xml:space="preserve"> به سوی پیامبر</w:t>
      </w:r>
      <w:r w:rsidR="007D18AE" w:rsidRPr="00707A87">
        <w:rPr>
          <w:rStyle w:val="Char0"/>
          <w:rFonts w:cs="CTraditional Arabic" w:hint="cs"/>
          <w:rtl/>
        </w:rPr>
        <w:t xml:space="preserve"> ج</w:t>
      </w:r>
      <w:r w:rsidRPr="00707A87">
        <w:rPr>
          <w:rStyle w:val="Char0"/>
          <w:rFonts w:hint="cs"/>
          <w:rtl/>
        </w:rPr>
        <w:t xml:space="preserve"> رفته است. پس به انتظارش نشستم تا اینکه پیامبر</w:t>
      </w:r>
      <w:r w:rsidR="007D18AE" w:rsidRPr="00707A87">
        <w:rPr>
          <w:rStyle w:val="Char0"/>
          <w:rFonts w:cs="CTraditional Arabic" w:hint="cs"/>
          <w:rtl/>
        </w:rPr>
        <w:t xml:space="preserve"> ج</w:t>
      </w:r>
      <w:r w:rsidRPr="00707A87">
        <w:rPr>
          <w:rStyle w:val="Char0"/>
          <w:rFonts w:hint="cs"/>
          <w:rtl/>
        </w:rPr>
        <w:t xml:space="preserve"> آمد و علی، حسن و حسین</w:t>
      </w:r>
      <w:r w:rsidR="007D18AE" w:rsidRPr="00707A87">
        <w:rPr>
          <w:rStyle w:val="Char0"/>
          <w:rFonts w:cs="CTraditional Arabic" w:hint="cs"/>
          <w:rtl/>
        </w:rPr>
        <w:t>س</w:t>
      </w:r>
      <w:r w:rsidRPr="00707A87">
        <w:rPr>
          <w:rStyle w:val="Char0"/>
          <w:rFonts w:hint="cs"/>
          <w:rtl/>
        </w:rPr>
        <w:t xml:space="preserve"> همگی همراه او بودند و همه</w:t>
      </w:r>
      <w:r w:rsidR="006318F3" w:rsidRPr="00707A87">
        <w:rPr>
          <w:rStyle w:val="Char0"/>
          <w:rFonts w:hint="cs"/>
          <w:rtl/>
        </w:rPr>
        <w:t xml:space="preserve"> آن‌ها </w:t>
      </w:r>
      <w:r w:rsidRPr="00707A87">
        <w:rPr>
          <w:rStyle w:val="Char0"/>
          <w:rFonts w:hint="cs"/>
          <w:rtl/>
        </w:rPr>
        <w:t>دستش را گرفته بودند تا اینکه وارد شد و علی و فاطمه را به خود نزدیک کرد و</w:t>
      </w:r>
      <w:r w:rsidR="006318F3" w:rsidRPr="00707A87">
        <w:rPr>
          <w:rStyle w:val="Char0"/>
          <w:rFonts w:hint="cs"/>
          <w:rtl/>
        </w:rPr>
        <w:t xml:space="preserve"> آن‌ها </w:t>
      </w:r>
      <w:r w:rsidRPr="00707A87">
        <w:rPr>
          <w:rStyle w:val="Char0"/>
          <w:rFonts w:hint="cs"/>
          <w:rtl/>
        </w:rPr>
        <w:t>را جلوی خودش و حسن و حسین را بر روی ران</w:t>
      </w:r>
      <w:r w:rsidR="00C666F1" w:rsidRPr="00707A87">
        <w:rPr>
          <w:rStyle w:val="Char0"/>
          <w:rFonts w:hint="eastAsia"/>
          <w:rtl/>
        </w:rPr>
        <w:t>‌</w:t>
      </w:r>
      <w:r w:rsidRPr="00707A87">
        <w:rPr>
          <w:rStyle w:val="Char0"/>
          <w:rFonts w:hint="cs"/>
          <w:rtl/>
        </w:rPr>
        <w:t>هایش نشاند. سپس لباس یا عبایش را بر روی</w:t>
      </w:r>
      <w:r w:rsidR="006318F3" w:rsidRPr="00707A87">
        <w:rPr>
          <w:rStyle w:val="Char0"/>
          <w:rFonts w:hint="cs"/>
          <w:rtl/>
        </w:rPr>
        <w:t xml:space="preserve"> آن‌ها </w:t>
      </w:r>
      <w:r w:rsidRPr="00707A87">
        <w:rPr>
          <w:rStyle w:val="Char0"/>
          <w:rFonts w:hint="cs"/>
          <w:rtl/>
        </w:rPr>
        <w:t>انداخت و</w:t>
      </w:r>
      <w:r w:rsidR="006318F3" w:rsidRPr="00707A87">
        <w:rPr>
          <w:rStyle w:val="Char0"/>
          <w:rFonts w:hint="cs"/>
          <w:rtl/>
        </w:rPr>
        <w:t xml:space="preserve"> آن‌ها </w:t>
      </w:r>
      <w:r w:rsidRPr="00707A87">
        <w:rPr>
          <w:rStyle w:val="Char0"/>
          <w:rFonts w:hint="cs"/>
          <w:rtl/>
        </w:rPr>
        <w:t xml:space="preserve">را با </w:t>
      </w:r>
      <w:r w:rsidR="00C666F1" w:rsidRPr="00707A87">
        <w:rPr>
          <w:rStyle w:val="Char0"/>
          <w:rFonts w:hint="cs"/>
          <w:rtl/>
        </w:rPr>
        <w:t>آن پوشاند. سپس این آیه را خواند</w:t>
      </w:r>
      <w:r w:rsidRPr="00707A87">
        <w:rPr>
          <w:rStyle w:val="Char0"/>
          <w:rFonts w:hint="cs"/>
          <w:rtl/>
        </w:rPr>
        <w:t>:</w:t>
      </w:r>
    </w:p>
    <w:p w:rsidR="00FE2F1A" w:rsidRPr="00707A87" w:rsidRDefault="00C666F1"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إِنَّمَا يُرِيدُ </w:t>
      </w:r>
      <w:r w:rsidRPr="00707A87">
        <w:rPr>
          <w:rStyle w:val="Char6"/>
          <w:rFonts w:hint="cs"/>
          <w:rtl/>
        </w:rPr>
        <w:t>ٱ</w:t>
      </w:r>
      <w:r w:rsidRPr="00707A87">
        <w:rPr>
          <w:rStyle w:val="Char6"/>
          <w:rFonts w:hint="eastAsia"/>
          <w:rtl/>
        </w:rPr>
        <w:t>للَّهُ</w:t>
      </w:r>
      <w:r w:rsidRPr="00707A87">
        <w:rPr>
          <w:rStyle w:val="Char6"/>
          <w:rtl/>
        </w:rPr>
        <w:t xml:space="preserve"> لِيُذۡهِبَ عَنكُمُ </w:t>
      </w:r>
      <w:r w:rsidRPr="00707A87">
        <w:rPr>
          <w:rStyle w:val="Char6"/>
          <w:rFonts w:hint="cs"/>
          <w:rtl/>
        </w:rPr>
        <w:t>ٱ</w:t>
      </w:r>
      <w:r w:rsidRPr="00707A87">
        <w:rPr>
          <w:rStyle w:val="Char6"/>
          <w:rFonts w:hint="eastAsia"/>
          <w:rtl/>
        </w:rPr>
        <w:t>لرِّجۡسَ</w:t>
      </w:r>
      <w:r w:rsidRPr="00707A87">
        <w:rPr>
          <w:rStyle w:val="Char6"/>
          <w:rtl/>
        </w:rPr>
        <w:t xml:space="preserve"> أَهۡلَ </w:t>
      </w:r>
      <w:r w:rsidRPr="00707A87">
        <w:rPr>
          <w:rStyle w:val="Char6"/>
          <w:rFonts w:hint="cs"/>
          <w:rtl/>
        </w:rPr>
        <w:t>ٱ</w:t>
      </w:r>
      <w:r w:rsidRPr="00707A87">
        <w:rPr>
          <w:rStyle w:val="Char6"/>
          <w:rFonts w:hint="eastAsia"/>
          <w:rtl/>
        </w:rPr>
        <w:t>لۡبَيۡتِ</w:t>
      </w:r>
      <w:r w:rsidRPr="00707A87">
        <w:rPr>
          <w:rStyle w:val="Char6"/>
          <w:rtl/>
        </w:rPr>
        <w:t xml:space="preserve"> وَيُطَهِّرَكُمۡ تَطۡهِ</w:t>
      </w:r>
      <w:r w:rsidRPr="00707A87">
        <w:rPr>
          <w:rStyle w:val="Char6"/>
          <w:rFonts w:hint="eastAsia"/>
          <w:rtl/>
        </w:rPr>
        <w:t>يرٗا</w:t>
      </w:r>
      <w:r w:rsidRPr="00707A87">
        <w:rPr>
          <w:rStyle w:val="Char6"/>
          <w:rtl/>
        </w:rPr>
        <w:t>٣٣</w:t>
      </w:r>
      <w:r w:rsidRPr="00707A87">
        <w:rPr>
          <w:rStyle w:val="Char0"/>
          <w:rFonts w:cs="Traditional Arabic"/>
          <w:color w:val="000000"/>
          <w:shd w:val="clear" w:color="auto" w:fill="FFFFFF"/>
          <w:rtl/>
        </w:rPr>
        <w:t>﴾</w:t>
      </w:r>
      <w:r w:rsidRPr="00707A87">
        <w:rPr>
          <w:rStyle w:val="Char4"/>
          <w:rtl/>
        </w:rPr>
        <w:t xml:space="preserve"> [الأحزاب: 33]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فرمود</w:t>
      </w:r>
      <w:r w:rsidR="002F69C2">
        <w:rPr>
          <w:rStyle w:val="Char0"/>
          <w:rFonts w:hint="cs"/>
          <w:rtl/>
        </w:rPr>
        <w:t>:</w:t>
      </w:r>
      <w:r w:rsidRPr="00707A87">
        <w:rPr>
          <w:rStyle w:val="Char0"/>
          <w:rFonts w:hint="cs"/>
          <w:rtl/>
        </w:rPr>
        <w:t xml:space="preserve"> خداوند</w:t>
      </w:r>
      <w:r w:rsidR="006318F3" w:rsidRPr="00707A87">
        <w:rPr>
          <w:rStyle w:val="Char0"/>
          <w:rFonts w:hint="cs"/>
          <w:rtl/>
        </w:rPr>
        <w:t xml:space="preserve"> این‌ها </w:t>
      </w:r>
      <w:r w:rsidRPr="00707A87">
        <w:rPr>
          <w:rStyle w:val="Char0"/>
          <w:rFonts w:hint="cs"/>
          <w:rtl/>
        </w:rPr>
        <w:t>اهل بیت من هستند و اهل بیت من سزاوارترند.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جواب باید گفت</w:t>
      </w:r>
      <w:r w:rsidR="002F69C2">
        <w:rPr>
          <w:rStyle w:val="Char0"/>
          <w:rFonts w:hint="cs"/>
          <w:rtl/>
        </w:rPr>
        <w:t>:</w:t>
      </w:r>
      <w:r w:rsidRPr="00707A87">
        <w:rPr>
          <w:rStyle w:val="Char0"/>
          <w:rFonts w:hint="cs"/>
          <w:rtl/>
        </w:rPr>
        <w:t xml:space="preserve"> </w:t>
      </w:r>
    </w:p>
    <w:p w:rsidR="00FE2F1A" w:rsidRPr="00707A87" w:rsidRDefault="00FE2F1A" w:rsidP="00EA05A0">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مقصود این آیه زنان پیامبر</w:t>
      </w:r>
      <w:r w:rsidR="007D18AE" w:rsidRPr="00707A87">
        <w:rPr>
          <w:rStyle w:val="Char0"/>
          <w:rFonts w:cs="CTraditional Arabic" w:hint="cs"/>
          <w:rtl/>
        </w:rPr>
        <w:t xml:space="preserve"> ج</w:t>
      </w:r>
      <w:r w:rsidRPr="00707A87">
        <w:rPr>
          <w:rStyle w:val="Char0"/>
          <w:rFonts w:hint="cs"/>
          <w:rtl/>
        </w:rPr>
        <w:t xml:space="preserve"> هستند اما از آنجا که خویشاوندان پیامبر</w:t>
      </w:r>
      <w:r w:rsidR="007D18AE" w:rsidRPr="00707A87">
        <w:rPr>
          <w:rStyle w:val="Char0"/>
          <w:rFonts w:cs="CTraditional Arabic" w:hint="cs"/>
          <w:rtl/>
        </w:rPr>
        <w:t xml:space="preserve"> ج</w:t>
      </w:r>
      <w:r w:rsidRPr="00707A87">
        <w:rPr>
          <w:rStyle w:val="Char0"/>
          <w:rFonts w:hint="cs"/>
          <w:rtl/>
        </w:rPr>
        <w:t xml:space="preserve"> از</w:t>
      </w:r>
      <w:r w:rsidR="006318F3" w:rsidRPr="00707A87">
        <w:rPr>
          <w:rStyle w:val="Char0"/>
          <w:rFonts w:hint="cs"/>
          <w:rtl/>
        </w:rPr>
        <w:t xml:space="preserve"> آن‌ها </w:t>
      </w:r>
      <w:r w:rsidRPr="00707A87">
        <w:rPr>
          <w:rStyle w:val="Char0"/>
          <w:rFonts w:hint="cs"/>
          <w:rtl/>
        </w:rPr>
        <w:t>به این وصف سزاوارترند ایشان به این حقیقت اشاره کردند و فرمودند</w:t>
      </w:r>
      <w:r w:rsidR="002F69C2">
        <w:rPr>
          <w:rStyle w:val="Char0"/>
          <w:rFonts w:hint="cs"/>
          <w:rtl/>
        </w:rPr>
        <w:t>:</w:t>
      </w:r>
      <w:r w:rsidRPr="00707A87">
        <w:rPr>
          <w:rStyle w:val="Char0"/>
          <w:rFonts w:hint="cs"/>
          <w:rtl/>
        </w:rPr>
        <w:t xml:space="preserve"> </w:t>
      </w:r>
      <w:r w:rsidRPr="00707A87">
        <w:rPr>
          <w:rStyle w:val="Char3"/>
          <w:rFonts w:hint="cs"/>
          <w:rtl/>
        </w:rPr>
        <w:t>«وأهل بیت</w:t>
      </w:r>
      <w:r w:rsidR="00EA05A0">
        <w:rPr>
          <w:rStyle w:val="Char3"/>
          <w:rFonts w:hint="cs"/>
          <w:rtl/>
        </w:rPr>
        <w:t>ي</w:t>
      </w:r>
      <w:r w:rsidRPr="00707A87">
        <w:rPr>
          <w:rStyle w:val="Char3"/>
          <w:rFonts w:hint="cs"/>
          <w:rtl/>
        </w:rPr>
        <w:t xml:space="preserve"> أحق»</w:t>
      </w:r>
      <w:r w:rsidR="002F69C2">
        <w:rPr>
          <w:rStyle w:val="Char3"/>
          <w:rFonts w:hint="cs"/>
          <w:rtl/>
        </w:rPr>
        <w:t>:</w:t>
      </w:r>
      <w:r w:rsidRPr="00707A87">
        <w:rPr>
          <w:rStyle w:val="Char3"/>
          <w:rFonts w:hint="cs"/>
          <w:rtl/>
        </w:rPr>
        <w:t xml:space="preserve"> </w:t>
      </w:r>
      <w:r w:rsidRPr="00707A87">
        <w:rPr>
          <w:rStyle w:val="Char0"/>
          <w:rFonts w:hint="cs"/>
          <w:rtl/>
        </w:rPr>
        <w:t>«اهل بیت من سزاوارترند</w:t>
      </w:r>
      <w:r w:rsidRPr="00707A87">
        <w:rPr>
          <w:rStyle w:val="Char0"/>
          <w:vertAlign w:val="superscript"/>
          <w:rtl/>
        </w:rPr>
        <w:footnoteReference w:id="375"/>
      </w:r>
      <w:r w:rsidRPr="00707A87">
        <w:rPr>
          <w:rStyle w:val="Char0"/>
          <w:rFonts w:hint="cs"/>
          <w:rtl/>
        </w:rPr>
        <w:t>.» حافظ ابن کثیر در ج 3، ص 636 تفسیرش می‌گوید</w:t>
      </w:r>
      <w:r w:rsidR="002F69C2">
        <w:rPr>
          <w:rStyle w:val="Char0"/>
          <w:rFonts w:hint="cs"/>
          <w:rtl/>
        </w:rPr>
        <w:t>:</w:t>
      </w:r>
      <w:r w:rsidRPr="00707A87">
        <w:rPr>
          <w:rStyle w:val="Char0"/>
          <w:rFonts w:hint="cs"/>
          <w:rtl/>
        </w:rPr>
        <w:t xml:space="preserve"> اما از آنجا که همسران پیامبر جزو اهل بیت او هستند، خویشاوندانش به این نام [اهل بیت] سزاوارترند که این امر در حدیث </w:t>
      </w:r>
      <w:r w:rsidRPr="00707A87">
        <w:rPr>
          <w:rStyle w:val="Char3"/>
          <w:rFonts w:hint="cs"/>
          <w:rtl/>
        </w:rPr>
        <w:t>«و أهل بیتی أحق»</w:t>
      </w:r>
      <w:r w:rsidRPr="00707A87">
        <w:rPr>
          <w:rFonts w:ascii="Times New Roman" w:hAnsi="Times New Roman" w:hint="cs"/>
          <w:b/>
          <w:bCs/>
          <w:sz w:val="32"/>
          <w:szCs w:val="32"/>
          <w:rtl/>
          <w:lang w:bidi="fa-IR"/>
        </w:rPr>
        <w:t xml:space="preserve"> </w:t>
      </w:r>
      <w:r w:rsidRPr="00707A87">
        <w:rPr>
          <w:rStyle w:val="Char0"/>
          <w:rFonts w:hint="cs"/>
          <w:rtl/>
        </w:rPr>
        <w:t>ذکر شد. این شبیه حدیثی است که در صحیح مسلم ذکر شده است که زمانی که از پیامبر</w:t>
      </w:r>
      <w:r w:rsidR="007D18AE" w:rsidRPr="00707A87">
        <w:rPr>
          <w:rStyle w:val="Char0"/>
          <w:rFonts w:cs="CTraditional Arabic" w:hint="cs"/>
          <w:rtl/>
        </w:rPr>
        <w:t xml:space="preserve"> ج</w:t>
      </w:r>
      <w:r w:rsidRPr="00707A87">
        <w:rPr>
          <w:rStyle w:val="Char0"/>
          <w:rFonts w:hint="cs"/>
          <w:rtl/>
        </w:rPr>
        <w:t xml:space="preserve"> درباره مسجدی که از آغاز براساس تقوی ساخته شده است سؤال شد فرمود</w:t>
      </w:r>
      <w:r w:rsidR="002F69C2">
        <w:rPr>
          <w:rStyle w:val="Char0"/>
          <w:rFonts w:hint="cs"/>
          <w:rtl/>
        </w:rPr>
        <w:t>:</w:t>
      </w:r>
      <w:r w:rsidRPr="00707A87">
        <w:rPr>
          <w:rStyle w:val="Char0"/>
          <w:rFonts w:hint="cs"/>
          <w:rtl/>
        </w:rPr>
        <w:t xml:space="preserve"> «آن همین مسجد من است.» این هم شبیه آن فرموده ایشان است. بی‌تردید چنانکه در احادیث دیگر آمده است این آیه درباره مسجد قبا نازل شده است. اما از آنجا که مسجد پیامبر از آغاز براساس تقوی ساخته شده بود، بیشتر سزاوار این نام بود. والله اعلم.)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ابن تیمیه در</w:t>
      </w:r>
      <w:r w:rsidR="0020699B">
        <w:rPr>
          <w:rStyle w:val="Char0"/>
          <w:rFonts w:hint="cs"/>
          <w:rtl/>
        </w:rPr>
        <w:t xml:space="preserve"> (</w:t>
      </w:r>
      <w:r w:rsidRPr="00707A87">
        <w:rPr>
          <w:rStyle w:val="Char2"/>
          <w:rFonts w:hint="cs"/>
          <w:rtl/>
        </w:rPr>
        <w:t>جامع المسائل)</w:t>
      </w:r>
      <w:r w:rsidRPr="00707A87">
        <w:rPr>
          <w:rStyle w:val="Char0"/>
          <w:rFonts w:hint="cs"/>
          <w:rtl/>
        </w:rPr>
        <w:t xml:space="preserve"> می‌گوید</w:t>
      </w:r>
      <w:r w:rsidR="002F69C2">
        <w:rPr>
          <w:rStyle w:val="Char0"/>
          <w:rFonts w:hint="cs"/>
          <w:rtl/>
        </w:rPr>
        <w:t>:</w:t>
      </w:r>
      <w:r w:rsidRPr="00707A87">
        <w:rPr>
          <w:rStyle w:val="Char0"/>
          <w:rFonts w:hint="cs"/>
          <w:rtl/>
        </w:rPr>
        <w:t xml:space="preserve"> امام احمد و ترمذی و غیره از ام سلمه روایت کرده‌اند زمانی که این آیه نازل شد پیامبر</w:t>
      </w:r>
      <w:r w:rsidR="007D18AE" w:rsidRPr="00707A87">
        <w:rPr>
          <w:rStyle w:val="Char0"/>
          <w:rFonts w:cs="CTraditional Arabic" w:hint="cs"/>
          <w:rtl/>
        </w:rPr>
        <w:t xml:space="preserve"> ج</w:t>
      </w:r>
      <w:r w:rsidRPr="00707A87">
        <w:rPr>
          <w:rStyle w:val="Char0"/>
          <w:rFonts w:hint="cs"/>
          <w:rtl/>
        </w:rPr>
        <w:t xml:space="preserve"> عبایش را بر روی علی، فاطمه، حسن و حسین</w:t>
      </w:r>
      <w:r w:rsidR="007D18AE" w:rsidRPr="00707A87">
        <w:rPr>
          <w:rStyle w:val="Char0"/>
          <w:rFonts w:cs="CTraditional Arabic" w:hint="cs"/>
          <w:rtl/>
        </w:rPr>
        <w:t>س</w:t>
      </w:r>
      <w:r w:rsidRPr="00707A87">
        <w:rPr>
          <w:rStyle w:val="Char0"/>
          <w:rFonts w:hint="cs"/>
          <w:rtl/>
        </w:rPr>
        <w:t xml:space="preserve"> انداخت و فرمود</w:t>
      </w:r>
      <w:r w:rsidR="002F69C2">
        <w:rPr>
          <w:rStyle w:val="Char0"/>
          <w:rFonts w:hint="cs"/>
          <w:rtl/>
        </w:rPr>
        <w:t>:</w:t>
      </w:r>
      <w:r w:rsidRPr="00707A87">
        <w:rPr>
          <w:rStyle w:val="Char0"/>
          <w:rFonts w:hint="cs"/>
          <w:rtl/>
        </w:rPr>
        <w:t xml:space="preserve"> پروردگارا!</w:t>
      </w:r>
      <w:r w:rsidR="006318F3" w:rsidRPr="00707A87">
        <w:rPr>
          <w:rStyle w:val="Char0"/>
          <w:rFonts w:hint="cs"/>
          <w:rtl/>
        </w:rPr>
        <w:t xml:space="preserve"> این‌ها </w:t>
      </w:r>
      <w:r w:rsidRPr="00707A87">
        <w:rPr>
          <w:rStyle w:val="Char0"/>
          <w:rFonts w:hint="cs"/>
          <w:rtl/>
        </w:rPr>
        <w:t>اهل بیت من هستند، پس پلیدی را از</w:t>
      </w:r>
      <w:r w:rsidR="006318F3" w:rsidRPr="00707A87">
        <w:rPr>
          <w:rStyle w:val="Char0"/>
          <w:rFonts w:hint="cs"/>
          <w:rtl/>
        </w:rPr>
        <w:t xml:space="preserve"> آن‌ها </w:t>
      </w:r>
      <w:r w:rsidRPr="00707A87">
        <w:rPr>
          <w:rStyle w:val="Char0"/>
          <w:rFonts w:hint="cs"/>
          <w:rtl/>
        </w:rPr>
        <w:t>دور کن و</w:t>
      </w:r>
      <w:r w:rsidR="006318F3" w:rsidRPr="00707A87">
        <w:rPr>
          <w:rStyle w:val="Char0"/>
          <w:rFonts w:hint="cs"/>
          <w:rtl/>
        </w:rPr>
        <w:t xml:space="preserve"> آن‌ها </w:t>
      </w:r>
      <w:r w:rsidRPr="00707A87">
        <w:rPr>
          <w:rStyle w:val="Char0"/>
          <w:rFonts w:hint="cs"/>
          <w:rtl/>
        </w:rPr>
        <w:t>را کاملاً پاک گردان.</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سنت پیامبر قرآن را تفسیر و تبیین می‌کند و ما را به آن راهنمایی می‌کند. از آنجا که پیامبر فرموده است</w:t>
      </w:r>
      <w:r w:rsidR="002F69C2">
        <w:rPr>
          <w:rStyle w:val="Char0"/>
          <w:rFonts w:hint="cs"/>
          <w:rtl/>
        </w:rPr>
        <w:t>:</w:t>
      </w:r>
      <w:r w:rsidRPr="00707A87">
        <w:rPr>
          <w:rStyle w:val="Char0"/>
          <w:rFonts w:hint="cs"/>
          <w:rtl/>
        </w:rPr>
        <w:t xml:space="preserve"> </w:t>
      </w:r>
      <w:r w:rsidRPr="00707A87">
        <w:rPr>
          <w:rStyle w:val="Char3"/>
          <w:rFonts w:hint="cs"/>
          <w:rtl/>
        </w:rPr>
        <w:t>«هؤلاء أهل بیتی»</w:t>
      </w:r>
      <w:r w:rsidRPr="00707A87">
        <w:rPr>
          <w:rStyle w:val="Char0"/>
          <w:rFonts w:hint="cs"/>
          <w:rtl/>
        </w:rPr>
        <w:t xml:space="preserve"> با وجود اینکه سیاق قرآن دلالت می‌کند که سخن خطاب به همسرانش است، در می‌یابیم که همسرانش حتی اگر جزو اهل بیت او باشند </w:t>
      </w:r>
      <w:r w:rsidRPr="00707A87">
        <w:rPr>
          <w:rFonts w:ascii="Times New Roman" w:hAnsi="Times New Roman" w:cs="Times New Roman" w:hint="cs"/>
          <w:sz w:val="28"/>
          <w:szCs w:val="28"/>
          <w:rtl/>
          <w:lang w:bidi="fa-IR"/>
        </w:rPr>
        <w:t>–</w:t>
      </w:r>
      <w:r w:rsidRPr="00707A87">
        <w:rPr>
          <w:rStyle w:val="Char0"/>
          <w:rFonts w:hint="cs"/>
          <w:rtl/>
        </w:rPr>
        <w:t xml:space="preserve"> همچنانکه قرآن بر آن دلالت می‌کند </w:t>
      </w:r>
      <w:r w:rsidRPr="00707A87">
        <w:rPr>
          <w:rFonts w:ascii="Times New Roman" w:hAnsi="Times New Roman" w:cs="Times New Roman" w:hint="cs"/>
          <w:sz w:val="28"/>
          <w:szCs w:val="28"/>
          <w:rtl/>
          <w:lang w:bidi="fa-IR"/>
        </w:rPr>
        <w:t>–</w:t>
      </w:r>
      <w:r w:rsidRPr="00707A87">
        <w:rPr>
          <w:rStyle w:val="Char0"/>
          <w:rFonts w:hint="cs"/>
          <w:rtl/>
        </w:rPr>
        <w:t xml:space="preserve"> اما</w:t>
      </w:r>
      <w:r w:rsidR="006318F3" w:rsidRPr="00707A87">
        <w:rPr>
          <w:rStyle w:val="Char0"/>
          <w:rFonts w:hint="cs"/>
          <w:rtl/>
        </w:rPr>
        <w:t xml:space="preserve"> این‌ها </w:t>
      </w:r>
      <w:r w:rsidRPr="00707A87">
        <w:rPr>
          <w:rStyle w:val="Char0"/>
          <w:rFonts w:hint="cs"/>
          <w:rtl/>
        </w:rPr>
        <w:t>[آل عبا] بیشتر سزاوار آنند که اهل بیت او باشند. زیرا رابطه نسبی قوی‌تر از رابطه سببی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عرب این بیان را برای اختصاص به کمال به کار می‌برد نه اختصاص به اصل حکم. یعنی زمانی که اعراب چنین عبارتی را به کار می‌برند بدین معناست که این افراد کمال انتساب به اهل بیت را دارند نه اینکه فقط آنان اهل بیت فرد باشند نه دیگران! همانگونه که پیامبر</w:t>
      </w:r>
      <w:r w:rsidR="007D18AE" w:rsidRPr="00707A87">
        <w:rPr>
          <w:rStyle w:val="Char0"/>
          <w:rFonts w:cs="CTraditional Arabic" w:hint="cs"/>
          <w:rtl/>
        </w:rPr>
        <w:t xml:space="preserve"> ج</w:t>
      </w:r>
      <w:r w:rsidRPr="00707A87">
        <w:rPr>
          <w:rStyle w:val="Char0"/>
          <w:rFonts w:hint="cs"/>
          <w:rtl/>
        </w:rPr>
        <w:t xml:space="preserve"> فرموده است</w:t>
      </w:r>
      <w:r w:rsidR="002F69C2">
        <w:rPr>
          <w:rStyle w:val="Char0"/>
          <w:rFonts w:hint="cs"/>
          <w:rtl/>
        </w:rPr>
        <w:t>:</w:t>
      </w:r>
      <w:r w:rsidRPr="00707A87">
        <w:rPr>
          <w:rStyle w:val="Char0"/>
          <w:rFonts w:hint="cs"/>
          <w:rtl/>
        </w:rPr>
        <w:t xml:space="preserve"> </w:t>
      </w:r>
      <w:r w:rsidRPr="00707A87">
        <w:rPr>
          <w:rStyle w:val="Char3"/>
          <w:rFonts w:hint="cs"/>
          <w:rtl/>
        </w:rPr>
        <w:t>«لیس المس</w:t>
      </w:r>
      <w:r w:rsidR="002F69C2">
        <w:rPr>
          <w:rStyle w:val="Char3"/>
          <w:rFonts w:hint="cs"/>
          <w:rtl/>
        </w:rPr>
        <w:t>ك</w:t>
      </w:r>
      <w:r w:rsidRPr="00707A87">
        <w:rPr>
          <w:rStyle w:val="Char3"/>
          <w:rFonts w:hint="cs"/>
          <w:rtl/>
        </w:rPr>
        <w:t>ین بالطواف الذی ترده اللقمة</w:t>
      </w:r>
      <w:r w:rsidR="002F69C2">
        <w:rPr>
          <w:rStyle w:val="Char3"/>
          <w:rFonts w:hint="cs"/>
          <w:rtl/>
        </w:rPr>
        <w:t xml:space="preserve"> و</w:t>
      </w:r>
      <w:r w:rsidRPr="00707A87">
        <w:rPr>
          <w:rStyle w:val="Char3"/>
          <w:rFonts w:hint="cs"/>
          <w:rtl/>
        </w:rPr>
        <w:t>اللقمتان</w:t>
      </w:r>
      <w:r w:rsidR="002F69C2">
        <w:rPr>
          <w:rStyle w:val="Char3"/>
          <w:rFonts w:hint="cs"/>
          <w:rtl/>
        </w:rPr>
        <w:t xml:space="preserve"> و</w:t>
      </w:r>
      <w:r w:rsidRPr="00707A87">
        <w:rPr>
          <w:rStyle w:val="Char3"/>
          <w:rFonts w:hint="cs"/>
          <w:rtl/>
        </w:rPr>
        <w:t>التمرة</w:t>
      </w:r>
      <w:r w:rsidR="002F69C2">
        <w:rPr>
          <w:rStyle w:val="Char3"/>
          <w:rFonts w:hint="cs"/>
          <w:rtl/>
        </w:rPr>
        <w:t xml:space="preserve"> و</w:t>
      </w:r>
      <w:r w:rsidRPr="00707A87">
        <w:rPr>
          <w:rStyle w:val="Char3"/>
          <w:rFonts w:hint="cs"/>
          <w:rtl/>
        </w:rPr>
        <w:t>التمرتان.</w:t>
      </w:r>
      <w:r w:rsidR="002F69C2">
        <w:rPr>
          <w:rStyle w:val="Char3"/>
          <w:rFonts w:hint="cs"/>
          <w:rtl/>
        </w:rPr>
        <w:t xml:space="preserve"> و</w:t>
      </w:r>
      <w:r w:rsidRPr="00707A87">
        <w:rPr>
          <w:rStyle w:val="Char3"/>
          <w:rFonts w:hint="cs"/>
          <w:rtl/>
        </w:rPr>
        <w:t>انما المس</w:t>
      </w:r>
      <w:r w:rsidR="002F69C2">
        <w:rPr>
          <w:rStyle w:val="Char3"/>
          <w:rFonts w:hint="cs"/>
          <w:rtl/>
        </w:rPr>
        <w:t>ك</w:t>
      </w:r>
      <w:r w:rsidRPr="00707A87">
        <w:rPr>
          <w:rStyle w:val="Char3"/>
          <w:rFonts w:hint="cs"/>
          <w:rtl/>
        </w:rPr>
        <w:t>ین الذی لایجد غنی یغنیه</w:t>
      </w:r>
      <w:r w:rsidR="002F69C2">
        <w:rPr>
          <w:rStyle w:val="Char3"/>
          <w:rFonts w:hint="cs"/>
          <w:rtl/>
        </w:rPr>
        <w:t xml:space="preserve"> و</w:t>
      </w:r>
      <w:r w:rsidRPr="00707A87">
        <w:rPr>
          <w:rStyle w:val="Char3"/>
          <w:rFonts w:hint="cs"/>
          <w:rtl/>
        </w:rPr>
        <w:t>لای</w:t>
      </w:r>
      <w:r w:rsidR="00350E6F" w:rsidRPr="00707A87">
        <w:rPr>
          <w:rStyle w:val="Char3"/>
          <w:rFonts w:hint="cs"/>
          <w:rtl/>
        </w:rPr>
        <w:t>ت</w:t>
      </w:r>
      <w:r w:rsidRPr="00707A87">
        <w:rPr>
          <w:rStyle w:val="Char3"/>
          <w:rFonts w:hint="cs"/>
          <w:rtl/>
        </w:rPr>
        <w:t>فطن له فیتصدق علیه</w:t>
      </w:r>
      <w:r w:rsidR="002F69C2">
        <w:rPr>
          <w:rStyle w:val="Char3"/>
          <w:rFonts w:hint="cs"/>
          <w:rtl/>
        </w:rPr>
        <w:t xml:space="preserve"> و</w:t>
      </w:r>
      <w:r w:rsidRPr="00707A87">
        <w:rPr>
          <w:rStyle w:val="Char3"/>
          <w:rFonts w:hint="cs"/>
          <w:rtl/>
        </w:rPr>
        <w:t>یسأل الناس الحافاً»</w:t>
      </w:r>
      <w:r w:rsidR="002F69C2">
        <w:rPr>
          <w:rStyle w:val="Char3"/>
          <w:rFonts w:hint="cs"/>
          <w:rtl/>
        </w:rPr>
        <w:t>:</w:t>
      </w:r>
      <w:r w:rsidRPr="00707A87">
        <w:rPr>
          <w:rStyle w:val="Char0"/>
          <w:rFonts w:hint="cs"/>
          <w:rtl/>
        </w:rPr>
        <w:t xml:space="preserve"> «مسکین آن دوره‌گردی نیست که یکی یا دو لقمه یا یکی دو حبه خرما به او می‌رسد. بلکه مسکین آن کسی است که ثروتمندی را نمی‌یابد که او را بی‌نیاز کند و برای او اظهار زرنگی کند تا ثروتمند به او صدقه‌ای بدهد و با اصرار از مردم چیزی را نمی‌خواهد.»</w:t>
      </w:r>
      <w:r w:rsidRPr="00707A87">
        <w:rPr>
          <w:rStyle w:val="Char0"/>
          <w:vertAlign w:val="superscript"/>
          <w:rtl/>
        </w:rPr>
        <w:footnoteReference w:id="376"/>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بدین ترتیب در می‌یابیم که این فرد کمال مسکین بودن را دارد. برخلاف گدای دوره‌گردی که کمال مسکین بودن را ندارد. زیرا او کسی را دارد که گاهی به او چیزی می‌دهد. اما او با این وجود هم مسکین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گفته می‌شود</w:t>
      </w:r>
      <w:r w:rsidR="002F69C2">
        <w:rPr>
          <w:rStyle w:val="Char0"/>
          <w:rFonts w:hint="cs"/>
          <w:rtl/>
        </w:rPr>
        <w:t>:</w:t>
      </w:r>
      <w:r w:rsidRPr="00707A87">
        <w:rPr>
          <w:rStyle w:val="Char0"/>
          <w:rFonts w:hint="cs"/>
          <w:rtl/>
        </w:rPr>
        <w:t xml:space="preserve"> فقط این فرد عالم است یا فقط فلانی دشمن است. فقط او مسلمان است. این عبارات را برای کسی به کار می‌برند که این اوصاف در</w:t>
      </w:r>
      <w:r w:rsidR="006318F3" w:rsidRPr="00707A87">
        <w:rPr>
          <w:rStyle w:val="Char0"/>
          <w:rFonts w:hint="cs"/>
          <w:rtl/>
        </w:rPr>
        <w:t xml:space="preserve"> آن‌ها </w:t>
      </w:r>
      <w:r w:rsidRPr="00707A87">
        <w:rPr>
          <w:rStyle w:val="Char0"/>
          <w:rFonts w:hint="cs"/>
          <w:rtl/>
        </w:rPr>
        <w:t>به حدّ کمال رسیده باشد. اگرچه، افراد دیگری هم این صفات را دارا باشند.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مسلم در صحیحش حدیثی شبیه این را از پیامبر</w:t>
      </w:r>
      <w:r w:rsidR="007D18AE" w:rsidRPr="00707A87">
        <w:rPr>
          <w:rStyle w:val="Char0"/>
          <w:rFonts w:cs="CTraditional Arabic" w:hint="cs"/>
          <w:rtl/>
        </w:rPr>
        <w:t xml:space="preserve"> ج</w:t>
      </w:r>
      <w:r w:rsidRPr="00707A87">
        <w:rPr>
          <w:rStyle w:val="Char0"/>
          <w:rFonts w:hint="cs"/>
          <w:rtl/>
        </w:rPr>
        <w:t xml:space="preserve"> روایت می‌کند</w:t>
      </w:r>
      <w:r w:rsidRPr="00707A87">
        <w:rPr>
          <w:rStyle w:val="Char0"/>
          <w:vertAlign w:val="superscript"/>
          <w:rtl/>
        </w:rPr>
        <w:footnoteReference w:id="377"/>
      </w:r>
      <w:r w:rsidR="002F69C2">
        <w:rPr>
          <w:rStyle w:val="Char0"/>
          <w:rFonts w:hint="cs"/>
          <w:rtl/>
        </w:rPr>
        <w:t>:</w:t>
      </w:r>
      <w:r w:rsidRPr="00707A87">
        <w:rPr>
          <w:rStyle w:val="Char0"/>
          <w:rFonts w:hint="cs"/>
          <w:rtl/>
        </w:rPr>
        <w:t xml:space="preserve"> زمانی که از پیامبر</w:t>
      </w:r>
      <w:r w:rsidR="007D18AE" w:rsidRPr="00707A87">
        <w:rPr>
          <w:rStyle w:val="Char0"/>
          <w:rFonts w:cs="CTraditional Arabic" w:hint="cs"/>
          <w:rtl/>
        </w:rPr>
        <w:t xml:space="preserve"> ج</w:t>
      </w:r>
      <w:r w:rsidRPr="00707A87">
        <w:rPr>
          <w:rStyle w:val="Char0"/>
          <w:rFonts w:hint="cs"/>
          <w:rtl/>
        </w:rPr>
        <w:t xml:space="preserve"> درباره مسجدی که براساس تقوی ساخته شده است سؤال شد ایشان پاسخ دادند</w:t>
      </w:r>
      <w:r w:rsidR="002F69C2">
        <w:rPr>
          <w:rStyle w:val="Char0"/>
          <w:rFonts w:hint="cs"/>
          <w:rtl/>
        </w:rPr>
        <w:t>:</w:t>
      </w:r>
      <w:r w:rsidRPr="00707A87">
        <w:rPr>
          <w:rStyle w:val="Char0"/>
          <w:rFonts w:hint="cs"/>
          <w:rtl/>
        </w:rPr>
        <w:t xml:space="preserve"> این مسجد من یعنی مسجد مدینه. با وجود اینکه سیاق قرآن درباره مسجد ضرار اقتضا</w:t>
      </w:r>
      <w:r w:rsidR="00C80358">
        <w:rPr>
          <w:rStyle w:val="Char0"/>
          <w:rFonts w:hint="cs"/>
          <w:rtl/>
        </w:rPr>
        <w:t xml:space="preserve"> می‌کرد</w:t>
      </w:r>
      <w:r w:rsidRPr="00707A87">
        <w:rPr>
          <w:rStyle w:val="Char0"/>
          <w:rFonts w:hint="cs"/>
          <w:rtl/>
        </w:rPr>
        <w:t xml:space="preserve"> که آن، مسجد قبا باشد</w:t>
      </w:r>
      <w:r w:rsidRPr="00707A87">
        <w:rPr>
          <w:rStyle w:val="Char0"/>
          <w:vertAlign w:val="superscript"/>
          <w:rtl/>
        </w:rPr>
        <w:footnoteReference w:id="378"/>
      </w:r>
      <w:r w:rsidRPr="00707A87">
        <w:rPr>
          <w:rStyle w:val="Char0"/>
          <w:rFonts w:hint="cs"/>
          <w:rtl/>
        </w:rPr>
        <w:t>. به همین دلیل به صورت متواتر نقل شده است که مردم از اهل قبا می‌پرسیدند</w:t>
      </w:r>
      <w:r w:rsidR="002F69C2">
        <w:rPr>
          <w:rStyle w:val="Char0"/>
          <w:rFonts w:hint="cs"/>
          <w:rtl/>
        </w:rPr>
        <w:t>:</w:t>
      </w:r>
      <w:r w:rsidRPr="00707A87">
        <w:rPr>
          <w:rStyle w:val="Char0"/>
          <w:rFonts w:hint="cs"/>
          <w:rtl/>
        </w:rPr>
        <w:t xml:space="preserve"> این پاکی که خداوند شما را به وسیله آن وصف کرده است چیست؟ آنان در پاسخ گفتند</w:t>
      </w:r>
      <w:r w:rsidR="002F69C2">
        <w:rPr>
          <w:rStyle w:val="Char0"/>
          <w:rFonts w:hint="cs"/>
          <w:rtl/>
        </w:rPr>
        <w:t>:</w:t>
      </w:r>
      <w:r w:rsidRPr="00707A87">
        <w:rPr>
          <w:rStyle w:val="Char0"/>
          <w:rFonts w:hint="cs"/>
          <w:rtl/>
        </w:rPr>
        <w:t xml:space="preserve"> زیرا ما به وسیله آب خودمان را از نجاست پاک می‌کنیم. اما مسجد پیامبر از مسجد قبا سزاوارتر است که براساس تقوا ساخته شده باشد. اگرچه</w:t>
      </w:r>
      <w:r w:rsidR="007B4D5B">
        <w:rPr>
          <w:rStyle w:val="Char0"/>
          <w:rFonts w:hint="cs"/>
          <w:rtl/>
        </w:rPr>
        <w:t xml:space="preserve"> هردو </w:t>
      </w:r>
      <w:r w:rsidRPr="00707A87">
        <w:rPr>
          <w:rStyle w:val="Char0"/>
          <w:rFonts w:hint="cs"/>
          <w:rtl/>
        </w:rPr>
        <w:t>براساس تقوا ساخته شده‌اند و شایسته‌تر است که پیامبر در مسجد قبا بایستد و نماز بخواند نه مسجد ضرار. از ایشان روایت شده است که پیامبر هر روز شنبه سوار بر مرکب و پیاده به قبا می‌آمد.</w:t>
      </w:r>
      <w:r w:rsidRPr="00707A87">
        <w:rPr>
          <w:rStyle w:val="Char0"/>
          <w:vertAlign w:val="superscript"/>
          <w:rtl/>
        </w:rPr>
        <w:footnoteReference w:id="379"/>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او در روز جمعه در مسجدش نماز برپا می‌داشت. سپس هر روز شنبه در مسجد قبا به نماز خواندن می‌پرداخت و</w:t>
      </w:r>
      <w:r w:rsidR="007B4D5B">
        <w:rPr>
          <w:rStyle w:val="Char0"/>
          <w:rFonts w:hint="cs"/>
          <w:rtl/>
        </w:rPr>
        <w:t xml:space="preserve"> هردو </w:t>
      </w:r>
      <w:r w:rsidRPr="00707A87">
        <w:rPr>
          <w:rStyle w:val="Char0"/>
          <w:rFonts w:hint="cs"/>
          <w:rtl/>
        </w:rPr>
        <w:t>مسجد براساس تقوا ساخته شده بودند.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از آنکه خداوند بیان کرد که می‌خواهد پلیدی را از اهل بیت پیامبر دور و</w:t>
      </w:r>
      <w:r w:rsidR="006318F3" w:rsidRPr="00707A87">
        <w:rPr>
          <w:rStyle w:val="Char0"/>
          <w:rFonts w:hint="cs"/>
          <w:rtl/>
        </w:rPr>
        <w:t xml:space="preserve"> آن‌ها </w:t>
      </w:r>
      <w:r w:rsidRPr="00707A87">
        <w:rPr>
          <w:rStyle w:val="Char0"/>
          <w:rFonts w:hint="cs"/>
          <w:rtl/>
        </w:rPr>
        <w:t>را کاملاً پاک گرداند، پیامبر برای نزدیکترین افراد اهل بیتش به خود که علی، فاطمه، حسن و حسین بودند از درگاه خداوند دعا کرد. خداوند</w:t>
      </w:r>
      <w:r w:rsidR="006318F3" w:rsidRPr="00707A87">
        <w:rPr>
          <w:rStyle w:val="Char0"/>
          <w:rFonts w:hint="cs"/>
          <w:rtl/>
        </w:rPr>
        <w:t xml:space="preserve"> آن‌ها </w:t>
      </w:r>
      <w:r w:rsidRPr="00707A87">
        <w:rPr>
          <w:rStyle w:val="Char0"/>
          <w:rFonts w:hint="cs"/>
          <w:rtl/>
        </w:rPr>
        <w:t>را میان حکم به تطهیر و دعای پیامبر</w:t>
      </w:r>
      <w:r w:rsidR="007D18AE" w:rsidRPr="00707A87">
        <w:rPr>
          <w:rStyle w:val="Char0"/>
          <w:rFonts w:cs="CTraditional Arabic" w:hint="cs"/>
          <w:rtl/>
        </w:rPr>
        <w:t xml:space="preserve"> ج</w:t>
      </w:r>
      <w:r w:rsidRPr="00707A87">
        <w:rPr>
          <w:rStyle w:val="Char0"/>
          <w:rFonts w:hint="cs"/>
          <w:rtl/>
        </w:rPr>
        <w:t xml:space="preserve"> مختار گذاشت. این امر که قبلاً هم بیان کردیم، نشان دهنده آن است که دور کردن پلیدی از</w:t>
      </w:r>
      <w:r w:rsidR="006318F3" w:rsidRPr="00707A87">
        <w:rPr>
          <w:rStyle w:val="Char0"/>
          <w:rFonts w:hint="cs"/>
          <w:rtl/>
        </w:rPr>
        <w:t xml:space="preserve"> آن‌ها </w:t>
      </w:r>
      <w:r w:rsidRPr="00707A87">
        <w:rPr>
          <w:rStyle w:val="Char0"/>
          <w:rFonts w:hint="cs"/>
          <w:rtl/>
        </w:rPr>
        <w:t>و پاک کردنشان، یکی از رحمتها، فضل و بزرگواری و نعمتهای خداوند است تا آن را بر</w:t>
      </w:r>
      <w:r w:rsidR="006318F3" w:rsidRPr="00707A87">
        <w:rPr>
          <w:rStyle w:val="Char0"/>
          <w:rFonts w:hint="cs"/>
          <w:rtl/>
        </w:rPr>
        <w:t xml:space="preserve"> آن‌ها </w:t>
      </w:r>
      <w:r w:rsidRPr="00707A87">
        <w:rPr>
          <w:rStyle w:val="Char0"/>
          <w:rFonts w:hint="cs"/>
          <w:rtl/>
        </w:rPr>
        <w:t>فرو بفرستد رحمت</w:t>
      </w:r>
      <w:r w:rsidR="00C666F1" w:rsidRPr="00707A87">
        <w:rPr>
          <w:rStyle w:val="Char0"/>
          <w:rFonts w:hint="eastAsia"/>
          <w:rtl/>
        </w:rPr>
        <w:t>‌</w:t>
      </w:r>
      <w:r w:rsidRPr="00707A87">
        <w:rPr>
          <w:rStyle w:val="Char0"/>
          <w:rFonts w:hint="cs"/>
          <w:rtl/>
        </w:rPr>
        <w:t>ها و فضایلی که فقط با تلاش خودشان آن را به دست نمی‌آوردند. زیرا اگر چنین می‌بود به وسیله</w:t>
      </w:r>
      <w:r w:rsidR="006318F3" w:rsidRPr="00707A87">
        <w:rPr>
          <w:rStyle w:val="Char0"/>
          <w:rFonts w:hint="cs"/>
          <w:rtl/>
        </w:rPr>
        <w:t xml:space="preserve"> آن‌ها </w:t>
      </w:r>
      <w:r w:rsidRPr="00707A87">
        <w:rPr>
          <w:rStyle w:val="Char0"/>
          <w:rFonts w:hint="cs"/>
          <w:rtl/>
        </w:rPr>
        <w:t>از دعای پیامبر</w:t>
      </w:r>
      <w:r w:rsidR="007D18AE" w:rsidRPr="00707A87">
        <w:rPr>
          <w:rStyle w:val="Char0"/>
          <w:rFonts w:cs="CTraditional Arabic" w:hint="cs"/>
          <w:rtl/>
        </w:rPr>
        <w:t xml:space="preserve"> ج</w:t>
      </w:r>
      <w:r w:rsidRPr="00707A87">
        <w:rPr>
          <w:rStyle w:val="Char0"/>
          <w:rFonts w:hint="cs"/>
          <w:rtl/>
        </w:rPr>
        <w:t xml:space="preserve"> بی‌نیاز می‌شدند همچنانکه برخی گمان می‌کنند که</w:t>
      </w:r>
      <w:r w:rsidR="006318F3" w:rsidRPr="00707A87">
        <w:rPr>
          <w:rStyle w:val="Char0"/>
          <w:rFonts w:hint="cs"/>
          <w:rtl/>
        </w:rPr>
        <w:t xml:space="preserve"> آن‌ها </w:t>
      </w:r>
      <w:r w:rsidRPr="00707A87">
        <w:rPr>
          <w:rStyle w:val="Char0"/>
          <w:rFonts w:hint="cs"/>
          <w:rtl/>
        </w:rPr>
        <w:t>در هدایت و طاعتش از کمک و هدایت خداوند بی‌نیاز شده‌اند.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درحدیث صحیح نقل شده است</w:t>
      </w:r>
      <w:r w:rsidRPr="00707A87">
        <w:rPr>
          <w:rStyle w:val="Char0"/>
          <w:vertAlign w:val="superscript"/>
          <w:rtl/>
        </w:rPr>
        <w:footnoteReference w:id="380"/>
      </w:r>
      <w:r w:rsidR="002F69C2">
        <w:rPr>
          <w:rStyle w:val="Char0"/>
          <w:rFonts w:hint="cs"/>
          <w:rtl/>
        </w:rPr>
        <w:t>:</w:t>
      </w:r>
      <w:r w:rsidRPr="00707A87">
        <w:rPr>
          <w:rStyle w:val="Char0"/>
          <w:rFonts w:hint="cs"/>
          <w:rtl/>
        </w:rPr>
        <w:t xml:space="preserve"> زمانی که این آیات نازل شد پیامبر</w:t>
      </w:r>
      <w:r w:rsidR="007D18AE" w:rsidRPr="00707A87">
        <w:rPr>
          <w:rStyle w:val="Char0"/>
          <w:rFonts w:cs="CTraditional Arabic" w:hint="cs"/>
          <w:rtl/>
        </w:rPr>
        <w:t xml:space="preserve"> ج</w:t>
      </w:r>
      <w:r w:rsidR="006318F3" w:rsidRPr="00707A87">
        <w:rPr>
          <w:rStyle w:val="Char0"/>
          <w:rFonts w:hint="cs"/>
          <w:rtl/>
        </w:rPr>
        <w:t xml:space="preserve"> آن‌ها </w:t>
      </w:r>
      <w:r w:rsidRPr="00707A87">
        <w:rPr>
          <w:rStyle w:val="Char0"/>
          <w:rFonts w:hint="cs"/>
          <w:rtl/>
        </w:rPr>
        <w:t>را بر همسرانش خواند و همچنانکه خداوند به او دستور داده بود</w:t>
      </w:r>
      <w:r w:rsidR="006318F3" w:rsidRPr="00707A87">
        <w:rPr>
          <w:rStyle w:val="Char0"/>
          <w:rFonts w:hint="cs"/>
          <w:rtl/>
        </w:rPr>
        <w:t xml:space="preserve"> آن‌ها </w:t>
      </w:r>
      <w:r w:rsidRPr="00707A87">
        <w:rPr>
          <w:rStyle w:val="Char0"/>
          <w:rFonts w:hint="cs"/>
          <w:rtl/>
        </w:rPr>
        <w:t>را مخیّر و مختار کرد.</w:t>
      </w:r>
      <w:r w:rsidR="006318F3" w:rsidRPr="00707A87">
        <w:rPr>
          <w:rStyle w:val="Char0"/>
          <w:rFonts w:hint="cs"/>
          <w:rtl/>
        </w:rPr>
        <w:t xml:space="preserve"> آن‌ها </w:t>
      </w:r>
      <w:r w:rsidRPr="00707A87">
        <w:rPr>
          <w:rStyle w:val="Char0"/>
          <w:rFonts w:hint="cs"/>
          <w:rtl/>
        </w:rPr>
        <w:t>خداوند، پیامبر و سرای آخرت را برگزیدند به همین دلیل</w:t>
      </w:r>
      <w:r w:rsidR="006318F3" w:rsidRPr="00707A87">
        <w:rPr>
          <w:rStyle w:val="Char0"/>
          <w:rFonts w:hint="cs"/>
          <w:rtl/>
        </w:rPr>
        <w:t xml:space="preserve"> آن‌ها </w:t>
      </w:r>
      <w:r w:rsidRPr="00707A87">
        <w:rPr>
          <w:rStyle w:val="Char0"/>
          <w:rFonts w:hint="cs"/>
          <w:rtl/>
        </w:rPr>
        <w:t>را نگه داشت و طلاق نداد تا اینکه از دنیا رفت. اگر</w:t>
      </w:r>
      <w:r w:rsidR="006318F3" w:rsidRPr="00707A87">
        <w:rPr>
          <w:rStyle w:val="Char0"/>
          <w:rFonts w:hint="cs"/>
          <w:rtl/>
        </w:rPr>
        <w:t xml:space="preserve"> آن‌ها </w:t>
      </w:r>
      <w:r w:rsidRPr="00707A87">
        <w:rPr>
          <w:rStyle w:val="Char0"/>
          <w:rFonts w:hint="cs"/>
          <w:rtl/>
        </w:rPr>
        <w:t>زندگی و زینت دنیا را می</w:t>
      </w:r>
      <w:r w:rsidRPr="00707A87">
        <w:rPr>
          <w:rStyle w:val="Char0"/>
          <w:rFonts w:hint="eastAsia"/>
          <w:rtl/>
        </w:rPr>
        <w:t>‌</w:t>
      </w:r>
      <w:r w:rsidRPr="00707A87">
        <w:rPr>
          <w:rStyle w:val="Char0"/>
          <w:rFonts w:hint="cs"/>
          <w:rtl/>
        </w:rPr>
        <w:t>خواستند بی</w:t>
      </w:r>
      <w:r w:rsidRPr="00707A87">
        <w:rPr>
          <w:rStyle w:val="Char0"/>
          <w:rFonts w:hint="eastAsia"/>
          <w:rtl/>
        </w:rPr>
        <w:t>‌</w:t>
      </w:r>
      <w:r w:rsidRPr="00707A87">
        <w:rPr>
          <w:rStyle w:val="Char0"/>
          <w:rFonts w:hint="cs"/>
          <w:rtl/>
        </w:rPr>
        <w:t>تردید همچنانکه خداوند دستور داده بود، طلاق داده و آزاد می‌شدند. زیرا پیامبر</w:t>
      </w:r>
      <w:r w:rsidR="007D18AE" w:rsidRPr="00707A87">
        <w:rPr>
          <w:rStyle w:val="Char0"/>
          <w:rFonts w:cs="CTraditional Arabic" w:hint="cs"/>
          <w:rtl/>
        </w:rPr>
        <w:t xml:space="preserve"> ج</w:t>
      </w:r>
      <w:r w:rsidRPr="00707A87">
        <w:rPr>
          <w:rStyle w:val="Char0"/>
          <w:rFonts w:hint="cs"/>
          <w:rtl/>
        </w:rPr>
        <w:t xml:space="preserve"> از همه پیروانش بیشتر نسبت به خداوند خشوع و نسبت به حدود الهی علم دارد.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به علت دلالت این آیات بر پاداش مضاعف و رفع گناه، از امام علی بن حسین</w:t>
      </w:r>
      <w:r w:rsidR="0020699B">
        <w:rPr>
          <w:rStyle w:val="Char0"/>
          <w:rFonts w:hint="cs"/>
          <w:rtl/>
        </w:rPr>
        <w:t xml:space="preserve"> (</w:t>
      </w:r>
      <w:r w:rsidRPr="00707A87">
        <w:rPr>
          <w:rStyle w:val="Char2"/>
          <w:rFonts w:hint="cs"/>
          <w:rtl/>
        </w:rPr>
        <w:t>زین العابدین)</w:t>
      </w:r>
      <w:r w:rsidRPr="00707A87">
        <w:rPr>
          <w:rStyle w:val="Char0"/>
          <w:rFonts w:hint="cs"/>
          <w:rtl/>
        </w:rPr>
        <w:t xml:space="preserve"> روایت شده است که گفت</w:t>
      </w:r>
      <w:r w:rsidR="002F69C2">
        <w:rPr>
          <w:rStyle w:val="Char0"/>
          <w:rFonts w:hint="cs"/>
          <w:rtl/>
        </w:rPr>
        <w:t>:</w:t>
      </w:r>
      <w:r w:rsidRPr="00707A87">
        <w:rPr>
          <w:rStyle w:val="Char0"/>
          <w:rFonts w:hint="cs"/>
          <w:rtl/>
        </w:rPr>
        <w:t xml:space="preserve"> من امیدوارم که خداوند به نیکوکاران، پاداش مضاعف دهد. اما از آن بیم دارم که بدکاران ما را نیز سزای مضاعف دهد.</w:t>
      </w:r>
      <w:r w:rsidRPr="00707A87">
        <w:rPr>
          <w:rStyle w:val="Char0"/>
          <w:vertAlign w:val="superscript"/>
          <w:rtl/>
        </w:rPr>
        <w:footnoteReference w:id="381"/>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زرکشی در</w:t>
      </w:r>
      <w:r w:rsidR="0020699B">
        <w:rPr>
          <w:rStyle w:val="Char0"/>
          <w:rFonts w:hint="cs"/>
          <w:rtl/>
        </w:rPr>
        <w:t xml:space="preserve"> (</w:t>
      </w:r>
      <w:r w:rsidRPr="00707A87">
        <w:rPr>
          <w:rStyle w:val="Char2"/>
          <w:rFonts w:hint="cs"/>
          <w:rtl/>
        </w:rPr>
        <w:t>البرهان</w:t>
      </w:r>
      <w:r w:rsidR="00E0129B">
        <w:rPr>
          <w:rStyle w:val="Char2"/>
          <w:rFonts w:hint="cs"/>
          <w:rtl/>
        </w:rPr>
        <w:t xml:space="preserve"> في </w:t>
      </w:r>
      <w:r w:rsidRPr="00707A87">
        <w:rPr>
          <w:rStyle w:val="Char2"/>
          <w:rFonts w:hint="cs"/>
          <w:rtl/>
        </w:rPr>
        <w:t>علوم القرآن، ج 2، ص 197)</w:t>
      </w:r>
      <w:r w:rsidRPr="00707A87">
        <w:rPr>
          <w:rStyle w:val="Char0"/>
          <w:rFonts w:hint="cs"/>
          <w:rtl/>
        </w:rPr>
        <w:t xml:space="preserve"> می</w:t>
      </w:r>
      <w:r w:rsidRPr="00707A87">
        <w:rPr>
          <w:rStyle w:val="Char0"/>
          <w:rFonts w:hint="eastAsia"/>
          <w:rtl/>
        </w:rPr>
        <w:t>‌نویسد</w:t>
      </w:r>
      <w:r w:rsidR="002F69C2">
        <w:rPr>
          <w:rStyle w:val="Char0"/>
          <w:rFonts w:hint="eastAsia"/>
          <w:rtl/>
        </w:rPr>
        <w:t>:</w:t>
      </w:r>
      <w:r w:rsidRPr="00707A87">
        <w:rPr>
          <w:rStyle w:val="Char0"/>
          <w:rFonts w:hint="eastAsia"/>
          <w:rtl/>
        </w:rPr>
        <w:t xml:space="preserve"> «گاهی لفظ به معنای امری است و بر مفهوم دیگری حمل می‌شود زیرا از آن اسم بدان شایسته‌تر است.</w:t>
      </w:r>
      <w:r w:rsidRPr="00707A87">
        <w:rPr>
          <w:rStyle w:val="Char0"/>
          <w:rFonts w:hint="cs"/>
          <w:rtl/>
        </w:rPr>
        <w:t>»</w:t>
      </w:r>
      <w:r w:rsidRPr="00707A87">
        <w:rPr>
          <w:rStyle w:val="Char0"/>
          <w:rFonts w:hint="eastAsia"/>
          <w:rtl/>
        </w:rPr>
        <w:t xml:space="preserve"> از </w:t>
      </w:r>
      <w:r w:rsidRPr="00707A87">
        <w:rPr>
          <w:rStyle w:val="Char0"/>
          <w:rFonts w:hint="cs"/>
          <w:rtl/>
        </w:rPr>
        <w:t>ج</w:t>
      </w:r>
      <w:r w:rsidRPr="00707A87">
        <w:rPr>
          <w:rStyle w:val="Char0"/>
          <w:rFonts w:hint="eastAsia"/>
          <w:rtl/>
        </w:rPr>
        <w:t>مله</w:t>
      </w:r>
      <w:r w:rsidR="002F69C2">
        <w:rPr>
          <w:rStyle w:val="Char0"/>
          <w:rFonts w:hint="eastAsia"/>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برخی سبع مثانی را به فاتحه تفسیر می‌کنند در حالی که خداوند همه قرآن را مثانی می‌نامد.</w:t>
      </w:r>
    </w:p>
    <w:p w:rsidR="00C666F1"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از جمله اینکه حدیث پیامبر درباره اهل کساست که فرمود</w:t>
      </w:r>
      <w:r w:rsidR="002F69C2">
        <w:rPr>
          <w:rStyle w:val="Char0"/>
          <w:rFonts w:hint="cs"/>
          <w:rtl/>
        </w:rPr>
        <w:t>:</w:t>
      </w:r>
      <w:r w:rsidR="006318F3" w:rsidRPr="00707A87">
        <w:rPr>
          <w:rStyle w:val="Char0"/>
          <w:rFonts w:hint="cs"/>
          <w:rtl/>
        </w:rPr>
        <w:t xml:space="preserve"> این‌ها </w:t>
      </w:r>
      <w:r w:rsidRPr="00707A87">
        <w:rPr>
          <w:rStyle w:val="Char0"/>
          <w:rFonts w:hint="cs"/>
          <w:rtl/>
        </w:rPr>
        <w:t>اهل بیت من هستند. پس پلیدی را از</w:t>
      </w:r>
      <w:r w:rsidR="006318F3" w:rsidRPr="00707A87">
        <w:rPr>
          <w:rStyle w:val="Char0"/>
          <w:rFonts w:hint="cs"/>
          <w:rtl/>
        </w:rPr>
        <w:t xml:space="preserve"> آن‌ها </w:t>
      </w:r>
      <w:r w:rsidRPr="00707A87">
        <w:rPr>
          <w:rStyle w:val="Char0"/>
          <w:rFonts w:hint="cs"/>
          <w:rtl/>
        </w:rPr>
        <w:t>دور کن و</w:t>
      </w:r>
      <w:r w:rsidR="006318F3" w:rsidRPr="00707A87">
        <w:rPr>
          <w:rStyle w:val="Char0"/>
          <w:rFonts w:hint="cs"/>
          <w:rtl/>
        </w:rPr>
        <w:t xml:space="preserve"> آن‌ها </w:t>
      </w:r>
      <w:r w:rsidRPr="00707A87">
        <w:rPr>
          <w:rStyle w:val="Char0"/>
          <w:rFonts w:hint="cs"/>
          <w:rtl/>
        </w:rPr>
        <w:t>را کاملاً پاک گردان. سیاق قرآن بر این امر دلالت می‌کند که مقصود زنان پیامبر است و این آیات درباره</w:t>
      </w:r>
      <w:r w:rsidR="006318F3" w:rsidRPr="00707A87">
        <w:rPr>
          <w:rStyle w:val="Char0"/>
          <w:rFonts w:hint="cs"/>
          <w:rtl/>
        </w:rPr>
        <w:t xml:space="preserve"> آن‌ها </w:t>
      </w:r>
      <w:r w:rsidRPr="00707A87">
        <w:rPr>
          <w:rStyle w:val="Char0"/>
          <w:rFonts w:hint="cs"/>
          <w:rtl/>
        </w:rPr>
        <w:t>نازل شده است و نمی‌توان</w:t>
      </w:r>
      <w:r w:rsidR="006318F3" w:rsidRPr="00707A87">
        <w:rPr>
          <w:rStyle w:val="Char0"/>
          <w:rFonts w:hint="cs"/>
          <w:rtl/>
        </w:rPr>
        <w:t xml:space="preserve"> آن‌ها </w:t>
      </w:r>
      <w:r w:rsidRPr="00707A87">
        <w:rPr>
          <w:rStyle w:val="Char0"/>
          <w:rFonts w:hint="cs"/>
          <w:rtl/>
        </w:rPr>
        <w:t>را خارج ازدلالت آن دانست. اما زمانی که خداوند خواست دیگران را هم شامل آیه</w:t>
      </w:r>
      <w:r w:rsidR="00C666F1" w:rsidRPr="00707A87">
        <w:rPr>
          <w:rStyle w:val="Char0"/>
          <w:rFonts w:hint="cs"/>
          <w:rtl/>
        </w:rPr>
        <w:t xml:space="preserve"> گرداند، لفظ مذکر آورده شده است</w:t>
      </w:r>
      <w:r w:rsidRPr="00707A87">
        <w:rPr>
          <w:rStyle w:val="Char0"/>
          <w:rFonts w:hint="cs"/>
          <w:rtl/>
        </w:rPr>
        <w:t>:</w:t>
      </w:r>
    </w:p>
    <w:p w:rsidR="00FE2F1A" w:rsidRPr="00707A87" w:rsidRDefault="00C666F1"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إِنَّمَا يُرِيدُ </w:t>
      </w:r>
      <w:r w:rsidRPr="00707A87">
        <w:rPr>
          <w:rStyle w:val="Char6"/>
          <w:rFonts w:hint="cs"/>
          <w:rtl/>
        </w:rPr>
        <w:t>ٱ</w:t>
      </w:r>
      <w:r w:rsidRPr="00707A87">
        <w:rPr>
          <w:rStyle w:val="Char6"/>
          <w:rFonts w:hint="eastAsia"/>
          <w:rtl/>
        </w:rPr>
        <w:t>للَّهُ</w:t>
      </w:r>
      <w:r w:rsidRPr="00707A87">
        <w:rPr>
          <w:rStyle w:val="Char6"/>
          <w:rtl/>
        </w:rPr>
        <w:t xml:space="preserve"> لِيُذۡهِبَ عَنكُمُ </w:t>
      </w:r>
      <w:r w:rsidRPr="00707A87">
        <w:rPr>
          <w:rStyle w:val="Char6"/>
          <w:rFonts w:hint="cs"/>
          <w:rtl/>
        </w:rPr>
        <w:t>ٱ</w:t>
      </w:r>
      <w:r w:rsidRPr="00707A87">
        <w:rPr>
          <w:rStyle w:val="Char6"/>
          <w:rFonts w:hint="eastAsia"/>
          <w:rtl/>
        </w:rPr>
        <w:t>لرِّجۡسَ</w:t>
      </w:r>
      <w:r w:rsidRPr="00707A87">
        <w:rPr>
          <w:rStyle w:val="Char6"/>
          <w:rtl/>
        </w:rPr>
        <w:t xml:space="preserve"> أَهۡلَ </w:t>
      </w:r>
      <w:r w:rsidRPr="00707A87">
        <w:rPr>
          <w:rStyle w:val="Char6"/>
          <w:rFonts w:hint="cs"/>
          <w:rtl/>
        </w:rPr>
        <w:t>ٱ</w:t>
      </w:r>
      <w:r w:rsidRPr="00707A87">
        <w:rPr>
          <w:rStyle w:val="Char6"/>
          <w:rFonts w:hint="eastAsia"/>
          <w:rtl/>
        </w:rPr>
        <w:t>لۡبَيۡتِ</w:t>
      </w:r>
      <w:r w:rsidRPr="00707A87">
        <w:rPr>
          <w:rStyle w:val="Char6"/>
          <w:rtl/>
        </w:rPr>
        <w:t xml:space="preserve"> وَيُطَهِّرَكُمۡ تَطۡهِ</w:t>
      </w:r>
      <w:r w:rsidRPr="00707A87">
        <w:rPr>
          <w:rStyle w:val="Char6"/>
          <w:rFonts w:hint="eastAsia"/>
          <w:rtl/>
        </w:rPr>
        <w:t>يرٗا</w:t>
      </w:r>
      <w:r w:rsidRPr="00707A87">
        <w:rPr>
          <w:rStyle w:val="Char6"/>
          <w:rtl/>
        </w:rPr>
        <w:t>٣٣</w:t>
      </w:r>
      <w:r w:rsidRPr="00707A87">
        <w:rPr>
          <w:rStyle w:val="Char0"/>
          <w:rFonts w:cs="Traditional Arabic"/>
          <w:color w:val="000000"/>
          <w:shd w:val="clear" w:color="auto" w:fill="FFFFFF"/>
          <w:rtl/>
        </w:rPr>
        <w:t>﴾</w:t>
      </w:r>
      <w:r w:rsidRPr="00707A87">
        <w:rPr>
          <w:rStyle w:val="Char4"/>
          <w:rtl/>
        </w:rPr>
        <w:t xml:space="preserve"> [الأحزاب: 33]</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از این امر در می‌یابیم که این تطهیر شامل همه اهل بیت</w:t>
      </w:r>
      <w:r w:rsidR="0020699B">
        <w:rPr>
          <w:rStyle w:val="Char0"/>
          <w:rFonts w:hint="cs"/>
          <w:rtl/>
        </w:rPr>
        <w:t xml:space="preserve"> (</w:t>
      </w:r>
      <w:r w:rsidRPr="00707A87">
        <w:rPr>
          <w:rStyle w:val="Char0"/>
          <w:rFonts w:hint="cs"/>
          <w:rtl/>
        </w:rPr>
        <w:t xml:space="preserve">اعم از زن و مرد) خواهد شد. برخلاف عبارت </w:t>
      </w:r>
      <w:r w:rsidRPr="00707A87">
        <w:rPr>
          <w:rStyle w:val="Char2"/>
          <w:rFonts w:hint="cs"/>
          <w:rtl/>
        </w:rPr>
        <w:t xml:space="preserve">«یا نساء النبیّ» </w:t>
      </w:r>
      <w:r w:rsidRPr="00707A87">
        <w:rPr>
          <w:rStyle w:val="Char0"/>
          <w:rFonts w:hint="cs"/>
          <w:rtl/>
        </w:rPr>
        <w:t>همچنین درمی‌یابیم که علی و فاطمه بیش از همسران پیامبر سزاوار این صفت هستند.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از جمله آن حدیث پیامبر</w:t>
      </w:r>
      <w:r w:rsidR="007D18AE" w:rsidRPr="00707A87">
        <w:rPr>
          <w:rStyle w:val="Char0"/>
          <w:rFonts w:cs="CTraditional Arabic" w:hint="cs"/>
          <w:rtl/>
        </w:rPr>
        <w:t xml:space="preserve"> ج</w:t>
      </w:r>
      <w:r w:rsidRPr="00707A87">
        <w:rPr>
          <w:rStyle w:val="Char0"/>
          <w:rFonts w:hint="cs"/>
          <w:rtl/>
        </w:rPr>
        <w:t xml:space="preserve"> است که درباره مسجدی که براساس تقوا ساخته شده است سخن می</w:t>
      </w:r>
      <w:r w:rsidRPr="00707A87">
        <w:rPr>
          <w:rStyle w:val="Char0"/>
          <w:rFonts w:hint="eastAsia"/>
          <w:rtl/>
        </w:rPr>
        <w:t>‌</w:t>
      </w:r>
      <w:r w:rsidRPr="00707A87">
        <w:rPr>
          <w:rStyle w:val="Char0"/>
          <w:rFonts w:hint="cs"/>
          <w:rtl/>
        </w:rPr>
        <w:t>گوید و می‌فرماید</w:t>
      </w:r>
      <w:r w:rsidR="002F69C2">
        <w:rPr>
          <w:rStyle w:val="Char0"/>
          <w:rFonts w:hint="cs"/>
          <w:rtl/>
        </w:rPr>
        <w:t>:</w:t>
      </w:r>
      <w:r w:rsidRPr="00707A87">
        <w:rPr>
          <w:rStyle w:val="Char0"/>
          <w:rFonts w:hint="cs"/>
          <w:rtl/>
        </w:rPr>
        <w:t xml:space="preserve"> آن همان مسجد من [در مدینه] است. این اقتضا می‌کند آنچه ذکر کرده است از دیگران بدین اسم سزاوارتر است و حصر ذکر شده در این آیه حصر کمال است. همچنانکه گفته می‌شود</w:t>
      </w:r>
      <w:r w:rsidR="002F69C2">
        <w:rPr>
          <w:rStyle w:val="Char0"/>
          <w:rFonts w:hint="cs"/>
          <w:rtl/>
        </w:rPr>
        <w:t>:</w:t>
      </w:r>
      <w:r w:rsidRPr="00707A87">
        <w:rPr>
          <w:rStyle w:val="Char0"/>
          <w:rFonts w:hint="cs"/>
          <w:rtl/>
        </w:rPr>
        <w:t xml:space="preserve"> </w:t>
      </w:r>
      <w:r w:rsidRPr="00707A87">
        <w:rPr>
          <w:rStyle w:val="Char2"/>
          <w:rFonts w:hint="cs"/>
          <w:rtl/>
        </w:rPr>
        <w:t>هذا هو العالم العدل،</w:t>
      </w:r>
      <w:r w:rsidRPr="00707A87">
        <w:rPr>
          <w:rStyle w:val="Char0"/>
          <w:rFonts w:hint="cs"/>
          <w:rtl/>
        </w:rPr>
        <w:t xml:space="preserve"> یعنی فقط این فرد عالم عادل است. در غیر این صورت تردیدی نیست که مسجد قبا از آغاز براساس تقوا ساخته شده است و سیاق قرآن تأکید می‌کند که سیاق آیه چنین است.»</w:t>
      </w:r>
    </w:p>
    <w:p w:rsidR="00FE2F1A" w:rsidRPr="00707A87" w:rsidRDefault="007E49C6" w:rsidP="00707A87">
      <w:pPr>
        <w:pStyle w:val="StyleComplexBLotus12ptJustifiedFirstline05cmCharCharCharCharCharCharCharCharCharCharCharCharCharChar"/>
        <w:tabs>
          <w:tab w:val="right" w:pos="7371"/>
        </w:tabs>
        <w:spacing w:line="240" w:lineRule="auto"/>
        <w:rPr>
          <w:rStyle w:val="Char0"/>
          <w:rtl/>
        </w:rPr>
      </w:pPr>
      <w:r w:rsidRPr="00EA05A0">
        <w:rPr>
          <w:rStyle w:val="Char7"/>
          <w:rFonts w:hint="cs"/>
          <w:rtl/>
        </w:rPr>
        <w:t>ثالثاً</w:t>
      </w:r>
      <w:r w:rsidR="00FE2F1A" w:rsidRPr="00EA05A0">
        <w:rPr>
          <w:rStyle w:val="Char7"/>
          <w:rFonts w:hint="cs"/>
          <w:rtl/>
        </w:rPr>
        <w:t>:</w:t>
      </w:r>
      <w:r w:rsidR="00FE2F1A" w:rsidRPr="00707A87">
        <w:rPr>
          <w:rStyle w:val="Char0"/>
          <w:rFonts w:hint="cs"/>
          <w:rtl/>
        </w:rPr>
        <w:t xml:space="preserve"> رجس و پلیدی ذکر شده در آیه تطهیر همان تردید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شیعیان روایات صحیحی را از امامان اهل بیت نقل می‌کنند که ثابت می‌کند نظر علمای شیعه درباره تفسیر کلمه</w:t>
      </w:r>
      <w:r w:rsidR="0020699B">
        <w:rPr>
          <w:rStyle w:val="Char0"/>
          <w:rFonts w:hint="cs"/>
          <w:rtl/>
        </w:rPr>
        <w:t xml:space="preserve"> (</w:t>
      </w:r>
      <w:r w:rsidRPr="00707A87">
        <w:rPr>
          <w:rStyle w:val="Char0"/>
          <w:rFonts w:hint="cs"/>
          <w:rtl/>
        </w:rPr>
        <w:t>رجس) برخلاف تفسیر خود امامان اهل بیت است!</w:t>
      </w:r>
    </w:p>
    <w:p w:rsidR="00C666F1"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کلینی در ج 2 ص 182 اصول کافی به نقل از زراره بن اعین از امام محمد باقر</w:t>
      </w:r>
      <w:r w:rsidR="00D35A70" w:rsidRPr="00707A87">
        <w:rPr>
          <w:rStyle w:val="Char0"/>
          <w:rFonts w:cs="CTraditional Arabic" w:hint="cs"/>
          <w:rtl/>
        </w:rPr>
        <w:t>÷</w:t>
      </w:r>
      <w:r w:rsidRPr="00707A87">
        <w:rPr>
          <w:rStyle w:val="Char0"/>
          <w:rFonts w:hint="cs"/>
          <w:rtl/>
        </w:rPr>
        <w:t xml:space="preserve"> روایت می‌کند که شنیدم امام می‌گفت</w:t>
      </w:r>
      <w:r w:rsidR="002F69C2">
        <w:rPr>
          <w:rStyle w:val="Char0"/>
          <w:rFonts w:hint="cs"/>
          <w:rtl/>
        </w:rPr>
        <w:t>:</w:t>
      </w:r>
      <w:r w:rsidRPr="00707A87">
        <w:rPr>
          <w:rStyle w:val="Char0"/>
          <w:rFonts w:hint="cs"/>
          <w:rtl/>
        </w:rPr>
        <w:t xml:space="preserve"> خداوند قابل توصیف نیست و چگونه وصف می‌شود در حا</w:t>
      </w:r>
      <w:r w:rsidR="00C666F1" w:rsidRPr="00707A87">
        <w:rPr>
          <w:rStyle w:val="Char0"/>
          <w:rFonts w:hint="cs"/>
          <w:rtl/>
        </w:rPr>
        <w:t>لی که خداوند در کتابش می‌فرماید</w:t>
      </w:r>
      <w:r w:rsidRPr="00707A87">
        <w:rPr>
          <w:rStyle w:val="Char0"/>
          <w:rFonts w:hint="cs"/>
          <w:rtl/>
        </w:rPr>
        <w:t>:</w:t>
      </w:r>
    </w:p>
    <w:p w:rsidR="00FE2F1A" w:rsidRPr="00707A87" w:rsidRDefault="00C666F1"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وَمَا قَدَرُواْ </w:t>
      </w:r>
      <w:r w:rsidRPr="00707A87">
        <w:rPr>
          <w:rStyle w:val="Char6"/>
          <w:rFonts w:hint="cs"/>
          <w:rtl/>
        </w:rPr>
        <w:t>ٱ</w:t>
      </w:r>
      <w:r w:rsidRPr="00707A87">
        <w:rPr>
          <w:rStyle w:val="Char6"/>
          <w:rFonts w:hint="eastAsia"/>
          <w:rtl/>
        </w:rPr>
        <w:t>للَّهَ</w:t>
      </w:r>
      <w:r w:rsidRPr="00707A87">
        <w:rPr>
          <w:rStyle w:val="Char6"/>
          <w:rtl/>
        </w:rPr>
        <w:t xml:space="preserve"> حَقَّ قَدۡرِهِ</w:t>
      </w:r>
      <w:r w:rsidRPr="00707A87">
        <w:rPr>
          <w:rStyle w:val="Char6"/>
          <w:rFonts w:hint="cs"/>
          <w:rtl/>
        </w:rPr>
        <w:t>ۦٓ</w:t>
      </w:r>
      <w:r w:rsidRPr="00707A87">
        <w:rPr>
          <w:rStyle w:val="Char6"/>
          <w:rtl/>
        </w:rPr>
        <w:t>٩١</w:t>
      </w:r>
      <w:r w:rsidRPr="00707A87">
        <w:rPr>
          <w:rStyle w:val="Char0"/>
          <w:rFonts w:cs="Traditional Arabic"/>
          <w:color w:val="000000"/>
          <w:shd w:val="clear" w:color="auto" w:fill="FFFFFF"/>
          <w:rtl/>
        </w:rPr>
        <w:t>﴾</w:t>
      </w:r>
      <w:r w:rsidRPr="00707A87">
        <w:rPr>
          <w:rStyle w:val="Char4"/>
          <w:rtl/>
        </w:rPr>
        <w:t xml:space="preserve"> [الأنعام: 91]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«[کافران] خدا [و رحمت و حکمت او] را آنگونه که شایسته است نشناخته‌اند.»</w:t>
      </w:r>
    </w:p>
    <w:p w:rsidR="00C666F1"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خداوند را با هر چیزی که وصف می‌کنند او از آن بزرگتر است و پیامبر</w:t>
      </w:r>
      <w:r w:rsidR="007D18AE" w:rsidRPr="00707A87">
        <w:rPr>
          <w:rStyle w:val="Char0"/>
          <w:rFonts w:cs="CTraditional Arabic" w:hint="cs"/>
          <w:rtl/>
        </w:rPr>
        <w:t xml:space="preserve"> ج</w:t>
      </w:r>
      <w:r w:rsidRPr="00707A87">
        <w:rPr>
          <w:rStyle w:val="Char0"/>
          <w:rFonts w:hint="cs"/>
          <w:rtl/>
        </w:rPr>
        <w:t xml:space="preserve"> قابل توصیف نیست و چگونه می‌توان او را توصیف کرد در حالی که خداوند اطاعت از او در زمین همانند اطاعت از</w:t>
      </w:r>
      <w:r w:rsidR="00C666F1" w:rsidRPr="00707A87">
        <w:rPr>
          <w:rStyle w:val="Char0"/>
          <w:rFonts w:hint="cs"/>
          <w:rtl/>
        </w:rPr>
        <w:t xml:space="preserve"> خودش قرار داده است و می‌فرماید</w:t>
      </w:r>
      <w:r w:rsidRPr="00707A87">
        <w:rPr>
          <w:rStyle w:val="Char0"/>
          <w:rFonts w:hint="cs"/>
          <w:rtl/>
        </w:rPr>
        <w:t>:</w:t>
      </w:r>
    </w:p>
    <w:p w:rsidR="00FE2F1A" w:rsidRPr="00707A87" w:rsidRDefault="00C666F1"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وَمَآ ءَاتَىٰكُمُ </w:t>
      </w:r>
      <w:r w:rsidRPr="00707A87">
        <w:rPr>
          <w:rStyle w:val="Char6"/>
          <w:rFonts w:hint="cs"/>
          <w:rtl/>
        </w:rPr>
        <w:t>ٱ</w:t>
      </w:r>
      <w:r w:rsidRPr="00707A87">
        <w:rPr>
          <w:rStyle w:val="Char6"/>
          <w:rFonts w:hint="eastAsia"/>
          <w:rtl/>
        </w:rPr>
        <w:t>لرَّسُولُ</w:t>
      </w:r>
      <w:r w:rsidRPr="00707A87">
        <w:rPr>
          <w:rStyle w:val="Char6"/>
          <w:rtl/>
        </w:rPr>
        <w:t xml:space="preserve"> فَخُذُوهُ </w:t>
      </w:r>
      <w:r w:rsidRPr="00707A87">
        <w:rPr>
          <w:rStyle w:val="Char6"/>
          <w:rFonts w:hint="eastAsia"/>
          <w:rtl/>
        </w:rPr>
        <w:t>وَمَا</w:t>
      </w:r>
      <w:r w:rsidRPr="00707A87">
        <w:rPr>
          <w:rStyle w:val="Char6"/>
          <w:rtl/>
        </w:rPr>
        <w:t xml:space="preserve"> نَهَىٰكُمۡ عَنۡهُ فَ</w:t>
      </w:r>
      <w:r w:rsidRPr="00707A87">
        <w:rPr>
          <w:rStyle w:val="Char6"/>
          <w:rFonts w:hint="cs"/>
          <w:rtl/>
        </w:rPr>
        <w:t>ٱ</w:t>
      </w:r>
      <w:r w:rsidRPr="00707A87">
        <w:rPr>
          <w:rStyle w:val="Char6"/>
          <w:rFonts w:hint="eastAsia"/>
          <w:rtl/>
        </w:rPr>
        <w:t>نتَهُواْۚ</w:t>
      </w:r>
      <w:r w:rsidRPr="00707A87">
        <w:rPr>
          <w:rStyle w:val="Char6"/>
          <w:rtl/>
        </w:rPr>
        <w:t>٧</w:t>
      </w:r>
      <w:r w:rsidRPr="00707A87">
        <w:rPr>
          <w:rStyle w:val="Char0"/>
          <w:rFonts w:cs="Traditional Arabic"/>
          <w:color w:val="000000"/>
          <w:shd w:val="clear" w:color="auto" w:fill="FFFFFF"/>
          <w:rtl/>
        </w:rPr>
        <w:t>﴾</w:t>
      </w:r>
      <w:r w:rsidRPr="00707A87">
        <w:rPr>
          <w:rStyle w:val="Char4"/>
          <w:rtl/>
        </w:rPr>
        <w:t xml:space="preserve"> [الحشر: 7]</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«آنچه را که پیامبر برای شما [از احکام الهی] آورده است اجرا کنید و از اموری که شما را از آن باز داشته است، دست بکشید.»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کسی که از این فرد [پیامبر</w:t>
      </w:r>
      <w:r w:rsidR="007D18AE" w:rsidRPr="00707A87">
        <w:rPr>
          <w:rStyle w:val="Char0"/>
          <w:rFonts w:cs="CTraditional Arabic" w:hint="cs"/>
          <w:rtl/>
        </w:rPr>
        <w:t xml:space="preserve"> ج</w:t>
      </w:r>
      <w:r w:rsidRPr="00707A87">
        <w:rPr>
          <w:rStyle w:val="Char0"/>
          <w:rFonts w:hint="cs"/>
          <w:rtl/>
        </w:rPr>
        <w:t>] اطاعت و پیروی کند در واقع از من اطاعت کرده است و هر کس نسبت به او نافرمانی کند در واقع نسبت به من نافرمانی کرده است و امر به او تفویض شده است. چگونه می‌توان گروهی را ستود که خداوند رجس</w:t>
      </w:r>
      <w:r w:rsidR="0020699B">
        <w:rPr>
          <w:rStyle w:val="Char0"/>
          <w:rFonts w:hint="cs"/>
          <w:rtl/>
        </w:rPr>
        <w:t xml:space="preserve"> (</w:t>
      </w:r>
      <w:r w:rsidRPr="00707A87">
        <w:rPr>
          <w:rStyle w:val="Char0"/>
          <w:rFonts w:hint="cs"/>
          <w:rtl/>
        </w:rPr>
        <w:t>پلیدی) را از</w:t>
      </w:r>
      <w:r w:rsidR="006318F3" w:rsidRPr="00707A87">
        <w:rPr>
          <w:rStyle w:val="Char0"/>
          <w:rFonts w:hint="cs"/>
          <w:rtl/>
        </w:rPr>
        <w:t xml:space="preserve"> آن‌ها </w:t>
      </w:r>
      <w:r w:rsidRPr="00707A87">
        <w:rPr>
          <w:rStyle w:val="Char0"/>
          <w:rFonts w:hint="cs"/>
          <w:rtl/>
        </w:rPr>
        <w:t>دور کرده است که همان تردید می‌باشد و مؤمن قابل توصیف نیست و بی‌تردید مؤمن برادرش را ملاقات می‌کند و با او دست می‌دهد. پس خداوند همچنان به آن دو نظر می‌افکند در حالی که گناهان از چهره‌شان زدوده می‌شود همچنانکه برگ</w:t>
      </w:r>
      <w:r w:rsidR="007E49C6" w:rsidRPr="00707A87">
        <w:rPr>
          <w:rStyle w:val="Char0"/>
          <w:rFonts w:hint="eastAsia"/>
          <w:rtl/>
        </w:rPr>
        <w:t>‌</w:t>
      </w:r>
      <w:r w:rsidRPr="00707A87">
        <w:rPr>
          <w:rStyle w:val="Char0"/>
          <w:rFonts w:hint="cs"/>
          <w:rtl/>
        </w:rPr>
        <w:t>های درختان فرو می‌ریزند.»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مجلسی درباره آن می‌گوید</w:t>
      </w:r>
      <w:r w:rsidR="002F69C2">
        <w:rPr>
          <w:rStyle w:val="Char0"/>
          <w:rFonts w:hint="cs"/>
          <w:rtl/>
        </w:rPr>
        <w:t>:</w:t>
      </w:r>
      <w:r w:rsidRPr="00707A87">
        <w:rPr>
          <w:rStyle w:val="Char0"/>
          <w:rFonts w:hint="cs"/>
          <w:rtl/>
        </w:rPr>
        <w:t xml:space="preserve"> این حدیث حسن و همانند احادیث صحیح است. مرآه العقول، ج 9، ص 72-70.</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شیخ هادی نجفی در کتاب</w:t>
      </w:r>
      <w:r w:rsidR="0020699B">
        <w:rPr>
          <w:rStyle w:val="Char0"/>
          <w:rFonts w:hint="cs"/>
          <w:rtl/>
        </w:rPr>
        <w:t xml:space="preserve"> (</w:t>
      </w:r>
      <w:r w:rsidRPr="00707A87">
        <w:rPr>
          <w:rStyle w:val="Char0"/>
          <w:rFonts w:hint="cs"/>
          <w:rtl/>
        </w:rPr>
        <w:t>الف حدیث فی المؤمن) ص 276 آن را صحیح دانسته است. در اینجا مشاهده می‌کنیم که امام محمد باقر منظور از دور کردن پلیدی را تفسیر و از رجس به شک تعبیر کرده‌اند.</w:t>
      </w:r>
    </w:p>
    <w:p w:rsidR="00B866CD"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کلینی در الکافی، ج 1، ص 287 در ضمن حدیثی طولانی می‌گوید</w:t>
      </w:r>
      <w:r w:rsidR="002F69C2">
        <w:rPr>
          <w:rStyle w:val="Char0"/>
          <w:rFonts w:hint="cs"/>
          <w:rtl/>
        </w:rPr>
        <w:t>:</w:t>
      </w:r>
      <w:r w:rsidRPr="00707A87">
        <w:rPr>
          <w:rStyle w:val="Char0"/>
          <w:rFonts w:hint="cs"/>
          <w:rtl/>
        </w:rPr>
        <w:t xml:space="preserve"> «زمانی که علی از دنیا رفت نمی‌توانست محمد حنیفه یا ابوالفضل العباس یا هیچکدام از فرزندانش را جزو این امر نماید. به همین دلیل حسن و حسین گفتند</w:t>
      </w:r>
      <w:r w:rsidR="002F69C2">
        <w:rPr>
          <w:rStyle w:val="Char0"/>
          <w:rFonts w:hint="cs"/>
          <w:rtl/>
        </w:rPr>
        <w:t>:</w:t>
      </w:r>
      <w:r w:rsidRPr="00707A87">
        <w:rPr>
          <w:rStyle w:val="Char0"/>
          <w:rFonts w:hint="cs"/>
          <w:rtl/>
        </w:rPr>
        <w:t xml:space="preserve"> خداوند درباره ما آیه نازل کرده است همچنانکه درباره تو آیه نازل کرده است و به اطاعت ما دستور داده است همچنانکه به اطاعت از تو نیز دستور داده است. و پیامبر</w:t>
      </w:r>
      <w:r w:rsidR="007D18AE" w:rsidRPr="00707A87">
        <w:rPr>
          <w:rStyle w:val="Char0"/>
          <w:rFonts w:cs="CTraditional Arabic" w:hint="cs"/>
          <w:rtl/>
        </w:rPr>
        <w:t xml:space="preserve"> ج</w:t>
      </w:r>
      <w:r w:rsidRPr="00707A87">
        <w:rPr>
          <w:rStyle w:val="Char0"/>
          <w:rFonts w:hint="cs"/>
          <w:rtl/>
        </w:rPr>
        <w:t xml:space="preserve"> را مأمور تبلیغ درباره ما کرده است همچنانکه این امر را درباره تو انجام داده است و پلیدی را از ما دور کرده است همچنانکه این امر را درباره تو هم انجام داده است. زمانی که علی</w:t>
      </w:r>
      <w:r w:rsidR="00D35A70" w:rsidRPr="00707A87">
        <w:rPr>
          <w:rStyle w:val="Char0"/>
          <w:rFonts w:cs="CTraditional Arabic" w:hint="cs"/>
          <w:rtl/>
        </w:rPr>
        <w:t>÷</w:t>
      </w:r>
      <w:r w:rsidRPr="00707A87">
        <w:rPr>
          <w:rStyle w:val="Char0"/>
          <w:rFonts w:hint="cs"/>
          <w:rtl/>
        </w:rPr>
        <w:t xml:space="preserve"> از دنیا رفت، حسن</w:t>
      </w:r>
      <w:r w:rsidR="00D35A70" w:rsidRPr="00707A87">
        <w:rPr>
          <w:rStyle w:val="Char0"/>
          <w:rFonts w:cs="CTraditional Arabic" w:hint="cs"/>
          <w:rtl/>
        </w:rPr>
        <w:t>÷</w:t>
      </w:r>
      <w:r w:rsidRPr="00707A87">
        <w:rPr>
          <w:rStyle w:val="Char0"/>
          <w:rFonts w:hint="cs"/>
          <w:rtl/>
        </w:rPr>
        <w:t xml:space="preserve"> به علت بزرگتر بودن برای این کار سزاوارتر بود. اما زمانی که او از دنیا رفت نتوانست فرزندانش را جزو امر [عصمت و امامت] کند. و هرگز نمی‌توانست چنین ک</w:t>
      </w:r>
      <w:r w:rsidR="00B866CD" w:rsidRPr="00707A87">
        <w:rPr>
          <w:rStyle w:val="Char0"/>
          <w:rFonts w:hint="cs"/>
          <w:rtl/>
        </w:rPr>
        <w:t>ند. در حالی که خداوند می‌فرماید</w:t>
      </w:r>
      <w:r w:rsidRPr="00707A87">
        <w:rPr>
          <w:rStyle w:val="Char0"/>
          <w:rFonts w:hint="cs"/>
          <w:rtl/>
        </w:rPr>
        <w:t>:</w:t>
      </w:r>
    </w:p>
    <w:p w:rsidR="00FE2F1A" w:rsidRPr="00707A87" w:rsidRDefault="00B866CD"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وَأُوْلُواْ </w:t>
      </w:r>
      <w:r w:rsidRPr="00707A87">
        <w:rPr>
          <w:rStyle w:val="Char6"/>
          <w:rFonts w:hint="cs"/>
          <w:rtl/>
        </w:rPr>
        <w:t>ٱ</w:t>
      </w:r>
      <w:r w:rsidRPr="00707A87">
        <w:rPr>
          <w:rStyle w:val="Char6"/>
          <w:rFonts w:hint="eastAsia"/>
          <w:rtl/>
        </w:rPr>
        <w:t>لۡأَرۡحَامِ</w:t>
      </w:r>
      <w:r w:rsidRPr="00707A87">
        <w:rPr>
          <w:rStyle w:val="Char6"/>
          <w:rtl/>
        </w:rPr>
        <w:t xml:space="preserve"> بَعۡضُهُمۡ أَوۡلَىٰ بِبَعۡضٖ فِي كِتَٰبِ </w:t>
      </w:r>
      <w:r w:rsidRPr="00707A87">
        <w:rPr>
          <w:rStyle w:val="Char6"/>
          <w:rFonts w:hint="cs"/>
          <w:rtl/>
        </w:rPr>
        <w:t>ٱ</w:t>
      </w:r>
      <w:r w:rsidRPr="00707A87">
        <w:rPr>
          <w:rStyle w:val="Char6"/>
          <w:rFonts w:hint="eastAsia"/>
          <w:rtl/>
        </w:rPr>
        <w:t>للَّهِۚ</w:t>
      </w:r>
      <w:r w:rsidRPr="00707A87">
        <w:rPr>
          <w:rStyle w:val="Char6"/>
          <w:rtl/>
        </w:rPr>
        <w:t>٧٥</w:t>
      </w:r>
      <w:r w:rsidRPr="00707A87">
        <w:rPr>
          <w:rStyle w:val="Char0"/>
          <w:rFonts w:cs="Traditional Arabic"/>
          <w:color w:val="000000"/>
          <w:shd w:val="clear" w:color="auto" w:fill="FFFFFF"/>
          <w:rtl/>
        </w:rPr>
        <w:t>﴾</w:t>
      </w:r>
      <w:r w:rsidRPr="00707A87">
        <w:rPr>
          <w:rStyle w:val="Char4"/>
          <w:rtl/>
        </w:rPr>
        <w:t xml:space="preserve"> [الأنفال: 75]</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«کسانی که با یکدیگر خویشاوندند برخی برای برخی دیگر سزاوارترند [و حقوق آن</w:t>
      </w:r>
      <w:r w:rsidR="00B866CD" w:rsidRPr="00707A87">
        <w:rPr>
          <w:rStyle w:val="Char0"/>
          <w:rFonts w:hint="eastAsia"/>
          <w:rtl/>
        </w:rPr>
        <w:t>‌</w:t>
      </w:r>
      <w:r w:rsidRPr="00707A87">
        <w:rPr>
          <w:rStyle w:val="Char0"/>
          <w:rFonts w:hint="cs"/>
          <w:rtl/>
        </w:rPr>
        <w:t>ها] در کتاب خدا [بیان شده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به همین دلیل حسین گفت</w:t>
      </w:r>
      <w:r w:rsidR="002F69C2">
        <w:rPr>
          <w:rStyle w:val="Char0"/>
          <w:rFonts w:hint="cs"/>
          <w:rtl/>
        </w:rPr>
        <w:t>:</w:t>
      </w:r>
      <w:r w:rsidRPr="00707A87">
        <w:rPr>
          <w:rStyle w:val="Char0"/>
          <w:rFonts w:hint="cs"/>
          <w:rtl/>
        </w:rPr>
        <w:t xml:space="preserve"> خدوند دستور داده است از من اطاعت شود. همچنانکه به اطاعت از تو و پدرت دستور داده است و پیامبر درباره من تبلیغ کرده است. همچنانکه درباره تو و پدرت تبلیغ کرده است و خداوند پلیدی را از من دور کرده است همچنانکه آن را از تو و پدرت دور کرده است. زمانی که حسین</w:t>
      </w:r>
      <w:r w:rsidR="00D35A70" w:rsidRPr="00707A87">
        <w:rPr>
          <w:rStyle w:val="Char0"/>
          <w:rFonts w:cs="CTraditional Arabic" w:hint="cs"/>
          <w:rtl/>
        </w:rPr>
        <w:t>÷</w:t>
      </w:r>
      <w:r w:rsidRPr="00707A87">
        <w:rPr>
          <w:rStyle w:val="Char0"/>
          <w:rFonts w:hint="cs"/>
          <w:rtl/>
        </w:rPr>
        <w:t xml:space="preserve"> از دنیا رفت هیچکدام از اهل بیتش نمی‌توانست بر او ادعا کند همچنانکه او درباره پدر و برادرش ادعا</w:t>
      </w:r>
      <w:r w:rsidR="00C80358">
        <w:rPr>
          <w:rStyle w:val="Char0"/>
          <w:rFonts w:hint="cs"/>
          <w:rtl/>
        </w:rPr>
        <w:t xml:space="preserve"> می‌کرد</w:t>
      </w:r>
      <w:r w:rsidRPr="00707A87">
        <w:rPr>
          <w:rStyle w:val="Char0"/>
          <w:rFonts w:hint="cs"/>
          <w:rtl/>
        </w:rPr>
        <w:t>، اگر می‌خواستند او را از امر امامت محروم کنند و آن دو نمی‌توانستند چنین کنند. سپس جریان بدین ترتیب ادامه یافت که پس از اینکه امر به حسین</w:t>
      </w:r>
      <w:r w:rsidR="00D35A70" w:rsidRPr="00707A87">
        <w:rPr>
          <w:rStyle w:val="Char0"/>
          <w:rFonts w:cs="CTraditional Arabic" w:hint="cs"/>
          <w:rtl/>
        </w:rPr>
        <w:t>÷</w:t>
      </w:r>
      <w:r w:rsidRPr="00707A87">
        <w:rPr>
          <w:rStyle w:val="Char0"/>
          <w:rFonts w:hint="cs"/>
          <w:rtl/>
        </w:rPr>
        <w:t xml:space="preserve"> رسید آیه</w:t>
      </w:r>
      <w:r w:rsidR="00B866CD" w:rsidRPr="00707A87">
        <w:rPr>
          <w:rStyle w:val="Char0"/>
          <w:rFonts w:hint="cs"/>
          <w:rtl/>
        </w:rPr>
        <w:t xml:space="preserve"> </w:t>
      </w:r>
      <w:r w:rsidR="00B866CD" w:rsidRPr="00707A87">
        <w:rPr>
          <w:rStyle w:val="Char0"/>
          <w:rFonts w:cs="Traditional Arabic"/>
          <w:color w:val="000000"/>
          <w:shd w:val="clear" w:color="auto" w:fill="FFFFFF"/>
          <w:rtl/>
        </w:rPr>
        <w:t>﴿</w:t>
      </w:r>
      <w:r w:rsidR="00B866CD" w:rsidRPr="00707A87">
        <w:rPr>
          <w:rStyle w:val="Char6"/>
          <w:rtl/>
        </w:rPr>
        <w:t xml:space="preserve">وَأُوْلُواْ </w:t>
      </w:r>
      <w:r w:rsidR="00B866CD" w:rsidRPr="00707A87">
        <w:rPr>
          <w:rStyle w:val="Char6"/>
          <w:rFonts w:hint="cs"/>
          <w:rtl/>
        </w:rPr>
        <w:t>ٱ</w:t>
      </w:r>
      <w:r w:rsidR="00B866CD" w:rsidRPr="00707A87">
        <w:rPr>
          <w:rStyle w:val="Char6"/>
          <w:rFonts w:hint="eastAsia"/>
          <w:rtl/>
        </w:rPr>
        <w:t>لۡأَرۡحَامِ</w:t>
      </w:r>
      <w:r w:rsidR="00B866CD" w:rsidRPr="00707A87">
        <w:rPr>
          <w:rStyle w:val="Char6"/>
          <w:rtl/>
        </w:rPr>
        <w:t xml:space="preserve"> بَعۡضُهُمۡ أَوۡلَىٰ بِبَعۡضٖ فِي كِتَٰبِ </w:t>
      </w:r>
      <w:r w:rsidR="00B866CD" w:rsidRPr="00707A87">
        <w:rPr>
          <w:rStyle w:val="Char6"/>
          <w:rFonts w:hint="cs"/>
          <w:rtl/>
        </w:rPr>
        <w:t>ٱ</w:t>
      </w:r>
      <w:r w:rsidR="00B866CD" w:rsidRPr="00707A87">
        <w:rPr>
          <w:rStyle w:val="Char6"/>
          <w:rFonts w:hint="eastAsia"/>
          <w:rtl/>
        </w:rPr>
        <w:t>للَّهِۚ</w:t>
      </w:r>
      <w:r w:rsidR="00B866CD" w:rsidRPr="00707A87">
        <w:rPr>
          <w:rStyle w:val="Char6"/>
          <w:rtl/>
        </w:rPr>
        <w:t>٧٥</w:t>
      </w:r>
      <w:r w:rsidR="00B866CD" w:rsidRPr="00707A87">
        <w:rPr>
          <w:rStyle w:val="Char0"/>
          <w:rFonts w:cs="Traditional Arabic"/>
          <w:color w:val="000000"/>
          <w:shd w:val="clear" w:color="auto" w:fill="FFFFFF"/>
          <w:rtl/>
        </w:rPr>
        <w:t>﴾</w:t>
      </w:r>
      <w:r w:rsidR="00B866CD" w:rsidRPr="00707A87">
        <w:rPr>
          <w:rStyle w:val="Char4"/>
          <w:rtl/>
        </w:rPr>
        <w:t xml:space="preserve"> [الأنفال: 75]</w:t>
      </w:r>
      <w:r w:rsidR="00B866CD" w:rsidRPr="00707A87">
        <w:rPr>
          <w:rStyle w:val="Char4"/>
          <w:rFonts w:hint="cs"/>
          <w:rtl/>
        </w:rPr>
        <w:t>.</w:t>
      </w:r>
      <w:r w:rsidRPr="00707A87">
        <w:rPr>
          <w:rStyle w:val="Char0"/>
          <w:rFonts w:hint="cs"/>
          <w:rtl/>
        </w:rPr>
        <w:t xml:space="preserve"> تأویل شد. سپس بعد از حسین، علی زین العابدین</w:t>
      </w:r>
      <w:r w:rsidR="00D35A70" w:rsidRPr="00707A87">
        <w:rPr>
          <w:rStyle w:val="Char0"/>
          <w:rFonts w:cs="CTraditional Arabic" w:hint="cs"/>
          <w:rtl/>
        </w:rPr>
        <w:t>÷</w:t>
      </w:r>
      <w:r w:rsidRPr="00707A87">
        <w:rPr>
          <w:rStyle w:val="Char0"/>
          <w:rFonts w:hint="cs"/>
          <w:rtl/>
        </w:rPr>
        <w:t xml:space="preserve"> به امامت رسید و پس از او امامت به محمد بن علی</w:t>
      </w:r>
      <w:r w:rsidR="00D35A70" w:rsidRPr="00707A87">
        <w:rPr>
          <w:rStyle w:val="Char0"/>
          <w:rFonts w:cs="CTraditional Arabic" w:hint="cs"/>
          <w:rtl/>
        </w:rPr>
        <w:t>÷</w:t>
      </w:r>
      <w:r w:rsidRPr="00707A87">
        <w:rPr>
          <w:rStyle w:val="Char0"/>
          <w:rFonts w:hint="cs"/>
          <w:rtl/>
        </w:rPr>
        <w:t xml:space="preserve"> رسید و گفت</w:t>
      </w:r>
      <w:r w:rsidR="002F69C2">
        <w:rPr>
          <w:rStyle w:val="Char0"/>
          <w:rFonts w:hint="cs"/>
          <w:rtl/>
        </w:rPr>
        <w:t>:</w:t>
      </w:r>
      <w:r w:rsidRPr="00707A87">
        <w:rPr>
          <w:rStyle w:val="Char0"/>
          <w:rFonts w:hint="cs"/>
          <w:rtl/>
        </w:rPr>
        <w:t xml:space="preserve"> رجس همان تردید است. به خدا قسم ما نسبت به خدایمان هرگز تردید نخواهیم داشت.»</w:t>
      </w:r>
      <w:r w:rsidRPr="00707A87">
        <w:rPr>
          <w:rStyle w:val="Char0"/>
          <w:vertAlign w:val="superscript"/>
          <w:rtl/>
        </w:rPr>
        <w:footnoteReference w:id="382"/>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این صورت تفسیر رجس به چیزی غیر از تفسیر امامان اهل بیت از آن و ادعای اموری درباره</w:t>
      </w:r>
      <w:r w:rsidR="006318F3" w:rsidRPr="00707A87">
        <w:rPr>
          <w:rStyle w:val="Char0"/>
          <w:rFonts w:hint="cs"/>
          <w:rtl/>
        </w:rPr>
        <w:t xml:space="preserve"> آن‌ها </w:t>
      </w:r>
      <w:r w:rsidRPr="00707A87">
        <w:rPr>
          <w:rStyle w:val="Char0"/>
          <w:rFonts w:hint="cs"/>
          <w:rtl/>
        </w:rPr>
        <w:t>که درباره خودشان چنین ادعایی نکرده‌اند، صحیح نیست!!</w:t>
      </w:r>
    </w:p>
    <w:p w:rsidR="00FE2F1A" w:rsidRPr="00707A87" w:rsidRDefault="007E49C6" w:rsidP="00707A87">
      <w:pPr>
        <w:pStyle w:val="StyleComplexBLotus12ptJustifiedFirstline05cmCharCharCharCharCharCharCharCharCharCharCharCharCharChar"/>
        <w:tabs>
          <w:tab w:val="right" w:pos="7371"/>
        </w:tabs>
        <w:spacing w:line="240" w:lineRule="auto"/>
        <w:rPr>
          <w:rStyle w:val="Char0"/>
          <w:rtl/>
        </w:rPr>
      </w:pPr>
      <w:r w:rsidRPr="00EA05A0">
        <w:rPr>
          <w:rStyle w:val="Char7"/>
          <w:rFonts w:hint="cs"/>
          <w:rtl/>
        </w:rPr>
        <w:t>رابعاً</w:t>
      </w:r>
      <w:r w:rsidR="00FE2F1A" w:rsidRPr="00EA05A0">
        <w:rPr>
          <w:rStyle w:val="Char7"/>
          <w:rFonts w:hint="cs"/>
          <w:rtl/>
        </w:rPr>
        <w:t>:</w:t>
      </w:r>
      <w:r w:rsidR="00FE2F1A" w:rsidRPr="00707A87">
        <w:rPr>
          <w:rStyle w:val="Char0"/>
          <w:rFonts w:hint="cs"/>
          <w:rtl/>
        </w:rPr>
        <w:t xml:space="preserve"> روایات شیعه بر عدم عصمت امامان تأکید دارد. کسی که فرض کند آیه بر عصمت اهل کسا دلالت دارد، چگونه می‌تواند دلالت آن را با این نصوص شیعی الزام‌آور مقایسه کند؟!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نصوص فراوانی در این باره وجود دارد اما من فقط به ذکر چند نمونه از آن می</w:t>
      </w:r>
      <w:r w:rsidRPr="00707A87">
        <w:rPr>
          <w:rStyle w:val="Char0"/>
          <w:rFonts w:hint="eastAsia"/>
          <w:rtl/>
        </w:rPr>
        <w:t>‌</w:t>
      </w:r>
      <w:r w:rsidRPr="00707A87">
        <w:rPr>
          <w:rStyle w:val="Char0"/>
          <w:rFonts w:hint="cs"/>
          <w:rtl/>
        </w:rPr>
        <w:t>پردازم.</w:t>
      </w:r>
    </w:p>
    <w:p w:rsidR="00FE2F1A" w:rsidRPr="00707A87" w:rsidRDefault="00FE2F1A" w:rsidP="00F90961">
      <w:pPr>
        <w:pStyle w:val="StyleComplexBLotus12ptJustifiedFirstline05cmCharCharCharCharCharCharCharCharCharCharCharCharCharChar"/>
        <w:numPr>
          <w:ilvl w:val="0"/>
          <w:numId w:val="6"/>
        </w:numPr>
        <w:tabs>
          <w:tab w:val="right" w:pos="7371"/>
        </w:tabs>
        <w:spacing w:line="240" w:lineRule="auto"/>
        <w:ind w:left="641" w:hanging="357"/>
        <w:rPr>
          <w:rStyle w:val="Char0"/>
          <w:rtl/>
        </w:rPr>
      </w:pPr>
      <w:r w:rsidRPr="00707A87">
        <w:rPr>
          <w:rStyle w:val="Char0"/>
          <w:rFonts w:hint="cs"/>
          <w:rtl/>
        </w:rPr>
        <w:t>امام علی در دعایش می‌فرمود</w:t>
      </w:r>
      <w:r w:rsidR="002F69C2">
        <w:rPr>
          <w:rStyle w:val="Char0"/>
          <w:rFonts w:hint="cs"/>
          <w:rtl/>
        </w:rPr>
        <w:t>:</w:t>
      </w:r>
      <w:r w:rsidRPr="00707A87">
        <w:rPr>
          <w:rStyle w:val="Char0"/>
          <w:rFonts w:hint="cs"/>
          <w:rtl/>
        </w:rPr>
        <w:t xml:space="preserve"> «پروردگارا مرا در آنچه تو از من بدان آگاهتری بیامرز! اگر به سوی آن بازگشتم پس تو هم دوباره مرا ببخش. پروردگارا آنچه را که درباره خودم وعده دادم و به آن وفا نکردم بیامرز. پروردگارا از اینکه با زبانم به تو نزدیک شدم ولی قلبم با آن مخالفت کرد، ببخش. پروردگارا نگاه‌های گناه‌آلوده، سخنان ساقط و بیهوده و اشتباههای کردار و گفتار مرا بیامرز.»</w:t>
      </w:r>
      <w:r w:rsidRPr="00707A87">
        <w:rPr>
          <w:rStyle w:val="Char0"/>
          <w:vertAlign w:val="superscript"/>
          <w:rtl/>
        </w:rPr>
        <w:footnoteReference w:id="383"/>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امام علی همانند بقیه ائمه و صالحین و فضلا دچار اشتباه، خطا و گناه می‌شود و فاضل، بزرگ، مجاهد و امام بودن او بدین معنی نیست که او گناه و اشتباه نمی‌کند. اما متعصبان این امر را از او قبول نمی‌کنند بلکه از او چهره دیگری را می‌خواهند که ساخته و پرداخته خودشان است و امام علی و مؤمنان را به قبول آن ملزم می‌کنند!</w:t>
      </w:r>
    </w:p>
    <w:p w:rsidR="00FE2F1A" w:rsidRPr="00707A87" w:rsidRDefault="00FE2F1A" w:rsidP="00F90961">
      <w:pPr>
        <w:pStyle w:val="StyleComplexBLotus12ptJustifiedFirstline05cmCharCharCharCharCharCharCharCharCharCharCharCharCharChar"/>
        <w:numPr>
          <w:ilvl w:val="0"/>
          <w:numId w:val="6"/>
        </w:numPr>
        <w:tabs>
          <w:tab w:val="right" w:pos="7371"/>
        </w:tabs>
        <w:spacing w:line="240" w:lineRule="auto"/>
        <w:ind w:left="641" w:hanging="357"/>
        <w:rPr>
          <w:rStyle w:val="Char0"/>
          <w:rtl/>
        </w:rPr>
      </w:pPr>
      <w:r w:rsidRPr="00707A87">
        <w:rPr>
          <w:rStyle w:val="Char0"/>
          <w:rFonts w:hint="cs"/>
          <w:rtl/>
        </w:rPr>
        <w:t>امام علی در نهج البلاغه خطاب به یارانش می‌گوید</w:t>
      </w:r>
      <w:r w:rsidR="002F69C2">
        <w:rPr>
          <w:rStyle w:val="Char0"/>
          <w:rFonts w:hint="cs"/>
          <w:rtl/>
        </w:rPr>
        <w:t>:</w:t>
      </w:r>
      <w:r w:rsidRPr="00707A87">
        <w:rPr>
          <w:rStyle w:val="Char0"/>
          <w:rFonts w:hint="cs"/>
          <w:rtl/>
        </w:rPr>
        <w:t xml:space="preserve"> «از اینکه سخن حقی را بگویید یا مشورت به عدل نمایید، خودداری نکنید زیرا من خود را برتر از آن نمی‌دانم که خطا کنم و از اشتباه در کارم ایمن نیستم. مگر آنکه خداوند مرا در کار نفس کفایت کند که بیش از من مالک آن است.</w:t>
      </w:r>
      <w:r w:rsidRPr="00707A87">
        <w:rPr>
          <w:rStyle w:val="Char0"/>
          <w:vertAlign w:val="superscript"/>
          <w:rtl/>
        </w:rPr>
        <w:footnoteReference w:id="384"/>
      </w:r>
    </w:p>
    <w:p w:rsidR="00FE2F1A" w:rsidRPr="00707A87" w:rsidRDefault="00FE2F1A" w:rsidP="00F90961">
      <w:pPr>
        <w:pStyle w:val="StyleComplexBLotus12ptJustifiedFirstline05cmCharCharCharCharCharCharCharCharCharCharCharCharCharChar"/>
        <w:numPr>
          <w:ilvl w:val="0"/>
          <w:numId w:val="6"/>
        </w:numPr>
        <w:tabs>
          <w:tab w:val="right" w:pos="7371"/>
        </w:tabs>
        <w:spacing w:line="240" w:lineRule="auto"/>
        <w:ind w:left="641" w:hanging="357"/>
        <w:rPr>
          <w:rStyle w:val="Char0"/>
          <w:rtl/>
        </w:rPr>
      </w:pPr>
      <w:r w:rsidRPr="00707A87">
        <w:rPr>
          <w:rStyle w:val="Char0"/>
          <w:rFonts w:hint="cs"/>
          <w:rtl/>
        </w:rPr>
        <w:t>امام علی در نهج البلاغه می‌گوید</w:t>
      </w:r>
      <w:r w:rsidR="002F69C2">
        <w:rPr>
          <w:rStyle w:val="Char0"/>
          <w:rFonts w:hint="cs"/>
          <w:rtl/>
        </w:rPr>
        <w:t>:</w:t>
      </w:r>
      <w:r w:rsidRPr="00707A87">
        <w:rPr>
          <w:rStyle w:val="Char0"/>
          <w:rFonts w:hint="cs"/>
          <w:rtl/>
        </w:rPr>
        <w:t xml:space="preserve"> «سپاس و ستایش خدای را که مرا مرده یا بیمار دارد بامداد نساخت نه آفتی بر رگ</w:t>
      </w:r>
      <w:r w:rsidR="00B866CD" w:rsidRPr="00707A87">
        <w:rPr>
          <w:rStyle w:val="Char0"/>
          <w:rFonts w:hint="eastAsia"/>
          <w:rtl/>
        </w:rPr>
        <w:t>‌</w:t>
      </w:r>
      <w:r w:rsidRPr="00707A87">
        <w:rPr>
          <w:rStyle w:val="Char0"/>
          <w:rFonts w:hint="cs"/>
          <w:rtl/>
        </w:rPr>
        <w:t>هایم وارد شده و نه به بدترین اعمال گرفتار شده‌ام. نه نسلم بریده شده و نه از دین برگشته‌ام نه منکر پروردگارم و نه از ایمان در هراسم. نه عقلم دچار سرگردانی است و نه به عذاب امتهای پیشین مبتلا شده‌ام. شب را به بامداد رساندم در حالی که بنده‌ای مملوک و بر نفس خویش ستمکارم. تو بر من حجت داری و مرا حجتی نیست. نمی‌توانم چیزی بگیرم جز آنچه تو به من عطا کرده‌ای و نمی‌توانم خودم را حفظ کنم مگر اینکه تو مرا حفظ کنی.</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پروردگارا من به تو پناه می‌برم از اینکه با وجود بی‌نیازیت نیازمند شوم یا با وجود هدایتت گمراه یا در سلطنت تو مظلوم شوم یا با وجود آنکه زمام امر به دست توست ذلیل و خوار گردم.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پروردگارا من به تو پناه می‌برم از اینکه با وجود بی‌نیازیت نیازمند شوم یا باوجود هدایتت گمراه یا در سلطنت تو مظلوم شوم یا با وجود آنکه زمام امر به دست توست ذلیل و خوار گردم.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پروردگارا جانم نخستین حقیقت با ارزشی از دارایی</w:t>
      </w:r>
      <w:r w:rsidR="00B866CD" w:rsidRPr="00707A87">
        <w:rPr>
          <w:rStyle w:val="Char0"/>
          <w:rFonts w:hint="eastAsia"/>
          <w:rtl/>
        </w:rPr>
        <w:t>‌</w:t>
      </w:r>
      <w:r w:rsidRPr="00707A87">
        <w:rPr>
          <w:rStyle w:val="Char0"/>
          <w:rFonts w:hint="cs"/>
          <w:rtl/>
        </w:rPr>
        <w:t>های ارزشمندم باشد که از من می</w:t>
      </w:r>
      <w:r w:rsidRPr="00707A87">
        <w:rPr>
          <w:rStyle w:val="Char0"/>
          <w:rFonts w:hint="eastAsia"/>
          <w:rtl/>
        </w:rPr>
        <w:t>‌</w:t>
      </w:r>
      <w:r w:rsidRPr="00707A87">
        <w:rPr>
          <w:rStyle w:val="Char0"/>
          <w:rFonts w:hint="cs"/>
          <w:rtl/>
        </w:rPr>
        <w:t xml:space="preserve">ستانیو اولین امانت </w:t>
      </w:r>
      <w:r w:rsidRPr="00707A87">
        <w:rPr>
          <w:rFonts w:ascii="Times New Roman" w:hAnsi="Times New Roman" w:cs="Times New Roman" w:hint="cs"/>
          <w:sz w:val="28"/>
          <w:szCs w:val="28"/>
          <w:rtl/>
          <w:lang w:bidi="fa-IR"/>
        </w:rPr>
        <w:t>–</w:t>
      </w:r>
      <w:r w:rsidRPr="00707A87">
        <w:rPr>
          <w:rStyle w:val="Char0"/>
          <w:rFonts w:hint="cs"/>
          <w:rtl/>
        </w:rPr>
        <w:t xml:space="preserve"> از نعمت</w:t>
      </w:r>
      <w:r w:rsidR="00B866CD" w:rsidRPr="00707A87">
        <w:rPr>
          <w:rStyle w:val="Char0"/>
          <w:rFonts w:hint="eastAsia"/>
          <w:rtl/>
        </w:rPr>
        <w:t>‌</w:t>
      </w:r>
      <w:r w:rsidRPr="00707A87">
        <w:rPr>
          <w:rStyle w:val="Char0"/>
          <w:rFonts w:hint="cs"/>
          <w:rtl/>
        </w:rPr>
        <w:t xml:space="preserve">هایی که به امانت در اختیار می‌گذاری </w:t>
      </w:r>
      <w:r w:rsidRPr="00707A87">
        <w:rPr>
          <w:rFonts w:ascii="Times New Roman" w:hAnsi="Times New Roman" w:cs="Times New Roman" w:hint="cs"/>
          <w:sz w:val="28"/>
          <w:szCs w:val="28"/>
          <w:rtl/>
          <w:lang w:bidi="fa-IR"/>
        </w:rPr>
        <w:t>–</w:t>
      </w:r>
      <w:r w:rsidRPr="00707A87">
        <w:rPr>
          <w:rStyle w:val="Char0"/>
          <w:rFonts w:hint="cs"/>
          <w:rtl/>
        </w:rPr>
        <w:t xml:space="preserve"> باشد که بازمی‌گردانی.</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پروردگارا به تو پناه می‌برم از اینکه روی از سخن تو بازگردانیم یا از دینت به سبب فتنه</w:t>
      </w:r>
      <w:r w:rsidRPr="00707A87">
        <w:rPr>
          <w:rStyle w:val="Char0"/>
          <w:rFonts w:hint="eastAsia"/>
          <w:rtl/>
        </w:rPr>
        <w:t>‌انگیزی</w:t>
      </w:r>
      <w:r w:rsidRPr="00707A87">
        <w:rPr>
          <w:rStyle w:val="Char0"/>
          <w:rFonts w:hint="cs"/>
          <w:rtl/>
        </w:rPr>
        <w:t xml:space="preserve"> </w:t>
      </w:r>
      <w:r w:rsidRPr="00707A87">
        <w:rPr>
          <w:rStyle w:val="Char0"/>
          <w:rFonts w:hint="eastAsia"/>
          <w:rtl/>
        </w:rPr>
        <w:t>[نابکاران] روی بر تابیم یا هواها وهوس</w:t>
      </w:r>
      <w:r w:rsidR="00B866CD" w:rsidRPr="00707A87">
        <w:rPr>
          <w:rStyle w:val="Char0"/>
          <w:rFonts w:hint="cs"/>
          <w:rtl/>
        </w:rPr>
        <w:t>‌</w:t>
      </w:r>
      <w:r w:rsidRPr="00707A87">
        <w:rPr>
          <w:rStyle w:val="Char0"/>
          <w:rFonts w:hint="eastAsia"/>
          <w:rtl/>
        </w:rPr>
        <w:t>های ما در برابر هدایتی که از سوی تو</w:t>
      </w:r>
      <w:r w:rsidRPr="00707A87">
        <w:rPr>
          <w:rStyle w:val="Char0"/>
          <w:rFonts w:hint="cs"/>
          <w:rtl/>
        </w:rPr>
        <w:t xml:space="preserve"> </w:t>
      </w:r>
      <w:r w:rsidRPr="00707A87">
        <w:rPr>
          <w:rStyle w:val="Char0"/>
          <w:rFonts w:hint="eastAsia"/>
          <w:rtl/>
        </w:rPr>
        <w:t>آمده بر ما هجوم آورد [و بر ما چیره شود.]»</w:t>
      </w:r>
      <w:r w:rsidRPr="00707A87">
        <w:rPr>
          <w:rStyle w:val="Char0"/>
          <w:vertAlign w:val="superscript"/>
          <w:rtl/>
        </w:rPr>
        <w:footnoteReference w:id="385"/>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دعا برای کسانی که ادعا می‌کنند امامت فقط شایسته معصومان است و منظور خداوند از ظالمان در آیه 124 سوره بقره گناهکاران هستند، قابل توجه است. این امام علی است که خودش را ظالم نسبت به خودش می‌داند و در این</w:t>
      </w:r>
      <w:r w:rsidR="00B866CD" w:rsidRPr="00707A87">
        <w:rPr>
          <w:rStyle w:val="Char0"/>
          <w:rFonts w:hint="eastAsia"/>
          <w:rtl/>
        </w:rPr>
        <w:t>‌</w:t>
      </w:r>
      <w:r w:rsidRPr="00707A87">
        <w:rPr>
          <w:rStyle w:val="Char0"/>
          <w:rFonts w:hint="cs"/>
          <w:rtl/>
        </w:rPr>
        <w:t>جا مراد از ظلم گناه و کوتاهی در حق پروردگار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شیعیان متعصب او راه در پیش دارند</w:t>
      </w:r>
      <w:r w:rsidR="002F69C2">
        <w:rPr>
          <w:rStyle w:val="Char0"/>
          <w:rFonts w:hint="cs"/>
          <w:rtl/>
        </w:rPr>
        <w:t>:</w:t>
      </w:r>
      <w:r w:rsidRPr="00707A87">
        <w:rPr>
          <w:rStyle w:val="Char0"/>
          <w:rFonts w:hint="cs"/>
          <w:rtl/>
        </w:rPr>
        <w:t xml:space="preserve"> یا به اشتباه برداشت خود از آیه اعتراف کنند در نتیجه این کار یکی از ارکان امامت در نزد</w:t>
      </w:r>
      <w:r w:rsidR="006318F3" w:rsidRPr="00707A87">
        <w:rPr>
          <w:rStyle w:val="Char0"/>
          <w:rFonts w:hint="cs"/>
          <w:rtl/>
        </w:rPr>
        <w:t xml:space="preserve"> آن‌ها </w:t>
      </w:r>
      <w:r w:rsidRPr="00707A87">
        <w:rPr>
          <w:rStyle w:val="Char0"/>
          <w:rFonts w:hint="cs"/>
          <w:rtl/>
        </w:rPr>
        <w:t>منهدم می‌شود یا امام علی راتخطئه کنند و ادعا کنند که او نتوانسته است مطلبرا به خوبی ادا کند و</w:t>
      </w:r>
      <w:r w:rsidR="006318F3" w:rsidRPr="00707A87">
        <w:rPr>
          <w:rStyle w:val="Char0"/>
          <w:rFonts w:hint="cs"/>
          <w:rtl/>
        </w:rPr>
        <w:t xml:space="preserve"> آن‌ها </w:t>
      </w:r>
      <w:r w:rsidRPr="00707A87">
        <w:rPr>
          <w:rStyle w:val="Char0"/>
          <w:rFonts w:hint="cs"/>
          <w:rtl/>
        </w:rPr>
        <w:t>او را بهتر از خودش می‌شناسند.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 افراد منصف می‌گویند</w:t>
      </w:r>
      <w:r w:rsidR="002F69C2">
        <w:rPr>
          <w:rStyle w:val="Char0"/>
          <w:rFonts w:hint="cs"/>
          <w:rtl/>
        </w:rPr>
        <w:t>:</w:t>
      </w:r>
      <w:r w:rsidRPr="00707A87">
        <w:rPr>
          <w:rStyle w:val="Char0"/>
          <w:rFonts w:hint="cs"/>
          <w:rtl/>
        </w:rPr>
        <w:t xml:space="preserve"> علی، ابوبکر، عمر، طلحه، زبیر، عثمان، سعد، عمار،ابوذر، مقداد، صهیب و ... همگی کارهای نیک و صحیح انجام می‌دهند و مرتکب اشتباه هم می‌شوند اما دریای اعمال نیکشان گناهان و اشتباهاتشان را می‌پوشاند.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چرا درباره کسی که دوستش می‌داریم غلوّ می‌کنیم در حالی که خداوند ما را از این کار نهی کرده است؟</w:t>
      </w:r>
    </w:p>
    <w:p w:rsidR="00FE2F1A" w:rsidRPr="00707A87" w:rsidRDefault="00FE2F1A" w:rsidP="00F90961">
      <w:pPr>
        <w:pStyle w:val="StyleComplexBLotus12ptJustifiedFirstline05cmCharCharCharCharCharCharCharCharCharCharCharCharCharChar"/>
        <w:numPr>
          <w:ilvl w:val="0"/>
          <w:numId w:val="6"/>
        </w:numPr>
        <w:tabs>
          <w:tab w:val="right" w:pos="7371"/>
        </w:tabs>
        <w:spacing w:line="240" w:lineRule="auto"/>
        <w:ind w:left="641" w:hanging="357"/>
        <w:rPr>
          <w:rStyle w:val="Char0"/>
          <w:rtl/>
        </w:rPr>
      </w:pPr>
      <w:r w:rsidRPr="00707A87">
        <w:rPr>
          <w:rStyle w:val="Char0"/>
          <w:rFonts w:hint="cs"/>
          <w:rtl/>
        </w:rPr>
        <w:t>امام علی در دعایش می‌گفت</w:t>
      </w:r>
      <w:r w:rsidR="002F69C2">
        <w:rPr>
          <w:rStyle w:val="Char0"/>
          <w:rFonts w:hint="cs"/>
          <w:rtl/>
        </w:rPr>
        <w:t>:</w:t>
      </w:r>
      <w:r w:rsidRPr="00707A87">
        <w:rPr>
          <w:rStyle w:val="Char0"/>
          <w:rFonts w:hint="cs"/>
          <w:rtl/>
        </w:rPr>
        <w:t xml:space="preserve"> «گناهی که پس از آن مهلت دو رکعت نماز خواندن داشته باشم و از خدا طلب عافیت کنم، مرا اندوهگین نسازد</w:t>
      </w:r>
      <w:r w:rsidRPr="00707A87">
        <w:rPr>
          <w:rStyle w:val="Char0"/>
          <w:vertAlign w:val="superscript"/>
          <w:rtl/>
        </w:rPr>
        <w:footnoteReference w:id="386"/>
      </w:r>
      <w:r w:rsidRPr="00707A87">
        <w:rPr>
          <w:rStyle w:val="Char0"/>
          <w:rFonts w:hint="cs"/>
          <w:rtl/>
        </w:rPr>
        <w:t>.» این سخن اعتراف صریح امام است که او هم مانند نیکوکاران و پرهیزکاران دیگر مرتکب گناه می‌شود و توبه می‌کند.</w:t>
      </w:r>
    </w:p>
    <w:p w:rsidR="00FE2F1A" w:rsidRPr="00707A87" w:rsidRDefault="00FE2F1A" w:rsidP="00F90961">
      <w:pPr>
        <w:pStyle w:val="StyleComplexBLotus12ptJustifiedFirstline05cmCharCharCharCharCharCharCharCharCharCharCharCharCharChar"/>
        <w:numPr>
          <w:ilvl w:val="0"/>
          <w:numId w:val="6"/>
        </w:numPr>
        <w:tabs>
          <w:tab w:val="right" w:pos="7371"/>
        </w:tabs>
        <w:spacing w:line="240" w:lineRule="auto"/>
        <w:ind w:left="641" w:hanging="357"/>
        <w:rPr>
          <w:rStyle w:val="Char0"/>
          <w:rtl/>
        </w:rPr>
      </w:pPr>
      <w:r w:rsidRPr="00707A87">
        <w:rPr>
          <w:rStyle w:val="Char0"/>
          <w:rFonts w:hint="cs"/>
          <w:rtl/>
        </w:rPr>
        <w:t>میرزا حسین نوری طبرسی در مستدرک الوسائل از حجت قائم روایت می‌کند که گفت</w:t>
      </w:r>
      <w:r w:rsidR="002F69C2">
        <w:rPr>
          <w:rStyle w:val="Char0"/>
          <w:rFonts w:hint="cs"/>
          <w:rtl/>
        </w:rPr>
        <w:t>:</w:t>
      </w:r>
      <w:r w:rsidRPr="00707A87">
        <w:rPr>
          <w:rStyle w:val="Char0"/>
          <w:rFonts w:hint="cs"/>
          <w:rtl/>
        </w:rPr>
        <w:t xml:space="preserve"> امیرالمؤمنین در سجده شکر می‌گفت ای کسی که اصرار و پافشاری اصرار کنندگان فقط بر جود و کرم او می‌افزاید ای کسی که خزانه‌های</w:t>
      </w:r>
      <w:r w:rsidR="000900EF">
        <w:rPr>
          <w:rStyle w:val="Char0"/>
          <w:rFonts w:hint="cs"/>
          <w:rtl/>
        </w:rPr>
        <w:t xml:space="preserve"> آسمان‌ها </w:t>
      </w:r>
      <w:r w:rsidRPr="00707A87">
        <w:rPr>
          <w:rStyle w:val="Char0"/>
          <w:rFonts w:hint="cs"/>
          <w:rtl/>
        </w:rPr>
        <w:t>و زمین، زیر و درشت، بزرگ و کوچک همگی از آن اوست بدی و اشتباهم تو را از احساس نسبت به من باز نمی‌دارد. از تو می‌خواهم با من چنان کنی که تو شایسته و سزاوار آن هستی و تو اهل بزرگواری، بخشش و عفو هستی. ای خدا ای خدا تو با من چنان کن که شایسته آنی تو بر عقوبت و مجازات توانایی و من استحقاق آن را دارم در پیشگاه تو هیچ بهانه عذری ندارم. با همه گناهانم به تو پناه می‌برم و بدان اعتراف می‌کنم تا مرا مغفرت نمایی و تواز من بدان آگاهتری با همه خطاها و لغزش</w:t>
      </w:r>
      <w:r w:rsidR="00B866CD" w:rsidRPr="00707A87">
        <w:rPr>
          <w:rStyle w:val="Char0"/>
          <w:rFonts w:hint="eastAsia"/>
          <w:rtl/>
        </w:rPr>
        <w:t>‌</w:t>
      </w:r>
      <w:r w:rsidRPr="00707A87">
        <w:rPr>
          <w:rStyle w:val="Char0"/>
          <w:rFonts w:hint="cs"/>
          <w:rtl/>
        </w:rPr>
        <w:t>هایم به تو پناه می‌آورم. پروردگارا مغفرت و رحم نما و از آنچه می‌دانی مغفرت و گذشت کن که بی‌تردید تو بزرگوارترین، با شکوهترین و گرامی</w:t>
      </w:r>
      <w:r w:rsidRPr="00707A87">
        <w:rPr>
          <w:rStyle w:val="Char0"/>
          <w:rFonts w:hint="eastAsia"/>
          <w:rtl/>
        </w:rPr>
        <w:t>‌</w:t>
      </w:r>
      <w:r w:rsidRPr="00707A87">
        <w:rPr>
          <w:rStyle w:val="Char0"/>
          <w:rFonts w:hint="cs"/>
          <w:rtl/>
        </w:rPr>
        <w:t>ترینی.»</w:t>
      </w:r>
      <w:r w:rsidRPr="00707A87">
        <w:rPr>
          <w:rStyle w:val="Char0"/>
          <w:vertAlign w:val="superscript"/>
          <w:rtl/>
        </w:rPr>
        <w:footnoteReference w:id="387"/>
      </w:r>
    </w:p>
    <w:p w:rsidR="00FE2F1A" w:rsidRPr="00707A87" w:rsidRDefault="00FE2F1A" w:rsidP="00F90961">
      <w:pPr>
        <w:pStyle w:val="StyleComplexBLotus12ptJustifiedFirstline05cmCharCharCharCharCharCharCharCharCharCharCharCharCharChar"/>
        <w:numPr>
          <w:ilvl w:val="0"/>
          <w:numId w:val="6"/>
        </w:numPr>
        <w:tabs>
          <w:tab w:val="right" w:pos="7371"/>
        </w:tabs>
        <w:spacing w:line="240" w:lineRule="auto"/>
        <w:ind w:left="641" w:hanging="357"/>
        <w:rPr>
          <w:rStyle w:val="Char0"/>
          <w:rtl/>
        </w:rPr>
      </w:pPr>
      <w:r w:rsidRPr="00707A87">
        <w:rPr>
          <w:rStyle w:val="Char0"/>
          <w:rFonts w:hint="cs"/>
          <w:rtl/>
        </w:rPr>
        <w:t xml:space="preserve"> همچنین از جمله آن روایتی است که یکی از بزرگان شیعه</w:t>
      </w:r>
      <w:r w:rsidR="0020699B">
        <w:rPr>
          <w:rStyle w:val="Char0"/>
          <w:rFonts w:hint="cs"/>
          <w:rtl/>
        </w:rPr>
        <w:t xml:space="preserve"> (</w:t>
      </w:r>
      <w:r w:rsidRPr="00707A87">
        <w:rPr>
          <w:rStyle w:val="Char0"/>
          <w:rFonts w:hint="cs"/>
          <w:rtl/>
        </w:rPr>
        <w:t>ابومخنف ازدی) در جریان کشته شدن امام حسین و ذکر تفصیل رفتن امام به عراق گفتگویی را که میان امام حسین و عبدالله بن عباس روی می‌دهد نقل می‌کند که در آن ابن عباس امام حسین را از رفتن به عراق نهی می‌کند</w:t>
      </w:r>
      <w:r w:rsidR="002F69C2">
        <w:rPr>
          <w:rStyle w:val="Char0"/>
          <w:rFonts w:hint="cs"/>
          <w:rtl/>
        </w:rPr>
        <w:t>:</w:t>
      </w:r>
      <w:r w:rsidRPr="00707A87">
        <w:rPr>
          <w:rStyle w:val="Char0"/>
          <w:rFonts w:hint="cs"/>
          <w:rtl/>
        </w:rPr>
        <w:t xml:space="preserve"> «سپس ابن عباس گفت</w:t>
      </w:r>
      <w:r w:rsidR="002F69C2">
        <w:rPr>
          <w:rStyle w:val="Char0"/>
          <w:rFonts w:hint="cs"/>
          <w:rtl/>
        </w:rPr>
        <w:t>:</w:t>
      </w:r>
      <w:r w:rsidRPr="00707A87">
        <w:rPr>
          <w:rStyle w:val="Char0"/>
          <w:rFonts w:hint="cs"/>
          <w:rtl/>
        </w:rPr>
        <w:t xml:space="preserve"> با خروج از حجاز در واقع ابن زبیر را خوشحال می‌کنی. آن روزی است که هیچ کس همراه تو [به بازگشت] بدان امیدوار نخواهد بود. قسم به خداوند یکتا اگر می</w:t>
      </w:r>
      <w:r w:rsidRPr="00707A87">
        <w:rPr>
          <w:rStyle w:val="Char0"/>
          <w:rFonts w:hint="eastAsia"/>
          <w:rtl/>
        </w:rPr>
        <w:t>‌</w:t>
      </w:r>
      <w:r w:rsidRPr="00707A87">
        <w:rPr>
          <w:rStyle w:val="Char0"/>
          <w:rFonts w:hint="cs"/>
          <w:rtl/>
        </w:rPr>
        <w:t>دانستم که با گرفتن موهایت و دعوا کردن تا جایی که مردم بر سرمان جمع شوند، از من اطاعت</w:t>
      </w:r>
      <w:r w:rsidR="00C80358">
        <w:rPr>
          <w:rStyle w:val="Char0"/>
          <w:rFonts w:hint="cs"/>
          <w:rtl/>
        </w:rPr>
        <w:t xml:space="preserve"> می‌کرد</w:t>
      </w:r>
      <w:r w:rsidRPr="00707A87">
        <w:rPr>
          <w:rStyle w:val="Char0"/>
          <w:rFonts w:hint="cs"/>
          <w:rtl/>
        </w:rPr>
        <w:t>ی بی</w:t>
      </w:r>
      <w:r w:rsidRPr="00707A87">
        <w:rPr>
          <w:rStyle w:val="Char0"/>
          <w:rFonts w:hint="eastAsia"/>
          <w:rtl/>
        </w:rPr>
        <w:t>‌</w:t>
      </w:r>
      <w:r w:rsidRPr="00707A87">
        <w:rPr>
          <w:rStyle w:val="Char0"/>
          <w:rFonts w:hint="cs"/>
          <w:rtl/>
        </w:rPr>
        <w:t>تردید این کار را</w:t>
      </w:r>
      <w:r w:rsidR="00C80358">
        <w:rPr>
          <w:rStyle w:val="Char0"/>
          <w:rFonts w:hint="cs"/>
          <w:rtl/>
        </w:rPr>
        <w:t xml:space="preserve"> می‌کرد</w:t>
      </w:r>
      <w:r w:rsidRPr="00707A87">
        <w:rPr>
          <w:rStyle w:val="Char0"/>
          <w:rFonts w:hint="cs"/>
          <w:rtl/>
        </w:rPr>
        <w:t>م.»</w:t>
      </w:r>
      <w:r w:rsidRPr="00707A87">
        <w:rPr>
          <w:rStyle w:val="Char0"/>
          <w:vertAlign w:val="superscript"/>
          <w:rtl/>
        </w:rPr>
        <w:footnoteReference w:id="388"/>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اگر ابن عباس</w:t>
      </w:r>
      <w:r w:rsidR="0020699B">
        <w:rPr>
          <w:rStyle w:val="Char0"/>
          <w:rFonts w:hint="cs"/>
          <w:rtl/>
        </w:rPr>
        <w:t xml:space="preserve"> (</w:t>
      </w:r>
      <w:r w:rsidRPr="00707A87">
        <w:rPr>
          <w:rStyle w:val="Char0"/>
          <w:rFonts w:hint="cs"/>
          <w:rtl/>
        </w:rPr>
        <w:t>پسر عموی پیامبر</w:t>
      </w:r>
      <w:r w:rsidR="007D18AE" w:rsidRPr="00707A87">
        <w:rPr>
          <w:rStyle w:val="Char0"/>
          <w:rFonts w:cs="CTraditional Arabic" w:hint="cs"/>
          <w:rtl/>
        </w:rPr>
        <w:t xml:space="preserve"> ج</w:t>
      </w:r>
      <w:r w:rsidRPr="00707A87">
        <w:rPr>
          <w:rStyle w:val="Char0"/>
          <w:rFonts w:hint="cs"/>
          <w:rtl/>
        </w:rPr>
        <w:t xml:space="preserve"> و یکی از یاران خاص امیرالمؤمنین علی</w:t>
      </w:r>
      <w:r w:rsidR="007D18AE" w:rsidRPr="00707A87">
        <w:rPr>
          <w:rStyle w:val="Char0"/>
          <w:rFonts w:cs="CTraditional Arabic" w:hint="cs"/>
          <w:rtl/>
        </w:rPr>
        <w:t>س</w:t>
      </w:r>
      <w:r w:rsidRPr="00707A87">
        <w:rPr>
          <w:rStyle w:val="Char0"/>
          <w:rFonts w:hint="cs"/>
          <w:rtl/>
        </w:rPr>
        <w:t>) به عصمت امام حسین معتقد بود هرگز او را با چنین اسلوبی مورد خطاب قرار نمی‌داد. او به امام حسین پیشنهاد رفتن به یمن کرد</w:t>
      </w:r>
      <w:r w:rsidRPr="00707A87">
        <w:rPr>
          <w:rStyle w:val="Char0"/>
          <w:vertAlign w:val="superscript"/>
          <w:rtl/>
        </w:rPr>
        <w:footnoteReference w:id="389"/>
      </w:r>
      <w:r w:rsidRPr="00707A87">
        <w:rPr>
          <w:rStyle w:val="Char0"/>
          <w:rFonts w:hint="cs"/>
          <w:rtl/>
        </w:rPr>
        <w:t xml:space="preserve"> و نظر امام حسین را در انتخاب عراق اشتباه دانست.</w:t>
      </w:r>
    </w:p>
    <w:p w:rsidR="00FE2F1A" w:rsidRPr="00707A87" w:rsidRDefault="00FE2F1A" w:rsidP="00F90961">
      <w:pPr>
        <w:pStyle w:val="StyleComplexBLotus12ptJustifiedFirstline05cmCharCharCharCharCharCharCharCharCharCharCharCharCharChar"/>
        <w:numPr>
          <w:ilvl w:val="0"/>
          <w:numId w:val="6"/>
        </w:numPr>
        <w:tabs>
          <w:tab w:val="right" w:pos="7371"/>
        </w:tabs>
        <w:spacing w:line="240" w:lineRule="auto"/>
        <w:ind w:left="641" w:hanging="357"/>
        <w:rPr>
          <w:rStyle w:val="Char0"/>
          <w:rtl/>
        </w:rPr>
      </w:pPr>
      <w:r w:rsidRPr="00707A87">
        <w:rPr>
          <w:rStyle w:val="Char0"/>
          <w:rFonts w:hint="cs"/>
          <w:rtl/>
        </w:rPr>
        <w:t xml:space="preserve"> شیخ شریف رضی در کتاب</w:t>
      </w:r>
      <w:r w:rsidR="0020699B">
        <w:rPr>
          <w:rStyle w:val="Char0"/>
          <w:rFonts w:hint="cs"/>
          <w:rtl/>
        </w:rPr>
        <w:t xml:space="preserve"> (</w:t>
      </w:r>
      <w:r w:rsidRPr="00707A87">
        <w:rPr>
          <w:rStyle w:val="Char2"/>
          <w:rFonts w:hint="cs"/>
          <w:rtl/>
        </w:rPr>
        <w:t>خصائص الأئم</w:t>
      </w:r>
      <w:r w:rsidR="00E72B4C" w:rsidRPr="00707A87">
        <w:rPr>
          <w:rStyle w:val="Char2"/>
          <w:rFonts w:hint="cs"/>
          <w:rtl/>
        </w:rPr>
        <w:t>ة</w:t>
      </w:r>
      <w:r w:rsidRPr="00707A87">
        <w:rPr>
          <w:rStyle w:val="Char2"/>
          <w:rFonts w:hint="cs"/>
          <w:rtl/>
        </w:rPr>
        <w:t>)</w:t>
      </w:r>
      <w:r w:rsidRPr="00707A87">
        <w:rPr>
          <w:rStyle w:val="Char0"/>
          <w:rFonts w:hint="cs"/>
          <w:rtl/>
        </w:rPr>
        <w:t xml:space="preserve"> ذکر می‌کند که برخی از یاران حضرت علی از اموال فیء چند روانداز را برایش آوردند. امام عادت داشت هرگاه غنیمتی به او می‌رسید بی‌درنگ آن را توزیع</w:t>
      </w:r>
      <w:r w:rsidR="00C80358">
        <w:rPr>
          <w:rStyle w:val="Char0"/>
          <w:rFonts w:hint="cs"/>
          <w:rtl/>
        </w:rPr>
        <w:t xml:space="preserve"> می‌کرد</w:t>
      </w:r>
      <w:r w:rsidRPr="00707A87">
        <w:rPr>
          <w:rStyle w:val="Char0"/>
          <w:rFonts w:hint="cs"/>
          <w:rtl/>
        </w:rPr>
        <w:t xml:space="preserve"> و این کار را به تأخیر نمی‌انداخت. این رواندازها شب هنگام برای او آورده شد او دستور داد</w:t>
      </w:r>
      <w:r w:rsidR="006318F3" w:rsidRPr="00707A87">
        <w:rPr>
          <w:rStyle w:val="Char0"/>
          <w:rFonts w:hint="cs"/>
          <w:rtl/>
        </w:rPr>
        <w:t xml:space="preserve"> آن‌ها </w:t>
      </w:r>
      <w:r w:rsidRPr="00707A87">
        <w:rPr>
          <w:rStyle w:val="Char0"/>
          <w:rFonts w:hint="cs"/>
          <w:rtl/>
        </w:rPr>
        <w:t>را بشمارند و در انبار بگذارند تا فردا</w:t>
      </w:r>
      <w:r w:rsidR="006318F3" w:rsidRPr="00707A87">
        <w:rPr>
          <w:rStyle w:val="Char0"/>
          <w:rFonts w:hint="cs"/>
          <w:rtl/>
        </w:rPr>
        <w:t xml:space="preserve"> آن‌ها </w:t>
      </w:r>
      <w:r w:rsidRPr="00707A87">
        <w:rPr>
          <w:rStyle w:val="Char0"/>
          <w:rFonts w:hint="cs"/>
          <w:rtl/>
        </w:rPr>
        <w:t>را توزیع کند. زمانی که صبح فرا رسید</w:t>
      </w:r>
      <w:r w:rsidR="006318F3" w:rsidRPr="00707A87">
        <w:rPr>
          <w:rStyle w:val="Char0"/>
          <w:rFonts w:hint="cs"/>
          <w:rtl/>
        </w:rPr>
        <w:t xml:space="preserve"> آن‌ها </w:t>
      </w:r>
      <w:r w:rsidRPr="00707A87">
        <w:rPr>
          <w:rStyle w:val="Char0"/>
          <w:rFonts w:hint="cs"/>
          <w:rtl/>
        </w:rPr>
        <w:t>را شمرد، دریافت که یکی از</w:t>
      </w:r>
      <w:r w:rsidR="006318F3" w:rsidRPr="00707A87">
        <w:rPr>
          <w:rStyle w:val="Char0"/>
          <w:rFonts w:hint="cs"/>
          <w:rtl/>
        </w:rPr>
        <w:t xml:space="preserve"> آن‌ها </w:t>
      </w:r>
      <w:r w:rsidRPr="00707A87">
        <w:rPr>
          <w:rStyle w:val="Char0"/>
          <w:rFonts w:hint="cs"/>
          <w:rtl/>
        </w:rPr>
        <w:t>کم شده است. به او گفته شد</w:t>
      </w:r>
      <w:r w:rsidR="002F69C2">
        <w:rPr>
          <w:rStyle w:val="Char0"/>
          <w:rFonts w:hint="cs"/>
          <w:rtl/>
        </w:rPr>
        <w:t>:</w:t>
      </w:r>
      <w:r w:rsidRPr="00707A87">
        <w:rPr>
          <w:rStyle w:val="Char0"/>
          <w:rFonts w:hint="cs"/>
          <w:rtl/>
        </w:rPr>
        <w:t xml:space="preserve"> حسن بن علی شب هنگام آن را به امانت گرفت تا امروز آن را پس بدهد. امام به سرعت به سوی خانه حسن بن علی دوید در حالی که با خود سخن می‌گفت. امام عادت داشت هنگام ورود به خانه‌اش اجازه می‌گرفت. اما این بار بدون اجازه به داخل خانه حمله کرد و روانداز را در خانه‌اش یافت و دو طرف آن را گرفت و آن را با خود می</w:t>
      </w:r>
      <w:r w:rsidR="003432C2" w:rsidRPr="00707A87">
        <w:rPr>
          <w:rStyle w:val="Char0"/>
          <w:rFonts w:hint="cs"/>
          <w:rtl/>
        </w:rPr>
        <w:t>‌کشید و خطاب به امام حسن می‌گفت</w:t>
      </w:r>
      <w:r w:rsidRPr="00707A87">
        <w:rPr>
          <w:rStyle w:val="Char0"/>
          <w:rFonts w:hint="cs"/>
          <w:rtl/>
        </w:rPr>
        <w:t>: ای ابومحمد از آتش دوزخ بترس! تا اینکه آن را با خود برد.</w:t>
      </w:r>
      <w:r w:rsidRPr="00707A87">
        <w:rPr>
          <w:rStyle w:val="Char0"/>
          <w:vertAlign w:val="superscript"/>
          <w:rtl/>
        </w:rPr>
        <w:footnoteReference w:id="390"/>
      </w:r>
    </w:p>
    <w:p w:rsidR="00FE2F1A" w:rsidRPr="00707A87" w:rsidRDefault="00FE2F1A" w:rsidP="00EA05A0">
      <w:pPr>
        <w:pStyle w:val="StyleComplexBLotus12ptJustifiedFirstline05cmCharCharCharCharCharCharCharCharCharCharCharCharCharChar"/>
        <w:widowControl w:val="0"/>
        <w:tabs>
          <w:tab w:val="right" w:pos="7371"/>
        </w:tabs>
        <w:spacing w:line="235" w:lineRule="auto"/>
        <w:rPr>
          <w:rStyle w:val="Char0"/>
          <w:rtl/>
        </w:rPr>
      </w:pPr>
      <w:r w:rsidRPr="00707A87">
        <w:rPr>
          <w:rStyle w:val="Char0"/>
          <w:rFonts w:hint="cs"/>
          <w:rtl/>
        </w:rPr>
        <w:t>اگر امام علی به عصمت پسرش امام حسن معتقد بود، از او نسبت به آتش و اشتباهش بیم نمی‌داشت در حالی که او معصوم بود [براساس اعتقاد شیعیان امامیه اثنا عشریه دچار گناه و اشتباه نمی‌شد.]</w:t>
      </w:r>
    </w:p>
    <w:p w:rsidR="00FE2F1A" w:rsidRPr="00707A87" w:rsidRDefault="00FE2F1A" w:rsidP="00EA05A0">
      <w:pPr>
        <w:pStyle w:val="StyleComplexBLotus12ptJustifiedFirstline05cmCharCharCharCharCharCharCharCharCharCharCharCharCharChar"/>
        <w:widowControl w:val="0"/>
        <w:tabs>
          <w:tab w:val="right" w:pos="7371"/>
        </w:tabs>
        <w:spacing w:line="235" w:lineRule="auto"/>
        <w:rPr>
          <w:rStyle w:val="Char0"/>
          <w:rtl/>
        </w:rPr>
      </w:pPr>
      <w:r w:rsidRPr="00707A87">
        <w:rPr>
          <w:rStyle w:val="Char0"/>
          <w:rFonts w:hint="cs"/>
          <w:rtl/>
        </w:rPr>
        <w:t>بدین ترتیب درمی‌یابیم که شیعیان از روش امامان اهل بیت که براساس اعتدال استوار است پیروی نمی‌کنند، بلکه هر آنچه خودشان خوب بپسندند بدون دلیل و برهان بدان اعتقاد پیدا می‌کنند!</w:t>
      </w:r>
    </w:p>
    <w:p w:rsidR="00FE2F1A" w:rsidRPr="00707A87" w:rsidRDefault="00FE2F1A" w:rsidP="00F90961">
      <w:pPr>
        <w:pStyle w:val="StyleComplexBLotus12ptJustifiedFirstline05cmCharCharCharCharCharCharCharCharCharCharCharCharCharChar"/>
        <w:numPr>
          <w:ilvl w:val="0"/>
          <w:numId w:val="6"/>
        </w:numPr>
        <w:tabs>
          <w:tab w:val="right" w:pos="7371"/>
        </w:tabs>
        <w:spacing w:line="240" w:lineRule="auto"/>
        <w:rPr>
          <w:rStyle w:val="Char0"/>
          <w:rtl/>
        </w:rPr>
      </w:pPr>
      <w:r w:rsidRPr="00707A87">
        <w:rPr>
          <w:rStyle w:val="Char0"/>
          <w:rFonts w:hint="cs"/>
          <w:rtl/>
        </w:rPr>
        <w:t>وصیت امام علی قبل از وفاتش خطاب به امام حسن بر عدم عصمت او دلالت دارد</w:t>
      </w:r>
      <w:r w:rsidR="002F69C2">
        <w:rPr>
          <w:rStyle w:val="Char0"/>
          <w:rFonts w:hint="cs"/>
          <w:rtl/>
        </w:rPr>
        <w:t>:</w:t>
      </w:r>
      <w:r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شیخ رضی همچنین در کتاب</w:t>
      </w:r>
      <w:r w:rsidR="0020699B">
        <w:rPr>
          <w:rStyle w:val="Char0"/>
          <w:rFonts w:hint="cs"/>
          <w:rtl/>
        </w:rPr>
        <w:t xml:space="preserve"> (</w:t>
      </w:r>
      <w:r w:rsidRPr="00707A87">
        <w:rPr>
          <w:rStyle w:val="Char2"/>
          <w:rFonts w:hint="cs"/>
          <w:rtl/>
        </w:rPr>
        <w:t>خصائص الأئمه)</w:t>
      </w:r>
      <w:r w:rsidRPr="00707A87">
        <w:rPr>
          <w:rStyle w:val="Char0"/>
          <w:rFonts w:hint="cs"/>
          <w:rtl/>
        </w:rPr>
        <w:t xml:space="preserve"> ص 117 وصیت امام علی به فرزندش امام حسن را ذکر می‌کند که در آن آمده است</w:t>
      </w:r>
      <w:r w:rsidR="002F69C2">
        <w:rPr>
          <w:rStyle w:val="Char0"/>
          <w:rFonts w:hint="cs"/>
          <w:rtl/>
        </w:rPr>
        <w:t>:</w:t>
      </w:r>
      <w:r w:rsidRPr="00707A87">
        <w:rPr>
          <w:rStyle w:val="Char0"/>
          <w:rFonts w:hint="cs"/>
          <w:rtl/>
        </w:rPr>
        <w:t xml:space="preserve"> «ای پسرم بدان که تو برای آخرت آفریده شده‌ای نه برای دنیا و برای فنا خلق شده‌ای نه بقا. بی‌تردید تو در خانه‌ای عاریه‌ای و موقت و در راه آخرت قرار داری و تو در راه مرگ هستی که هیچ کس از آن نمی‌تواند فرار کند. مبادا که مرکب طمع تورا به لبه پرتگاه سوق دهد. اگر می</w:t>
      </w:r>
      <w:r w:rsidRPr="00707A87">
        <w:rPr>
          <w:rStyle w:val="Char0"/>
          <w:rFonts w:hint="eastAsia"/>
          <w:rtl/>
        </w:rPr>
        <w:t>‌</w:t>
      </w:r>
      <w:r w:rsidRPr="00707A87">
        <w:rPr>
          <w:rStyle w:val="Char0"/>
          <w:rFonts w:hint="cs"/>
          <w:rtl/>
        </w:rPr>
        <w:t>توانی سعی کن هیچ فاصله میان تو و پروردگارت نباشد.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ظلم کردن به ضعیفان زشت‌ترین نوع ظلم است. ممکن است درد،دوا باشد و دوا، درد. شاید آنکه سزاوار اندرز گفتن نیست. اندرزش به کار آید و آنکه طلب نصیحت می‌کند نیرنگ باز باشد. هرگز بر آرزوهایت تکیه مکن که</w:t>
      </w:r>
      <w:r w:rsidR="006318F3" w:rsidRPr="00707A87">
        <w:rPr>
          <w:rStyle w:val="Char0"/>
          <w:rFonts w:hint="cs"/>
          <w:rtl/>
        </w:rPr>
        <w:t xml:space="preserve"> آن‌ها </w:t>
      </w:r>
      <w:r w:rsidRPr="00707A87">
        <w:rPr>
          <w:rStyle w:val="Char0"/>
          <w:rFonts w:hint="cs"/>
          <w:rtl/>
        </w:rPr>
        <w:t>کالای احمق</w:t>
      </w:r>
      <w:r w:rsidR="00B866CD" w:rsidRPr="00707A87">
        <w:rPr>
          <w:rStyle w:val="Char0"/>
          <w:rFonts w:hint="eastAsia"/>
          <w:rtl/>
        </w:rPr>
        <w:t>‌</w:t>
      </w:r>
      <w:r w:rsidRPr="00707A87">
        <w:rPr>
          <w:rStyle w:val="Char0"/>
          <w:rFonts w:hint="cs"/>
          <w:rtl/>
        </w:rPr>
        <w:t>ها هستند.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دشمن دوستت را به دوستی مگیر تا دوستت به دشمن تو تبدل نشود. برادرت را خالصانه نصیحت کن حال این نصیحت تلخ باشد یا شیرین. اگر خواستی از دوستت جدا شوی همه پل</w:t>
      </w:r>
      <w:r w:rsidR="00B866CD" w:rsidRPr="00707A87">
        <w:rPr>
          <w:rStyle w:val="Char0"/>
          <w:rFonts w:hint="eastAsia"/>
          <w:rtl/>
        </w:rPr>
        <w:t>‌</w:t>
      </w:r>
      <w:r w:rsidRPr="00707A87">
        <w:rPr>
          <w:rStyle w:val="Char0"/>
          <w:rFonts w:hint="cs"/>
          <w:rtl/>
        </w:rPr>
        <w:t>ها را پشت سر خودت خراب مکن و راهی را باقی بگذار که اگر خواستی با او درباره دوستی کنی امکان آن باشد. کاری مکن دوستت بیش از دوستی با توآرزوی قطع رابطه با تو را داشته باشد و بدی‌اش نسبت به تو از نیکی‌</w:t>
      </w:r>
      <w:r w:rsidRPr="00707A87">
        <w:rPr>
          <w:rStyle w:val="Char0"/>
          <w:rFonts w:hint="eastAsia"/>
          <w:rtl/>
        </w:rPr>
        <w:t>‌اش ب</w:t>
      </w:r>
      <w:r w:rsidRPr="00707A87">
        <w:rPr>
          <w:rStyle w:val="Char0"/>
          <w:rFonts w:hint="cs"/>
          <w:rtl/>
        </w:rPr>
        <w:t>ی</w:t>
      </w:r>
      <w:r w:rsidRPr="00707A87">
        <w:rPr>
          <w:rStyle w:val="Char0"/>
          <w:rFonts w:hint="eastAsia"/>
          <w:rtl/>
        </w:rPr>
        <w:t>شتر باشد.</w:t>
      </w:r>
      <w:r w:rsidRPr="00707A87">
        <w:rPr>
          <w:rStyle w:val="Char0"/>
          <w:rFonts w:hint="cs"/>
          <w:rtl/>
        </w:rPr>
        <w:t xml:space="preserve"> ظلم کسی که به تو ستم می</w:t>
      </w:r>
      <w:r w:rsidRPr="00707A87">
        <w:rPr>
          <w:rStyle w:val="Char0"/>
          <w:rFonts w:hint="eastAsia"/>
          <w:rtl/>
        </w:rPr>
        <w:t>‌کند بر تو گران نیاید که ظالم</w:t>
      </w:r>
      <w:r w:rsidRPr="00707A87">
        <w:rPr>
          <w:rStyle w:val="Char0"/>
          <w:rFonts w:hint="cs"/>
          <w:rtl/>
        </w:rPr>
        <w:t xml:space="preserve"> </w:t>
      </w:r>
      <w:r w:rsidRPr="00707A87">
        <w:rPr>
          <w:rStyle w:val="Char0"/>
          <w:rFonts w:hint="eastAsia"/>
          <w:rtl/>
        </w:rPr>
        <w:t>گاهی</w:t>
      </w:r>
      <w:r w:rsidRPr="00707A87">
        <w:rPr>
          <w:rStyle w:val="Char0"/>
          <w:rFonts w:hint="cs"/>
          <w:rtl/>
        </w:rPr>
        <w:t xml:space="preserve"> </w:t>
      </w:r>
      <w:r w:rsidRPr="00707A87">
        <w:rPr>
          <w:rStyle w:val="Char0"/>
          <w:rFonts w:hint="eastAsia"/>
          <w:rtl/>
        </w:rPr>
        <w:t>به نفع تو و گاهی به زیان تو تلاش می‌کند</w:t>
      </w:r>
      <w:r w:rsidRPr="00707A87">
        <w:rPr>
          <w:rStyle w:val="Char0"/>
          <w:rFonts w:hint="cs"/>
          <w:rtl/>
        </w:rPr>
        <w:t>.</w:t>
      </w:r>
      <w:r w:rsidRPr="00707A87">
        <w:rPr>
          <w:rStyle w:val="Char0"/>
          <w:rFonts w:hint="eastAsia"/>
          <w:rtl/>
        </w:rPr>
        <w:t xml:space="preserve"> پاداش کسی که تو را شاد می‌کند آن نیست که به او بدی کنی.</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پسرم از مشورت با زنان خودداری کن که سست رأی و بی‌اراده هستند و حیاتشان را بیشتر کن که برایشان بهتر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به خدا قسم هرگز معقول نیست امام علی پسرش امام حسن را با چنین وصیتی سفارش کند مگر آنکه معتقد باشد که پسرش معصوم نیست. در غیر این صورت او را به یادآوری قیامت، خوف از گناه و پرهیز آفات نفس همانند طمع و اعتماد بر آرزوها، اشتباه در انتخاب دوستان و تعامل با مردم و مشورت با مردم سفارش نمی‌کرد. شکی نیست اگر او معتقد بود که پسرش نه تنها از گناهان بلکه از اشتباه، لغزش و فراموشی هم معصوم است هرگز او را این گونه نصیحت نمی‌</w:t>
      </w:r>
      <w:r w:rsidRPr="00707A87">
        <w:rPr>
          <w:rStyle w:val="Char0"/>
          <w:rFonts w:hint="eastAsia"/>
          <w:rtl/>
        </w:rPr>
        <w:t>‌کرد؟!</w:t>
      </w:r>
    </w:p>
    <w:p w:rsidR="00FE2F1A" w:rsidRPr="00707A87" w:rsidRDefault="00FE2F1A" w:rsidP="00F90961">
      <w:pPr>
        <w:pStyle w:val="StyleComplexBLotus12ptJustifiedFirstline05cmCharCharCharCharCharCharCharCharCharCharCharCharCharChar"/>
        <w:numPr>
          <w:ilvl w:val="0"/>
          <w:numId w:val="6"/>
        </w:numPr>
        <w:tabs>
          <w:tab w:val="right" w:pos="7371"/>
        </w:tabs>
        <w:spacing w:line="240" w:lineRule="auto"/>
        <w:ind w:left="641" w:hanging="357"/>
        <w:rPr>
          <w:rStyle w:val="Char0"/>
          <w:rtl/>
        </w:rPr>
      </w:pPr>
      <w:r w:rsidRPr="00707A87">
        <w:rPr>
          <w:rStyle w:val="Char0"/>
          <w:rFonts w:hint="cs"/>
          <w:rtl/>
        </w:rPr>
        <w:t>ابن بابویه قمی</w:t>
      </w:r>
      <w:r w:rsidR="0020699B">
        <w:rPr>
          <w:rStyle w:val="Char0"/>
          <w:rFonts w:hint="cs"/>
          <w:rtl/>
        </w:rPr>
        <w:t xml:space="preserve"> (</w:t>
      </w:r>
      <w:r w:rsidRPr="00707A87">
        <w:rPr>
          <w:rStyle w:val="Char0"/>
          <w:rFonts w:hint="cs"/>
          <w:rtl/>
        </w:rPr>
        <w:t>شیخ صدوق) از امام صادق روایت می‌کند که پیامبر در روز 26 ذی القعده به قصد انجام حجه الوداع از مدینه خارج شد تا اینکه به مسجد شجره رسید. در آنجا نماز خواند. سپس مرکبش را راند تا اینکه به صحرا رسید در آنجا احرام بست و به قصد حج تهلیل گفت و 100 ماده شتر را با خود برد. همه کسانی که با او بودند با هدف انجام حج و نه عمره احرام بستند. همچنین آنان نمی‌دانستند متعة حج چیست. تا اینکه رسول خدا</w:t>
      </w:r>
      <w:r w:rsidR="007D18AE" w:rsidRPr="00707A87">
        <w:rPr>
          <w:rStyle w:val="Char0"/>
          <w:rFonts w:cs="CTraditional Arabic" w:hint="cs"/>
          <w:rtl/>
        </w:rPr>
        <w:t xml:space="preserve"> ج</w:t>
      </w:r>
      <w:r w:rsidRPr="00707A87">
        <w:rPr>
          <w:rStyle w:val="Char0"/>
          <w:rFonts w:hint="cs"/>
          <w:rtl/>
        </w:rPr>
        <w:t xml:space="preserve"> به مکه رسید. طواف کعبه را انجام داد مردم همراه او طواف کردند. سپس در کنار مقام ابراهیم دو رکعت نماز خواند و حجر الأسود را لمس کرد. سپس به سوی زمزم رفت از آن نوشید و فرمود</w:t>
      </w:r>
      <w:r w:rsidR="002F69C2">
        <w:rPr>
          <w:rStyle w:val="Char0"/>
          <w:rFonts w:hint="cs"/>
          <w:rtl/>
        </w:rPr>
        <w:t>:</w:t>
      </w:r>
      <w:r w:rsidRPr="00707A87">
        <w:rPr>
          <w:rStyle w:val="Char0"/>
          <w:rFonts w:hint="cs"/>
          <w:rtl/>
        </w:rPr>
        <w:t xml:space="preserve"> اگر برای امتم دشوار نمی‌بود از آن یک یا دو سطل می‌نوشیدم. سپس فرمود</w:t>
      </w:r>
      <w:r w:rsidR="002F69C2">
        <w:rPr>
          <w:rStyle w:val="Char0"/>
          <w:rFonts w:hint="cs"/>
          <w:rtl/>
        </w:rPr>
        <w:t>:</w:t>
      </w:r>
      <w:r w:rsidRPr="00707A87">
        <w:rPr>
          <w:rStyle w:val="Char0"/>
          <w:rFonts w:hint="cs"/>
          <w:rtl/>
        </w:rPr>
        <w:t xml:space="preserve"> از آنچه خداوند با آن آغاز می‌کند، شروع کنید. سپس به صفا رفت و از آنجا شروع کرد و هفت بار میان صفا و مروه رفت و آمد کرد. زمانی که سعی را در مروه تمام کرد، در میان یارانش به خطبه ایستاد و به</w:t>
      </w:r>
      <w:r w:rsidR="006318F3" w:rsidRPr="00707A87">
        <w:rPr>
          <w:rStyle w:val="Char0"/>
          <w:rFonts w:hint="cs"/>
          <w:rtl/>
        </w:rPr>
        <w:t xml:space="preserve"> آن‌ها </w:t>
      </w:r>
      <w:r w:rsidRPr="00707A87">
        <w:rPr>
          <w:rStyle w:val="Char0"/>
          <w:rFonts w:hint="cs"/>
          <w:rtl/>
        </w:rPr>
        <w:t>دستور داد که از احرام در آیند و آن را به عنوان عمره قرار دهند. آن دستوری بود که خداوند به او ابلاغ کرده بود در نتیجه مردم از احرام خارج شدند.</w:t>
      </w:r>
    </w:p>
    <w:p w:rsidR="00FE2F1A" w:rsidRPr="00EA05A0" w:rsidRDefault="00FE2F1A" w:rsidP="00EA05A0">
      <w:pPr>
        <w:pStyle w:val="StyleComplexBLotus12ptJustifiedFirstline05cmCharCharCharCharCharCharCharCharCharCharCharCharCharChar"/>
        <w:tabs>
          <w:tab w:val="right" w:pos="7371"/>
        </w:tabs>
        <w:spacing w:line="240" w:lineRule="auto"/>
        <w:rPr>
          <w:rStyle w:val="Char0"/>
          <w:spacing w:val="2"/>
          <w:rtl/>
        </w:rPr>
      </w:pPr>
      <w:r w:rsidRPr="00EA05A0">
        <w:rPr>
          <w:rStyle w:val="Char0"/>
          <w:rFonts w:hint="cs"/>
          <w:spacing w:val="2"/>
          <w:rtl/>
        </w:rPr>
        <w:t>تا اینکه می‌گوید</w:t>
      </w:r>
      <w:r w:rsidR="002F69C2" w:rsidRPr="00EA05A0">
        <w:rPr>
          <w:rStyle w:val="Char0"/>
          <w:rFonts w:hint="cs"/>
          <w:spacing w:val="2"/>
          <w:rtl/>
        </w:rPr>
        <w:t>:</w:t>
      </w:r>
      <w:r w:rsidRPr="00EA05A0">
        <w:rPr>
          <w:rStyle w:val="Char0"/>
          <w:rFonts w:hint="cs"/>
          <w:spacing w:val="2"/>
          <w:rtl/>
        </w:rPr>
        <w:t xml:space="preserve"> علی</w:t>
      </w:r>
      <w:r w:rsidR="00D35A70" w:rsidRPr="00EA05A0">
        <w:rPr>
          <w:rStyle w:val="Char0"/>
          <w:rFonts w:cs="CTraditional Arabic" w:hint="cs"/>
          <w:spacing w:val="2"/>
          <w:rtl/>
        </w:rPr>
        <w:t>÷</w:t>
      </w:r>
      <w:r w:rsidRPr="00EA05A0">
        <w:rPr>
          <w:rStyle w:val="Char0"/>
          <w:rFonts w:hint="cs"/>
          <w:spacing w:val="2"/>
          <w:rtl/>
        </w:rPr>
        <w:t xml:space="preserve"> از یمن آمد تا اینکه به حج رسید. مشاهده کرد که فاطمه از احرام خارج شده و دریافت که او بوی خوش استعمال کرده است. به سوی پیامبر</w:t>
      </w:r>
      <w:r w:rsidR="007D18AE" w:rsidRPr="00EA05A0">
        <w:rPr>
          <w:rStyle w:val="Char0"/>
          <w:rFonts w:cs="CTraditional Arabic" w:hint="cs"/>
          <w:spacing w:val="2"/>
          <w:rtl/>
        </w:rPr>
        <w:t>ج</w:t>
      </w:r>
      <w:r w:rsidRPr="00EA05A0">
        <w:rPr>
          <w:rStyle w:val="Char0"/>
          <w:rFonts w:hint="cs"/>
          <w:spacing w:val="2"/>
          <w:rtl/>
        </w:rPr>
        <w:t xml:space="preserve"> رفت تا از او استفتا و به فاطمه اعتراض کند. پیامبر</w:t>
      </w:r>
      <w:r w:rsidR="007D18AE" w:rsidRPr="00EA05A0">
        <w:rPr>
          <w:rStyle w:val="Char0"/>
          <w:rFonts w:cs="CTraditional Arabic" w:hint="cs"/>
          <w:spacing w:val="2"/>
          <w:rtl/>
        </w:rPr>
        <w:t xml:space="preserve"> ج</w:t>
      </w:r>
      <w:r w:rsidRPr="00EA05A0">
        <w:rPr>
          <w:rStyle w:val="Char0"/>
          <w:rFonts w:hint="cs"/>
          <w:spacing w:val="2"/>
          <w:rtl/>
        </w:rPr>
        <w:t xml:space="preserve"> فرمود</w:t>
      </w:r>
      <w:r w:rsidR="002F69C2" w:rsidRPr="00EA05A0">
        <w:rPr>
          <w:rStyle w:val="Char0"/>
          <w:rFonts w:hint="cs"/>
          <w:spacing w:val="2"/>
          <w:rtl/>
        </w:rPr>
        <w:t>:</w:t>
      </w:r>
      <w:r w:rsidRPr="00EA05A0">
        <w:rPr>
          <w:rStyle w:val="Char0"/>
          <w:rFonts w:hint="cs"/>
          <w:spacing w:val="2"/>
          <w:rtl/>
        </w:rPr>
        <w:t xml:space="preserve"> ای علی! با چه نیّتی احرام بستی؟ گفت</w:t>
      </w:r>
      <w:r w:rsidR="002F69C2" w:rsidRPr="00EA05A0">
        <w:rPr>
          <w:rStyle w:val="Char0"/>
          <w:rFonts w:hint="cs"/>
          <w:spacing w:val="2"/>
          <w:rtl/>
        </w:rPr>
        <w:t>:</w:t>
      </w:r>
      <w:r w:rsidRPr="00EA05A0">
        <w:rPr>
          <w:rStyle w:val="Char0"/>
          <w:rFonts w:hint="cs"/>
          <w:spacing w:val="2"/>
          <w:rtl/>
        </w:rPr>
        <w:t xml:space="preserve"> با همان قصدی که پیامبر</w:t>
      </w:r>
      <w:r w:rsidR="007D18AE" w:rsidRPr="00EA05A0">
        <w:rPr>
          <w:rStyle w:val="Char0"/>
          <w:rFonts w:cs="CTraditional Arabic" w:hint="cs"/>
          <w:spacing w:val="2"/>
          <w:rtl/>
        </w:rPr>
        <w:t xml:space="preserve"> ج</w:t>
      </w:r>
      <w:r w:rsidRPr="00EA05A0">
        <w:rPr>
          <w:rStyle w:val="Char0"/>
          <w:rFonts w:hint="cs"/>
          <w:spacing w:val="2"/>
          <w:rtl/>
        </w:rPr>
        <w:t xml:space="preserve"> احرام بسته است. پیامبر</w:t>
      </w:r>
      <w:r w:rsidR="007D18AE" w:rsidRPr="00EA05A0">
        <w:rPr>
          <w:rStyle w:val="Char0"/>
          <w:rFonts w:cs="CTraditional Arabic" w:hint="cs"/>
          <w:spacing w:val="2"/>
          <w:rtl/>
        </w:rPr>
        <w:t xml:space="preserve"> ج</w:t>
      </w:r>
      <w:r w:rsidRPr="00EA05A0">
        <w:rPr>
          <w:rStyle w:val="Char0"/>
          <w:rFonts w:hint="cs"/>
          <w:spacing w:val="2"/>
          <w:rtl/>
        </w:rPr>
        <w:t xml:space="preserve"> فرمود</w:t>
      </w:r>
      <w:r w:rsidR="002F69C2" w:rsidRPr="00EA05A0">
        <w:rPr>
          <w:rStyle w:val="Char0"/>
          <w:rFonts w:hint="cs"/>
          <w:spacing w:val="2"/>
          <w:rtl/>
        </w:rPr>
        <w:t>:</w:t>
      </w:r>
      <w:r w:rsidRPr="00EA05A0">
        <w:rPr>
          <w:rStyle w:val="Char0"/>
          <w:rFonts w:hint="cs"/>
          <w:spacing w:val="2"/>
          <w:rtl/>
        </w:rPr>
        <w:t xml:space="preserve"> تو از احرام خارج نشو و او را در قربانی‌اش شریک قرار داد و 37 شتر را به نام او قربانی کرد. پیامبر</w:t>
      </w:r>
      <w:r w:rsidR="007D18AE" w:rsidRPr="00EA05A0">
        <w:rPr>
          <w:rStyle w:val="Char0"/>
          <w:rFonts w:cs="CTraditional Arabic" w:hint="cs"/>
          <w:spacing w:val="2"/>
          <w:rtl/>
        </w:rPr>
        <w:t xml:space="preserve"> ج</w:t>
      </w:r>
      <w:r w:rsidRPr="00EA05A0">
        <w:rPr>
          <w:rStyle w:val="Char0"/>
          <w:rFonts w:hint="cs"/>
          <w:spacing w:val="2"/>
          <w:rtl/>
        </w:rPr>
        <w:t xml:space="preserve"> 36 شتر را با دستش قربانی کرد. سپس از هر قربانی تکه‌ای را برداشت و</w:t>
      </w:r>
      <w:r w:rsidR="006318F3" w:rsidRPr="00EA05A0">
        <w:rPr>
          <w:rStyle w:val="Char0"/>
          <w:rFonts w:hint="cs"/>
          <w:spacing w:val="2"/>
          <w:rtl/>
        </w:rPr>
        <w:t xml:space="preserve"> آن‌ها </w:t>
      </w:r>
      <w:r w:rsidRPr="00EA05A0">
        <w:rPr>
          <w:rStyle w:val="Char0"/>
          <w:rFonts w:hint="cs"/>
          <w:spacing w:val="2"/>
          <w:rtl/>
        </w:rPr>
        <w:t>را در یک ظرف قرار داد. سپس به او دستور داد. پس آن را پختند و از آن خوردند و خورشت درست کردند. پیامبر</w:t>
      </w:r>
      <w:r w:rsidR="007D18AE" w:rsidRPr="00EA05A0">
        <w:rPr>
          <w:rStyle w:val="Char0"/>
          <w:rFonts w:cs="CTraditional Arabic" w:hint="cs"/>
          <w:spacing w:val="2"/>
          <w:rtl/>
        </w:rPr>
        <w:t xml:space="preserve"> ج</w:t>
      </w:r>
      <w:r w:rsidRPr="00EA05A0">
        <w:rPr>
          <w:rStyle w:val="Char0"/>
          <w:rFonts w:hint="cs"/>
          <w:spacing w:val="2"/>
          <w:rtl/>
        </w:rPr>
        <w:t xml:space="preserve"> فرمود</w:t>
      </w:r>
      <w:r w:rsidR="002F69C2" w:rsidRPr="00EA05A0">
        <w:rPr>
          <w:rStyle w:val="Char0"/>
          <w:rFonts w:hint="cs"/>
          <w:spacing w:val="2"/>
          <w:rtl/>
        </w:rPr>
        <w:t>:</w:t>
      </w:r>
      <w:r w:rsidRPr="00EA05A0">
        <w:rPr>
          <w:rStyle w:val="Char0"/>
          <w:rFonts w:hint="cs"/>
          <w:spacing w:val="2"/>
          <w:rtl/>
        </w:rPr>
        <w:t xml:space="preserve"> همگی از آن خوردیم. متعه [انجام حج و عمره با هم] از حج قران که در آن قربانی انجام می‌شود و حج تنها بهتر است و فرمود</w:t>
      </w:r>
      <w:r w:rsidR="002F69C2" w:rsidRPr="00EA05A0">
        <w:rPr>
          <w:rStyle w:val="Char0"/>
          <w:rFonts w:hint="cs"/>
          <w:spacing w:val="2"/>
          <w:rtl/>
        </w:rPr>
        <w:t>:</w:t>
      </w:r>
      <w:r w:rsidRPr="00EA05A0">
        <w:rPr>
          <w:rStyle w:val="Char0"/>
          <w:rFonts w:hint="cs"/>
          <w:spacing w:val="2"/>
          <w:rtl/>
        </w:rPr>
        <w:t xml:space="preserve"> هرگاه کسی تصمیم گرفت با تمتع عمره را انجام دهد، فرایض متعه را که بر عهده اوست قضا کرده است. ابن عباس گفت</w:t>
      </w:r>
      <w:r w:rsidR="002F69C2" w:rsidRPr="00EA05A0">
        <w:rPr>
          <w:rStyle w:val="Char0"/>
          <w:rFonts w:hint="cs"/>
          <w:spacing w:val="2"/>
          <w:rtl/>
        </w:rPr>
        <w:t>:</w:t>
      </w:r>
      <w:r w:rsidRPr="00EA05A0">
        <w:rPr>
          <w:rStyle w:val="Char0"/>
          <w:rFonts w:hint="cs"/>
          <w:spacing w:val="2"/>
          <w:rtl/>
        </w:rPr>
        <w:t xml:space="preserve"> تا روز قیامت عمره جزو حج است.</w:t>
      </w:r>
      <w:r w:rsidRPr="00EA05A0">
        <w:rPr>
          <w:rStyle w:val="Char0"/>
          <w:spacing w:val="2"/>
          <w:vertAlign w:val="superscript"/>
          <w:rtl/>
        </w:rPr>
        <w:footnoteReference w:id="391"/>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اگر فاطمه زهرا</w:t>
      </w:r>
      <w:r w:rsidR="0020699B">
        <w:rPr>
          <w:rStyle w:val="Char0"/>
          <w:rFonts w:hint="cs"/>
          <w:rtl/>
        </w:rPr>
        <w:t xml:space="preserve"> (</w:t>
      </w:r>
      <w:r w:rsidR="00B866CD" w:rsidRPr="00707A87">
        <w:rPr>
          <w:rStyle w:val="Char0"/>
          <w:rFonts w:cs="CTraditional Arabic" w:hint="cs"/>
          <w:rtl/>
        </w:rPr>
        <w:t>ل</w:t>
      </w:r>
      <w:r w:rsidR="00660B9A" w:rsidRPr="00707A87">
        <w:rPr>
          <w:rStyle w:val="Char0"/>
          <w:rFonts w:hint="cs"/>
          <w:rtl/>
        </w:rPr>
        <w:t>)</w:t>
      </w:r>
      <w:r w:rsidRPr="00707A87">
        <w:rPr>
          <w:rStyle w:val="Char0"/>
          <w:rFonts w:hint="cs"/>
          <w:rtl/>
        </w:rPr>
        <w:t xml:space="preserve"> معصوم بود، بی</w:t>
      </w:r>
      <w:r w:rsidRPr="00707A87">
        <w:rPr>
          <w:rStyle w:val="Char0"/>
          <w:rFonts w:hint="eastAsia"/>
          <w:rtl/>
        </w:rPr>
        <w:t>‌</w:t>
      </w:r>
      <w:r w:rsidRPr="00707A87">
        <w:rPr>
          <w:rStyle w:val="Char0"/>
          <w:rFonts w:hint="cs"/>
          <w:rtl/>
        </w:rPr>
        <w:t>تردید امام علی او را مورد انتقاد قرار نمی‌داد و چنانکه در روایت آمده است برای طلب افتا و انتقاد از او به سوی پیامبر</w:t>
      </w:r>
      <w:r w:rsidR="007D18AE" w:rsidRPr="00707A87">
        <w:rPr>
          <w:rStyle w:val="Char0"/>
          <w:rFonts w:cs="CTraditional Arabic" w:hint="cs"/>
          <w:rtl/>
        </w:rPr>
        <w:t xml:space="preserve"> ج</w:t>
      </w:r>
      <w:r w:rsidRPr="00707A87">
        <w:rPr>
          <w:rStyle w:val="Char0"/>
          <w:rFonts w:hint="cs"/>
          <w:rtl/>
        </w:rPr>
        <w:t xml:space="preserve"> نمی‌رفت. بی‌تردید فرد معصوم برخلاف شریعت عمل نمی‌کند. پس چگونه رواست اگر فاطمه معصوم می‌بود، امام علی درباره او این گونه گمان کند؟!</w:t>
      </w:r>
    </w:p>
    <w:p w:rsidR="00FE2F1A" w:rsidRPr="00707A87" w:rsidRDefault="00B866CD" w:rsidP="00707A87">
      <w:pPr>
        <w:pStyle w:val="StyleComplexBLotus12ptJustifiedFirstline05cmCharCharCharCharCharCharCharCharCharCharCharCharCharChar"/>
        <w:tabs>
          <w:tab w:val="right" w:pos="7371"/>
        </w:tabs>
        <w:spacing w:line="240" w:lineRule="auto"/>
        <w:ind w:left="641" w:hanging="357"/>
        <w:rPr>
          <w:rStyle w:val="Char0"/>
          <w:rtl/>
        </w:rPr>
      </w:pPr>
      <w:r w:rsidRPr="00707A87">
        <w:rPr>
          <w:rStyle w:val="Char0"/>
          <w:rFonts w:hint="cs"/>
          <w:rtl/>
        </w:rPr>
        <w:t xml:space="preserve">10-   </w:t>
      </w:r>
      <w:r w:rsidR="00E0129B">
        <w:rPr>
          <w:rStyle w:val="Char0"/>
          <w:rFonts w:hint="cs"/>
          <w:rtl/>
        </w:rPr>
        <w:t xml:space="preserve"> اگرچه </w:t>
      </w:r>
      <w:r w:rsidR="00FE2F1A" w:rsidRPr="00707A87">
        <w:rPr>
          <w:rStyle w:val="Char0"/>
          <w:rFonts w:hint="cs"/>
          <w:rtl/>
        </w:rPr>
        <w:t>امام علی بن حسین</w:t>
      </w:r>
      <w:r w:rsidR="0020699B">
        <w:rPr>
          <w:rStyle w:val="Char0"/>
          <w:rFonts w:hint="cs"/>
          <w:rtl/>
        </w:rPr>
        <w:t xml:space="preserve"> (</w:t>
      </w:r>
      <w:r w:rsidR="00FE2F1A" w:rsidRPr="00707A87">
        <w:rPr>
          <w:rStyle w:val="Char0"/>
          <w:rFonts w:hint="cs"/>
          <w:rtl/>
        </w:rPr>
        <w:t>زین العابدین) و سایرامامان دوازده‌گانه جزو اهل عبا نیستند. اما با این وجود شیعیان امامیه به عصمت و دخول</w:t>
      </w:r>
      <w:r w:rsidR="006318F3" w:rsidRPr="00707A87">
        <w:rPr>
          <w:rStyle w:val="Char0"/>
          <w:rFonts w:hint="cs"/>
          <w:rtl/>
        </w:rPr>
        <w:t xml:space="preserve"> آن‌ها </w:t>
      </w:r>
      <w:r w:rsidR="00FE2F1A" w:rsidRPr="00707A87">
        <w:rPr>
          <w:rStyle w:val="Char0"/>
          <w:rFonts w:hint="cs"/>
          <w:rtl/>
        </w:rPr>
        <w:t>در تطهیری که آیه آن را ذکر کرده است، معتقدند. این در حالی است که روایات فراوانی که از طریق شیعه نقل شده است این امر را نفی می‌کند.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صحیفه سجادیه که مجموعه دعاهای امام علی بن حسین</w:t>
      </w:r>
      <w:r w:rsidR="0020699B">
        <w:rPr>
          <w:rStyle w:val="Char0"/>
          <w:rFonts w:hint="cs"/>
          <w:rtl/>
        </w:rPr>
        <w:t xml:space="preserve"> (</w:t>
      </w:r>
      <w:r w:rsidRPr="00707A87">
        <w:rPr>
          <w:rStyle w:val="Char0"/>
          <w:rFonts w:hint="cs"/>
          <w:rtl/>
        </w:rPr>
        <w:t>زین العابدین) است و شیخ محمد باقر فرزند شیخ مرتضی موحد ابطحی اصفهانی</w:t>
      </w:r>
      <w:r w:rsidR="009B3DE6">
        <w:rPr>
          <w:rStyle w:val="Char0"/>
          <w:rFonts w:hint="cs"/>
          <w:rtl/>
        </w:rPr>
        <w:t xml:space="preserve"> آن را </w:t>
      </w:r>
      <w:r w:rsidRPr="00707A87">
        <w:rPr>
          <w:rStyle w:val="Char0"/>
          <w:rFonts w:hint="cs"/>
          <w:rtl/>
        </w:rPr>
        <w:t>گردآوری کرده چنین آمده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مناجات از امام محمد باقر</w:t>
      </w:r>
      <w:r w:rsidR="00D35A70" w:rsidRPr="00707A87">
        <w:rPr>
          <w:rStyle w:val="Char0"/>
          <w:rFonts w:cs="CTraditional Arabic" w:hint="cs"/>
          <w:rtl/>
        </w:rPr>
        <w:t>÷</w:t>
      </w:r>
      <w:r w:rsidRPr="00707A87">
        <w:rPr>
          <w:rStyle w:val="Char0"/>
          <w:rFonts w:hint="cs"/>
          <w:rtl/>
        </w:rPr>
        <w:t xml:space="preserve"> نقل شده است که امام علی بن حسین در دعایش می‌گفت</w:t>
      </w:r>
      <w:r w:rsidR="002F69C2">
        <w:rPr>
          <w:rStyle w:val="Char0"/>
          <w:rFonts w:hint="cs"/>
          <w:rtl/>
        </w:rPr>
        <w:t>:</w:t>
      </w:r>
      <w:r w:rsidRPr="00707A87">
        <w:rPr>
          <w:rStyle w:val="Char0"/>
          <w:rFonts w:hint="cs"/>
          <w:rtl/>
        </w:rPr>
        <w:t xml:space="preserve"> پروردگارا اگر با ارتکاب عملی که تو مرا از آن نهی کرده‌ای، نسبت به تو نافرمانی کردم در واقع من در محبوب‌ترین چیزها برایت از تو فرمانبرداری کرده‌ام وآن ایمان به توست که تو بر من منّت نهادی نه اینکه من بر تو منت بگذارم و نافرمانی تو را در مبغوض‌ترین اشیا برای تو که همان شرک است، قرار دادم و آن اینکه برای تو شریک، فرزند و یا همانندی قرار دهم و بدون غرور و دشمنی و بی‌احترامی به خداوندت و نفی حق تو از تو نافرمانی کرده‌ام. اما شیطان بعد از حجت و بیان مرا دچار لغزش کرد. اگر به خاطر گناهانم مرا عذاب دهی به من ظلم نکرده‌ای و اگر مرا بیامرزی به خار بخشش و کرمت مرا آمرزیده‌ای، ای مهربانترین مهربانان.»</w:t>
      </w:r>
      <w:r w:rsidRPr="00707A87">
        <w:rPr>
          <w:rStyle w:val="Char0"/>
          <w:vertAlign w:val="superscript"/>
          <w:rtl/>
        </w:rPr>
        <w:footnoteReference w:id="392"/>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امام زین‌العابدین همچنین در دعای دیگری می‌گوید</w:t>
      </w:r>
      <w:r w:rsidR="002F69C2">
        <w:rPr>
          <w:rStyle w:val="Char0"/>
          <w:rFonts w:hint="cs"/>
          <w:rtl/>
        </w:rPr>
        <w:t>:</w:t>
      </w:r>
      <w:r w:rsidRPr="00707A87">
        <w:rPr>
          <w:rStyle w:val="Char0"/>
          <w:rFonts w:hint="cs"/>
          <w:rtl/>
        </w:rPr>
        <w:t xml:space="preserve"> «خداوندا از تو می‌خواهم که مرا مورد عفو و مغفرت خود قرار دهی، من مبرا نیستم تا معذرت بخواهم و همچنین قوی نیستم تا پیروز شوم. همچنین هیچ راه فراری ندارم تا فرار کنم و برای اشتباهاتم در مقابل تو عذر بیاورم از گناهانی که مرا نابود و احاطه کرده‌اند خود را مبرا سازم. از</w:t>
      </w:r>
      <w:r w:rsidR="006318F3" w:rsidRPr="00707A87">
        <w:rPr>
          <w:rStyle w:val="Char0"/>
          <w:rFonts w:hint="cs"/>
          <w:rtl/>
        </w:rPr>
        <w:t xml:space="preserve"> آن‌ها </w:t>
      </w:r>
      <w:r w:rsidRPr="00707A87">
        <w:rPr>
          <w:rStyle w:val="Char0"/>
          <w:rFonts w:hint="cs"/>
          <w:rtl/>
        </w:rPr>
        <w:t>به تو پناه می‌برم و توبه می‌کنم. پس توبه مرا بپذیر و مرا پناه بده. پس مرا خوار مگردان. از تو طلب می‌کنم پس مرا محروم مکن. به تو چنگ زده‌ام مرارها مکن. تو را می</w:t>
      </w:r>
      <w:r w:rsidRPr="00707A87">
        <w:rPr>
          <w:rStyle w:val="Char0"/>
          <w:rFonts w:hint="eastAsia"/>
          <w:rtl/>
        </w:rPr>
        <w:t>‌</w:t>
      </w:r>
      <w:r w:rsidRPr="00707A87">
        <w:rPr>
          <w:rStyle w:val="Char0"/>
          <w:rFonts w:hint="cs"/>
          <w:rtl/>
        </w:rPr>
        <w:t>خوانم پس با ناامیدی مرا از خود مران. خدایا من فقیر و حقیر، دل شکسته و با دلی لرزان و ترسان تو را می‌خوانم من نیازمند تو هستم و به درگاهت پناه آورده‌ام. خدایا از ضعف نفسم در شتافتن برای آنچه به اولیایت وعده داده‌ای و پرهیز از آنچه دشمنانت را از آن برحذر داشته‌ای و هموم فراوان و وسوسه نفسم به تو پناه می‌برم. خداوندا تو مرا با آشکار کردن نهانم رسوا نکردی</w:t>
      </w:r>
      <w:r w:rsidR="002F69C2">
        <w:rPr>
          <w:rStyle w:val="Char0"/>
          <w:rFonts w:hint="cs"/>
          <w:rtl/>
        </w:rPr>
        <w:t xml:space="preserve"> هرگاه </w:t>
      </w:r>
      <w:r w:rsidRPr="00707A87">
        <w:rPr>
          <w:rStyle w:val="Char0"/>
          <w:rFonts w:hint="cs"/>
          <w:rtl/>
        </w:rPr>
        <w:t>چیزی‌ می</w:t>
      </w:r>
      <w:r w:rsidRPr="00707A87">
        <w:rPr>
          <w:rStyle w:val="Char0"/>
          <w:rFonts w:hint="eastAsia"/>
          <w:rtl/>
        </w:rPr>
        <w:t>‌خواهم به تو پناه می‌برم و</w:t>
      </w:r>
      <w:r w:rsidRPr="00707A87">
        <w:rPr>
          <w:rStyle w:val="Char0"/>
          <w:rFonts w:hint="cs"/>
          <w:rtl/>
        </w:rPr>
        <w:t xml:space="preserve"> </w:t>
      </w:r>
      <w:r w:rsidRPr="00707A87">
        <w:rPr>
          <w:rStyle w:val="Char0"/>
          <w:rFonts w:hint="eastAsia"/>
          <w:rtl/>
        </w:rPr>
        <w:t>هر جا</w:t>
      </w:r>
      <w:r w:rsidRPr="00707A87">
        <w:rPr>
          <w:rStyle w:val="Char0"/>
          <w:rFonts w:hint="cs"/>
          <w:rtl/>
        </w:rPr>
        <w:t xml:space="preserve"> که باشم راز مرا پیش تو می‌گویم</w:t>
      </w:r>
      <w:r w:rsidR="002F69C2">
        <w:rPr>
          <w:rStyle w:val="Char0"/>
          <w:rFonts w:hint="cs"/>
          <w:rtl/>
        </w:rPr>
        <w:t>:</w:t>
      </w:r>
      <w:r w:rsidRPr="00707A87">
        <w:rPr>
          <w:rStyle w:val="Char0"/>
          <w:rFonts w:hint="cs"/>
          <w:rtl/>
        </w:rPr>
        <w:t xml:space="preserve"> پس فقط تو را می‌خوانم و فقط به تو امیدوارم. گوش به فرمان و مطیع تو هستم. صدای کسی را که شکایتش را پیش تو مطرح می‌کند می‌شنوی و کسی را که بر تو توکل می‌کند، درمی</w:t>
      </w:r>
      <w:r w:rsidRPr="00707A87">
        <w:rPr>
          <w:rStyle w:val="Char0"/>
          <w:rFonts w:hint="eastAsia"/>
          <w:rtl/>
        </w:rPr>
        <w:t>‌یابی و</w:t>
      </w:r>
      <w:r w:rsidRPr="00707A87">
        <w:rPr>
          <w:rStyle w:val="Char0"/>
          <w:rFonts w:hint="cs"/>
          <w:rtl/>
        </w:rPr>
        <w:t xml:space="preserve"> </w:t>
      </w:r>
      <w:r w:rsidRPr="00707A87">
        <w:rPr>
          <w:rStyle w:val="Char0"/>
          <w:rFonts w:hint="eastAsia"/>
          <w:rtl/>
        </w:rPr>
        <w:t xml:space="preserve">آنکه را به </w:t>
      </w:r>
      <w:r w:rsidRPr="00707A87">
        <w:rPr>
          <w:rStyle w:val="Char0"/>
          <w:rFonts w:hint="cs"/>
          <w:rtl/>
        </w:rPr>
        <w:t>تو چنگ می‌زند و به تو پناه می‌برد نجات می‌دهی. خدایا به خاطر شکر اندکم مرا از خیرآخرت و دنیا محروم مگردان و از گناهانم که تو بدان آگاهتری درگذر. اگر مرا عذاب دهی این من هستم که ظالم، افراط کننده، تباه کننده گناهکار، بی‌توجه، ساده لوح و بی‌توجه به بهره خویش بوده‌ام و اگر مرا بیامرزی [این سزاوار توست] که تو مهربانترین مهربانانی.»</w:t>
      </w:r>
      <w:r w:rsidRPr="00707A87">
        <w:rPr>
          <w:rStyle w:val="Char0"/>
          <w:vertAlign w:val="superscript"/>
          <w:rtl/>
        </w:rPr>
        <w:footnoteReference w:id="393"/>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ما معتقدیم امام زین العابدین یکی از امامان پرهیزگار و متدین بوده است که درباره او گمان نمی‌کنیم مرتکب گناهان کبیره شده باشد. اما این نص بر جایز بودن ارتکاب معصیت از او همانند افراد پاک و پرهیزکار دیگر دلالت دارد. اگرچه درباره چنین امام بزرگواری به علت عبادت و تقوای مشهورش گمان ارتکاب گناهان اندک می‌رود. اما با این وجود افراد پرهیزگار از گناهان صغیره و اندکشان هم به ستوه می‌آیند و احساس نگرانی می‌کنند. زیرا</w:t>
      </w:r>
      <w:r w:rsidR="006318F3" w:rsidRPr="00707A87">
        <w:rPr>
          <w:rStyle w:val="Char0"/>
          <w:rFonts w:hint="cs"/>
          <w:rtl/>
        </w:rPr>
        <w:t xml:space="preserve"> آن‌ها </w:t>
      </w:r>
      <w:r w:rsidRPr="00707A87">
        <w:rPr>
          <w:rStyle w:val="Char0"/>
          <w:rFonts w:hint="cs"/>
          <w:rtl/>
        </w:rPr>
        <w:t>خداوند را بسیار بزرگ می</w:t>
      </w:r>
      <w:r w:rsidRPr="00707A87">
        <w:rPr>
          <w:rStyle w:val="Char0"/>
          <w:rFonts w:hint="eastAsia"/>
          <w:rtl/>
        </w:rPr>
        <w:t>‌</w:t>
      </w:r>
      <w:r w:rsidRPr="00707A87">
        <w:rPr>
          <w:rStyle w:val="Char0"/>
          <w:rFonts w:hint="cs"/>
          <w:rtl/>
        </w:rPr>
        <w:t>دارند. پیامبر</w:t>
      </w:r>
      <w:r w:rsidR="007D18AE" w:rsidRPr="00707A87">
        <w:rPr>
          <w:rStyle w:val="Char0"/>
          <w:rFonts w:cs="CTraditional Arabic" w:hint="cs"/>
          <w:rtl/>
        </w:rPr>
        <w:t xml:space="preserve"> ج</w:t>
      </w:r>
      <w:r w:rsidRPr="00707A87">
        <w:rPr>
          <w:rStyle w:val="Char0"/>
          <w:rFonts w:hint="cs"/>
          <w:rtl/>
        </w:rPr>
        <w:t xml:space="preserve"> می‌فرماید</w:t>
      </w:r>
      <w:r w:rsidR="002F69C2">
        <w:rPr>
          <w:rStyle w:val="Char0"/>
          <w:rFonts w:hint="cs"/>
          <w:rtl/>
        </w:rPr>
        <w:t>:</w:t>
      </w:r>
      <w:r w:rsidRPr="00707A87">
        <w:rPr>
          <w:rStyle w:val="Char3"/>
          <w:rFonts w:hint="cs"/>
          <w:rtl/>
        </w:rPr>
        <w:t xml:space="preserve"> «إن المؤمن یری ذنوبه </w:t>
      </w:r>
      <w:r w:rsidR="002F69C2">
        <w:rPr>
          <w:rStyle w:val="Char3"/>
          <w:rFonts w:hint="cs"/>
          <w:rtl/>
        </w:rPr>
        <w:t>ك</w:t>
      </w:r>
      <w:r w:rsidRPr="00707A87">
        <w:rPr>
          <w:rStyle w:val="Char3"/>
          <w:rFonts w:hint="cs"/>
          <w:rtl/>
        </w:rPr>
        <w:t>أنه قاعد تحت جبل یخاف أن یقع علیه،</w:t>
      </w:r>
      <w:r w:rsidR="002F69C2">
        <w:rPr>
          <w:rStyle w:val="Char3"/>
          <w:rFonts w:hint="cs"/>
          <w:rtl/>
        </w:rPr>
        <w:t xml:space="preserve"> و</w:t>
      </w:r>
      <w:r w:rsidRPr="00707A87">
        <w:rPr>
          <w:rStyle w:val="Char3"/>
          <w:rFonts w:hint="cs"/>
          <w:rtl/>
        </w:rPr>
        <w:t xml:space="preserve">إن الفاجر یری ذنوبه </w:t>
      </w:r>
      <w:r w:rsidR="002F69C2">
        <w:rPr>
          <w:rStyle w:val="Char3"/>
          <w:rFonts w:hint="cs"/>
          <w:rtl/>
        </w:rPr>
        <w:t>ك</w:t>
      </w:r>
      <w:r w:rsidRPr="00707A87">
        <w:rPr>
          <w:rStyle w:val="Char3"/>
          <w:rFonts w:hint="cs"/>
          <w:rtl/>
        </w:rPr>
        <w:t>ذباب مرّ علی أنفه فقال ه</w:t>
      </w:r>
      <w:r w:rsidR="002F69C2">
        <w:rPr>
          <w:rStyle w:val="Char3"/>
          <w:rFonts w:hint="cs"/>
          <w:rtl/>
        </w:rPr>
        <w:t>ك</w:t>
      </w:r>
      <w:r w:rsidRPr="00707A87">
        <w:rPr>
          <w:rStyle w:val="Char3"/>
          <w:rFonts w:hint="cs"/>
          <w:rtl/>
        </w:rPr>
        <w:t>ذا»</w:t>
      </w:r>
      <w:r w:rsidR="002F69C2">
        <w:rPr>
          <w:rStyle w:val="Char3"/>
          <w:rFonts w:hint="cs"/>
          <w:rtl/>
        </w:rPr>
        <w:t>:</w:t>
      </w:r>
      <w:r w:rsidRPr="00707A87">
        <w:rPr>
          <w:rStyle w:val="Char3"/>
          <w:rFonts w:hint="cs"/>
          <w:rtl/>
        </w:rPr>
        <w:t xml:space="preserve"> </w:t>
      </w:r>
      <w:r w:rsidRPr="00707A87">
        <w:rPr>
          <w:rStyle w:val="Char0"/>
          <w:rFonts w:hint="cs"/>
          <w:rtl/>
        </w:rPr>
        <w:t>«بی‌تردید فرد مؤمن گناهانش را طوری می‌بیند گویی زیر کوهی نشسته است که بیم آن دارد بر رویش فرو بریزد و انسان گناهکار گناهانش را طوری می‌بیند گویی مگسی از جلوی بینی</w:t>
      </w:r>
      <w:r w:rsidRPr="00707A87">
        <w:rPr>
          <w:rStyle w:val="Char0"/>
          <w:rFonts w:hint="eastAsia"/>
          <w:rtl/>
        </w:rPr>
        <w:t>‌اش عبور کرده</w:t>
      </w:r>
      <w:r w:rsidRPr="00707A87">
        <w:rPr>
          <w:rStyle w:val="Char0"/>
          <w:rFonts w:hint="cs"/>
          <w:rtl/>
        </w:rPr>
        <w:t xml:space="preserve"> </w:t>
      </w:r>
      <w:r w:rsidRPr="00707A87">
        <w:rPr>
          <w:rStyle w:val="Char0"/>
          <w:rFonts w:hint="eastAsia"/>
          <w:rtl/>
        </w:rPr>
        <w:t>است</w:t>
      </w:r>
      <w:r w:rsidRPr="00707A87">
        <w:rPr>
          <w:rStyle w:val="Char0"/>
          <w:rFonts w:hint="cs"/>
          <w:rtl/>
        </w:rPr>
        <w:t>.»</w:t>
      </w:r>
      <w:r w:rsidRPr="00707A87">
        <w:rPr>
          <w:rStyle w:val="Char0"/>
          <w:vertAlign w:val="superscript"/>
          <w:rtl/>
        </w:rPr>
        <w:footnoteReference w:id="394"/>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امام سجاد همچنین در دعای دیگری می‌گوید</w:t>
      </w:r>
      <w:r w:rsidR="002F69C2">
        <w:rPr>
          <w:rStyle w:val="Char0"/>
          <w:rFonts w:hint="cs"/>
          <w:rtl/>
        </w:rPr>
        <w:t>:</w:t>
      </w:r>
      <w:r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خدایا از تو می‌خواهم که مرا حفظ کنی تا نسبت به تو نافرمانی نکنم که من از فراوانی گناهان و نافرمانی نیکی و بزرگواری فراوانت دچار بهت و حیرت شده‌ام. در حالی که گناهان فراوانم زبان را خورد و حیای مرا برده‌اند. پس با چه رویی تو را ملاقات کنم در حالی که گناهان چهره‌ام را نابود کرده‌اند؟! با چه زبانی تو را بخوانم در حالی که گناهان مرا لال کرده‌اند؟ چگونه تو را بخوانم در حالی که گناهکارم؟! چگونه تو را نخوانم در حالی که تو بزرگواری؟! چگونه شادی کنم در حالی که من گناهکارم؟! چگونه غمگین باشم در حالی که تو بزرگوار و کریمی؟! چگونه تو را بخوانم که منم؟! چگونه ممکن است بنده‌ای سرورش را نخواند؟ اگر او را از خود براند به کجا پناه ببرد؟! پروردگارا اگر اشتباهاتم را کم نکنی از چه کسی طلب کمک کنم؟! اگر تو مرا یاری نکنی چه کسی به من کمک خواهد کرد؟ اگر به تو فریادم نرسید چه کسی مرا درخواهد یافت؟! اگر امیدم از تو بریده شود راه فرار کجاست؟ خدایا میان خوف و رجا</w:t>
      </w:r>
      <w:r w:rsidR="0020699B">
        <w:rPr>
          <w:rStyle w:val="Char0"/>
          <w:rFonts w:hint="cs"/>
          <w:rtl/>
        </w:rPr>
        <w:t xml:space="preserve"> (</w:t>
      </w:r>
      <w:r w:rsidRPr="00707A87">
        <w:rPr>
          <w:rStyle w:val="Char0"/>
          <w:rFonts w:hint="cs"/>
          <w:rtl/>
        </w:rPr>
        <w:t>ترس و امید) مانده‌ام.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خوف از تو مرا می‌کشد و امید به تو مرا زنده می‌کند. پروردگارا گناهان صفات ما هستند و بخشش و آمرزش صفات تو. [پس ما را بیامرز!] خدایا پیری و سفیدی مو یکی از انوار توست پس محال است نورت را با آتشت بسوزانی. پروردگارا بهشت جایگاه نیکان است. اما برای رسیدن به آن باید از روی آتش گذشت. ای کاش اگر از رسیدن به بهشت محروم می‌شدی وارد آتش نمی‌شدم.»</w:t>
      </w:r>
      <w:r w:rsidRPr="00707A87">
        <w:rPr>
          <w:rStyle w:val="Char0"/>
          <w:vertAlign w:val="superscript"/>
          <w:rtl/>
        </w:rPr>
        <w:footnoteReference w:id="395"/>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مجلسی می‌نویسد</w:t>
      </w:r>
      <w:r w:rsidR="002F69C2">
        <w:rPr>
          <w:rStyle w:val="Char0"/>
          <w:rFonts w:hint="cs"/>
          <w:rtl/>
        </w:rPr>
        <w:t>:</w:t>
      </w:r>
      <w:r w:rsidRPr="00707A87">
        <w:rPr>
          <w:rStyle w:val="Char0"/>
          <w:rFonts w:hint="cs"/>
          <w:rtl/>
        </w:rPr>
        <w:t xml:space="preserve"> از جمله</w:t>
      </w:r>
      <w:r w:rsidR="006318F3" w:rsidRPr="00707A87">
        <w:rPr>
          <w:rStyle w:val="Char0"/>
          <w:rFonts w:hint="cs"/>
          <w:rtl/>
        </w:rPr>
        <w:t xml:space="preserve"> آن‌ها </w:t>
      </w:r>
      <w:r w:rsidRPr="00707A87">
        <w:rPr>
          <w:rStyle w:val="Char0"/>
          <w:rFonts w:hint="cs"/>
          <w:rtl/>
        </w:rPr>
        <w:t>مناجات پانزدهم امام علی بن حسین</w:t>
      </w:r>
      <w:r w:rsidR="0020699B">
        <w:rPr>
          <w:rStyle w:val="Char0"/>
          <w:rFonts w:hint="cs"/>
          <w:rtl/>
        </w:rPr>
        <w:t xml:space="preserve"> (</w:t>
      </w:r>
      <w:r w:rsidRPr="00707A87">
        <w:rPr>
          <w:rStyle w:val="Char0"/>
          <w:rFonts w:hint="cs"/>
          <w:rtl/>
        </w:rPr>
        <w:t>صلوات الله علیهما) است که آن را در کتاب برخی از مؤلفان خودمان یافته‌ام که از ایشان روایت شده است</w:t>
      </w:r>
      <w:r w:rsidR="002F69C2">
        <w:rPr>
          <w:rStyle w:val="Char0"/>
          <w:rFonts w:hint="cs"/>
          <w:rtl/>
        </w:rPr>
        <w:t>:</w:t>
      </w:r>
      <w:r w:rsidRPr="00707A87">
        <w:rPr>
          <w:rStyle w:val="Char0"/>
          <w:rFonts w:hint="cs"/>
          <w:rtl/>
        </w:rPr>
        <w:t xml:space="preserve"> مناجات اول مناجات توبه کنندگان است که در روز جمعه خوانده می‌شد</w:t>
      </w:r>
      <w:r w:rsidR="002F69C2">
        <w:rPr>
          <w:rStyle w:val="Char0"/>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بسم الله الرحمن الرحیم. پروردگارا اشتباهات لباس خواری را بر من پوشاندند و دوری از تو مرا بیچاره کرد. گناهان بزرگ و فراوانم قلبم را کشت. پس با قبول توبه‌ام آن را زنده کن ای امید، آرزو و خواسته من! قسم به عزّتت جز تو کسی را نمی‌یابم که گناهانم را عفو کند و فقط تویی که می‌توانی شکست مرا جبران کنی. من با خضوع به سوی تو باز می‌گردم و با خواری و ذلت به درگاه تو می‌آیم. اگر مرا از درگاهت برانی پس به چه کسی پناه ببرم؟ اگر مرا از آستانت برانی به سوی چه کسی بروم؟ واقعاً برای شرمندگی و رسوایی خودم متأسفم و برای نادانی و گناهکار بودن خودم حسرت می</w:t>
      </w:r>
      <w:r w:rsidRPr="00707A87">
        <w:rPr>
          <w:rStyle w:val="Char0"/>
          <w:rFonts w:hint="eastAsia"/>
          <w:rtl/>
        </w:rPr>
        <w:t>‌</w:t>
      </w:r>
      <w:r w:rsidRPr="00707A87">
        <w:rPr>
          <w:rStyle w:val="Char0"/>
          <w:rFonts w:hint="cs"/>
          <w:rtl/>
        </w:rPr>
        <w:t>خورم.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ای آمرزنده بزرگ گناهان! ای جبران کننده شکستها! از تو می‌خواهم گناهانم را بیامرزی و رسوایی‌هایم </w:t>
      </w:r>
      <w:r w:rsidR="003432C2" w:rsidRPr="00707A87">
        <w:rPr>
          <w:rStyle w:val="Char0"/>
          <w:rFonts w:hint="cs"/>
          <w:rtl/>
        </w:rPr>
        <w:t xml:space="preserve">را </w:t>
      </w:r>
      <w:r w:rsidRPr="00707A87">
        <w:rPr>
          <w:rStyle w:val="Char0"/>
          <w:rFonts w:hint="cs"/>
          <w:rtl/>
        </w:rPr>
        <w:t>بپوشانی و در قیامت مرا از عفو با بخشش و آمرزش خود نرانی و از مغفرت و پوشاندن عیوبم محروم نکنی. پروردگارا بر گناهانم ابر رحمتت را سایه افکن و بر عیب‌هایم ابر مهربانی است را بفرست. پروردگارا آیا برده فراری جز به سوی مولایش باز خواهد گشت یا از خشمش جز او کسی او را پناه خواهد داد؟! خدایا اگر پشیمانی از گناهان توبه است قسم به عزتت من پشیمان شده‌ام. اگر طلب مغفرت از گناه و اشتباه موجب آمرزش می‌شود بی‌تردید من از تو بارها طلب استغفار کرده‌ام و می‌کنم. تو حق داری مرا سرزنش کنی تا راضی می‌شوی خدایا با قدرت خودت توبه مرا بپذیر و با شکیبایی و بردباری‌ات مرا بیامرز و با علمت مرا مورد عنایت قرار بده.</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خدایا تو کسی هستی که بر روی بندگانت دری را برای آمرزش گناهان گشوده‌ای که آن را توبه نامیده‌ای و گفته‌ای</w:t>
      </w:r>
      <w:r w:rsidR="002F69C2">
        <w:rPr>
          <w:rStyle w:val="Char0"/>
          <w:rFonts w:hint="cs"/>
          <w:rtl/>
        </w:rPr>
        <w:t>:</w:t>
      </w:r>
      <w:r w:rsidRPr="00707A87">
        <w:rPr>
          <w:rStyle w:val="Char0"/>
          <w:rFonts w:hint="cs"/>
          <w:rtl/>
        </w:rPr>
        <w:t xml:space="preserve"> «همگی خالصانه به سوی خداوند بازگردید!» پس کسی که از وارد شدن از این در که باز بوده غفلت ورزیده است چیست؟ خدایا اگر زشتی گناه از سوی بنده‌ات بوده است، پس زیبایی بخشش از سوی تو است. خدایا من اولین کسی نیستم که نسبت به تو نافرمانی کرده‌ام و در درگاه تو توبه کرده‌ام و به نیکی تو روی آورده</w:t>
      </w:r>
      <w:r w:rsidRPr="00707A87">
        <w:rPr>
          <w:rStyle w:val="Char0"/>
          <w:rFonts w:hint="eastAsia"/>
          <w:rtl/>
        </w:rPr>
        <w:t>‌ام و</w:t>
      </w:r>
      <w:r w:rsidRPr="00707A87">
        <w:rPr>
          <w:rStyle w:val="Char0"/>
          <w:rFonts w:hint="cs"/>
          <w:rtl/>
        </w:rPr>
        <w:t xml:space="preserve"> </w:t>
      </w:r>
      <w:r w:rsidRPr="00707A87">
        <w:rPr>
          <w:rStyle w:val="Char0"/>
          <w:rFonts w:hint="eastAsia"/>
          <w:rtl/>
        </w:rPr>
        <w:t xml:space="preserve">منتظر </w:t>
      </w:r>
      <w:r w:rsidRPr="00707A87">
        <w:rPr>
          <w:rStyle w:val="Char0"/>
          <w:rFonts w:hint="cs"/>
          <w:rtl/>
        </w:rPr>
        <w:t>جود و بخشش تو هستم.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پاسخ دهنده درماندگان! ای برطرف کننده سختی‌ها! ای بسیار بخشندهای که همه نهان</w:t>
      </w:r>
      <w:r w:rsidR="008C0FFA" w:rsidRPr="00707A87">
        <w:rPr>
          <w:rStyle w:val="Char0"/>
          <w:rFonts w:hint="eastAsia"/>
          <w:rtl/>
        </w:rPr>
        <w:t>‌</w:t>
      </w:r>
      <w:r w:rsidRPr="00707A87">
        <w:rPr>
          <w:rStyle w:val="Char0"/>
          <w:rFonts w:hint="cs"/>
          <w:rtl/>
        </w:rPr>
        <w:t>هارا نیک می‌دانی! ای کسی که رازها را پنهان می‌کنی، به وسیله جود و کرامت از تو طلب شفاعت می‌کنم و به رحم و مهربانی‌ات توسل می‌جویم. پس دعایم را پاسخ ده و مرا ناامید مکن و توبه</w:t>
      </w:r>
      <w:r w:rsidRPr="00707A87">
        <w:rPr>
          <w:rStyle w:val="Char0"/>
          <w:rFonts w:hint="eastAsia"/>
          <w:rtl/>
        </w:rPr>
        <w:t>‌</w:t>
      </w:r>
      <w:r w:rsidRPr="00707A87">
        <w:rPr>
          <w:rStyle w:val="Char0"/>
          <w:rFonts w:hint="cs"/>
          <w:rtl/>
        </w:rPr>
        <w:t>ام را بپذیر و با فضل و بزرگی و رحمتت اشتباه و گناه مرا بیامرز، ای مهربان‌ترین مهربانان!»</w:t>
      </w:r>
      <w:r w:rsidRPr="00707A87">
        <w:rPr>
          <w:rStyle w:val="Char0"/>
          <w:vertAlign w:val="superscript"/>
          <w:rtl/>
        </w:rPr>
        <w:footnoteReference w:id="396"/>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ابن بابویه قمی</w:t>
      </w:r>
      <w:r w:rsidR="0020699B">
        <w:rPr>
          <w:rStyle w:val="Char0"/>
          <w:rFonts w:hint="cs"/>
          <w:rtl/>
        </w:rPr>
        <w:t xml:space="preserve"> (</w:t>
      </w:r>
      <w:r w:rsidRPr="00707A87">
        <w:rPr>
          <w:rStyle w:val="Char0"/>
          <w:rFonts w:hint="cs"/>
          <w:rtl/>
        </w:rPr>
        <w:t>ملقب به شیخ صدوق) از امام صادق روایت می‌کند که او این گونه دعا</w:t>
      </w:r>
      <w:r w:rsidR="00C80358">
        <w:rPr>
          <w:rStyle w:val="Char0"/>
          <w:rFonts w:hint="cs"/>
          <w:rtl/>
        </w:rPr>
        <w:t xml:space="preserve"> می‌کرد</w:t>
      </w:r>
      <w:r w:rsidR="002F69C2">
        <w:rPr>
          <w:rStyle w:val="Char0"/>
          <w:rFonts w:hint="cs"/>
          <w:rtl/>
        </w:rPr>
        <w:t>:</w:t>
      </w:r>
      <w:r w:rsidRPr="00707A87">
        <w:rPr>
          <w:rStyle w:val="Char0"/>
          <w:rFonts w:hint="cs"/>
          <w:rtl/>
        </w:rPr>
        <w:t xml:space="preserve"> «خدایا چگونه تو را بخوانم در حالی که نسبت به تو نافرمانی کرده</w:t>
      </w:r>
      <w:r w:rsidRPr="00707A87">
        <w:rPr>
          <w:rStyle w:val="Char0"/>
          <w:rFonts w:hint="eastAsia"/>
          <w:rtl/>
        </w:rPr>
        <w:t>‌ایم و چگونه در پیشگاه تو</w:t>
      </w:r>
      <w:r w:rsidRPr="00707A87">
        <w:rPr>
          <w:rStyle w:val="Char0"/>
          <w:rFonts w:hint="cs"/>
          <w:rtl/>
        </w:rPr>
        <w:t xml:space="preserve"> </w:t>
      </w:r>
      <w:r w:rsidRPr="00707A87">
        <w:rPr>
          <w:rStyle w:val="Char0"/>
          <w:rFonts w:hint="eastAsia"/>
          <w:rtl/>
        </w:rPr>
        <w:t>دعا نکنم</w:t>
      </w:r>
      <w:r w:rsidRPr="00707A87">
        <w:rPr>
          <w:rStyle w:val="Char0"/>
          <w:rFonts w:hint="cs"/>
          <w:rtl/>
        </w:rPr>
        <w:t xml:space="preserve"> در حالی که عشق تو در قلبم را شناخته‌ام. اگر نافرمان بوده‌ام دستی را که مملو از گناه است به سوی تو دراز کرده</w:t>
      </w:r>
      <w:r w:rsidRPr="00707A87">
        <w:rPr>
          <w:rStyle w:val="Char0"/>
          <w:rFonts w:hint="eastAsia"/>
          <w:rtl/>
        </w:rPr>
        <w:t>‌ام</w:t>
      </w:r>
      <w:r w:rsidRPr="00707A87">
        <w:rPr>
          <w:rStyle w:val="Char0"/>
          <w:rFonts w:hint="cs"/>
          <w:rtl/>
        </w:rPr>
        <w:t xml:space="preserve"> و چشمان امیدوارم رابه درگاه تو دوخته‌ایم ای مولا و سرور من! تو بزرگترین بزرگان و اسیرترین اسیران هستم. من به وسیله گناهانم اسیر شده</w:t>
      </w:r>
      <w:r w:rsidRPr="00707A87">
        <w:rPr>
          <w:rStyle w:val="Char0"/>
          <w:rFonts w:hint="eastAsia"/>
          <w:rtl/>
        </w:rPr>
        <w:t>‌</w:t>
      </w:r>
      <w:r w:rsidRPr="00707A87">
        <w:rPr>
          <w:rStyle w:val="Char0"/>
          <w:rFonts w:hint="cs"/>
          <w:rtl/>
        </w:rPr>
        <w:t>ام اگر به خاطر گناهانم مرا مؤاخذه کنی من به خاطر بزرگواری و کرمت از تو طلب بخشش خواهم کرد.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اگر به خاطر جرم و اشتباهم مرا بازخواست کنی عفو و بخشش تورا درخواست خواهم کرد. اگر به من دستور رفتن به سوی آتش دهی به اهل آن اطلاع می‌دهم که من کسی بودم که می‌گفتم</w:t>
      </w:r>
      <w:r w:rsidR="002F69C2">
        <w:rPr>
          <w:rStyle w:val="Char0"/>
          <w:rFonts w:hint="cs"/>
          <w:rtl/>
        </w:rPr>
        <w:t>:</w:t>
      </w:r>
      <w:r w:rsidRPr="00707A87">
        <w:rPr>
          <w:rStyle w:val="Char0"/>
          <w:rFonts w:hint="cs"/>
          <w:rtl/>
        </w:rPr>
        <w:t xml:space="preserve"> </w:t>
      </w:r>
      <w:r w:rsidRPr="00707A87">
        <w:rPr>
          <w:rStyle w:val="Char2"/>
          <w:rFonts w:hint="cs"/>
          <w:rtl/>
        </w:rPr>
        <w:t>لا إله إلّا الله محمد رسول الله</w:t>
      </w:r>
      <w:r w:rsidRPr="00707A87">
        <w:rPr>
          <w:rStyle w:val="Char0"/>
          <w:rFonts w:hint="cs"/>
          <w:rtl/>
        </w:rPr>
        <w:t xml:space="preserve"> خدایا بی‌تردید اطاعت از تو باعث شادی</w:t>
      </w:r>
      <w:r w:rsidRPr="00707A87">
        <w:rPr>
          <w:rStyle w:val="Char0"/>
          <w:rFonts w:hint="eastAsia"/>
          <w:rtl/>
        </w:rPr>
        <w:t>‌ات می‌شود در حالی که نافرمانی‌ات زیانی به</w:t>
      </w:r>
      <w:r w:rsidRPr="00707A87">
        <w:rPr>
          <w:rStyle w:val="Char0"/>
          <w:rFonts w:hint="cs"/>
          <w:rtl/>
        </w:rPr>
        <w:t xml:space="preserve"> </w:t>
      </w:r>
      <w:r w:rsidRPr="00707A87">
        <w:rPr>
          <w:rStyle w:val="Char0"/>
          <w:rFonts w:hint="eastAsia"/>
          <w:rtl/>
        </w:rPr>
        <w:t>تو ن</w:t>
      </w:r>
      <w:r w:rsidRPr="00707A87">
        <w:rPr>
          <w:rStyle w:val="Char0"/>
          <w:rFonts w:hint="cs"/>
          <w:rtl/>
        </w:rPr>
        <w:t>می‌رساند. پس آنچه را برایت خوشایند است به من بده و آنچه را به تو زیانی نمی‌رساند از من مورد بخشش قرار بده. ای مهربانترین مهربانان!!»</w:t>
      </w:r>
      <w:r w:rsidRPr="00707A87">
        <w:rPr>
          <w:rStyle w:val="Char0"/>
          <w:vertAlign w:val="superscript"/>
          <w:rtl/>
        </w:rPr>
        <w:footnoteReference w:id="397"/>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کسی که از ارتکاب گناهان صغیره و کبیره معصوم و در امان است هرگز این گونه دعا نمی‌کند. بی‌تردید اگر چنین می‌بود امام صادق از خداوند امری را طلب</w:t>
      </w:r>
      <w:r w:rsidR="00C80358">
        <w:rPr>
          <w:rStyle w:val="Char0"/>
          <w:rFonts w:hint="cs"/>
          <w:rtl/>
        </w:rPr>
        <w:t xml:space="preserve"> می‌کرد</w:t>
      </w:r>
      <w:r w:rsidRPr="00707A87">
        <w:rPr>
          <w:rStyle w:val="Char0"/>
          <w:rFonts w:hint="cs"/>
          <w:rtl/>
        </w:rPr>
        <w:t xml:space="preserve"> که وقوع آن ممکن باشد نه محال!.</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مجلسی در بحارالأنوار، ج 91، ص 182 به نقل از حسین بن علی اهوازی به نقل از پدرش علی بن مهریار می‌گوید که از مردم امام موسی بن جعفر شنیدم که این دعا را </w:t>
      </w:r>
      <w:r w:rsidRPr="00707A87">
        <w:rPr>
          <w:rFonts w:ascii="Times New Roman" w:hAnsi="Times New Roman" w:cs="Times New Roman" w:hint="cs"/>
          <w:sz w:val="28"/>
          <w:szCs w:val="28"/>
          <w:rtl/>
          <w:lang w:bidi="fa-IR"/>
        </w:rPr>
        <w:t>–</w:t>
      </w:r>
      <w:r w:rsidRPr="00707A87">
        <w:rPr>
          <w:rStyle w:val="Char0"/>
          <w:rFonts w:hint="cs"/>
          <w:rtl/>
        </w:rPr>
        <w:t xml:space="preserve">که دعای اعتقاد است </w:t>
      </w:r>
      <w:r w:rsidRPr="00707A87">
        <w:rPr>
          <w:rFonts w:ascii="Times New Roman" w:hAnsi="Times New Roman" w:cs="Times New Roman" w:hint="cs"/>
          <w:sz w:val="28"/>
          <w:szCs w:val="28"/>
          <w:rtl/>
          <w:lang w:bidi="fa-IR"/>
        </w:rPr>
        <w:t>–</w:t>
      </w:r>
      <w:r w:rsidRPr="00707A87">
        <w:rPr>
          <w:rStyle w:val="Char0"/>
          <w:rFonts w:hint="cs"/>
          <w:rtl/>
        </w:rPr>
        <w:t xml:space="preserve"> می‌خواند</w:t>
      </w:r>
      <w:r w:rsidR="002F69C2">
        <w:rPr>
          <w:rStyle w:val="Char0"/>
          <w:rFonts w:hint="cs"/>
          <w:rtl/>
        </w:rPr>
        <w:t>:</w:t>
      </w:r>
      <w:r w:rsidRPr="00707A87">
        <w:rPr>
          <w:rStyle w:val="Char0"/>
          <w:rFonts w:hint="cs"/>
          <w:rtl/>
        </w:rPr>
        <w:t xml:space="preserve"> خدایا گناهانم و فراوانی‌شان چهره‌ام را در پیشگاه تو پوشانده است و از شایستگی و استحقاق رحمتت و امید به اجابت دعایم محروم کرده است. اگر به نعمتهای تو دل نمی‌بستم و به امید به تو چنگ نمی‌زدم و اسراف کنندگان و خطاکاران امثال خودم را به بخشش وعده نمی‌دادم که تو فرموده‌ای</w:t>
      </w:r>
      <w:r w:rsidR="002F69C2">
        <w:rPr>
          <w:rStyle w:val="Char0"/>
          <w:rFonts w:hint="cs"/>
          <w:rtl/>
        </w:rPr>
        <w:t>:</w:t>
      </w:r>
      <w:r w:rsidRPr="00707A87">
        <w:rPr>
          <w:rStyle w:val="Char0"/>
          <w:rFonts w:hint="cs"/>
          <w:rtl/>
        </w:rPr>
        <w:t xml:space="preserve"> </w:t>
      </w:r>
    </w:p>
    <w:p w:rsidR="008C0FFA" w:rsidRPr="00707A87" w:rsidRDefault="008C0FFA" w:rsidP="00707A87">
      <w:pPr>
        <w:pStyle w:val="StyleComplexBLotus12ptJustifiedFirstline05cmCharCharCharCharCharCharCharCharCharCharCharCharCharChar"/>
        <w:tabs>
          <w:tab w:val="right" w:pos="7371"/>
        </w:tabs>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۞قُلۡ يَٰعِبَادِيَ </w:t>
      </w:r>
      <w:r w:rsidRPr="00707A87">
        <w:rPr>
          <w:rStyle w:val="Char6"/>
          <w:rFonts w:hint="cs"/>
          <w:rtl/>
        </w:rPr>
        <w:t>ٱ</w:t>
      </w:r>
      <w:r w:rsidRPr="00707A87">
        <w:rPr>
          <w:rStyle w:val="Char6"/>
          <w:rFonts w:hint="eastAsia"/>
          <w:rtl/>
        </w:rPr>
        <w:t>لَّذِينَ</w:t>
      </w:r>
      <w:r w:rsidRPr="00707A87">
        <w:rPr>
          <w:rStyle w:val="Char6"/>
          <w:rtl/>
        </w:rPr>
        <w:t xml:space="preserve"> أَسۡرَفُواْ عَلَىٰٓ أَنفُسِهِمۡ لَا تَقۡنَطُواْ مِن رَّحۡمَةِ </w:t>
      </w:r>
      <w:r w:rsidRPr="00707A87">
        <w:rPr>
          <w:rStyle w:val="Char6"/>
          <w:rFonts w:hint="cs"/>
          <w:rtl/>
        </w:rPr>
        <w:t>ٱ</w:t>
      </w:r>
      <w:r w:rsidRPr="00707A87">
        <w:rPr>
          <w:rStyle w:val="Char6"/>
          <w:rFonts w:hint="eastAsia"/>
          <w:rtl/>
        </w:rPr>
        <w:t>للَّهِۚ</w:t>
      </w:r>
      <w:r w:rsidRPr="00707A87">
        <w:rPr>
          <w:rStyle w:val="Char6"/>
          <w:rtl/>
        </w:rPr>
        <w:t xml:space="preserve"> إِنَّ </w:t>
      </w:r>
      <w:r w:rsidRPr="00707A87">
        <w:rPr>
          <w:rStyle w:val="Char6"/>
          <w:rFonts w:hint="cs"/>
          <w:rtl/>
        </w:rPr>
        <w:t>ٱ</w:t>
      </w:r>
      <w:r w:rsidRPr="00707A87">
        <w:rPr>
          <w:rStyle w:val="Char6"/>
          <w:rFonts w:hint="eastAsia"/>
          <w:rtl/>
        </w:rPr>
        <w:t>للَّهَ</w:t>
      </w:r>
      <w:r w:rsidRPr="00707A87">
        <w:rPr>
          <w:rStyle w:val="Char6"/>
          <w:rtl/>
        </w:rPr>
        <w:t xml:space="preserve"> يَغۡفِرُ </w:t>
      </w:r>
      <w:r w:rsidRPr="00707A87">
        <w:rPr>
          <w:rStyle w:val="Char6"/>
          <w:rFonts w:hint="cs"/>
          <w:rtl/>
        </w:rPr>
        <w:t>ٱ</w:t>
      </w:r>
      <w:r w:rsidRPr="00707A87">
        <w:rPr>
          <w:rStyle w:val="Char6"/>
          <w:rFonts w:hint="eastAsia"/>
          <w:rtl/>
        </w:rPr>
        <w:t>لذُّنُوبَ</w:t>
      </w:r>
      <w:r w:rsidRPr="00707A87">
        <w:rPr>
          <w:rStyle w:val="Char6"/>
          <w:rtl/>
        </w:rPr>
        <w:t xml:space="preserve"> جَمِيعًاۚ إِنَّهُ</w:t>
      </w:r>
      <w:r w:rsidRPr="00707A87">
        <w:rPr>
          <w:rStyle w:val="Char6"/>
          <w:rFonts w:hint="cs"/>
          <w:rtl/>
        </w:rPr>
        <w:t>ۥ</w:t>
      </w:r>
      <w:r w:rsidRPr="00707A87">
        <w:rPr>
          <w:rStyle w:val="Char6"/>
          <w:rtl/>
        </w:rPr>
        <w:t xml:space="preserve"> هُوَ </w:t>
      </w:r>
      <w:r w:rsidRPr="00707A87">
        <w:rPr>
          <w:rStyle w:val="Char6"/>
          <w:rFonts w:hint="cs"/>
          <w:rtl/>
        </w:rPr>
        <w:t>ٱ</w:t>
      </w:r>
      <w:r w:rsidRPr="00707A87">
        <w:rPr>
          <w:rStyle w:val="Char6"/>
          <w:rFonts w:hint="eastAsia"/>
          <w:rtl/>
        </w:rPr>
        <w:t>لۡغَفُورُ</w:t>
      </w:r>
      <w:r w:rsidRPr="00707A87">
        <w:rPr>
          <w:rStyle w:val="Char6"/>
          <w:rtl/>
        </w:rPr>
        <w:t xml:space="preserve"> </w:t>
      </w:r>
      <w:r w:rsidRPr="00707A87">
        <w:rPr>
          <w:rStyle w:val="Char6"/>
          <w:rFonts w:hint="cs"/>
          <w:rtl/>
        </w:rPr>
        <w:t>ٱ</w:t>
      </w:r>
      <w:r w:rsidRPr="00707A87">
        <w:rPr>
          <w:rStyle w:val="Char6"/>
          <w:rFonts w:hint="eastAsia"/>
          <w:rtl/>
        </w:rPr>
        <w:t>لرَّحِيمُ</w:t>
      </w:r>
      <w:r w:rsidRPr="00707A87">
        <w:rPr>
          <w:rStyle w:val="Char6"/>
          <w:rtl/>
        </w:rPr>
        <w:t>٥٣</w:t>
      </w:r>
      <w:r w:rsidRPr="00707A87">
        <w:rPr>
          <w:rStyle w:val="Char0"/>
          <w:rFonts w:cs="Traditional Arabic"/>
          <w:color w:val="000000"/>
          <w:shd w:val="clear" w:color="auto" w:fill="FFFFFF"/>
          <w:rtl/>
        </w:rPr>
        <w:t>﴾</w:t>
      </w:r>
      <w:r w:rsidRPr="00707A87">
        <w:rPr>
          <w:rStyle w:val="Char4"/>
          <w:rtl/>
        </w:rPr>
        <w:t xml:space="preserve"> [الزمر: 53]</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بندگانم! ای آنان که در گناهان زیاده‌روی کرده‌اید! از لطف و مرحمت خدا مأیوس و ناامید مشوید، بی‌</w:t>
      </w:r>
      <w:r w:rsidRPr="00707A87">
        <w:rPr>
          <w:rStyle w:val="Char0"/>
          <w:rFonts w:hint="eastAsia"/>
          <w:rtl/>
        </w:rPr>
        <w:t xml:space="preserve">‌تردید خداوند همه گناهان را می‌بخشد. زیرا </w:t>
      </w:r>
      <w:r w:rsidRPr="00707A87">
        <w:rPr>
          <w:rStyle w:val="Char0"/>
          <w:rFonts w:hint="cs"/>
          <w:rtl/>
        </w:rPr>
        <w:t>او بسیار آمرزگار و بس مهربان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مردم را از نومیدی از رحمتت نهی کرده</w:t>
      </w:r>
      <w:r w:rsidRPr="00707A87">
        <w:rPr>
          <w:rStyle w:val="Char0"/>
          <w:rFonts w:hint="eastAsia"/>
          <w:rtl/>
        </w:rPr>
        <w:t>‌</w:t>
      </w:r>
      <w:r w:rsidRPr="00707A87">
        <w:rPr>
          <w:rStyle w:val="Char0"/>
          <w:rFonts w:hint="cs"/>
          <w:rtl/>
        </w:rPr>
        <w:t>ای و فرموده</w:t>
      </w:r>
      <w:r w:rsidRPr="00707A87">
        <w:rPr>
          <w:rStyle w:val="Char0"/>
          <w:rFonts w:hint="eastAsia"/>
          <w:rtl/>
        </w:rPr>
        <w:t>‌ای</w:t>
      </w:r>
      <w:r w:rsidR="002F69C2">
        <w:rPr>
          <w:rStyle w:val="Char0"/>
          <w:rFonts w:hint="eastAsia"/>
          <w:rtl/>
        </w:rPr>
        <w:t>:</w:t>
      </w:r>
    </w:p>
    <w:p w:rsidR="00AB1056" w:rsidRPr="00707A87" w:rsidRDefault="00AB1056" w:rsidP="00707A87">
      <w:pPr>
        <w:pStyle w:val="StyleComplexBLotus12ptJustifiedFirstline05cmCharCharCharCharCharCharCharCharCharCharCharCharCharChar"/>
        <w:tabs>
          <w:tab w:val="right" w:pos="7371"/>
        </w:tabs>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قَالَ وَمَن يَقۡنَطُ مِن رَّحۡمَةِ رَبِّهِ</w:t>
      </w:r>
      <w:r w:rsidRPr="00707A87">
        <w:rPr>
          <w:rStyle w:val="Char6"/>
          <w:rFonts w:hint="cs"/>
          <w:rtl/>
        </w:rPr>
        <w:t>ۦٓ</w:t>
      </w:r>
      <w:r w:rsidRPr="00707A87">
        <w:rPr>
          <w:rStyle w:val="Char6"/>
          <w:rtl/>
        </w:rPr>
        <w:t xml:space="preserve"> إِلَّا </w:t>
      </w:r>
      <w:r w:rsidRPr="00707A87">
        <w:rPr>
          <w:rStyle w:val="Char6"/>
          <w:rFonts w:hint="cs"/>
          <w:rtl/>
        </w:rPr>
        <w:t>ٱ</w:t>
      </w:r>
      <w:r w:rsidRPr="00707A87">
        <w:rPr>
          <w:rStyle w:val="Char6"/>
          <w:rFonts w:hint="eastAsia"/>
          <w:rtl/>
        </w:rPr>
        <w:t>لضَّآلُّونَ</w:t>
      </w:r>
      <w:r w:rsidRPr="00707A87">
        <w:rPr>
          <w:rStyle w:val="Char6"/>
          <w:rtl/>
        </w:rPr>
        <w:t>٥٦</w:t>
      </w:r>
      <w:r w:rsidRPr="00707A87">
        <w:rPr>
          <w:rStyle w:val="Char0"/>
          <w:rFonts w:cs="Traditional Arabic"/>
          <w:color w:val="000000"/>
          <w:shd w:val="clear" w:color="auto" w:fill="FFFFFF"/>
          <w:rtl/>
        </w:rPr>
        <w:t>﴾</w:t>
      </w:r>
      <w:r w:rsidRPr="00707A87">
        <w:rPr>
          <w:rStyle w:val="Char4"/>
          <w:rtl/>
        </w:rPr>
        <w:t xml:space="preserve"> [الحجر: 56]</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جز گمراهان [بی‌خبر از قدرت و عظمت خدا] از رحمت پروردگارش مأیوس می‌شود؟!»</w:t>
      </w:r>
    </w:p>
    <w:p w:rsidR="00AB1056"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سپس مرا به سوی دعوت خودت فرا خوانده</w:t>
      </w:r>
      <w:r w:rsidRPr="00707A87">
        <w:rPr>
          <w:rStyle w:val="Char0"/>
          <w:rFonts w:hint="eastAsia"/>
          <w:rtl/>
        </w:rPr>
        <w:t>‌ای تا تو را بخو</w:t>
      </w:r>
      <w:r w:rsidRPr="00707A87">
        <w:rPr>
          <w:rStyle w:val="Char0"/>
          <w:rFonts w:hint="cs"/>
          <w:rtl/>
        </w:rPr>
        <w:t>ان</w:t>
      </w:r>
      <w:r w:rsidRPr="00707A87">
        <w:rPr>
          <w:rStyle w:val="Char0"/>
          <w:rFonts w:hint="eastAsia"/>
          <w:rtl/>
        </w:rPr>
        <w:t>یم</w:t>
      </w:r>
      <w:r w:rsidRPr="00707A87">
        <w:rPr>
          <w:rStyle w:val="Char0"/>
          <w:rFonts w:hint="cs"/>
          <w:rtl/>
        </w:rPr>
        <w:t xml:space="preserve"> </w:t>
      </w:r>
      <w:r w:rsidRPr="00707A87">
        <w:rPr>
          <w:rStyle w:val="Char0"/>
          <w:rFonts w:hint="eastAsia"/>
          <w:rtl/>
        </w:rPr>
        <w:t>و فرموده‌ای</w:t>
      </w:r>
      <w:r w:rsidR="002F69C2">
        <w:rPr>
          <w:rStyle w:val="Char0"/>
          <w:rFonts w:hint="cs"/>
          <w:rtl/>
        </w:rPr>
        <w:t>:</w:t>
      </w:r>
    </w:p>
    <w:p w:rsidR="00FE2F1A" w:rsidRPr="00707A87" w:rsidRDefault="00AB1056"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وَقَالَ رَبُّكُمُ </w:t>
      </w:r>
      <w:r w:rsidRPr="00707A87">
        <w:rPr>
          <w:rStyle w:val="Char6"/>
          <w:rFonts w:hint="cs"/>
          <w:rtl/>
        </w:rPr>
        <w:t>ٱ</w:t>
      </w:r>
      <w:r w:rsidRPr="00707A87">
        <w:rPr>
          <w:rStyle w:val="Char6"/>
          <w:rFonts w:hint="eastAsia"/>
          <w:rtl/>
        </w:rPr>
        <w:t>دۡعُونِيٓ</w:t>
      </w:r>
      <w:r w:rsidRPr="00707A87">
        <w:rPr>
          <w:rStyle w:val="Char6"/>
          <w:rtl/>
        </w:rPr>
        <w:t xml:space="preserve"> أَسۡتَجِبۡ لَكُمۡۚ إِنَّ </w:t>
      </w:r>
      <w:r w:rsidRPr="00707A87">
        <w:rPr>
          <w:rStyle w:val="Char6"/>
          <w:rFonts w:hint="cs"/>
          <w:rtl/>
        </w:rPr>
        <w:t>ٱ</w:t>
      </w:r>
      <w:r w:rsidRPr="00707A87">
        <w:rPr>
          <w:rStyle w:val="Char6"/>
          <w:rFonts w:hint="eastAsia"/>
          <w:rtl/>
        </w:rPr>
        <w:t>لَّذِينَ</w:t>
      </w:r>
      <w:r w:rsidRPr="00707A87">
        <w:rPr>
          <w:rStyle w:val="Char6"/>
          <w:rtl/>
        </w:rPr>
        <w:t xml:space="preserve"> يَسۡتَكۡبِرُونَ عَنۡ عِبَادَتِي سَيَدۡخُلُونَ جَهَنَّمَ دَاخِرِينَ٦٠</w:t>
      </w:r>
      <w:r w:rsidRPr="00707A87">
        <w:rPr>
          <w:rStyle w:val="Char0"/>
          <w:rFonts w:cs="Traditional Arabic"/>
          <w:color w:val="000000"/>
          <w:shd w:val="clear" w:color="auto" w:fill="FFFFFF"/>
          <w:rtl/>
        </w:rPr>
        <w:t>﴾</w:t>
      </w:r>
      <w:r w:rsidRPr="00707A87">
        <w:rPr>
          <w:rStyle w:val="Char4"/>
          <w:rtl/>
        </w:rPr>
        <w:t xml:space="preserve"> [غافر: 60]</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«مرا بخوانید تا دعای شما را بپذیرم. کسانی که خود را بزرگتراز آن می‌دانند که مرا به فریاد بخوانند، خوار و ذلیل وارد دوزخ خواهند شد.»</w:t>
      </w:r>
    </w:p>
    <w:p w:rsidR="00AB1056"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پروردگارا خواری نومیدی از رحمت تو مرا فرا گرفته است. خداوندا به نیکوکاران وعده داده‌ای انتظار ثواب داشته باشند و گناهکاران در انتظار عذاب. خدایا اشک</w:t>
      </w:r>
      <w:r w:rsidR="00AB1056" w:rsidRPr="00707A87">
        <w:rPr>
          <w:rStyle w:val="Char0"/>
          <w:rFonts w:hint="eastAsia"/>
          <w:rtl/>
        </w:rPr>
        <w:t>‌</w:t>
      </w:r>
      <w:r w:rsidRPr="00707A87">
        <w:rPr>
          <w:rStyle w:val="Char0"/>
          <w:rFonts w:hint="cs"/>
          <w:rtl/>
        </w:rPr>
        <w:t>هایم به خاطر حسن ظن نسبت به تو برای آزادی من از آتش و پوشاندن گناهان و اشتباهاتم جاری خودت گفته‌ای وگفته است حق است و در آن هیچ تردید و تغییری نیست</w:t>
      </w:r>
      <w:r w:rsidR="002F69C2">
        <w:rPr>
          <w:rStyle w:val="Char0"/>
          <w:rFonts w:hint="cs"/>
          <w:rtl/>
        </w:rPr>
        <w:t>:</w:t>
      </w:r>
    </w:p>
    <w:p w:rsidR="00FE2F1A" w:rsidRPr="00707A87" w:rsidRDefault="00AB1056"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يَوۡمَ نَدۡعُواْ كُلَّ أُنَاسِۢ بِإِمَٰمِهِمۡۖ٧١</w:t>
      </w:r>
      <w:r w:rsidRPr="00707A87">
        <w:rPr>
          <w:rStyle w:val="Char0"/>
          <w:rFonts w:cs="Traditional Arabic"/>
          <w:color w:val="000000"/>
          <w:shd w:val="clear" w:color="auto" w:fill="FFFFFF"/>
          <w:rtl/>
        </w:rPr>
        <w:t>﴾</w:t>
      </w:r>
      <w:r w:rsidRPr="00707A87">
        <w:rPr>
          <w:rStyle w:val="Char4"/>
          <w:rtl/>
        </w:rPr>
        <w:t xml:space="preserve"> [الإسراء: 71]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«روزی که همه مردمان را همراه با نامه اعمالشان فرا می</w:t>
      </w:r>
      <w:r w:rsidRPr="00707A87">
        <w:rPr>
          <w:rStyle w:val="Char0"/>
          <w:rFonts w:hint="eastAsia"/>
          <w:rtl/>
        </w:rPr>
        <w:t>‌</w:t>
      </w:r>
      <w:r w:rsidRPr="00707A87">
        <w:rPr>
          <w:rStyle w:val="Char0"/>
          <w:rFonts w:hint="cs"/>
          <w:rtl/>
        </w:rPr>
        <w:t>خوانیم.»</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آن روز رستاخیز است که در صور دمیده ومردگان از قبرها برانگیخته می‌شوند.»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 این گونه روایات برای کسی که بخواهد بررسی کند فراوان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459BA">
        <w:rPr>
          <w:rStyle w:val="Char7"/>
          <w:rFonts w:hint="cs"/>
          <w:rtl/>
        </w:rPr>
        <w:t>خامس</w:t>
      </w:r>
      <w:r w:rsidR="007E49C6" w:rsidRPr="007459BA">
        <w:rPr>
          <w:rStyle w:val="Char7"/>
          <w:rFonts w:hint="cs"/>
          <w:rtl/>
        </w:rPr>
        <w:t>اً</w:t>
      </w:r>
      <w:r w:rsidRPr="007459BA">
        <w:rPr>
          <w:rStyle w:val="Char7"/>
          <w:rFonts w:hint="cs"/>
          <w:rtl/>
        </w:rPr>
        <w:t>:</w:t>
      </w:r>
      <w:r w:rsidRPr="00707A87">
        <w:rPr>
          <w:rFonts w:ascii="Times New Roman" w:hAnsi="Times New Roman" w:cs="B Lotus" w:hint="cs"/>
          <w:b/>
          <w:bCs/>
          <w:sz w:val="28"/>
          <w:szCs w:val="28"/>
          <w:rtl/>
          <w:lang w:bidi="fa-IR"/>
        </w:rPr>
        <w:t xml:space="preserve"> </w:t>
      </w:r>
      <w:r w:rsidRPr="00707A87">
        <w:rPr>
          <w:rStyle w:val="Char0"/>
          <w:rFonts w:hint="cs"/>
          <w:rtl/>
        </w:rPr>
        <w:t>اعتراف علامه بزرگ شیعه</w:t>
      </w:r>
      <w:r w:rsidR="0020699B">
        <w:rPr>
          <w:rStyle w:val="Char0"/>
          <w:rFonts w:hint="cs"/>
          <w:rtl/>
        </w:rPr>
        <w:t xml:space="preserve"> (</w:t>
      </w:r>
      <w:r w:rsidRPr="00707A87">
        <w:rPr>
          <w:rStyle w:val="Char0"/>
          <w:rFonts w:hint="cs"/>
          <w:rtl/>
        </w:rPr>
        <w:t>شهید ثانی</w:t>
      </w:r>
      <w:r w:rsidRPr="00707A87">
        <w:rPr>
          <w:rStyle w:val="Char0"/>
          <w:vertAlign w:val="superscript"/>
          <w:rtl/>
        </w:rPr>
        <w:footnoteReference w:id="398"/>
      </w:r>
      <w:r w:rsidRPr="00707A87">
        <w:rPr>
          <w:rStyle w:val="Char0"/>
          <w:rFonts w:hint="cs"/>
          <w:rtl/>
        </w:rPr>
        <w:t>) مبنی بر اینکه راویان احادیث امامان و پیروانشان به عصمت</w:t>
      </w:r>
      <w:r w:rsidR="006318F3" w:rsidRPr="00707A87">
        <w:rPr>
          <w:rStyle w:val="Char0"/>
          <w:rFonts w:hint="cs"/>
          <w:rtl/>
        </w:rPr>
        <w:t xml:space="preserve"> آن‌ها </w:t>
      </w:r>
      <w:r w:rsidRPr="00707A87">
        <w:rPr>
          <w:rStyle w:val="Char0"/>
          <w:rFonts w:hint="cs"/>
          <w:rtl/>
        </w:rPr>
        <w:t>معتقد نبودند.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آیت الله العظمی محمد مهدی بحرالعلوم طباطبایی در</w:t>
      </w:r>
      <w:r w:rsidR="0020699B">
        <w:rPr>
          <w:rStyle w:val="Char0"/>
          <w:rFonts w:hint="cs"/>
          <w:rtl/>
        </w:rPr>
        <w:t xml:space="preserve"> (</w:t>
      </w:r>
      <w:r w:rsidRPr="00707A87">
        <w:rPr>
          <w:rStyle w:val="Char2"/>
          <w:rFonts w:hint="cs"/>
          <w:rtl/>
        </w:rPr>
        <w:t>الفوائد الرجالیه)</w:t>
      </w:r>
      <w:r w:rsidRPr="00707A87">
        <w:rPr>
          <w:rStyle w:val="Char0"/>
          <w:rFonts w:hint="cs"/>
          <w:rtl/>
        </w:rPr>
        <w:t xml:space="preserve"> می‌گوید</w:t>
      </w:r>
      <w:r w:rsidR="002F69C2">
        <w:rPr>
          <w:rStyle w:val="Char0"/>
          <w:rFonts w:hint="cs"/>
          <w:rtl/>
        </w:rPr>
        <w:t>:</w:t>
      </w:r>
      <w:r w:rsidRPr="00707A87">
        <w:rPr>
          <w:rStyle w:val="Char0"/>
          <w:rFonts w:hint="cs"/>
          <w:rtl/>
        </w:rPr>
        <w:t xml:space="preserve"> پدرم علامه</w:t>
      </w:r>
      <w:r w:rsidR="0020699B">
        <w:rPr>
          <w:rStyle w:val="Char0"/>
          <w:rFonts w:hint="cs"/>
          <w:rtl/>
        </w:rPr>
        <w:t xml:space="preserve"> (</w:t>
      </w:r>
      <w:r w:rsidRPr="00707A87">
        <w:rPr>
          <w:rStyle w:val="Char0"/>
          <w:rFonts w:hint="cs"/>
          <w:rtl/>
        </w:rPr>
        <w:t>قدس سرّه) در کتاب دلایل ایمان و الکفر</w:t>
      </w:r>
      <w:r w:rsidRPr="00707A87">
        <w:rPr>
          <w:rStyle w:val="Char0"/>
          <w:vertAlign w:val="superscript"/>
          <w:rtl/>
        </w:rPr>
        <w:footnoteReference w:id="399"/>
      </w:r>
      <w:r w:rsidRPr="00707A87">
        <w:rPr>
          <w:rStyle w:val="Char0"/>
          <w:rFonts w:hint="cs"/>
          <w:rtl/>
        </w:rPr>
        <w:t xml:space="preserve"> از شهید ثانی</w:t>
      </w:r>
      <w:r w:rsidR="0020699B">
        <w:rPr>
          <w:rStyle w:val="Char0"/>
          <w:rFonts w:hint="cs"/>
          <w:rtl/>
        </w:rPr>
        <w:t xml:space="preserve"> (</w:t>
      </w:r>
      <w:r w:rsidRPr="00707A87">
        <w:rPr>
          <w:rStyle w:val="Char0"/>
          <w:rFonts w:hint="cs"/>
          <w:rtl/>
        </w:rPr>
        <w:t>طاب ثراه) نقل می‌کند</w:t>
      </w:r>
      <w:r w:rsidR="002F69C2">
        <w:rPr>
          <w:rStyle w:val="Char0"/>
          <w:rFonts w:hint="cs"/>
          <w:rtl/>
        </w:rPr>
        <w:t>:</w:t>
      </w:r>
      <w:r w:rsidRPr="00707A87">
        <w:rPr>
          <w:rStyle w:val="Char0"/>
          <w:rFonts w:hint="cs"/>
          <w:rtl/>
        </w:rPr>
        <w:t xml:space="preserve"> احتمال دارد ایمان به امامت ائمه</w:t>
      </w:r>
      <w:r w:rsidR="00D35A70" w:rsidRPr="00707A87">
        <w:rPr>
          <w:rStyle w:val="Char0"/>
          <w:rFonts w:cs="CTraditional Arabic" w:hint="cs"/>
          <w:rtl/>
        </w:rPr>
        <w:t>÷</w:t>
      </w:r>
      <w:r w:rsidRPr="00707A87">
        <w:rPr>
          <w:rStyle w:val="Char0"/>
          <w:rFonts w:hint="cs"/>
          <w:rtl/>
        </w:rPr>
        <w:t xml:space="preserve"> و اعتقاد به واجب بودن اطاعت از</w:t>
      </w:r>
      <w:r w:rsidR="006318F3" w:rsidRPr="00707A87">
        <w:rPr>
          <w:rStyle w:val="Char0"/>
          <w:rFonts w:hint="cs"/>
          <w:rtl/>
        </w:rPr>
        <w:t xml:space="preserve"> آن‌ها </w:t>
      </w:r>
      <w:r w:rsidRPr="00707A87">
        <w:rPr>
          <w:rStyle w:val="Char0"/>
          <w:rFonts w:hint="cs"/>
          <w:rtl/>
        </w:rPr>
        <w:t>کافی باشد حتی اگر این امر بدون اعتقاد به عصمت</w:t>
      </w:r>
      <w:r w:rsidR="006318F3" w:rsidRPr="00707A87">
        <w:rPr>
          <w:rStyle w:val="Char0"/>
          <w:rFonts w:hint="cs"/>
          <w:rtl/>
        </w:rPr>
        <w:t xml:space="preserve"> آن‌ها </w:t>
      </w:r>
      <w:r w:rsidRPr="00707A87">
        <w:rPr>
          <w:rStyle w:val="Char0"/>
          <w:rFonts w:hint="cs"/>
          <w:rtl/>
        </w:rPr>
        <w:t>باشد. همچنین ادعا می‌کند آنچه از اکثر راویان و پیروانشان درمی‌یابیم این است که</w:t>
      </w:r>
      <w:r w:rsidR="006318F3" w:rsidRPr="00707A87">
        <w:rPr>
          <w:rStyle w:val="Char0"/>
          <w:rFonts w:hint="cs"/>
          <w:rtl/>
        </w:rPr>
        <w:t xml:space="preserve"> آن‌ها </w:t>
      </w:r>
      <w:r w:rsidRPr="00707A87">
        <w:rPr>
          <w:rStyle w:val="Char0"/>
          <w:rFonts w:hint="cs"/>
          <w:rtl/>
        </w:rPr>
        <w:t>معتقد بودند امامان علیرغم عدم اعتقادشان به عصمت آن</w:t>
      </w:r>
      <w:r w:rsidR="00AB1056" w:rsidRPr="00707A87">
        <w:rPr>
          <w:rStyle w:val="Char0"/>
          <w:rFonts w:hint="eastAsia"/>
          <w:rtl/>
        </w:rPr>
        <w:t>‌</w:t>
      </w:r>
      <w:r w:rsidRPr="00707A87">
        <w:rPr>
          <w:rStyle w:val="Char0"/>
          <w:rFonts w:hint="cs"/>
          <w:rtl/>
        </w:rPr>
        <w:t>ها، علمای نیکوکاری بودند که خداوند اطاعت</w:t>
      </w:r>
      <w:r w:rsidR="006318F3" w:rsidRPr="00707A87">
        <w:rPr>
          <w:rStyle w:val="Char0"/>
          <w:rFonts w:hint="cs"/>
          <w:rtl/>
        </w:rPr>
        <w:t xml:space="preserve"> آن‌ها </w:t>
      </w:r>
      <w:r w:rsidRPr="00707A87">
        <w:rPr>
          <w:rStyle w:val="Char0"/>
          <w:rFonts w:hint="cs"/>
          <w:rtl/>
        </w:rPr>
        <w:t>را واجب دانسته است و</w:t>
      </w:r>
      <w:r w:rsidR="006318F3" w:rsidRPr="00707A87">
        <w:rPr>
          <w:rStyle w:val="Char0"/>
          <w:rFonts w:hint="cs"/>
          <w:rtl/>
        </w:rPr>
        <w:t xml:space="preserve"> آن‌ها </w:t>
      </w:r>
      <w:r w:rsidRPr="00707A87">
        <w:rPr>
          <w:rStyle w:val="Char0"/>
          <w:rFonts w:hint="cs"/>
          <w:rtl/>
        </w:rPr>
        <w:t>با این وجود براساس ایمان و عدالتشان حکومت</w:t>
      </w:r>
      <w:r w:rsidR="00C80358">
        <w:rPr>
          <w:rStyle w:val="Char0"/>
          <w:rFonts w:hint="cs"/>
          <w:rtl/>
        </w:rPr>
        <w:t xml:space="preserve"> می‌کرد</w:t>
      </w:r>
      <w:r w:rsidRPr="00707A87">
        <w:rPr>
          <w:rStyle w:val="Char0"/>
          <w:rFonts w:hint="cs"/>
          <w:rtl/>
        </w:rPr>
        <w:t>ند. همچنین می‌گوید</w:t>
      </w:r>
      <w:r w:rsidR="002F69C2">
        <w:rPr>
          <w:rStyle w:val="Char0"/>
          <w:rFonts w:hint="cs"/>
          <w:rtl/>
        </w:rPr>
        <w:t>:</w:t>
      </w:r>
      <w:r w:rsidRPr="00707A87">
        <w:rPr>
          <w:rStyle w:val="Char0"/>
          <w:rFonts w:hint="cs"/>
          <w:rtl/>
        </w:rPr>
        <w:t xml:space="preserve"> «در کتاب ابی عمرو کشی برخی از این امور ذکر شده است.»</w:t>
      </w:r>
      <w:r w:rsidRPr="00707A87">
        <w:rPr>
          <w:rStyle w:val="Char0"/>
          <w:vertAlign w:val="superscript"/>
          <w:rtl/>
        </w:rPr>
        <w:footnoteReference w:id="400"/>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چنانچه اعتقاد راویان و پیروان ائمه که معاصر</w:t>
      </w:r>
      <w:r w:rsidR="006318F3" w:rsidRPr="00707A87">
        <w:rPr>
          <w:rStyle w:val="Char0"/>
          <w:rFonts w:hint="cs"/>
          <w:rtl/>
        </w:rPr>
        <w:t xml:space="preserve"> آن‌ها </w:t>
      </w:r>
      <w:r w:rsidRPr="00707A87">
        <w:rPr>
          <w:rStyle w:val="Char0"/>
          <w:rFonts w:hint="cs"/>
          <w:rtl/>
        </w:rPr>
        <w:t>بودند چنین بوده است، پس چرا شیعیانِ پس از عصر غیبت از</w:t>
      </w:r>
      <w:r w:rsidR="006318F3" w:rsidRPr="00707A87">
        <w:rPr>
          <w:rStyle w:val="Char0"/>
          <w:rFonts w:hint="cs"/>
          <w:rtl/>
        </w:rPr>
        <w:t xml:space="preserve"> آن‌ها </w:t>
      </w:r>
      <w:r w:rsidRPr="00707A87">
        <w:rPr>
          <w:rStyle w:val="Char0"/>
          <w:rFonts w:hint="cs"/>
          <w:rtl/>
        </w:rPr>
        <w:t xml:space="preserve">پیروی نکرده‌اند تا هم خودشان وهم دیگران را راحت کنند؟! این امر مرا به یاد سخن علامه مامقانی در </w:t>
      </w:r>
      <w:r w:rsidRPr="00707A87">
        <w:rPr>
          <w:rStyle w:val="Char2"/>
          <w:rFonts w:hint="cs"/>
          <w:rtl/>
        </w:rPr>
        <w:t>تنقیح المقال</w:t>
      </w:r>
      <w:r w:rsidRPr="00707A87">
        <w:rPr>
          <w:rStyle w:val="Char0"/>
          <w:rFonts w:hint="cs"/>
          <w:rtl/>
        </w:rPr>
        <w:t xml:space="preserve"> می‌اندازد که می‌گوید</w:t>
      </w:r>
      <w:r w:rsidR="002F69C2">
        <w:rPr>
          <w:rStyle w:val="Char0"/>
          <w:rFonts w:hint="cs"/>
          <w:rtl/>
        </w:rPr>
        <w:t>:</w:t>
      </w:r>
      <w:r w:rsidRPr="00707A87">
        <w:rPr>
          <w:rStyle w:val="Char0"/>
          <w:rFonts w:hint="cs"/>
          <w:rtl/>
        </w:rPr>
        <w:t xml:space="preserve"> پیشینیان</w:t>
      </w:r>
      <w:r w:rsidRPr="00707A87">
        <w:rPr>
          <w:rStyle w:val="Char0"/>
          <w:vertAlign w:val="superscript"/>
          <w:rtl/>
        </w:rPr>
        <w:footnoteReference w:id="401"/>
      </w:r>
      <w:r w:rsidRPr="00707A87">
        <w:rPr>
          <w:rStyle w:val="Char0"/>
          <w:rFonts w:hint="cs"/>
          <w:rtl/>
        </w:rPr>
        <w:t xml:space="preserve"> آنچه را امروزه ما جزو ضروریات مذهب می‌دانیم غلو می‌دانستند و مورد اعتمادترین و ثقه‌ترین افراد را بدان متهم</w:t>
      </w:r>
      <w:r w:rsidR="00C80358">
        <w:rPr>
          <w:rStyle w:val="Char0"/>
          <w:rFonts w:hint="cs"/>
          <w:rtl/>
        </w:rPr>
        <w:t xml:space="preserve"> می‌کرد</w:t>
      </w:r>
      <w:r w:rsidRPr="00707A87">
        <w:rPr>
          <w:rStyle w:val="Char0"/>
          <w:rFonts w:hint="cs"/>
          <w:rtl/>
        </w:rPr>
        <w:t>ند که این امر بر کسی که درباره سخنان و نظراتشان احاطه داشته باشد مخفی نمی‌ماند.»</w:t>
      </w:r>
      <w:r w:rsidRPr="00707A87">
        <w:rPr>
          <w:rStyle w:val="Char0"/>
          <w:vertAlign w:val="superscript"/>
          <w:rtl/>
        </w:rPr>
        <w:footnoteReference w:id="402"/>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مذهب در طول زمان تکامل پیدا می‌کند، آنچه در گذشته غلو و انحراف به شمار می‌‌آمد پس از مدتی جزو ضروریات غیر قابل انکار و تردید مذهب خواهد بود!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459BA">
        <w:rPr>
          <w:rStyle w:val="Char7"/>
          <w:rFonts w:hint="cs"/>
          <w:rtl/>
        </w:rPr>
        <w:t>سادساً:</w:t>
      </w:r>
      <w:r w:rsidRPr="00707A87">
        <w:rPr>
          <w:rStyle w:val="Char0"/>
          <w:rFonts w:hint="cs"/>
          <w:rtl/>
        </w:rPr>
        <w:t xml:space="preserve"> در ردّ بر ادعای شیعیان اثناعشریه مبنی بر واجب بودن عصمت امامان کافی است سخنان امام منصور بالله</w:t>
      </w:r>
      <w:r w:rsidR="0020699B">
        <w:rPr>
          <w:rStyle w:val="Char0"/>
          <w:rFonts w:hint="cs"/>
          <w:rtl/>
        </w:rPr>
        <w:t xml:space="preserve"> (</w:t>
      </w:r>
      <w:r w:rsidRPr="00707A87">
        <w:rPr>
          <w:rStyle w:val="Char0"/>
          <w:rFonts w:hint="cs"/>
          <w:rtl/>
        </w:rPr>
        <w:t>متوفی 614 ه‍. ‌) را که یکی از علمای بزرگ زیدیه است ذکر کنیم که او در کتاب</w:t>
      </w:r>
      <w:r w:rsidR="0020699B">
        <w:rPr>
          <w:rStyle w:val="Char0"/>
          <w:rFonts w:hint="cs"/>
          <w:rtl/>
        </w:rPr>
        <w:t xml:space="preserve"> (</w:t>
      </w:r>
      <w:r w:rsidRPr="00707A87">
        <w:rPr>
          <w:rStyle w:val="Char2"/>
          <w:rFonts w:hint="cs"/>
          <w:rtl/>
        </w:rPr>
        <w:t>العقد الثمین</w:t>
      </w:r>
      <w:r w:rsidR="00E0129B">
        <w:rPr>
          <w:rStyle w:val="Char2"/>
          <w:rFonts w:hint="cs"/>
          <w:rtl/>
        </w:rPr>
        <w:t xml:space="preserve"> في </w:t>
      </w:r>
      <w:r w:rsidRPr="00707A87">
        <w:rPr>
          <w:rStyle w:val="Char2"/>
          <w:rFonts w:hint="cs"/>
          <w:rtl/>
        </w:rPr>
        <w:t>أح</w:t>
      </w:r>
      <w:r w:rsidR="002F69C2">
        <w:rPr>
          <w:rStyle w:val="Char2"/>
          <w:rFonts w:hint="cs"/>
          <w:rtl/>
        </w:rPr>
        <w:t>ك</w:t>
      </w:r>
      <w:r w:rsidRPr="00707A87">
        <w:rPr>
          <w:rStyle w:val="Char2"/>
          <w:rFonts w:hint="cs"/>
          <w:rtl/>
        </w:rPr>
        <w:t>ام الأئمة الهادین) ص 401</w:t>
      </w:r>
      <w:r w:rsidRPr="00707A87">
        <w:rPr>
          <w:rStyle w:val="Char0"/>
          <w:rFonts w:hint="cs"/>
          <w:rtl/>
        </w:rPr>
        <w:t xml:space="preserve"> می‌نویسد</w:t>
      </w:r>
      <w:r w:rsidR="002F69C2">
        <w:rPr>
          <w:rStyle w:val="Char0"/>
          <w:rFonts w:hint="cs"/>
          <w:rtl/>
        </w:rPr>
        <w:t>:</w:t>
      </w:r>
      <w:r w:rsidRPr="00707A87">
        <w:rPr>
          <w:rStyle w:val="Char0"/>
          <w:rFonts w:hint="cs"/>
          <w:rtl/>
        </w:rPr>
        <w:t xml:space="preserve"> امامیه علیرغم تندروی‌شان در عصمت و اثبات آن، ارتکاب محرمات، فتاوای به ناحق، فتاوای متناقض درباره یک حکم، مدح ظالمان، تحمل حکم ظالمان و جاری شدن آن بر</w:t>
      </w:r>
      <w:r w:rsidR="006318F3" w:rsidRPr="00707A87">
        <w:rPr>
          <w:rStyle w:val="Char0"/>
          <w:rFonts w:hint="cs"/>
          <w:rtl/>
        </w:rPr>
        <w:t xml:space="preserve"> آن‌ها </w:t>
      </w:r>
      <w:r w:rsidRPr="00707A87">
        <w:rPr>
          <w:rStyle w:val="Char0"/>
          <w:rFonts w:hint="cs"/>
          <w:rtl/>
        </w:rPr>
        <w:t>و پیروانشان را از امامان در حالت تقیه جایز می‌دانند. آری وضعیت معصومان در نظر امامیه چنین است. در حالیکه زیدیه به عصمت امام معتقد نیستند و امامانشان نیز چنین نظری ندارند. همچنین علمایشان ظلم ظالمان را اجرا یا قبول نمی‌کنند و در برابر حکم حاکم ستمگر کوتاه نمی‌‌آیند. رهبر و قیام کننده</w:t>
      </w:r>
      <w:r w:rsidR="006318F3" w:rsidRPr="00707A87">
        <w:rPr>
          <w:rStyle w:val="Char0"/>
          <w:rFonts w:hint="cs"/>
          <w:rtl/>
        </w:rPr>
        <w:t xml:space="preserve"> آن‌ها </w:t>
      </w:r>
      <w:r w:rsidRPr="00707A87">
        <w:rPr>
          <w:rStyle w:val="Char0"/>
          <w:rFonts w:hint="cs"/>
          <w:rtl/>
        </w:rPr>
        <w:t>با اشارة چشم لشکریان فراوانی را گرد هم می‌آورد و پس از آنکه مطمئن شود که اجلش فرا رسیده است، به سوی مرگ پیش خواهد رفت و با خنده نیزه و سپر را خواهد انداخت.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امر مشهور است و نیازی به دلیل ندارد و در آشکارا و نهان از او معصیتی دیده نمی‌شود. به این دو امر نگاه کنید که چقدر عجیب هستند!</w:t>
      </w:r>
      <w:r w:rsidR="006318F3" w:rsidRPr="00707A87">
        <w:rPr>
          <w:rStyle w:val="Char0"/>
          <w:rFonts w:hint="cs"/>
          <w:rtl/>
        </w:rPr>
        <w:t xml:space="preserve"> آن‌ها </w:t>
      </w:r>
      <w:r w:rsidRPr="00707A87">
        <w:rPr>
          <w:rStyle w:val="Char0"/>
          <w:rFonts w:hint="cs"/>
          <w:rtl/>
        </w:rPr>
        <w:t>از امامانشان ارتکاب معاصی را نقل می‌کنند در حالی که خداوند</w:t>
      </w:r>
      <w:r w:rsidR="006318F3" w:rsidRPr="00707A87">
        <w:rPr>
          <w:rStyle w:val="Char0"/>
          <w:rFonts w:hint="cs"/>
          <w:rtl/>
        </w:rPr>
        <w:t xml:space="preserve"> آن‌ها </w:t>
      </w:r>
      <w:r w:rsidRPr="00707A87">
        <w:rPr>
          <w:rStyle w:val="Char0"/>
          <w:rFonts w:hint="cs"/>
          <w:rtl/>
        </w:rPr>
        <w:t>را بزرگ داشته و</w:t>
      </w:r>
      <w:r w:rsidR="006318F3" w:rsidRPr="00707A87">
        <w:rPr>
          <w:rStyle w:val="Char0"/>
          <w:rFonts w:hint="cs"/>
          <w:rtl/>
        </w:rPr>
        <w:t xml:space="preserve"> آن‌ها </w:t>
      </w:r>
      <w:r w:rsidRPr="00707A87">
        <w:rPr>
          <w:rStyle w:val="Char0"/>
          <w:rFonts w:hint="cs"/>
          <w:rtl/>
        </w:rPr>
        <w:t>را از آن مبرا داشته است. در همان حال ادعای عصمت</w:t>
      </w:r>
      <w:r w:rsidR="006318F3" w:rsidRPr="00707A87">
        <w:rPr>
          <w:rStyle w:val="Char0"/>
          <w:rFonts w:hint="cs"/>
          <w:rtl/>
        </w:rPr>
        <w:t xml:space="preserve"> آن‌ها </w:t>
      </w:r>
      <w:r w:rsidRPr="00707A87">
        <w:rPr>
          <w:rStyle w:val="Char0"/>
          <w:rFonts w:hint="cs"/>
          <w:rtl/>
        </w:rPr>
        <w:t>را می‌کنند!! این علمای زیدیه هستند که گناهان سرزمین</w:t>
      </w:r>
      <w:r w:rsidR="006318F3" w:rsidRPr="00707A87">
        <w:rPr>
          <w:rStyle w:val="Char0"/>
          <w:rFonts w:hint="cs"/>
          <w:rtl/>
        </w:rPr>
        <w:t xml:space="preserve"> آن‌ها </w:t>
      </w:r>
      <w:r w:rsidRPr="00707A87">
        <w:rPr>
          <w:rStyle w:val="Char0"/>
          <w:rFonts w:hint="cs"/>
          <w:rtl/>
        </w:rPr>
        <w:t>را فرا نگرفته و از ظالمان باکی ندارد بلکه در دل ظالمان ترس و رعب به وجود آورده و شمشیرهایشان را علیه‌شان بر کشیده‌اند.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آن</w:t>
      </w:r>
      <w:r w:rsidR="00AB1056" w:rsidRPr="00707A87">
        <w:rPr>
          <w:rStyle w:val="Char0"/>
          <w:rFonts w:hint="eastAsia"/>
          <w:rtl/>
        </w:rPr>
        <w:t>‌</w:t>
      </w:r>
      <w:r w:rsidRPr="00707A87">
        <w:rPr>
          <w:rStyle w:val="Char0"/>
          <w:rFonts w:hint="cs"/>
          <w:rtl/>
        </w:rPr>
        <w:t>ها همانند خاری در گلوی دشمنانشان هستند. پس چگونه</w:t>
      </w:r>
      <w:r w:rsidR="006318F3" w:rsidRPr="00707A87">
        <w:rPr>
          <w:rStyle w:val="Char0"/>
          <w:rFonts w:hint="cs"/>
          <w:rtl/>
        </w:rPr>
        <w:t xml:space="preserve"> آن‌ها </w:t>
      </w:r>
      <w:r w:rsidRPr="00707A87">
        <w:rPr>
          <w:rStyle w:val="Char0"/>
          <w:rFonts w:hint="cs"/>
          <w:rtl/>
        </w:rPr>
        <w:t>را از امامت و سلامت محروم می‌کنند و عقد امامت و نص را برای کسی واجب می‌دانند که او خود ادعای چنین امری نکرده و به احکام آن ملتزم نبوده است و احکام آن را اجرا نمی‌کنند؟ بلکه احکام کسانی را اجرا می‌کنند که به او و یارانش و خانواده و پیروانش ظلم کرده و علاوه برآن احکام را تغییر داده و حرام را با حلال ترکیب کرده است.»</w:t>
      </w:r>
      <w:r w:rsidR="006318F3" w:rsidRPr="00707A87">
        <w:rPr>
          <w:rStyle w:val="Char0"/>
          <w:rFonts w:hint="cs"/>
          <w:rtl/>
        </w:rPr>
        <w:t xml:space="preserve"> آن‌ها </w:t>
      </w:r>
      <w:r w:rsidRPr="00707A87">
        <w:rPr>
          <w:rStyle w:val="Char0"/>
          <w:rFonts w:hint="cs"/>
          <w:rtl/>
        </w:rPr>
        <w:t>می‌گویند</w:t>
      </w:r>
      <w:r w:rsidR="002F69C2">
        <w:rPr>
          <w:rStyle w:val="Char0"/>
          <w:rFonts w:hint="cs"/>
          <w:rtl/>
        </w:rPr>
        <w:t>:</w:t>
      </w:r>
      <w:r w:rsidRPr="00707A87">
        <w:rPr>
          <w:rStyle w:val="Char0"/>
          <w:rFonts w:hint="cs"/>
          <w:rtl/>
        </w:rPr>
        <w:t xml:space="preserve"> «تقیه این امر را روا می‌کند!»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تناقض درباره موضوع عصمت فقط به استدلال اشتباه به نصوص و تحمیل امور و مفاهیم غیر ممکن بر آن ختم نمی‌شود. بلکه از آن به واقعیت تاریخی و روایی شیعی نیز کشیده می‌شود. و علاوه بر همه</w:t>
      </w:r>
      <w:r w:rsidR="006318F3" w:rsidRPr="00707A87">
        <w:rPr>
          <w:rStyle w:val="Char0"/>
          <w:rFonts w:hint="cs"/>
          <w:rtl/>
        </w:rPr>
        <w:t xml:space="preserve"> این‌ها </w:t>
      </w:r>
      <w:r w:rsidRPr="00707A87">
        <w:rPr>
          <w:rStyle w:val="Char0"/>
          <w:rFonts w:hint="cs"/>
          <w:rtl/>
        </w:rPr>
        <w:t>بافت اساسی مذهبی است که تقیه درافعال امامان و خوف</w:t>
      </w:r>
      <w:r w:rsidR="006318F3" w:rsidRPr="00707A87">
        <w:rPr>
          <w:rStyle w:val="Char0"/>
          <w:rFonts w:hint="cs"/>
          <w:rtl/>
        </w:rPr>
        <w:t xml:space="preserve"> آن‌ها </w:t>
      </w:r>
      <w:r w:rsidRPr="00707A87">
        <w:rPr>
          <w:rStyle w:val="Char0"/>
          <w:rFonts w:hint="cs"/>
          <w:rtl/>
        </w:rPr>
        <w:t>از ظالمان ودرخواست</w:t>
      </w:r>
      <w:r w:rsidR="006318F3" w:rsidRPr="00707A87">
        <w:rPr>
          <w:rStyle w:val="Char0"/>
          <w:rFonts w:hint="cs"/>
          <w:rtl/>
        </w:rPr>
        <w:t xml:space="preserve"> آن‌ها </w:t>
      </w:r>
      <w:r w:rsidRPr="00707A87">
        <w:rPr>
          <w:rStyle w:val="Char0"/>
          <w:rFonts w:hint="cs"/>
          <w:rtl/>
        </w:rPr>
        <w:t>از حکام ستمگر و اعمال باطل کننده دیگری را لازم می‌گرداند که لزوماً نتیجه آن جایز نبودن پیروی از امامان دوازده‌گانه است.</w:t>
      </w:r>
    </w:p>
    <w:p w:rsidR="00FE2F1A" w:rsidRPr="00707A87" w:rsidRDefault="00AB1056" w:rsidP="00707A87">
      <w:pPr>
        <w:pStyle w:val="StyleComplexBLotus12ptJustifiedFirstline05cmCharCharCharCharCharCharCharCharCharCharCharCharCharChar"/>
        <w:tabs>
          <w:tab w:val="right" w:pos="7371"/>
        </w:tabs>
        <w:spacing w:line="240" w:lineRule="auto"/>
        <w:rPr>
          <w:rStyle w:val="Char0"/>
          <w:rtl/>
        </w:rPr>
      </w:pPr>
      <w:r w:rsidRPr="007459BA">
        <w:rPr>
          <w:rStyle w:val="Char7"/>
          <w:rFonts w:hint="cs"/>
          <w:rtl/>
        </w:rPr>
        <w:t>سابعاً</w:t>
      </w:r>
      <w:r w:rsidR="00FE2F1A" w:rsidRPr="007459BA">
        <w:rPr>
          <w:rStyle w:val="Char7"/>
          <w:rFonts w:hint="cs"/>
          <w:rtl/>
        </w:rPr>
        <w:t>:</w:t>
      </w:r>
      <w:r w:rsidR="00FE2F1A" w:rsidRPr="00707A87">
        <w:rPr>
          <w:rStyle w:val="Char0"/>
          <w:rFonts w:hint="cs"/>
          <w:rtl/>
        </w:rPr>
        <w:t xml:space="preserve"> پاکی از</w:t>
      </w:r>
      <w:r w:rsidR="0020699B">
        <w:rPr>
          <w:rStyle w:val="Char0"/>
          <w:rFonts w:hint="cs"/>
          <w:rtl/>
        </w:rPr>
        <w:t xml:space="preserve"> (</w:t>
      </w:r>
      <w:r w:rsidR="00FE2F1A" w:rsidRPr="00707A87">
        <w:rPr>
          <w:rStyle w:val="Char0"/>
          <w:rFonts w:hint="cs"/>
          <w:rtl/>
        </w:rPr>
        <w:t>رجس) پلیدی به معنای اثبات عصمت نیست.</w:t>
      </w:r>
    </w:p>
    <w:p w:rsidR="00FE2F1A" w:rsidRPr="00707A87" w:rsidRDefault="0020699B" w:rsidP="00707A87">
      <w:pPr>
        <w:pStyle w:val="StyleComplexBLotus12ptJustifiedFirstline05cmCharCharCharCharCharCharCharCharCharCharCharCharCharChar"/>
        <w:tabs>
          <w:tab w:val="right" w:pos="7371"/>
        </w:tabs>
        <w:spacing w:line="240" w:lineRule="auto"/>
        <w:rPr>
          <w:rStyle w:val="Char0"/>
          <w:rtl/>
        </w:rPr>
      </w:pPr>
      <w:r>
        <w:rPr>
          <w:rStyle w:val="Char0"/>
          <w:rFonts w:hint="cs"/>
          <w:rtl/>
        </w:rPr>
        <w:t xml:space="preserve"> (</w:t>
      </w:r>
      <w:r w:rsidR="00FE2F1A" w:rsidRPr="00707A87">
        <w:rPr>
          <w:rStyle w:val="Char0"/>
          <w:rFonts w:hint="cs"/>
          <w:rtl/>
        </w:rPr>
        <w:t>رجس)</w:t>
      </w:r>
      <w:r w:rsidR="002F69C2">
        <w:rPr>
          <w:rStyle w:val="Char0"/>
          <w:rFonts w:hint="cs"/>
          <w:rtl/>
        </w:rPr>
        <w:t>:</w:t>
      </w:r>
      <w:r w:rsidR="00FE2F1A" w:rsidRPr="00707A87">
        <w:rPr>
          <w:rStyle w:val="Char0"/>
          <w:rFonts w:hint="cs"/>
          <w:rtl/>
        </w:rPr>
        <w:t xml:space="preserve"> پلیدی به معنای گناهان و اشتباهات اجتهادی انسان نیست. بلکه منظور از آن از نظر لغوی، نجاستِ معنوی و مادی، آلودگی و کثافت است</w:t>
      </w:r>
      <w:r w:rsidR="00FE2F1A" w:rsidRPr="00707A87">
        <w:rPr>
          <w:rStyle w:val="Char0"/>
          <w:vertAlign w:val="superscript"/>
          <w:rtl/>
        </w:rPr>
        <w:footnoteReference w:id="403"/>
      </w:r>
      <w:r w:rsidR="00FE2F1A" w:rsidRPr="00707A87">
        <w:rPr>
          <w:rStyle w:val="Char0"/>
          <w:rFonts w:hint="cs"/>
          <w:rtl/>
        </w:rPr>
        <w:t>. از نظر شرعی معنای خاصی دارد که همان شرک است که در روایات مذکور از امامان و اقوال مفسرین که در صفحات پیشین گذشت یا از نظر شرعی به معنای عذاب است که برخی از علما بدان معتقدند تطهیر برای کسی که بر او نازل شده باشد به معنای اثبات نیست.</w:t>
      </w:r>
    </w:p>
    <w:p w:rsidR="007E49C6"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در قرآن کریم درباره یاران پیامبر</w:t>
      </w:r>
      <w:r w:rsidR="007D18AE" w:rsidRPr="00707A87">
        <w:rPr>
          <w:rStyle w:val="Char0"/>
          <w:rFonts w:cs="CTraditional Arabic" w:hint="cs"/>
          <w:rtl/>
        </w:rPr>
        <w:t xml:space="preserve"> ج</w:t>
      </w:r>
      <w:r w:rsidRPr="00707A87">
        <w:rPr>
          <w:rStyle w:val="Char0"/>
          <w:rFonts w:hint="cs"/>
          <w:rtl/>
        </w:rPr>
        <w:t xml:space="preserve"> می‌فرماید</w:t>
      </w:r>
      <w:r w:rsidR="002F69C2">
        <w:rPr>
          <w:rStyle w:val="Char0"/>
          <w:rFonts w:hint="cs"/>
          <w:rtl/>
        </w:rPr>
        <w:t>:</w:t>
      </w:r>
    </w:p>
    <w:p w:rsidR="00FE2F1A" w:rsidRPr="00707A87" w:rsidRDefault="007E49C6"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وَلَٰ</w:t>
      </w:r>
      <w:r w:rsidRPr="00707A87">
        <w:rPr>
          <w:rStyle w:val="Char6"/>
          <w:rFonts w:hint="eastAsia"/>
          <w:rtl/>
        </w:rPr>
        <w:t>كِن</w:t>
      </w:r>
      <w:r w:rsidRPr="00707A87">
        <w:rPr>
          <w:rStyle w:val="Char6"/>
          <w:rtl/>
        </w:rPr>
        <w:t xml:space="preserve"> يُرِيدُ لِيُطَهِّرَكُمۡ وَلِيُتِمَّ نِعۡمَتَهُ</w:t>
      </w:r>
      <w:r w:rsidRPr="00707A87">
        <w:rPr>
          <w:rStyle w:val="Char6"/>
          <w:rFonts w:hint="cs"/>
          <w:rtl/>
        </w:rPr>
        <w:t>ۥ</w:t>
      </w:r>
      <w:r w:rsidRPr="00707A87">
        <w:rPr>
          <w:rStyle w:val="Char6"/>
          <w:rtl/>
        </w:rPr>
        <w:t xml:space="preserve"> عَلَيۡكُمۡ٦</w:t>
      </w:r>
      <w:r w:rsidRPr="00707A87">
        <w:rPr>
          <w:rStyle w:val="Char0"/>
          <w:rFonts w:cs="Traditional Arabic"/>
          <w:color w:val="000000"/>
          <w:shd w:val="clear" w:color="auto" w:fill="FFFFFF"/>
          <w:rtl/>
        </w:rPr>
        <w:t>﴾</w:t>
      </w:r>
      <w:r w:rsidRPr="00707A87">
        <w:rPr>
          <w:rStyle w:val="Char4"/>
          <w:rtl/>
        </w:rPr>
        <w:t xml:space="preserve"> [المائدة: 6]</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«بلکه می</w:t>
      </w:r>
      <w:r w:rsidRPr="00707A87">
        <w:rPr>
          <w:rStyle w:val="Char0"/>
          <w:rFonts w:hint="eastAsia"/>
          <w:rtl/>
        </w:rPr>
        <w:t>‌</w:t>
      </w:r>
      <w:r w:rsidRPr="00707A87">
        <w:rPr>
          <w:rStyle w:val="Char0"/>
          <w:rFonts w:hint="cs"/>
          <w:rtl/>
        </w:rPr>
        <w:t>خواهد شما را [از حیث ظاهر و باطن] پاکیزه دارد و [با بیان احکام اسلامی] نعمت خود را بر شما تمام کند.»</w:t>
      </w:r>
    </w:p>
    <w:p w:rsidR="00FE2F1A" w:rsidRPr="00707A87" w:rsidRDefault="007E49C6"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می‌فرماید</w:t>
      </w:r>
      <w:r w:rsidR="00FE2F1A" w:rsidRPr="00707A87">
        <w:rPr>
          <w:rStyle w:val="Char0"/>
          <w:rFonts w:hint="cs"/>
          <w:rtl/>
        </w:rPr>
        <w:t xml:space="preserve">: </w:t>
      </w:r>
    </w:p>
    <w:p w:rsidR="007E49C6" w:rsidRPr="00707A87" w:rsidRDefault="007E49C6" w:rsidP="00707A87">
      <w:pPr>
        <w:pStyle w:val="StyleComplexBLotus12ptJustifiedFirstline05cmCharCharCharCharCharCharCharCharCharCharCharCharCharChar"/>
        <w:tabs>
          <w:tab w:val="right" w:pos="7371"/>
        </w:tabs>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خُذۡ مِنۡ أَمۡوَٰلِهِمۡ صَدَقَةٗ تُطَهِّرُهُمۡ وَتُزَكِّيهِم بِهَا١٠٣</w:t>
      </w:r>
      <w:r w:rsidRPr="00707A87">
        <w:rPr>
          <w:rStyle w:val="Char0"/>
          <w:rFonts w:cs="Traditional Arabic"/>
          <w:color w:val="000000"/>
          <w:shd w:val="clear" w:color="auto" w:fill="FFFFFF"/>
          <w:rtl/>
        </w:rPr>
        <w:t>﴾</w:t>
      </w:r>
      <w:r w:rsidRPr="00707A87">
        <w:rPr>
          <w:rStyle w:val="Char4"/>
          <w:rtl/>
        </w:rPr>
        <w:t xml:space="preserve"> [التوبة: 103]</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 پیامبر!] از اموال آنان [که به گناه خود اعتراف می‌کنند و درصدد کاهش بدیها و افزایش نیکی</w:t>
      </w:r>
      <w:r w:rsidR="007E49C6" w:rsidRPr="00707A87">
        <w:rPr>
          <w:rStyle w:val="Char0"/>
          <w:rFonts w:hint="eastAsia"/>
          <w:rtl/>
        </w:rPr>
        <w:t>‌</w:t>
      </w:r>
      <w:r w:rsidRPr="00707A87">
        <w:rPr>
          <w:rStyle w:val="Char0"/>
          <w:rFonts w:hint="cs"/>
          <w:rtl/>
        </w:rPr>
        <w:t>های خویش هستند] زکات بگیر که بدین وسیله ایشان را [از رذایل اخلاقی، گناهان وتنگ‌چشمی] پاک می‌کنی.»</w:t>
      </w:r>
    </w:p>
    <w:p w:rsidR="007E49C6" w:rsidRPr="00707A87" w:rsidRDefault="007E49C6"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می‌فرماید</w:t>
      </w:r>
      <w:r w:rsidR="00FE2F1A" w:rsidRPr="00707A87">
        <w:rPr>
          <w:rStyle w:val="Char0"/>
          <w:rFonts w:hint="cs"/>
          <w:rtl/>
        </w:rPr>
        <w:t>:</w:t>
      </w:r>
    </w:p>
    <w:p w:rsidR="00FE2F1A" w:rsidRPr="00707A87" w:rsidRDefault="007E49C6"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للَّهَ</w:t>
      </w:r>
      <w:r w:rsidRPr="00707A87">
        <w:rPr>
          <w:rStyle w:val="Char6"/>
          <w:rtl/>
        </w:rPr>
        <w:t xml:space="preserve"> يُحِبُّ </w:t>
      </w:r>
      <w:r w:rsidRPr="00707A87">
        <w:rPr>
          <w:rStyle w:val="Char6"/>
          <w:rFonts w:hint="cs"/>
          <w:rtl/>
        </w:rPr>
        <w:t>ٱ</w:t>
      </w:r>
      <w:r w:rsidRPr="00707A87">
        <w:rPr>
          <w:rStyle w:val="Char6"/>
          <w:rFonts w:hint="eastAsia"/>
          <w:rtl/>
        </w:rPr>
        <w:t>لتَّوَّٰبِينَ</w:t>
      </w:r>
      <w:r w:rsidRPr="00707A87">
        <w:rPr>
          <w:rStyle w:val="Char6"/>
          <w:rtl/>
        </w:rPr>
        <w:t xml:space="preserve"> وَيُحِبُّ </w:t>
      </w:r>
      <w:r w:rsidRPr="00707A87">
        <w:rPr>
          <w:rStyle w:val="Char6"/>
          <w:rFonts w:hint="cs"/>
          <w:rtl/>
        </w:rPr>
        <w:t>ٱ</w:t>
      </w:r>
      <w:r w:rsidRPr="00707A87">
        <w:rPr>
          <w:rStyle w:val="Char6"/>
          <w:rFonts w:hint="eastAsia"/>
          <w:rtl/>
        </w:rPr>
        <w:t>لۡمُتَطَهِّرِينَ</w:t>
      </w:r>
      <w:r w:rsidRPr="00707A87">
        <w:rPr>
          <w:rStyle w:val="Char6"/>
          <w:rtl/>
        </w:rPr>
        <w:t>٢٢٢</w:t>
      </w:r>
      <w:r w:rsidRPr="00707A87">
        <w:rPr>
          <w:rStyle w:val="Char0"/>
          <w:rFonts w:cs="Traditional Arabic"/>
          <w:color w:val="000000"/>
          <w:shd w:val="clear" w:color="auto" w:fill="FFFFFF"/>
          <w:rtl/>
        </w:rPr>
        <w:t>﴾</w:t>
      </w:r>
      <w:r w:rsidRPr="00707A87">
        <w:rPr>
          <w:rStyle w:val="Char6"/>
          <w:rtl/>
        </w:rPr>
        <w:t xml:space="preserve"> </w:t>
      </w:r>
      <w:r w:rsidRPr="00707A87">
        <w:rPr>
          <w:rStyle w:val="Char4"/>
          <w:rtl/>
        </w:rPr>
        <w:t>[البقرة: 222]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«بی‌تردید خداوند، توبه کاران و پاکان را دوست دارد.»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همچنانکه فرموده است می‌خواهد اهل بیت را پاک کند به همان ترتیب فرموده است می‌خواهد مؤمنان را نیز پاک کند. اگر منظور از تطهیر، معصوم‌ شدن افراد است، بی‌تردید این امر برای اصحاب پیامبر</w:t>
      </w:r>
      <w:r w:rsidR="007D18AE" w:rsidRPr="00707A87">
        <w:rPr>
          <w:rStyle w:val="Char0"/>
          <w:rFonts w:cs="CTraditional Arabic" w:hint="cs"/>
          <w:rtl/>
        </w:rPr>
        <w:t xml:space="preserve"> ج</w:t>
      </w:r>
      <w:r w:rsidRPr="00707A87">
        <w:rPr>
          <w:rStyle w:val="Char0"/>
          <w:rFonts w:hint="cs"/>
          <w:rtl/>
        </w:rPr>
        <w:t xml:space="preserve"> و همه مؤمنانی که آیاتی قرآن بر اراده خداوند مبنی بر تطهیر</w:t>
      </w:r>
      <w:r w:rsidR="006318F3" w:rsidRPr="00707A87">
        <w:rPr>
          <w:rStyle w:val="Char0"/>
          <w:rFonts w:hint="cs"/>
          <w:rtl/>
        </w:rPr>
        <w:t xml:space="preserve"> آن‌ها </w:t>
      </w:r>
      <w:r w:rsidRPr="00707A87">
        <w:rPr>
          <w:rStyle w:val="Char0"/>
          <w:rFonts w:hint="cs"/>
          <w:rtl/>
        </w:rPr>
        <w:t>تأکید دارند نیز رخ داده است.</w:t>
      </w:r>
    </w:p>
    <w:p w:rsidR="00845E74"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w:t>
      </w:r>
      <w:r w:rsidR="00845E74" w:rsidRPr="00707A87">
        <w:rPr>
          <w:rStyle w:val="Char0"/>
          <w:rFonts w:hint="cs"/>
          <w:rtl/>
        </w:rPr>
        <w:t>داوند درباره حضرت لوط می‌فرماید</w:t>
      </w:r>
      <w:r w:rsidRPr="00707A87">
        <w:rPr>
          <w:rStyle w:val="Char0"/>
          <w:rFonts w:hint="cs"/>
          <w:rtl/>
        </w:rPr>
        <w:t>:</w:t>
      </w:r>
    </w:p>
    <w:p w:rsidR="00FE2F1A" w:rsidRPr="00707A87" w:rsidRDefault="00845E74"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وَمَا كَانَ جَوَابَ قَوۡمِهِ</w:t>
      </w:r>
      <w:r w:rsidRPr="00707A87">
        <w:rPr>
          <w:rStyle w:val="Char6"/>
          <w:rFonts w:hint="cs"/>
          <w:rtl/>
        </w:rPr>
        <w:t>ۦٓ</w:t>
      </w:r>
      <w:r w:rsidRPr="00707A87">
        <w:rPr>
          <w:rStyle w:val="Char6"/>
          <w:rtl/>
        </w:rPr>
        <w:t xml:space="preserve"> إِلَّآ أَن قَالُوٓاْ أَخۡرِجُوهُم مِّن قَرۡيَتِكُمۡۖ إِنَّهُمۡ أُنَاسٞ يَتَطَهَّرُونَ٨٢</w:t>
      </w:r>
      <w:r w:rsidRPr="00707A87">
        <w:rPr>
          <w:rStyle w:val="Char0"/>
          <w:rFonts w:cs="Traditional Arabic"/>
          <w:color w:val="000000"/>
          <w:shd w:val="clear" w:color="auto" w:fill="FFFFFF"/>
          <w:rtl/>
        </w:rPr>
        <w:t>﴾</w:t>
      </w:r>
      <w:r w:rsidRPr="00707A87">
        <w:rPr>
          <w:rStyle w:val="Char4"/>
          <w:rtl/>
        </w:rPr>
        <w:t xml:space="preserve"> [الأعراف: 82]</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پاسخ قوم او [لوط] چیزی جز این نبود که گفتند</w:t>
      </w:r>
      <w:r w:rsidR="002F69C2">
        <w:rPr>
          <w:rStyle w:val="Char0"/>
          <w:rFonts w:hint="cs"/>
          <w:rtl/>
        </w:rPr>
        <w:t>:</w:t>
      </w:r>
      <w:r w:rsidR="006318F3" w:rsidRPr="00707A87">
        <w:rPr>
          <w:rStyle w:val="Char0"/>
          <w:rFonts w:hint="cs"/>
          <w:rtl/>
        </w:rPr>
        <w:t xml:space="preserve"> این‌ها </w:t>
      </w:r>
      <w:r w:rsidRPr="00707A87">
        <w:rPr>
          <w:rStyle w:val="Char0"/>
          <w:rFonts w:hint="cs"/>
          <w:rtl/>
        </w:rPr>
        <w:t>را از شهر و دیار خود بیرون کنید! زیرا</w:t>
      </w:r>
      <w:r w:rsidR="006318F3" w:rsidRPr="00707A87">
        <w:rPr>
          <w:rStyle w:val="Char0"/>
          <w:rFonts w:hint="cs"/>
          <w:rtl/>
        </w:rPr>
        <w:t xml:space="preserve"> آن‌ها </w:t>
      </w:r>
      <w:r w:rsidRPr="00707A87">
        <w:rPr>
          <w:rStyle w:val="Char0"/>
          <w:rFonts w:hint="cs"/>
          <w:rtl/>
        </w:rPr>
        <w:t>مردمان پاک و پرهیزگاری هستند.»</w:t>
      </w:r>
    </w:p>
    <w:p w:rsidR="00845E74"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با وجود آنکه دو دختر لوط</w:t>
      </w:r>
      <w:r w:rsidR="00D35A70" w:rsidRPr="00707A87">
        <w:rPr>
          <w:rStyle w:val="Char0"/>
          <w:rFonts w:cs="CTraditional Arabic" w:hint="cs"/>
          <w:rtl/>
        </w:rPr>
        <w:t>÷</w:t>
      </w:r>
      <w:r w:rsidRPr="00707A87">
        <w:rPr>
          <w:rStyle w:val="Char0"/>
          <w:rFonts w:hint="cs"/>
          <w:rtl/>
        </w:rPr>
        <w:t xml:space="preserve"> معصوم نبودند، اما جزو اهل بیت او بودند که به مطهر و پاک بودن موصوف شدند. اما خداوند درباره بزرگان و پیشگامان مسجد قبا که اصحاب پیامبر</w:t>
      </w:r>
      <w:r w:rsidR="007D18AE" w:rsidRPr="00707A87">
        <w:rPr>
          <w:rStyle w:val="Char0"/>
          <w:rFonts w:cs="CTraditional Arabic" w:hint="cs"/>
          <w:rtl/>
        </w:rPr>
        <w:t xml:space="preserve"> ج</w:t>
      </w:r>
      <w:r w:rsidRPr="00707A87">
        <w:rPr>
          <w:rStyle w:val="Char0"/>
          <w:rFonts w:hint="cs"/>
          <w:rtl/>
        </w:rPr>
        <w:t xml:space="preserve"> بودند می</w:t>
      </w:r>
      <w:r w:rsidRPr="00707A87">
        <w:rPr>
          <w:rStyle w:val="Char0"/>
          <w:rFonts w:hint="eastAsia"/>
          <w:rtl/>
        </w:rPr>
        <w:t>‌فرماید</w:t>
      </w:r>
      <w:r w:rsidR="002F69C2">
        <w:rPr>
          <w:rStyle w:val="Char0"/>
          <w:rFonts w:hint="cs"/>
          <w:rtl/>
        </w:rPr>
        <w:t>:</w:t>
      </w:r>
    </w:p>
    <w:p w:rsidR="00FE2F1A" w:rsidRPr="00707A87" w:rsidRDefault="00845E74"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فِيهِ رِجَالٞ يُحِبُّونَ أَن يَتَطَهَّرُواْۚ وَ</w:t>
      </w:r>
      <w:r w:rsidRPr="00707A87">
        <w:rPr>
          <w:rStyle w:val="Char6"/>
          <w:rFonts w:hint="cs"/>
          <w:rtl/>
        </w:rPr>
        <w:t>ٱ</w:t>
      </w:r>
      <w:r w:rsidRPr="00707A87">
        <w:rPr>
          <w:rStyle w:val="Char6"/>
          <w:rFonts w:hint="eastAsia"/>
          <w:rtl/>
        </w:rPr>
        <w:t>للَّهُ</w:t>
      </w:r>
      <w:r w:rsidRPr="00707A87">
        <w:rPr>
          <w:rStyle w:val="Char6"/>
          <w:rtl/>
        </w:rPr>
        <w:t xml:space="preserve"> يُحِبُّ </w:t>
      </w:r>
      <w:r w:rsidRPr="00707A87">
        <w:rPr>
          <w:rStyle w:val="Char6"/>
          <w:rFonts w:hint="cs"/>
          <w:rtl/>
        </w:rPr>
        <w:t>ٱ</w:t>
      </w:r>
      <w:r w:rsidRPr="00707A87">
        <w:rPr>
          <w:rStyle w:val="Char6"/>
          <w:rFonts w:hint="eastAsia"/>
          <w:rtl/>
        </w:rPr>
        <w:t>لۡمُطَّهِّرِينَ</w:t>
      </w:r>
      <w:r w:rsidRPr="00707A87">
        <w:rPr>
          <w:rStyle w:val="Char6"/>
          <w:rtl/>
        </w:rPr>
        <w:t>١٠٨</w:t>
      </w:r>
      <w:r w:rsidRPr="00707A87">
        <w:rPr>
          <w:rStyle w:val="Char0"/>
          <w:rFonts w:cs="Traditional Arabic"/>
          <w:color w:val="000000"/>
          <w:shd w:val="clear" w:color="auto" w:fill="FFFFFF"/>
          <w:rtl/>
        </w:rPr>
        <w:t>﴾</w:t>
      </w:r>
      <w:r w:rsidRPr="00707A87">
        <w:rPr>
          <w:rStyle w:val="Char4"/>
          <w:rtl/>
        </w:rPr>
        <w:t xml:space="preserve"> [التوبة: 108]</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آنجا کسانی هستند که می‌خواهند [جسم و روح] خود را [با ادای عبادت صحیح] پاکیزه دارند و خداوند هم پاکیزگان را دوست دارد.»</w:t>
      </w:r>
    </w:p>
    <w:p w:rsidR="00845E74"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خداوند درباره اهل بدر که 313 نفر بودند می‌فرماید</w:t>
      </w:r>
      <w:r w:rsidR="002F69C2">
        <w:rPr>
          <w:rStyle w:val="Char0"/>
          <w:rFonts w:hint="cs"/>
          <w:rtl/>
        </w:rPr>
        <w:t>:</w:t>
      </w:r>
    </w:p>
    <w:p w:rsidR="00FE2F1A" w:rsidRPr="00707A87" w:rsidRDefault="00845E74"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وَيُذۡهِبَ عَنكُمۡ رِجۡزَ </w:t>
      </w:r>
      <w:r w:rsidRPr="00707A87">
        <w:rPr>
          <w:rStyle w:val="Char6"/>
          <w:rFonts w:hint="cs"/>
          <w:rtl/>
        </w:rPr>
        <w:t>ٱ</w:t>
      </w:r>
      <w:r w:rsidRPr="00707A87">
        <w:rPr>
          <w:rStyle w:val="Char6"/>
          <w:rFonts w:hint="eastAsia"/>
          <w:rtl/>
        </w:rPr>
        <w:t>لشَّيۡطَٰنِ</w:t>
      </w:r>
      <w:r w:rsidRPr="00707A87">
        <w:rPr>
          <w:rStyle w:val="Char6"/>
          <w:rtl/>
        </w:rPr>
        <w:t>١١</w:t>
      </w:r>
      <w:r w:rsidRPr="00707A87">
        <w:rPr>
          <w:rStyle w:val="Char0"/>
          <w:rFonts w:cs="Traditional Arabic"/>
          <w:color w:val="000000"/>
          <w:shd w:val="clear" w:color="auto" w:fill="FFFFFF"/>
          <w:rtl/>
        </w:rPr>
        <w:t>﴾</w:t>
      </w:r>
      <w:r w:rsidRPr="00707A87">
        <w:rPr>
          <w:rStyle w:val="Char4"/>
          <w:rtl/>
        </w:rPr>
        <w:t xml:space="preserve"> [الأنفال: 11]</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«وپلیدی [وسوسه‌های] شیطان را از شما دور کند.»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این آیه معنی اثبات عصمت</w:t>
      </w:r>
      <w:r w:rsidR="006318F3" w:rsidRPr="00707A87">
        <w:rPr>
          <w:rStyle w:val="Char0"/>
          <w:rFonts w:hint="cs"/>
          <w:rtl/>
        </w:rPr>
        <w:t xml:space="preserve"> آن‌ها </w:t>
      </w:r>
      <w:r w:rsidRPr="00707A87">
        <w:rPr>
          <w:rStyle w:val="Char0"/>
          <w:rFonts w:hint="cs"/>
          <w:rtl/>
        </w:rPr>
        <w:t>نبود. با این وجود که میان دو لفظ رجز در آیه 11 سوره انفال و رجس در آیه 33 سوره احزاب تفاوتی وجود ندارد و این دو کلمه نزدیک به یکدیگر هستند و دور کردن و رفع پلیدی مشترک است. اما هوی و هوس همان چیزی است که آیه دوم را دلیل بر عصمت امامان قرار داده است نه آیه دیگر.</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عجیب اینکه علمای شیعه به این آیه تمسک می</w:t>
      </w:r>
      <w:r w:rsidRPr="00707A87">
        <w:rPr>
          <w:rStyle w:val="Char0"/>
          <w:rFonts w:hint="eastAsia"/>
          <w:rtl/>
        </w:rPr>
        <w:t>‌جویند و معنای آن را به اصحاب کس</w:t>
      </w:r>
      <w:r w:rsidRPr="00707A87">
        <w:rPr>
          <w:rStyle w:val="Char0"/>
          <w:rFonts w:hint="cs"/>
          <w:rtl/>
        </w:rPr>
        <w:t>ا منحرف می‌کنند و از اراده تطهیر، عصمت اهل کسا را برداشت می‌کنند. سپس در همان حال درباره آیات دیگری که پیرامون اراده الهی مبنی بر تطهیر صحابه نازل شده است خود را به فراموشی می‌زنند بلکه حتی برعکس به</w:t>
      </w:r>
      <w:r w:rsidR="006318F3" w:rsidRPr="00707A87">
        <w:rPr>
          <w:rStyle w:val="Char0"/>
          <w:rFonts w:hint="cs"/>
          <w:rtl/>
        </w:rPr>
        <w:t xml:space="preserve"> آن‌ها </w:t>
      </w:r>
      <w:r w:rsidRPr="00707A87">
        <w:rPr>
          <w:rStyle w:val="Char0"/>
          <w:rFonts w:hint="cs"/>
          <w:rtl/>
        </w:rPr>
        <w:t>طعن وارد می‌کنند و</w:t>
      </w:r>
      <w:r w:rsidR="006318F3" w:rsidRPr="00707A87">
        <w:rPr>
          <w:rStyle w:val="Char0"/>
          <w:rFonts w:hint="cs"/>
          <w:rtl/>
        </w:rPr>
        <w:t xml:space="preserve"> آن‌ها </w:t>
      </w:r>
      <w:r w:rsidRPr="00707A87">
        <w:rPr>
          <w:rStyle w:val="Char0"/>
          <w:rFonts w:hint="cs"/>
          <w:rtl/>
        </w:rPr>
        <w:t>را مرتد می‌دانند. این در حالی است که خداوند براساس نص قرآن اراده فرموده است</w:t>
      </w:r>
      <w:r w:rsidR="006318F3" w:rsidRPr="00707A87">
        <w:rPr>
          <w:rStyle w:val="Char0"/>
          <w:rFonts w:hint="cs"/>
          <w:rtl/>
        </w:rPr>
        <w:t xml:space="preserve"> آن‌ها </w:t>
      </w:r>
      <w:r w:rsidRPr="00707A87">
        <w:rPr>
          <w:rStyle w:val="Char0"/>
          <w:rFonts w:hint="cs"/>
          <w:rtl/>
        </w:rPr>
        <w:t>را پاک و مطهر نماید.</w:t>
      </w:r>
      <w:r w:rsidR="006318F3" w:rsidRPr="00707A87">
        <w:rPr>
          <w:rStyle w:val="Char0"/>
          <w:rFonts w:hint="cs"/>
          <w:rtl/>
        </w:rPr>
        <w:t xml:space="preserve"> این‌ها </w:t>
      </w:r>
      <w:r w:rsidRPr="00707A87">
        <w:rPr>
          <w:rStyle w:val="Char0"/>
          <w:rFonts w:hint="cs"/>
          <w:rtl/>
        </w:rPr>
        <w:t>اختلافات و تفاوت</w:t>
      </w:r>
      <w:r w:rsidR="00845E74" w:rsidRPr="00707A87">
        <w:rPr>
          <w:rStyle w:val="Char0"/>
          <w:rFonts w:hint="eastAsia"/>
          <w:rtl/>
        </w:rPr>
        <w:t>‌</w:t>
      </w:r>
      <w:r w:rsidRPr="00707A87">
        <w:rPr>
          <w:rStyle w:val="Char0"/>
          <w:rFonts w:hint="cs"/>
          <w:rtl/>
        </w:rPr>
        <w:t>های عجیبی است که عقل در آن دچار حیرت می‌شود و حتی برای آن یک پاسخ هم نمی‌یابد. آری این تعصب است که مبتلایانش را چنین گرفتار می‌کند.</w:t>
      </w:r>
    </w:p>
    <w:p w:rsidR="00FE2F1A" w:rsidRPr="00707A87" w:rsidRDefault="00845E74" w:rsidP="00707A87">
      <w:pPr>
        <w:pStyle w:val="StyleComplexBLotus12ptJustifiedFirstline05cmCharCharCharCharCharCharCharCharCharCharCharCharCharChar"/>
        <w:tabs>
          <w:tab w:val="right" w:pos="7371"/>
        </w:tabs>
        <w:spacing w:line="240" w:lineRule="auto"/>
        <w:rPr>
          <w:rFonts w:ascii="Times New Roman" w:hAnsi="Times New Roman" w:cs="Times New Roman"/>
          <w:sz w:val="28"/>
          <w:szCs w:val="28"/>
          <w:rtl/>
          <w:lang w:bidi="fa-IR"/>
        </w:rPr>
      </w:pPr>
      <w:r w:rsidRPr="007459BA">
        <w:rPr>
          <w:rStyle w:val="Char7"/>
          <w:rFonts w:hint="cs"/>
          <w:rtl/>
        </w:rPr>
        <w:t>ثامناً</w:t>
      </w:r>
      <w:r w:rsidR="00FE2F1A" w:rsidRPr="007459BA">
        <w:rPr>
          <w:rStyle w:val="Char7"/>
          <w:rFonts w:hint="cs"/>
          <w:rtl/>
        </w:rPr>
        <w:t>:</w:t>
      </w:r>
      <w:r w:rsidR="00FE2F1A" w:rsidRPr="00707A87">
        <w:rPr>
          <w:rStyle w:val="Char0"/>
          <w:rFonts w:hint="cs"/>
          <w:rtl/>
        </w:rPr>
        <w:t xml:space="preserve"> اراده تطهیر ضرورتاً به معنای وقوع تطهیر نیست.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آنچه در صفحات قبل ذکر کردیم با استناد به این است که معنی اراده خداوند برای تطهیر به معنای وقوع تطهیر است.</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در حالی که ممکن است مراد آیه، امر به لزوم اطاعت از خداوند برای وقوع تطهیر باشد.</w:t>
      </w:r>
    </w:p>
    <w:p w:rsidR="00845E74"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سیاق کلام خطاب به زنان پیامبر</w:t>
      </w:r>
      <w:r w:rsidR="007D18AE" w:rsidRPr="00707A87">
        <w:rPr>
          <w:rStyle w:val="Char0"/>
          <w:rFonts w:cs="CTraditional Arabic" w:hint="cs"/>
          <w:rtl/>
        </w:rPr>
        <w:t xml:space="preserve"> ج</w:t>
      </w:r>
      <w:r w:rsidRPr="00707A87">
        <w:rPr>
          <w:rStyle w:val="Char0"/>
          <w:rFonts w:hint="cs"/>
          <w:rtl/>
        </w:rPr>
        <w:t xml:space="preserve"> و شامل توجیهات الهی مبنی بر انجام اموری و پرهیز از امور دیگر است</w:t>
      </w:r>
      <w:r w:rsidRPr="00707A87">
        <w:rPr>
          <w:rStyle w:val="Char0"/>
          <w:vertAlign w:val="superscript"/>
          <w:rtl/>
        </w:rPr>
        <w:footnoteReference w:id="404"/>
      </w:r>
      <w:r w:rsidRPr="00707A87">
        <w:rPr>
          <w:rStyle w:val="Char0"/>
          <w:rFonts w:hint="cs"/>
          <w:rtl/>
        </w:rPr>
        <w:t>. خداوند در همان حال از</w:t>
      </w:r>
      <w:r w:rsidR="006318F3" w:rsidRPr="00707A87">
        <w:rPr>
          <w:rStyle w:val="Char0"/>
          <w:rFonts w:hint="cs"/>
          <w:rtl/>
        </w:rPr>
        <w:t xml:space="preserve"> آن‌ها </w:t>
      </w:r>
      <w:r w:rsidRPr="00707A87">
        <w:rPr>
          <w:rStyle w:val="Char0"/>
          <w:rFonts w:hint="cs"/>
          <w:rtl/>
        </w:rPr>
        <w:t>می‌خواهد به این اوامر التزام داشته باشند تا براساس اقتضای فرمان او به</w:t>
      </w:r>
      <w:r w:rsidR="006318F3" w:rsidRPr="00707A87">
        <w:rPr>
          <w:rStyle w:val="Char0"/>
          <w:rFonts w:hint="cs"/>
          <w:rtl/>
        </w:rPr>
        <w:t xml:space="preserve"> آن‌ها </w:t>
      </w:r>
      <w:r w:rsidRPr="00707A87">
        <w:rPr>
          <w:rStyle w:val="Char0"/>
          <w:rFonts w:hint="cs"/>
          <w:rtl/>
        </w:rPr>
        <w:t>و اطاعت از فرمان الهی و عمل به وصایای او پلیدی از</w:t>
      </w:r>
      <w:r w:rsidR="006318F3" w:rsidRPr="00707A87">
        <w:rPr>
          <w:rStyle w:val="Char0"/>
          <w:rFonts w:hint="cs"/>
          <w:rtl/>
        </w:rPr>
        <w:t xml:space="preserve"> آن‌ها </w:t>
      </w:r>
      <w:r w:rsidRPr="00707A87">
        <w:rPr>
          <w:rStyle w:val="Char0"/>
          <w:rFonts w:hint="cs"/>
          <w:rtl/>
        </w:rPr>
        <w:t>دور شود و این تطهیر به وجود آید. خداوند این اسلوب خطاب را درباره دیگران نیز به کار برده است. خداوند درباره مؤمنان می‌فرماید</w:t>
      </w:r>
      <w:r w:rsidR="002F69C2">
        <w:rPr>
          <w:rStyle w:val="Char0"/>
          <w:rFonts w:hint="cs"/>
          <w:rtl/>
        </w:rPr>
        <w:t>:</w:t>
      </w:r>
    </w:p>
    <w:p w:rsidR="00FE2F1A" w:rsidRPr="00707A87" w:rsidRDefault="00845E74"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مَا يُرِيدُ </w:t>
      </w:r>
      <w:r w:rsidRPr="00707A87">
        <w:rPr>
          <w:rStyle w:val="Char6"/>
          <w:rFonts w:hint="cs"/>
          <w:rtl/>
        </w:rPr>
        <w:t>ٱ</w:t>
      </w:r>
      <w:r w:rsidRPr="00707A87">
        <w:rPr>
          <w:rStyle w:val="Char6"/>
          <w:rFonts w:hint="eastAsia"/>
          <w:rtl/>
        </w:rPr>
        <w:t>للَّهُ</w:t>
      </w:r>
      <w:r w:rsidRPr="00707A87">
        <w:rPr>
          <w:rStyle w:val="Char6"/>
          <w:rtl/>
        </w:rPr>
        <w:t xml:space="preserve"> لِيَجۡعَلَ عَلَيۡكُم مِّنۡ حَرَجٖ وَلَٰ</w:t>
      </w:r>
      <w:r w:rsidRPr="00707A87">
        <w:rPr>
          <w:rStyle w:val="Char6"/>
          <w:rFonts w:hint="eastAsia"/>
          <w:rtl/>
        </w:rPr>
        <w:t>كِن</w:t>
      </w:r>
      <w:r w:rsidRPr="00707A87">
        <w:rPr>
          <w:rStyle w:val="Char6"/>
          <w:rtl/>
        </w:rPr>
        <w:t xml:space="preserve"> يُرِيدُ لِيُطَهِّرَكُمۡ٦</w:t>
      </w:r>
      <w:r w:rsidRPr="00707A87">
        <w:rPr>
          <w:rStyle w:val="Char0"/>
          <w:rFonts w:cs="Traditional Arabic"/>
          <w:color w:val="000000"/>
          <w:shd w:val="clear" w:color="auto" w:fill="FFFFFF"/>
          <w:rtl/>
        </w:rPr>
        <w:t>﴾</w:t>
      </w:r>
      <w:r w:rsidRPr="00707A87">
        <w:rPr>
          <w:rStyle w:val="Char4"/>
          <w:rtl/>
        </w:rPr>
        <w:t xml:space="preserve"> [المائدة: 6]</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نمی</w:t>
      </w:r>
      <w:r w:rsidRPr="00707A87">
        <w:rPr>
          <w:rStyle w:val="Char0"/>
          <w:rFonts w:hint="eastAsia"/>
          <w:rtl/>
        </w:rPr>
        <w:t>‌خواهد</w:t>
      </w:r>
      <w:r w:rsidRPr="00707A87">
        <w:rPr>
          <w:rStyle w:val="Char0"/>
          <w:rFonts w:hint="cs"/>
          <w:rtl/>
        </w:rPr>
        <w:t xml:space="preserve"> شما را به تنگ آورد و به مشقت اندازد. بلکه می‌خواهد شما را [از حیث ظاهر و باطن] پاکیزه دارد.»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می‌فرماید</w:t>
      </w:r>
      <w:r w:rsidR="002F69C2">
        <w:rPr>
          <w:rStyle w:val="Char0"/>
          <w:rFonts w:hint="cs"/>
          <w:rtl/>
        </w:rPr>
        <w:t>:</w:t>
      </w:r>
      <w:r w:rsidRPr="00707A87">
        <w:rPr>
          <w:rStyle w:val="Char0"/>
          <w:rFonts w:hint="cs"/>
          <w:rtl/>
        </w:rPr>
        <w:t xml:space="preserve"> </w:t>
      </w:r>
    </w:p>
    <w:p w:rsidR="00845E74" w:rsidRPr="00707A87" w:rsidRDefault="00845E74" w:rsidP="00707A87">
      <w:pPr>
        <w:pStyle w:val="StyleComplexBLotus12ptJustifiedFirstline05cmCharCharCharCharCharCharCharCharCharCharCharCharCharChar"/>
        <w:tabs>
          <w:tab w:val="right" w:pos="7371"/>
        </w:tabs>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يُرِيدُ </w:t>
      </w:r>
      <w:r w:rsidRPr="00707A87">
        <w:rPr>
          <w:rStyle w:val="Char6"/>
          <w:rFonts w:hint="cs"/>
          <w:rtl/>
        </w:rPr>
        <w:t>ٱ</w:t>
      </w:r>
      <w:r w:rsidRPr="00707A87">
        <w:rPr>
          <w:rStyle w:val="Char6"/>
          <w:rFonts w:hint="eastAsia"/>
          <w:rtl/>
        </w:rPr>
        <w:t>للَّهُ</w:t>
      </w:r>
      <w:r w:rsidRPr="00707A87">
        <w:rPr>
          <w:rStyle w:val="Char6"/>
          <w:rtl/>
        </w:rPr>
        <w:t xml:space="preserve"> لِيُبَيِّنَ لَكُمۡ٢٦</w:t>
      </w:r>
      <w:r w:rsidRPr="00707A87">
        <w:rPr>
          <w:rStyle w:val="Char0"/>
          <w:rFonts w:cs="Traditional Arabic"/>
          <w:color w:val="000000"/>
          <w:shd w:val="clear" w:color="auto" w:fill="FFFFFF"/>
          <w:rtl/>
        </w:rPr>
        <w:t>﴾</w:t>
      </w:r>
      <w:r w:rsidRPr="00707A87">
        <w:rPr>
          <w:rStyle w:val="Char4"/>
          <w:rtl/>
        </w:rPr>
        <w:t xml:space="preserve"> [النساء: 26]</w:t>
      </w:r>
      <w:r w:rsidRPr="00707A87">
        <w:rPr>
          <w:rStyle w:val="Char4"/>
          <w:rFonts w:hint="cs"/>
          <w:rtl/>
        </w:rPr>
        <w:t>.</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 xml:space="preserve">«خداوند می‌خواهد [قوانین دین و مصالح امور را] برایتان روشن کند.» </w:t>
      </w:r>
    </w:p>
    <w:p w:rsidR="00845E74"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همچنین می‌فرماید</w:t>
      </w:r>
      <w:r w:rsidR="002F69C2">
        <w:rPr>
          <w:rStyle w:val="Char0"/>
          <w:rFonts w:hint="cs"/>
          <w:rtl/>
        </w:rPr>
        <w:t>:</w:t>
      </w:r>
    </w:p>
    <w:p w:rsidR="00FE2F1A" w:rsidRPr="00707A87" w:rsidRDefault="00845E74"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يُرِيدُ </w:t>
      </w:r>
      <w:r w:rsidRPr="00707A87">
        <w:rPr>
          <w:rStyle w:val="Char6"/>
          <w:rFonts w:hint="cs"/>
          <w:rtl/>
        </w:rPr>
        <w:t>ٱ</w:t>
      </w:r>
      <w:r w:rsidRPr="00707A87">
        <w:rPr>
          <w:rStyle w:val="Char6"/>
          <w:rFonts w:hint="eastAsia"/>
          <w:rtl/>
        </w:rPr>
        <w:t>للَّهُ</w:t>
      </w:r>
      <w:r w:rsidRPr="00707A87">
        <w:rPr>
          <w:rStyle w:val="Char6"/>
          <w:rtl/>
        </w:rPr>
        <w:t xml:space="preserve"> أَن يُخَفِّفَ عَنكُمۡۚ٢٨</w:t>
      </w:r>
      <w:r w:rsidRPr="00707A87">
        <w:rPr>
          <w:rStyle w:val="Char0"/>
          <w:rFonts w:cs="Traditional Arabic"/>
          <w:color w:val="000000"/>
          <w:shd w:val="clear" w:color="auto" w:fill="FFFFFF"/>
          <w:rtl/>
        </w:rPr>
        <w:t>﴾</w:t>
      </w:r>
      <w:r w:rsidRPr="00707A87">
        <w:rPr>
          <w:rStyle w:val="Char4"/>
          <w:rtl/>
        </w:rPr>
        <w:t xml:space="preserve"> [النساء: 28]</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می‌خواهد [با وضع احکام سهل و ساده] کار را بر شما آسان کند.»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اراده در این</w:t>
      </w:r>
      <w:r w:rsidR="00845E74" w:rsidRPr="00707A87">
        <w:rPr>
          <w:rStyle w:val="Char0"/>
          <w:rFonts w:hint="eastAsia"/>
          <w:rtl/>
        </w:rPr>
        <w:t>‌</w:t>
      </w:r>
      <w:r w:rsidRPr="00707A87">
        <w:rPr>
          <w:rStyle w:val="Char0"/>
          <w:rFonts w:hint="cs"/>
          <w:rtl/>
        </w:rPr>
        <w:t>جا به معنای امر، محبت و رضایت است نه اینکه این خواسته عملاً محقق شده باشد. اگر در واقع چنین می‌بود، بی‌تردید همه کسانی که خداوند اراده تطهیر</w:t>
      </w:r>
      <w:r w:rsidR="006318F3" w:rsidRPr="00707A87">
        <w:rPr>
          <w:rStyle w:val="Char0"/>
          <w:rFonts w:hint="cs"/>
          <w:rtl/>
        </w:rPr>
        <w:t xml:space="preserve"> آن‌ها </w:t>
      </w:r>
      <w:r w:rsidRPr="00707A87">
        <w:rPr>
          <w:rStyle w:val="Char0"/>
          <w:rFonts w:hint="cs"/>
          <w:rtl/>
        </w:rPr>
        <w:t>را کرده بود، پاک و مطهر می‌شدند. ساده‌ترین مثال در این باره این است که خداوند می‌خواهد همه انسان</w:t>
      </w:r>
      <w:r w:rsidR="00937314" w:rsidRPr="00707A87">
        <w:rPr>
          <w:rStyle w:val="Char0"/>
          <w:rFonts w:hint="eastAsia"/>
          <w:rtl/>
        </w:rPr>
        <w:t>‌</w:t>
      </w:r>
      <w:r w:rsidRPr="00707A87">
        <w:rPr>
          <w:rStyle w:val="Char0"/>
          <w:rFonts w:hint="cs"/>
          <w:rtl/>
        </w:rPr>
        <w:t>ها وارد بهت شود. این اراده از باب محبت است. خداوند اراده تکوینی قدری دارد و آن اینکه بی‌گمان انسان</w:t>
      </w:r>
      <w:r w:rsidR="00937314" w:rsidRPr="00707A87">
        <w:rPr>
          <w:rStyle w:val="Char0"/>
          <w:rFonts w:hint="eastAsia"/>
          <w:rtl/>
        </w:rPr>
        <w:t>‌</w:t>
      </w:r>
      <w:r w:rsidRPr="00707A87">
        <w:rPr>
          <w:rStyle w:val="Char0"/>
          <w:rFonts w:hint="cs"/>
          <w:rtl/>
        </w:rPr>
        <w:t>ها به دو گروه مؤمن و کافر تقسیم خواهند شد. همچنین همه انسان</w:t>
      </w:r>
      <w:r w:rsidR="00937314" w:rsidRPr="00707A87">
        <w:rPr>
          <w:rStyle w:val="Char0"/>
          <w:rFonts w:hint="eastAsia"/>
          <w:rtl/>
        </w:rPr>
        <w:t>‌</w:t>
      </w:r>
      <w:r w:rsidRPr="00707A87">
        <w:rPr>
          <w:rStyle w:val="Char0"/>
          <w:rFonts w:hint="cs"/>
          <w:rtl/>
        </w:rPr>
        <w:t>ها وارد بهشت نخواهد شد. زیرا خداوند به انسان</w:t>
      </w:r>
      <w:r w:rsidR="00937314" w:rsidRPr="00707A87">
        <w:rPr>
          <w:rStyle w:val="Char0"/>
          <w:rFonts w:hint="eastAsia"/>
          <w:rtl/>
        </w:rPr>
        <w:t>‌</w:t>
      </w:r>
      <w:r w:rsidRPr="00707A87">
        <w:rPr>
          <w:rStyle w:val="Char0"/>
          <w:rFonts w:hint="cs"/>
          <w:rtl/>
        </w:rPr>
        <w:t>ها در انجام کار نیک و بد اختیار داده است تا با پاداش و مجازات</w:t>
      </w:r>
      <w:r w:rsidR="006318F3" w:rsidRPr="00707A87">
        <w:rPr>
          <w:rStyle w:val="Char0"/>
          <w:rFonts w:hint="cs"/>
          <w:rtl/>
        </w:rPr>
        <w:t xml:space="preserve"> آن‌ها </w:t>
      </w:r>
      <w:r w:rsidRPr="00707A87">
        <w:rPr>
          <w:rStyle w:val="Char0"/>
          <w:rFonts w:hint="cs"/>
          <w:rtl/>
        </w:rPr>
        <w:t>عدالت برقرار شود. اگر انسان فقط مجبور به انجام کار نیک می‌بود، پاداش و سزای عادلانه آن هرگز وجود نمی‌داشت. زیرا در این صورت اگر می‌خواست کار بدی انجام دهد، برای انجام آن راهی نمی‌یافت. پس اینکه خداوند خواسته است و می‌خواهد که همه انسانها وارد بهشت شوند اراده محبت است. اما لزوماً این عمل تحقق نخواهد یافت. زیرا خداوند مجبور به انجام آن نیست.</w:t>
      </w:r>
    </w:p>
    <w:p w:rsidR="00FE2F1A" w:rsidRPr="00707A87" w:rsidRDefault="00937314" w:rsidP="00707A87">
      <w:pPr>
        <w:pStyle w:val="StyleComplexBLotus12ptJustifiedFirstline05cmCharCharCharCharCharCharCharCharCharCharCharCharCharChar"/>
        <w:tabs>
          <w:tab w:val="right" w:pos="7371"/>
        </w:tabs>
        <w:spacing w:line="240" w:lineRule="auto"/>
        <w:rPr>
          <w:rStyle w:val="Char0"/>
          <w:rtl/>
        </w:rPr>
      </w:pPr>
      <w:r w:rsidRPr="007459BA">
        <w:rPr>
          <w:rStyle w:val="Char7"/>
          <w:rFonts w:hint="cs"/>
          <w:rtl/>
        </w:rPr>
        <w:t>تاسعاً</w:t>
      </w:r>
      <w:r w:rsidR="00FE2F1A" w:rsidRPr="007459BA">
        <w:rPr>
          <w:rStyle w:val="Char7"/>
          <w:rFonts w:hint="cs"/>
          <w:rtl/>
        </w:rPr>
        <w:t>:</w:t>
      </w:r>
      <w:r w:rsidR="00FE2F1A" w:rsidRPr="00707A87">
        <w:rPr>
          <w:rFonts w:ascii="Times New Roman" w:hAnsi="Times New Roman" w:cs="B Lotus" w:hint="cs"/>
          <w:b/>
          <w:bCs/>
          <w:sz w:val="28"/>
          <w:szCs w:val="28"/>
          <w:rtl/>
          <w:lang w:bidi="fa-IR"/>
        </w:rPr>
        <w:t xml:space="preserve"> </w:t>
      </w:r>
      <w:r w:rsidR="00FE2F1A" w:rsidRPr="00707A87">
        <w:rPr>
          <w:rStyle w:val="Char0"/>
          <w:rFonts w:hint="cs"/>
          <w:rtl/>
        </w:rPr>
        <w:t>دعای پیامبر</w:t>
      </w:r>
      <w:r w:rsidR="007D18AE" w:rsidRPr="00707A87">
        <w:rPr>
          <w:rStyle w:val="Char0"/>
          <w:rFonts w:cs="CTraditional Arabic" w:hint="cs"/>
          <w:rtl/>
        </w:rPr>
        <w:t xml:space="preserve"> ج</w:t>
      </w:r>
      <w:r w:rsidR="00FE2F1A" w:rsidRPr="00707A87">
        <w:rPr>
          <w:rStyle w:val="Char0"/>
          <w:rFonts w:hint="cs"/>
          <w:rtl/>
        </w:rPr>
        <w:t xml:space="preserve"> قضیه را خاتمه می‌دهد.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آیا رواست پس از آنکه نتایج امتحانات مدرسه اعلام شد و دانش‌آموز به موفقیت دست یافت از خداوند بخواهد او را در امتحانات موفق کند؟ بی‌تردید خیر.</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2"/>
          <w:rtl/>
        </w:rPr>
      </w:pPr>
      <w:r w:rsidRPr="00707A87">
        <w:rPr>
          <w:rStyle w:val="Char0"/>
          <w:rFonts w:hint="cs"/>
          <w:rtl/>
        </w:rPr>
        <w:t>پس اگر آیه تطهیر بر وقوع تطهیر برای آل عبا دلالت داشت، بی‌تردید پیامبر</w:t>
      </w:r>
      <w:r w:rsidR="007D18AE" w:rsidRPr="00707A87">
        <w:rPr>
          <w:rStyle w:val="Char0"/>
          <w:rFonts w:cs="CTraditional Arabic" w:hint="cs"/>
          <w:rtl/>
        </w:rPr>
        <w:t xml:space="preserve"> ج</w:t>
      </w:r>
      <w:r w:rsidRPr="00707A87">
        <w:rPr>
          <w:rStyle w:val="Char0"/>
          <w:rFonts w:hint="cs"/>
          <w:rtl/>
        </w:rPr>
        <w:t xml:space="preserve"> بر نمی‌خاست و</w:t>
      </w:r>
      <w:r w:rsidR="006318F3" w:rsidRPr="00707A87">
        <w:rPr>
          <w:rStyle w:val="Char0"/>
          <w:rFonts w:hint="cs"/>
          <w:rtl/>
        </w:rPr>
        <w:t xml:space="preserve"> آن‌ها </w:t>
      </w:r>
      <w:r w:rsidRPr="00707A87">
        <w:rPr>
          <w:rStyle w:val="Char0"/>
          <w:rFonts w:hint="cs"/>
          <w:rtl/>
        </w:rPr>
        <w:t>را با عبا نمی‌پوشاند و نمی‌فرمود</w:t>
      </w:r>
      <w:r w:rsidR="002F69C2">
        <w:rPr>
          <w:rStyle w:val="Char0"/>
          <w:rFonts w:hint="cs"/>
          <w:rtl/>
        </w:rPr>
        <w:t>:</w:t>
      </w:r>
      <w:r w:rsidRPr="00707A87">
        <w:rPr>
          <w:rStyle w:val="Char0"/>
          <w:rFonts w:hint="cs"/>
          <w:rtl/>
        </w:rPr>
        <w:t xml:space="preserve"> </w:t>
      </w:r>
      <w:r w:rsidRPr="00707A87">
        <w:rPr>
          <w:rStyle w:val="Char2"/>
          <w:rFonts w:hint="cs"/>
          <w:rtl/>
        </w:rPr>
        <w:t>«إن هؤلاء أهل بیتی فأذهب عنهم الرجس»!</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بلکه این امر دلیل واضحی است که ثابت می‌کند این آیه درباره همسران پیامبر</w:t>
      </w:r>
      <w:r w:rsidR="007D18AE" w:rsidRPr="00707A87">
        <w:rPr>
          <w:rStyle w:val="Char0"/>
          <w:rFonts w:cs="CTraditional Arabic" w:hint="cs"/>
          <w:rtl/>
        </w:rPr>
        <w:t xml:space="preserve"> ج</w:t>
      </w:r>
      <w:r w:rsidRPr="00707A87">
        <w:rPr>
          <w:rStyle w:val="Char0"/>
          <w:rFonts w:hint="cs"/>
          <w:rtl/>
        </w:rPr>
        <w:t xml:space="preserve"> نازل شده است و پیامبر</w:t>
      </w:r>
      <w:r w:rsidR="007D18AE" w:rsidRPr="00707A87">
        <w:rPr>
          <w:rStyle w:val="Char0"/>
          <w:rFonts w:cs="CTraditional Arabic" w:hint="cs"/>
          <w:rtl/>
        </w:rPr>
        <w:t xml:space="preserve"> ج</w:t>
      </w:r>
      <w:r w:rsidRPr="00707A87">
        <w:rPr>
          <w:rStyle w:val="Char0"/>
          <w:rFonts w:hint="cs"/>
          <w:rtl/>
        </w:rPr>
        <w:t xml:space="preserve"> خواست تا</w:t>
      </w:r>
      <w:r w:rsidR="006318F3" w:rsidRPr="00707A87">
        <w:rPr>
          <w:rStyle w:val="Char0"/>
          <w:rFonts w:hint="cs"/>
          <w:rtl/>
        </w:rPr>
        <w:t xml:space="preserve"> آن‌ها </w:t>
      </w:r>
      <w:r w:rsidRPr="00707A87">
        <w:rPr>
          <w:rStyle w:val="Char0"/>
          <w:rFonts w:hint="cs"/>
          <w:rtl/>
        </w:rPr>
        <w:t>را از این خبر الهی مبنی بر تطهیر اهل بیت مطلع سازد. به همین دلیل آنان را گرد هم آورد و با عبا پوشاند و بر ایشان دعا کرد. خداوند هم دعایش را پذیرفت زیرا</w:t>
      </w:r>
      <w:r w:rsidR="006318F3" w:rsidRPr="00707A87">
        <w:rPr>
          <w:rStyle w:val="Char0"/>
          <w:rFonts w:hint="cs"/>
          <w:rtl/>
        </w:rPr>
        <w:t xml:space="preserve"> آن‌ها </w:t>
      </w:r>
      <w:r w:rsidRPr="00707A87">
        <w:rPr>
          <w:rStyle w:val="Char0"/>
          <w:rFonts w:hint="cs"/>
          <w:rtl/>
        </w:rPr>
        <w:t>بدون تردید شایسته این امر بودند.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459BA">
        <w:rPr>
          <w:rStyle w:val="Char7"/>
          <w:rFonts w:hint="cs"/>
          <w:rtl/>
        </w:rPr>
        <w:t>عاشراً</w:t>
      </w:r>
      <w:r w:rsidR="002F69C2" w:rsidRPr="007459BA">
        <w:rPr>
          <w:rStyle w:val="Char7"/>
          <w:rFonts w:hint="cs"/>
          <w:rtl/>
        </w:rPr>
        <w:t>:</w:t>
      </w:r>
      <w:r w:rsidRPr="00707A87">
        <w:rPr>
          <w:rFonts w:ascii="Times New Roman" w:hAnsi="Times New Roman" w:cs="B Lotus" w:hint="cs"/>
          <w:b/>
          <w:bCs/>
          <w:sz w:val="28"/>
          <w:szCs w:val="28"/>
          <w:rtl/>
          <w:lang w:bidi="fa-IR"/>
        </w:rPr>
        <w:t xml:space="preserve"> </w:t>
      </w:r>
      <w:r w:rsidRPr="00707A87">
        <w:rPr>
          <w:rStyle w:val="Char0"/>
          <w:rFonts w:hint="cs"/>
          <w:rtl/>
        </w:rPr>
        <w:t>استدلال به این آیه مبنی بر عصمت اصحاب کسا، خالی از شگفتی درباره امری بدیهی نیست که هر انسانی آن را می‌داند و آن اینکه در حدیث کسا حضرت فاطمه به عنوان یکی از اطراف قضیه که آیه درباره‌شان نازل ذکر شده می‌شود و شیعیان اثنا عشری می‌گویند خداوند به خاطر نیاز وظیفه واگذار شده یعنی امامت و رهبری مردم و اجرا کردن شریعت خداوند به</w:t>
      </w:r>
      <w:r w:rsidR="006318F3" w:rsidRPr="00707A87">
        <w:rPr>
          <w:rStyle w:val="Char0"/>
          <w:rFonts w:hint="cs"/>
          <w:rtl/>
        </w:rPr>
        <w:t xml:space="preserve"> آن‌ها </w:t>
      </w:r>
      <w:r w:rsidRPr="00707A87">
        <w:rPr>
          <w:rStyle w:val="Char0"/>
          <w:rFonts w:hint="cs"/>
          <w:rtl/>
        </w:rPr>
        <w:t>صفت عصمت را به</w:t>
      </w:r>
      <w:r w:rsidR="006318F3" w:rsidRPr="00707A87">
        <w:rPr>
          <w:rStyle w:val="Char0"/>
          <w:rFonts w:hint="cs"/>
          <w:rtl/>
        </w:rPr>
        <w:t xml:space="preserve"> آن‌ها </w:t>
      </w:r>
      <w:r w:rsidRPr="00707A87">
        <w:rPr>
          <w:rStyle w:val="Char0"/>
          <w:rFonts w:hint="cs"/>
          <w:rtl/>
        </w:rPr>
        <w:t>اعطا کرده است. این در حالی است که اگر چنین است، پس آیا حضرت فاطمه زهرا پیامبر است یا امام تا صفت عصمت بدو داده شود؟ هدف از دادن عصمت به او چه بوده است؟ آیا خداوند به هر کس که دوستش بدارد و نزد او جایگاهی داشته باشد صفت عصمت را عطا می</w:t>
      </w:r>
      <w:r w:rsidRPr="00707A87">
        <w:rPr>
          <w:rStyle w:val="Char0"/>
          <w:rFonts w:hint="eastAsia"/>
          <w:rtl/>
        </w:rPr>
        <w:t>‌</w:t>
      </w:r>
      <w:r w:rsidRPr="00707A87">
        <w:rPr>
          <w:rStyle w:val="Char0"/>
          <w:rFonts w:hint="cs"/>
          <w:rtl/>
        </w:rPr>
        <w:t>کند؟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خداوند بدان علت پیامبران را معصوم قرار داده است زیرا</w:t>
      </w:r>
      <w:r w:rsidR="006318F3" w:rsidRPr="00707A87">
        <w:rPr>
          <w:rStyle w:val="Char0"/>
          <w:rFonts w:hint="cs"/>
          <w:rtl/>
        </w:rPr>
        <w:t xml:space="preserve"> آن‌ها </w:t>
      </w:r>
      <w:r w:rsidRPr="00707A87">
        <w:rPr>
          <w:rStyle w:val="Char0"/>
          <w:rFonts w:hint="cs"/>
          <w:rtl/>
        </w:rPr>
        <w:t>مبلغ وحی و امینان رسالت آسمانی هستند اگر عصمت امامان را بدون بررسی و تحقیق هم قبول کنیم، بی‌تردید از نظر عقلی و شرعی هرگز نمی‌توانیم بپذیریم کسی که پیامبر یا حتی امام نیست صفت عصمت داشته باشد!!</w:t>
      </w:r>
    </w:p>
    <w:p w:rsidR="00937314"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بی‌تردید حتی اگر فرضاً رفع پلیدی و</w:t>
      </w:r>
      <w:r w:rsidR="0020699B">
        <w:rPr>
          <w:rStyle w:val="Char0"/>
          <w:rFonts w:hint="cs"/>
          <w:rtl/>
        </w:rPr>
        <w:t xml:space="preserve"> (</w:t>
      </w:r>
      <w:r w:rsidRPr="00707A87">
        <w:rPr>
          <w:rStyle w:val="Char0"/>
          <w:rFonts w:hint="cs"/>
          <w:rtl/>
        </w:rPr>
        <w:t>اذهاب رجس) به معنای عصمت باشد در هیچ حالتی به مفهوم استحقاق امامت نخواهد بود. ما درصدد بحث درباره دلیل امامت هستیم. اگر گفته شود عصمت از مستلزمات امامت است و هر کس معصوم باشد امامت او واجب است. در پاسخ می‌توان گفت پس درباره حضرت فاطمه زهرا که یکی از آل عبا بود چه می‌گویید؟ آیا می‌</w:t>
      </w:r>
      <w:r w:rsidRPr="00707A87">
        <w:rPr>
          <w:rStyle w:val="Char0"/>
          <w:rFonts w:hint="eastAsia"/>
          <w:rtl/>
        </w:rPr>
        <w:t>‌توانید همان مبدأ و اصول را بر او تطبیق دهید و بگویید او یکی از ائمه بوده</w:t>
      </w:r>
      <w:r w:rsidRPr="00707A87">
        <w:rPr>
          <w:rStyle w:val="Char0"/>
          <w:rFonts w:hint="cs"/>
          <w:rtl/>
        </w:rPr>
        <w:t xml:space="preserve"> </w:t>
      </w:r>
      <w:r w:rsidRPr="00707A87">
        <w:rPr>
          <w:rStyle w:val="Char0"/>
          <w:rFonts w:hint="eastAsia"/>
          <w:rtl/>
        </w:rPr>
        <w:t>است؟ اگر</w:t>
      </w:r>
      <w:r w:rsidRPr="00707A87">
        <w:rPr>
          <w:rStyle w:val="Char0"/>
          <w:rFonts w:hint="cs"/>
          <w:rtl/>
        </w:rPr>
        <w:t xml:space="preserve"> بگویند</w:t>
      </w:r>
      <w:r w:rsidR="0020699B">
        <w:rPr>
          <w:rStyle w:val="Char0"/>
          <w:rFonts w:hint="cs"/>
          <w:rtl/>
        </w:rPr>
        <w:t xml:space="preserve"> (</w:t>
      </w:r>
      <w:r w:rsidRPr="00707A87">
        <w:rPr>
          <w:rStyle w:val="Char0"/>
          <w:rFonts w:hint="cs"/>
          <w:rtl/>
        </w:rPr>
        <w:t>نه) که تنها جوابشان است خواهیم گفت</w:t>
      </w:r>
      <w:r w:rsidR="002F69C2">
        <w:rPr>
          <w:rStyle w:val="Char0"/>
          <w:rFonts w:hint="cs"/>
          <w:rtl/>
        </w:rPr>
        <w:t>:</w:t>
      </w:r>
      <w:r w:rsidRPr="00707A87">
        <w:rPr>
          <w:rStyle w:val="Char0"/>
          <w:rFonts w:hint="cs"/>
          <w:rtl/>
        </w:rPr>
        <w:t xml:space="preserve"> خداوند فرموده است</w:t>
      </w:r>
      <w:r w:rsidR="002F69C2">
        <w:rPr>
          <w:rStyle w:val="Char0"/>
          <w:rFonts w:hint="cs"/>
          <w:rtl/>
        </w:rPr>
        <w:t>:</w:t>
      </w:r>
    </w:p>
    <w:p w:rsidR="00FE2F1A" w:rsidRPr="00707A87" w:rsidRDefault="00937314"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cs="Traditional Arabic"/>
          <w:color w:val="000000"/>
          <w:shd w:val="clear" w:color="auto" w:fill="FFFFFF"/>
          <w:rtl/>
        </w:rPr>
        <w:t>﴿</w:t>
      </w:r>
      <w:r w:rsidRPr="00707A87">
        <w:rPr>
          <w:rStyle w:val="Char6"/>
          <w:rtl/>
        </w:rPr>
        <w:t>أَفَتُؤۡمِنُونَ بِبَعۡ</w:t>
      </w:r>
      <w:r w:rsidRPr="00707A87">
        <w:rPr>
          <w:rStyle w:val="Char6"/>
          <w:rFonts w:hint="eastAsia"/>
          <w:rtl/>
        </w:rPr>
        <w:t>ضِ</w:t>
      </w:r>
      <w:r w:rsidRPr="00707A87">
        <w:rPr>
          <w:rStyle w:val="Char6"/>
          <w:rtl/>
        </w:rPr>
        <w:t xml:space="preserve"> </w:t>
      </w:r>
      <w:r w:rsidRPr="00707A87">
        <w:rPr>
          <w:rStyle w:val="Char6"/>
          <w:rFonts w:hint="cs"/>
          <w:rtl/>
        </w:rPr>
        <w:t>ٱ</w:t>
      </w:r>
      <w:r w:rsidRPr="00707A87">
        <w:rPr>
          <w:rStyle w:val="Char6"/>
          <w:rFonts w:hint="eastAsia"/>
          <w:rtl/>
        </w:rPr>
        <w:t>لۡكِتَٰبِ</w:t>
      </w:r>
      <w:r w:rsidRPr="00707A87">
        <w:rPr>
          <w:rStyle w:val="Char6"/>
          <w:rtl/>
        </w:rPr>
        <w:t xml:space="preserve"> وَتَكۡفُرُونَ بِبَعۡضٖۚ٨٥</w:t>
      </w:r>
      <w:r w:rsidRPr="00707A87">
        <w:rPr>
          <w:rStyle w:val="Char0"/>
          <w:rFonts w:cs="Traditional Arabic"/>
          <w:color w:val="000000"/>
          <w:shd w:val="clear" w:color="auto" w:fill="FFFFFF"/>
          <w:rtl/>
        </w:rPr>
        <w:t>﴾</w:t>
      </w:r>
      <w:r w:rsidRPr="00707A87">
        <w:rPr>
          <w:rStyle w:val="Char4"/>
          <w:rtl/>
        </w:rPr>
        <w:t xml:space="preserve"> [البقرة: 85]</w:t>
      </w:r>
      <w:r w:rsidRPr="00707A87">
        <w:rPr>
          <w:rStyle w:val="Char4"/>
          <w:rFonts w:hint="cs"/>
          <w:rtl/>
        </w:rPr>
        <w:t>.</w:t>
      </w:r>
      <w:r w:rsidR="00FE2F1A" w:rsidRPr="00707A87">
        <w:rPr>
          <w:rStyle w:val="Char0"/>
          <w:rFonts w:hint="cs"/>
          <w:rtl/>
        </w:rPr>
        <w:t xml:space="preserve"> </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«آیا به بخشی از [دستورات] کتاب [آسمانی] ایمان می‌آورید و به بخش دیگر [دستورات آن] کفر می‌ورزید؟.»</w:t>
      </w:r>
    </w:p>
    <w:p w:rsidR="00FE2F1A" w:rsidRPr="00707A87" w:rsidRDefault="00FE2F1A" w:rsidP="00707A87">
      <w:pPr>
        <w:pStyle w:val="StyleComplexBLotus12ptJustifiedFirstline05cmCharCharCharCharCharCharCharCharCharCharCharCharCharChar"/>
        <w:tabs>
          <w:tab w:val="right" w:pos="7371"/>
        </w:tabs>
        <w:spacing w:line="240" w:lineRule="auto"/>
        <w:rPr>
          <w:rStyle w:val="Char0"/>
          <w:rtl/>
        </w:rPr>
      </w:pPr>
      <w:r w:rsidRPr="00707A87">
        <w:rPr>
          <w:rStyle w:val="Char0"/>
          <w:rFonts w:hint="cs"/>
          <w:rtl/>
        </w:rPr>
        <w:t>پس یا باید ادعایتان را 100 درصد اجرا کنید و تطبیق دهید یا به بطلان آن اقرار کنید. اما</w:t>
      </w:r>
      <w:r w:rsidR="006318F3" w:rsidRPr="00707A87">
        <w:rPr>
          <w:rStyle w:val="Char0"/>
          <w:rFonts w:hint="cs"/>
          <w:rtl/>
        </w:rPr>
        <w:t xml:space="preserve"> این‌ها </w:t>
      </w:r>
      <w:r w:rsidRPr="00707A87">
        <w:rPr>
          <w:rStyle w:val="Char0"/>
          <w:rFonts w:hint="cs"/>
          <w:rtl/>
        </w:rPr>
        <w:t>از میان دلایل آنچه را مطابق هوی و هوسشان است در پیش می‌گیرند و اموری را که برخلاف آن دو باشند رها می‌کنند. گمان نمی‌کنم کسی که چنین راهی در پیش بگیرد راه حق را در نوردد و در طلب آن باشد در حالی که چنین ادعایی دارد و تعصب او را به سوی اصرار بر اشتباه در فهم دین خداوند می‌کشاند.</w:t>
      </w:r>
    </w:p>
    <w:p w:rsidR="002075A1" w:rsidRPr="00707A87" w:rsidRDefault="002075A1" w:rsidP="00707A87">
      <w:pPr>
        <w:pStyle w:val="ab"/>
        <w:rPr>
          <w:rtl/>
        </w:rPr>
      </w:pPr>
      <w:bookmarkStart w:id="64" w:name="_Toc437418427"/>
      <w:r w:rsidRPr="00707A87">
        <w:rPr>
          <w:rFonts w:hint="cs"/>
          <w:rtl/>
        </w:rPr>
        <w:t>الف) آیه مباهله</w:t>
      </w:r>
      <w:r w:rsidRPr="00707A87">
        <w:rPr>
          <w:rStyle w:val="FootnoteReference"/>
          <w:rFonts w:cs="IRNazli"/>
          <w:bCs w:val="0"/>
          <w:sz w:val="28"/>
          <w:szCs w:val="28"/>
          <w:rtl/>
        </w:rPr>
        <w:footnoteReference w:id="405"/>
      </w:r>
      <w:bookmarkEnd w:id="64"/>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آیه مباهله که درباره وفد نجران نازل شده است یکی از مهم</w:t>
      </w:r>
      <w:r w:rsidRPr="00707A87">
        <w:rPr>
          <w:rStyle w:val="Char0"/>
          <w:rFonts w:hint="eastAsia"/>
          <w:rtl/>
        </w:rPr>
        <w:t>‌ترین دلایل شیعه اثنا عشریه درباره امامت است</w:t>
      </w:r>
      <w:r w:rsidRPr="00707A87">
        <w:rPr>
          <w:rStyle w:val="Char0"/>
          <w:rFonts w:hint="cs"/>
          <w:rtl/>
        </w:rPr>
        <w:t>.</w:t>
      </w:r>
      <w:r w:rsidRPr="00707A87">
        <w:rPr>
          <w:rStyle w:val="Char0"/>
          <w:rFonts w:hint="eastAsia"/>
          <w:rtl/>
        </w:rPr>
        <w:t xml:space="preserve"> خداوند در این آیه می‌فرماید</w:t>
      </w:r>
      <w:r w:rsidR="002F69C2">
        <w:rPr>
          <w:rStyle w:val="Char0"/>
          <w:rFonts w:hint="eastAsia"/>
          <w:rtl/>
        </w:rPr>
        <w:t>:</w:t>
      </w:r>
    </w:p>
    <w:p w:rsidR="00937314" w:rsidRPr="00707A87" w:rsidRDefault="00937314"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فَمَنۡ حَآجَّكَ فِيهِ مِنۢ بَعۡدِ مَا جَآءَكَ مِنَ </w:t>
      </w:r>
      <w:r w:rsidRPr="00707A87">
        <w:rPr>
          <w:rStyle w:val="Char6"/>
          <w:rFonts w:hint="cs"/>
          <w:rtl/>
        </w:rPr>
        <w:t>ٱ</w:t>
      </w:r>
      <w:r w:rsidRPr="00707A87">
        <w:rPr>
          <w:rStyle w:val="Char6"/>
          <w:rFonts w:hint="eastAsia"/>
          <w:rtl/>
        </w:rPr>
        <w:t>لۡعِلۡمِ</w:t>
      </w:r>
      <w:r w:rsidRPr="00707A87">
        <w:rPr>
          <w:rStyle w:val="Char6"/>
          <w:rtl/>
        </w:rPr>
        <w:t xml:space="preserve"> فَقُلۡ تَعَالَوۡاْ نَدۡعُ أَبۡنَآءَنَا وَأَبۡنَآءَكُمۡ وَنِسَآءَنَا وَنِسَآءَكُمۡ وَأَنفُسَنَا وَأَنفُسَكُمۡ ثُمَّ نَبۡتَهِلۡ فَنَجۡعَل لَّعۡنَتَ </w:t>
      </w:r>
      <w:r w:rsidRPr="00707A87">
        <w:rPr>
          <w:rStyle w:val="Char6"/>
          <w:rFonts w:hint="cs"/>
          <w:rtl/>
        </w:rPr>
        <w:t>ٱ</w:t>
      </w:r>
      <w:r w:rsidRPr="00707A87">
        <w:rPr>
          <w:rStyle w:val="Char6"/>
          <w:rFonts w:hint="eastAsia"/>
          <w:rtl/>
        </w:rPr>
        <w:t>للَّهِ</w:t>
      </w:r>
      <w:r w:rsidRPr="00707A87">
        <w:rPr>
          <w:rStyle w:val="Char6"/>
          <w:rtl/>
        </w:rPr>
        <w:t xml:space="preserve"> عَلَى </w:t>
      </w:r>
      <w:r w:rsidRPr="00707A87">
        <w:rPr>
          <w:rStyle w:val="Char6"/>
          <w:rFonts w:hint="cs"/>
          <w:rtl/>
        </w:rPr>
        <w:t>ٱ</w:t>
      </w:r>
      <w:r w:rsidRPr="00707A87">
        <w:rPr>
          <w:rStyle w:val="Char6"/>
          <w:rFonts w:hint="eastAsia"/>
          <w:rtl/>
        </w:rPr>
        <w:t>لۡكَٰذِبِينَ</w:t>
      </w:r>
      <w:r w:rsidRPr="00707A87">
        <w:rPr>
          <w:rStyle w:val="Char6"/>
          <w:rtl/>
        </w:rPr>
        <w:t>٦١</w:t>
      </w:r>
      <w:r w:rsidRPr="00707A87">
        <w:rPr>
          <w:rStyle w:val="Char0"/>
          <w:rFonts w:cs="Traditional Arabic"/>
          <w:color w:val="000000"/>
          <w:shd w:val="clear" w:color="auto" w:fill="FFFFFF"/>
          <w:rtl/>
        </w:rPr>
        <w:t>﴾</w:t>
      </w:r>
      <w:r w:rsidRPr="00707A87">
        <w:rPr>
          <w:rStyle w:val="Char4"/>
          <w:rtl/>
        </w:rPr>
        <w:t xml:space="preserve"> [آل عمران: 61]</w:t>
      </w:r>
      <w:r w:rsidRPr="00707A87">
        <w:rPr>
          <w:rStyle w:val="Char4"/>
          <w:rFonts w:hint="cs"/>
          <w:rtl/>
        </w:rPr>
        <w:t>.</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«هرگاه بعد از علم و دانشی که [درباره مسیح] به تو رسیده است [باز] به تو به ستیز پرداختند. بدیشان بگو</w:t>
      </w:r>
      <w:r w:rsidR="002F69C2">
        <w:rPr>
          <w:rStyle w:val="Char0"/>
          <w:rFonts w:hint="cs"/>
          <w:rtl/>
        </w:rPr>
        <w:t>:</w:t>
      </w:r>
      <w:r w:rsidRPr="00707A87">
        <w:rPr>
          <w:rStyle w:val="Char0"/>
          <w:rFonts w:hint="cs"/>
          <w:rtl/>
        </w:rPr>
        <w:t>ب یایید ما فرزندان خود را دعوت می‌کنیم شما هم فرزندان خود را دعوت کنید، زنان خود را فرامی‌خوانیم شما هم زنانتان را فرابخوانید و ما خود را آماده می‌کنیم شما هم خود را آماده کنید سپس دست دعا به سوی خدا برمی‌داریم و نفرین خدا را برای دروغگویان تمنا می‌کنیم.»</w:t>
      </w:r>
    </w:p>
    <w:p w:rsidR="002075A1" w:rsidRPr="00707A87" w:rsidRDefault="002075A1" w:rsidP="00B876B5">
      <w:pPr>
        <w:pStyle w:val="StyleComplexBLotus12ptJustifiedFirstline05cmCharCharCharCharCharCharCharCharCharCharChar"/>
        <w:spacing w:line="240" w:lineRule="auto"/>
        <w:rPr>
          <w:rStyle w:val="Char0"/>
          <w:rtl/>
        </w:rPr>
      </w:pPr>
      <w:r w:rsidRPr="00707A87">
        <w:rPr>
          <w:rStyle w:val="Char0"/>
          <w:rFonts w:hint="cs"/>
          <w:rtl/>
        </w:rPr>
        <w:t>شیعیان معتقدند که در این آیه وجه دلالت بر امامت علی بن ابیطالب آن است که پیامبر</w:t>
      </w:r>
      <w:r w:rsidR="007D18AE" w:rsidRPr="00707A87">
        <w:rPr>
          <w:rStyle w:val="Char0"/>
          <w:rFonts w:cs="CTraditional Arabic" w:hint="cs"/>
          <w:rtl/>
        </w:rPr>
        <w:t xml:space="preserve"> ج</w:t>
      </w:r>
      <w:r w:rsidRPr="00707A87">
        <w:rPr>
          <w:rStyle w:val="Char0"/>
          <w:rFonts w:hint="cs"/>
          <w:rtl/>
        </w:rPr>
        <w:t xml:space="preserve"> او را همانند خودش قرار داده است</w:t>
      </w:r>
      <w:r w:rsidR="002F69C2">
        <w:rPr>
          <w:rStyle w:val="Char0"/>
          <w:rFonts w:hint="cs"/>
          <w:rtl/>
        </w:rPr>
        <w:t>:</w:t>
      </w:r>
      <w:r w:rsidRPr="00707A87">
        <w:rPr>
          <w:rStyle w:val="Char2"/>
          <w:rFonts w:hint="cs"/>
          <w:rtl/>
        </w:rPr>
        <w:t xml:space="preserve"> «وأنفسنا</w:t>
      </w:r>
      <w:r w:rsidR="002F69C2">
        <w:rPr>
          <w:rStyle w:val="Char2"/>
          <w:rFonts w:hint="cs"/>
          <w:rtl/>
        </w:rPr>
        <w:t xml:space="preserve"> و</w:t>
      </w:r>
      <w:r w:rsidRPr="00707A87">
        <w:rPr>
          <w:rStyle w:val="Char2"/>
          <w:rFonts w:hint="cs"/>
          <w:rtl/>
        </w:rPr>
        <w:t>أنفس</w:t>
      </w:r>
      <w:r w:rsidR="002F69C2">
        <w:rPr>
          <w:rStyle w:val="Char2"/>
          <w:rFonts w:hint="cs"/>
          <w:rtl/>
        </w:rPr>
        <w:t>ك</w:t>
      </w:r>
      <w:r w:rsidRPr="00707A87">
        <w:rPr>
          <w:rStyle w:val="Char2"/>
          <w:rFonts w:hint="cs"/>
          <w:rtl/>
        </w:rPr>
        <w:t>م»</w:t>
      </w:r>
      <w:r w:rsidRPr="00707A87">
        <w:rPr>
          <w:rStyle w:val="Char0"/>
          <w:rFonts w:hint="cs"/>
          <w:rtl/>
        </w:rPr>
        <w:t xml:space="preserve"> و منظور او از </w:t>
      </w:r>
      <w:r w:rsidRPr="00707A87">
        <w:rPr>
          <w:rStyle w:val="Char2"/>
          <w:rFonts w:hint="cs"/>
          <w:rtl/>
        </w:rPr>
        <w:t>«أبناءنا»</w:t>
      </w:r>
      <w:r w:rsidRPr="00707A87">
        <w:rPr>
          <w:rStyle w:val="Char0"/>
          <w:rFonts w:hint="cs"/>
          <w:rtl/>
        </w:rPr>
        <w:t xml:space="preserve"> حسن و حسین</w:t>
      </w:r>
      <w:r w:rsidR="00D35A70" w:rsidRPr="00707A87">
        <w:rPr>
          <w:rStyle w:val="Char0"/>
          <w:rFonts w:cs="CTraditional Arabic" w:hint="cs"/>
          <w:rtl/>
        </w:rPr>
        <w:t>÷</w:t>
      </w:r>
      <w:r w:rsidRPr="00707A87">
        <w:rPr>
          <w:rStyle w:val="Char0"/>
          <w:rFonts w:hint="cs"/>
          <w:rtl/>
        </w:rPr>
        <w:t xml:space="preserve"> و منظور از </w:t>
      </w:r>
      <w:r w:rsidRPr="00707A87">
        <w:rPr>
          <w:rStyle w:val="Char2"/>
          <w:rFonts w:hint="cs"/>
          <w:rtl/>
        </w:rPr>
        <w:t>«نساءنا»،</w:t>
      </w:r>
      <w:r w:rsidRPr="00707A87">
        <w:rPr>
          <w:rStyle w:val="Char0"/>
          <w:rFonts w:hint="cs"/>
          <w:rtl/>
        </w:rPr>
        <w:t xml:space="preserve"> فاطمه و </w:t>
      </w:r>
      <w:r w:rsidRPr="00707A87">
        <w:rPr>
          <w:rStyle w:val="Char2"/>
          <w:rFonts w:hint="cs"/>
          <w:rtl/>
        </w:rPr>
        <w:t>«أنفسنا»</w:t>
      </w:r>
      <w:r w:rsidRPr="00707A87">
        <w:rPr>
          <w:rStyle w:val="Char0"/>
          <w:rFonts w:hint="cs"/>
          <w:rtl/>
        </w:rPr>
        <w:t xml:space="preserve"> خودش و علی بوده است ...  از آنجا که او علی را همانند خود قرار داده است پس نباید هیچ کس در فضایل همانند علی باشد و فضایلش به میزان فضایل او نزدیک شود.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قبل از بررسی این ادعا باید گفت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برای من درباره این آیه حادثه‌ای رخ داد که هرگز فراموش نمی‌کنم.</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یکی از دوستانم با من تماس گرفت و مرا به حضور در یک گفتگو میان دو جوان شیعه و سنی در یکی از </w:t>
      </w:r>
      <w:r w:rsidR="0063603C" w:rsidRPr="00707A87">
        <w:rPr>
          <w:rStyle w:val="Char0"/>
          <w:rFonts w:hint="cs"/>
          <w:rtl/>
        </w:rPr>
        <w:t>مجالس</w:t>
      </w:r>
      <w:r w:rsidRPr="00707A87">
        <w:rPr>
          <w:rStyle w:val="Char0"/>
          <w:rFonts w:hint="cs"/>
          <w:rtl/>
        </w:rPr>
        <w:t xml:space="preserve"> دعوت کرد که پیرامون اختلاف شیعه و سنی سخن می‌گفتند. به دعوتش پاسخ مثبت دادم به امید اینکه گفتگو علمی و به دور از تعصب باشد. </w:t>
      </w:r>
    </w:p>
    <w:p w:rsidR="002075A1" w:rsidRPr="00707A87" w:rsidRDefault="0063603C" w:rsidP="00707A87">
      <w:pPr>
        <w:pStyle w:val="StyleComplexBLotus12ptJustifiedFirstline05cmCharCharCharCharCharCharCharCharCharCharChar"/>
        <w:spacing w:line="240" w:lineRule="auto"/>
        <w:rPr>
          <w:rStyle w:val="Char0"/>
          <w:rtl/>
        </w:rPr>
      </w:pPr>
      <w:r w:rsidRPr="00707A87">
        <w:rPr>
          <w:rStyle w:val="Char0"/>
          <w:rFonts w:hint="cs"/>
          <w:rtl/>
        </w:rPr>
        <w:t>جوان سنی به محل مجلس</w:t>
      </w:r>
      <w:r w:rsidR="002075A1" w:rsidRPr="00707A87">
        <w:rPr>
          <w:rStyle w:val="Char0"/>
          <w:rFonts w:hint="cs"/>
          <w:rtl/>
        </w:rPr>
        <w:t xml:space="preserve"> نزدیک‌تر بود به همین دلیل قبل از جوان شیعه حاضر شد او مرا به یکی از افراد حاضر در جلسه را به من معرفی کرد و گفت</w:t>
      </w:r>
      <w:r w:rsidR="002F69C2">
        <w:rPr>
          <w:rStyle w:val="Char0"/>
          <w:rFonts w:hint="cs"/>
          <w:rtl/>
        </w:rPr>
        <w:t>:</w:t>
      </w:r>
      <w:r w:rsidR="002075A1" w:rsidRPr="00707A87">
        <w:rPr>
          <w:rStyle w:val="Char0"/>
          <w:rFonts w:hint="cs"/>
          <w:rtl/>
        </w:rPr>
        <w:t xml:space="preserve"> او مؤذن یکی از مساجد است و نام خانواده‌ای با اصل و نسب در تشیع را ذکر کرد که این جوان از آن خاندان بود. این جوان قبل از اینکه به مذهب اهل سنت درآید در شبیه‌خوانی عزاداری‌های عاشورا به ایفای نقش می‌پرداخت.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مستقیماً به سوی آن فرد رو کردم و به او خوش‌آمد گفتم و از او</w:t>
      </w:r>
      <w:r w:rsidR="009525DD" w:rsidRPr="00707A87">
        <w:rPr>
          <w:rStyle w:val="Char0"/>
          <w:rFonts w:hint="cs"/>
          <w:rtl/>
        </w:rPr>
        <w:t xml:space="preserve"> دربارۀ </w:t>
      </w:r>
      <w:r w:rsidRPr="00707A87">
        <w:rPr>
          <w:rStyle w:val="Char0"/>
          <w:rFonts w:hint="cs"/>
          <w:rtl/>
        </w:rPr>
        <w:t>علت تغییر مذهب سؤال کردم و ما درباره مشکلاتی که او به علت سنی‌شدن با</w:t>
      </w:r>
      <w:r w:rsidR="006318F3" w:rsidRPr="00707A87">
        <w:rPr>
          <w:rStyle w:val="Char0"/>
          <w:rFonts w:hint="cs"/>
          <w:rtl/>
        </w:rPr>
        <w:t xml:space="preserve"> آن‌ها </w:t>
      </w:r>
      <w:r w:rsidRPr="00707A87">
        <w:rPr>
          <w:rStyle w:val="Char0"/>
          <w:rFonts w:hint="cs"/>
          <w:rtl/>
        </w:rPr>
        <w:t>روبرو شده بود سخن گفتیم. اما در میان همه این سخنان استناد ما گفتگویی است که میان او و یکی از علمای شیعه پیرامون این آیه صورت گرفته است. این جوان گفت</w:t>
      </w:r>
      <w:r w:rsidR="002F69C2">
        <w:rPr>
          <w:rStyle w:val="Char0"/>
          <w:rFonts w:hint="cs"/>
          <w:rtl/>
        </w:rPr>
        <w:t>:</w:t>
      </w:r>
      <w:r w:rsidRPr="00707A87">
        <w:rPr>
          <w:rStyle w:val="Char0"/>
          <w:rFonts w:hint="cs"/>
          <w:rtl/>
        </w:rPr>
        <w:t xml:space="preserve"> روزی به پسر عمویم گفتم</w:t>
      </w:r>
      <w:r w:rsidR="002F69C2">
        <w:rPr>
          <w:rStyle w:val="Char0"/>
          <w:rFonts w:hint="cs"/>
          <w:rtl/>
        </w:rPr>
        <w:t>:</w:t>
      </w:r>
      <w:r w:rsidRPr="00707A87">
        <w:rPr>
          <w:rStyle w:val="Char0"/>
          <w:rFonts w:hint="cs"/>
          <w:rtl/>
        </w:rPr>
        <w:t xml:space="preserve"> از جمله عقاید شیعه امامیه اثناعشریه برتری‌دادن امام علی بر انبیاست. پسر عمویم این امر را انکار کرد و گفت</w:t>
      </w:r>
      <w:r w:rsidR="002F69C2">
        <w:rPr>
          <w:rStyle w:val="Char0"/>
          <w:rFonts w:hint="cs"/>
          <w:rtl/>
        </w:rPr>
        <w:t>:</w:t>
      </w:r>
      <w:r w:rsidRPr="00707A87">
        <w:rPr>
          <w:rStyle w:val="Char0"/>
          <w:rFonts w:hint="cs"/>
          <w:rtl/>
        </w:rPr>
        <w:t xml:space="preserve"> من شیعه‌ام و این مطلب را نشنیده‌ام. گفتم</w:t>
      </w:r>
      <w:r w:rsidR="002F69C2">
        <w:rPr>
          <w:rStyle w:val="Char0"/>
          <w:rFonts w:hint="cs"/>
          <w:rtl/>
        </w:rPr>
        <w:t>:</w:t>
      </w:r>
      <w:r w:rsidRPr="00707A87">
        <w:rPr>
          <w:rStyle w:val="Char0"/>
          <w:rFonts w:hint="cs"/>
          <w:rtl/>
        </w:rPr>
        <w:t xml:space="preserve"> چون تو عامی هستی و همه عقاید را نمی‌دانی. اما من درباره این امور آگاهی دارم.</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می‌گوید</w:t>
      </w:r>
      <w:r w:rsidR="002F69C2">
        <w:rPr>
          <w:rStyle w:val="Char0"/>
          <w:rFonts w:hint="cs"/>
          <w:rtl/>
        </w:rPr>
        <w:t>:</w:t>
      </w:r>
      <w:r w:rsidRPr="00707A87">
        <w:rPr>
          <w:rStyle w:val="Char0"/>
          <w:rFonts w:hint="cs"/>
          <w:rtl/>
        </w:rPr>
        <w:t xml:space="preserve"> چنین اتفاق کردیم که یکی از علمای شیعه اثناعشریه قضیه را میان ما خاتمه دهد و داوری کند به این ترتیب که من با آن عالم به عنوان یک شیعه اثناعشریه سخن بگویم همچنانکه قبلاً بودم تا او بیمی به دل راه ندهد.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می‌گوید</w:t>
      </w:r>
      <w:r w:rsidR="002F69C2">
        <w:rPr>
          <w:rStyle w:val="Char0"/>
          <w:rFonts w:hint="cs"/>
          <w:rtl/>
        </w:rPr>
        <w:t>:</w:t>
      </w:r>
      <w:r w:rsidRPr="00707A87">
        <w:rPr>
          <w:rStyle w:val="Char0"/>
          <w:rFonts w:hint="cs"/>
          <w:rtl/>
        </w:rPr>
        <w:t xml:space="preserve"> از شیخ پرسیدم</w:t>
      </w:r>
      <w:r w:rsidR="002F69C2">
        <w:rPr>
          <w:rStyle w:val="Char0"/>
          <w:rFonts w:hint="cs"/>
          <w:rtl/>
        </w:rPr>
        <w:t>:</w:t>
      </w:r>
      <w:r w:rsidRPr="00707A87">
        <w:rPr>
          <w:rStyle w:val="Char0"/>
          <w:rFonts w:hint="cs"/>
          <w:rtl/>
        </w:rPr>
        <w:t xml:space="preserve"> «امام علی</w:t>
      </w:r>
      <w:r w:rsidR="00D35A70" w:rsidRPr="00707A87">
        <w:rPr>
          <w:rStyle w:val="Char0"/>
          <w:rFonts w:cs="CTraditional Arabic" w:hint="cs"/>
          <w:rtl/>
        </w:rPr>
        <w:t>÷</w:t>
      </w:r>
      <w:r w:rsidRPr="00707A87">
        <w:rPr>
          <w:rStyle w:val="Char0"/>
          <w:rFonts w:hint="cs"/>
          <w:rtl/>
        </w:rPr>
        <w:t xml:space="preserve"> برتر است یا انبیا</w:t>
      </w:r>
      <w:r w:rsidR="00D35A70" w:rsidRPr="00707A87">
        <w:rPr>
          <w:rStyle w:val="Char0"/>
          <w:rFonts w:cs="CTraditional Arabic" w:hint="cs"/>
          <w:rtl/>
        </w:rPr>
        <w:t>÷</w:t>
      </w:r>
      <w:r w:rsidRPr="00707A87">
        <w:rPr>
          <w:rStyle w:val="Char0"/>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شیخ پاسخ داد</w:t>
      </w:r>
      <w:r w:rsidR="002F69C2">
        <w:rPr>
          <w:rStyle w:val="Char0"/>
          <w:rFonts w:hint="cs"/>
          <w:rtl/>
        </w:rPr>
        <w:t>:</w:t>
      </w:r>
      <w:r w:rsidRPr="00707A87">
        <w:rPr>
          <w:rStyle w:val="Char0"/>
          <w:rFonts w:hint="cs"/>
          <w:rtl/>
        </w:rPr>
        <w:t xml:space="preserve"> امام علی</w:t>
      </w:r>
      <w:r w:rsidR="00D35A70" w:rsidRPr="00707A87">
        <w:rPr>
          <w:rStyle w:val="Char0"/>
          <w:rFonts w:cs="CTraditional Arabic" w:hint="cs"/>
          <w:rtl/>
        </w:rPr>
        <w:t>÷</w:t>
      </w:r>
      <w:r w:rsidRPr="00707A87">
        <w:rPr>
          <w:rStyle w:val="Char0"/>
          <w:rFonts w:hint="cs"/>
          <w:rtl/>
        </w:rPr>
        <w:t xml:space="preserve"> از همه پیامبران به جز حضرت محمد</w:t>
      </w:r>
      <w:r w:rsidR="007D18AE" w:rsidRPr="00707A87">
        <w:rPr>
          <w:rStyle w:val="Char0"/>
          <w:rFonts w:cs="CTraditional Arabic" w:hint="cs"/>
          <w:rtl/>
        </w:rPr>
        <w:t xml:space="preserve"> ج</w:t>
      </w:r>
      <w:r w:rsidRPr="00707A87">
        <w:rPr>
          <w:rStyle w:val="Char0"/>
          <w:rFonts w:hint="cs"/>
          <w:rtl/>
        </w:rPr>
        <w:t xml:space="preserve"> برتر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پسرعمویم نگاهی کردم و گفتم</w:t>
      </w:r>
      <w:r w:rsidR="002F69C2">
        <w:rPr>
          <w:rStyle w:val="Char0"/>
          <w:rFonts w:hint="cs"/>
          <w:rtl/>
        </w:rPr>
        <w:t>:</w:t>
      </w:r>
      <w:r w:rsidRPr="00707A87">
        <w:rPr>
          <w:rStyle w:val="Char0"/>
          <w:rFonts w:hint="cs"/>
          <w:rtl/>
        </w:rPr>
        <w:t xml:space="preserve"> دیدی درست می‌گفتم؟!</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سپس از شیخ سؤال کردم</w:t>
      </w:r>
      <w:r w:rsidR="002F69C2">
        <w:rPr>
          <w:rStyle w:val="Char0"/>
          <w:rFonts w:hint="cs"/>
          <w:rtl/>
        </w:rPr>
        <w:t>:</w:t>
      </w:r>
      <w:r w:rsidRPr="00707A87">
        <w:rPr>
          <w:rStyle w:val="Char0"/>
          <w:rFonts w:hint="cs"/>
          <w:rtl/>
        </w:rPr>
        <w:t xml:space="preserve"> چه چیز امام علی</w:t>
      </w:r>
      <w:r w:rsidR="00D35A70" w:rsidRPr="00707A87">
        <w:rPr>
          <w:rStyle w:val="Char0"/>
          <w:rFonts w:cs="CTraditional Arabic" w:hint="cs"/>
          <w:rtl/>
        </w:rPr>
        <w:t>÷</w:t>
      </w:r>
      <w:r w:rsidRPr="00707A87">
        <w:rPr>
          <w:rStyle w:val="Char0"/>
          <w:rFonts w:hint="cs"/>
          <w:rtl/>
        </w:rPr>
        <w:t xml:space="preserve"> را برتر از همه پیامبران به جز حضرت محمد</w:t>
      </w:r>
      <w:r w:rsidR="007D18AE" w:rsidRPr="00707A87">
        <w:rPr>
          <w:rStyle w:val="Char0"/>
          <w:rFonts w:cs="CTraditional Arabic" w:hint="cs"/>
          <w:rtl/>
        </w:rPr>
        <w:t xml:space="preserve"> ج</w:t>
      </w:r>
      <w:r w:rsidRPr="00707A87">
        <w:rPr>
          <w:rStyle w:val="Char0"/>
          <w:rFonts w:hint="cs"/>
          <w:rtl/>
        </w:rPr>
        <w:t xml:space="preserve"> قرار داده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پاسخ داد</w:t>
      </w:r>
      <w:r w:rsidR="002F69C2">
        <w:rPr>
          <w:rStyle w:val="Char0"/>
          <w:rFonts w:hint="cs"/>
          <w:rtl/>
        </w:rPr>
        <w:t>:</w:t>
      </w:r>
      <w:r w:rsidRPr="00707A87">
        <w:rPr>
          <w:rStyle w:val="Char0"/>
          <w:rFonts w:hint="cs"/>
          <w:rtl/>
        </w:rPr>
        <w:t xml:space="preserve"> آیه مباهله. زیرا خداوند عزوجل به وسیله آیه </w:t>
      </w:r>
      <w:r w:rsidRPr="00707A87">
        <w:rPr>
          <w:rStyle w:val="Char2"/>
          <w:rFonts w:hint="cs"/>
          <w:rtl/>
        </w:rPr>
        <w:t>«وأنفسنا</w:t>
      </w:r>
      <w:r w:rsidR="002F69C2">
        <w:rPr>
          <w:rStyle w:val="Char2"/>
          <w:rFonts w:hint="cs"/>
          <w:rtl/>
        </w:rPr>
        <w:t xml:space="preserve"> و</w:t>
      </w:r>
      <w:r w:rsidRPr="00707A87">
        <w:rPr>
          <w:rStyle w:val="Char2"/>
          <w:rFonts w:hint="cs"/>
          <w:rtl/>
        </w:rPr>
        <w:t>أنفس</w:t>
      </w:r>
      <w:r w:rsidR="002F69C2">
        <w:rPr>
          <w:rStyle w:val="Char2"/>
          <w:rFonts w:hint="cs"/>
          <w:rtl/>
        </w:rPr>
        <w:t>ك</w:t>
      </w:r>
      <w:r w:rsidRPr="00707A87">
        <w:rPr>
          <w:rStyle w:val="Char2"/>
          <w:rFonts w:hint="cs"/>
          <w:rtl/>
        </w:rPr>
        <w:t>م»</w:t>
      </w:r>
      <w:r w:rsidRPr="00707A87">
        <w:rPr>
          <w:rFonts w:hint="cs"/>
          <w:b/>
          <w:bCs/>
          <w:color w:val="000000"/>
          <w:sz w:val="32"/>
          <w:szCs w:val="32"/>
          <w:rtl/>
          <w:lang w:bidi="fa-IR"/>
        </w:rPr>
        <w:t xml:space="preserve"> </w:t>
      </w:r>
      <w:r w:rsidRPr="00707A87">
        <w:rPr>
          <w:rStyle w:val="Char0"/>
          <w:rFonts w:hint="cs"/>
          <w:rtl/>
        </w:rPr>
        <w:t>او را خود پیامبر</w:t>
      </w:r>
      <w:r w:rsidR="007D18AE" w:rsidRPr="00707A87">
        <w:rPr>
          <w:rStyle w:val="Char0"/>
          <w:rFonts w:cs="CTraditional Arabic" w:hint="cs"/>
          <w:rtl/>
        </w:rPr>
        <w:t xml:space="preserve"> ج</w:t>
      </w:r>
      <w:r w:rsidRPr="00707A87">
        <w:rPr>
          <w:rStyle w:val="Char0"/>
          <w:rFonts w:hint="cs"/>
          <w:rtl/>
        </w:rPr>
        <w:t xml:space="preserve"> قرار داده است.</w:t>
      </w:r>
    </w:p>
    <w:p w:rsidR="00937314"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جوان گفت</w:t>
      </w:r>
      <w:r w:rsidR="002F69C2">
        <w:rPr>
          <w:rStyle w:val="Char0"/>
          <w:rFonts w:hint="cs"/>
          <w:rtl/>
        </w:rPr>
        <w:t>:</w:t>
      </w:r>
      <w:r w:rsidRPr="00707A87">
        <w:rPr>
          <w:rStyle w:val="Char0"/>
          <w:rFonts w:hint="cs"/>
          <w:rtl/>
        </w:rPr>
        <w:t xml:space="preserve"> به ذهنم خطور کرد که به شیخ بگویم</w:t>
      </w:r>
      <w:r w:rsidR="002F69C2">
        <w:rPr>
          <w:rStyle w:val="Char0"/>
          <w:rFonts w:hint="cs"/>
          <w:rtl/>
        </w:rPr>
        <w:t>:</w:t>
      </w:r>
      <w:r w:rsidRPr="00707A87">
        <w:rPr>
          <w:rStyle w:val="Char0"/>
          <w:rFonts w:hint="cs"/>
          <w:rtl/>
        </w:rPr>
        <w:t xml:space="preserve"> اما خداوند </w:t>
      </w:r>
      <w:r w:rsidRPr="00707A87">
        <w:rPr>
          <w:rFonts w:ascii="Times New Roman" w:hAnsi="Times New Roman" w:cs="Times New Roman" w:hint="cs"/>
          <w:color w:val="000000"/>
          <w:sz w:val="28"/>
          <w:szCs w:val="28"/>
          <w:rtl/>
          <w:lang w:bidi="fa-IR"/>
        </w:rPr>
        <w:t>–</w:t>
      </w:r>
      <w:r w:rsidRPr="00707A87">
        <w:rPr>
          <w:rStyle w:val="Char0"/>
          <w:rFonts w:hint="cs"/>
          <w:rtl/>
        </w:rPr>
        <w:t xml:space="preserve"> عزّوجل - در قرآن خطاب به کفار می‌گوید</w:t>
      </w:r>
      <w:r w:rsidR="002F69C2">
        <w:rPr>
          <w:rStyle w:val="Char0"/>
          <w:rFonts w:hint="cs"/>
          <w:rtl/>
        </w:rPr>
        <w:t>:</w:t>
      </w:r>
    </w:p>
    <w:p w:rsidR="002075A1" w:rsidRPr="00707A87" w:rsidRDefault="00937314"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لَقَدۡ جَآءَكُمۡ رَسُولٞ مِّنۡ أَنفُسِكُمۡ عَزِيزٌ عَلَيۡهِ مَا عَنِتُّمۡ حَرِيصٌ عَلَيۡكُم بِ</w:t>
      </w:r>
      <w:r w:rsidRPr="00707A87">
        <w:rPr>
          <w:rStyle w:val="Char6"/>
          <w:rFonts w:hint="cs"/>
          <w:rtl/>
        </w:rPr>
        <w:t>ٱ</w:t>
      </w:r>
      <w:r w:rsidRPr="00707A87">
        <w:rPr>
          <w:rStyle w:val="Char6"/>
          <w:rFonts w:hint="eastAsia"/>
          <w:rtl/>
        </w:rPr>
        <w:t>لۡمُؤۡمِنِينَ</w:t>
      </w:r>
      <w:r w:rsidRPr="00707A87">
        <w:rPr>
          <w:rStyle w:val="Char6"/>
          <w:rtl/>
        </w:rPr>
        <w:t xml:space="preserve"> رَءُوفٞ رَّحِيمٞ١٢٨</w:t>
      </w:r>
      <w:r w:rsidRPr="00707A87">
        <w:rPr>
          <w:rStyle w:val="Char0"/>
          <w:rFonts w:cs="Traditional Arabic"/>
          <w:color w:val="000000"/>
          <w:shd w:val="clear" w:color="auto" w:fill="FFFFFF"/>
          <w:rtl/>
        </w:rPr>
        <w:t>﴾</w:t>
      </w:r>
      <w:r w:rsidRPr="00707A87">
        <w:rPr>
          <w:rStyle w:val="Char4"/>
          <w:rtl/>
        </w:rPr>
        <w:t xml:space="preserve"> [التوبة: 128]</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«بی‌تردید پیامبری [به نام محمد] از خود شما به سویتان آمده است. هرگونه درد، رنج، بلا و مصیبتی که به شما برسد بر او سخت و گران می‌آید. به شما عشق می‌ورزد و اصرار به هدایت شما دارد و نسبت به مؤمنان دارای محبت و لطف فراوان و بسیار مهربان است.»</w:t>
      </w:r>
    </w:p>
    <w:p w:rsidR="002075A1" w:rsidRPr="00707A87" w:rsidRDefault="002075A1" w:rsidP="00707A87">
      <w:pPr>
        <w:pStyle w:val="StyleComplexBLotus12ptJustifiedFirstline05cmCharCharCharCharCharCharCharCharCharCharChar"/>
        <w:spacing w:line="240" w:lineRule="auto"/>
        <w:rPr>
          <w:rFonts w:ascii="Times New Roman" w:hAnsi="Times New Roman" w:cs="Times New Roman"/>
          <w:sz w:val="30"/>
          <w:szCs w:val="30"/>
          <w:rtl/>
          <w:lang w:bidi="fa-IR"/>
        </w:rPr>
      </w:pPr>
      <w:r w:rsidRPr="00707A87">
        <w:rPr>
          <w:rStyle w:val="Char0"/>
          <w:rFonts w:hint="cs"/>
          <w:rtl/>
        </w:rPr>
        <w:t>آیا می‌توان گفت کفار مکه خود رسول خدا بودند. زیرا خداوند فرموده است</w:t>
      </w:r>
      <w:r w:rsidR="002F69C2">
        <w:rPr>
          <w:rStyle w:val="Char0"/>
          <w:rFonts w:hint="cs"/>
          <w:rtl/>
        </w:rPr>
        <w:t>:</w:t>
      </w:r>
      <w:r w:rsidRPr="00707A87">
        <w:rPr>
          <w:rStyle w:val="Char0"/>
          <w:rFonts w:hint="cs"/>
          <w:rtl/>
        </w:rPr>
        <w:t xml:space="preserve"> </w:t>
      </w:r>
      <w:r w:rsidRPr="00707A87">
        <w:rPr>
          <w:rStyle w:val="Char2"/>
          <w:rFonts w:hint="cs"/>
          <w:rtl/>
        </w:rPr>
        <w:t>«رسولٌ من أنفس</w:t>
      </w:r>
      <w:r w:rsidR="002F69C2">
        <w:rPr>
          <w:rStyle w:val="Char2"/>
          <w:rFonts w:hint="cs"/>
          <w:rtl/>
        </w:rPr>
        <w:t>ك</w:t>
      </w:r>
      <w:r w:rsidRPr="00707A87">
        <w:rPr>
          <w:rStyle w:val="Char2"/>
          <w:rFonts w:hint="cs"/>
          <w:rtl/>
        </w:rPr>
        <w:t>م»؟</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جوان گفت</w:t>
      </w:r>
      <w:r w:rsidR="002F69C2">
        <w:rPr>
          <w:rStyle w:val="Char0"/>
          <w:rFonts w:hint="cs"/>
          <w:rtl/>
        </w:rPr>
        <w:t>:</w:t>
      </w:r>
      <w:r w:rsidRPr="00707A87">
        <w:rPr>
          <w:rStyle w:val="Char0"/>
          <w:rFonts w:hint="cs"/>
          <w:rtl/>
        </w:rPr>
        <w:t xml:space="preserve"> وقتی چنین گفتم شیخ سکوت کرد!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سپس آنچه را که میان او و شیخ درباره عقیده پیرامون ابوبکر و عمر و حوادث دیگری را که روی داده بود برایم تعریف کرد.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سپس در این هنگام آن جوان شیعی که منتظر او بودیم آمد و سخن حاشیه‌ای‌مان را به کنار گذاشتیم و به او خوش‌آمد گفتیم و گفتگو و بحث شروع شد.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آیه مباهله بر ادعای شیعه امامیه پیرامون امامت هیچ دلالتی ندارد. به چند دلیل</w:t>
      </w:r>
      <w:r w:rsidR="002F69C2">
        <w:rPr>
          <w:rStyle w:val="Char0"/>
          <w:rFonts w:hint="cs"/>
          <w:rtl/>
        </w:rPr>
        <w:t>:</w:t>
      </w:r>
      <w:r w:rsidRPr="00707A87">
        <w:rPr>
          <w:rStyle w:val="Char0"/>
          <w:rFonts w:hint="cs"/>
          <w:rtl/>
        </w:rPr>
        <w:t xml:space="preserve"> </w:t>
      </w:r>
    </w:p>
    <w:p w:rsidR="00937314" w:rsidRPr="00707A87" w:rsidRDefault="002075A1" w:rsidP="00707A87">
      <w:pPr>
        <w:pStyle w:val="StyleComplexBLotus12ptJustifiedFirstline05cmCharCharCharCharCharCharCharCharCharCharChar"/>
        <w:spacing w:line="240" w:lineRule="auto"/>
        <w:rPr>
          <w:rStyle w:val="Char0"/>
          <w:rtl/>
        </w:rPr>
      </w:pPr>
      <w:r w:rsidRPr="00B876B5">
        <w:rPr>
          <w:rStyle w:val="Char7"/>
          <w:rFonts w:hint="cs"/>
          <w:rtl/>
        </w:rPr>
        <w:t>اولاً:</w:t>
      </w:r>
      <w:r w:rsidRPr="00707A87">
        <w:rPr>
          <w:rStyle w:val="Char0"/>
          <w:rFonts w:hint="cs"/>
          <w:rtl/>
        </w:rPr>
        <w:t xml:space="preserve"> زیرا با وجود معانی و مترادفات فراوان کلمه «نفس» که امامیه به دلالت آن بر خلافت علی بن ابیطالب معتقدند، هیچ کدام از معانی حقیقی و مجازی آن بر خلافت دلالت ندارد. زبیدی به نقل از ابن خالویه می‌گوید</w:t>
      </w:r>
      <w:r w:rsidR="002F69C2">
        <w:rPr>
          <w:rStyle w:val="Char0"/>
          <w:rFonts w:hint="cs"/>
          <w:rtl/>
        </w:rPr>
        <w:t>:</w:t>
      </w:r>
      <w:r w:rsidRPr="00707A87">
        <w:rPr>
          <w:rStyle w:val="Char0"/>
          <w:rFonts w:hint="cs"/>
          <w:rtl/>
        </w:rPr>
        <w:t xml:space="preserve"> «نفس به معنای برادر است. ابن بری گفته است</w:t>
      </w:r>
      <w:r w:rsidR="002F69C2">
        <w:rPr>
          <w:rStyle w:val="Char0"/>
          <w:rFonts w:hint="cs"/>
          <w:rtl/>
        </w:rPr>
        <w:t>:</w:t>
      </w:r>
      <w:r w:rsidRPr="00707A87">
        <w:rPr>
          <w:rStyle w:val="Char0"/>
          <w:rFonts w:hint="cs"/>
          <w:rtl/>
        </w:rPr>
        <w:t xml:space="preserve"> شاهد آن، </w:t>
      </w:r>
      <w:r w:rsidR="00937314" w:rsidRPr="00707A87">
        <w:rPr>
          <w:rStyle w:val="Char0"/>
          <w:rFonts w:hint="cs"/>
          <w:rtl/>
        </w:rPr>
        <w:t>این آیه است که خداوند می‌فرماید</w:t>
      </w:r>
      <w:r w:rsidRPr="00707A87">
        <w:rPr>
          <w:rStyle w:val="Char0"/>
          <w:rFonts w:hint="cs"/>
          <w:rtl/>
        </w:rPr>
        <w:t>:</w:t>
      </w:r>
    </w:p>
    <w:p w:rsidR="002075A1" w:rsidRPr="00707A87" w:rsidRDefault="00937314"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فَإِذَا دَخَلۡتُم بُيُ</w:t>
      </w:r>
      <w:r w:rsidRPr="00707A87">
        <w:rPr>
          <w:rStyle w:val="Char6"/>
          <w:rFonts w:hint="eastAsia"/>
          <w:rtl/>
        </w:rPr>
        <w:t>وتٗا</w:t>
      </w:r>
      <w:r w:rsidRPr="00707A87">
        <w:rPr>
          <w:rStyle w:val="Char6"/>
          <w:rtl/>
        </w:rPr>
        <w:t xml:space="preserve"> فَسَلِّمُواْ عَلَىٰٓ أَنفُسِكُمۡ٦١</w:t>
      </w:r>
      <w:r w:rsidRPr="00707A87">
        <w:rPr>
          <w:rStyle w:val="Char0"/>
          <w:rFonts w:cs="Traditional Arabic"/>
          <w:color w:val="000000"/>
          <w:shd w:val="clear" w:color="auto" w:fill="FFFFFF"/>
          <w:rtl/>
        </w:rPr>
        <w:t>﴾</w:t>
      </w:r>
      <w:r w:rsidRPr="00707A87">
        <w:rPr>
          <w:rStyle w:val="Char4"/>
          <w:rtl/>
        </w:rPr>
        <w:t xml:space="preserve"> [النور: 61]</w:t>
      </w:r>
      <w:r w:rsidRPr="00707A87">
        <w:rPr>
          <w:rStyle w:val="Char4"/>
          <w:rFonts w:hint="cs"/>
          <w:rtl/>
        </w:rPr>
        <w:t>.</w:t>
      </w:r>
      <w:r w:rsidR="002075A1" w:rsidRPr="00707A87">
        <w:rPr>
          <w:rStyle w:val="Char0"/>
          <w:rFonts w:hint="cs"/>
          <w:rtl/>
        </w:rPr>
        <w:t xml:space="preserve"> </w:t>
      </w:r>
    </w:p>
    <w:p w:rsidR="00937314"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و ابن عرفه می‌گوید در آیه</w:t>
      </w:r>
      <w:r w:rsidR="002F69C2">
        <w:rPr>
          <w:rStyle w:val="Char0"/>
          <w:rFonts w:hint="cs"/>
          <w:rtl/>
        </w:rPr>
        <w:t>:</w:t>
      </w:r>
    </w:p>
    <w:p w:rsidR="002075A1" w:rsidRPr="00707A87" w:rsidRDefault="00937314"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لَّوۡلَآ إِذۡ سَمِعۡتُمُوهُ ظَنَّ </w:t>
      </w:r>
      <w:r w:rsidRPr="00707A87">
        <w:rPr>
          <w:rStyle w:val="Char6"/>
          <w:rFonts w:hint="cs"/>
          <w:rtl/>
        </w:rPr>
        <w:t>ٱ</w:t>
      </w:r>
      <w:r w:rsidRPr="00707A87">
        <w:rPr>
          <w:rStyle w:val="Char6"/>
          <w:rFonts w:hint="eastAsia"/>
          <w:rtl/>
        </w:rPr>
        <w:t>لۡمُؤۡمِنُونَ</w:t>
      </w:r>
      <w:r w:rsidRPr="00707A87">
        <w:rPr>
          <w:rStyle w:val="Char6"/>
          <w:rtl/>
        </w:rPr>
        <w:t xml:space="preserve"> وَ</w:t>
      </w:r>
      <w:r w:rsidRPr="00707A87">
        <w:rPr>
          <w:rStyle w:val="Char6"/>
          <w:rFonts w:hint="cs"/>
          <w:rtl/>
        </w:rPr>
        <w:t>ٱ</w:t>
      </w:r>
      <w:r w:rsidRPr="00707A87">
        <w:rPr>
          <w:rStyle w:val="Char6"/>
          <w:rFonts w:hint="eastAsia"/>
          <w:rtl/>
        </w:rPr>
        <w:t>لۡمُؤۡمِنَٰتُ</w:t>
      </w:r>
      <w:r w:rsidRPr="00707A87">
        <w:rPr>
          <w:rStyle w:val="Char6"/>
          <w:rtl/>
        </w:rPr>
        <w:t xml:space="preserve"> بِأَنفُسِهِمۡ خَيۡرٗا١٢</w:t>
      </w:r>
      <w:r w:rsidRPr="00707A87">
        <w:rPr>
          <w:rStyle w:val="Char0"/>
          <w:rFonts w:cs="Traditional Arabic"/>
          <w:color w:val="000000"/>
          <w:shd w:val="clear" w:color="auto" w:fill="FFFFFF"/>
          <w:rtl/>
        </w:rPr>
        <w:t>﴾</w:t>
      </w:r>
      <w:r w:rsidRPr="00707A87">
        <w:rPr>
          <w:rStyle w:val="Char4"/>
          <w:rtl/>
        </w:rPr>
        <w:t xml:space="preserve"> [النور: 12]</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منظور از أنفسهم مؤمنان و پیروان شریعتشان بوده است.»</w:t>
      </w:r>
      <w:r w:rsidRPr="00707A87">
        <w:rPr>
          <w:rStyle w:val="Char0"/>
          <w:vertAlign w:val="superscript"/>
          <w:rtl/>
        </w:rPr>
        <w:footnoteReference w:id="406"/>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دهلوی می‌گوید</w:t>
      </w:r>
      <w:r w:rsidR="002F69C2">
        <w:rPr>
          <w:rStyle w:val="Char0"/>
          <w:rFonts w:hint="cs"/>
          <w:rtl/>
        </w:rPr>
        <w:t>:</w:t>
      </w:r>
      <w:r w:rsidR="0020699B">
        <w:rPr>
          <w:rStyle w:val="Char2"/>
          <w:rFonts w:hint="cs"/>
          <w:rtl/>
        </w:rPr>
        <w:t xml:space="preserve"> (</w:t>
      </w:r>
      <w:r w:rsidRPr="00707A87">
        <w:rPr>
          <w:rStyle w:val="Char2"/>
          <w:rFonts w:hint="cs"/>
          <w:rtl/>
        </w:rPr>
        <w:t>ندعُ أنفسنا)</w:t>
      </w:r>
      <w:r w:rsidRPr="00707A87">
        <w:rPr>
          <w:rStyle w:val="Char0"/>
          <w:rFonts w:hint="cs"/>
          <w:rtl/>
        </w:rPr>
        <w:t xml:space="preserve"> به معنی حاضرشدن خودمان است. همچنین چنانچه امام علی</w:t>
      </w:r>
      <w:r w:rsidR="00D35A70" w:rsidRPr="00707A87">
        <w:rPr>
          <w:rStyle w:val="Char0"/>
          <w:rFonts w:cs="CTraditional Arabic" w:hint="cs"/>
          <w:rtl/>
        </w:rPr>
        <w:t>÷</w:t>
      </w:r>
      <w:r w:rsidRPr="00707A87">
        <w:rPr>
          <w:rStyle w:val="Char0"/>
          <w:rFonts w:hint="cs"/>
          <w:rtl/>
        </w:rPr>
        <w:t xml:space="preserve"> را به عنوان مصداق</w:t>
      </w:r>
      <w:r w:rsidR="0020699B">
        <w:rPr>
          <w:rStyle w:val="Char0"/>
          <w:rFonts w:hint="cs"/>
          <w:rtl/>
        </w:rPr>
        <w:t xml:space="preserve"> (</w:t>
      </w:r>
      <w:r w:rsidRPr="00707A87">
        <w:rPr>
          <w:rStyle w:val="Char2"/>
          <w:rFonts w:hint="cs"/>
          <w:rtl/>
        </w:rPr>
        <w:t>أنفسنا)</w:t>
      </w:r>
      <w:r w:rsidRPr="00707A87">
        <w:rPr>
          <w:rStyle w:val="Char0"/>
          <w:rFonts w:hint="cs"/>
          <w:rtl/>
        </w:rPr>
        <w:t xml:space="preserve"> در مقابل پیامبر بدانیم پس مصداق</w:t>
      </w:r>
      <w:r w:rsidR="0020699B">
        <w:rPr>
          <w:rStyle w:val="Char0"/>
          <w:rFonts w:hint="cs"/>
          <w:rtl/>
        </w:rPr>
        <w:t xml:space="preserve"> (</w:t>
      </w:r>
      <w:r w:rsidRPr="00707A87">
        <w:rPr>
          <w:rStyle w:val="Char2"/>
          <w:rFonts w:hint="cs"/>
          <w:rtl/>
        </w:rPr>
        <w:t>أنفس</w:t>
      </w:r>
      <w:r w:rsidR="002F69C2">
        <w:rPr>
          <w:rStyle w:val="Char2"/>
          <w:rFonts w:hint="cs"/>
          <w:rtl/>
        </w:rPr>
        <w:t>ك</w:t>
      </w:r>
      <w:r w:rsidRPr="00707A87">
        <w:rPr>
          <w:rStyle w:val="Char2"/>
          <w:rFonts w:hint="cs"/>
          <w:rtl/>
        </w:rPr>
        <w:t>م)</w:t>
      </w:r>
      <w:r w:rsidRPr="00707A87">
        <w:rPr>
          <w:rStyle w:val="Char0"/>
          <w:rFonts w:hint="cs"/>
          <w:rtl/>
        </w:rPr>
        <w:t xml:space="preserve"> در مقابل کفار چه کسی خواهد بود. زیرا</w:t>
      </w:r>
      <w:r w:rsidR="0020699B">
        <w:rPr>
          <w:rStyle w:val="Char0"/>
          <w:rFonts w:hint="cs"/>
          <w:rtl/>
        </w:rPr>
        <w:t xml:space="preserve"> (</w:t>
      </w:r>
      <w:r w:rsidRPr="00707A87">
        <w:rPr>
          <w:rStyle w:val="Char2"/>
          <w:rFonts w:hint="cs"/>
          <w:rtl/>
        </w:rPr>
        <w:t>أنفس</w:t>
      </w:r>
      <w:r w:rsidR="002F69C2">
        <w:rPr>
          <w:rStyle w:val="Char2"/>
          <w:rFonts w:hint="cs"/>
          <w:rtl/>
        </w:rPr>
        <w:t>ك</w:t>
      </w:r>
      <w:r w:rsidRPr="00707A87">
        <w:rPr>
          <w:rStyle w:val="Char2"/>
          <w:rFonts w:hint="cs"/>
          <w:rtl/>
        </w:rPr>
        <w:t>م)</w:t>
      </w:r>
      <w:r w:rsidRPr="00707A87">
        <w:rPr>
          <w:rStyle w:val="Char0"/>
          <w:rFonts w:hint="cs"/>
          <w:rtl/>
        </w:rPr>
        <w:t xml:space="preserve"> خطاب به کفار آمده است. حال آنکه کفار هم در صیغه</w:t>
      </w:r>
      <w:r w:rsidR="0020699B">
        <w:rPr>
          <w:rStyle w:val="Char0"/>
          <w:rFonts w:hint="cs"/>
          <w:rtl/>
        </w:rPr>
        <w:t xml:space="preserve"> (</w:t>
      </w:r>
      <w:r w:rsidRPr="00707A87">
        <w:rPr>
          <w:rStyle w:val="Char0"/>
          <w:rFonts w:hint="cs"/>
          <w:rtl/>
        </w:rPr>
        <w:t>ندع) مشترک هستند و فراخواندن</w:t>
      </w:r>
      <w:r w:rsidR="006318F3" w:rsidRPr="00707A87">
        <w:rPr>
          <w:rStyle w:val="Char0"/>
          <w:rFonts w:hint="cs"/>
          <w:rtl/>
        </w:rPr>
        <w:t xml:space="preserve"> آن‌ها </w:t>
      </w:r>
      <w:r w:rsidRPr="00707A87">
        <w:rPr>
          <w:rStyle w:val="Char0"/>
          <w:rFonts w:hint="cs"/>
          <w:rtl/>
        </w:rPr>
        <w:t>و فرزندانشان بعد از عبارت</w:t>
      </w:r>
      <w:r w:rsidR="0020699B">
        <w:rPr>
          <w:rStyle w:val="Char0"/>
          <w:rFonts w:hint="cs"/>
          <w:rtl/>
        </w:rPr>
        <w:t xml:space="preserve"> (</w:t>
      </w:r>
      <w:r w:rsidRPr="00707A87">
        <w:rPr>
          <w:rStyle w:val="Char0"/>
          <w:rFonts w:hint="cs"/>
          <w:rtl/>
        </w:rPr>
        <w:t>تعالوا) بی‌معنی خواهد بود.</w:t>
      </w:r>
      <w:r w:rsidRPr="00707A87">
        <w:rPr>
          <w:rStyle w:val="Char0"/>
          <w:vertAlign w:val="superscript"/>
          <w:rtl/>
        </w:rPr>
        <w:footnoteReference w:id="407"/>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اما عبارت </w:t>
      </w:r>
      <w:r w:rsidRPr="00707A87">
        <w:rPr>
          <w:rStyle w:val="Char2"/>
          <w:rFonts w:hint="cs"/>
          <w:rtl/>
        </w:rPr>
        <w:t>«و أنفسنا</w:t>
      </w:r>
      <w:r w:rsidR="002F69C2">
        <w:rPr>
          <w:rStyle w:val="Char2"/>
          <w:rFonts w:hint="cs"/>
          <w:rtl/>
        </w:rPr>
        <w:t xml:space="preserve"> و</w:t>
      </w:r>
      <w:r w:rsidRPr="00707A87">
        <w:rPr>
          <w:rStyle w:val="Char2"/>
          <w:rFonts w:hint="cs"/>
          <w:rtl/>
        </w:rPr>
        <w:t>أنفس</w:t>
      </w:r>
      <w:r w:rsidR="002F69C2">
        <w:rPr>
          <w:rStyle w:val="Char2"/>
          <w:rFonts w:hint="cs"/>
          <w:rtl/>
        </w:rPr>
        <w:t>ك</w:t>
      </w:r>
      <w:r w:rsidRPr="00707A87">
        <w:rPr>
          <w:rStyle w:val="Char2"/>
          <w:rFonts w:hint="cs"/>
          <w:rtl/>
        </w:rPr>
        <w:t>م»</w:t>
      </w:r>
      <w:r w:rsidRPr="00707A87">
        <w:rPr>
          <w:rFonts w:ascii="Times New Roman" w:hAnsi="Times New Roman" w:hint="cs"/>
          <w:b/>
          <w:bCs/>
          <w:sz w:val="32"/>
          <w:szCs w:val="32"/>
          <w:rtl/>
          <w:lang w:bidi="fa-IR"/>
        </w:rPr>
        <w:t xml:space="preserve"> </w:t>
      </w:r>
      <w:r w:rsidRPr="00707A87">
        <w:rPr>
          <w:rStyle w:val="Char0"/>
          <w:rFonts w:hint="cs"/>
          <w:rtl/>
        </w:rPr>
        <w:t>مانند آیه</w:t>
      </w:r>
      <w:r w:rsidR="002F69C2">
        <w:rPr>
          <w:rStyle w:val="Char0"/>
          <w:rFonts w:hint="cs"/>
          <w:rtl/>
        </w:rPr>
        <w:t>:</w:t>
      </w:r>
    </w:p>
    <w:p w:rsidR="00937314" w:rsidRPr="00707A87" w:rsidRDefault="00937314"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لَّوۡلَآ إِذۡ سَمِعۡتُمُوهُ ظَنَّ </w:t>
      </w:r>
      <w:r w:rsidRPr="00707A87">
        <w:rPr>
          <w:rStyle w:val="Char6"/>
          <w:rFonts w:hint="cs"/>
          <w:rtl/>
        </w:rPr>
        <w:t>ٱ</w:t>
      </w:r>
      <w:r w:rsidRPr="00707A87">
        <w:rPr>
          <w:rStyle w:val="Char6"/>
          <w:rFonts w:hint="eastAsia"/>
          <w:rtl/>
        </w:rPr>
        <w:t>لۡمُؤۡمِنُونَ</w:t>
      </w:r>
      <w:r w:rsidRPr="00707A87">
        <w:rPr>
          <w:rStyle w:val="Char6"/>
          <w:rtl/>
        </w:rPr>
        <w:t xml:space="preserve"> وَ</w:t>
      </w:r>
      <w:r w:rsidRPr="00707A87">
        <w:rPr>
          <w:rStyle w:val="Char6"/>
          <w:rFonts w:hint="cs"/>
          <w:rtl/>
        </w:rPr>
        <w:t>ٱ</w:t>
      </w:r>
      <w:r w:rsidRPr="00707A87">
        <w:rPr>
          <w:rStyle w:val="Char6"/>
          <w:rFonts w:hint="eastAsia"/>
          <w:rtl/>
        </w:rPr>
        <w:t>لۡمُؤۡمِنَٰتُ</w:t>
      </w:r>
      <w:r w:rsidRPr="00707A87">
        <w:rPr>
          <w:rStyle w:val="Char6"/>
          <w:rtl/>
        </w:rPr>
        <w:t xml:space="preserve"> بِأَنفُسِهِمۡ خَيۡرٗا١٢</w:t>
      </w:r>
      <w:r w:rsidRPr="00707A87">
        <w:rPr>
          <w:rStyle w:val="Char0"/>
          <w:rFonts w:cs="Traditional Arabic"/>
          <w:color w:val="000000"/>
          <w:shd w:val="clear" w:color="auto" w:fill="FFFFFF"/>
          <w:rtl/>
        </w:rPr>
        <w:t>﴾</w:t>
      </w:r>
      <w:r w:rsidRPr="00707A87">
        <w:rPr>
          <w:rStyle w:val="Char4"/>
          <w:rtl/>
        </w:rPr>
        <w:t xml:space="preserve"> [النور: 12]</w:t>
      </w:r>
      <w:r w:rsidRPr="00707A87">
        <w:rPr>
          <w:rStyle w:val="Char4"/>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است که درباره ام‌المؤمنین عایشه در جریان حادثه افک نازل شده است. پس هر کدام از مؤمنان جزو</w:t>
      </w:r>
      <w:r w:rsidR="0020699B">
        <w:rPr>
          <w:rStyle w:val="Char0"/>
          <w:rFonts w:hint="cs"/>
          <w:rtl/>
        </w:rPr>
        <w:t xml:space="preserve"> (</w:t>
      </w:r>
      <w:r w:rsidRPr="00707A87">
        <w:rPr>
          <w:rStyle w:val="Char2"/>
          <w:rFonts w:hint="cs"/>
          <w:rtl/>
        </w:rPr>
        <w:t>أنفس)</w:t>
      </w:r>
      <w:r w:rsidRPr="00707A87">
        <w:rPr>
          <w:rStyle w:val="Char0"/>
          <w:rFonts w:hint="cs"/>
          <w:rtl/>
        </w:rPr>
        <w:t xml:space="preserve"> زنان و مردان مؤمن است.</w:t>
      </w:r>
    </w:p>
    <w:p w:rsidR="00937314"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آیه</w:t>
      </w:r>
      <w:r w:rsidR="002F69C2">
        <w:rPr>
          <w:rStyle w:val="Char0"/>
          <w:rFonts w:hint="cs"/>
          <w:rtl/>
        </w:rPr>
        <w:t>:</w:t>
      </w:r>
    </w:p>
    <w:p w:rsidR="002075A1" w:rsidRPr="00707A87" w:rsidRDefault="00937314"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وَلَا تُخۡرِجُونَ أَنفُسَكُم مِّن دِيَٰرِكُمۡ٨٤</w:t>
      </w:r>
      <w:r w:rsidRPr="00707A87">
        <w:rPr>
          <w:rStyle w:val="Char0"/>
          <w:rFonts w:cs="Traditional Arabic"/>
          <w:color w:val="000000"/>
          <w:shd w:val="clear" w:color="auto" w:fill="FFFFFF"/>
          <w:rtl/>
        </w:rPr>
        <w:t>﴾</w:t>
      </w:r>
      <w:r w:rsidRPr="00707A87">
        <w:rPr>
          <w:rStyle w:val="Char4"/>
          <w:rtl/>
        </w:rPr>
        <w:t xml:space="preserve"> [البقرة: 84]</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«بعضی از شما برخی دیگر را اخراج نکنید.»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مراد از</w:t>
      </w:r>
      <w:r w:rsidR="0020699B">
        <w:rPr>
          <w:rStyle w:val="Char0"/>
          <w:rFonts w:hint="cs"/>
          <w:rtl/>
        </w:rPr>
        <w:t xml:space="preserve"> (</w:t>
      </w:r>
      <w:r w:rsidRPr="00707A87">
        <w:rPr>
          <w:rStyle w:val="Char2"/>
          <w:rFonts w:hint="cs"/>
          <w:rtl/>
        </w:rPr>
        <w:t>أنفس)</w:t>
      </w:r>
      <w:r w:rsidRPr="00707A87">
        <w:rPr>
          <w:rStyle w:val="Char0"/>
          <w:rFonts w:hint="cs"/>
          <w:rtl/>
        </w:rPr>
        <w:t xml:space="preserve"> برادران نسبی و دینی است.</w:t>
      </w:r>
      <w:r w:rsidRPr="00707A87">
        <w:rPr>
          <w:rStyle w:val="Char0"/>
          <w:vertAlign w:val="superscript"/>
          <w:rtl/>
        </w:rPr>
        <w:footnoteReference w:id="408"/>
      </w:r>
    </w:p>
    <w:p w:rsidR="00937314"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گفتم</w:t>
      </w:r>
      <w:r w:rsidR="002F69C2">
        <w:rPr>
          <w:rStyle w:val="Char0"/>
          <w:rFonts w:hint="cs"/>
          <w:rtl/>
        </w:rPr>
        <w:t>:</w:t>
      </w:r>
      <w:r w:rsidRPr="00707A87">
        <w:rPr>
          <w:rStyle w:val="Char0"/>
          <w:rFonts w:hint="cs"/>
          <w:rtl/>
        </w:rPr>
        <w:t xml:space="preserve"> خداوند درباره پیامبر</w:t>
      </w:r>
      <w:r w:rsidR="007D18AE" w:rsidRPr="00707A87">
        <w:rPr>
          <w:rStyle w:val="Char0"/>
          <w:rFonts w:cs="CTraditional Arabic" w:hint="cs"/>
          <w:rtl/>
        </w:rPr>
        <w:t xml:space="preserve"> ج</w:t>
      </w:r>
      <w:r w:rsidRPr="00707A87">
        <w:rPr>
          <w:rStyle w:val="Char0"/>
          <w:rFonts w:hint="cs"/>
          <w:rtl/>
        </w:rPr>
        <w:t xml:space="preserve"> می‌فرماید</w:t>
      </w:r>
      <w:r w:rsidR="002F69C2">
        <w:rPr>
          <w:rStyle w:val="Char0"/>
          <w:rFonts w:hint="cs"/>
          <w:rtl/>
        </w:rPr>
        <w:t>:</w:t>
      </w:r>
    </w:p>
    <w:p w:rsidR="00F56F8B" w:rsidRPr="00707A87" w:rsidRDefault="002075A1"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hint="cs"/>
          <w:rtl/>
        </w:rPr>
        <w:t xml:space="preserve"> </w:t>
      </w:r>
      <w:r w:rsidR="00F56F8B" w:rsidRPr="00707A87">
        <w:rPr>
          <w:rStyle w:val="Char0"/>
          <w:rFonts w:cs="Traditional Arabic"/>
          <w:color w:val="000000"/>
          <w:shd w:val="clear" w:color="auto" w:fill="FFFFFF"/>
          <w:rtl/>
        </w:rPr>
        <w:t>﴿</w:t>
      </w:r>
      <w:r w:rsidR="00F56F8B" w:rsidRPr="00707A87">
        <w:rPr>
          <w:rStyle w:val="Char6"/>
          <w:rtl/>
        </w:rPr>
        <w:t>لَقَدۡ جَآءَكُمۡ رَسُولٞ مِّنۡ أَنفُسِكُمۡ عَزِيزٌ عَلَيۡهِ مَا عَنِتُّمۡ حَرِيصٌ عَلَيۡكُم بِ</w:t>
      </w:r>
      <w:r w:rsidR="00F56F8B" w:rsidRPr="00707A87">
        <w:rPr>
          <w:rStyle w:val="Char6"/>
          <w:rFonts w:hint="cs"/>
          <w:rtl/>
        </w:rPr>
        <w:t>ٱ</w:t>
      </w:r>
      <w:r w:rsidR="00F56F8B" w:rsidRPr="00707A87">
        <w:rPr>
          <w:rStyle w:val="Char6"/>
          <w:rFonts w:hint="eastAsia"/>
          <w:rtl/>
        </w:rPr>
        <w:t>لۡمُؤۡمِنِينَ</w:t>
      </w:r>
      <w:r w:rsidR="00F56F8B" w:rsidRPr="00707A87">
        <w:rPr>
          <w:rStyle w:val="Char6"/>
          <w:rtl/>
        </w:rPr>
        <w:t xml:space="preserve"> رَءُوفٞ رَّحِيمٞ١٢٨</w:t>
      </w:r>
      <w:r w:rsidR="00F56F8B" w:rsidRPr="00707A87">
        <w:rPr>
          <w:rStyle w:val="Char0"/>
          <w:rFonts w:cs="Traditional Arabic"/>
          <w:color w:val="000000"/>
          <w:shd w:val="clear" w:color="auto" w:fill="FFFFFF"/>
          <w:rtl/>
        </w:rPr>
        <w:t>﴾</w:t>
      </w:r>
      <w:r w:rsidR="00F56F8B" w:rsidRPr="00707A87">
        <w:rPr>
          <w:rStyle w:val="Char4"/>
          <w:rtl/>
        </w:rPr>
        <w:t xml:space="preserve"> [التوبة: 128]</w:t>
      </w:r>
      <w:r w:rsidR="00F56F8B" w:rsidRPr="00707A87">
        <w:rPr>
          <w:rStyle w:val="Char4"/>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در این آیه امامیه در عبارت </w:t>
      </w:r>
      <w:r w:rsidRPr="00707A87">
        <w:rPr>
          <w:rStyle w:val="Char2"/>
          <w:rFonts w:hint="cs"/>
          <w:rtl/>
        </w:rPr>
        <w:t xml:space="preserve">«أنفسنا» </w:t>
      </w:r>
      <w:r w:rsidRPr="00707A87">
        <w:rPr>
          <w:rStyle w:val="Char0"/>
          <w:rFonts w:hint="cs"/>
          <w:rtl/>
        </w:rPr>
        <w:t>به معنی مطابقت و مشابهت استناد می‌کنند. اما درباره این آیه که پیرامون پیامبر</w:t>
      </w:r>
      <w:r w:rsidR="007D18AE" w:rsidRPr="00707A87">
        <w:rPr>
          <w:rStyle w:val="Char0"/>
          <w:rFonts w:cs="CTraditional Arabic" w:hint="cs"/>
          <w:rtl/>
        </w:rPr>
        <w:t xml:space="preserve"> ج</w:t>
      </w:r>
      <w:r w:rsidRPr="00707A87">
        <w:rPr>
          <w:rStyle w:val="Char0"/>
          <w:rFonts w:hint="cs"/>
          <w:rtl/>
        </w:rPr>
        <w:t xml:space="preserve"> و کفّار مکه سخن می‌گوید و در آن عبارت </w:t>
      </w:r>
      <w:r w:rsidRPr="00707A87">
        <w:rPr>
          <w:rStyle w:val="Char2"/>
          <w:rFonts w:hint="cs"/>
          <w:rtl/>
        </w:rPr>
        <w:t>«من أنفس</w:t>
      </w:r>
      <w:r w:rsidR="002F69C2">
        <w:rPr>
          <w:rStyle w:val="Char2"/>
          <w:rFonts w:hint="cs"/>
          <w:rtl/>
        </w:rPr>
        <w:t>ك</w:t>
      </w:r>
      <w:r w:rsidRPr="00707A87">
        <w:rPr>
          <w:rStyle w:val="Char2"/>
          <w:rFonts w:hint="cs"/>
          <w:rtl/>
        </w:rPr>
        <w:t>م»</w:t>
      </w:r>
      <w:r w:rsidRPr="00707A87">
        <w:rPr>
          <w:rFonts w:ascii="Times New Roman" w:hAnsi="Times New Roman" w:hint="cs"/>
          <w:b/>
          <w:bCs/>
          <w:sz w:val="32"/>
          <w:szCs w:val="32"/>
          <w:rtl/>
          <w:lang w:bidi="fa-IR"/>
        </w:rPr>
        <w:t xml:space="preserve"> </w:t>
      </w:r>
      <w:r w:rsidRPr="00707A87">
        <w:rPr>
          <w:rStyle w:val="Char0"/>
          <w:rFonts w:hint="cs"/>
          <w:rtl/>
        </w:rPr>
        <w:t xml:space="preserve">آمده است چه می‌گویند. چه کسی می‌تواند بگوید که </w:t>
      </w:r>
      <w:r w:rsidRPr="00707A87">
        <w:rPr>
          <w:rStyle w:val="Char2"/>
          <w:rFonts w:hint="cs"/>
          <w:rtl/>
        </w:rPr>
        <w:t>[معاذالله]</w:t>
      </w:r>
      <w:r w:rsidRPr="00707A87">
        <w:rPr>
          <w:rStyle w:val="Char0"/>
          <w:rFonts w:hint="cs"/>
          <w:rtl/>
        </w:rPr>
        <w:t xml:space="preserve"> نفس رسول خدا</w:t>
      </w:r>
      <w:r w:rsidR="007D18AE" w:rsidRPr="00707A87">
        <w:rPr>
          <w:rStyle w:val="Char0"/>
          <w:rFonts w:cs="CTraditional Arabic" w:hint="cs"/>
          <w:rtl/>
        </w:rPr>
        <w:t xml:space="preserve"> ج</w:t>
      </w:r>
      <w:r w:rsidRPr="00707A87">
        <w:rPr>
          <w:rStyle w:val="Char0"/>
          <w:rFonts w:hint="cs"/>
          <w:rtl/>
        </w:rPr>
        <w:t xml:space="preserve"> مانند جانهای کفار مکه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این</w:t>
      </w:r>
      <w:r w:rsidR="00F56F8B" w:rsidRPr="00707A87">
        <w:rPr>
          <w:rStyle w:val="Char0"/>
          <w:rFonts w:hint="eastAsia"/>
          <w:rtl/>
        </w:rPr>
        <w:t>‌</w:t>
      </w:r>
      <w:r w:rsidRPr="00707A87">
        <w:rPr>
          <w:rStyle w:val="Char0"/>
          <w:rFonts w:hint="cs"/>
          <w:rtl/>
        </w:rPr>
        <w:t>جا تفسیر به رأی آیه مباهله و دوگانگی در تفسیر روشن می‌شود و آن هنگامی است که علمای شیعه همه این نصوص را نادیده می‌گیرند. سپس به این آیه مبارکه می‌پردازند و در معنایش چنان مبالغه و ادعا می‌کنند که علی همان پیامبر</w:t>
      </w:r>
      <w:r w:rsidR="007D18AE" w:rsidRPr="00707A87">
        <w:rPr>
          <w:rStyle w:val="Char0"/>
          <w:rFonts w:cs="CTraditional Arabic" w:hint="cs"/>
          <w:rtl/>
        </w:rPr>
        <w:t xml:space="preserve"> ج</w:t>
      </w:r>
      <w:r w:rsidRPr="00707A87">
        <w:rPr>
          <w:rStyle w:val="Char0"/>
          <w:rFonts w:hint="cs"/>
          <w:rtl/>
        </w:rPr>
        <w:t xml:space="preserve"> است و همه فضایل او به جز نبوت را دارد! در اینجا شایسته است به روایتی که در</w:t>
      </w:r>
      <w:r w:rsidR="000900EF">
        <w:rPr>
          <w:rStyle w:val="Char0"/>
          <w:rFonts w:hint="cs"/>
          <w:rtl/>
        </w:rPr>
        <w:t xml:space="preserve"> کتاب‌های </w:t>
      </w:r>
      <w:r w:rsidRPr="00707A87">
        <w:rPr>
          <w:rStyle w:val="Char0"/>
          <w:rFonts w:hint="cs"/>
          <w:rtl/>
        </w:rPr>
        <w:t>شیعه نقل شده است اشاره کنم که بیان می‌کند اطلاق کلمه</w:t>
      </w:r>
      <w:r w:rsidR="0020699B">
        <w:rPr>
          <w:rStyle w:val="Char0"/>
          <w:rFonts w:hint="cs"/>
          <w:rtl/>
        </w:rPr>
        <w:t xml:space="preserve"> (</w:t>
      </w:r>
      <w:r w:rsidRPr="00707A87">
        <w:rPr>
          <w:rStyle w:val="Char2"/>
          <w:rFonts w:hint="cs"/>
          <w:rtl/>
        </w:rPr>
        <w:t>أنفسنا)</w:t>
      </w:r>
      <w:r w:rsidRPr="00707A87">
        <w:rPr>
          <w:rStyle w:val="Char0"/>
          <w:rFonts w:hint="cs"/>
          <w:rtl/>
        </w:rPr>
        <w:t xml:space="preserve"> بر برادر، نزدیکان و کسانی که در یک گروه قرار دارند در میان عرب زبانان امری متعارف است.</w:t>
      </w:r>
    </w:p>
    <w:p w:rsidR="00F56F8B"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کلینی به نقل از امام جعفر صادق روایت می‌کند که گفت</w:t>
      </w:r>
      <w:r w:rsidR="002F69C2">
        <w:rPr>
          <w:rStyle w:val="Char0"/>
          <w:rFonts w:hint="cs"/>
          <w:rtl/>
        </w:rPr>
        <w:t>:</w:t>
      </w:r>
      <w:r w:rsidRPr="00707A87">
        <w:rPr>
          <w:rStyle w:val="Char0"/>
          <w:rFonts w:hint="cs"/>
          <w:rtl/>
        </w:rPr>
        <w:t xml:space="preserve"> امیرالمؤمنین</w:t>
      </w:r>
      <w:r w:rsidR="00D35A70" w:rsidRPr="00707A87">
        <w:rPr>
          <w:rStyle w:val="Char0"/>
          <w:rFonts w:cs="CTraditional Arabic" w:hint="cs"/>
          <w:rtl/>
        </w:rPr>
        <w:t>÷</w:t>
      </w:r>
      <w:r w:rsidRPr="00707A87">
        <w:rPr>
          <w:rStyle w:val="Char0"/>
          <w:rFonts w:hint="cs"/>
          <w:rtl/>
        </w:rPr>
        <w:t xml:space="preserve"> عبدالله بن عباس را به سوی ابن کواء و یارانش فرستاد در حالی که لباسی نازک و جامه‌ای به تن داشت. وقتی او را دیدند به او گفتند</w:t>
      </w:r>
      <w:r w:rsidR="002F69C2">
        <w:rPr>
          <w:rStyle w:val="Char0"/>
          <w:rFonts w:hint="cs"/>
          <w:rtl/>
        </w:rPr>
        <w:t>:</w:t>
      </w:r>
      <w:r w:rsidRPr="00707A87">
        <w:rPr>
          <w:rStyle w:val="Char0"/>
          <w:rFonts w:hint="cs"/>
          <w:rtl/>
        </w:rPr>
        <w:t xml:space="preserve"> ای ابن‌عباس تو بهترین مایی این لباس را می‌پوشی! گفت</w:t>
      </w:r>
      <w:r w:rsidR="002F69C2">
        <w:rPr>
          <w:rStyle w:val="Char0"/>
          <w:rFonts w:hint="cs"/>
          <w:rtl/>
        </w:rPr>
        <w:t>:</w:t>
      </w:r>
      <w:r w:rsidRPr="00707A87">
        <w:rPr>
          <w:rStyle w:val="Char0"/>
          <w:rFonts w:hint="cs"/>
          <w:rtl/>
        </w:rPr>
        <w:t xml:space="preserve"> این اولین چیزی است که من با شما در آن اختلاف دارم. خداوند می‌فرماید</w:t>
      </w:r>
      <w:r w:rsidR="002F69C2">
        <w:rPr>
          <w:rStyle w:val="Char0"/>
          <w:rFonts w:hint="cs"/>
          <w:rtl/>
        </w:rPr>
        <w:t>:</w:t>
      </w:r>
    </w:p>
    <w:p w:rsidR="002075A1" w:rsidRPr="00707A87" w:rsidRDefault="00F56F8B"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قُلۡ مَنۡ حَرَّمَ زِينَةَ </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لَّتِيٓ</w:t>
      </w:r>
      <w:r w:rsidRPr="00707A87">
        <w:rPr>
          <w:rStyle w:val="Char6"/>
          <w:rtl/>
        </w:rPr>
        <w:t xml:space="preserve"> أَخۡرَجَ لِعِبَادِهِ</w:t>
      </w:r>
      <w:r w:rsidRPr="00707A87">
        <w:rPr>
          <w:rStyle w:val="Char6"/>
          <w:rFonts w:hint="cs"/>
          <w:rtl/>
        </w:rPr>
        <w:t>ۦ</w:t>
      </w:r>
      <w:r w:rsidRPr="00707A87">
        <w:rPr>
          <w:rStyle w:val="Char6"/>
          <w:rtl/>
        </w:rPr>
        <w:t xml:space="preserve"> وَ</w:t>
      </w:r>
      <w:r w:rsidRPr="00707A87">
        <w:rPr>
          <w:rStyle w:val="Char6"/>
          <w:rFonts w:hint="cs"/>
          <w:rtl/>
        </w:rPr>
        <w:t>ٱ</w:t>
      </w:r>
      <w:r w:rsidRPr="00707A87">
        <w:rPr>
          <w:rStyle w:val="Char6"/>
          <w:rFonts w:hint="eastAsia"/>
          <w:rtl/>
        </w:rPr>
        <w:t>لطَّيِّبَٰتِ</w:t>
      </w:r>
      <w:r w:rsidRPr="00707A87">
        <w:rPr>
          <w:rStyle w:val="Char6"/>
          <w:rtl/>
        </w:rPr>
        <w:t xml:space="preserve"> مِنَ </w:t>
      </w:r>
      <w:r w:rsidRPr="00707A87">
        <w:rPr>
          <w:rStyle w:val="Char6"/>
          <w:rFonts w:hint="cs"/>
          <w:rtl/>
        </w:rPr>
        <w:t>ٱ</w:t>
      </w:r>
      <w:r w:rsidRPr="00707A87">
        <w:rPr>
          <w:rStyle w:val="Char6"/>
          <w:rFonts w:hint="eastAsia"/>
          <w:rtl/>
        </w:rPr>
        <w:t>لرِّزۡقِۚ</w:t>
      </w:r>
      <w:r w:rsidRPr="00707A87">
        <w:rPr>
          <w:rStyle w:val="Char6"/>
          <w:rtl/>
        </w:rPr>
        <w:t>٣٢</w:t>
      </w:r>
      <w:r w:rsidRPr="00707A87">
        <w:rPr>
          <w:rStyle w:val="Char0"/>
          <w:rFonts w:cs="Traditional Arabic"/>
          <w:color w:val="000000"/>
          <w:shd w:val="clear" w:color="auto" w:fill="FFFFFF"/>
          <w:rtl/>
        </w:rPr>
        <w:t>﴾</w:t>
      </w:r>
      <w:r w:rsidRPr="00707A87">
        <w:rPr>
          <w:rStyle w:val="Char4"/>
          <w:rtl/>
        </w:rPr>
        <w:t xml:space="preserve"> [الأعراف: 32]</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«بگو</w:t>
      </w:r>
      <w:r w:rsidR="002F69C2">
        <w:rPr>
          <w:rStyle w:val="Char0"/>
          <w:rFonts w:hint="cs"/>
          <w:rtl/>
        </w:rPr>
        <w:t>:</w:t>
      </w:r>
      <w:r w:rsidRPr="00707A87">
        <w:rPr>
          <w:rStyle w:val="Char0"/>
          <w:rFonts w:hint="cs"/>
          <w:rtl/>
        </w:rPr>
        <w:t xml:space="preserve"> چه کسی زینت</w:t>
      </w:r>
      <w:r w:rsidR="00F56F8B" w:rsidRPr="00707A87">
        <w:rPr>
          <w:rStyle w:val="Char0"/>
          <w:rFonts w:hint="eastAsia"/>
          <w:rtl/>
        </w:rPr>
        <w:t>‌</w:t>
      </w:r>
      <w:r w:rsidRPr="00707A87">
        <w:rPr>
          <w:rStyle w:val="Char0"/>
          <w:rFonts w:hint="cs"/>
          <w:rtl/>
        </w:rPr>
        <w:t>های الهی را که برای بندگانش آفریده است و همچنین مواهب و روزی</w:t>
      </w:r>
      <w:r w:rsidR="00F56F8B" w:rsidRPr="00707A87">
        <w:rPr>
          <w:rStyle w:val="Char0"/>
          <w:rFonts w:hint="eastAsia"/>
          <w:rtl/>
        </w:rPr>
        <w:t>‌</w:t>
      </w:r>
      <w:r w:rsidRPr="00707A87">
        <w:rPr>
          <w:rStyle w:val="Char0"/>
          <w:rFonts w:hint="cs"/>
          <w:rtl/>
        </w:rPr>
        <w:t>های پاکیزه را تحریم کرده است.»</w:t>
      </w:r>
    </w:p>
    <w:p w:rsidR="00F56F8B" w:rsidRPr="00707A87" w:rsidRDefault="00F56F8B" w:rsidP="00707A87">
      <w:pPr>
        <w:pStyle w:val="StyleComplexBLotus12ptJustifiedFirstline05cmCharCharCharCharCharCharCharCharCharCharChar"/>
        <w:spacing w:line="240" w:lineRule="auto"/>
        <w:rPr>
          <w:rStyle w:val="Char0"/>
          <w:rtl/>
        </w:rPr>
      </w:pPr>
      <w:r w:rsidRPr="00707A87">
        <w:rPr>
          <w:rStyle w:val="Char0"/>
          <w:rFonts w:hint="cs"/>
          <w:rtl/>
        </w:rPr>
        <w:t>همچنین فرمود</w:t>
      </w:r>
      <w:r w:rsidR="002075A1" w:rsidRPr="00707A87">
        <w:rPr>
          <w:rStyle w:val="Char0"/>
          <w:rFonts w:hint="cs"/>
          <w:rtl/>
        </w:rPr>
        <w:t>:</w:t>
      </w:r>
    </w:p>
    <w:p w:rsidR="002075A1" w:rsidRPr="00707A87" w:rsidRDefault="00F56F8B"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۞يَٰبَنِيٓ ءَادَمَ خُذُواْ زِينَتَكُمۡ عِندَ كُلِّ مَسۡجِدٖ٣١</w:t>
      </w:r>
      <w:r w:rsidRPr="00707A87">
        <w:rPr>
          <w:rStyle w:val="Char0"/>
          <w:rFonts w:cs="Traditional Arabic"/>
          <w:color w:val="000000"/>
          <w:shd w:val="clear" w:color="auto" w:fill="FFFFFF"/>
          <w:rtl/>
        </w:rPr>
        <w:t>﴾</w:t>
      </w:r>
      <w:r w:rsidRPr="00707A87">
        <w:rPr>
          <w:rStyle w:val="Char4"/>
          <w:rtl/>
        </w:rPr>
        <w:t xml:space="preserve"> [الأعراف: 31]</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«ای آدمیزدگان، در هر نمازگاه و عبادتگاهی خود را [با لباس مادی که عورت شما را بپوشاند و با لباس معنوی تقوا] بیارایید.»</w:t>
      </w:r>
      <w:r w:rsidRPr="00707A87">
        <w:rPr>
          <w:rStyle w:val="Char0"/>
          <w:vertAlign w:val="superscript"/>
          <w:rtl/>
        </w:rPr>
        <w:footnoteReference w:id="409"/>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بعد از این دلایل قرآنی و این روایت از</w:t>
      </w:r>
      <w:r w:rsidR="000900EF">
        <w:rPr>
          <w:rStyle w:val="Char0"/>
          <w:rFonts w:hint="cs"/>
          <w:rtl/>
        </w:rPr>
        <w:t xml:space="preserve"> کتاب‌های </w:t>
      </w:r>
      <w:r w:rsidRPr="00707A87">
        <w:rPr>
          <w:rStyle w:val="Char0"/>
          <w:rFonts w:hint="cs"/>
          <w:rtl/>
        </w:rPr>
        <w:t>شیعیان، آیا باز هم غالیان سخنی دارند؟</w:t>
      </w:r>
    </w:p>
    <w:p w:rsidR="002075A1" w:rsidRPr="00707A87" w:rsidRDefault="00F56F8B" w:rsidP="00707A87">
      <w:pPr>
        <w:pStyle w:val="StyleComplexBLotus12ptJustifiedFirstline05cmCharCharCharCharCharCharCharCharCharCharChar"/>
        <w:spacing w:line="240" w:lineRule="auto"/>
        <w:rPr>
          <w:rStyle w:val="Char0"/>
          <w:rtl/>
        </w:rPr>
      </w:pPr>
      <w:r w:rsidRPr="00B876B5">
        <w:rPr>
          <w:rStyle w:val="Char7"/>
          <w:rFonts w:hint="cs"/>
          <w:rtl/>
        </w:rPr>
        <w:t>ثانیاً</w:t>
      </w:r>
      <w:r w:rsidR="002075A1" w:rsidRPr="00B876B5">
        <w:rPr>
          <w:rStyle w:val="Char7"/>
          <w:rFonts w:hint="cs"/>
          <w:rtl/>
        </w:rPr>
        <w:t>:</w:t>
      </w:r>
      <w:r w:rsidR="002075A1" w:rsidRPr="00707A87">
        <w:rPr>
          <w:rStyle w:val="Char0"/>
          <w:rFonts w:hint="cs"/>
          <w:rtl/>
        </w:rPr>
        <w:t xml:space="preserve"> یکی از علمای شیعه که شیخ رضی است اعتراف می‌کند که همان گونه که شیعه می‌گویند عبارت </w:t>
      </w:r>
      <w:r w:rsidR="002075A1" w:rsidRPr="00707A87">
        <w:rPr>
          <w:rStyle w:val="Char2"/>
          <w:rFonts w:hint="cs"/>
          <w:rtl/>
        </w:rPr>
        <w:t>«أنفسنا»</w:t>
      </w:r>
      <w:r w:rsidR="002075A1" w:rsidRPr="00707A87">
        <w:rPr>
          <w:rStyle w:val="Char0"/>
          <w:rFonts w:hint="cs"/>
          <w:rtl/>
        </w:rPr>
        <w:t xml:space="preserve"> در آیه مباهله به معنی این نیست که علی</w:t>
      </w:r>
      <w:r w:rsidR="00D35A70" w:rsidRPr="00707A87">
        <w:rPr>
          <w:rStyle w:val="Char0"/>
          <w:rFonts w:cs="CTraditional Arabic" w:hint="cs"/>
          <w:rtl/>
        </w:rPr>
        <w:t>÷</w:t>
      </w:r>
      <w:r w:rsidR="002075A1" w:rsidRPr="00707A87">
        <w:rPr>
          <w:rStyle w:val="Char0"/>
          <w:rFonts w:hint="cs"/>
          <w:rtl/>
        </w:rPr>
        <w:t xml:space="preserve"> همان پیامبر</w:t>
      </w:r>
      <w:r w:rsidR="007D18AE" w:rsidRPr="00707A87">
        <w:rPr>
          <w:rStyle w:val="Char0"/>
          <w:rFonts w:cs="CTraditional Arabic" w:hint="cs"/>
          <w:rtl/>
        </w:rPr>
        <w:t xml:space="preserve"> ج</w:t>
      </w:r>
      <w:r w:rsidR="002075A1" w:rsidRPr="00707A87">
        <w:rPr>
          <w:rStyle w:val="Char0"/>
          <w:rFonts w:hint="cs"/>
          <w:rtl/>
        </w:rPr>
        <w:t xml:space="preserve"> است.</w:t>
      </w:r>
    </w:p>
    <w:p w:rsidR="00F56F8B"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شیخ رضی می‌گوید در کتاب </w:t>
      </w:r>
      <w:r w:rsidRPr="00707A87">
        <w:rPr>
          <w:rStyle w:val="Char2"/>
          <w:rFonts w:hint="cs"/>
          <w:rtl/>
        </w:rPr>
        <w:t>«حقائق التأویل</w:t>
      </w:r>
      <w:r w:rsidR="00E0129B">
        <w:rPr>
          <w:rStyle w:val="Char2"/>
          <w:rFonts w:hint="cs"/>
          <w:rtl/>
        </w:rPr>
        <w:t xml:space="preserve"> في </w:t>
      </w:r>
      <w:r w:rsidRPr="00707A87">
        <w:rPr>
          <w:rStyle w:val="Char2"/>
          <w:rFonts w:hint="cs"/>
          <w:rtl/>
        </w:rPr>
        <w:t xml:space="preserve">متشابه التنزیل» </w:t>
      </w:r>
      <w:r w:rsidRPr="00707A87">
        <w:rPr>
          <w:rStyle w:val="Char0"/>
          <w:rFonts w:hint="cs"/>
          <w:rtl/>
        </w:rPr>
        <w:t>ص 113 در تفسیر این آیه می‌گوید</w:t>
      </w:r>
      <w:r w:rsidR="002F69C2">
        <w:rPr>
          <w:rStyle w:val="Char0"/>
          <w:rFonts w:hint="cs"/>
          <w:rtl/>
        </w:rPr>
        <w:t>:</w:t>
      </w:r>
      <w:r w:rsidRPr="00707A87">
        <w:rPr>
          <w:rStyle w:val="Char0"/>
          <w:rFonts w:hint="cs"/>
          <w:rtl/>
        </w:rPr>
        <w:t xml:space="preserve"> بعضی از علما می‌گویند</w:t>
      </w:r>
      <w:r w:rsidR="002F69C2">
        <w:rPr>
          <w:rStyle w:val="Char0"/>
          <w:rFonts w:hint="cs"/>
          <w:rtl/>
        </w:rPr>
        <w:t>:</w:t>
      </w:r>
      <w:r w:rsidRPr="00707A87">
        <w:rPr>
          <w:rStyle w:val="Char0"/>
          <w:rFonts w:hint="cs"/>
          <w:rtl/>
        </w:rPr>
        <w:t xml:space="preserve"> اعراب در زبانشان پسر عموی دوستان و نزدیکانشان را پسر عموی خودشان می‌دانند ونزدیکان او نزدیکان آن فرد نیز خواهند بود. از جمله دلایل این امر آیه زیر است که خداوند می‌فرماید</w:t>
      </w:r>
      <w:r w:rsidR="002F69C2">
        <w:rPr>
          <w:rStyle w:val="Char0"/>
          <w:rFonts w:hint="cs"/>
          <w:rtl/>
        </w:rPr>
        <w:t>:</w:t>
      </w:r>
    </w:p>
    <w:p w:rsidR="002075A1" w:rsidRPr="00707A87" w:rsidRDefault="00F56F8B"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وَلَا تَلۡمِزُوٓاْ أَنفُسَكُمۡ وَلَا تَنَابَزُواْ بِ</w:t>
      </w:r>
      <w:r w:rsidRPr="00707A87">
        <w:rPr>
          <w:rStyle w:val="Char6"/>
          <w:rFonts w:hint="cs"/>
          <w:rtl/>
        </w:rPr>
        <w:t>ٱ</w:t>
      </w:r>
      <w:r w:rsidRPr="00707A87">
        <w:rPr>
          <w:rStyle w:val="Char6"/>
          <w:rFonts w:hint="eastAsia"/>
          <w:rtl/>
        </w:rPr>
        <w:t>لۡأَلۡقَٰبِۖ</w:t>
      </w:r>
      <w:r w:rsidRPr="00707A87">
        <w:rPr>
          <w:rStyle w:val="Char6"/>
          <w:rtl/>
        </w:rPr>
        <w:t>١١</w:t>
      </w:r>
      <w:r w:rsidRPr="00707A87">
        <w:rPr>
          <w:rStyle w:val="Char0"/>
          <w:rFonts w:cs="Traditional Arabic"/>
          <w:color w:val="000000"/>
          <w:shd w:val="clear" w:color="auto" w:fill="FFFFFF"/>
          <w:rtl/>
        </w:rPr>
        <w:t>﴾</w:t>
      </w:r>
      <w:r w:rsidRPr="00707A87">
        <w:rPr>
          <w:rStyle w:val="Char4"/>
          <w:rtl/>
        </w:rPr>
        <w:t xml:space="preserve"> [الحجرات: 11]</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«و همدیگر را طعنه نزنید و مورد عیبجویی قرار ندهید و یکدیگر را با القاب زشت و ناپسند مخوانید و منامید.»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مقصود از این آیه این است از برادران مؤمنتان عیب‌جویی نکنید. به همین دلیل برادری دینی را به جای برادری نسبی آورده است. از آنجا که در نزد</w:t>
      </w:r>
      <w:r w:rsidR="006318F3" w:rsidRPr="00707A87">
        <w:rPr>
          <w:rStyle w:val="Char0"/>
          <w:rFonts w:hint="cs"/>
          <w:rtl/>
        </w:rPr>
        <w:t xml:space="preserve"> آن‌ها </w:t>
      </w:r>
      <w:r w:rsidRPr="00707A87">
        <w:rPr>
          <w:rStyle w:val="Char0"/>
          <w:rFonts w:hint="cs"/>
          <w:rtl/>
        </w:rPr>
        <w:t>نفس بر کسی که دارای قرابت نسبی دوری است دلالت می‌کند پس سزاوارتر است که بر کسی که قرابت سببی دارد، دلالت کند. شاعر می‌گوید</w:t>
      </w:r>
      <w:r w:rsidR="002F69C2">
        <w:rPr>
          <w:rStyle w:val="Char0"/>
          <w:rFonts w:hint="cs"/>
          <w:rtl/>
        </w:rPr>
        <w:t>:</w:t>
      </w:r>
      <w:r w:rsidRPr="00707A87">
        <w:rPr>
          <w:rStyle w:val="Char0"/>
          <w:rFonts w:hint="cs"/>
          <w:rtl/>
        </w:rPr>
        <w:t xml:space="preserve"> </w:t>
      </w:r>
      <w:r w:rsidRPr="00707A87">
        <w:rPr>
          <w:rStyle w:val="Char2"/>
          <w:rFonts w:hint="cs"/>
          <w:rtl/>
        </w:rPr>
        <w:t xml:space="preserve">«و </w:t>
      </w:r>
      <w:r w:rsidR="002F69C2">
        <w:rPr>
          <w:rStyle w:val="Char2"/>
          <w:rFonts w:hint="cs"/>
          <w:rtl/>
        </w:rPr>
        <w:t>ك</w:t>
      </w:r>
      <w:r w:rsidRPr="00707A87">
        <w:rPr>
          <w:rStyle w:val="Char2"/>
          <w:rFonts w:hint="cs"/>
          <w:rtl/>
        </w:rPr>
        <w:t>أنا یوم قری إنما نقتل إیانا»</w:t>
      </w:r>
      <w:r w:rsidRPr="00707A87">
        <w:rPr>
          <w:rStyle w:val="Char0"/>
          <w:rFonts w:hint="cs"/>
          <w:rtl/>
        </w:rPr>
        <w:t xml:space="preserve"> مقصود او این است</w:t>
      </w:r>
      <w:r w:rsidR="002F69C2">
        <w:rPr>
          <w:rStyle w:val="Char0"/>
          <w:rFonts w:hint="cs"/>
          <w:rtl/>
        </w:rPr>
        <w:t>:</w:t>
      </w:r>
      <w:r w:rsidRPr="00707A87">
        <w:rPr>
          <w:rStyle w:val="Char0"/>
          <w:rFonts w:hint="cs"/>
          <w:rtl/>
        </w:rPr>
        <w:t xml:space="preserve"> هنگامی که ما با برادرانمان می‌جنگیدیم و</w:t>
      </w:r>
      <w:r w:rsidR="006318F3" w:rsidRPr="00707A87">
        <w:rPr>
          <w:rStyle w:val="Char0"/>
          <w:rFonts w:hint="cs"/>
          <w:rtl/>
        </w:rPr>
        <w:t xml:space="preserve"> آن‌ها </w:t>
      </w:r>
      <w:r w:rsidRPr="00707A87">
        <w:rPr>
          <w:rStyle w:val="Char0"/>
          <w:rFonts w:hint="cs"/>
          <w:rtl/>
        </w:rPr>
        <w:t>را می‌کُشتیم گویی خودمان را می‌کشتیم به دلیل پیوندهای خویشاوندی، نسبی، خونی، قرابت و عصیبت جان</w:t>
      </w:r>
      <w:r w:rsidR="00F56F8B" w:rsidRPr="00707A87">
        <w:rPr>
          <w:rStyle w:val="Char0"/>
          <w:rFonts w:hint="eastAsia"/>
          <w:rtl/>
        </w:rPr>
        <w:t>‌</w:t>
      </w:r>
      <w:r w:rsidRPr="00707A87">
        <w:rPr>
          <w:rStyle w:val="Char0"/>
          <w:rFonts w:hint="cs"/>
          <w:rtl/>
        </w:rPr>
        <w:t>های نزدیکانش را به جای خود قرار داده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 این آیه از سوره نور را که خداوند می‌فرماید</w:t>
      </w:r>
      <w:r w:rsidR="002F69C2">
        <w:rPr>
          <w:rStyle w:val="Char0"/>
          <w:rFonts w:hint="cs"/>
          <w:rtl/>
        </w:rPr>
        <w:t>:</w:t>
      </w:r>
    </w:p>
    <w:p w:rsidR="00F56F8B" w:rsidRPr="00707A87" w:rsidRDefault="00F56F8B"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فَإِذَا دَخَلۡتُم بُيُ</w:t>
      </w:r>
      <w:r w:rsidRPr="00707A87">
        <w:rPr>
          <w:rStyle w:val="Char6"/>
          <w:rFonts w:hint="eastAsia"/>
          <w:rtl/>
        </w:rPr>
        <w:t>وتٗا</w:t>
      </w:r>
      <w:r w:rsidRPr="00707A87">
        <w:rPr>
          <w:rStyle w:val="Char6"/>
          <w:rtl/>
        </w:rPr>
        <w:t xml:space="preserve"> فَسَلِّمُواْ عَلَىٰٓ أَنفُسِكُمۡ٦١</w:t>
      </w:r>
      <w:r w:rsidRPr="00707A87">
        <w:rPr>
          <w:rStyle w:val="Char0"/>
          <w:rFonts w:cs="Traditional Arabic"/>
          <w:color w:val="000000"/>
          <w:shd w:val="clear" w:color="auto" w:fill="FFFFFF"/>
          <w:rtl/>
        </w:rPr>
        <w:t>﴾</w:t>
      </w:r>
      <w:r w:rsidRPr="00707A87">
        <w:rPr>
          <w:rStyle w:val="Char4"/>
          <w:rtl/>
        </w:rPr>
        <w:t xml:space="preserve"> [النور: 61]</w:t>
      </w:r>
      <w:r w:rsidRPr="00707A87">
        <w:rPr>
          <w:rStyle w:val="Char4"/>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می‌توان به این صورت تأویل کرد. زیرا در تفسیر آمده است که آیه بدین معنی است که باید بعضی از شما بر گروهی دیگر [از خودتان] سلام کنند زیرا سلام‌کردن فرد بر خود محال است. علت اینکه در این آیه چنین آمده است این است که جان</w:t>
      </w:r>
      <w:r w:rsidR="00F56F8B" w:rsidRPr="00707A87">
        <w:rPr>
          <w:rStyle w:val="Char0"/>
          <w:rFonts w:hint="eastAsia"/>
          <w:rtl/>
        </w:rPr>
        <w:t>‌</w:t>
      </w:r>
      <w:r w:rsidRPr="00707A87">
        <w:rPr>
          <w:rStyle w:val="Char0"/>
          <w:rFonts w:hint="cs"/>
          <w:rtl/>
        </w:rPr>
        <w:t>های مؤمنان به علت اشتراک در پیوند دین و مورد خطاب‌ قرارگرفتن در لغت دینی همانند یک جان است. هرگاه یکی از</w:t>
      </w:r>
      <w:r w:rsidR="006318F3" w:rsidRPr="00707A87">
        <w:rPr>
          <w:rStyle w:val="Char0"/>
          <w:rFonts w:hint="cs"/>
          <w:rtl/>
        </w:rPr>
        <w:t xml:space="preserve"> آن‌ها </w:t>
      </w:r>
      <w:r w:rsidRPr="00707A87">
        <w:rPr>
          <w:rStyle w:val="Char0"/>
          <w:rFonts w:hint="cs"/>
          <w:rtl/>
        </w:rPr>
        <w:t>به برادرش سلام کند گویی آن فرد به خود سلام کرده است زیرا تفاوتی میان</w:t>
      </w:r>
      <w:r w:rsidR="006318F3" w:rsidRPr="00707A87">
        <w:rPr>
          <w:rStyle w:val="Char0"/>
          <w:rFonts w:hint="cs"/>
          <w:rtl/>
        </w:rPr>
        <w:t xml:space="preserve"> آن‌ها </w:t>
      </w:r>
      <w:r w:rsidRPr="00707A87">
        <w:rPr>
          <w:rStyle w:val="Char0"/>
          <w:rFonts w:hint="cs"/>
          <w:rtl/>
        </w:rPr>
        <w:t>وجود ندارد و جان</w:t>
      </w:r>
      <w:r w:rsidR="00F56F8B" w:rsidRPr="00707A87">
        <w:rPr>
          <w:rStyle w:val="Char0"/>
          <w:rFonts w:hint="eastAsia"/>
          <w:rtl/>
        </w:rPr>
        <w:t>‌</w:t>
      </w:r>
      <w:r w:rsidRPr="00707A87">
        <w:rPr>
          <w:rStyle w:val="Char0"/>
          <w:rFonts w:hint="cs"/>
          <w:rtl/>
        </w:rPr>
        <w:t xml:space="preserve">هایشان با همدیگر آمیخته است.»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بدین ترتیب روشن می‌شود که در این آیه درباره مساوات میان پیامبر</w:t>
      </w:r>
      <w:r w:rsidR="007D18AE" w:rsidRPr="00707A87">
        <w:rPr>
          <w:rStyle w:val="Char0"/>
          <w:rFonts w:cs="CTraditional Arabic" w:hint="cs"/>
          <w:rtl/>
        </w:rPr>
        <w:t xml:space="preserve"> ج</w:t>
      </w:r>
      <w:r w:rsidRPr="00707A87">
        <w:rPr>
          <w:rStyle w:val="Char0"/>
          <w:rFonts w:hint="cs"/>
          <w:rtl/>
        </w:rPr>
        <w:t xml:space="preserve"> و علی</w:t>
      </w:r>
      <w:r w:rsidR="007D18AE" w:rsidRPr="00707A87">
        <w:rPr>
          <w:rStyle w:val="Char0"/>
          <w:rFonts w:cs="CTraditional Arabic" w:hint="cs"/>
          <w:rtl/>
        </w:rPr>
        <w:t>س</w:t>
      </w:r>
      <w:r w:rsidRPr="00707A87">
        <w:rPr>
          <w:rStyle w:val="Char0"/>
          <w:rFonts w:hint="cs"/>
          <w:rtl/>
        </w:rPr>
        <w:t xml:space="preserve"> که مورد ادعای شیعیان است هیچ دلالت و نصی وجود ندارد. پس کلمه «نفس» در زبان عربی همچنانکه به افراد نزدیک اطلاق می‌شود به افرادی که دارای نسب دوری هستند نیز اطلاق می‌</w:t>
      </w:r>
      <w:r w:rsidRPr="00707A87">
        <w:rPr>
          <w:rStyle w:val="Char0"/>
          <w:rFonts w:hint="eastAsia"/>
          <w:rtl/>
        </w:rPr>
        <w:t xml:space="preserve">‌شود و در این امر </w:t>
      </w:r>
      <w:r w:rsidRPr="00707A87">
        <w:rPr>
          <w:rStyle w:val="Char0"/>
          <w:rFonts w:hint="cs"/>
          <w:rtl/>
        </w:rPr>
        <w:t>چه از دور یا نزدیک هیچ دلالتی بر امامت وجود ندارد.</w:t>
      </w:r>
    </w:p>
    <w:p w:rsidR="002075A1" w:rsidRPr="00707A87" w:rsidRDefault="00F56F8B" w:rsidP="00707A87">
      <w:pPr>
        <w:pStyle w:val="StyleComplexBLotus12ptJustifiedFirstline05cmCharCharCharCharCharCharCharCharCharCharChar"/>
        <w:spacing w:line="240" w:lineRule="auto"/>
        <w:rPr>
          <w:rStyle w:val="Char0"/>
          <w:rtl/>
        </w:rPr>
      </w:pPr>
      <w:r w:rsidRPr="00B876B5">
        <w:rPr>
          <w:rStyle w:val="Char7"/>
          <w:rFonts w:hint="cs"/>
          <w:rtl/>
        </w:rPr>
        <w:t>ثالثاً</w:t>
      </w:r>
      <w:r w:rsidR="002075A1" w:rsidRPr="00B876B5">
        <w:rPr>
          <w:rStyle w:val="Char7"/>
          <w:rFonts w:hint="cs"/>
          <w:rtl/>
        </w:rPr>
        <w:t>:</w:t>
      </w:r>
      <w:r w:rsidR="002075A1" w:rsidRPr="00707A87">
        <w:rPr>
          <w:rStyle w:val="Char0"/>
          <w:rFonts w:hint="cs"/>
          <w:rtl/>
        </w:rPr>
        <w:t xml:space="preserve"> فراخواندن علی، فاطمه، حسن وحسین از سوی پیامبر از باب قرابت بود نه اظهار امامت یا منصوص‌کردن آن. زیرا مباهله فقط موجب به دست‌آوردن رغبت، بیم و احساس صداقت مدعی در این امر که او خود و خانواده‌اش را برای مباهله می‌آورد که جانها برای حفظ</w:t>
      </w:r>
      <w:r w:rsidR="006318F3" w:rsidRPr="00707A87">
        <w:rPr>
          <w:rStyle w:val="Char0"/>
          <w:rFonts w:hint="cs"/>
          <w:rtl/>
        </w:rPr>
        <w:t xml:space="preserve"> آن‌ها </w:t>
      </w:r>
      <w:r w:rsidR="002075A1" w:rsidRPr="00707A87">
        <w:rPr>
          <w:rStyle w:val="Char0"/>
          <w:rFonts w:hint="cs"/>
          <w:rtl/>
        </w:rPr>
        <w:t>تلاش می‌کند نه دیگران که از آنان دورترند.</w:t>
      </w:r>
      <w:r w:rsidR="002075A1" w:rsidRPr="00707A87">
        <w:rPr>
          <w:rStyle w:val="Char0"/>
          <w:vertAlign w:val="superscript"/>
          <w:rtl/>
        </w:rPr>
        <w:footnoteReference w:id="410"/>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این آیه زمینه فداکاری بیش از بیان فضایل یا امامت وجود دارد. فرد،خودش، فرزندان و زنانش را برای فداکردن با خود می‌آورد نه برای خلافت!</w:t>
      </w:r>
      <w:r w:rsidRPr="00707A87">
        <w:rPr>
          <w:rStyle w:val="Char0"/>
          <w:vertAlign w:val="superscript"/>
          <w:rtl/>
        </w:rPr>
        <w:footnoteReference w:id="411"/>
      </w:r>
    </w:p>
    <w:p w:rsidR="002075A1" w:rsidRPr="00707A87" w:rsidRDefault="00F56F8B" w:rsidP="00707A87">
      <w:pPr>
        <w:pStyle w:val="StyleComplexBLotus12ptJustifiedFirstline05cmCharCharCharCharCharCharCharCharCharCharChar"/>
        <w:spacing w:line="240" w:lineRule="auto"/>
        <w:rPr>
          <w:rStyle w:val="Char0"/>
          <w:rtl/>
        </w:rPr>
      </w:pPr>
      <w:r w:rsidRPr="00B876B5">
        <w:rPr>
          <w:rStyle w:val="Char7"/>
          <w:rFonts w:hint="cs"/>
          <w:rtl/>
        </w:rPr>
        <w:t>رابعاً</w:t>
      </w:r>
      <w:r w:rsidR="002075A1" w:rsidRPr="00B876B5">
        <w:rPr>
          <w:rStyle w:val="Char7"/>
          <w:rFonts w:hint="cs"/>
          <w:rtl/>
        </w:rPr>
        <w:t>:</w:t>
      </w:r>
      <w:r w:rsidR="002075A1" w:rsidRPr="00707A87">
        <w:rPr>
          <w:rStyle w:val="Char0"/>
          <w:rFonts w:hint="cs"/>
          <w:rtl/>
        </w:rPr>
        <w:t xml:space="preserve"> ادعای شیعه امامیه مبنی بر اینکه این آیه بر مساوات میان پیامبر</w:t>
      </w:r>
      <w:r w:rsidR="007D18AE" w:rsidRPr="00707A87">
        <w:rPr>
          <w:rStyle w:val="Char0"/>
          <w:rFonts w:cs="CTraditional Arabic" w:hint="cs"/>
          <w:rtl/>
        </w:rPr>
        <w:t xml:space="preserve"> ج</w:t>
      </w:r>
      <w:r w:rsidR="002075A1" w:rsidRPr="00707A87">
        <w:rPr>
          <w:rStyle w:val="Char0"/>
          <w:rFonts w:hint="cs"/>
          <w:rtl/>
        </w:rPr>
        <w:t xml:space="preserve"> و علی در همه امور به جز نبوت دلالت دارد، سخنی غیرقابل اثبات است، زیرا هیچ کس نه علی و نه دیگران در هیچ یک از امور دین با او مساوی نیستند. پس مقام و کمال بشری پیامبر کجا و دیگران کجا؟ امام علی خودش نیز به آنچه شیعه امامیه می‌گوید راضی نیست و انسان منصف و عاقل این امر را به وضوح درمی‌یابد.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کلینی در کافی روایت می‌کند که از امیرالمؤمنین</w:t>
      </w:r>
      <w:r w:rsidR="00D35A70" w:rsidRPr="00707A87">
        <w:rPr>
          <w:rStyle w:val="Char0"/>
          <w:rFonts w:cs="CTraditional Arabic" w:hint="cs"/>
          <w:rtl/>
        </w:rPr>
        <w:t>÷</w:t>
      </w:r>
      <w:r w:rsidRPr="00707A87">
        <w:rPr>
          <w:rStyle w:val="Char0"/>
          <w:rFonts w:hint="cs"/>
          <w:rtl/>
        </w:rPr>
        <w:t xml:space="preserve"> پرسیده شد</w:t>
      </w:r>
      <w:r w:rsidR="002F69C2">
        <w:rPr>
          <w:rStyle w:val="Char0"/>
          <w:rFonts w:hint="cs"/>
          <w:rtl/>
        </w:rPr>
        <w:t>:</w:t>
      </w:r>
      <w:r w:rsidRPr="00707A87">
        <w:rPr>
          <w:rStyle w:val="Char0"/>
          <w:rFonts w:hint="cs"/>
          <w:rtl/>
        </w:rPr>
        <w:t xml:space="preserve"> «ای امیرالمؤمنین آیا تو پیامبری؟ فرمود</w:t>
      </w:r>
      <w:r w:rsidR="002F69C2">
        <w:rPr>
          <w:rStyle w:val="Char0"/>
          <w:rFonts w:hint="cs"/>
          <w:rtl/>
        </w:rPr>
        <w:t>:</w:t>
      </w:r>
      <w:r w:rsidRPr="00707A87">
        <w:rPr>
          <w:rStyle w:val="Char0"/>
          <w:rFonts w:hint="cs"/>
          <w:rtl/>
        </w:rPr>
        <w:t xml:space="preserve"> وای بر تو! بلکه من فقط یکی از غلامان محمد</w:t>
      </w:r>
      <w:r w:rsidR="007D18AE" w:rsidRPr="00707A87">
        <w:rPr>
          <w:rStyle w:val="Char0"/>
          <w:rFonts w:cs="CTraditional Arabic" w:hint="cs"/>
          <w:rtl/>
        </w:rPr>
        <w:t xml:space="preserve"> ج</w:t>
      </w:r>
      <w:r w:rsidRPr="00707A87">
        <w:rPr>
          <w:rStyle w:val="Char0"/>
          <w:rFonts w:hint="cs"/>
          <w:rtl/>
        </w:rPr>
        <w:t xml:space="preserve"> هستم</w:t>
      </w:r>
      <w:r w:rsidRPr="00707A87">
        <w:rPr>
          <w:rStyle w:val="Char0"/>
          <w:vertAlign w:val="superscript"/>
          <w:rtl/>
        </w:rPr>
        <w:footnoteReference w:id="412"/>
      </w:r>
      <w:r w:rsidRPr="00707A87">
        <w:rPr>
          <w:rStyle w:val="Char0"/>
          <w:rFonts w:hint="cs"/>
          <w:rtl/>
        </w:rPr>
        <w:t>.» و مقصود او از</w:t>
      </w:r>
      <w:r w:rsidR="0020699B">
        <w:rPr>
          <w:rStyle w:val="Char0"/>
          <w:rFonts w:hint="cs"/>
          <w:rtl/>
        </w:rPr>
        <w:t xml:space="preserve"> (</w:t>
      </w:r>
      <w:r w:rsidRPr="00707A87">
        <w:rPr>
          <w:rStyle w:val="Char0"/>
          <w:rFonts w:hint="cs"/>
          <w:rtl/>
        </w:rPr>
        <w:t>عبد) فرمانبرداری و خدمتگزاری است نه خشوع و فروتنی.</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اگر مقام حضرت علی براساس گفته صریح خودش این باشد که شیعه امامیه نیز آن را روایت و عقل آن را تأیید می‌کند و باید همه معتقد باشند که اگر او از پیامبر هدایت و سنت ایشان پیروی کند تابع و پیرو ایشان خواهد بود، پس چگونه غالیان جرأت گفتن این ادعای گناه‌آلود را می‌کنند که علی همان محمد</w:t>
      </w:r>
      <w:r w:rsidR="007D18AE" w:rsidRPr="00707A87">
        <w:rPr>
          <w:rStyle w:val="Char0"/>
          <w:rFonts w:cs="CTraditional Arabic" w:hint="cs"/>
          <w:rtl/>
        </w:rPr>
        <w:t xml:space="preserve"> ج</w:t>
      </w:r>
      <w:r w:rsidRPr="00707A87">
        <w:rPr>
          <w:rStyle w:val="Char0"/>
          <w:rFonts w:hint="cs"/>
          <w:rtl/>
        </w:rPr>
        <w:t xml:space="preserve"> است با این تفاوت که نبوت را ندارد.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آیا کمال بشری پیامبر</w:t>
      </w:r>
      <w:r w:rsidR="007D18AE" w:rsidRPr="00707A87">
        <w:rPr>
          <w:rStyle w:val="Char0"/>
          <w:rFonts w:cs="CTraditional Arabic" w:hint="cs"/>
          <w:rtl/>
        </w:rPr>
        <w:t xml:space="preserve"> ج</w:t>
      </w:r>
      <w:r w:rsidRPr="00707A87">
        <w:rPr>
          <w:rStyle w:val="Char0"/>
          <w:rFonts w:hint="cs"/>
          <w:rtl/>
        </w:rPr>
        <w:t xml:space="preserve"> در دوران نبوت یا حتی قبل از آن با کمال بشری علی یکسان است؟ آیا</w:t>
      </w:r>
      <w:r w:rsidR="006318F3" w:rsidRPr="00707A87">
        <w:rPr>
          <w:rStyle w:val="Char0"/>
          <w:rFonts w:hint="cs"/>
          <w:rtl/>
        </w:rPr>
        <w:t xml:space="preserve"> این‌ها </w:t>
      </w:r>
      <w:r w:rsidRPr="00707A87">
        <w:rPr>
          <w:rStyle w:val="Char0"/>
          <w:rFonts w:hint="cs"/>
          <w:rtl/>
        </w:rPr>
        <w:t>ادعا می‌کنند که میان رسول خدا قبل از بعثت و علی بن ابیطالب تفاوتی وجود ندارد و هنگامی که نبوت نازل شد میان محمد</w:t>
      </w:r>
      <w:r w:rsidR="007D18AE" w:rsidRPr="00707A87">
        <w:rPr>
          <w:rStyle w:val="Char0"/>
          <w:rFonts w:cs="CTraditional Arabic" w:hint="cs"/>
          <w:rtl/>
        </w:rPr>
        <w:t xml:space="preserve"> ج</w:t>
      </w:r>
      <w:r w:rsidRPr="00707A87">
        <w:rPr>
          <w:rStyle w:val="Char0"/>
          <w:rFonts w:hint="cs"/>
          <w:rtl/>
        </w:rPr>
        <w:t xml:space="preserve"> و علی بن ابی</w:t>
      </w:r>
      <w:r w:rsidR="00F56F8B" w:rsidRPr="00707A87">
        <w:rPr>
          <w:rStyle w:val="Char0"/>
          <w:rFonts w:hint="eastAsia"/>
          <w:rtl/>
        </w:rPr>
        <w:t>‌</w:t>
      </w:r>
      <w:r w:rsidRPr="00707A87">
        <w:rPr>
          <w:rStyle w:val="Char0"/>
          <w:rFonts w:hint="cs"/>
          <w:rtl/>
        </w:rPr>
        <w:t>طالب تفاوتی قائل نشد. اما براساس حکمت الهی که بر ما پوشیده است نه به علت کامل‌تر، برتر و والامقام‌تر، داشتن اخلاق برتر و استحقاق بیشتر محمد</w:t>
      </w:r>
      <w:r w:rsidR="007D18AE" w:rsidRPr="00707A87">
        <w:rPr>
          <w:rStyle w:val="Char0"/>
          <w:rFonts w:cs="CTraditional Arabic" w:hint="cs"/>
          <w:rtl/>
        </w:rPr>
        <w:t xml:space="preserve"> ج</w:t>
      </w:r>
      <w:r w:rsidRPr="00707A87">
        <w:rPr>
          <w:rStyle w:val="Char0"/>
          <w:rFonts w:hint="cs"/>
          <w:rtl/>
        </w:rPr>
        <w:t xml:space="preserve"> نبوت به او تعلق پیدا کرد نه به علی بن ابی</w:t>
      </w:r>
      <w:r w:rsidR="00F56F8B" w:rsidRPr="00707A87">
        <w:rPr>
          <w:rStyle w:val="Char0"/>
          <w:rFonts w:hint="eastAsia"/>
          <w:rtl/>
        </w:rPr>
        <w:t>‌</w:t>
      </w:r>
      <w:r w:rsidRPr="00707A87">
        <w:rPr>
          <w:rStyle w:val="Char0"/>
          <w:rFonts w:hint="cs"/>
          <w:rtl/>
        </w:rPr>
        <w:t>طالب؟!</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امروزه شعیان اثنی‌عشری از متعصبان اهل سنت خشمگین می‌شوند که به</w:t>
      </w:r>
      <w:r w:rsidR="006318F3" w:rsidRPr="00707A87">
        <w:rPr>
          <w:rStyle w:val="Char0"/>
          <w:rFonts w:hint="cs"/>
          <w:rtl/>
        </w:rPr>
        <w:t xml:space="preserve"> آن‌ها </w:t>
      </w:r>
      <w:r w:rsidRPr="00707A87">
        <w:rPr>
          <w:rStyle w:val="Char0"/>
          <w:rFonts w:hint="cs"/>
          <w:rtl/>
        </w:rPr>
        <w:t>این امر را نسبت می‌دهند که شیعه معتقد است که جبرئیل در نازل‌کردن نبوت بر محمد اشتباه کرد و می‌بایست قرآن بر علی نازل می‌شد! و این ادعا باطل است و شیعیان اثناعشریه از این افترا و بهتان مبرا هستند</w:t>
      </w:r>
      <w:r w:rsidRPr="00707A87">
        <w:rPr>
          <w:rStyle w:val="Char0"/>
          <w:vertAlign w:val="superscript"/>
          <w:rtl/>
        </w:rPr>
        <w:footnoteReference w:id="413"/>
      </w:r>
      <w:r w:rsidRPr="00707A87">
        <w:rPr>
          <w:rStyle w:val="Char0"/>
          <w:rFonts w:hint="cs"/>
          <w:rtl/>
        </w:rPr>
        <w:t>. اما در همان حال نفس رسول خدا و نفس علی بن ابی</w:t>
      </w:r>
      <w:r w:rsidR="00F56F8B" w:rsidRPr="00707A87">
        <w:rPr>
          <w:rStyle w:val="Char0"/>
          <w:rFonts w:hint="eastAsia"/>
          <w:rtl/>
        </w:rPr>
        <w:t>‌</w:t>
      </w:r>
      <w:r w:rsidRPr="00707A87">
        <w:rPr>
          <w:rStyle w:val="Char0"/>
          <w:rFonts w:hint="cs"/>
          <w:rtl/>
        </w:rPr>
        <w:t>طالب را مساوی و برابر می‌دانند و نبوت را استثنا می‌کنند. گویی ناخواسته می‌گویند خداوند محمد</w:t>
      </w:r>
      <w:r w:rsidR="007D18AE" w:rsidRPr="00707A87">
        <w:rPr>
          <w:rStyle w:val="Char0"/>
          <w:rFonts w:cs="CTraditional Arabic" w:hint="cs"/>
          <w:rtl/>
        </w:rPr>
        <w:t xml:space="preserve"> ج</w:t>
      </w:r>
      <w:r w:rsidRPr="00707A87">
        <w:rPr>
          <w:rStyle w:val="Char0"/>
          <w:rFonts w:hint="cs"/>
          <w:rtl/>
        </w:rPr>
        <w:t xml:space="preserve"> را به خاطر متمایزبودن او از سایر مردم برنگزید. زیرا علی دقیقاً خود اوست. اما مشیت الهی چنین حکم کرد که محمد پیامبر و علی وصی او باشد!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مجلسی حدیث زیر را نقل می‌کند</w:t>
      </w:r>
      <w:r w:rsidR="002F69C2">
        <w:rPr>
          <w:rStyle w:val="Char0"/>
          <w:rFonts w:hint="cs"/>
          <w:rtl/>
        </w:rPr>
        <w:t>:</w:t>
      </w:r>
      <w:r w:rsidRPr="00707A87">
        <w:rPr>
          <w:rStyle w:val="Char0"/>
          <w:rFonts w:hint="cs"/>
          <w:rtl/>
        </w:rPr>
        <w:t xml:space="preserve"> </w:t>
      </w:r>
      <w:r w:rsidRPr="00707A87">
        <w:rPr>
          <w:rStyle w:val="Char3"/>
          <w:rFonts w:hint="cs"/>
          <w:rtl/>
        </w:rPr>
        <w:t>«إن الله اتخذ محمداً</w:t>
      </w:r>
      <w:r w:rsidR="00F56F8B" w:rsidRPr="00707A87">
        <w:rPr>
          <w:rStyle w:val="Char3"/>
          <w:rFonts w:hint="cs"/>
          <w:rtl/>
        </w:rPr>
        <w:t xml:space="preserve"> </w:t>
      </w:r>
      <w:r w:rsidR="00F56F8B" w:rsidRPr="00707A87">
        <w:rPr>
          <w:rStyle w:val="Char3"/>
          <w:rFonts w:cs="CTraditional Arabic" w:hint="cs"/>
          <w:rtl/>
        </w:rPr>
        <w:t>ج</w:t>
      </w:r>
      <w:r w:rsidRPr="00707A87">
        <w:rPr>
          <w:rStyle w:val="Char3"/>
          <w:rFonts w:hint="cs"/>
          <w:rtl/>
        </w:rPr>
        <w:t xml:space="preserve"> عبداً قبل أن یتّخذه نبیّاً</w:t>
      </w:r>
      <w:r w:rsidR="002F69C2">
        <w:rPr>
          <w:rStyle w:val="Char3"/>
          <w:rFonts w:hint="cs"/>
          <w:rtl/>
        </w:rPr>
        <w:t xml:space="preserve"> و</w:t>
      </w:r>
      <w:r w:rsidRPr="00707A87">
        <w:rPr>
          <w:rStyle w:val="Char3"/>
          <w:rFonts w:hint="cs"/>
          <w:rtl/>
        </w:rPr>
        <w:t>إنَّ علیاً</w:t>
      </w:r>
      <w:r w:rsidR="00D35A70" w:rsidRPr="00707A87">
        <w:rPr>
          <w:rStyle w:val="Char3"/>
          <w:rFonts w:cs="CTraditional Arabic" w:hint="cs"/>
          <w:rtl/>
        </w:rPr>
        <w:t>÷</w:t>
      </w:r>
      <w:r w:rsidRPr="00707A87">
        <w:rPr>
          <w:rStyle w:val="Char3"/>
          <w:rFonts w:hint="cs"/>
          <w:rtl/>
        </w:rPr>
        <w:t xml:space="preserve"> </w:t>
      </w:r>
      <w:r w:rsidR="002F69C2">
        <w:rPr>
          <w:rStyle w:val="Char3"/>
          <w:rFonts w:hint="cs"/>
          <w:rtl/>
        </w:rPr>
        <w:t>ك</w:t>
      </w:r>
      <w:r w:rsidRPr="00707A87">
        <w:rPr>
          <w:rStyle w:val="Char3"/>
          <w:rFonts w:hint="cs"/>
          <w:rtl/>
        </w:rPr>
        <w:t>ان عبداً ناصحاً لله عزوجل</w:t>
      </w:r>
      <w:r w:rsidRPr="00707A87">
        <w:rPr>
          <w:rStyle w:val="Char0"/>
          <w:vertAlign w:val="superscript"/>
          <w:rtl/>
        </w:rPr>
        <w:footnoteReference w:id="414"/>
      </w:r>
      <w:r w:rsidRPr="00707A87">
        <w:rPr>
          <w:rStyle w:val="Char3"/>
          <w:rFonts w:hint="cs"/>
          <w:rtl/>
        </w:rPr>
        <w:t>»</w:t>
      </w:r>
      <w:r w:rsidRPr="00707A87">
        <w:rPr>
          <w:rStyle w:val="Char0"/>
          <w:rFonts w:hint="cs"/>
          <w:rtl/>
        </w:rPr>
        <w:t xml:space="preserve"> و در حاشیه آن می‌گوید</w:t>
      </w:r>
      <w:r w:rsidR="002F69C2">
        <w:rPr>
          <w:rStyle w:val="Char0"/>
          <w:rFonts w:hint="cs"/>
          <w:rtl/>
        </w:rPr>
        <w:t>:</w:t>
      </w:r>
      <w:r w:rsidRPr="00707A87">
        <w:rPr>
          <w:rStyle w:val="Char0"/>
          <w:rFonts w:hint="cs"/>
          <w:rtl/>
        </w:rPr>
        <w:t xml:space="preserve"> «مقصود این است که علی هم این کمالی را که پیامبر</w:t>
      </w:r>
      <w:r w:rsidR="007D18AE" w:rsidRPr="00707A87">
        <w:rPr>
          <w:rStyle w:val="Char0"/>
          <w:rFonts w:cs="CTraditional Arabic" w:hint="cs"/>
          <w:rtl/>
        </w:rPr>
        <w:t xml:space="preserve"> ج</w:t>
      </w:r>
      <w:r w:rsidRPr="00707A87">
        <w:rPr>
          <w:rStyle w:val="Char0"/>
          <w:rFonts w:hint="cs"/>
          <w:rtl/>
        </w:rPr>
        <w:t xml:space="preserve"> قبل از بعثت و نبوت داشته است او هم دارا بوده است و او در همه کمالات به جز نبوت با پیامبر</w:t>
      </w:r>
      <w:r w:rsidR="007D18AE" w:rsidRPr="00707A87">
        <w:rPr>
          <w:rStyle w:val="Char0"/>
          <w:rFonts w:cs="CTraditional Arabic" w:hint="cs"/>
          <w:rtl/>
        </w:rPr>
        <w:t xml:space="preserve"> ج</w:t>
      </w:r>
      <w:r w:rsidRPr="00707A87">
        <w:rPr>
          <w:rStyle w:val="Char0"/>
          <w:rFonts w:hint="cs"/>
          <w:rtl/>
        </w:rPr>
        <w:t xml:space="preserve"> شریک بود. از شما درباره ولایت کسی که چنین بوده است پیمان گرفته شده است.»</w:t>
      </w:r>
      <w:r w:rsidRPr="00707A87">
        <w:rPr>
          <w:rStyle w:val="Char0"/>
          <w:vertAlign w:val="superscript"/>
          <w:rtl/>
        </w:rPr>
        <w:footnoteReference w:id="415"/>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خداوند به تو رحم کند ... غلو ناخودآگاه ما را به سوی کدامین گمراهی سوق می‌دهد... .</w:t>
      </w:r>
    </w:p>
    <w:p w:rsidR="00F56F8B" w:rsidRPr="00707A87" w:rsidRDefault="00F56F8B"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إِنَّمَآ أَنتَ مُنذِرٞۖ وَلِكُلِّ قَوۡمٍ هَادٍ٧</w:t>
      </w:r>
      <w:r w:rsidRPr="00707A87">
        <w:rPr>
          <w:rStyle w:val="Char0"/>
          <w:rFonts w:cs="Traditional Arabic"/>
          <w:color w:val="000000"/>
          <w:shd w:val="clear" w:color="auto" w:fill="FFFFFF"/>
          <w:rtl/>
        </w:rPr>
        <w:t>﴾</w:t>
      </w:r>
      <w:r w:rsidRPr="00707A87">
        <w:rPr>
          <w:rStyle w:val="Char4"/>
          <w:rtl/>
        </w:rPr>
        <w:t xml:space="preserve"> [الرعد: 7]</w:t>
      </w:r>
      <w:r w:rsidRPr="00707A87">
        <w:rPr>
          <w:rStyle w:val="Char4"/>
          <w:rFonts w:hint="cs"/>
          <w:rtl/>
        </w:rPr>
        <w:t>.</w:t>
      </w:r>
    </w:p>
    <w:p w:rsidR="002075A1" w:rsidRPr="00707A87" w:rsidRDefault="002075A1" w:rsidP="00707A87">
      <w:pPr>
        <w:pStyle w:val="a"/>
        <w:rPr>
          <w:rtl/>
        </w:rPr>
      </w:pPr>
      <w:r w:rsidRPr="00707A87">
        <w:rPr>
          <w:rFonts w:hint="cs"/>
          <w:rtl/>
        </w:rPr>
        <w:t>«تو تنها بیم‌دهنده‌ای و هر گروهی راهنمای دارد.»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شیعه اثناعشریه به آنچه ابن جریر طبری در تفسیرش ج 13 ص 72 و ابن عساکر در تاریخش ج 12 ص 154 از ابن عباس روایت کرده‌اند استناد می‌کنند که ابن عباس گفت</w:t>
      </w:r>
      <w:r w:rsidR="002F69C2">
        <w:rPr>
          <w:rStyle w:val="Char0"/>
          <w:rFonts w:hint="cs"/>
          <w:rtl/>
        </w:rPr>
        <w:t>:</w:t>
      </w:r>
      <w:r w:rsidRPr="00707A87">
        <w:rPr>
          <w:rStyle w:val="Char0"/>
          <w:rFonts w:hint="cs"/>
          <w:rtl/>
        </w:rPr>
        <w:t xml:space="preserve"> هنگامی که این آیه نازل شد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«من بیم‌دهنده‌ام و علی راهنماست. ای علی بعد از من هدایت‌شوندگان به وسیله تو هدایت می‌شوند» این دلیل بر آن است که امام علی وصی و جانشین رسول خدا</w:t>
      </w:r>
      <w:r w:rsidR="007D18AE" w:rsidRPr="00707A87">
        <w:rPr>
          <w:rStyle w:val="Char0"/>
          <w:rFonts w:cs="CTraditional Arabic" w:hint="cs"/>
          <w:rtl/>
        </w:rPr>
        <w:t xml:space="preserve"> ج</w:t>
      </w:r>
      <w:r w:rsidRPr="00707A87">
        <w:rPr>
          <w:rStyle w:val="Char0"/>
          <w:rFonts w:hint="cs"/>
          <w:rtl/>
        </w:rPr>
        <w:t xml:space="preserve"> و امام پس از اوست.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برای دریافتن معنای‌ آیه و میزان صحت استدلال شیعه امامیه به این نص، ما فقط دو راه داریم</w:t>
      </w:r>
      <w:r w:rsidR="002F69C2">
        <w:rPr>
          <w:rStyle w:val="Char0"/>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اولاً</w:t>
      </w:r>
      <w:r w:rsidR="002F69C2">
        <w:rPr>
          <w:rStyle w:val="Char0"/>
          <w:rFonts w:hint="cs"/>
          <w:rtl/>
        </w:rPr>
        <w:t>:</w:t>
      </w:r>
      <w:r w:rsidRPr="00707A87">
        <w:rPr>
          <w:rStyle w:val="Char0"/>
          <w:rFonts w:hint="cs"/>
          <w:rtl/>
        </w:rPr>
        <w:t xml:space="preserve"> تأمل‌کردن در واژه‌های آیه و میزان دلالت آن بر امام علی یا غیر او.</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ثانیاً</w:t>
      </w:r>
      <w:r w:rsidR="002F69C2">
        <w:rPr>
          <w:rStyle w:val="Char0"/>
          <w:rFonts w:hint="cs"/>
          <w:rtl/>
        </w:rPr>
        <w:t>:</w:t>
      </w:r>
      <w:r w:rsidRPr="00707A87">
        <w:rPr>
          <w:rStyle w:val="Char0"/>
          <w:rFonts w:hint="cs"/>
          <w:rtl/>
        </w:rPr>
        <w:t xml:space="preserve"> تحقیق در سنت ثابت و صحیح پیامبر</w:t>
      </w:r>
      <w:r w:rsidR="007D18AE" w:rsidRPr="00707A87">
        <w:rPr>
          <w:rStyle w:val="Char0"/>
          <w:rFonts w:cs="CTraditional Arabic" w:hint="cs"/>
          <w:rtl/>
        </w:rPr>
        <w:t xml:space="preserve"> ج</w:t>
      </w:r>
      <w:r w:rsidRPr="00707A87">
        <w:rPr>
          <w:rStyle w:val="Char0"/>
          <w:rFonts w:hint="cs"/>
          <w:rtl/>
        </w:rPr>
        <w:t>. چنانچه در آن ثابت شد که مقصود آیه علی بن ابی</w:t>
      </w:r>
      <w:r w:rsidR="00F56F8B" w:rsidRPr="00707A87">
        <w:rPr>
          <w:rStyle w:val="Char0"/>
          <w:rFonts w:hint="eastAsia"/>
          <w:rtl/>
        </w:rPr>
        <w:t>‌</w:t>
      </w:r>
      <w:r w:rsidRPr="00707A87">
        <w:rPr>
          <w:rStyle w:val="Char0"/>
          <w:rFonts w:hint="cs"/>
          <w:rtl/>
        </w:rPr>
        <w:t>طالب یا غیر اوست بدون تردید آن را می‌پذیریم.</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 درباره راه اول باید گفت واضح است که الفاظ آیه بر این امر دلالت نمی‌کند که مقصود از هادی، علی بن ابی</w:t>
      </w:r>
      <w:r w:rsidR="00F56F8B" w:rsidRPr="00707A87">
        <w:rPr>
          <w:rStyle w:val="Char0"/>
          <w:rFonts w:hint="eastAsia"/>
          <w:rtl/>
        </w:rPr>
        <w:t>‌</w:t>
      </w:r>
      <w:r w:rsidRPr="00707A87">
        <w:rPr>
          <w:rStyle w:val="Char0"/>
          <w:rFonts w:hint="cs"/>
          <w:rtl/>
        </w:rPr>
        <w:t>طالب یا اصحاب دیگر پیامبر مانند ابوبکر، عمر، عمار یا ابوذر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با نظر در روش دوم و تأمل در روایت مشاهده می‌کنیم که در سند حدیث موارد زیر وجود دارد</w:t>
      </w:r>
      <w:r w:rsidR="002F69C2">
        <w:rPr>
          <w:rStyle w:val="Char0"/>
          <w:rFonts w:hint="cs"/>
          <w:rtl/>
        </w:rPr>
        <w:t>:</w:t>
      </w:r>
      <w:r w:rsidRPr="00707A87">
        <w:rPr>
          <w:rStyle w:val="Char0"/>
          <w:rFonts w:hint="cs"/>
          <w:rtl/>
        </w:rPr>
        <w:t xml:space="preserve"> </w:t>
      </w:r>
    </w:p>
    <w:p w:rsidR="002075A1" w:rsidRPr="00707A87" w:rsidRDefault="002075A1" w:rsidP="00F90961">
      <w:pPr>
        <w:pStyle w:val="StyleComplexBLotus12ptJustifiedFirstline05cmCharCharCharCharCharCharCharCharCharCharChar"/>
        <w:numPr>
          <w:ilvl w:val="0"/>
          <w:numId w:val="1"/>
        </w:numPr>
        <w:spacing w:line="240" w:lineRule="auto"/>
        <w:ind w:left="641" w:hanging="357"/>
        <w:rPr>
          <w:rStyle w:val="Char0"/>
          <w:rtl/>
        </w:rPr>
      </w:pPr>
      <w:r w:rsidRPr="00707A87">
        <w:rPr>
          <w:rStyle w:val="Char0"/>
          <w:rFonts w:hint="cs"/>
          <w:rtl/>
        </w:rPr>
        <w:t>یکی از راویان آن</w:t>
      </w:r>
      <w:r w:rsidR="0020699B">
        <w:rPr>
          <w:rStyle w:val="Char0"/>
          <w:rFonts w:hint="cs"/>
          <w:rtl/>
        </w:rPr>
        <w:t xml:space="preserve"> (</w:t>
      </w:r>
      <w:r w:rsidRPr="00707A87">
        <w:rPr>
          <w:rStyle w:val="Char0"/>
          <w:rFonts w:hint="cs"/>
          <w:rtl/>
        </w:rPr>
        <w:t>معاذ بن مسلم) مجهول و ناشناخته است.</w:t>
      </w:r>
    </w:p>
    <w:p w:rsidR="002075A1" w:rsidRPr="00707A87" w:rsidRDefault="002075A1" w:rsidP="00F90961">
      <w:pPr>
        <w:pStyle w:val="StyleComplexBLotus12ptJustifiedFirstline05cmCharCharCharCharCharCharCharCharCharCharChar"/>
        <w:numPr>
          <w:ilvl w:val="0"/>
          <w:numId w:val="1"/>
        </w:numPr>
        <w:spacing w:line="240" w:lineRule="auto"/>
        <w:ind w:left="641" w:hanging="357"/>
        <w:rPr>
          <w:rStyle w:val="Char0"/>
        </w:rPr>
      </w:pPr>
      <w:r w:rsidRPr="00707A87">
        <w:rPr>
          <w:rStyle w:val="Char0"/>
          <w:rFonts w:hint="cs"/>
          <w:rtl/>
        </w:rPr>
        <w:t>همچنین در سند آن، حسن بن حسین انصاری عرنی کوفی وجود دارد که متهم است.</w:t>
      </w:r>
    </w:p>
    <w:p w:rsidR="002075A1" w:rsidRPr="00707A87" w:rsidRDefault="002075A1" w:rsidP="00707A87">
      <w:pPr>
        <w:pStyle w:val="StyleComplexBLotus12ptJustifiedFirstline05cmCharCharCharCharCharCharCharCharCharCharChar"/>
        <w:spacing w:line="240" w:lineRule="auto"/>
        <w:ind w:left="284" w:firstLine="0"/>
        <w:rPr>
          <w:rStyle w:val="Char0"/>
          <w:rtl/>
        </w:rPr>
      </w:pPr>
      <w:r w:rsidRPr="00707A87">
        <w:rPr>
          <w:rStyle w:val="Char0"/>
          <w:rFonts w:hint="cs"/>
          <w:rtl/>
        </w:rPr>
        <w:t>ابن عدی درباره او می‌گوید</w:t>
      </w:r>
      <w:r w:rsidR="002F69C2">
        <w:rPr>
          <w:rStyle w:val="Char0"/>
          <w:rFonts w:hint="cs"/>
          <w:rtl/>
        </w:rPr>
        <w:t>:</w:t>
      </w:r>
      <w:r w:rsidRPr="00707A87">
        <w:rPr>
          <w:rStyle w:val="Char0"/>
          <w:rFonts w:hint="cs"/>
          <w:rtl/>
        </w:rPr>
        <w:t xml:space="preserve"> حدیث او به احادیث افراد مورد اعتماد شبیه نیست.</w:t>
      </w:r>
    </w:p>
    <w:p w:rsidR="002075A1" w:rsidRPr="00707A87" w:rsidRDefault="002075A1" w:rsidP="00707A87">
      <w:pPr>
        <w:pStyle w:val="StyleComplexBLotus12ptJustifiedFirstline05cmCharCharCharCharCharCharCharCharCharCharChar"/>
        <w:spacing w:line="240" w:lineRule="auto"/>
        <w:rPr>
          <w:rStyle w:val="Char0"/>
        </w:rPr>
      </w:pPr>
      <w:r w:rsidRPr="00707A87">
        <w:rPr>
          <w:rStyle w:val="Char0"/>
          <w:rFonts w:hint="cs"/>
          <w:rtl/>
        </w:rPr>
        <w:t>ابن حبان نیز می‌گوید</w:t>
      </w:r>
      <w:r w:rsidR="002F69C2">
        <w:rPr>
          <w:rStyle w:val="Char0"/>
          <w:rFonts w:hint="cs"/>
          <w:rtl/>
        </w:rPr>
        <w:t>:</w:t>
      </w:r>
      <w:r w:rsidRPr="00707A87">
        <w:rPr>
          <w:rStyle w:val="Char0"/>
          <w:rFonts w:hint="cs"/>
          <w:rtl/>
        </w:rPr>
        <w:t xml:space="preserve"> اشتباهات را به افراد مورد اعتماد نسبت می‌داد و امور را برعکس روایت</w:t>
      </w:r>
      <w:r w:rsidR="00C80358">
        <w:rPr>
          <w:rStyle w:val="Char0"/>
          <w:rFonts w:hint="cs"/>
          <w:rtl/>
        </w:rPr>
        <w:t xml:space="preserve"> می‌کرد</w:t>
      </w:r>
      <w:r w:rsidRPr="00707A87">
        <w:rPr>
          <w:rStyle w:val="Char0"/>
          <w:rFonts w:hint="cs"/>
          <w:rtl/>
        </w:rPr>
        <w:t>.</w:t>
      </w:r>
    </w:p>
    <w:p w:rsidR="002075A1" w:rsidRPr="00707A87" w:rsidRDefault="002075A1" w:rsidP="00F90961">
      <w:pPr>
        <w:pStyle w:val="StyleComplexBLotus12ptJustifiedFirstline05cmCharCharCharCharCharCharCharCharCharCharChar"/>
        <w:numPr>
          <w:ilvl w:val="0"/>
          <w:numId w:val="1"/>
        </w:numPr>
        <w:spacing w:line="240" w:lineRule="auto"/>
        <w:ind w:left="641" w:hanging="357"/>
        <w:rPr>
          <w:rStyle w:val="Char0"/>
        </w:rPr>
      </w:pPr>
      <w:r w:rsidRPr="00707A87">
        <w:rPr>
          <w:rStyle w:val="Char0"/>
          <w:rFonts w:hint="cs"/>
          <w:rtl/>
        </w:rPr>
        <w:t>عطاء بن سائب که جزو راویان آن است دارای اختلاط بوده است.</w:t>
      </w:r>
    </w:p>
    <w:p w:rsidR="002075A1" w:rsidRPr="00707A87" w:rsidRDefault="002075A1" w:rsidP="00F90961">
      <w:pPr>
        <w:pStyle w:val="StyleComplexBLotus12ptJustifiedFirstline05cmCharCharCharCharCharCharCharCharCharCharChar"/>
        <w:numPr>
          <w:ilvl w:val="0"/>
          <w:numId w:val="1"/>
        </w:numPr>
        <w:spacing w:line="240" w:lineRule="auto"/>
        <w:ind w:left="641" w:hanging="357"/>
        <w:rPr>
          <w:rStyle w:val="Char0"/>
          <w:rtl/>
        </w:rPr>
      </w:pPr>
      <w:r w:rsidRPr="00707A87">
        <w:rPr>
          <w:rStyle w:val="Char0"/>
          <w:rFonts w:hint="cs"/>
          <w:rtl/>
        </w:rPr>
        <w:t>در روایت حاکم در ج 3 ص 129 و 130 مستدرک و ابن عساکر در ج 12 ص 154 تاریخش نص حدیث با این الفاظ آمده است</w:t>
      </w:r>
      <w:r w:rsidR="002F69C2">
        <w:rPr>
          <w:rStyle w:val="Char0"/>
          <w:rFonts w:hint="cs"/>
          <w:rtl/>
        </w:rPr>
        <w:t>:</w:t>
      </w:r>
      <w:r w:rsidRPr="00707A87">
        <w:rPr>
          <w:rStyle w:val="Char3"/>
          <w:rFonts w:hint="cs"/>
          <w:rtl/>
        </w:rPr>
        <w:t xml:space="preserve"> «قال علی</w:t>
      </w:r>
      <w:r w:rsidR="002F69C2">
        <w:rPr>
          <w:rStyle w:val="Char3"/>
          <w:rFonts w:hint="cs"/>
          <w:rtl/>
        </w:rPr>
        <w:t>:</w:t>
      </w:r>
      <w:r w:rsidRPr="00707A87">
        <w:rPr>
          <w:rStyle w:val="Char3"/>
          <w:rFonts w:hint="cs"/>
          <w:rtl/>
        </w:rPr>
        <w:t xml:space="preserve"> رسول الله</w:t>
      </w:r>
      <w:r w:rsidR="007D18AE" w:rsidRPr="00707A87">
        <w:rPr>
          <w:rStyle w:val="Char3"/>
          <w:rFonts w:cs="CTraditional Arabic" w:hint="cs"/>
          <w:rtl/>
        </w:rPr>
        <w:t xml:space="preserve"> ج</w:t>
      </w:r>
      <w:r w:rsidRPr="00707A87">
        <w:rPr>
          <w:rStyle w:val="Char3"/>
          <w:rFonts w:hint="cs"/>
          <w:rtl/>
        </w:rPr>
        <w:t xml:space="preserve"> المنذر</w:t>
      </w:r>
      <w:r w:rsidR="002F69C2">
        <w:rPr>
          <w:rStyle w:val="Char3"/>
          <w:rFonts w:hint="cs"/>
          <w:rtl/>
        </w:rPr>
        <w:t xml:space="preserve"> و</w:t>
      </w:r>
      <w:r w:rsidRPr="00707A87">
        <w:rPr>
          <w:rStyle w:val="Char3"/>
          <w:rFonts w:hint="cs"/>
          <w:rtl/>
        </w:rPr>
        <w:t>أنا الهادی»</w:t>
      </w:r>
      <w:r w:rsidRPr="00707A87">
        <w:rPr>
          <w:rStyle w:val="Char0"/>
          <w:rFonts w:hint="cs"/>
          <w:rtl/>
        </w:rPr>
        <w:t xml:space="preserve"> و در سند این روایت نیز</w:t>
      </w:r>
      <w:r w:rsidR="0020699B">
        <w:rPr>
          <w:rStyle w:val="Char0"/>
          <w:rFonts w:hint="cs"/>
          <w:rtl/>
        </w:rPr>
        <w:t xml:space="preserve"> (</w:t>
      </w:r>
      <w:r w:rsidRPr="00707A87">
        <w:rPr>
          <w:rStyle w:val="Char2"/>
          <w:rFonts w:hint="cs"/>
          <w:rtl/>
        </w:rPr>
        <w:t>حسین الأشقر)</w:t>
      </w:r>
      <w:r w:rsidRPr="00707A87">
        <w:rPr>
          <w:rStyle w:val="Char0"/>
          <w:rFonts w:hint="cs"/>
          <w:rtl/>
        </w:rPr>
        <w:t xml:space="preserve"> وجود دارد که احادیثش متروک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آنچه در این دو روایت مورد انتقاد است اموری است که از جمله</w:t>
      </w:r>
      <w:r w:rsidR="006318F3" w:rsidRPr="00707A87">
        <w:rPr>
          <w:rStyle w:val="Char0"/>
          <w:rFonts w:hint="cs"/>
          <w:rtl/>
        </w:rPr>
        <w:t xml:space="preserve"> آن‌ها</w:t>
      </w:r>
      <w:r w:rsidR="002F69C2">
        <w:rPr>
          <w:rStyle w:val="Char0"/>
          <w:rFonts w:hint="cs"/>
          <w:rtl/>
        </w:rPr>
        <w:t>:</w:t>
      </w:r>
    </w:p>
    <w:p w:rsidR="002075A1" w:rsidRPr="00707A87" w:rsidRDefault="002075A1" w:rsidP="004D1DB3">
      <w:pPr>
        <w:pStyle w:val="a6"/>
        <w:rPr>
          <w:rtl/>
        </w:rPr>
      </w:pPr>
      <w:r w:rsidRPr="00707A87">
        <w:rPr>
          <w:rFonts w:hint="cs"/>
          <w:rtl/>
        </w:rPr>
        <w:t>اولاً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عبارت</w:t>
      </w:r>
      <w:r w:rsidR="0020699B">
        <w:rPr>
          <w:rStyle w:val="Char0"/>
          <w:rFonts w:hint="cs"/>
          <w:rtl/>
        </w:rPr>
        <w:t xml:space="preserve"> (</w:t>
      </w:r>
      <w:r w:rsidRPr="00707A87">
        <w:rPr>
          <w:rStyle w:val="Char2"/>
          <w:rFonts w:hint="cs"/>
          <w:rtl/>
        </w:rPr>
        <w:t>ب</w:t>
      </w:r>
      <w:r w:rsidR="002F69C2">
        <w:rPr>
          <w:rStyle w:val="Char2"/>
          <w:rFonts w:hint="cs"/>
          <w:rtl/>
        </w:rPr>
        <w:t>ك</w:t>
      </w:r>
      <w:r w:rsidRPr="00707A87">
        <w:rPr>
          <w:rStyle w:val="Char2"/>
          <w:rFonts w:hint="cs"/>
          <w:rtl/>
        </w:rPr>
        <w:t xml:space="preserve"> یهتدی المهتدون بعدی)</w:t>
      </w:r>
      <w:r w:rsidR="002F69C2">
        <w:rPr>
          <w:rStyle w:val="Char2"/>
          <w:rFonts w:hint="cs"/>
          <w:rtl/>
        </w:rPr>
        <w:t>:</w:t>
      </w:r>
      <w:r w:rsidRPr="00707A87">
        <w:rPr>
          <w:rStyle w:val="Char0"/>
          <w:rFonts w:hint="cs"/>
          <w:rtl/>
        </w:rPr>
        <w:t xml:space="preserve"> «هدایت‌شوندگان فقط به وسیله تو هدایت می‌شوند.» یعنی همه کسانی که از امت پیامبر</w:t>
      </w:r>
      <w:r w:rsidR="007D18AE" w:rsidRPr="00707A87">
        <w:rPr>
          <w:rStyle w:val="Char0"/>
          <w:rFonts w:cs="CTraditional Arabic" w:hint="cs"/>
          <w:rtl/>
        </w:rPr>
        <w:t xml:space="preserve"> ج</w:t>
      </w:r>
      <w:r w:rsidRPr="00707A87">
        <w:rPr>
          <w:rStyle w:val="Char0"/>
          <w:rFonts w:hint="cs"/>
          <w:rtl/>
        </w:rPr>
        <w:t xml:space="preserve"> هستند و بعد از او می‌آیند هدایتشان به وسیله امام علی است در حالی که این ظلم در حق رسول خدا است که او الگو و هدایتگر مردم در زمان حیاتش و پس از وفات وفاتش است. اوست که فرموده است</w:t>
      </w:r>
      <w:r w:rsidR="002F69C2">
        <w:rPr>
          <w:rStyle w:val="Char0"/>
          <w:rFonts w:hint="cs"/>
          <w:rtl/>
        </w:rPr>
        <w:t>:</w:t>
      </w:r>
      <w:r w:rsidRPr="00707A87">
        <w:rPr>
          <w:rStyle w:val="Char0"/>
          <w:rFonts w:hint="cs"/>
          <w:rtl/>
        </w:rPr>
        <w:t xml:space="preserve"> </w:t>
      </w:r>
      <w:r w:rsidRPr="00707A87">
        <w:rPr>
          <w:rStyle w:val="Char3"/>
          <w:rFonts w:hint="cs"/>
          <w:rtl/>
        </w:rPr>
        <w:t>«تر</w:t>
      </w:r>
      <w:r w:rsidR="002F69C2">
        <w:rPr>
          <w:rStyle w:val="Char3"/>
          <w:rFonts w:hint="cs"/>
          <w:rtl/>
        </w:rPr>
        <w:t>ك</w:t>
      </w:r>
      <w:r w:rsidRPr="00707A87">
        <w:rPr>
          <w:rStyle w:val="Char3"/>
          <w:rFonts w:hint="cs"/>
          <w:rtl/>
        </w:rPr>
        <w:t>ت</w:t>
      </w:r>
      <w:r w:rsidR="002F69C2">
        <w:rPr>
          <w:rStyle w:val="Char3"/>
          <w:rFonts w:hint="cs"/>
          <w:rtl/>
        </w:rPr>
        <w:t>ك</w:t>
      </w:r>
      <w:r w:rsidRPr="00707A87">
        <w:rPr>
          <w:rStyle w:val="Char3"/>
          <w:rFonts w:hint="cs"/>
          <w:rtl/>
        </w:rPr>
        <w:t xml:space="preserve">م علی البیضاء، لیلها </w:t>
      </w:r>
      <w:r w:rsidR="002F69C2">
        <w:rPr>
          <w:rStyle w:val="Char3"/>
          <w:rFonts w:hint="cs"/>
          <w:rtl/>
        </w:rPr>
        <w:t>ك</w:t>
      </w:r>
      <w:r w:rsidRPr="00707A87">
        <w:rPr>
          <w:rStyle w:val="Char3"/>
          <w:rFonts w:hint="cs"/>
          <w:rtl/>
        </w:rPr>
        <w:t>نهارها لایزیغ عنها إلّا هال</w:t>
      </w:r>
      <w:r w:rsidR="002F69C2">
        <w:rPr>
          <w:rStyle w:val="Char3"/>
          <w:rFonts w:hint="cs"/>
          <w:rtl/>
        </w:rPr>
        <w:t>ك</w:t>
      </w:r>
      <w:r w:rsidRPr="00707A87">
        <w:rPr>
          <w:rStyle w:val="Char3"/>
          <w:rFonts w:hint="cs"/>
          <w:rtl/>
        </w:rPr>
        <w:t>»</w:t>
      </w:r>
      <w:r w:rsidR="002F69C2">
        <w:rPr>
          <w:rStyle w:val="Char0"/>
          <w:rFonts w:hint="cs"/>
          <w:rtl/>
        </w:rPr>
        <w:t>:</w:t>
      </w:r>
      <w:r w:rsidRPr="00707A87">
        <w:rPr>
          <w:rStyle w:val="Char0"/>
          <w:rFonts w:hint="cs"/>
          <w:rtl/>
        </w:rPr>
        <w:t xml:space="preserve"> «شما بر سر راهی روشن ترک کرده‌ام که شب آن همانند روز روشن است و فقط هلاک</w:t>
      </w:r>
      <w:r w:rsidRPr="00707A87">
        <w:rPr>
          <w:rStyle w:val="Char0"/>
          <w:rFonts w:hint="eastAsia"/>
          <w:rtl/>
        </w:rPr>
        <w:t>‌</w:t>
      </w:r>
      <w:r w:rsidRPr="00707A87">
        <w:rPr>
          <w:rStyle w:val="Char0"/>
          <w:rFonts w:hint="cs"/>
          <w:rtl/>
        </w:rPr>
        <w:t>شوندگان از آن منحرف می‌شوند [هر کسی که از آن منحرف شود، هلاک خواهد شد</w:t>
      </w:r>
      <w:r w:rsidRPr="00707A87">
        <w:rPr>
          <w:rStyle w:val="Char0"/>
          <w:vertAlign w:val="superscript"/>
          <w:rtl/>
        </w:rPr>
        <w:footnoteReference w:id="416"/>
      </w:r>
      <w:r w:rsidR="00DA0B28" w:rsidRPr="00707A87">
        <w:rPr>
          <w:rStyle w:val="Char0"/>
          <w:rFonts w:hint="cs"/>
          <w:rtl/>
        </w:rPr>
        <w:t>.]</w:t>
      </w:r>
      <w:r w:rsidRPr="00707A87">
        <w:rPr>
          <w:rStyle w:val="Char0"/>
          <w:rFonts w:hint="cs"/>
          <w:rtl/>
        </w:rPr>
        <w:t>» پس چگونه ممکن است پیامبر</w:t>
      </w:r>
      <w:r w:rsidR="007D18AE" w:rsidRPr="00707A87">
        <w:rPr>
          <w:rStyle w:val="Char0"/>
          <w:rFonts w:cs="CTraditional Arabic" w:hint="cs"/>
          <w:rtl/>
        </w:rPr>
        <w:t xml:space="preserve"> ج</w:t>
      </w:r>
      <w:r w:rsidRPr="00707A87">
        <w:rPr>
          <w:rStyle w:val="Char0"/>
          <w:rFonts w:hint="cs"/>
          <w:rtl/>
        </w:rPr>
        <w:t xml:space="preserve"> بعد از وفاتش منبع هدایت نباشد، حال آنکه علی در دوران زندگی و پس از وفاتش منشأ هدایت و راهنمایی می‌باشد.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گویی در نظر اینان رسول خدا فقط بیم‌دهنده است نه هدایتگر و فقط علی‌بن ابیطالب</w:t>
      </w:r>
      <w:r w:rsidR="007D18AE" w:rsidRPr="00707A87">
        <w:rPr>
          <w:rStyle w:val="Char0"/>
          <w:rFonts w:cs="CTraditional Arabic" w:hint="cs"/>
          <w:rtl/>
        </w:rPr>
        <w:t>س</w:t>
      </w:r>
      <w:r w:rsidRPr="00707A87">
        <w:rPr>
          <w:rStyle w:val="Char0"/>
          <w:rFonts w:hint="cs"/>
          <w:rtl/>
        </w:rPr>
        <w:t xml:space="preserve"> هدایتگر است.</w:t>
      </w:r>
    </w:p>
    <w:p w:rsidR="00D255F9"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اساساً هادی‌بودن رسول خدا نیاز به اثبات یا دلیل‌آوردن ندارد. اما من در اینجا فقط به این آیه از قرآن کریم اشاره می‌کنم که خداوند می‌فرماید</w:t>
      </w:r>
      <w:r w:rsidR="002F69C2">
        <w:rPr>
          <w:rStyle w:val="Char0"/>
          <w:rFonts w:hint="cs"/>
          <w:rtl/>
        </w:rPr>
        <w:t>:</w:t>
      </w:r>
    </w:p>
    <w:p w:rsidR="002075A1" w:rsidRPr="00707A87" w:rsidRDefault="00D255F9"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وَإِنَّكَ لَتَهۡدِيٓ إِلَىٰ صِرَٰطٖ مُّسۡتَقِيمٖ٥٢</w:t>
      </w:r>
      <w:r w:rsidRPr="00707A87">
        <w:rPr>
          <w:rStyle w:val="Char0"/>
          <w:rFonts w:cs="Traditional Arabic"/>
          <w:color w:val="000000"/>
          <w:shd w:val="clear" w:color="auto" w:fill="FFFFFF"/>
          <w:rtl/>
        </w:rPr>
        <w:t>﴾</w:t>
      </w:r>
      <w:r w:rsidRPr="00707A87">
        <w:rPr>
          <w:rStyle w:val="Char4"/>
          <w:rtl/>
        </w:rPr>
        <w:t xml:space="preserve"> [الشورى: 52]</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«و بی‌تردید و به سوی راهی راست هدایت می‌کنی.»</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همین دلیل باید به این افراد جدل‌کننده گفت</w:t>
      </w:r>
      <w:r w:rsidR="002F69C2">
        <w:rPr>
          <w:rStyle w:val="Char0"/>
          <w:rFonts w:hint="cs"/>
          <w:rtl/>
        </w:rPr>
        <w:t>:</w:t>
      </w:r>
      <w:r w:rsidRPr="00707A87">
        <w:rPr>
          <w:rStyle w:val="Char0"/>
          <w:rFonts w:hint="cs"/>
          <w:rtl/>
        </w:rPr>
        <w:t xml:space="preserve"> مردمان بسیاری به پیامبر</w:t>
      </w:r>
      <w:r w:rsidR="007D18AE" w:rsidRPr="00707A87">
        <w:rPr>
          <w:rStyle w:val="Char0"/>
          <w:rFonts w:cs="CTraditional Arabic" w:hint="cs"/>
          <w:rtl/>
        </w:rPr>
        <w:t xml:space="preserve"> ج</w:t>
      </w:r>
      <w:r w:rsidRPr="00707A87">
        <w:rPr>
          <w:rStyle w:val="Char0"/>
          <w:rFonts w:hint="cs"/>
          <w:rtl/>
        </w:rPr>
        <w:t xml:space="preserve"> ایمان آوردند و به وسیله او هدایت شدند و بدین وسیله وارد بهشت شدند و بیشتر</w:t>
      </w:r>
      <w:r w:rsidR="006318F3" w:rsidRPr="00707A87">
        <w:rPr>
          <w:rStyle w:val="Char0"/>
          <w:rFonts w:hint="cs"/>
          <w:rtl/>
        </w:rPr>
        <w:t xml:space="preserve"> آن‌ها </w:t>
      </w:r>
      <w:r w:rsidRPr="00707A87">
        <w:rPr>
          <w:rStyle w:val="Char0"/>
          <w:rFonts w:hint="cs"/>
          <w:rtl/>
        </w:rPr>
        <w:t>حتی یک کلمه از علی یا ابوبکر و غیر</w:t>
      </w:r>
      <w:r w:rsidR="006318F3" w:rsidRPr="00707A87">
        <w:rPr>
          <w:rStyle w:val="Char0"/>
          <w:rFonts w:hint="cs"/>
          <w:rtl/>
        </w:rPr>
        <w:t xml:space="preserve"> آن‌ها </w:t>
      </w:r>
      <w:r w:rsidRPr="00707A87">
        <w:rPr>
          <w:rStyle w:val="Char0"/>
          <w:rFonts w:hint="cs"/>
          <w:rtl/>
        </w:rPr>
        <w:t>نشنیدند تا به وسیله آن هدایت شوند. همچنین هنگامی که سرزمین</w:t>
      </w:r>
      <w:r w:rsidR="004D1DB3">
        <w:rPr>
          <w:rStyle w:val="Char0"/>
          <w:rFonts w:hint="eastAsia"/>
          <w:rtl/>
        </w:rPr>
        <w:t>‌</w:t>
      </w:r>
      <w:r w:rsidRPr="00707A87">
        <w:rPr>
          <w:rStyle w:val="Char0"/>
          <w:rFonts w:hint="cs"/>
          <w:rtl/>
        </w:rPr>
        <w:t>ها فتح شد و مردم گروه‌گروه به دین اسلام درآمدند و به سوی این دین و آنچه کلام خداوند و پیامبرش شنیدند هدایت شدند و</w:t>
      </w:r>
      <w:r w:rsidR="006318F3" w:rsidRPr="00707A87">
        <w:rPr>
          <w:rStyle w:val="Char0"/>
          <w:rFonts w:hint="cs"/>
          <w:rtl/>
        </w:rPr>
        <w:t xml:space="preserve"> آن‌ها </w:t>
      </w:r>
      <w:r w:rsidRPr="00707A87">
        <w:rPr>
          <w:rStyle w:val="Char0"/>
          <w:rFonts w:hint="cs"/>
          <w:rtl/>
        </w:rPr>
        <w:t>از علی بن ابی</w:t>
      </w:r>
      <w:r w:rsidR="00D255F9" w:rsidRPr="00707A87">
        <w:rPr>
          <w:rStyle w:val="Char0"/>
          <w:rFonts w:hint="eastAsia"/>
          <w:rtl/>
        </w:rPr>
        <w:t>‌</w:t>
      </w:r>
      <w:r w:rsidRPr="00707A87">
        <w:rPr>
          <w:rStyle w:val="Char0"/>
          <w:rFonts w:hint="cs"/>
          <w:rtl/>
        </w:rPr>
        <w:t xml:space="preserve">طالب ابلاغ خاصی را نشنیدند تا به وسیله آن هدایت شوند بلکه به وسیله آنچه از کتاب خداوند و سنت پیامبرش شنیدند هدایت شدند.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آیا درباره</w:t>
      </w:r>
      <w:r w:rsidR="006318F3" w:rsidRPr="00707A87">
        <w:rPr>
          <w:rStyle w:val="Char0"/>
          <w:rFonts w:hint="cs"/>
          <w:rtl/>
        </w:rPr>
        <w:t xml:space="preserve"> آن‌ها </w:t>
      </w:r>
      <w:r w:rsidRPr="00707A87">
        <w:rPr>
          <w:rStyle w:val="Char0"/>
          <w:rFonts w:hint="cs"/>
          <w:rtl/>
        </w:rPr>
        <w:t>باید گفت که</w:t>
      </w:r>
      <w:r w:rsidR="006318F3" w:rsidRPr="00707A87">
        <w:rPr>
          <w:rStyle w:val="Char0"/>
          <w:rFonts w:hint="cs"/>
          <w:rtl/>
        </w:rPr>
        <w:t xml:space="preserve"> آن‌ها </w:t>
      </w:r>
      <w:r w:rsidRPr="00707A87">
        <w:rPr>
          <w:rStyle w:val="Char0"/>
          <w:rFonts w:hint="cs"/>
          <w:rtl/>
        </w:rPr>
        <w:t>هدایت‌یافتگانند یا گمراهند؟ اگر بگویند</w:t>
      </w:r>
      <w:r w:rsidR="0020699B">
        <w:rPr>
          <w:rStyle w:val="Char0"/>
          <w:rFonts w:hint="cs"/>
          <w:rtl/>
        </w:rPr>
        <w:t xml:space="preserve"> (</w:t>
      </w:r>
      <w:r w:rsidRPr="00707A87">
        <w:rPr>
          <w:rStyle w:val="Char0"/>
          <w:rFonts w:hint="cs"/>
          <w:rtl/>
        </w:rPr>
        <w:t>هدایت‌شدگانند) این جواب برای باطل‌کردن روایت کافی است و اگر پاسخ دهند که</w:t>
      </w:r>
      <w:r w:rsidR="0020699B">
        <w:rPr>
          <w:rStyle w:val="Char0"/>
          <w:rFonts w:hint="cs"/>
          <w:rtl/>
        </w:rPr>
        <w:t xml:space="preserve"> (</w:t>
      </w:r>
      <w:r w:rsidRPr="00707A87">
        <w:rPr>
          <w:rStyle w:val="Char0"/>
          <w:rFonts w:hint="cs"/>
          <w:rtl/>
        </w:rPr>
        <w:t>آن</w:t>
      </w:r>
      <w:r w:rsidR="00D255F9" w:rsidRPr="00707A87">
        <w:rPr>
          <w:rStyle w:val="Char0"/>
          <w:rFonts w:hint="eastAsia"/>
          <w:rtl/>
        </w:rPr>
        <w:t>‌</w:t>
      </w:r>
      <w:r w:rsidRPr="00707A87">
        <w:rPr>
          <w:rStyle w:val="Char0"/>
          <w:rFonts w:hint="cs"/>
          <w:rtl/>
        </w:rPr>
        <w:t>ها گمراهند)، این پاسخ برخلاف چیزی است کتاب خدا، سنت پیامبرش و اجماع مسلمانان بر آن دلالت دارد.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همچنانکه در این روایت اجحاف و ظلم بزرگی در حق بقیه اصحاب پیامبر شده است که مردمان بی‌شماری به دست</w:t>
      </w:r>
      <w:r w:rsidR="006318F3" w:rsidRPr="00707A87">
        <w:rPr>
          <w:rStyle w:val="Char0"/>
          <w:rFonts w:hint="cs"/>
          <w:rtl/>
        </w:rPr>
        <w:t xml:space="preserve"> آن‌ها </w:t>
      </w:r>
      <w:r w:rsidRPr="00707A87">
        <w:rPr>
          <w:rStyle w:val="Char0"/>
          <w:rFonts w:hint="cs"/>
          <w:rtl/>
        </w:rPr>
        <w:t>هدایت شده‌اند.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بی‌تردید وضعیت موجود و حقیقت امر این روایت را تکذیب می‌کند. اصحاب پیامبر</w:t>
      </w:r>
      <w:r w:rsidR="007D18AE" w:rsidRPr="00707A87">
        <w:rPr>
          <w:rStyle w:val="Char0"/>
          <w:rFonts w:cs="CTraditional Arabic" w:hint="cs"/>
          <w:rtl/>
        </w:rPr>
        <w:t xml:space="preserve"> ج</w:t>
      </w:r>
      <w:r w:rsidRPr="00707A87">
        <w:rPr>
          <w:rStyle w:val="Char0"/>
          <w:rFonts w:hint="cs"/>
          <w:rtl/>
        </w:rPr>
        <w:t xml:space="preserve"> سرزمین</w:t>
      </w:r>
      <w:r w:rsidR="00D255F9" w:rsidRPr="00707A87">
        <w:rPr>
          <w:rStyle w:val="Char0"/>
          <w:rFonts w:hint="eastAsia"/>
          <w:rtl/>
        </w:rPr>
        <w:t>‌</w:t>
      </w:r>
      <w:r w:rsidRPr="00707A87">
        <w:rPr>
          <w:rStyle w:val="Char0"/>
          <w:rFonts w:hint="cs"/>
          <w:rtl/>
        </w:rPr>
        <w:t>ها را فتح کردند و علم به وسیله عبدالله بن مسعود، أبی بن کعب، عبدالله بن عباس و دیگران انتشار یافت. در نتیجه مردم به سوی [کتاب خدا و] سنت پیامبر هدایت شدند واز طریق این اصحاب با تعالیم دین هدایت شدند پس چه چیزی هدایت را فقط مختص امام علی</w:t>
      </w:r>
      <w:r w:rsidR="007D18AE" w:rsidRPr="00707A87">
        <w:rPr>
          <w:rStyle w:val="Char0"/>
          <w:rFonts w:cs="CTraditional Arabic" w:hint="cs"/>
          <w:rtl/>
        </w:rPr>
        <w:t>س</w:t>
      </w:r>
      <w:r w:rsidRPr="00707A87">
        <w:rPr>
          <w:rStyle w:val="Char0"/>
          <w:rFonts w:hint="cs"/>
          <w:rtl/>
        </w:rPr>
        <w:t xml:space="preserve"> کرده است؟</w:t>
      </w:r>
    </w:p>
    <w:p w:rsidR="002075A1" w:rsidRPr="00707A87" w:rsidRDefault="002075A1" w:rsidP="004D1DB3">
      <w:pPr>
        <w:pStyle w:val="a6"/>
        <w:rPr>
          <w:rtl/>
        </w:rPr>
      </w:pPr>
      <w:r w:rsidRPr="00707A87">
        <w:rPr>
          <w:rFonts w:hint="cs"/>
          <w:rtl/>
        </w:rPr>
        <w:t>ثانیاً</w:t>
      </w:r>
    </w:p>
    <w:p w:rsidR="00D255F9" w:rsidRPr="00707A87" w:rsidRDefault="00D255F9"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 اینکه خداوند فرموده است</w:t>
      </w:r>
      <w:r w:rsidR="002075A1" w:rsidRPr="00707A87">
        <w:rPr>
          <w:rStyle w:val="Char0"/>
          <w:rFonts w:hint="cs"/>
          <w:rtl/>
        </w:rPr>
        <w:t>:</w:t>
      </w:r>
    </w:p>
    <w:p w:rsidR="002075A1" w:rsidRPr="00707A87" w:rsidRDefault="00D255F9"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وَلِكُلِّ قَوۡمٍ هَادٍ٧</w:t>
      </w:r>
      <w:r w:rsidRPr="00707A87">
        <w:rPr>
          <w:rStyle w:val="Char0"/>
          <w:rFonts w:cs="Traditional Arabic"/>
          <w:color w:val="000000"/>
          <w:shd w:val="clear" w:color="auto" w:fill="FFFFFF"/>
          <w:rtl/>
        </w:rPr>
        <w:t>﴾</w:t>
      </w:r>
      <w:r w:rsidRPr="00707A87">
        <w:rPr>
          <w:rStyle w:val="Char4"/>
          <w:rtl/>
        </w:rPr>
        <w:t xml:space="preserve"> [الرعد: 7]</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«هر قومی هدایتگری دارد.»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این عبارت اسم نکره</w:t>
      </w:r>
      <w:r w:rsidR="0020699B">
        <w:rPr>
          <w:rStyle w:val="Char0"/>
          <w:rFonts w:hint="cs"/>
          <w:rtl/>
        </w:rPr>
        <w:t xml:space="preserve"> (</w:t>
      </w:r>
      <w:r w:rsidRPr="00707A87">
        <w:rPr>
          <w:rStyle w:val="Char0"/>
          <w:rFonts w:hint="cs"/>
          <w:rtl/>
        </w:rPr>
        <w:t>هاد) در سیاق اثبات آمده است و این امر بر شخص معینی دلالت نمی‌کند. پس ادعای اینکه این آیه درباره علی، ابوبکر، عمر یا کسان دیگر نازل شده است مادامی که نص قرآن بر آن دلالت نمی‌کند و روایت مذکور در این باره از نظر متن و سند صحت ندارد، باطل است.</w:t>
      </w:r>
    </w:p>
    <w:p w:rsidR="002075A1" w:rsidRPr="00707A87" w:rsidRDefault="002075A1" w:rsidP="004D1DB3">
      <w:pPr>
        <w:pStyle w:val="a6"/>
        <w:rPr>
          <w:rtl/>
        </w:rPr>
      </w:pPr>
      <w:r w:rsidRPr="00707A87">
        <w:rPr>
          <w:rFonts w:hint="cs"/>
          <w:rtl/>
        </w:rPr>
        <w:t>ثالثاً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شیخ محمد بن حسن حلی مشهور به ابن علامه در </w:t>
      </w:r>
      <w:r w:rsidR="002F69C2">
        <w:rPr>
          <w:rStyle w:val="Char2"/>
          <w:rFonts w:hint="cs"/>
          <w:rtl/>
        </w:rPr>
        <w:t>ك</w:t>
      </w:r>
      <w:r w:rsidRPr="00707A87">
        <w:rPr>
          <w:rStyle w:val="Char2"/>
          <w:rFonts w:hint="cs"/>
          <w:rtl/>
        </w:rPr>
        <w:t>تاب</w:t>
      </w:r>
      <w:r w:rsidR="0020699B">
        <w:rPr>
          <w:rStyle w:val="Char2"/>
          <w:rFonts w:hint="cs"/>
          <w:rtl/>
        </w:rPr>
        <w:t xml:space="preserve"> (</w:t>
      </w:r>
      <w:r w:rsidRPr="00707A87">
        <w:rPr>
          <w:rStyle w:val="Char2"/>
          <w:rFonts w:hint="cs"/>
          <w:rtl/>
        </w:rPr>
        <w:t>إیضاح الفوائد</w:t>
      </w:r>
      <w:r w:rsidR="00E0129B">
        <w:rPr>
          <w:rStyle w:val="Char2"/>
          <w:rFonts w:hint="cs"/>
          <w:rtl/>
        </w:rPr>
        <w:t xml:space="preserve"> في </w:t>
      </w:r>
      <w:r w:rsidRPr="00707A87">
        <w:rPr>
          <w:rStyle w:val="Char2"/>
          <w:rFonts w:hint="cs"/>
          <w:rtl/>
        </w:rPr>
        <w:t>شرح اش</w:t>
      </w:r>
      <w:r w:rsidR="002F69C2">
        <w:rPr>
          <w:rStyle w:val="Char2"/>
          <w:rFonts w:hint="cs"/>
          <w:rtl/>
        </w:rPr>
        <w:t>ك</w:t>
      </w:r>
      <w:r w:rsidRPr="00707A87">
        <w:rPr>
          <w:rStyle w:val="Char2"/>
          <w:rFonts w:hint="cs"/>
          <w:rtl/>
        </w:rPr>
        <w:t>الات القواعد)</w:t>
      </w:r>
      <w:r w:rsidRPr="00707A87">
        <w:rPr>
          <w:rStyle w:val="Char0"/>
          <w:rFonts w:hint="cs"/>
          <w:rtl/>
        </w:rPr>
        <w:t xml:space="preserve"> چنین می‌گوید</w:t>
      </w:r>
      <w:r w:rsidR="002F69C2">
        <w:rPr>
          <w:rStyle w:val="Char0"/>
          <w:rFonts w:hint="cs"/>
          <w:rtl/>
        </w:rPr>
        <w:t>:</w:t>
      </w:r>
      <w:r w:rsidRPr="00707A87">
        <w:rPr>
          <w:rStyle w:val="Char0"/>
          <w:rFonts w:hint="cs"/>
          <w:rtl/>
        </w:rPr>
        <w:t xml:space="preserve"> </w:t>
      </w:r>
      <w:r w:rsidRPr="00707A87">
        <w:rPr>
          <w:rStyle w:val="Char2"/>
          <w:rFonts w:hint="cs"/>
          <w:rtl/>
        </w:rPr>
        <w:t>«نسبة الإرشاد إلی الأنبیاء</w:t>
      </w:r>
      <w:r w:rsidR="002F69C2">
        <w:rPr>
          <w:rStyle w:val="Char2"/>
          <w:rFonts w:hint="cs"/>
          <w:rtl/>
        </w:rPr>
        <w:t xml:space="preserve"> و</w:t>
      </w:r>
      <w:r w:rsidRPr="00707A87">
        <w:rPr>
          <w:rStyle w:val="Char2"/>
          <w:rFonts w:hint="cs"/>
          <w:rtl/>
        </w:rPr>
        <w:t>نسبتة الإرشاد إلی الأوصیاء إشارةً إلی قوله تعالی</w:t>
      </w:r>
      <w:r w:rsidR="00D255F9" w:rsidRPr="00707A87">
        <w:rPr>
          <w:rStyle w:val="Char2"/>
          <w:rFonts w:hint="cs"/>
          <w:rtl/>
        </w:rPr>
        <w:t>:</w:t>
      </w:r>
      <w:r w:rsidR="00D255F9" w:rsidRPr="00707A87">
        <w:rPr>
          <w:rStyle w:val="Char2"/>
          <w:rFonts w:cs="Traditional Arabic"/>
          <w:color w:val="000000"/>
          <w:szCs w:val="28"/>
          <w:shd w:val="clear" w:color="auto" w:fill="FFFFFF"/>
          <w:rtl/>
        </w:rPr>
        <w:t>﴿</w:t>
      </w:r>
      <w:r w:rsidR="00D255F9" w:rsidRPr="00707A87">
        <w:rPr>
          <w:rStyle w:val="Char6"/>
          <w:rtl/>
        </w:rPr>
        <w:t>إِنَّمَآ أَنتَ مُنذِرٞۖ وَلِكُلِّ قَوۡمٍ هَادٍ٧</w:t>
      </w:r>
      <w:r w:rsidR="00D255F9" w:rsidRPr="00707A87">
        <w:rPr>
          <w:rStyle w:val="Char2"/>
          <w:rFonts w:cs="Traditional Arabic"/>
          <w:color w:val="000000"/>
          <w:szCs w:val="28"/>
          <w:shd w:val="clear" w:color="auto" w:fill="FFFFFF"/>
          <w:rtl/>
        </w:rPr>
        <w:t>﴾</w:t>
      </w:r>
      <w:r w:rsidR="00D255F9" w:rsidRPr="00707A87">
        <w:rPr>
          <w:rStyle w:val="Char4"/>
          <w:rtl/>
        </w:rPr>
        <w:t xml:space="preserve"> [الرعد: 7]</w:t>
      </w:r>
      <w:r w:rsidR="00D255F9" w:rsidRPr="00707A87">
        <w:rPr>
          <w:rStyle w:val="Char4"/>
          <w:rFonts w:hint="cs"/>
          <w:rtl/>
        </w:rPr>
        <w:t>.</w:t>
      </w:r>
      <w:r w:rsidR="00D255F9" w:rsidRPr="00707A87">
        <w:rPr>
          <w:rStyle w:val="Char2"/>
          <w:rFonts w:hint="cs"/>
          <w:rtl/>
        </w:rPr>
        <w:t>«</w:t>
      </w:r>
      <w:r w:rsidR="002F69C2">
        <w:rPr>
          <w:rStyle w:val="Char2"/>
          <w:rFonts w:hint="cs"/>
          <w:rtl/>
        </w:rPr>
        <w:t xml:space="preserve"> و</w:t>
      </w:r>
      <w:r w:rsidRPr="00707A87">
        <w:rPr>
          <w:rStyle w:val="Char2"/>
          <w:rFonts w:hint="cs"/>
          <w:rtl/>
        </w:rPr>
        <w:t>جعل النبی للتبلیغ</w:t>
      </w:r>
      <w:r w:rsidR="002F69C2">
        <w:rPr>
          <w:rStyle w:val="Char2"/>
          <w:rFonts w:hint="cs"/>
          <w:rtl/>
        </w:rPr>
        <w:t xml:space="preserve"> و</w:t>
      </w:r>
      <w:r w:rsidRPr="00707A87">
        <w:rPr>
          <w:rStyle w:val="Char2"/>
          <w:rFonts w:hint="cs"/>
          <w:rtl/>
        </w:rPr>
        <w:t>الوصی للت</w:t>
      </w:r>
      <w:r w:rsidR="002F69C2">
        <w:rPr>
          <w:rStyle w:val="Char2"/>
          <w:rFonts w:hint="cs"/>
          <w:rtl/>
        </w:rPr>
        <w:t>ك</w:t>
      </w:r>
      <w:r w:rsidRPr="00707A87">
        <w:rPr>
          <w:rStyle w:val="Char2"/>
          <w:rFonts w:hint="cs"/>
          <w:rtl/>
        </w:rPr>
        <w:t>میل»</w:t>
      </w:r>
      <w:r w:rsidR="002F69C2">
        <w:rPr>
          <w:rStyle w:val="Char2"/>
          <w:rFonts w:hint="cs"/>
          <w:rtl/>
        </w:rPr>
        <w:t>:</w:t>
      </w:r>
      <w:r w:rsidRPr="00707A87">
        <w:rPr>
          <w:rStyle w:val="Char0"/>
          <w:rFonts w:hint="cs"/>
          <w:rtl/>
        </w:rPr>
        <w:t xml:space="preserve"> «ارشاد به انبیاء و تکمیل‌کردن به اوصیا نسبت داده شده است که براساس این آیه که خداوند فرموده است</w:t>
      </w:r>
      <w:r w:rsidR="002F69C2">
        <w:rPr>
          <w:rStyle w:val="Char0"/>
          <w:rFonts w:hint="cs"/>
          <w:rtl/>
        </w:rPr>
        <w:t>:</w:t>
      </w:r>
      <w:r w:rsidR="00D255F9" w:rsidRPr="00707A87">
        <w:rPr>
          <w:rStyle w:val="Char0"/>
          <w:rFonts w:hint="cs"/>
          <w:rtl/>
        </w:rPr>
        <w:t xml:space="preserve"> </w:t>
      </w:r>
      <w:r w:rsidR="00D255F9" w:rsidRPr="00707A87">
        <w:rPr>
          <w:rStyle w:val="Char0"/>
          <w:rFonts w:cs="Traditional Arabic"/>
          <w:color w:val="000000"/>
          <w:shd w:val="clear" w:color="auto" w:fill="FFFFFF"/>
          <w:rtl/>
        </w:rPr>
        <w:t>﴿</w:t>
      </w:r>
      <w:r w:rsidR="00D255F9" w:rsidRPr="00707A87">
        <w:rPr>
          <w:rStyle w:val="Char6"/>
          <w:rtl/>
        </w:rPr>
        <w:t>إِنَّمَآ أَنتَ مُنذِرٞۖ وَلِكُلِّ قَوۡمٍ هَادٍ٧</w:t>
      </w:r>
      <w:r w:rsidR="00D255F9" w:rsidRPr="00707A87">
        <w:rPr>
          <w:rStyle w:val="Char0"/>
          <w:rFonts w:cs="Traditional Arabic"/>
          <w:color w:val="000000"/>
          <w:shd w:val="clear" w:color="auto" w:fill="FFFFFF"/>
          <w:rtl/>
        </w:rPr>
        <w:t>﴾</w:t>
      </w:r>
      <w:r w:rsidR="00D255F9" w:rsidRPr="00707A87">
        <w:rPr>
          <w:rStyle w:val="Char4"/>
          <w:rtl/>
        </w:rPr>
        <w:t xml:space="preserve"> [الرعد: 7]</w:t>
      </w:r>
      <w:r w:rsidR="00D255F9" w:rsidRPr="00707A87">
        <w:rPr>
          <w:rStyle w:val="Char4"/>
          <w:rFonts w:hint="cs"/>
          <w:rtl/>
        </w:rPr>
        <w:t>.</w:t>
      </w:r>
      <w:r w:rsidRPr="00707A87">
        <w:rPr>
          <w:rStyle w:val="Char0"/>
          <w:rFonts w:hint="cs"/>
          <w:rtl/>
        </w:rPr>
        <w:t xml:space="preserve"> بی‌تردید تو فقط بیم‌دهنده‌ای و هر قومی هدایتگری دارد.» و پیامبر برای ابلاغ [دین] و وصی برای تکمیل [آن] قرار داده شده است.»</w:t>
      </w:r>
      <w:r w:rsidRPr="00707A87">
        <w:rPr>
          <w:rStyle w:val="Char0"/>
          <w:vertAlign w:val="superscript"/>
          <w:rtl/>
        </w:rPr>
        <w:footnoteReference w:id="417"/>
      </w:r>
    </w:p>
    <w:p w:rsidR="002075A1" w:rsidRPr="00707A87" w:rsidRDefault="00D255F9" w:rsidP="00707A87">
      <w:pPr>
        <w:pStyle w:val="StyleComplexBLotus12ptJustifiedFirstline05cmCharCharCharCharCharCharCharCharCharCharChar"/>
        <w:spacing w:line="240" w:lineRule="auto"/>
        <w:rPr>
          <w:rStyle w:val="Char0"/>
          <w:rtl/>
        </w:rPr>
      </w:pPr>
      <w:r w:rsidRPr="00707A87">
        <w:rPr>
          <w:rStyle w:val="Char0"/>
          <w:rFonts w:hint="cs"/>
          <w:rtl/>
        </w:rPr>
        <w:t>در پاسخ باید گفت</w:t>
      </w:r>
      <w:r w:rsidR="002075A1" w:rsidRPr="00707A87">
        <w:rPr>
          <w:rStyle w:val="Char0"/>
          <w:rFonts w:hint="cs"/>
          <w:rtl/>
        </w:rPr>
        <w:t>: عجب بی‌شرمی بزرگی است که پیامبر</w:t>
      </w:r>
      <w:r w:rsidR="007D18AE" w:rsidRPr="00707A87">
        <w:rPr>
          <w:rStyle w:val="Char0"/>
          <w:rFonts w:cs="CTraditional Arabic" w:hint="cs"/>
          <w:rtl/>
        </w:rPr>
        <w:t xml:space="preserve"> ج</w:t>
      </w:r>
      <w:r w:rsidR="002075A1" w:rsidRPr="00707A87">
        <w:rPr>
          <w:rStyle w:val="Char0"/>
          <w:rFonts w:hint="cs"/>
          <w:rtl/>
        </w:rPr>
        <w:t xml:space="preserve"> را به ترک‌ وظیفه کامل‌کردن دین را متهم و ادعا کنیم که او آن را برای کسی دیگر رها کرده است؟!</w:t>
      </w:r>
    </w:p>
    <w:p w:rsidR="00D255F9"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علاوه بر این ابن علامه و امثالش که به ساحت مقدس پیامبر</w:t>
      </w:r>
      <w:r w:rsidR="007D18AE" w:rsidRPr="00707A87">
        <w:rPr>
          <w:rStyle w:val="Char0"/>
          <w:rFonts w:cs="CTraditional Arabic" w:hint="cs"/>
          <w:rtl/>
        </w:rPr>
        <w:t xml:space="preserve"> ج</w:t>
      </w:r>
      <w:r w:rsidRPr="00707A87">
        <w:rPr>
          <w:rStyle w:val="Char0"/>
          <w:rFonts w:hint="cs"/>
          <w:rtl/>
        </w:rPr>
        <w:t xml:space="preserve"> دست</w:t>
      </w:r>
      <w:r w:rsidRPr="00707A87">
        <w:rPr>
          <w:rStyle w:val="Char0"/>
          <w:rFonts w:hint="eastAsia"/>
          <w:rtl/>
        </w:rPr>
        <w:t>‌د‌</w:t>
      </w:r>
      <w:r w:rsidRPr="00707A87">
        <w:rPr>
          <w:rStyle w:val="Char0"/>
          <w:rFonts w:hint="cs"/>
          <w:rtl/>
        </w:rPr>
        <w:t>رازی می‌کنند کجا و این آیه قرآ</w:t>
      </w:r>
      <w:r w:rsidR="00D255F9" w:rsidRPr="00707A87">
        <w:rPr>
          <w:rStyle w:val="Char0"/>
          <w:rFonts w:hint="cs"/>
          <w:rtl/>
        </w:rPr>
        <w:t>ن کریم کجا که خداوند فرموده است</w:t>
      </w:r>
      <w:r w:rsidRPr="00707A87">
        <w:rPr>
          <w:rStyle w:val="Char0"/>
          <w:rFonts w:hint="cs"/>
          <w:rtl/>
        </w:rPr>
        <w:t>:</w:t>
      </w:r>
    </w:p>
    <w:p w:rsidR="002075A1" w:rsidRPr="00707A87" w:rsidRDefault="00D255F9"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Fonts w:hint="cs"/>
          <w:rtl/>
        </w:rPr>
        <w:t>ٱ</w:t>
      </w:r>
      <w:r w:rsidRPr="00707A87">
        <w:rPr>
          <w:rStyle w:val="Char6"/>
          <w:rFonts w:hint="eastAsia"/>
          <w:rtl/>
        </w:rPr>
        <w:t>لۡيَوۡمَ</w:t>
      </w:r>
      <w:r w:rsidRPr="00707A87">
        <w:rPr>
          <w:rStyle w:val="Char6"/>
          <w:rtl/>
        </w:rPr>
        <w:t xml:space="preserve"> أَكۡمَلۡتُ لَكُمۡ دِينَكُمۡ وَأَتۡمَمۡتُ عَلَيۡكُمۡ نِعۡمَتِي وَرَضِيتُ لَكُمُ </w:t>
      </w:r>
      <w:r w:rsidRPr="00707A87">
        <w:rPr>
          <w:rStyle w:val="Char6"/>
          <w:rFonts w:hint="cs"/>
          <w:rtl/>
        </w:rPr>
        <w:t>ٱ</w:t>
      </w:r>
      <w:r w:rsidRPr="00707A87">
        <w:rPr>
          <w:rStyle w:val="Char6"/>
          <w:rFonts w:hint="eastAsia"/>
          <w:rtl/>
        </w:rPr>
        <w:t>لۡإِسۡلَٰمَ</w:t>
      </w:r>
      <w:r w:rsidRPr="00707A87">
        <w:rPr>
          <w:rStyle w:val="Char6"/>
          <w:rtl/>
        </w:rPr>
        <w:t xml:space="preserve"> دِينٗاۚ٣</w:t>
      </w:r>
      <w:r w:rsidRPr="00707A87">
        <w:rPr>
          <w:rStyle w:val="Char0"/>
          <w:rFonts w:cs="Traditional Arabic"/>
          <w:color w:val="000000"/>
          <w:shd w:val="clear" w:color="auto" w:fill="FFFFFF"/>
          <w:rtl/>
        </w:rPr>
        <w:t>﴾</w:t>
      </w:r>
      <w:r w:rsidRPr="00707A87">
        <w:rPr>
          <w:rStyle w:val="Char4"/>
          <w:rtl/>
        </w:rPr>
        <w:t xml:space="preserve"> [المائدة: 3]</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«امروزه دینتان را برایتان کامل کردم و نعمتم را بر شمابه اتمام رساندم و اسلام را برای شما [به عنوان] آیین [خداپسند] برگزیدم.»</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دین به وسیله رسول خدا</w:t>
      </w:r>
      <w:r w:rsidR="007D18AE" w:rsidRPr="00707A87">
        <w:rPr>
          <w:rStyle w:val="Char0"/>
          <w:rFonts w:cs="CTraditional Arabic" w:hint="cs"/>
          <w:rtl/>
        </w:rPr>
        <w:t xml:space="preserve"> ج</w:t>
      </w:r>
      <w:r w:rsidRPr="00707A87">
        <w:rPr>
          <w:rStyle w:val="Char0"/>
          <w:rFonts w:hint="cs"/>
          <w:rtl/>
        </w:rPr>
        <w:t xml:space="preserve"> کامل و تمام شده است و انکار کامل‌شدن دین به وسیله پیامبر</w:t>
      </w:r>
      <w:r w:rsidR="007D18AE" w:rsidRPr="00707A87">
        <w:rPr>
          <w:rStyle w:val="Char0"/>
          <w:rFonts w:cs="CTraditional Arabic" w:hint="cs"/>
          <w:rtl/>
        </w:rPr>
        <w:t xml:space="preserve"> ج</w:t>
      </w:r>
      <w:r w:rsidRPr="00707A87">
        <w:rPr>
          <w:rStyle w:val="Char0"/>
          <w:rFonts w:hint="cs"/>
          <w:rtl/>
        </w:rPr>
        <w:t xml:space="preserve"> انکار چیزی است که ضرورتاً درباره دین دانسته می‌شود و تکذیب زشت و ناروای قرآن است که صراحتاً پیامبر را کامل‌کننده دین می‌داند و کسی که چنین بگوید به اجماع همه مسلمانان کافر است.</w:t>
      </w:r>
    </w:p>
    <w:p w:rsidR="002075A1" w:rsidRPr="00707A87" w:rsidRDefault="002075A1" w:rsidP="004D1DB3">
      <w:pPr>
        <w:pStyle w:val="a6"/>
        <w:rPr>
          <w:rtl/>
        </w:rPr>
      </w:pPr>
      <w:r w:rsidRPr="00707A87">
        <w:rPr>
          <w:rFonts w:hint="cs"/>
          <w:rtl/>
        </w:rPr>
        <w:t xml:space="preserve">رابعاً </w:t>
      </w:r>
    </w:p>
    <w:p w:rsidR="00D255F9"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بعضی از شیعیان به آنچه عبدالله بن احمد در </w:t>
      </w:r>
      <w:r w:rsidRPr="00707A87">
        <w:rPr>
          <w:rStyle w:val="Char2"/>
          <w:rFonts w:hint="cs"/>
          <w:rtl/>
        </w:rPr>
        <w:t>[زوائد المسند]</w:t>
      </w:r>
      <w:r w:rsidRPr="00707A87">
        <w:rPr>
          <w:rStyle w:val="Char0"/>
          <w:rFonts w:hint="cs"/>
          <w:rtl/>
        </w:rPr>
        <w:t xml:space="preserve"> ج 1 ص 126 به نقل از السدی به روایت از رسول خدا</w:t>
      </w:r>
      <w:r w:rsidR="007D18AE" w:rsidRPr="00707A87">
        <w:rPr>
          <w:rStyle w:val="Char0"/>
          <w:rFonts w:cs="CTraditional Arabic" w:hint="cs"/>
          <w:rtl/>
        </w:rPr>
        <w:t xml:space="preserve"> ج</w:t>
      </w:r>
      <w:r w:rsidRPr="00707A87">
        <w:rPr>
          <w:rStyle w:val="Char0"/>
          <w:rFonts w:hint="cs"/>
          <w:rtl/>
        </w:rPr>
        <w:t xml:space="preserve"> نقل کرده است استناد می‌کنند که پیامبر</w:t>
      </w:r>
      <w:r w:rsidR="007D18AE" w:rsidRPr="00707A87">
        <w:rPr>
          <w:rStyle w:val="Char0"/>
          <w:rFonts w:cs="CTraditional Arabic" w:hint="cs"/>
          <w:rtl/>
        </w:rPr>
        <w:t xml:space="preserve"> ج</w:t>
      </w:r>
      <w:r w:rsidRPr="00707A87">
        <w:rPr>
          <w:rStyle w:val="Char0"/>
          <w:rFonts w:hint="cs"/>
          <w:rtl/>
        </w:rPr>
        <w:t xml:space="preserve"> درباره تفسیر این آیه فرمود</w:t>
      </w:r>
      <w:r w:rsidR="002F69C2">
        <w:rPr>
          <w:rStyle w:val="Char0"/>
          <w:rFonts w:hint="cs"/>
          <w:rtl/>
        </w:rPr>
        <w:t>:</w:t>
      </w:r>
      <w:r w:rsidRPr="00707A87">
        <w:rPr>
          <w:rStyle w:val="Char0"/>
          <w:rFonts w:hint="cs"/>
          <w:rtl/>
        </w:rPr>
        <w:t xml:space="preserve"> «بیم‌دهنده و هدایت‌کننده مردی از بنی‌هاشم است.» شیعیان مدعی‌اند که این روایت دلیل واضحی است مبنی بر اینکه منظور از هادی در این آیه همان علی بن ابیطالب است که این ادعا استدلال عجیبی است که از فهم کم</w:t>
      </w:r>
      <w:r w:rsidR="006318F3" w:rsidRPr="00707A87">
        <w:rPr>
          <w:rStyle w:val="Char0"/>
          <w:rFonts w:hint="cs"/>
          <w:rtl/>
        </w:rPr>
        <w:t xml:space="preserve"> آن‌ها </w:t>
      </w:r>
      <w:r w:rsidRPr="00707A87">
        <w:rPr>
          <w:rStyle w:val="Char0"/>
          <w:rFonts w:hint="cs"/>
          <w:rtl/>
        </w:rPr>
        <w:t>از آیه و حدیث با هم ناشی می‌شود! خداوند در این آیه پیامبرش را توصیف می‌کند و می‌فرماید</w:t>
      </w:r>
      <w:r w:rsidR="002F69C2">
        <w:rPr>
          <w:rStyle w:val="Char0"/>
          <w:rFonts w:hint="cs"/>
          <w:rtl/>
        </w:rPr>
        <w:t>:</w:t>
      </w:r>
    </w:p>
    <w:p w:rsidR="002075A1" w:rsidRPr="00707A87" w:rsidRDefault="00D255F9"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إِنَّمَآ أَنتَ مُنذِرٞۖ٧</w:t>
      </w:r>
      <w:r w:rsidRPr="00707A87">
        <w:rPr>
          <w:rStyle w:val="Char0"/>
          <w:rFonts w:cs="Traditional Arabic"/>
          <w:color w:val="000000"/>
          <w:shd w:val="clear" w:color="auto" w:fill="FFFFFF"/>
          <w:rtl/>
        </w:rPr>
        <w:t>﴾</w:t>
      </w:r>
      <w:r w:rsidRPr="00707A87">
        <w:rPr>
          <w:rStyle w:val="Char4"/>
          <w:rtl/>
        </w:rPr>
        <w:t xml:space="preserve"> [الرعد: 7]</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«بی‌تردید تو بیم‌دهنده هستی.»</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اینجا</w:t>
      </w:r>
      <w:r w:rsidR="0020699B">
        <w:rPr>
          <w:rStyle w:val="Char0"/>
          <w:rFonts w:hint="cs"/>
          <w:rtl/>
        </w:rPr>
        <w:t xml:space="preserve"> (</w:t>
      </w:r>
      <w:r w:rsidRPr="00707A87">
        <w:rPr>
          <w:rStyle w:val="Char0"/>
          <w:rFonts w:hint="cs"/>
          <w:rtl/>
        </w:rPr>
        <w:t>أنت</w:t>
      </w:r>
      <w:r w:rsidR="002F69C2">
        <w:rPr>
          <w:rStyle w:val="Char0"/>
          <w:rFonts w:hint="cs"/>
          <w:rtl/>
        </w:rPr>
        <w:t>:</w:t>
      </w:r>
      <w:r w:rsidRPr="00707A87">
        <w:rPr>
          <w:rStyle w:val="Char0"/>
          <w:rFonts w:hint="cs"/>
          <w:rtl/>
        </w:rPr>
        <w:t xml:space="preserve"> تو) علی، ابوبکر یا افراد دیگر را مورد خطاب قرار نمی‌دهد. بلکه خطاب او فقط متوجه رسول خدا</w:t>
      </w:r>
      <w:r w:rsidR="007D18AE" w:rsidRPr="00707A87">
        <w:rPr>
          <w:rStyle w:val="Char0"/>
          <w:rFonts w:cs="CTraditional Arabic" w:hint="cs"/>
          <w:rtl/>
        </w:rPr>
        <w:t xml:space="preserve"> ج</w:t>
      </w:r>
      <w:r w:rsidRPr="00707A87">
        <w:rPr>
          <w:rStyle w:val="Char0"/>
          <w:rFonts w:hint="cs"/>
          <w:rtl/>
        </w:rPr>
        <w:t xml:space="preserve"> است و روایتی که ذکر کردیم، بیم‌دهنده هدایت‌کننده را یک فرد می‌داند که مردی از بنی‌هاشم است. آیا کسی تردید دارد که پیامبر</w:t>
      </w:r>
      <w:r w:rsidR="007D18AE" w:rsidRPr="00707A87">
        <w:rPr>
          <w:rStyle w:val="Char0"/>
          <w:rFonts w:cs="CTraditional Arabic" w:hint="cs"/>
          <w:rtl/>
        </w:rPr>
        <w:t xml:space="preserve"> ج</w:t>
      </w:r>
      <w:r w:rsidRPr="00707A87">
        <w:rPr>
          <w:rStyle w:val="Char0"/>
          <w:rFonts w:hint="cs"/>
          <w:rtl/>
        </w:rPr>
        <w:t xml:space="preserve"> بیم‌دهنده است؟ بی‌تردید نه. آیا کسی تردید دارد که رسول خدا از بنی‌هاشم است؟ بی‌تردید نه. بنابراین پس هدایتگر کیست؟ بی‌شک او رسول خدا</w:t>
      </w:r>
      <w:r w:rsidR="007D18AE" w:rsidRPr="00707A87">
        <w:rPr>
          <w:rStyle w:val="Char0"/>
          <w:rFonts w:cs="CTraditional Arabic" w:hint="cs"/>
          <w:rtl/>
        </w:rPr>
        <w:t xml:space="preserve"> ج</w:t>
      </w:r>
      <w:r w:rsidRPr="00707A87">
        <w:rPr>
          <w:rStyle w:val="Char0"/>
          <w:rFonts w:hint="cs"/>
          <w:rtl/>
        </w:rPr>
        <w:t xml:space="preserve">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بنابراین عبارت </w:t>
      </w:r>
      <w:r w:rsidRPr="00707A87">
        <w:rPr>
          <w:rStyle w:val="Char2"/>
          <w:rFonts w:hint="cs"/>
          <w:rtl/>
        </w:rPr>
        <w:t>«رجل من بنی</w:t>
      </w:r>
      <w:r w:rsidRPr="00707A87">
        <w:rPr>
          <w:rStyle w:val="Char2"/>
          <w:rFonts w:ascii="Times New Roman" w:hAnsi="Times New Roman" w:cs="Times New Roman" w:hint="cs"/>
          <w:rtl/>
        </w:rPr>
        <w:t>‌</w:t>
      </w:r>
      <w:r w:rsidRPr="00707A87">
        <w:rPr>
          <w:rStyle w:val="Char2"/>
          <w:rFonts w:hint="cs"/>
          <w:rtl/>
        </w:rPr>
        <w:t>هاشم»</w:t>
      </w:r>
      <w:r w:rsidRPr="00707A87">
        <w:rPr>
          <w:rStyle w:val="Char0"/>
          <w:rFonts w:hint="cs"/>
          <w:rtl/>
        </w:rPr>
        <w:t xml:space="preserve"> همانند این فرموده پیامبر است که مدتی قبل از وفاتش فرمود</w:t>
      </w:r>
      <w:r w:rsidR="002F69C2">
        <w:rPr>
          <w:rStyle w:val="Char0"/>
          <w:rFonts w:hint="cs"/>
          <w:rtl/>
        </w:rPr>
        <w:t>:</w:t>
      </w:r>
      <w:r w:rsidRPr="00707A87">
        <w:rPr>
          <w:rStyle w:val="Char0"/>
          <w:rFonts w:hint="cs"/>
          <w:rtl/>
        </w:rPr>
        <w:t xml:space="preserve"> </w:t>
      </w:r>
      <w:r w:rsidRPr="00707A87">
        <w:rPr>
          <w:rStyle w:val="Char3"/>
          <w:rFonts w:hint="cs"/>
          <w:rtl/>
        </w:rPr>
        <w:t>«إن الله سبحانه خیر عبداً بین الدنیا وبین ما عنده فاختار ما عندالله»</w:t>
      </w:r>
      <w:r w:rsidR="002F69C2">
        <w:rPr>
          <w:rStyle w:val="Char3"/>
          <w:rFonts w:hint="cs"/>
          <w:rtl/>
        </w:rPr>
        <w:t>:</w:t>
      </w:r>
      <w:r w:rsidRPr="00707A87">
        <w:rPr>
          <w:rStyle w:val="Char3"/>
          <w:rFonts w:hint="cs"/>
          <w:rtl/>
        </w:rPr>
        <w:t xml:space="preserve"> </w:t>
      </w:r>
      <w:r w:rsidRPr="00707A87">
        <w:rPr>
          <w:rStyle w:val="Char0"/>
          <w:rFonts w:hint="cs"/>
          <w:rtl/>
        </w:rPr>
        <w:t>«بی‌تردید خداوند پاک و منزه بنده ای را میان دنیا و آنچه در نزد اوست مختار کرد پس [آن بنده] آنچه را که نزد خداوند است برگزید</w:t>
      </w:r>
      <w:r w:rsidRPr="00707A87">
        <w:rPr>
          <w:rStyle w:val="Char0"/>
          <w:vertAlign w:val="superscript"/>
          <w:rtl/>
        </w:rPr>
        <w:footnoteReference w:id="418"/>
      </w:r>
      <w:r w:rsidRPr="00707A87">
        <w:rPr>
          <w:rStyle w:val="Char0"/>
          <w:rFonts w:hint="cs"/>
          <w:rtl/>
        </w:rPr>
        <w:t>.» مقصود پیامبر</w:t>
      </w:r>
      <w:r w:rsidR="007D18AE" w:rsidRPr="00707A87">
        <w:rPr>
          <w:rStyle w:val="Char0"/>
          <w:rFonts w:cs="CTraditional Arabic" w:hint="cs"/>
          <w:rtl/>
        </w:rPr>
        <w:t xml:space="preserve"> ج</w:t>
      </w:r>
      <w:r w:rsidRPr="00707A87">
        <w:rPr>
          <w:rStyle w:val="Char0"/>
          <w:rFonts w:hint="cs"/>
          <w:rtl/>
        </w:rPr>
        <w:t xml:space="preserve"> در این حدیث خودشان بودند. اما بنا به حکمتی که خود می‌دانست آن را صراحتاً بیان نفرمود.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بنا به فرض قبول روایت مذکور این استدلال انجام شد. حال آنکه اگر </w:t>
      </w:r>
      <w:r w:rsidRPr="00707A87">
        <w:rPr>
          <w:rStyle w:val="Char2"/>
          <w:rFonts w:hint="cs"/>
          <w:rtl/>
        </w:rPr>
        <w:t>«السدی»</w:t>
      </w:r>
      <w:r w:rsidRPr="00707A87">
        <w:rPr>
          <w:rStyle w:val="Char0"/>
          <w:rFonts w:hint="cs"/>
          <w:rtl/>
        </w:rPr>
        <w:t xml:space="preserve"> مذکور در سند حدیث </w:t>
      </w:r>
      <w:r w:rsidRPr="00707A87">
        <w:rPr>
          <w:rStyle w:val="Char2"/>
          <w:rFonts w:hint="cs"/>
          <w:rtl/>
        </w:rPr>
        <w:t>«السدی ال</w:t>
      </w:r>
      <w:r w:rsidR="002F69C2">
        <w:rPr>
          <w:rStyle w:val="Char2"/>
          <w:rFonts w:hint="cs"/>
          <w:rtl/>
        </w:rPr>
        <w:t>ك</w:t>
      </w:r>
      <w:r w:rsidRPr="00707A87">
        <w:rPr>
          <w:rStyle w:val="Char2"/>
          <w:rFonts w:hint="cs"/>
          <w:rtl/>
        </w:rPr>
        <w:t>بیر»</w:t>
      </w:r>
      <w:r w:rsidRPr="00707A87">
        <w:rPr>
          <w:rStyle w:val="Char0"/>
          <w:rFonts w:hint="cs"/>
          <w:rtl/>
        </w:rPr>
        <w:t xml:space="preserve"> می‌بود بیشتر اوقات به روایت او اهتمام و توجه می‌شد.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ابوزرعه درباره او می‌گوید</w:t>
      </w:r>
      <w:r w:rsidR="002F69C2">
        <w:rPr>
          <w:rStyle w:val="Char0"/>
          <w:rFonts w:hint="cs"/>
          <w:rtl/>
        </w:rPr>
        <w:t>:</w:t>
      </w:r>
      <w:r w:rsidRPr="00707A87">
        <w:rPr>
          <w:rStyle w:val="Char0"/>
          <w:rFonts w:hint="cs"/>
          <w:rtl/>
        </w:rPr>
        <w:t xml:space="preserve"> احادیثش سست است. ابوحاتم می‌گوید</w:t>
      </w:r>
      <w:r w:rsidR="002F69C2">
        <w:rPr>
          <w:rStyle w:val="Char0"/>
          <w:rFonts w:hint="cs"/>
          <w:rtl/>
        </w:rPr>
        <w:t>:</w:t>
      </w:r>
      <w:r w:rsidRPr="00707A87">
        <w:rPr>
          <w:rStyle w:val="Char0"/>
          <w:rFonts w:hint="cs"/>
          <w:rtl/>
        </w:rPr>
        <w:t xml:space="preserve"> احادیث او نوشته می‌شود اما بدان استناد نمی‌شود. عبدالرحمن مهدی می‌گوید</w:t>
      </w:r>
      <w:r w:rsidR="002F69C2">
        <w:rPr>
          <w:rStyle w:val="Char0"/>
          <w:rFonts w:hint="cs"/>
          <w:rtl/>
        </w:rPr>
        <w:t>:</w:t>
      </w:r>
      <w:r w:rsidRPr="00707A87">
        <w:rPr>
          <w:rStyle w:val="Char0"/>
          <w:rFonts w:hint="cs"/>
          <w:rtl/>
        </w:rPr>
        <w:t xml:space="preserve"> ضعیف است. یحیی بن معین او را ضعیف می‌داند. شعبی و ابراهیم نخعی او را به تأویل متهم کرده‌اند.</w:t>
      </w:r>
    </w:p>
    <w:p w:rsidR="002075A1" w:rsidRPr="00707A87" w:rsidRDefault="00D255F9" w:rsidP="00707A87">
      <w:pPr>
        <w:pStyle w:val="StyleComplexBLotus12ptJustifiedFirstline05cmCharCharCharCharCharCharCharCharCharCharChar"/>
        <w:spacing w:line="240" w:lineRule="auto"/>
        <w:rPr>
          <w:rStyle w:val="Char0"/>
          <w:rtl/>
        </w:rPr>
      </w:pPr>
      <w:r w:rsidRPr="004D1DB3">
        <w:rPr>
          <w:rStyle w:val="Char7"/>
          <w:rFonts w:hint="cs"/>
          <w:rtl/>
        </w:rPr>
        <w:t>خامساً</w:t>
      </w:r>
      <w:r w:rsidR="002075A1" w:rsidRPr="004D1DB3">
        <w:rPr>
          <w:rStyle w:val="Char7"/>
          <w:rFonts w:hint="cs"/>
          <w:rtl/>
        </w:rPr>
        <w:t>:</w:t>
      </w:r>
      <w:r w:rsidR="002075A1" w:rsidRPr="00707A87">
        <w:rPr>
          <w:rStyle w:val="Char0"/>
          <w:rFonts w:hint="cs"/>
          <w:rtl/>
        </w:rPr>
        <w:t xml:space="preserve"> مفسران در بیان اینکه مراد از عبارت </w:t>
      </w:r>
      <w:r w:rsidR="002075A1" w:rsidRPr="00707A87">
        <w:rPr>
          <w:rStyle w:val="Char2"/>
          <w:rFonts w:hint="cs"/>
          <w:rtl/>
        </w:rPr>
        <w:t>«ل</w:t>
      </w:r>
      <w:r w:rsidR="002F69C2">
        <w:rPr>
          <w:rStyle w:val="Char2"/>
          <w:rFonts w:hint="cs"/>
          <w:rtl/>
        </w:rPr>
        <w:t>ك</w:t>
      </w:r>
      <w:r w:rsidR="002075A1" w:rsidRPr="00707A87">
        <w:rPr>
          <w:rStyle w:val="Char2"/>
          <w:rFonts w:hint="cs"/>
          <w:rtl/>
        </w:rPr>
        <w:t>ل قوم هاد»</w:t>
      </w:r>
      <w:r w:rsidR="002075A1" w:rsidRPr="00707A87">
        <w:rPr>
          <w:rStyle w:val="Char0"/>
          <w:rFonts w:hint="cs"/>
          <w:rtl/>
        </w:rPr>
        <w:t xml:space="preserve"> در آیه شریفه چیست، دو نظر دارند</w:t>
      </w:r>
      <w:r w:rsidR="002F69C2">
        <w:rPr>
          <w:rStyle w:val="Char0"/>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ابن‌عباس، سعید بن جبیر، مجاهد، ضحاک، عکرمه و نخعی معتقدند که منظور از هدایتگر خداوند است.</w:t>
      </w:r>
    </w:p>
    <w:p w:rsidR="00D255F9"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حسن، عطاء، قتاده و ابوالضحی معتقدند که منظور از هادی، پیامبر</w:t>
      </w:r>
      <w:r w:rsidR="007D18AE" w:rsidRPr="00707A87">
        <w:rPr>
          <w:rStyle w:val="Char0"/>
          <w:rFonts w:cs="CTraditional Arabic" w:hint="cs"/>
          <w:rtl/>
        </w:rPr>
        <w:t xml:space="preserve"> ج</w:t>
      </w:r>
      <w:r w:rsidRPr="00707A87">
        <w:rPr>
          <w:rStyle w:val="Char0"/>
          <w:rFonts w:hint="cs"/>
          <w:rtl/>
        </w:rPr>
        <w:t xml:space="preserve"> است. براساس اینکه از آیه چه برداشتی بکنیم</w:t>
      </w:r>
      <w:r w:rsidR="007B4D5B">
        <w:rPr>
          <w:rStyle w:val="Char0"/>
          <w:rFonts w:hint="cs"/>
          <w:rtl/>
        </w:rPr>
        <w:t xml:space="preserve"> هردو </w:t>
      </w:r>
      <w:r w:rsidRPr="00707A87">
        <w:rPr>
          <w:rStyle w:val="Char0"/>
          <w:rFonts w:hint="cs"/>
          <w:rtl/>
        </w:rPr>
        <w:t>قول صحیح هستند. اگر منظور ما از هدایت،</w:t>
      </w:r>
      <w:r w:rsidR="0020699B">
        <w:rPr>
          <w:rStyle w:val="Char0"/>
          <w:rFonts w:hint="cs"/>
          <w:rtl/>
        </w:rPr>
        <w:t xml:space="preserve"> (</w:t>
      </w:r>
      <w:r w:rsidRPr="00707A87">
        <w:rPr>
          <w:rStyle w:val="Char0"/>
          <w:rFonts w:hint="cs"/>
          <w:rtl/>
        </w:rPr>
        <w:t>هدایت در راه راست‌بودن و توفیق) ‌باشد پس این نوع هدایت فقط از آن خداوند است. در نتیجه معنای آیه چنین خواهد بود</w:t>
      </w:r>
      <w:r w:rsidR="002F69C2">
        <w:rPr>
          <w:rStyle w:val="Char0"/>
          <w:rFonts w:hint="cs"/>
          <w:rtl/>
        </w:rPr>
        <w:t>:</w:t>
      </w:r>
      <w:r w:rsidRPr="00707A87">
        <w:rPr>
          <w:rStyle w:val="Char0"/>
          <w:rFonts w:hint="cs"/>
          <w:rtl/>
        </w:rPr>
        <w:t xml:space="preserve"> «بی‌تردید وظیفه تو فقط بیم‌دادن است و بر ماست که توفیق دهیم» اگر مقصود از هدایت، ارشاد و تبلیغ باشد این امر فقط درباره رسول خدا صدق می‌کند. شاید از جمله دلایلی که گفته معتقدان به نظر اول را تأیید می‌کند که هادی فقط خداوند است، تشابه فراوانی است که میان این دو آیه وجود دارد که اولی همان آیه‌ای است که درباره آن بحث می‌کنیم. خداوند می‌فرماید</w:t>
      </w:r>
      <w:r w:rsidR="002F69C2">
        <w:rPr>
          <w:rStyle w:val="Char0"/>
          <w:rFonts w:hint="cs"/>
          <w:rtl/>
        </w:rPr>
        <w:t>:</w:t>
      </w:r>
    </w:p>
    <w:p w:rsidR="002075A1" w:rsidRPr="00707A87" w:rsidRDefault="00805A2F"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لَوۡلَآ أُنزِلَ عَلَيۡهِ ءَايَةٞ مِّن رَّبِّهِ</w:t>
      </w:r>
      <w:r w:rsidRPr="00707A87">
        <w:rPr>
          <w:rStyle w:val="Char6"/>
          <w:rFonts w:hint="cs"/>
          <w:rtl/>
        </w:rPr>
        <w:t>ۦٓۗ</w:t>
      </w:r>
      <w:r w:rsidRPr="00707A87">
        <w:rPr>
          <w:rStyle w:val="Char6"/>
          <w:rtl/>
        </w:rPr>
        <w:t xml:space="preserve"> إِنَّمَآ أَنتَ مُنذِرٞۖ وَلِكُلِّ قَوۡمٍ هَادٍ٧</w:t>
      </w:r>
      <w:r w:rsidRPr="00707A87">
        <w:rPr>
          <w:rStyle w:val="Char0"/>
          <w:rFonts w:cs="Traditional Arabic"/>
          <w:color w:val="000000"/>
          <w:shd w:val="clear" w:color="auto" w:fill="FFFFFF"/>
          <w:rtl/>
        </w:rPr>
        <w:t>﴾</w:t>
      </w:r>
      <w:r w:rsidRPr="00707A87">
        <w:rPr>
          <w:rStyle w:val="Char4"/>
          <w:rtl/>
        </w:rPr>
        <w:t xml:space="preserve"> [الرعد: 7]</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«ای کاش از سوی پروردگارش معجزه‌ای [از معجزات پیشنهادی ما] بر او نازل</w:t>
      </w:r>
      <w:r w:rsidR="002F69C2">
        <w:rPr>
          <w:rStyle w:val="Char0"/>
          <w:rFonts w:hint="cs"/>
          <w:rtl/>
        </w:rPr>
        <w:t xml:space="preserve"> می‌</w:t>
      </w:r>
      <w:r w:rsidRPr="00707A87">
        <w:rPr>
          <w:rStyle w:val="Char0"/>
          <w:rFonts w:hint="cs"/>
          <w:rtl/>
        </w:rPr>
        <w:t>شد [که خویشتن را خاتم‌الانبیا می</w:t>
      </w:r>
      <w:r w:rsidRPr="00707A87">
        <w:rPr>
          <w:rStyle w:val="Char0"/>
          <w:rFonts w:hint="eastAsia"/>
          <w:rtl/>
        </w:rPr>
        <w:t>‌</w:t>
      </w:r>
      <w:r w:rsidRPr="00707A87">
        <w:rPr>
          <w:rStyle w:val="Char0"/>
          <w:rFonts w:hint="cs"/>
          <w:rtl/>
        </w:rPr>
        <w:t>خواند و پیامبری محمد را برای ما ثابت</w:t>
      </w:r>
      <w:r w:rsidR="00C80358">
        <w:rPr>
          <w:rStyle w:val="Char0"/>
          <w:rFonts w:hint="cs"/>
          <w:rtl/>
        </w:rPr>
        <w:t xml:space="preserve"> می‌کرد</w:t>
      </w:r>
      <w:r w:rsidRPr="00707A87">
        <w:rPr>
          <w:rStyle w:val="Char0"/>
          <w:rFonts w:hint="cs"/>
          <w:rtl/>
        </w:rPr>
        <w:t xml:space="preserve"> ای محمد!] تو تنها بیم‌دهنده‌ای و هر گروهی راهنمایی دارد.»</w:t>
      </w:r>
    </w:p>
    <w:p w:rsidR="00805A2F"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حالی که خداوند در همان سوره می‌فرماید</w:t>
      </w:r>
      <w:r w:rsidR="002F69C2">
        <w:rPr>
          <w:rStyle w:val="Char0"/>
          <w:rFonts w:hint="cs"/>
          <w:rtl/>
        </w:rPr>
        <w:t>:</w:t>
      </w:r>
    </w:p>
    <w:p w:rsidR="002075A1" w:rsidRPr="00707A87" w:rsidRDefault="00805A2F"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وَيَقُولُ </w:t>
      </w:r>
      <w:r w:rsidRPr="00707A87">
        <w:rPr>
          <w:rStyle w:val="Char6"/>
          <w:rFonts w:hint="cs"/>
          <w:rtl/>
        </w:rPr>
        <w:t>ٱ</w:t>
      </w:r>
      <w:r w:rsidRPr="00707A87">
        <w:rPr>
          <w:rStyle w:val="Char6"/>
          <w:rFonts w:hint="eastAsia"/>
          <w:rtl/>
        </w:rPr>
        <w:t>لَّذِينَ</w:t>
      </w:r>
      <w:r w:rsidRPr="00707A87">
        <w:rPr>
          <w:rStyle w:val="Char6"/>
          <w:rtl/>
        </w:rPr>
        <w:t xml:space="preserve"> كَفَرُواْ لَوۡلَآ أُنزِلَ عَلَيۡهِ ءَايَةٞ مِّن رَّبِّهِ</w:t>
      </w:r>
      <w:r w:rsidRPr="00707A87">
        <w:rPr>
          <w:rStyle w:val="Char6"/>
          <w:rFonts w:hint="cs"/>
          <w:rtl/>
        </w:rPr>
        <w:t>ۦۚ</w:t>
      </w:r>
      <w:r w:rsidRPr="00707A87">
        <w:rPr>
          <w:rStyle w:val="Char6"/>
          <w:rtl/>
        </w:rPr>
        <w:t xml:space="preserve"> قُلۡ إِنَّ </w:t>
      </w:r>
      <w:r w:rsidRPr="00707A87">
        <w:rPr>
          <w:rStyle w:val="Char6"/>
          <w:rFonts w:hint="cs"/>
          <w:rtl/>
        </w:rPr>
        <w:t>ٱ</w:t>
      </w:r>
      <w:r w:rsidRPr="00707A87">
        <w:rPr>
          <w:rStyle w:val="Char6"/>
          <w:rFonts w:hint="eastAsia"/>
          <w:rtl/>
        </w:rPr>
        <w:t>للَّهَ</w:t>
      </w:r>
      <w:r w:rsidRPr="00707A87">
        <w:rPr>
          <w:rStyle w:val="Char6"/>
          <w:rtl/>
        </w:rPr>
        <w:t xml:space="preserve"> يُضِلُّ مَن يَشَآءُ وَيَهۡدِيٓ إِلَيۡهِ مَنۡ أَنَابَ٢٧</w:t>
      </w:r>
      <w:r w:rsidRPr="00707A87">
        <w:rPr>
          <w:rStyle w:val="Char0"/>
          <w:rFonts w:cs="Traditional Arabic"/>
          <w:color w:val="000000"/>
          <w:shd w:val="clear" w:color="auto" w:fill="FFFFFF"/>
          <w:rtl/>
        </w:rPr>
        <w:t>﴾</w:t>
      </w:r>
      <w:r w:rsidRPr="00707A87">
        <w:rPr>
          <w:rStyle w:val="Char4"/>
          <w:rtl/>
        </w:rPr>
        <w:t xml:space="preserve"> [الرعد: 27]</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«کافران می‌گویند</w:t>
      </w:r>
      <w:r w:rsidR="002F69C2">
        <w:rPr>
          <w:rStyle w:val="Char0"/>
          <w:rFonts w:hint="cs"/>
          <w:rtl/>
        </w:rPr>
        <w:t>:</w:t>
      </w:r>
      <w:r w:rsidRPr="00707A87">
        <w:rPr>
          <w:rStyle w:val="Char0"/>
          <w:rFonts w:hint="cs"/>
          <w:rtl/>
        </w:rPr>
        <w:t xml:space="preserve"> ای کاش معجزه‌ای [از معجزات پیشنهادی ما] از سوی پروردگارش بر او نازل می‌شد. [ای پیامبر به آنان بگو</w:t>
      </w:r>
      <w:r w:rsidR="002F69C2">
        <w:rPr>
          <w:rStyle w:val="Char0"/>
          <w:rFonts w:hint="cs"/>
          <w:rtl/>
        </w:rPr>
        <w:t>:</w:t>
      </w:r>
      <w:r w:rsidRPr="00707A87">
        <w:rPr>
          <w:rStyle w:val="Char0"/>
          <w:rFonts w:hint="cs"/>
          <w:rtl/>
        </w:rPr>
        <w:t xml:space="preserve"> ایمان نیاوردن فقط به علت نبودن معجزه نیست بلکه آنان به سبب دلبستگی به دنیا، انجام گناه، مال</w:t>
      </w:r>
      <w:r w:rsidRPr="00707A87">
        <w:rPr>
          <w:rStyle w:val="Char0"/>
          <w:rFonts w:hint="eastAsia"/>
          <w:rtl/>
        </w:rPr>
        <w:t>‌دوستی و آرزوپرستی گمراه شده‌اند و] خداوند هر کسی را که بخواهد گمراه می‌کند و</w:t>
      </w:r>
      <w:r w:rsidR="00C80358">
        <w:rPr>
          <w:rStyle w:val="Char0"/>
          <w:rFonts w:hint="eastAsia"/>
          <w:rtl/>
        </w:rPr>
        <w:t xml:space="preserve"> هرکه </w:t>
      </w:r>
      <w:r w:rsidRPr="00707A87">
        <w:rPr>
          <w:rStyle w:val="Char0"/>
          <w:rFonts w:hint="eastAsia"/>
          <w:rtl/>
        </w:rPr>
        <w:t xml:space="preserve">را که [به سوی </w:t>
      </w:r>
      <w:r w:rsidRPr="00707A87">
        <w:rPr>
          <w:rStyle w:val="Char0"/>
          <w:rFonts w:hint="cs"/>
          <w:rtl/>
        </w:rPr>
        <w:t>ا</w:t>
      </w:r>
      <w:r w:rsidRPr="00707A87">
        <w:rPr>
          <w:rStyle w:val="Char0"/>
          <w:rFonts w:hint="eastAsia"/>
          <w:rtl/>
        </w:rPr>
        <w:t>و]</w:t>
      </w:r>
      <w:r w:rsidRPr="00707A87">
        <w:rPr>
          <w:rStyle w:val="Char0"/>
          <w:rFonts w:hint="cs"/>
          <w:rtl/>
        </w:rPr>
        <w:t xml:space="preserve"> برگردد، به جانب خود رهبری می‌کند [و او را در مسیر هدایت توفیق می‌دهد</w:t>
      </w:r>
      <w:r w:rsidR="00DA0B28" w:rsidRPr="00707A87">
        <w:rPr>
          <w:rStyle w:val="Char0"/>
          <w:rFonts w:hint="cs"/>
          <w:rtl/>
        </w:rPr>
        <w:t>.]</w:t>
      </w:r>
      <w:r w:rsidRPr="00707A87">
        <w:rPr>
          <w:rStyle w:val="Char0"/>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گویی این آیه تفسیر آیه قبلی است. والله اعلم.</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بررسی آنچه از سنت نبوی برای اثبات امامت بدان استناد می‌شود.</w:t>
      </w:r>
    </w:p>
    <w:p w:rsidR="002075A1" w:rsidRPr="00707A87" w:rsidRDefault="002075A1" w:rsidP="00707A87">
      <w:pPr>
        <w:pStyle w:val="aa"/>
        <w:rPr>
          <w:rtl/>
        </w:rPr>
      </w:pPr>
      <w:bookmarkStart w:id="65" w:name="_Toc437418428"/>
      <w:r w:rsidRPr="00707A87">
        <w:rPr>
          <w:rFonts w:hint="cs"/>
          <w:rtl/>
        </w:rPr>
        <w:t>ب) حدیث غدیرخم</w:t>
      </w:r>
      <w:bookmarkEnd w:id="65"/>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حدیث غدیر مهمترین دلیل شیعیان بر خلافت امام علی به شمار می‌آید و هیچ کسی در اینکه این حدیث از بارزترین فضایل امام علی است تردیدی ندارد. پس در فضیلت و بزرگواری و شرافت او همین بس که درباره او چنین سخنان بزرگی گفته شود. ما درصدد بررسی این امر نیستیم که آیا این حدیث جزو فضایل امیرالمؤمنین علی است یا نه. زیرا این امر ثابت و غیرقابل نزاع است و فریقین بر آن اتفاق دارند. اما می‌خواهیم میزان دلالت حدیث بر امامت را </w:t>
      </w:r>
      <w:r w:rsidRPr="00707A87">
        <w:rPr>
          <w:rFonts w:ascii="Times New Roman" w:hAnsi="Times New Roman" w:cs="Times New Roman" w:hint="cs"/>
          <w:sz w:val="28"/>
          <w:szCs w:val="28"/>
          <w:rtl/>
          <w:lang w:bidi="fa-IR"/>
        </w:rPr>
        <w:t>–</w:t>
      </w:r>
      <w:r w:rsidRPr="00707A87">
        <w:rPr>
          <w:rStyle w:val="Char0"/>
          <w:rFonts w:hint="cs"/>
          <w:rtl/>
        </w:rPr>
        <w:t xml:space="preserve"> آنگونه که شیعه امامیه اثناعشریه بدان معتقدند و ادعا می‌کنند </w:t>
      </w:r>
      <w:r w:rsidRPr="00707A87">
        <w:rPr>
          <w:rFonts w:ascii="Times New Roman" w:hAnsi="Times New Roman" w:cs="Times New Roman" w:hint="cs"/>
          <w:sz w:val="28"/>
          <w:szCs w:val="28"/>
          <w:rtl/>
          <w:lang w:bidi="fa-IR"/>
        </w:rPr>
        <w:t>–</w:t>
      </w:r>
      <w:r w:rsidRPr="00707A87">
        <w:rPr>
          <w:rStyle w:val="Char0"/>
          <w:rFonts w:hint="cs"/>
          <w:rtl/>
        </w:rPr>
        <w:t xml:space="preserve"> بررسی کنیم.</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ابن ماجه در سنن خود حدیث غدیر را از براء بن عازب</w:t>
      </w:r>
      <w:r w:rsidR="007D18AE" w:rsidRPr="00707A87">
        <w:rPr>
          <w:rStyle w:val="Char0"/>
          <w:rFonts w:cs="CTraditional Arabic" w:hint="cs"/>
          <w:rtl/>
        </w:rPr>
        <w:t>س</w:t>
      </w:r>
      <w:r w:rsidRPr="00707A87">
        <w:rPr>
          <w:rStyle w:val="Char0"/>
          <w:rFonts w:hint="cs"/>
          <w:rtl/>
        </w:rPr>
        <w:t xml:space="preserve"> روایت کرده است و می‌گوید</w:t>
      </w:r>
      <w:r w:rsidR="002F69C2">
        <w:rPr>
          <w:rStyle w:val="Char0"/>
          <w:rFonts w:hint="cs"/>
          <w:rtl/>
        </w:rPr>
        <w:t>:</w:t>
      </w:r>
      <w:r w:rsidRPr="00707A87">
        <w:rPr>
          <w:rStyle w:val="Char0"/>
          <w:rFonts w:hint="cs"/>
          <w:rtl/>
        </w:rPr>
        <w:t xml:space="preserve"> «ما با پیامبر</w:t>
      </w:r>
      <w:r w:rsidR="007D18AE" w:rsidRPr="00707A87">
        <w:rPr>
          <w:rStyle w:val="Char0"/>
          <w:rFonts w:cs="CTraditional Arabic" w:hint="cs"/>
          <w:rtl/>
        </w:rPr>
        <w:t xml:space="preserve"> ج</w:t>
      </w:r>
      <w:r w:rsidRPr="00707A87">
        <w:rPr>
          <w:rStyle w:val="Char0"/>
          <w:rFonts w:hint="cs"/>
          <w:rtl/>
        </w:rPr>
        <w:t xml:space="preserve"> در حجی که انجام داد [حجه‌الوداع] رفتیم. در راه توقف کرد و دستور داد نماز جماعت بخوانیم. سپس دست علی</w:t>
      </w:r>
      <w:r w:rsidR="007D18AE" w:rsidRPr="00707A87">
        <w:rPr>
          <w:rStyle w:val="Char0"/>
          <w:rFonts w:cs="CTraditional Arabic" w:hint="cs"/>
          <w:rtl/>
        </w:rPr>
        <w:t>س</w:t>
      </w:r>
      <w:r w:rsidRPr="00707A87">
        <w:rPr>
          <w:rStyle w:val="Char0"/>
          <w:rFonts w:hint="cs"/>
          <w:rtl/>
        </w:rPr>
        <w:t xml:space="preserve"> را گرفت و فرمود</w:t>
      </w:r>
      <w:r w:rsidR="002F69C2">
        <w:rPr>
          <w:rStyle w:val="Char0"/>
          <w:rFonts w:hint="cs"/>
          <w:rtl/>
        </w:rPr>
        <w:t>:</w:t>
      </w:r>
      <w:r w:rsidRPr="00707A87">
        <w:rPr>
          <w:rStyle w:val="Char0"/>
          <w:rFonts w:hint="cs"/>
          <w:rtl/>
        </w:rPr>
        <w:t xml:space="preserve"> آیا من نسبت به مؤمنان از خودشان سزاوارتر نیستم؟ گفتند</w:t>
      </w:r>
      <w:r w:rsidR="002F69C2">
        <w:rPr>
          <w:rStyle w:val="Char0"/>
          <w:rFonts w:hint="cs"/>
          <w:rtl/>
        </w:rPr>
        <w:t>:</w:t>
      </w:r>
      <w:r w:rsidRPr="00707A87">
        <w:rPr>
          <w:rStyle w:val="Char0"/>
          <w:rFonts w:hint="cs"/>
          <w:rtl/>
        </w:rPr>
        <w:t xml:space="preserve"> آری. فرمود</w:t>
      </w:r>
      <w:r w:rsidR="002F69C2">
        <w:rPr>
          <w:rStyle w:val="Char0"/>
          <w:rFonts w:hint="cs"/>
          <w:rtl/>
        </w:rPr>
        <w:t>:</w:t>
      </w:r>
      <w:r w:rsidRPr="00707A87">
        <w:rPr>
          <w:rStyle w:val="Char0"/>
          <w:rFonts w:hint="cs"/>
          <w:rtl/>
        </w:rPr>
        <w:t xml:space="preserve"> آیا من برای هر مؤمنی از او نسبت به خودش سزاوارتر نیستم؟ گفتند</w:t>
      </w:r>
      <w:r w:rsidR="002F69C2">
        <w:rPr>
          <w:rStyle w:val="Char0"/>
          <w:rFonts w:hint="cs"/>
          <w:rtl/>
        </w:rPr>
        <w:t>:</w:t>
      </w:r>
      <w:r w:rsidRPr="00707A87">
        <w:rPr>
          <w:rStyle w:val="Char0"/>
          <w:rFonts w:hint="cs"/>
          <w:rtl/>
        </w:rPr>
        <w:t xml:space="preserve"> آری فرمود</w:t>
      </w:r>
      <w:r w:rsidR="002F69C2">
        <w:rPr>
          <w:rStyle w:val="Char0"/>
          <w:rFonts w:hint="cs"/>
          <w:rtl/>
        </w:rPr>
        <w:t>:</w:t>
      </w:r>
      <w:r w:rsidRPr="00707A87">
        <w:rPr>
          <w:rStyle w:val="Char0"/>
          <w:rFonts w:hint="cs"/>
          <w:rtl/>
        </w:rPr>
        <w:t xml:space="preserve"> </w:t>
      </w:r>
      <w:r w:rsidRPr="00E0438B">
        <w:rPr>
          <w:rStyle w:val="Char3"/>
          <w:rFonts w:hint="cs"/>
          <w:rtl/>
        </w:rPr>
        <w:t>«فهذا ولی من أنا مولاه اللهم وال من والاه، اللهم عاد من عاداه»</w:t>
      </w:r>
      <w:r w:rsidRPr="00707A87">
        <w:rPr>
          <w:rStyle w:val="Char2"/>
          <w:rFonts w:hint="cs"/>
          <w:rtl/>
        </w:rPr>
        <w:t xml:space="preserve"> </w:t>
      </w:r>
      <w:r w:rsidRPr="00707A87">
        <w:rPr>
          <w:rStyle w:val="Char0"/>
          <w:rFonts w:hint="cs"/>
          <w:rtl/>
        </w:rPr>
        <w:t>پس این [شخص] ولی کسی است که من مولای اویم. پروردگارا کسی که او را دوست می‌دارد دوست بدار و با کسی که او را دشمن می‌دارد، دشمن کن.»</w:t>
      </w:r>
      <w:r w:rsidRPr="00707A87">
        <w:rPr>
          <w:rStyle w:val="Char0"/>
          <w:vertAlign w:val="superscript"/>
          <w:rtl/>
        </w:rPr>
        <w:footnoteReference w:id="419"/>
      </w:r>
    </w:p>
    <w:p w:rsidR="002075A1" w:rsidRPr="00707A87" w:rsidRDefault="002075A1" w:rsidP="00707A87">
      <w:pPr>
        <w:pStyle w:val="StyleComplexBLotus12ptJustifiedFirstline05cmCharCharCharCharCharCharCharCharCharCharChar"/>
        <w:spacing w:line="240" w:lineRule="auto"/>
        <w:ind w:firstLine="0"/>
        <w:rPr>
          <w:rFonts w:ascii="Times New Roman" w:hAnsi="Times New Roman" w:cs="B Lotus"/>
          <w:b/>
          <w:bCs/>
          <w:sz w:val="28"/>
          <w:szCs w:val="28"/>
          <w:rtl/>
          <w:lang w:bidi="fa-IR"/>
        </w:rPr>
      </w:pPr>
      <w:r w:rsidRPr="00707A87">
        <w:rPr>
          <w:rFonts w:ascii="Times New Roman" w:hAnsi="Times New Roman" w:cs="B Lotus" w:hint="cs"/>
          <w:b/>
          <w:bCs/>
          <w:sz w:val="28"/>
          <w:szCs w:val="28"/>
          <w:rtl/>
          <w:lang w:bidi="fa-IR"/>
        </w:rPr>
        <w:t>بررسی این امر</w:t>
      </w:r>
      <w:r w:rsidR="002F69C2">
        <w:rPr>
          <w:rFonts w:ascii="Times New Roman" w:hAnsi="Times New Roman" w:cs="B Lotus" w:hint="cs"/>
          <w:b/>
          <w:bCs/>
          <w:sz w:val="28"/>
          <w:szCs w:val="28"/>
          <w:rtl/>
          <w:lang w:bidi="fa-IR"/>
        </w:rPr>
        <w:t>:</w:t>
      </w:r>
      <w:r w:rsidRPr="00707A87">
        <w:rPr>
          <w:rFonts w:ascii="Times New Roman" w:hAnsi="Times New Roman" w:cs="B Lotus" w:hint="cs"/>
          <w:b/>
          <w:bCs/>
          <w:sz w:val="28"/>
          <w:szCs w:val="28"/>
          <w:rtl/>
          <w:lang w:bidi="fa-IR"/>
        </w:rPr>
        <w:t xml:space="preserve"> </w:t>
      </w:r>
    </w:p>
    <w:p w:rsidR="002075A1" w:rsidRPr="00707A87" w:rsidRDefault="002075A1" w:rsidP="00707A87">
      <w:pPr>
        <w:pStyle w:val="a"/>
        <w:rPr>
          <w:rtl/>
        </w:rPr>
      </w:pPr>
      <w:r w:rsidRPr="00707A87">
        <w:rPr>
          <w:rFonts w:hint="cs"/>
          <w:rtl/>
        </w:rPr>
        <w:t>این حدیث به نام حدیث غدیرخم شناخته شده است زیرا در محلی به نام غدیرخم روی داده است که از حجفه 2 مایل دور است</w:t>
      </w:r>
      <w:r w:rsidRPr="00707A87">
        <w:rPr>
          <w:vertAlign w:val="superscript"/>
          <w:rtl/>
        </w:rPr>
        <w:footnoteReference w:id="420"/>
      </w:r>
      <w:r w:rsidRPr="00707A87">
        <w:rPr>
          <w:rFonts w:hint="cs"/>
          <w:rtl/>
        </w:rPr>
        <w:t xml:space="preserve"> یا به عبارتی فاصله آن از سمت چپ راه حجفه به سوی آن 3 مایل است</w:t>
      </w:r>
      <w:r w:rsidR="002F69C2">
        <w:rPr>
          <w:rFonts w:hint="cs"/>
          <w:rtl/>
        </w:rPr>
        <w:t>:</w:t>
      </w:r>
      <w:r w:rsidRPr="00707A87">
        <w:rPr>
          <w:rFonts w:hint="cs"/>
          <w:rtl/>
        </w:rPr>
        <w:t xml:space="preserve"> این منطقه چشمه‌ای دارد و اطراف ان درختان انبوه و درهم پیچیده و بیشه‌ای دارد که به خم مشهور است.</w:t>
      </w:r>
      <w:r w:rsidRPr="00707A87">
        <w:rPr>
          <w:vertAlign w:val="superscript"/>
          <w:rtl/>
        </w:rPr>
        <w:footnoteReference w:id="421"/>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آیت‌الله صافی گلپایگانی در رساله عملی‌اش به نام مناسک حج مسافت میان مکه و حجفه را تقریباً 220 کیلومتر تعیین کرده است.</w:t>
      </w:r>
      <w:r w:rsidRPr="00707A87">
        <w:rPr>
          <w:rStyle w:val="Char0"/>
          <w:vertAlign w:val="superscript"/>
          <w:rtl/>
        </w:rPr>
        <w:footnoteReference w:id="422"/>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کسی که در حدیث غدیر و ظروف و شرایط وقوع این رویداد و گفته‌شدن این الفاظ تأمل و اندیشه کند درمی‌یابد که در حدیث معنای خلافت وجود ندارد بلکه مراد از ولایت در آن یاری و دوست‌داشتن است. تفصیل آن به شرح زیر است.</w:t>
      </w:r>
    </w:p>
    <w:p w:rsidR="002075A1" w:rsidRPr="00707A87" w:rsidRDefault="002075A1" w:rsidP="00E0438B">
      <w:pPr>
        <w:pStyle w:val="a6"/>
        <w:rPr>
          <w:rtl/>
        </w:rPr>
      </w:pPr>
      <w:r w:rsidRPr="00707A87">
        <w:rPr>
          <w:rFonts w:hint="cs"/>
          <w:rtl/>
        </w:rPr>
        <w:t>اولاً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غدیرخم تقریباً 220 کیلومتر یا کمی بیشتر یا کمتر با مکه فاصله دارد. اگر مقصود پیامبر</w:t>
      </w:r>
      <w:r w:rsidR="007D18AE" w:rsidRPr="00707A87">
        <w:rPr>
          <w:rStyle w:val="Char0"/>
          <w:rFonts w:cs="CTraditional Arabic" w:hint="cs"/>
          <w:rtl/>
        </w:rPr>
        <w:t xml:space="preserve"> ج</w:t>
      </w:r>
      <w:r w:rsidRPr="00707A87">
        <w:rPr>
          <w:rStyle w:val="Char0"/>
          <w:rFonts w:hint="cs"/>
          <w:rtl/>
        </w:rPr>
        <w:t xml:space="preserve"> منصوب‌کردن حضرت علی به عنوان امام و خلیفه پس از خودش بود پس چرا این امر را در حجه‌الوداع یا روز عرفه اعلام نکرد که فضیلت آن روزها و اجتماعی که در</w:t>
      </w:r>
      <w:r w:rsidR="006318F3" w:rsidRPr="00707A87">
        <w:rPr>
          <w:rStyle w:val="Char0"/>
          <w:rFonts w:hint="cs"/>
          <w:rtl/>
        </w:rPr>
        <w:t xml:space="preserve"> آن‌ها </w:t>
      </w:r>
      <w:r w:rsidRPr="00707A87">
        <w:rPr>
          <w:rStyle w:val="Char0"/>
          <w:rFonts w:hint="cs"/>
          <w:rtl/>
        </w:rPr>
        <w:t>بود در هیچ روز دیگری وجود نخواهد داشت؟ این ادعا که حجفه یا غدیرخم محل جدا شدن کاروان</w:t>
      </w:r>
      <w:r w:rsidR="00805A2F" w:rsidRPr="00707A87">
        <w:rPr>
          <w:rStyle w:val="Char0"/>
          <w:rFonts w:hint="eastAsia"/>
          <w:rtl/>
        </w:rPr>
        <w:t>‌</w:t>
      </w:r>
      <w:r w:rsidRPr="00707A87">
        <w:rPr>
          <w:rStyle w:val="Char0"/>
          <w:rFonts w:hint="cs"/>
          <w:rtl/>
        </w:rPr>
        <w:t>های حجاج از یکدیگر بود، نادانی یا دروغ بزرگی است که به شریعت نسبت داده می‌‌شود. زیرا محل اجتماع و جداشدن حجاج از یکدیگر مکه بود. چگونه ممکن است انسان عاقل چنین بپندارد که محل جداشدن حجاج از یکدیگر بیش از 220 کیلومتر از مکه دور باشد؟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همین دلیل در راه بازگشت پیامبر</w:t>
      </w:r>
      <w:r w:rsidR="007D18AE" w:rsidRPr="00707A87">
        <w:rPr>
          <w:rStyle w:val="Char0"/>
          <w:rFonts w:cs="CTraditional Arabic" w:hint="cs"/>
          <w:rtl/>
        </w:rPr>
        <w:t xml:space="preserve"> ج</w:t>
      </w:r>
      <w:r w:rsidRPr="00707A87">
        <w:rPr>
          <w:rStyle w:val="Char0"/>
          <w:rFonts w:hint="cs"/>
          <w:rtl/>
        </w:rPr>
        <w:t xml:space="preserve"> به مدینه فقط اهل مدینه و کسانی که مسیرشان در راه مدینه قرار داشت همراه او بودند. چنانچه پیامبر</w:t>
      </w:r>
      <w:r w:rsidR="007D18AE" w:rsidRPr="00707A87">
        <w:rPr>
          <w:rStyle w:val="Char0"/>
          <w:rFonts w:cs="CTraditional Arabic" w:hint="cs"/>
          <w:rtl/>
        </w:rPr>
        <w:t xml:space="preserve"> ج</w:t>
      </w:r>
      <w:r w:rsidRPr="00707A87">
        <w:rPr>
          <w:rStyle w:val="Char0"/>
          <w:rFonts w:hint="cs"/>
          <w:rtl/>
        </w:rPr>
        <w:t xml:space="preserve"> می‌خواست درباره امامت پس از خودش وصیت کند عاقلانه نبود که منتظر بماند تا مردمی که برای مراسم حج آمده بودند اعم از آنانی که در مکه می‌ماندند یا آنان که به یمن یا طائف برمی‌گشتند، پس از حج متفرق شوند سپس بعد از آن، این امر را در جایی که این اندازه از مکه دور است اعلام کند درحالی که فقط مردم مدینه و آنان که در مسیر راه مدینه قرار داشتند این خطبه و سخنان او را می‌شنیدند؟!</w:t>
      </w:r>
    </w:p>
    <w:p w:rsidR="002075A1" w:rsidRPr="00707A87" w:rsidRDefault="002075A1" w:rsidP="00E0438B">
      <w:pPr>
        <w:pStyle w:val="a6"/>
        <w:rPr>
          <w:rtl/>
        </w:rPr>
      </w:pPr>
      <w:r w:rsidRPr="00707A87">
        <w:rPr>
          <w:rFonts w:hint="cs"/>
          <w:rtl/>
        </w:rPr>
        <w:t>ثانیاً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حدیث غدیر بی‌جهت و بی‌مورد گفته نشده است بلکه علت و سببی دارد که نباید آن را نادیده گرفت.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علی بن ابی</w:t>
      </w:r>
      <w:r w:rsidR="00805A2F" w:rsidRPr="00707A87">
        <w:rPr>
          <w:rStyle w:val="Char0"/>
          <w:rFonts w:hint="eastAsia"/>
          <w:rtl/>
        </w:rPr>
        <w:t>‌</w:t>
      </w:r>
      <w:r w:rsidRPr="00707A87">
        <w:rPr>
          <w:rStyle w:val="Char0"/>
          <w:rFonts w:hint="cs"/>
          <w:rtl/>
        </w:rPr>
        <w:t>طالب</w:t>
      </w:r>
      <w:r w:rsidR="007D18AE" w:rsidRPr="00707A87">
        <w:rPr>
          <w:rStyle w:val="Char0"/>
          <w:rFonts w:cs="CTraditional Arabic" w:hint="cs"/>
          <w:rtl/>
        </w:rPr>
        <w:t>س</w:t>
      </w:r>
      <w:r w:rsidRPr="00707A87">
        <w:rPr>
          <w:rStyle w:val="Char0"/>
          <w:rFonts w:hint="cs"/>
          <w:rtl/>
        </w:rPr>
        <w:t xml:space="preserve"> را به دنبال خالد بن ولید</w:t>
      </w:r>
      <w:r w:rsidR="007D18AE" w:rsidRPr="00707A87">
        <w:rPr>
          <w:rStyle w:val="Char0"/>
          <w:rFonts w:cs="CTraditional Arabic" w:hint="cs"/>
          <w:rtl/>
        </w:rPr>
        <w:t>س</w:t>
      </w:r>
      <w:r w:rsidRPr="00707A87">
        <w:rPr>
          <w:rStyle w:val="Char0"/>
          <w:rFonts w:hint="cs"/>
          <w:rtl/>
        </w:rPr>
        <w:t xml:space="preserve"> به یمن فرستاد تا خمس غنایم را تعیین کند و آن را با خود بیاورد.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امام احمد در مسند به نقل از ابوبریده روایت می‌کند که گفت</w:t>
      </w:r>
      <w:r w:rsidR="002F69C2">
        <w:rPr>
          <w:rStyle w:val="Char0"/>
          <w:rFonts w:hint="cs"/>
          <w:rtl/>
        </w:rPr>
        <w:t>:</w:t>
      </w:r>
      <w:r w:rsidRPr="00707A87">
        <w:rPr>
          <w:rStyle w:val="Char0"/>
          <w:rFonts w:hint="cs"/>
          <w:rtl/>
        </w:rPr>
        <w:t xml:space="preserve"> از علی چنان بدم می‌آمد که هیچ کس این چنین از او متنفر نبود و مردی از قریش را بسیار دوست می‌داشتم فقط به خاطر اینکه از علی بیزار بود. او آن مرد را بر روی اسبی فرستاد و من فقط به علت نفرت امام علی با او همراهی کردم. سپس مردی را به اسارت گرفتیم. به پیامبر</w:t>
      </w:r>
      <w:r w:rsidR="007D18AE" w:rsidRPr="00707A87">
        <w:rPr>
          <w:rStyle w:val="Char0"/>
          <w:rFonts w:cs="CTraditional Arabic" w:hint="cs"/>
          <w:rtl/>
        </w:rPr>
        <w:t xml:space="preserve"> ج</w:t>
      </w:r>
      <w:r w:rsidRPr="00707A87">
        <w:rPr>
          <w:rStyle w:val="Char0"/>
          <w:rFonts w:hint="cs"/>
          <w:rtl/>
        </w:rPr>
        <w:t xml:space="preserve"> نامه نوشت که برای ما کسی را بفرست تا خمس اموال غنایم را تعیین کند. پیامبر</w:t>
      </w:r>
      <w:r w:rsidR="007D18AE" w:rsidRPr="00707A87">
        <w:rPr>
          <w:rStyle w:val="Char0"/>
          <w:rFonts w:cs="CTraditional Arabic" w:hint="cs"/>
          <w:rtl/>
        </w:rPr>
        <w:t xml:space="preserve"> ج</w:t>
      </w:r>
      <w:r w:rsidRPr="00707A87">
        <w:rPr>
          <w:rStyle w:val="Char0"/>
          <w:rFonts w:hint="cs"/>
          <w:rtl/>
        </w:rPr>
        <w:t xml:space="preserve"> علی را فرستاد. در میان اسرا کنیز نابالغی بود که از همه اسیران برتر بود. او خمس اموال را تعیین و</w:t>
      </w:r>
      <w:r w:rsidR="006318F3" w:rsidRPr="00707A87">
        <w:rPr>
          <w:rStyle w:val="Char0"/>
          <w:rFonts w:hint="cs"/>
          <w:rtl/>
        </w:rPr>
        <w:t xml:space="preserve"> آن‌ها </w:t>
      </w:r>
      <w:r w:rsidRPr="00707A87">
        <w:rPr>
          <w:rStyle w:val="Char0"/>
          <w:rFonts w:hint="cs"/>
          <w:rtl/>
        </w:rPr>
        <w:t>را تقسیم کرد. سپس از آن مکان خارج شد در حالی که آن کنیز را با خود داشت و آن کنیز سر و چهره‌اش پوشیده بود. گفتیم</w:t>
      </w:r>
      <w:r w:rsidR="002F69C2">
        <w:rPr>
          <w:rStyle w:val="Char0"/>
          <w:rFonts w:hint="cs"/>
          <w:rtl/>
        </w:rPr>
        <w:t>:</w:t>
      </w:r>
      <w:r w:rsidRPr="00707A87">
        <w:rPr>
          <w:rStyle w:val="Char0"/>
          <w:rFonts w:hint="cs"/>
          <w:rtl/>
        </w:rPr>
        <w:t xml:space="preserve"> ای ابوالحسن این چیست؟ گفت</w:t>
      </w:r>
      <w:r w:rsidR="002F69C2">
        <w:rPr>
          <w:rStyle w:val="Char0"/>
          <w:rFonts w:hint="cs"/>
          <w:rtl/>
        </w:rPr>
        <w:t>:</w:t>
      </w:r>
      <w:r w:rsidRPr="00707A87">
        <w:rPr>
          <w:rStyle w:val="Char0"/>
          <w:rFonts w:hint="cs"/>
          <w:rtl/>
        </w:rPr>
        <w:t xml:space="preserve"> آیا کنیزی را که در میان اسیران بود ندیدید؟ من غنایم و اسیران را تقسیم و خمس آن را تعیین کردم. این کنیز جزو خمس قرار گرفت سپس جزو سهم اهل بیت پیامبر</w:t>
      </w:r>
      <w:r w:rsidR="007D18AE" w:rsidRPr="00707A87">
        <w:rPr>
          <w:rStyle w:val="Char0"/>
          <w:rFonts w:cs="CTraditional Arabic" w:hint="cs"/>
          <w:rtl/>
        </w:rPr>
        <w:t xml:space="preserve"> ج</w:t>
      </w:r>
      <w:r w:rsidRPr="00707A87">
        <w:rPr>
          <w:rStyle w:val="Char0"/>
          <w:rFonts w:hint="cs"/>
          <w:rtl/>
        </w:rPr>
        <w:t xml:space="preserve"> شد. سپس هنگام تقسیم‌کردن به نام آل علی در</w:t>
      </w:r>
      <w:r w:rsidRPr="00707A87">
        <w:rPr>
          <w:rStyle w:val="Char0"/>
          <w:rFonts w:hint="eastAsia"/>
          <w:rtl/>
        </w:rPr>
        <w:t>‌</w:t>
      </w:r>
      <w:r w:rsidRPr="00707A87">
        <w:rPr>
          <w:rStyle w:val="Char0"/>
          <w:rFonts w:hint="cs"/>
          <w:rtl/>
        </w:rPr>
        <w:t>آمد و من با او همبستر شدم. آن مرد به پیامبر</w:t>
      </w:r>
      <w:r w:rsidR="007D18AE" w:rsidRPr="00707A87">
        <w:rPr>
          <w:rStyle w:val="Char0"/>
          <w:rFonts w:cs="CTraditional Arabic" w:hint="cs"/>
          <w:rtl/>
        </w:rPr>
        <w:t xml:space="preserve"> ج</w:t>
      </w:r>
      <w:r w:rsidRPr="00707A87">
        <w:rPr>
          <w:rStyle w:val="Char0"/>
          <w:rFonts w:hint="cs"/>
          <w:rtl/>
        </w:rPr>
        <w:t xml:space="preserve"> نام نوشت گفتم</w:t>
      </w:r>
      <w:r w:rsidR="002F69C2">
        <w:rPr>
          <w:rStyle w:val="Char0"/>
          <w:rFonts w:hint="cs"/>
          <w:rtl/>
        </w:rPr>
        <w:t>:</w:t>
      </w:r>
      <w:r w:rsidRPr="00707A87">
        <w:rPr>
          <w:rStyle w:val="Char0"/>
          <w:rFonts w:hint="cs"/>
          <w:rtl/>
        </w:rPr>
        <w:t xml:space="preserve"> مرا بفرست [تا حقیقت امر را به پیامبر</w:t>
      </w:r>
      <w:r w:rsidR="007D18AE" w:rsidRPr="00707A87">
        <w:rPr>
          <w:rStyle w:val="Char0"/>
          <w:rFonts w:cs="CTraditional Arabic" w:hint="cs"/>
          <w:rtl/>
        </w:rPr>
        <w:t xml:space="preserve"> ج</w:t>
      </w:r>
      <w:r w:rsidRPr="00707A87">
        <w:rPr>
          <w:rStyle w:val="Char0"/>
          <w:rFonts w:hint="cs"/>
          <w:rtl/>
        </w:rPr>
        <w:t xml:space="preserve"> بگویم</w:t>
      </w:r>
      <w:r w:rsidR="00DA0B28" w:rsidRPr="00707A87">
        <w:rPr>
          <w:rStyle w:val="Char0"/>
          <w:rFonts w:hint="cs"/>
          <w:rtl/>
        </w:rPr>
        <w:t>.]</w:t>
      </w:r>
      <w:r w:rsidRPr="00707A87">
        <w:rPr>
          <w:rStyle w:val="Char0"/>
          <w:rFonts w:hint="cs"/>
          <w:rtl/>
        </w:rPr>
        <w:t xml:space="preserve"> پس مرا برای تصدیق امر به سوی ایشان فرستاد. من نامه را خواندم و گفتم</w:t>
      </w:r>
      <w:r w:rsidR="002F69C2">
        <w:rPr>
          <w:rStyle w:val="Char0"/>
          <w:rFonts w:hint="cs"/>
          <w:rtl/>
        </w:rPr>
        <w:t>:</w:t>
      </w:r>
      <w:r w:rsidRPr="00707A87">
        <w:rPr>
          <w:rStyle w:val="Char0"/>
          <w:rFonts w:hint="cs"/>
          <w:rtl/>
        </w:rPr>
        <w:t xml:space="preserve"> راست می‌گوید</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دست من و نامه را گرفت و فرمود</w:t>
      </w:r>
      <w:r w:rsidR="002F69C2">
        <w:rPr>
          <w:rStyle w:val="Char0"/>
          <w:rFonts w:hint="cs"/>
          <w:rtl/>
        </w:rPr>
        <w:t>:</w:t>
      </w:r>
      <w:r w:rsidRPr="00707A87">
        <w:rPr>
          <w:rStyle w:val="Char0"/>
          <w:rFonts w:hint="cs"/>
          <w:rtl/>
        </w:rPr>
        <w:t xml:space="preserve"> آیا از علی متنفری؟ گفتم</w:t>
      </w:r>
      <w:r w:rsidR="002F69C2">
        <w:rPr>
          <w:rStyle w:val="Char0"/>
          <w:rFonts w:hint="cs"/>
          <w:rtl/>
        </w:rPr>
        <w:t>:</w:t>
      </w:r>
      <w:r w:rsidRPr="00707A87">
        <w:rPr>
          <w:rStyle w:val="Char0"/>
          <w:rFonts w:hint="cs"/>
          <w:rtl/>
        </w:rPr>
        <w:t xml:space="preserve"> بله! فرمود</w:t>
      </w:r>
      <w:r w:rsidR="002F69C2">
        <w:rPr>
          <w:rStyle w:val="Char0"/>
          <w:rFonts w:hint="cs"/>
          <w:rtl/>
        </w:rPr>
        <w:t>:</w:t>
      </w:r>
      <w:r w:rsidRPr="00707A87">
        <w:rPr>
          <w:rStyle w:val="Char0"/>
          <w:rFonts w:hint="cs"/>
          <w:rtl/>
        </w:rPr>
        <w:t xml:space="preserve"> پس از او بیزار مباش و اگر او را دوست می‌داشتی محبّت را نسبت به او بیشتر کن. قسم به کسی که جان محمد در دست اوست، بی‌تردید سهم آل علی در خمس بیش از یک کنیز است. آن مرد می‌گوید</w:t>
      </w:r>
      <w:r w:rsidR="002F69C2">
        <w:rPr>
          <w:rStyle w:val="Char0"/>
          <w:rFonts w:hint="cs"/>
          <w:rtl/>
        </w:rPr>
        <w:t>:</w:t>
      </w:r>
      <w:r w:rsidRPr="00707A87">
        <w:rPr>
          <w:rStyle w:val="Char0"/>
          <w:rFonts w:hint="cs"/>
          <w:rtl/>
        </w:rPr>
        <w:t xml:space="preserve"> پس از این سخن رسول خدا، علی را بیش از همه مردم دوست داشتم.»</w:t>
      </w:r>
      <w:r w:rsidRPr="00707A87">
        <w:rPr>
          <w:rStyle w:val="Char0"/>
          <w:vertAlign w:val="superscript"/>
          <w:rtl/>
        </w:rPr>
        <w:footnoteReference w:id="423"/>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روایت دیگری به نقل از بریده آمده است که او از جایی می‌گذشت گروهی نشسته بودند و</w:t>
      </w:r>
      <w:r w:rsidR="009525DD" w:rsidRPr="00707A87">
        <w:rPr>
          <w:rStyle w:val="Char0"/>
          <w:rFonts w:hint="cs"/>
          <w:rtl/>
        </w:rPr>
        <w:t xml:space="preserve"> دربارۀ </w:t>
      </w:r>
      <w:r w:rsidRPr="00707A87">
        <w:rPr>
          <w:rStyle w:val="Char0"/>
          <w:rFonts w:hint="cs"/>
          <w:rtl/>
        </w:rPr>
        <w:t>علی بدگویی</w:t>
      </w:r>
      <w:r w:rsidR="00C80358">
        <w:rPr>
          <w:rStyle w:val="Char0"/>
          <w:rFonts w:hint="cs"/>
          <w:rtl/>
        </w:rPr>
        <w:t xml:space="preserve"> می‌کرد</w:t>
      </w:r>
      <w:r w:rsidRPr="00707A87">
        <w:rPr>
          <w:rStyle w:val="Char0"/>
          <w:rFonts w:hint="cs"/>
          <w:rtl/>
        </w:rPr>
        <w:t>ند. او ایستاد و گفت</w:t>
      </w:r>
      <w:r w:rsidR="002F69C2">
        <w:rPr>
          <w:rStyle w:val="Char0"/>
          <w:rFonts w:hint="cs"/>
          <w:rtl/>
        </w:rPr>
        <w:t>:</w:t>
      </w:r>
      <w:r w:rsidRPr="00707A87">
        <w:rPr>
          <w:rStyle w:val="Char0"/>
          <w:rFonts w:hint="cs"/>
          <w:rtl/>
        </w:rPr>
        <w:t xml:space="preserve"> من نسبت به علی کینه‌ای به دل داشتم. خالد بن ولید نیز چنین بود. پیامبر</w:t>
      </w:r>
      <w:r w:rsidR="007D18AE" w:rsidRPr="00707A87">
        <w:rPr>
          <w:rStyle w:val="Char0"/>
          <w:rFonts w:cs="CTraditional Arabic" w:hint="cs"/>
          <w:rtl/>
        </w:rPr>
        <w:t xml:space="preserve"> ج</w:t>
      </w:r>
      <w:r w:rsidRPr="00707A87">
        <w:rPr>
          <w:rStyle w:val="Char0"/>
          <w:rFonts w:hint="cs"/>
          <w:rtl/>
        </w:rPr>
        <w:t xml:space="preserve"> مرا به همراه علی به سریه‌ای فرستاد. کنیزی را به اسارت گرفتیم. علی آن کنیز را به عنوان خمس برای خود قرار داد. خالد بن ولید گفت</w:t>
      </w:r>
      <w:r w:rsidR="002F69C2">
        <w:rPr>
          <w:rStyle w:val="Char0"/>
          <w:rFonts w:hint="cs"/>
          <w:rtl/>
        </w:rPr>
        <w:t>:</w:t>
      </w:r>
      <w:r w:rsidRPr="00707A87">
        <w:rPr>
          <w:rStyle w:val="Char0"/>
          <w:rFonts w:hint="cs"/>
          <w:rtl/>
        </w:rPr>
        <w:t xml:space="preserve"> بگیر. زمانی که به سوی پیامبر</w:t>
      </w:r>
      <w:r w:rsidR="007D18AE" w:rsidRPr="00707A87">
        <w:rPr>
          <w:rStyle w:val="Char0"/>
          <w:rFonts w:cs="CTraditional Arabic" w:hint="cs"/>
          <w:rtl/>
        </w:rPr>
        <w:t xml:space="preserve"> ج</w:t>
      </w:r>
      <w:r w:rsidRPr="00707A87">
        <w:rPr>
          <w:rStyle w:val="Char0"/>
          <w:rFonts w:hint="cs"/>
          <w:rtl/>
        </w:rPr>
        <w:t xml:space="preserve"> آمدیم آنچه را که روی داده بود برای ایشان تعریف کردم. سپس گفتم</w:t>
      </w:r>
      <w:r w:rsidR="002F69C2">
        <w:rPr>
          <w:rStyle w:val="Char0"/>
          <w:rFonts w:hint="cs"/>
          <w:rtl/>
        </w:rPr>
        <w:t>:</w:t>
      </w:r>
      <w:r w:rsidRPr="00707A87">
        <w:rPr>
          <w:rStyle w:val="Char0"/>
          <w:rFonts w:hint="cs"/>
          <w:rtl/>
        </w:rPr>
        <w:t xml:space="preserve"> علی از اموال خمس جاریه‌ای را برداشت. من آدم سربه‌زیری بودم، وقتی سرم را بلند کردم ناگهان دیدم چهره رسول خدا تغییر کرد و فرمود</w:t>
      </w:r>
      <w:r w:rsidR="002F69C2">
        <w:rPr>
          <w:rStyle w:val="Char0"/>
          <w:rFonts w:hint="cs"/>
          <w:rtl/>
        </w:rPr>
        <w:t>:</w:t>
      </w:r>
      <w:r w:rsidRPr="00707A87">
        <w:rPr>
          <w:rStyle w:val="Char0"/>
          <w:rFonts w:hint="cs"/>
          <w:rtl/>
        </w:rPr>
        <w:t xml:space="preserve"> کسی که من ولی او هستم علی هم ولیّ اوست.»</w:t>
      </w:r>
      <w:r w:rsidRPr="00707A87">
        <w:rPr>
          <w:rStyle w:val="Char0"/>
          <w:vertAlign w:val="superscript"/>
          <w:rtl/>
        </w:rPr>
        <w:footnoteReference w:id="424"/>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در روایت دیگری به نقل از بریده آمده است که گفت</w:t>
      </w:r>
      <w:r w:rsidR="002F69C2">
        <w:rPr>
          <w:rStyle w:val="Char0"/>
          <w:rFonts w:hint="cs"/>
          <w:rtl/>
        </w:rPr>
        <w:t>:</w:t>
      </w:r>
      <w:r w:rsidRPr="00707A87">
        <w:rPr>
          <w:rStyle w:val="Char0"/>
          <w:rFonts w:hint="cs"/>
          <w:rtl/>
        </w:rPr>
        <w:t xml:space="preserve"> همراه با علی برای جنگ به سوی یمن رفتیم. اشتباهی را از او دیدم هنگامی که به سوی رسول خدا</w:t>
      </w:r>
      <w:r w:rsidR="007D18AE" w:rsidRPr="00707A87">
        <w:rPr>
          <w:rStyle w:val="Char0"/>
          <w:rFonts w:cs="CTraditional Arabic" w:hint="cs"/>
          <w:rtl/>
        </w:rPr>
        <w:t xml:space="preserve"> ج</w:t>
      </w:r>
      <w:r w:rsidRPr="00707A87">
        <w:rPr>
          <w:rStyle w:val="Char0"/>
          <w:rFonts w:hint="cs"/>
          <w:rtl/>
        </w:rPr>
        <w:t xml:space="preserve"> بازگشتیم از علی یاد کردم و درباره او بدگویی کردم. دیدم چهره پیامبر</w:t>
      </w:r>
      <w:r w:rsidR="007D18AE" w:rsidRPr="00707A87">
        <w:rPr>
          <w:rStyle w:val="Char0"/>
          <w:rFonts w:cs="CTraditional Arabic" w:hint="cs"/>
          <w:rtl/>
        </w:rPr>
        <w:t xml:space="preserve"> ج</w:t>
      </w:r>
      <w:r w:rsidRPr="00707A87">
        <w:rPr>
          <w:rStyle w:val="Char0"/>
          <w:rFonts w:hint="cs"/>
          <w:rtl/>
        </w:rPr>
        <w:t xml:space="preserve"> تغییر کرد و فرمود</w:t>
      </w:r>
      <w:r w:rsidR="002F69C2">
        <w:rPr>
          <w:rStyle w:val="Char0"/>
          <w:rFonts w:hint="cs"/>
          <w:rtl/>
        </w:rPr>
        <w:t>:</w:t>
      </w:r>
      <w:r w:rsidRPr="00707A87">
        <w:rPr>
          <w:rStyle w:val="Char0"/>
          <w:rFonts w:hint="cs"/>
          <w:rtl/>
        </w:rPr>
        <w:t xml:space="preserve"> ای بریده آیا من نسبت به مؤمنان از خودشان سزاوارتر نیستم؟ گفتم</w:t>
      </w:r>
      <w:r w:rsidR="002F69C2">
        <w:rPr>
          <w:rStyle w:val="Char0"/>
          <w:rFonts w:hint="cs"/>
          <w:rtl/>
        </w:rPr>
        <w:t>:</w:t>
      </w:r>
      <w:r w:rsidRPr="00707A87">
        <w:rPr>
          <w:rStyle w:val="Char0"/>
          <w:rFonts w:hint="cs"/>
          <w:rtl/>
        </w:rPr>
        <w:t xml:space="preserve"> آری ای رسول خدا! پیامبر فرمود</w:t>
      </w:r>
      <w:r w:rsidR="002F69C2">
        <w:rPr>
          <w:rStyle w:val="Char0"/>
          <w:rFonts w:hint="cs"/>
          <w:rtl/>
        </w:rPr>
        <w:t>:</w:t>
      </w:r>
      <w:r w:rsidRPr="00707A87">
        <w:rPr>
          <w:rStyle w:val="Char0"/>
          <w:rFonts w:hint="cs"/>
          <w:rtl/>
        </w:rPr>
        <w:t xml:space="preserve"> هر کس که من مولای اویم پس علی مولای اوست.»</w:t>
      </w:r>
      <w:r w:rsidRPr="00707A87">
        <w:rPr>
          <w:rStyle w:val="Char0"/>
          <w:vertAlign w:val="superscript"/>
          <w:rtl/>
        </w:rPr>
        <w:footnoteReference w:id="425"/>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تنها قضیه‌ای نبود که در آن زمان مردم را علیه امام علی بن ابیطالب شوراند.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زمان حجه‌الوداع، علی از یمن بازگشت تا به همراه پیامبر حج بگذارد و با خود قربانی برد و یکی از افرادش را به عنوان جانشین در میان بقیه تعیین کرد. آن مرد بدون اجازه علی بن ابیطالب بر تن هر کدام از افراد سپاه، جامه‌ای از کتان پوشانید. زمانی که علی به میان</w:t>
      </w:r>
      <w:r w:rsidR="006318F3" w:rsidRPr="00707A87">
        <w:rPr>
          <w:rStyle w:val="Char0"/>
          <w:rFonts w:hint="cs"/>
          <w:rtl/>
        </w:rPr>
        <w:t xml:space="preserve"> آن‌ها </w:t>
      </w:r>
      <w:r w:rsidRPr="00707A87">
        <w:rPr>
          <w:rStyle w:val="Char0"/>
          <w:rFonts w:hint="cs"/>
          <w:rtl/>
        </w:rPr>
        <w:t>بازگشت آن لباسها را از</w:t>
      </w:r>
      <w:r w:rsidR="006318F3" w:rsidRPr="00707A87">
        <w:rPr>
          <w:rStyle w:val="Char0"/>
          <w:rFonts w:hint="cs"/>
          <w:rtl/>
        </w:rPr>
        <w:t xml:space="preserve"> آن‌ها </w:t>
      </w:r>
      <w:r w:rsidRPr="00707A87">
        <w:rPr>
          <w:rStyle w:val="Char0"/>
          <w:rFonts w:hint="cs"/>
          <w:rtl/>
        </w:rPr>
        <w:t>پس گرفت در نتیجه مردم از او خشمگین شدند.</w:t>
      </w:r>
    </w:p>
    <w:p w:rsidR="002075A1" w:rsidRPr="00E0438B" w:rsidRDefault="002075A1" w:rsidP="00707A87">
      <w:pPr>
        <w:pStyle w:val="StyleComplexBLotus12ptJustifiedFirstline05cmCharCharCharCharCharCharCharCharCharCharChar"/>
        <w:spacing w:line="240" w:lineRule="auto"/>
        <w:rPr>
          <w:rStyle w:val="Char0"/>
          <w:spacing w:val="3"/>
          <w:rtl/>
        </w:rPr>
      </w:pPr>
      <w:r w:rsidRPr="00E0438B">
        <w:rPr>
          <w:rStyle w:val="Char0"/>
          <w:rFonts w:hint="cs"/>
          <w:spacing w:val="3"/>
          <w:rtl/>
        </w:rPr>
        <w:t>ابن اسحاق در سیره می‌گوید</w:t>
      </w:r>
      <w:r w:rsidR="002F69C2" w:rsidRPr="00E0438B">
        <w:rPr>
          <w:rStyle w:val="Char0"/>
          <w:rFonts w:hint="cs"/>
          <w:spacing w:val="3"/>
          <w:rtl/>
        </w:rPr>
        <w:t>:</w:t>
      </w:r>
      <w:r w:rsidRPr="00E0438B">
        <w:rPr>
          <w:rStyle w:val="Char0"/>
          <w:rFonts w:hint="cs"/>
          <w:spacing w:val="3"/>
          <w:rtl/>
        </w:rPr>
        <w:t xml:space="preserve"> زمانی که علی</w:t>
      </w:r>
      <w:r w:rsidR="007D18AE" w:rsidRPr="00E0438B">
        <w:rPr>
          <w:rStyle w:val="Char0"/>
          <w:rFonts w:cs="CTraditional Arabic" w:hint="cs"/>
          <w:spacing w:val="3"/>
          <w:rtl/>
        </w:rPr>
        <w:t>س</w:t>
      </w:r>
      <w:r w:rsidRPr="00E0438B">
        <w:rPr>
          <w:rStyle w:val="Char0"/>
          <w:rFonts w:hint="cs"/>
          <w:spacing w:val="3"/>
          <w:rtl/>
        </w:rPr>
        <w:t xml:space="preserve"> از یمن بازگشت تا در مکه به ملاقات رسول خدا</w:t>
      </w:r>
      <w:r w:rsidR="007D18AE" w:rsidRPr="00E0438B">
        <w:rPr>
          <w:rStyle w:val="Char0"/>
          <w:rFonts w:cs="CTraditional Arabic" w:hint="cs"/>
          <w:spacing w:val="3"/>
          <w:rtl/>
        </w:rPr>
        <w:t xml:space="preserve"> ج</w:t>
      </w:r>
      <w:r w:rsidRPr="00E0438B">
        <w:rPr>
          <w:rStyle w:val="Char0"/>
          <w:rFonts w:hint="cs"/>
          <w:spacing w:val="3"/>
          <w:rtl/>
        </w:rPr>
        <w:t xml:space="preserve"> برود در رفتن به سوی آن حضرت، شتاب کرد و یکی از سربازانش را بر بقیه افراد گمارد. آن مرد از لباس</w:t>
      </w:r>
      <w:r w:rsidR="00805A2F" w:rsidRPr="00E0438B">
        <w:rPr>
          <w:rStyle w:val="Char0"/>
          <w:rFonts w:hint="eastAsia"/>
          <w:spacing w:val="3"/>
          <w:rtl/>
        </w:rPr>
        <w:t>‌</w:t>
      </w:r>
      <w:r w:rsidRPr="00E0438B">
        <w:rPr>
          <w:rStyle w:val="Char0"/>
          <w:rFonts w:hint="cs"/>
          <w:spacing w:val="3"/>
          <w:rtl/>
        </w:rPr>
        <w:t>های کتانی که حضرت علی با خود آورده بود به هر کدام از افراد سپاه داد تا آن را بپوشند. زمانی که نیروهایش به نزدیکی مکه رسیدند به سوی آنان خارج شد تا</w:t>
      </w:r>
      <w:r w:rsidR="006318F3" w:rsidRPr="00E0438B">
        <w:rPr>
          <w:rStyle w:val="Char0"/>
          <w:rFonts w:hint="cs"/>
          <w:spacing w:val="3"/>
          <w:rtl/>
        </w:rPr>
        <w:t xml:space="preserve"> آن‌ها </w:t>
      </w:r>
      <w:r w:rsidRPr="00E0438B">
        <w:rPr>
          <w:rStyle w:val="Char0"/>
          <w:rFonts w:hint="cs"/>
          <w:spacing w:val="3"/>
          <w:rtl/>
        </w:rPr>
        <w:t>را ملاقات کند. ناگ</w:t>
      </w:r>
      <w:r w:rsidR="00805A2F" w:rsidRPr="00E0438B">
        <w:rPr>
          <w:rStyle w:val="Char0"/>
          <w:rFonts w:hint="eastAsia"/>
          <w:spacing w:val="3"/>
          <w:rtl/>
        </w:rPr>
        <w:t>‌</w:t>
      </w:r>
      <w:r w:rsidRPr="00E0438B">
        <w:rPr>
          <w:rStyle w:val="Char0"/>
          <w:rFonts w:hint="cs"/>
          <w:spacing w:val="3"/>
          <w:rtl/>
        </w:rPr>
        <w:t>هان دید</w:t>
      </w:r>
      <w:r w:rsidR="006318F3" w:rsidRPr="00E0438B">
        <w:rPr>
          <w:rStyle w:val="Char0"/>
          <w:rFonts w:hint="cs"/>
          <w:spacing w:val="3"/>
          <w:rtl/>
        </w:rPr>
        <w:t xml:space="preserve"> آن‌ها </w:t>
      </w:r>
      <w:r w:rsidRPr="00E0438B">
        <w:rPr>
          <w:rStyle w:val="Char0"/>
          <w:rFonts w:hint="cs"/>
          <w:spacing w:val="3"/>
          <w:rtl/>
        </w:rPr>
        <w:t>لباس</w:t>
      </w:r>
      <w:r w:rsidR="00805A2F" w:rsidRPr="00E0438B">
        <w:rPr>
          <w:rStyle w:val="Char0"/>
          <w:rFonts w:hint="eastAsia"/>
          <w:spacing w:val="3"/>
          <w:rtl/>
        </w:rPr>
        <w:t>‌</w:t>
      </w:r>
      <w:r w:rsidRPr="00E0438B">
        <w:rPr>
          <w:rStyle w:val="Char0"/>
          <w:rFonts w:hint="cs"/>
          <w:spacing w:val="3"/>
          <w:rtl/>
        </w:rPr>
        <w:t>های کتانی را پوشیده‌اند. فرمود</w:t>
      </w:r>
      <w:r w:rsidR="002F69C2" w:rsidRPr="00E0438B">
        <w:rPr>
          <w:rStyle w:val="Char0"/>
          <w:rFonts w:hint="cs"/>
          <w:spacing w:val="3"/>
          <w:rtl/>
        </w:rPr>
        <w:t>:</w:t>
      </w:r>
      <w:r w:rsidRPr="00E0438B">
        <w:rPr>
          <w:rStyle w:val="Char0"/>
          <w:rFonts w:hint="cs"/>
          <w:spacing w:val="3"/>
          <w:rtl/>
        </w:rPr>
        <w:t xml:space="preserve"> وای بر شما این چیست؟ جانشین او در میان سپاه پاسخ داد</w:t>
      </w:r>
      <w:r w:rsidR="002F69C2" w:rsidRPr="00E0438B">
        <w:rPr>
          <w:rStyle w:val="Char0"/>
          <w:rFonts w:hint="cs"/>
          <w:spacing w:val="3"/>
          <w:rtl/>
        </w:rPr>
        <w:t>:</w:t>
      </w:r>
      <w:r w:rsidRPr="00E0438B">
        <w:rPr>
          <w:rStyle w:val="Char0"/>
          <w:rFonts w:hint="cs"/>
          <w:spacing w:val="3"/>
          <w:rtl/>
        </w:rPr>
        <w:t xml:space="preserve"> این لباس</w:t>
      </w:r>
      <w:r w:rsidR="00805A2F" w:rsidRPr="00E0438B">
        <w:rPr>
          <w:rStyle w:val="Char0"/>
          <w:rFonts w:hint="eastAsia"/>
          <w:spacing w:val="3"/>
          <w:rtl/>
        </w:rPr>
        <w:t>‌</w:t>
      </w:r>
      <w:r w:rsidRPr="00E0438B">
        <w:rPr>
          <w:rStyle w:val="Char0"/>
          <w:rFonts w:hint="cs"/>
          <w:spacing w:val="3"/>
          <w:rtl/>
        </w:rPr>
        <w:t>ها را بر تن افراد پوشاندم تا زمانی که به میان مردم می‌آیند خود را آراسته باشند. حضرت علی گفت</w:t>
      </w:r>
      <w:r w:rsidR="002F69C2" w:rsidRPr="00E0438B">
        <w:rPr>
          <w:rStyle w:val="Char0"/>
          <w:rFonts w:hint="cs"/>
          <w:spacing w:val="3"/>
          <w:rtl/>
        </w:rPr>
        <w:t>:</w:t>
      </w:r>
      <w:r w:rsidRPr="00E0438B">
        <w:rPr>
          <w:rStyle w:val="Char0"/>
          <w:rFonts w:hint="cs"/>
          <w:spacing w:val="3"/>
          <w:rtl/>
        </w:rPr>
        <w:t xml:space="preserve"> وای بر تو قبل از اینکه پیامبر</w:t>
      </w:r>
      <w:r w:rsidR="007D18AE" w:rsidRPr="00E0438B">
        <w:rPr>
          <w:rStyle w:val="Char0"/>
          <w:rFonts w:cs="CTraditional Arabic" w:hint="cs"/>
          <w:spacing w:val="3"/>
          <w:rtl/>
        </w:rPr>
        <w:t xml:space="preserve"> ج</w:t>
      </w:r>
      <w:r w:rsidRPr="00E0438B">
        <w:rPr>
          <w:rStyle w:val="Char0"/>
          <w:rFonts w:hint="cs"/>
          <w:spacing w:val="3"/>
          <w:rtl/>
        </w:rPr>
        <w:t xml:space="preserve"> بشنود، آن را از تن درآورید. می‌گوید</w:t>
      </w:r>
      <w:r w:rsidR="002F69C2" w:rsidRPr="00E0438B">
        <w:rPr>
          <w:rStyle w:val="Char0"/>
          <w:rFonts w:hint="cs"/>
          <w:spacing w:val="3"/>
          <w:rtl/>
        </w:rPr>
        <w:t>:</w:t>
      </w:r>
      <w:r w:rsidRPr="00E0438B">
        <w:rPr>
          <w:rStyle w:val="Char0"/>
          <w:rFonts w:hint="cs"/>
          <w:spacing w:val="3"/>
          <w:rtl/>
        </w:rPr>
        <w:t xml:space="preserve"> پس آن جامه‌ها را از تن افراد درآورد و آن را به اموال برگرداند و افراد سپاه از رفتار او شکایت کرده و اعتراض خود را علنی کردند.»</w:t>
      </w:r>
      <w:r w:rsidRPr="00E0438B">
        <w:rPr>
          <w:rStyle w:val="Char0"/>
          <w:spacing w:val="3"/>
          <w:vertAlign w:val="superscript"/>
          <w:rtl/>
        </w:rPr>
        <w:footnoteReference w:id="426"/>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واقدی می‌گوید</w:t>
      </w:r>
      <w:r w:rsidR="002F69C2">
        <w:rPr>
          <w:rStyle w:val="Char0"/>
          <w:rFonts w:hint="cs"/>
          <w:rtl/>
        </w:rPr>
        <w:t>:</w:t>
      </w:r>
      <w:r w:rsidRPr="00707A87">
        <w:rPr>
          <w:rStyle w:val="Char0"/>
          <w:rFonts w:hint="cs"/>
          <w:rtl/>
        </w:rPr>
        <w:t xml:space="preserve"> ابوسعید خدری که در این جنگ همراه او بود روایت می‌کند</w:t>
      </w:r>
      <w:r w:rsidR="002F69C2">
        <w:rPr>
          <w:rStyle w:val="Char0"/>
          <w:rFonts w:hint="cs"/>
          <w:rtl/>
        </w:rPr>
        <w:t>:</w:t>
      </w:r>
      <w:r w:rsidRPr="00707A87">
        <w:rPr>
          <w:rStyle w:val="Char0"/>
          <w:rFonts w:hint="cs"/>
          <w:rtl/>
        </w:rPr>
        <w:t xml:space="preserve"> علی</w:t>
      </w:r>
      <w:r w:rsidR="00D35A70" w:rsidRPr="00707A87">
        <w:rPr>
          <w:rStyle w:val="Char0"/>
          <w:rFonts w:cs="CTraditional Arabic" w:hint="cs"/>
          <w:rtl/>
        </w:rPr>
        <w:t>÷</w:t>
      </w:r>
      <w:r w:rsidRPr="00707A87">
        <w:rPr>
          <w:rStyle w:val="Char0"/>
          <w:rFonts w:hint="cs"/>
          <w:rtl/>
        </w:rPr>
        <w:t xml:space="preserve"> ما را از سوار شدن بر شترهای زکات نهی</w:t>
      </w:r>
      <w:r w:rsidR="00C80358">
        <w:rPr>
          <w:rStyle w:val="Char0"/>
          <w:rFonts w:hint="cs"/>
          <w:rtl/>
        </w:rPr>
        <w:t xml:space="preserve"> می‌کرد</w:t>
      </w:r>
      <w:r w:rsidRPr="00707A87">
        <w:rPr>
          <w:rStyle w:val="Char0"/>
          <w:rFonts w:hint="cs"/>
          <w:rtl/>
        </w:rPr>
        <w:t xml:space="preserve"> یاران علی از ابورافع خواستند که بر تن</w:t>
      </w:r>
      <w:r w:rsidR="006318F3" w:rsidRPr="00707A87">
        <w:rPr>
          <w:rStyle w:val="Char0"/>
          <w:rFonts w:hint="cs"/>
          <w:rtl/>
        </w:rPr>
        <w:t xml:space="preserve"> آن‌ها </w:t>
      </w:r>
      <w:r w:rsidRPr="00707A87">
        <w:rPr>
          <w:rStyle w:val="Char0"/>
          <w:rFonts w:hint="cs"/>
          <w:rtl/>
        </w:rPr>
        <w:t>لباس</w:t>
      </w:r>
      <w:r w:rsidR="00805A2F" w:rsidRPr="00707A87">
        <w:rPr>
          <w:rStyle w:val="Char0"/>
          <w:rFonts w:hint="eastAsia"/>
          <w:rtl/>
        </w:rPr>
        <w:t>‌</w:t>
      </w:r>
      <w:r w:rsidRPr="00707A87">
        <w:rPr>
          <w:rStyle w:val="Char0"/>
          <w:rFonts w:hint="cs"/>
          <w:rtl/>
        </w:rPr>
        <w:t>هایی بپوشاند. او هم بر تن هر کدام از</w:t>
      </w:r>
      <w:r w:rsidR="006318F3" w:rsidRPr="00707A87">
        <w:rPr>
          <w:rStyle w:val="Char0"/>
          <w:rFonts w:hint="cs"/>
          <w:rtl/>
        </w:rPr>
        <w:t xml:space="preserve"> آن‌ها </w:t>
      </w:r>
      <w:r w:rsidRPr="00707A87">
        <w:rPr>
          <w:rStyle w:val="Char0"/>
          <w:rFonts w:hint="cs"/>
          <w:rtl/>
        </w:rPr>
        <w:t>دو لباس پوشاند. زمانی که به نزدیکی مکه رسیدند علی</w:t>
      </w:r>
      <w:r w:rsidR="00D35A70" w:rsidRPr="00707A87">
        <w:rPr>
          <w:rStyle w:val="Char0"/>
          <w:rFonts w:cs="CTraditional Arabic" w:hint="cs"/>
          <w:rtl/>
        </w:rPr>
        <w:t>÷</w:t>
      </w:r>
      <w:r w:rsidRPr="00707A87">
        <w:rPr>
          <w:rStyle w:val="Char0"/>
          <w:rFonts w:hint="cs"/>
          <w:rtl/>
        </w:rPr>
        <w:t xml:space="preserve"> از مکه خارج شد تا</w:t>
      </w:r>
      <w:r w:rsidR="006318F3" w:rsidRPr="00707A87">
        <w:rPr>
          <w:rStyle w:val="Char0"/>
          <w:rFonts w:hint="cs"/>
          <w:rtl/>
        </w:rPr>
        <w:t xml:space="preserve"> آن‌ها </w:t>
      </w:r>
      <w:r w:rsidRPr="00707A87">
        <w:rPr>
          <w:rStyle w:val="Char0"/>
          <w:rFonts w:hint="cs"/>
          <w:rtl/>
        </w:rPr>
        <w:t>را ببیند و به استقبال برود و</w:t>
      </w:r>
      <w:r w:rsidR="006318F3" w:rsidRPr="00707A87">
        <w:rPr>
          <w:rStyle w:val="Char0"/>
          <w:rFonts w:hint="cs"/>
          <w:rtl/>
        </w:rPr>
        <w:t xml:space="preserve"> آن‌ها </w:t>
      </w:r>
      <w:r w:rsidRPr="00707A87">
        <w:rPr>
          <w:rStyle w:val="Char0"/>
          <w:rFonts w:hint="cs"/>
          <w:rtl/>
        </w:rPr>
        <w:t>را فرود آورد. علی افراد ما را دید که هر کدام دو لباس پوشیده‌اند. او لباس</w:t>
      </w:r>
      <w:r w:rsidR="00805A2F" w:rsidRPr="00707A87">
        <w:rPr>
          <w:rStyle w:val="Char0"/>
          <w:rFonts w:hint="eastAsia"/>
          <w:rtl/>
        </w:rPr>
        <w:t>‌</w:t>
      </w:r>
      <w:r w:rsidRPr="00707A87">
        <w:rPr>
          <w:rStyle w:val="Char0"/>
          <w:rFonts w:hint="cs"/>
          <w:rtl/>
        </w:rPr>
        <w:t>ها را شناخت و به ابورافع گفت</w:t>
      </w:r>
      <w:r w:rsidR="002F69C2">
        <w:rPr>
          <w:rStyle w:val="Char0"/>
          <w:rFonts w:hint="cs"/>
          <w:rtl/>
        </w:rPr>
        <w:t>:</w:t>
      </w:r>
      <w:r w:rsidRPr="00707A87">
        <w:rPr>
          <w:rStyle w:val="Char0"/>
          <w:rFonts w:hint="cs"/>
          <w:rtl/>
        </w:rPr>
        <w:t xml:space="preserve"> این چیست؟ گفت</w:t>
      </w:r>
      <w:r w:rsidR="002F69C2">
        <w:rPr>
          <w:rStyle w:val="Char0"/>
          <w:rFonts w:hint="cs"/>
          <w:rtl/>
        </w:rPr>
        <w:t>:</w:t>
      </w:r>
      <w:r w:rsidRPr="00707A87">
        <w:rPr>
          <w:rStyle w:val="Char0"/>
          <w:rFonts w:hint="cs"/>
          <w:rtl/>
        </w:rPr>
        <w:t xml:space="preserve"> افراد با من سخن گفتند. من از شکایت</w:t>
      </w:r>
      <w:r w:rsidR="006318F3" w:rsidRPr="00707A87">
        <w:rPr>
          <w:rStyle w:val="Char0"/>
          <w:rFonts w:hint="cs"/>
          <w:rtl/>
        </w:rPr>
        <w:t xml:space="preserve"> آن‌ها </w:t>
      </w:r>
      <w:r w:rsidRPr="00707A87">
        <w:rPr>
          <w:rStyle w:val="Char0"/>
          <w:rFonts w:hint="cs"/>
          <w:rtl/>
        </w:rPr>
        <w:t>به ستوه آمدم و گمان کردم این امر بر تو آسان می‌آید و کسی که پیش از تو فرمانده ما بود با</w:t>
      </w:r>
      <w:r w:rsidR="006318F3" w:rsidRPr="00707A87">
        <w:rPr>
          <w:rStyle w:val="Char0"/>
          <w:rFonts w:hint="cs"/>
          <w:rtl/>
        </w:rPr>
        <w:t xml:space="preserve"> آن‌ها </w:t>
      </w:r>
      <w:r w:rsidRPr="00707A87">
        <w:rPr>
          <w:rStyle w:val="Char0"/>
          <w:rFonts w:hint="cs"/>
          <w:rtl/>
        </w:rPr>
        <w:t>چنین رفتار</w:t>
      </w:r>
      <w:r w:rsidR="00C80358">
        <w:rPr>
          <w:rStyle w:val="Char0"/>
          <w:rFonts w:hint="cs"/>
          <w:rtl/>
        </w:rPr>
        <w:t xml:space="preserve"> می‌کرد</w:t>
      </w:r>
      <w:r w:rsidRPr="00707A87">
        <w:rPr>
          <w:rStyle w:val="Char0"/>
          <w:rFonts w:hint="cs"/>
          <w:rtl/>
        </w:rPr>
        <w:t>. علی گفت</w:t>
      </w:r>
      <w:r w:rsidR="002F69C2">
        <w:rPr>
          <w:rStyle w:val="Char0"/>
          <w:rFonts w:hint="cs"/>
          <w:rtl/>
        </w:rPr>
        <w:t>:</w:t>
      </w:r>
      <w:r w:rsidRPr="00707A87">
        <w:rPr>
          <w:rStyle w:val="Char0"/>
          <w:rFonts w:hint="cs"/>
          <w:rtl/>
        </w:rPr>
        <w:t xml:space="preserve"> تو دیدی که من</w:t>
      </w:r>
      <w:r w:rsidR="006318F3" w:rsidRPr="00707A87">
        <w:rPr>
          <w:rStyle w:val="Char0"/>
          <w:rFonts w:hint="cs"/>
          <w:rtl/>
        </w:rPr>
        <w:t xml:space="preserve"> آن‌ها </w:t>
      </w:r>
      <w:r w:rsidRPr="00707A87">
        <w:rPr>
          <w:rStyle w:val="Char0"/>
          <w:rFonts w:hint="cs"/>
          <w:rtl/>
        </w:rPr>
        <w:t>را بدانها ندادم اما تو دادی! در حالی که به تو دستور داده بودم آنچه را بر جای می‌گذارم حفظ کنی ولی تو آن را به</w:t>
      </w:r>
      <w:r w:rsidR="006318F3" w:rsidRPr="00707A87">
        <w:rPr>
          <w:rStyle w:val="Char0"/>
          <w:rFonts w:hint="cs"/>
          <w:rtl/>
        </w:rPr>
        <w:t xml:space="preserve"> آن‌ها </w:t>
      </w:r>
      <w:r w:rsidRPr="00707A87">
        <w:rPr>
          <w:rStyle w:val="Char0"/>
          <w:rFonts w:hint="cs"/>
          <w:rtl/>
        </w:rPr>
        <w:t>دادی! می‌گوید</w:t>
      </w:r>
      <w:r w:rsidR="002F69C2">
        <w:rPr>
          <w:rStyle w:val="Char0"/>
          <w:rFonts w:hint="cs"/>
          <w:rtl/>
        </w:rPr>
        <w:t>:</w:t>
      </w:r>
      <w:r w:rsidRPr="00707A87">
        <w:rPr>
          <w:rStyle w:val="Char0"/>
          <w:rFonts w:hint="cs"/>
          <w:rtl/>
        </w:rPr>
        <w:t xml:space="preserve"> علی</w:t>
      </w:r>
      <w:r w:rsidR="00D35A70" w:rsidRPr="00707A87">
        <w:rPr>
          <w:rStyle w:val="Char0"/>
          <w:rFonts w:cs="CTraditional Arabic" w:hint="cs"/>
          <w:rtl/>
        </w:rPr>
        <w:t>÷</w:t>
      </w:r>
      <w:r w:rsidRPr="00707A87">
        <w:rPr>
          <w:rStyle w:val="Char0"/>
          <w:rFonts w:hint="cs"/>
          <w:rtl/>
        </w:rPr>
        <w:t xml:space="preserve"> از اینکه این کار را انجام دهد، [لباس</w:t>
      </w:r>
      <w:r w:rsidR="00805A2F" w:rsidRPr="00707A87">
        <w:rPr>
          <w:rStyle w:val="Char0"/>
          <w:rFonts w:hint="eastAsia"/>
          <w:rtl/>
        </w:rPr>
        <w:t>‌</w:t>
      </w:r>
      <w:r w:rsidRPr="00707A87">
        <w:rPr>
          <w:rStyle w:val="Char0"/>
          <w:rFonts w:hint="cs"/>
          <w:rtl/>
        </w:rPr>
        <w:t>ها را به</w:t>
      </w:r>
      <w:r w:rsidR="006318F3" w:rsidRPr="00707A87">
        <w:rPr>
          <w:rStyle w:val="Char0"/>
          <w:rFonts w:hint="cs"/>
          <w:rtl/>
        </w:rPr>
        <w:t xml:space="preserve"> آن‌ها </w:t>
      </w:r>
      <w:r w:rsidRPr="00707A87">
        <w:rPr>
          <w:rStyle w:val="Char0"/>
          <w:rFonts w:hint="cs"/>
          <w:rtl/>
        </w:rPr>
        <w:t>بدهد] خودداری کرد تا اینکه لباس را از تن بعضی از</w:t>
      </w:r>
      <w:r w:rsidR="006318F3" w:rsidRPr="00707A87">
        <w:rPr>
          <w:rStyle w:val="Char0"/>
          <w:rFonts w:hint="cs"/>
          <w:rtl/>
        </w:rPr>
        <w:t xml:space="preserve"> آن‌ها </w:t>
      </w:r>
      <w:r w:rsidRPr="00707A87">
        <w:rPr>
          <w:rStyle w:val="Char0"/>
          <w:rFonts w:hint="cs"/>
          <w:rtl/>
        </w:rPr>
        <w:t>درآورد. زمانی که به پیش رسول خدا</w:t>
      </w:r>
      <w:r w:rsidR="007D18AE" w:rsidRPr="00707A87">
        <w:rPr>
          <w:rStyle w:val="Char0"/>
          <w:rFonts w:cs="CTraditional Arabic" w:hint="cs"/>
          <w:rtl/>
        </w:rPr>
        <w:t xml:space="preserve"> ج</w:t>
      </w:r>
      <w:r w:rsidRPr="00707A87">
        <w:rPr>
          <w:rStyle w:val="Char0"/>
          <w:rFonts w:hint="cs"/>
          <w:rtl/>
        </w:rPr>
        <w:t xml:space="preserve"> آمدند از علی شکایت کردند. پیامبر</w:t>
      </w:r>
      <w:r w:rsidR="007D18AE" w:rsidRPr="00707A87">
        <w:rPr>
          <w:rStyle w:val="Char0"/>
          <w:rFonts w:cs="CTraditional Arabic" w:hint="cs"/>
          <w:rtl/>
        </w:rPr>
        <w:t xml:space="preserve"> ج</w:t>
      </w:r>
      <w:r w:rsidRPr="00707A87">
        <w:rPr>
          <w:rStyle w:val="Char0"/>
          <w:rFonts w:hint="cs"/>
          <w:rtl/>
        </w:rPr>
        <w:t xml:space="preserve"> علی را فراخواند و فرمود</w:t>
      </w:r>
      <w:r w:rsidR="002F69C2">
        <w:rPr>
          <w:rStyle w:val="Char0"/>
          <w:rFonts w:hint="cs"/>
          <w:rtl/>
        </w:rPr>
        <w:t>:</w:t>
      </w:r>
      <w:r w:rsidRPr="00707A87">
        <w:rPr>
          <w:rStyle w:val="Char0"/>
          <w:rFonts w:hint="cs"/>
          <w:rtl/>
        </w:rPr>
        <w:t xml:space="preserve"> یارانت را چه شده است که از تو شکایت می‌کنند. من باعث شکایت</w:t>
      </w:r>
      <w:r w:rsidR="006318F3" w:rsidRPr="00707A87">
        <w:rPr>
          <w:rStyle w:val="Char0"/>
          <w:rFonts w:hint="cs"/>
          <w:rtl/>
        </w:rPr>
        <w:t xml:space="preserve"> آن‌ها </w:t>
      </w:r>
      <w:r w:rsidRPr="00707A87">
        <w:rPr>
          <w:rStyle w:val="Char0"/>
          <w:rFonts w:hint="cs"/>
          <w:rtl/>
        </w:rPr>
        <w:t>نشده‌ام. غنایمی را که به دست آورده‌اند، در میانشان تقسیم کرده‌ام و خمس را جدا کرده‌ام تا نزد شما آورده شود و شما درباره</w:t>
      </w:r>
      <w:r w:rsidR="006318F3" w:rsidRPr="00707A87">
        <w:rPr>
          <w:rStyle w:val="Char0"/>
          <w:rFonts w:hint="cs"/>
          <w:rtl/>
        </w:rPr>
        <w:t xml:space="preserve"> آن‌ها </w:t>
      </w:r>
      <w:r w:rsidRPr="00707A87">
        <w:rPr>
          <w:rStyle w:val="Char0"/>
          <w:rFonts w:hint="cs"/>
          <w:rtl/>
        </w:rPr>
        <w:t>نظر بدهی. قبلاً امیران کارهایی</w:t>
      </w:r>
      <w:r w:rsidR="00C80358">
        <w:rPr>
          <w:rStyle w:val="Char0"/>
          <w:rFonts w:hint="cs"/>
          <w:rtl/>
        </w:rPr>
        <w:t xml:space="preserve"> می‌کرد</w:t>
      </w:r>
      <w:r w:rsidRPr="00707A87">
        <w:rPr>
          <w:rStyle w:val="Char0"/>
          <w:rFonts w:hint="cs"/>
          <w:rtl/>
        </w:rPr>
        <w:t>ند و از اموال خمس به افرادی که می‌خواستند چیزیهایی را می‌بخشیدند. من تصمیم گرفتم که آن برای شما بیاورم تا درباره آن تصمیم‌ بگیرید. پیامبر</w:t>
      </w:r>
      <w:r w:rsidR="007D18AE" w:rsidRPr="00707A87">
        <w:rPr>
          <w:rStyle w:val="Char0"/>
          <w:rFonts w:cs="CTraditional Arabic" w:hint="cs"/>
          <w:rtl/>
        </w:rPr>
        <w:t xml:space="preserve"> ج</w:t>
      </w:r>
      <w:r w:rsidRPr="00707A87">
        <w:rPr>
          <w:rStyle w:val="Char0"/>
          <w:rFonts w:hint="cs"/>
          <w:rtl/>
        </w:rPr>
        <w:t xml:space="preserve"> سکوت کرد.</w:t>
      </w:r>
      <w:r w:rsidRPr="00707A87">
        <w:rPr>
          <w:rStyle w:val="Char0"/>
          <w:vertAlign w:val="superscript"/>
          <w:rtl/>
        </w:rPr>
        <w:footnoteReference w:id="427"/>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جمله آنچه خشم سپاه را برانگیخت اموری است که واقدی در المغازی به نقل از عمر بن علی نقل می‌کند که</w:t>
      </w:r>
      <w:r w:rsidR="002F69C2">
        <w:rPr>
          <w:rStyle w:val="Char0"/>
          <w:rFonts w:hint="cs"/>
          <w:rtl/>
        </w:rPr>
        <w:t>:</w:t>
      </w:r>
      <w:r w:rsidRPr="00707A87">
        <w:rPr>
          <w:rStyle w:val="Char0"/>
          <w:rFonts w:hint="cs"/>
          <w:rtl/>
        </w:rPr>
        <w:t xml:space="preserve"> علی</w:t>
      </w:r>
      <w:r w:rsidR="00D35A70" w:rsidRPr="00707A87">
        <w:rPr>
          <w:rStyle w:val="Char0"/>
          <w:rFonts w:cs="CTraditional Arabic" w:hint="cs"/>
          <w:rtl/>
        </w:rPr>
        <w:t>÷</w:t>
      </w:r>
      <w:r w:rsidRPr="00707A87">
        <w:rPr>
          <w:rStyle w:val="Char0"/>
          <w:rFonts w:hint="cs"/>
          <w:rtl/>
        </w:rPr>
        <w:t xml:space="preserve"> غنایمی را که به دست آورده بود، جمع و آن را به پنج قسمت تقسیم کرد و در میان</w:t>
      </w:r>
      <w:r w:rsidR="006318F3" w:rsidRPr="00707A87">
        <w:rPr>
          <w:rStyle w:val="Char0"/>
          <w:rFonts w:hint="cs"/>
          <w:rtl/>
        </w:rPr>
        <w:t xml:space="preserve"> آن‌ها </w:t>
      </w:r>
      <w:r w:rsidRPr="00707A87">
        <w:rPr>
          <w:rStyle w:val="Char0"/>
          <w:rFonts w:hint="cs"/>
          <w:rtl/>
        </w:rPr>
        <w:t>قرعه انداخت بر روی یکی از</w:t>
      </w:r>
      <w:r w:rsidR="006318F3" w:rsidRPr="00707A87">
        <w:rPr>
          <w:rStyle w:val="Char0"/>
          <w:rFonts w:hint="cs"/>
          <w:rtl/>
        </w:rPr>
        <w:t xml:space="preserve"> آن‌ها </w:t>
      </w:r>
      <w:r w:rsidRPr="00707A87">
        <w:rPr>
          <w:rStyle w:val="Char0"/>
          <w:rFonts w:hint="cs"/>
          <w:rtl/>
        </w:rPr>
        <w:t>نوشت</w:t>
      </w:r>
      <w:r w:rsidR="002F69C2">
        <w:rPr>
          <w:rStyle w:val="Char0"/>
          <w:rFonts w:hint="cs"/>
          <w:rtl/>
        </w:rPr>
        <w:t>:</w:t>
      </w:r>
      <w:r w:rsidR="0020699B">
        <w:rPr>
          <w:rStyle w:val="Char0"/>
          <w:rFonts w:hint="cs"/>
          <w:rtl/>
        </w:rPr>
        <w:t xml:space="preserve"> (</w:t>
      </w:r>
      <w:r w:rsidRPr="00707A87">
        <w:rPr>
          <w:rStyle w:val="Char2"/>
          <w:rFonts w:hint="cs"/>
          <w:rtl/>
        </w:rPr>
        <w:t>لله)،</w:t>
      </w:r>
      <w:r w:rsidRPr="00707A87">
        <w:rPr>
          <w:rStyle w:val="Char0"/>
          <w:rFonts w:hint="cs"/>
          <w:rtl/>
        </w:rPr>
        <w:t xml:space="preserve"> اولین سهم خمس آن اموال بود و از آن به مردم چیزی نداد. امیران قبل از وی به افراد حاضر در سپاه از اموال خمس هدایایی می‌دادند. سپس به پیامبر</w:t>
      </w:r>
      <w:r w:rsidR="007D18AE" w:rsidRPr="00707A87">
        <w:rPr>
          <w:rStyle w:val="Char0"/>
          <w:rFonts w:cs="CTraditional Arabic" w:hint="cs"/>
          <w:rtl/>
        </w:rPr>
        <w:t xml:space="preserve"> ج</w:t>
      </w:r>
      <w:r w:rsidRPr="00707A87">
        <w:rPr>
          <w:rStyle w:val="Char0"/>
          <w:rFonts w:hint="cs"/>
          <w:rtl/>
        </w:rPr>
        <w:t xml:space="preserve"> درباره آن اموال اطلاع می‌دادند. اما پیامبر آن را از ایشان پس نمی‌گرفت. از علی</w:t>
      </w:r>
      <w:r w:rsidR="00D35A70" w:rsidRPr="00707A87">
        <w:rPr>
          <w:rStyle w:val="Char0"/>
          <w:rFonts w:cs="CTraditional Arabic" w:hint="cs"/>
          <w:rtl/>
        </w:rPr>
        <w:t>÷</w:t>
      </w:r>
      <w:r w:rsidRPr="00707A87">
        <w:rPr>
          <w:rStyle w:val="Char0"/>
          <w:rFonts w:hint="cs"/>
          <w:rtl/>
        </w:rPr>
        <w:t xml:space="preserve"> نیز خواستند چنین کند. اما او خودداری کرد و گفت</w:t>
      </w:r>
      <w:r w:rsidR="002F69C2">
        <w:rPr>
          <w:rStyle w:val="Char0"/>
          <w:rFonts w:hint="cs"/>
          <w:rtl/>
        </w:rPr>
        <w:t>:</w:t>
      </w:r>
      <w:r w:rsidRPr="00707A87">
        <w:rPr>
          <w:rStyle w:val="Char0"/>
          <w:rFonts w:hint="cs"/>
          <w:rtl/>
        </w:rPr>
        <w:t xml:space="preserve"> خمس را به پیش رسول خدا</w:t>
      </w:r>
      <w:r w:rsidR="007D18AE" w:rsidRPr="00707A87">
        <w:rPr>
          <w:rStyle w:val="Char0"/>
          <w:rFonts w:cs="CTraditional Arabic" w:hint="cs"/>
          <w:rtl/>
        </w:rPr>
        <w:t xml:space="preserve"> ج</w:t>
      </w:r>
      <w:r w:rsidRPr="00707A87">
        <w:rPr>
          <w:rStyle w:val="Char0"/>
          <w:rFonts w:hint="cs"/>
          <w:rtl/>
        </w:rPr>
        <w:t xml:space="preserve"> می‌برم تا درباره آن تصمیم بگیرد. پیامبر</w:t>
      </w:r>
      <w:r w:rsidR="007D18AE" w:rsidRPr="00707A87">
        <w:rPr>
          <w:rStyle w:val="Char0"/>
          <w:rFonts w:cs="CTraditional Arabic" w:hint="cs"/>
          <w:rtl/>
        </w:rPr>
        <w:t xml:space="preserve"> ج</w:t>
      </w:r>
      <w:r w:rsidRPr="00707A87">
        <w:rPr>
          <w:rStyle w:val="Char0"/>
          <w:rFonts w:hint="cs"/>
          <w:rtl/>
        </w:rPr>
        <w:t xml:space="preserve"> مراسم حج را به پایان می‌رساند و ما به دیدار او می‌رویم و آنچه را که خداوند به او القا می‌کند، انجام می‌دهد سپس برگشت و خمس و همه آنچه همراه خود آورده بود، برد و صبح هنگام شتاب کرد.»</w:t>
      </w:r>
      <w:r w:rsidRPr="00707A87">
        <w:rPr>
          <w:rStyle w:val="Char0"/>
          <w:vertAlign w:val="superscript"/>
          <w:rtl/>
        </w:rPr>
        <w:footnoteReference w:id="428"/>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بنا به روایت ترمذی خشم سپاه از علی بن ابیطالب آشکار شد که ترمذی در</w:t>
      </w:r>
      <w:r w:rsidR="0020699B">
        <w:rPr>
          <w:rStyle w:val="Char0"/>
          <w:rFonts w:hint="cs"/>
          <w:rtl/>
        </w:rPr>
        <w:t xml:space="preserve"> (</w:t>
      </w:r>
      <w:r w:rsidRPr="00707A87">
        <w:rPr>
          <w:rStyle w:val="Char2"/>
          <w:rFonts w:hint="cs"/>
          <w:rtl/>
        </w:rPr>
        <w:t>الجامع)</w:t>
      </w:r>
      <w:r w:rsidRPr="00707A87">
        <w:rPr>
          <w:rStyle w:val="Char0"/>
          <w:rFonts w:hint="cs"/>
          <w:rtl/>
        </w:rPr>
        <w:t xml:space="preserve"> از عمران بن حصین روایت می‌کند که گفت</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سپاهی را فرستاد و علی را به عنوان فرمانده آنان تعیین کرد. علی به سوی هدفش حرکت کرد و کنیزی را به اسارت گرفت و با او وصلت و نزدیکی کرد. [گروهی] این امر را بر او خرده گرفتند. چهار تن از اصحاب رسول خدا</w:t>
      </w:r>
      <w:r w:rsidR="007D18AE" w:rsidRPr="00707A87">
        <w:rPr>
          <w:rStyle w:val="Char0"/>
          <w:rFonts w:cs="CTraditional Arabic" w:hint="cs"/>
          <w:rtl/>
        </w:rPr>
        <w:t xml:space="preserve"> ج</w:t>
      </w:r>
      <w:r w:rsidRPr="00707A87">
        <w:rPr>
          <w:rStyle w:val="Char0"/>
          <w:rFonts w:hint="cs"/>
          <w:rtl/>
        </w:rPr>
        <w:t xml:space="preserve"> با هم اتفاق کردند و تصمیم گرفتند که چنانچه به خدمت ایشان شرفیاب شوند آنچه علی انجام داده است به اطلاع او برسانند.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هنگامی که مردم از سفر بازگشتند ابتدا به حضور رسول خدا می‌شتافتند به ایشان سلام کرده و سپس به خانه</w:t>
      </w:r>
      <w:r w:rsidRPr="00707A87">
        <w:rPr>
          <w:rStyle w:val="Char0"/>
          <w:rFonts w:hint="eastAsia"/>
          <w:rtl/>
        </w:rPr>
        <w:t>‌</w:t>
      </w:r>
      <w:r w:rsidRPr="00707A87">
        <w:rPr>
          <w:rStyle w:val="Char0"/>
          <w:rFonts w:hint="cs"/>
          <w:rtl/>
        </w:rPr>
        <w:t>هایشان می‌رفتند. زمانی که سپاه بازگشت بر پیامبر</w:t>
      </w:r>
      <w:r w:rsidR="007D18AE" w:rsidRPr="00707A87">
        <w:rPr>
          <w:rStyle w:val="Char0"/>
          <w:rFonts w:cs="CTraditional Arabic" w:hint="cs"/>
          <w:rtl/>
        </w:rPr>
        <w:t xml:space="preserve"> ج</w:t>
      </w:r>
      <w:r w:rsidRPr="00707A87">
        <w:rPr>
          <w:rStyle w:val="Char0"/>
          <w:rFonts w:hint="cs"/>
          <w:rtl/>
        </w:rPr>
        <w:t xml:space="preserve"> سلام کردند. یکی از آن چهار نفر برخاست و گفت</w:t>
      </w:r>
      <w:r w:rsidR="002F69C2">
        <w:rPr>
          <w:rStyle w:val="Char0"/>
          <w:rFonts w:hint="cs"/>
          <w:rtl/>
        </w:rPr>
        <w:t>:</w:t>
      </w:r>
      <w:r w:rsidRPr="00707A87">
        <w:rPr>
          <w:rStyle w:val="Char0"/>
          <w:rFonts w:hint="cs"/>
          <w:rtl/>
        </w:rPr>
        <w:t xml:space="preserve"> ای رسول خدا آیا ندیدی علی بن ابی</w:t>
      </w:r>
      <w:r w:rsidR="00805A2F" w:rsidRPr="00707A87">
        <w:rPr>
          <w:rStyle w:val="Char0"/>
          <w:rFonts w:hint="eastAsia"/>
          <w:rtl/>
        </w:rPr>
        <w:t>‌</w:t>
      </w:r>
      <w:r w:rsidRPr="00707A87">
        <w:rPr>
          <w:rStyle w:val="Char0"/>
          <w:rFonts w:hint="cs"/>
          <w:rtl/>
        </w:rPr>
        <w:t>طالب چنین و چنان کرد؟! پیامبر صورتش را از او برگرداند. سپس دومی برخاست و گفته او را تکرار کرد. پیامبر چهره‌اش را از او هم برگرداند. سپس سومی برخاست و سخن او را بازگفت. بازهم پیامبر از او رویش را برگردانده سپس چهارمی برخاست و آنچه را که سه نفر دیگر گفته بودند دوباره تکرار کرد. پیامبر</w:t>
      </w:r>
      <w:r w:rsidR="007D18AE" w:rsidRPr="00707A87">
        <w:rPr>
          <w:rStyle w:val="Char0"/>
          <w:rFonts w:cs="CTraditional Arabic" w:hint="cs"/>
          <w:rtl/>
        </w:rPr>
        <w:t xml:space="preserve"> ج</w:t>
      </w:r>
      <w:r w:rsidRPr="00707A87">
        <w:rPr>
          <w:rStyle w:val="Char0"/>
          <w:rFonts w:hint="cs"/>
          <w:rtl/>
        </w:rPr>
        <w:t xml:space="preserve"> رویش را برگرداند در حالی که خشم در چهره‌اش هویدا بود. سپس فرمود</w:t>
      </w:r>
      <w:r w:rsidR="002F69C2">
        <w:rPr>
          <w:rStyle w:val="Char0"/>
          <w:rFonts w:hint="cs"/>
          <w:rtl/>
        </w:rPr>
        <w:t>:</w:t>
      </w:r>
      <w:r w:rsidRPr="00707A87">
        <w:rPr>
          <w:rStyle w:val="Char0"/>
          <w:rFonts w:hint="cs"/>
          <w:rtl/>
        </w:rPr>
        <w:t xml:space="preserve"> از علی چه می‌خواهید؟ و سه بار این سؤال را تکرار کرد. آنگاه فرمود</w:t>
      </w:r>
      <w:r w:rsidR="002F69C2">
        <w:rPr>
          <w:rStyle w:val="Char0"/>
          <w:rFonts w:hint="cs"/>
          <w:rtl/>
        </w:rPr>
        <w:t>:</w:t>
      </w:r>
      <w:r w:rsidRPr="00707A87">
        <w:rPr>
          <w:rStyle w:val="Char3"/>
          <w:rFonts w:hint="cs"/>
          <w:rtl/>
        </w:rPr>
        <w:t xml:space="preserve"> «علی منی</w:t>
      </w:r>
      <w:r w:rsidR="002F69C2">
        <w:rPr>
          <w:rStyle w:val="Char3"/>
          <w:rFonts w:hint="cs"/>
          <w:rtl/>
        </w:rPr>
        <w:t xml:space="preserve"> و</w:t>
      </w:r>
      <w:r w:rsidRPr="00707A87">
        <w:rPr>
          <w:rStyle w:val="Char3"/>
          <w:rFonts w:hint="cs"/>
          <w:rtl/>
        </w:rPr>
        <w:t>أنا من علی</w:t>
      </w:r>
      <w:r w:rsidR="002F69C2">
        <w:rPr>
          <w:rStyle w:val="Char3"/>
          <w:rFonts w:hint="cs"/>
          <w:rtl/>
        </w:rPr>
        <w:t xml:space="preserve"> و</w:t>
      </w:r>
      <w:r w:rsidRPr="00707A87">
        <w:rPr>
          <w:rStyle w:val="Char3"/>
          <w:rFonts w:hint="cs"/>
          <w:rtl/>
        </w:rPr>
        <w:t xml:space="preserve">هو ولی </w:t>
      </w:r>
      <w:r w:rsidR="002F69C2">
        <w:rPr>
          <w:rStyle w:val="Char3"/>
          <w:rFonts w:hint="cs"/>
          <w:rtl/>
        </w:rPr>
        <w:t>ك</w:t>
      </w:r>
      <w:r w:rsidRPr="00707A87">
        <w:rPr>
          <w:rStyle w:val="Char3"/>
          <w:rFonts w:hint="cs"/>
          <w:rtl/>
        </w:rPr>
        <w:t xml:space="preserve">ل مؤمن من بعدی» </w:t>
      </w:r>
      <w:r w:rsidRPr="00707A87">
        <w:rPr>
          <w:rStyle w:val="Char0"/>
          <w:rFonts w:hint="cs"/>
          <w:rtl/>
        </w:rPr>
        <w:t>«علی از من است و من از او هستم و او ولی همه مؤمنانی است که پس از من می‌آیند.»</w:t>
      </w:r>
      <w:r w:rsidRPr="00707A87">
        <w:rPr>
          <w:rStyle w:val="Char0"/>
          <w:vertAlign w:val="superscript"/>
          <w:rtl/>
        </w:rPr>
        <w:footnoteReference w:id="429"/>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ابن کثیر می‌گوید</w:t>
      </w:r>
      <w:r w:rsidR="002F69C2">
        <w:rPr>
          <w:rStyle w:val="Char0"/>
          <w:rFonts w:hint="cs"/>
          <w:rtl/>
        </w:rPr>
        <w:t>:</w:t>
      </w:r>
      <w:r w:rsidRPr="00707A87">
        <w:rPr>
          <w:rStyle w:val="Char0"/>
          <w:rFonts w:hint="cs"/>
          <w:rtl/>
        </w:rPr>
        <w:t xml:space="preserve"> «افراد آن سپاه به علت منع علی</w:t>
      </w:r>
      <w:r w:rsidR="007D18AE" w:rsidRPr="00707A87">
        <w:rPr>
          <w:rStyle w:val="Char0"/>
          <w:rFonts w:cs="CTraditional Arabic" w:hint="cs"/>
          <w:rtl/>
        </w:rPr>
        <w:t>س</w:t>
      </w:r>
      <w:r w:rsidRPr="00707A87">
        <w:rPr>
          <w:rStyle w:val="Char0"/>
          <w:rFonts w:hint="cs"/>
          <w:rtl/>
        </w:rPr>
        <w:t xml:space="preserve"> از استفاده از شترهای زکات و بازگرداندن لباس</w:t>
      </w:r>
      <w:r w:rsidR="00805A2F" w:rsidRPr="00707A87">
        <w:rPr>
          <w:rStyle w:val="Char0"/>
          <w:rFonts w:hint="eastAsia"/>
          <w:rtl/>
        </w:rPr>
        <w:t>‌</w:t>
      </w:r>
      <w:r w:rsidRPr="00707A87">
        <w:rPr>
          <w:rStyle w:val="Char0"/>
          <w:rFonts w:hint="cs"/>
          <w:rtl/>
        </w:rPr>
        <w:t>هایی را که جانشین او اجازه استفاده از</w:t>
      </w:r>
      <w:r w:rsidR="006318F3" w:rsidRPr="00707A87">
        <w:rPr>
          <w:rStyle w:val="Char0"/>
          <w:rFonts w:hint="cs"/>
          <w:rtl/>
        </w:rPr>
        <w:t xml:space="preserve"> آن‌ها </w:t>
      </w:r>
      <w:r w:rsidRPr="00707A87">
        <w:rPr>
          <w:rStyle w:val="Char0"/>
          <w:rFonts w:hint="cs"/>
          <w:rtl/>
        </w:rPr>
        <w:t>را داده بود درباره او بسیار سخن گفتند. هنگامی که پیامبر</w:t>
      </w:r>
      <w:r w:rsidR="007D18AE" w:rsidRPr="00707A87">
        <w:rPr>
          <w:rStyle w:val="Char0"/>
          <w:rFonts w:cs="CTraditional Arabic" w:hint="cs"/>
          <w:rtl/>
        </w:rPr>
        <w:t xml:space="preserve"> ج</w:t>
      </w:r>
      <w:r w:rsidRPr="00707A87">
        <w:rPr>
          <w:rStyle w:val="Char0"/>
          <w:rFonts w:hint="cs"/>
          <w:rtl/>
        </w:rPr>
        <w:t xml:space="preserve"> از حج بازگشت و مناسک آن را به پایان رسانید، در راه بازگشت به مدینه از غدیر خم گذشت پس در میان مردم خطبه خواند و علی را تبرئه کرد و او را بزرگ داشت و مردم را نسبت به فضایل او آگاه کرد تا کدروتی را که در دل بسیاری از مردم به وجود آمده بود، برطرف کند.»</w:t>
      </w:r>
      <w:r w:rsidRPr="00707A87">
        <w:rPr>
          <w:rStyle w:val="Char0"/>
          <w:vertAlign w:val="superscript"/>
          <w:rtl/>
        </w:rPr>
        <w:footnoteReference w:id="430"/>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همین دلیل رسول خدا</w:t>
      </w:r>
      <w:r w:rsidR="007D18AE" w:rsidRPr="00707A87">
        <w:rPr>
          <w:rStyle w:val="Char0"/>
          <w:rFonts w:cs="CTraditional Arabic" w:hint="cs"/>
          <w:rtl/>
        </w:rPr>
        <w:t xml:space="preserve"> ج</w:t>
      </w:r>
      <w:r w:rsidRPr="00707A87">
        <w:rPr>
          <w:rStyle w:val="Char0"/>
          <w:rFonts w:hint="cs"/>
          <w:rtl/>
        </w:rPr>
        <w:t xml:space="preserve"> سخنانش را تا زمان بازگشت به مدینه به تأخیر انداخت و در حالی که در مکه بود یا در روز عرفه که زمان گردهمایی مسلمانان بود آن بیان نفرمود. بلکه آن را به زمان بازگشت به تأخیر انداخت زیرا قضیه به گروهی از مردم مدینه مربوط می‌شد که درباره [اختلاف] علی و کسانی که با جنگ همراه او بودند، سخن می‌گفتند.</w:t>
      </w:r>
    </w:p>
    <w:p w:rsidR="002075A1" w:rsidRPr="00707A87" w:rsidRDefault="002075A1" w:rsidP="00E0438B">
      <w:pPr>
        <w:pStyle w:val="a6"/>
        <w:rPr>
          <w:rtl/>
        </w:rPr>
      </w:pPr>
      <w:r w:rsidRPr="00707A87">
        <w:rPr>
          <w:rFonts w:hint="cs"/>
          <w:rtl/>
        </w:rPr>
        <w:t>ثالثاً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اعتراف دوتن از عالمان بزرگ شیعه، حدیث غدیر دلیل صریح یا نص آشکاری بر امامت علی بن ابی</w:t>
      </w:r>
      <w:r w:rsidR="00805A2F" w:rsidRPr="00707A87">
        <w:rPr>
          <w:rStyle w:val="Char0"/>
          <w:rFonts w:hint="eastAsia"/>
          <w:rtl/>
        </w:rPr>
        <w:t>‌</w:t>
      </w:r>
      <w:r w:rsidRPr="00707A87">
        <w:rPr>
          <w:rStyle w:val="Char0"/>
          <w:rFonts w:hint="cs"/>
          <w:rtl/>
        </w:rPr>
        <w:t>طالب نیست. بلکه دلیل ظنی قابل تأویل است که شیعیان اثناعشری آن را آنگونه که دوست دارند برای اثبات نص درباره امام علی تأویل کرده‌اند. در حالیکه اکثریت قریب به اتفاق مسلمانان با وجود اختلاف فرقه‌ها و اندیشه‌هایشان آن را برخلاف برداشت شیعه تأویل کرده‌اند!</w:t>
      </w:r>
    </w:p>
    <w:p w:rsidR="002075A1" w:rsidRPr="00707A87" w:rsidRDefault="002075A1" w:rsidP="00E0438B">
      <w:pPr>
        <w:pStyle w:val="StyleComplexBLotus12ptJustifiedFirstline05cmCharCharCharCharCharCharCharCharCharCharChar"/>
        <w:spacing w:line="240" w:lineRule="auto"/>
        <w:rPr>
          <w:rStyle w:val="Char0"/>
          <w:rtl/>
        </w:rPr>
      </w:pPr>
      <w:r w:rsidRPr="00707A87">
        <w:rPr>
          <w:rStyle w:val="Char0"/>
          <w:rFonts w:hint="cs"/>
          <w:rtl/>
        </w:rPr>
        <w:t xml:space="preserve">دانشمند شیعی ابومحمد حلبی در کتاب </w:t>
      </w:r>
      <w:r w:rsidRPr="00707A87">
        <w:rPr>
          <w:rStyle w:val="Char2"/>
          <w:rFonts w:hint="cs"/>
          <w:rtl/>
        </w:rPr>
        <w:t>«إشار</w:t>
      </w:r>
      <w:r w:rsidR="00A91762" w:rsidRPr="00707A87">
        <w:rPr>
          <w:rStyle w:val="Char2"/>
          <w:rFonts w:hint="cs"/>
          <w:rtl/>
        </w:rPr>
        <w:t>ة</w:t>
      </w:r>
      <w:r w:rsidRPr="00707A87">
        <w:rPr>
          <w:rStyle w:val="Char2"/>
          <w:rFonts w:hint="cs"/>
          <w:rtl/>
        </w:rPr>
        <w:t xml:space="preserve"> السبق إلی معرفه الحق»</w:t>
      </w:r>
      <w:r w:rsidRPr="00707A87">
        <w:rPr>
          <w:rStyle w:val="Char0"/>
          <w:rFonts w:hint="cs"/>
          <w:rtl/>
        </w:rPr>
        <w:t xml:space="preserve"> می‌گوید که حدیث غدیر از احادیثی است که قابل تأویل است و می‌نویسد</w:t>
      </w:r>
      <w:r w:rsidR="002F69C2">
        <w:rPr>
          <w:rStyle w:val="Char0"/>
          <w:rFonts w:hint="cs"/>
          <w:rtl/>
        </w:rPr>
        <w:t>:</w:t>
      </w:r>
      <w:r w:rsidRPr="00707A87">
        <w:rPr>
          <w:rStyle w:val="Char0"/>
          <w:rFonts w:hint="cs"/>
          <w:rtl/>
        </w:rPr>
        <w:t xml:space="preserve"> برخی از</w:t>
      </w:r>
      <w:r w:rsidR="006318F3" w:rsidRPr="00707A87">
        <w:rPr>
          <w:rStyle w:val="Char0"/>
          <w:rFonts w:hint="cs"/>
          <w:rtl/>
        </w:rPr>
        <w:t xml:space="preserve"> آن‌ها </w:t>
      </w:r>
      <w:r w:rsidRPr="00707A87">
        <w:rPr>
          <w:rStyle w:val="Char0"/>
          <w:rFonts w:hint="cs"/>
          <w:rtl/>
        </w:rPr>
        <w:t>نص خفی قابل تأویل هستند که اولین</w:t>
      </w:r>
      <w:r w:rsidR="006318F3" w:rsidRPr="00707A87">
        <w:rPr>
          <w:rStyle w:val="Char0"/>
          <w:rFonts w:hint="cs"/>
          <w:rtl/>
        </w:rPr>
        <w:t xml:space="preserve"> آن‌ها </w:t>
      </w:r>
      <w:r w:rsidRPr="00707A87">
        <w:rPr>
          <w:rStyle w:val="Char0"/>
          <w:rFonts w:hint="cs"/>
          <w:rtl/>
        </w:rPr>
        <w:t>نص روز غدیر است که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w:t>
      </w:r>
      <w:r w:rsidRPr="00707A87">
        <w:rPr>
          <w:rStyle w:val="Char3"/>
          <w:rFonts w:hint="cs"/>
          <w:rtl/>
        </w:rPr>
        <w:t xml:space="preserve">«من </w:t>
      </w:r>
      <w:r w:rsidR="002F69C2">
        <w:rPr>
          <w:rStyle w:val="Char3"/>
          <w:rFonts w:hint="cs"/>
          <w:rtl/>
        </w:rPr>
        <w:t>ك</w:t>
      </w:r>
      <w:r w:rsidRPr="00707A87">
        <w:rPr>
          <w:rStyle w:val="Char3"/>
          <w:rFonts w:hint="cs"/>
          <w:rtl/>
        </w:rPr>
        <w:t>نت مولاه فعلی مولاه»</w:t>
      </w:r>
      <w:r w:rsidRPr="00707A87">
        <w:rPr>
          <w:rStyle w:val="Char0"/>
          <w:vertAlign w:val="superscript"/>
          <w:rtl/>
        </w:rPr>
        <w:footnoteReference w:id="431"/>
      </w:r>
      <w:r w:rsidR="00E0438B" w:rsidRPr="00E0438B">
        <w:rPr>
          <w:rStyle w:val="Char0"/>
          <w:rFonts w:hint="cs"/>
          <w:rtl/>
        </w:rPr>
        <w:t>.</w:t>
      </w:r>
    </w:p>
    <w:p w:rsidR="002075A1" w:rsidRPr="00707A87" w:rsidRDefault="002075A1" w:rsidP="00E0438B">
      <w:pPr>
        <w:pStyle w:val="StyleComplexBLotus12ptJustifiedFirstline05cmCharCharCharCharCharCharCharCharCharCharChar"/>
        <w:spacing w:line="240" w:lineRule="auto"/>
        <w:rPr>
          <w:rStyle w:val="Char0"/>
          <w:rtl/>
        </w:rPr>
      </w:pPr>
      <w:r w:rsidRPr="00707A87">
        <w:rPr>
          <w:rStyle w:val="Char0"/>
          <w:rFonts w:hint="cs"/>
          <w:rtl/>
        </w:rPr>
        <w:t xml:space="preserve">شیخ احمد قبانجی که یکی از علمای معاصر شیعه است در </w:t>
      </w:r>
      <w:r w:rsidR="002F69C2">
        <w:rPr>
          <w:rStyle w:val="Char2"/>
          <w:rFonts w:hint="cs"/>
          <w:rtl/>
        </w:rPr>
        <w:t>ك</w:t>
      </w:r>
      <w:r w:rsidRPr="00707A87">
        <w:rPr>
          <w:rStyle w:val="Char2"/>
          <w:rFonts w:hint="cs"/>
          <w:rtl/>
        </w:rPr>
        <w:t>تاب</w:t>
      </w:r>
      <w:r w:rsidR="0020699B">
        <w:rPr>
          <w:rStyle w:val="Char2"/>
          <w:rFonts w:hint="cs"/>
          <w:rtl/>
        </w:rPr>
        <w:t xml:space="preserve"> (</w:t>
      </w:r>
      <w:r w:rsidRPr="00707A87">
        <w:rPr>
          <w:rStyle w:val="Char2"/>
          <w:rFonts w:hint="cs"/>
          <w:rtl/>
        </w:rPr>
        <w:t>خلافة الإمام علی بن ابیطالب</w:t>
      </w:r>
      <w:r w:rsidR="00D35A70" w:rsidRPr="00707A87">
        <w:rPr>
          <w:rStyle w:val="Char2"/>
          <w:rFonts w:cs="CTraditional Arabic" w:hint="cs"/>
          <w:rtl/>
        </w:rPr>
        <w:t>÷</w:t>
      </w:r>
      <w:r w:rsidRPr="00707A87">
        <w:rPr>
          <w:rStyle w:val="Char2"/>
          <w:rFonts w:hint="cs"/>
          <w:rtl/>
        </w:rPr>
        <w:t xml:space="preserve"> بالنص أم بالنصب)</w:t>
      </w:r>
      <w:r w:rsidRPr="00707A87">
        <w:rPr>
          <w:rFonts w:ascii="Times New Roman" w:hAnsi="Times New Roman" w:cs="B Lotus" w:hint="cs"/>
          <w:b/>
          <w:bCs/>
          <w:sz w:val="28"/>
          <w:szCs w:val="28"/>
          <w:rtl/>
          <w:lang w:bidi="fa-IR"/>
        </w:rPr>
        <w:t xml:space="preserve"> </w:t>
      </w:r>
      <w:r w:rsidRPr="00707A87">
        <w:rPr>
          <w:rStyle w:val="Char0"/>
          <w:rFonts w:hint="cs"/>
          <w:rtl/>
        </w:rPr>
        <w:t>می‌نویسد</w:t>
      </w:r>
      <w:r w:rsidR="002F69C2">
        <w:rPr>
          <w:rStyle w:val="Char0"/>
          <w:rFonts w:hint="cs"/>
          <w:rtl/>
        </w:rPr>
        <w:t>:</w:t>
      </w:r>
      <w:r w:rsidRPr="00707A87">
        <w:rPr>
          <w:rStyle w:val="Char0"/>
          <w:rFonts w:hint="cs"/>
          <w:rtl/>
        </w:rPr>
        <w:t xml:space="preserve"> «در بعضی از نوشته‌های دوستان دیده‌ام که علیرغم اینکه شریف مرتضی از علمای بزرگ و قطبهای علمی و متکلمان شیعه بوده است اما او در کتاب</w:t>
      </w:r>
      <w:r w:rsidR="0020699B">
        <w:rPr>
          <w:rStyle w:val="Char0"/>
          <w:rFonts w:hint="cs"/>
          <w:rtl/>
        </w:rPr>
        <w:t xml:space="preserve"> (</w:t>
      </w:r>
      <w:r w:rsidRPr="00707A87">
        <w:rPr>
          <w:rStyle w:val="Char2"/>
          <w:rFonts w:hint="cs"/>
          <w:rtl/>
        </w:rPr>
        <w:t>الشافی)</w:t>
      </w:r>
      <w:r w:rsidRPr="00707A87">
        <w:rPr>
          <w:rStyle w:val="Char0"/>
          <w:rFonts w:hint="cs"/>
          <w:rtl/>
        </w:rPr>
        <w:t xml:space="preserve"> معتقد نیست که حدیث غدیر نص آشکاری درباره نصب امام علی به خلافت است. بلکه آن را جزو نصوص خفی به شمار آورده است»</w:t>
      </w:r>
      <w:r w:rsidRPr="00707A87">
        <w:rPr>
          <w:rStyle w:val="Char0"/>
          <w:vertAlign w:val="superscript"/>
          <w:rtl/>
        </w:rPr>
        <w:footnoteReference w:id="432"/>
      </w:r>
      <w:r w:rsidR="00E0438B">
        <w:rPr>
          <w:rStyle w:val="Char0"/>
          <w:rFonts w:hint="cs"/>
          <w:rtl/>
        </w:rPr>
        <w:t>.</w:t>
      </w:r>
    </w:p>
    <w:p w:rsidR="002075A1" w:rsidRPr="00707A87" w:rsidRDefault="002075A1" w:rsidP="00E0438B">
      <w:pPr>
        <w:pStyle w:val="a6"/>
        <w:rPr>
          <w:rtl/>
        </w:rPr>
      </w:pPr>
      <w:r w:rsidRPr="00707A87">
        <w:rPr>
          <w:rFonts w:hint="cs"/>
          <w:rtl/>
        </w:rPr>
        <w:t>رابعاً</w:t>
      </w:r>
    </w:p>
    <w:p w:rsidR="00805A2F"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همه مهم‌تر اینکه کلمه</w:t>
      </w:r>
      <w:r w:rsidR="0020699B">
        <w:rPr>
          <w:rStyle w:val="Char0"/>
          <w:rFonts w:hint="cs"/>
          <w:rtl/>
        </w:rPr>
        <w:t xml:space="preserve"> (</w:t>
      </w:r>
      <w:r w:rsidRPr="00707A87">
        <w:rPr>
          <w:rStyle w:val="Char0"/>
          <w:rFonts w:hint="cs"/>
          <w:rtl/>
        </w:rPr>
        <w:t>مولی) با اندیشه امامیه تناسب ندارد و به آن سودی نمی‌رساند و استناد به این کلمه به معنی وصایت و وزارت نشانه جهل نسبت به زبان عربی است. زیرا ولایت</w:t>
      </w:r>
      <w:r w:rsidR="0020699B">
        <w:rPr>
          <w:rStyle w:val="Char0"/>
          <w:rFonts w:hint="cs"/>
          <w:rtl/>
        </w:rPr>
        <w:t xml:space="preserve"> (</w:t>
      </w:r>
      <w:r w:rsidRPr="00707A87">
        <w:rPr>
          <w:rStyle w:val="Char0"/>
          <w:rFonts w:hint="cs"/>
          <w:rtl/>
        </w:rPr>
        <w:t>با فتح واو) متضاد عداوت و به معنی دوست‌داشتن است و اسمهای</w:t>
      </w:r>
      <w:r w:rsidR="0020699B">
        <w:rPr>
          <w:rStyle w:val="Char0"/>
          <w:rFonts w:hint="cs"/>
          <w:rtl/>
        </w:rPr>
        <w:t xml:space="preserve"> (</w:t>
      </w:r>
      <w:r w:rsidRPr="00707A87">
        <w:rPr>
          <w:rStyle w:val="Char0"/>
          <w:rFonts w:hint="cs"/>
          <w:rtl/>
        </w:rPr>
        <w:t>ولیّ و مولی) از آن ساخته شده‌اند و ولایت</w:t>
      </w:r>
      <w:r w:rsidR="0020699B">
        <w:rPr>
          <w:rStyle w:val="Char0"/>
          <w:rFonts w:hint="cs"/>
          <w:rtl/>
        </w:rPr>
        <w:t xml:space="preserve"> (</w:t>
      </w:r>
      <w:r w:rsidRPr="00707A87">
        <w:rPr>
          <w:rStyle w:val="Char0"/>
          <w:rFonts w:hint="cs"/>
          <w:rtl/>
        </w:rPr>
        <w:t>با کسر واو) به معنای امارت و حکومت است و اسم‌های</w:t>
      </w:r>
      <w:r w:rsidR="0020699B">
        <w:rPr>
          <w:rStyle w:val="Char0"/>
          <w:rFonts w:hint="cs"/>
          <w:rtl/>
        </w:rPr>
        <w:t xml:space="preserve"> (</w:t>
      </w:r>
      <w:r w:rsidRPr="00707A87">
        <w:rPr>
          <w:rStyle w:val="Char0"/>
          <w:rFonts w:hint="cs"/>
          <w:rtl/>
        </w:rPr>
        <w:t>والی و متولّی) از آن ساخته شده‌اند و موالات متضاد معاداه یعنی د</w:t>
      </w:r>
      <w:r w:rsidR="00805A2F" w:rsidRPr="00707A87">
        <w:rPr>
          <w:rStyle w:val="Char0"/>
          <w:rFonts w:hint="cs"/>
          <w:rtl/>
        </w:rPr>
        <w:t>شمنی است. زیرا خداوند می‌فرماید</w:t>
      </w:r>
      <w:r w:rsidRPr="00707A87">
        <w:rPr>
          <w:rStyle w:val="Char0"/>
          <w:rFonts w:hint="cs"/>
          <w:rtl/>
        </w:rPr>
        <w:t>:</w:t>
      </w:r>
    </w:p>
    <w:p w:rsidR="002075A1" w:rsidRPr="00707A87" w:rsidRDefault="00805A2F"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ذَٰلِكَ بِأَنَّ </w:t>
      </w:r>
      <w:r w:rsidRPr="00707A87">
        <w:rPr>
          <w:rStyle w:val="Char6"/>
          <w:rFonts w:hint="cs"/>
          <w:rtl/>
        </w:rPr>
        <w:t>ٱ</w:t>
      </w:r>
      <w:r w:rsidRPr="00707A87">
        <w:rPr>
          <w:rStyle w:val="Char6"/>
          <w:rFonts w:hint="eastAsia"/>
          <w:rtl/>
        </w:rPr>
        <w:t>للَّهَ</w:t>
      </w:r>
      <w:r w:rsidRPr="00707A87">
        <w:rPr>
          <w:rStyle w:val="Char6"/>
          <w:rtl/>
        </w:rPr>
        <w:t xml:space="preserve"> مَوۡلَى </w:t>
      </w:r>
      <w:r w:rsidRPr="00707A87">
        <w:rPr>
          <w:rStyle w:val="Char6"/>
          <w:rFonts w:hint="cs"/>
          <w:rtl/>
        </w:rPr>
        <w:t>ٱ</w:t>
      </w:r>
      <w:r w:rsidRPr="00707A87">
        <w:rPr>
          <w:rStyle w:val="Char6"/>
          <w:rFonts w:hint="eastAsia"/>
          <w:rtl/>
        </w:rPr>
        <w:t>لَّذِينَ</w:t>
      </w:r>
      <w:r w:rsidRPr="00707A87">
        <w:rPr>
          <w:rStyle w:val="Char6"/>
          <w:rtl/>
        </w:rPr>
        <w:t xml:space="preserve"> ءَامَنُواْ وَأَنَّ </w:t>
      </w:r>
      <w:r w:rsidRPr="00707A87">
        <w:rPr>
          <w:rStyle w:val="Char6"/>
          <w:rFonts w:hint="cs"/>
          <w:rtl/>
        </w:rPr>
        <w:t>ٱ</w:t>
      </w:r>
      <w:r w:rsidRPr="00707A87">
        <w:rPr>
          <w:rStyle w:val="Char6"/>
          <w:rFonts w:hint="eastAsia"/>
          <w:rtl/>
        </w:rPr>
        <w:t>لۡكَٰفِرِينَ</w:t>
      </w:r>
      <w:r w:rsidRPr="00707A87">
        <w:rPr>
          <w:rStyle w:val="Char6"/>
          <w:rtl/>
        </w:rPr>
        <w:t xml:space="preserve"> لَا مَوۡلَىٰ لَهُمۡ١١</w:t>
      </w:r>
      <w:r w:rsidRPr="00707A87">
        <w:rPr>
          <w:rStyle w:val="Char0"/>
          <w:rFonts w:cs="Traditional Arabic"/>
          <w:color w:val="000000"/>
          <w:shd w:val="clear" w:color="auto" w:fill="FFFFFF"/>
          <w:rtl/>
        </w:rPr>
        <w:t>﴾</w:t>
      </w:r>
      <w:r w:rsidRPr="00707A87">
        <w:rPr>
          <w:rStyle w:val="Char4"/>
          <w:rtl/>
        </w:rPr>
        <w:t xml:space="preserve"> [محمد: 11]</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«این [عاقبت نیک مؤمنان و بدسرانجامی کافران] بدان خاطر است که خداوند سرپرست و یاور مؤمنان است، ولی کافران هیچ گونه یاور و سرپرستی ندارند.»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می‌فرماید</w:t>
      </w:r>
      <w:r w:rsidR="002F69C2">
        <w:rPr>
          <w:rStyle w:val="Char0"/>
          <w:rFonts w:hint="cs"/>
          <w:rtl/>
        </w:rPr>
        <w:t>:</w:t>
      </w:r>
    </w:p>
    <w:p w:rsidR="00805A2F" w:rsidRPr="00707A87" w:rsidRDefault="00805A2F"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لۡمُؤۡمِنُونَ</w:t>
      </w:r>
      <w:r w:rsidRPr="00707A87">
        <w:rPr>
          <w:rStyle w:val="Char6"/>
          <w:rtl/>
        </w:rPr>
        <w:t xml:space="preserve"> وَ</w:t>
      </w:r>
      <w:r w:rsidRPr="00707A87">
        <w:rPr>
          <w:rStyle w:val="Char6"/>
          <w:rFonts w:hint="cs"/>
          <w:rtl/>
        </w:rPr>
        <w:t>ٱ</w:t>
      </w:r>
      <w:r w:rsidRPr="00707A87">
        <w:rPr>
          <w:rStyle w:val="Char6"/>
          <w:rFonts w:hint="eastAsia"/>
          <w:rtl/>
        </w:rPr>
        <w:t>لۡمُؤۡمِنَٰتُ</w:t>
      </w:r>
      <w:r w:rsidRPr="00707A87">
        <w:rPr>
          <w:rStyle w:val="Char6"/>
          <w:rtl/>
        </w:rPr>
        <w:t xml:space="preserve"> بَعۡضُهُمۡ أَوۡلِيَآءُ بَعۡضٖۚ٧١</w:t>
      </w:r>
      <w:r w:rsidRPr="00707A87">
        <w:rPr>
          <w:rStyle w:val="Char0"/>
          <w:rFonts w:cs="Traditional Arabic"/>
          <w:color w:val="000000"/>
          <w:shd w:val="clear" w:color="auto" w:fill="FFFFFF"/>
          <w:rtl/>
        </w:rPr>
        <w:t>﴾</w:t>
      </w:r>
      <w:r w:rsidRPr="00707A87">
        <w:rPr>
          <w:rStyle w:val="Char4"/>
          <w:rtl/>
        </w:rPr>
        <w:t xml:space="preserve"> [التوبة: 71]</w:t>
      </w:r>
      <w:r w:rsidRPr="00707A87">
        <w:rPr>
          <w:rStyle w:val="Char4"/>
          <w:rFonts w:hint="cs"/>
          <w:rtl/>
        </w:rPr>
        <w:t>.</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«مردان و زنان مؤمن برخی یاوران و دوستان برخی دیگرند.»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و آیات در این معنا بسیارند.</w:t>
      </w:r>
      <w:r w:rsidRPr="00707A87">
        <w:rPr>
          <w:rStyle w:val="Char0"/>
          <w:vertAlign w:val="superscript"/>
          <w:rtl/>
        </w:rPr>
        <w:footnoteReference w:id="433"/>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فصیح و بلیغ بود. چنانچه مقصود پیامبر از این حدیث آن چیزی بود که امامیه از آن فهمیدند بی‌تردید با عبارتی مناسب‌تر و تعبیری واضح‌تر به آن تصریح می‌فرمودند. بدون اینکه از کلمه‌ای استفاده کنند که از مفهوم امامت و ولایت دور باشد و احتمال برداشت چندین معنی را داشته باشد و هر کدام او این مفاهیم برای اثبات مدلول امامت از دیگری بعیدتر باشد.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آن</w:t>
      </w:r>
      <w:r w:rsidR="00805A2F" w:rsidRPr="00707A87">
        <w:rPr>
          <w:rStyle w:val="Char0"/>
          <w:rFonts w:hint="eastAsia"/>
          <w:rtl/>
        </w:rPr>
        <w:t>‌</w:t>
      </w:r>
      <w:r w:rsidRPr="00707A87">
        <w:rPr>
          <w:rStyle w:val="Char0"/>
          <w:rFonts w:hint="cs"/>
          <w:rtl/>
        </w:rPr>
        <w:t>جا که هدف رسول خدا</w:t>
      </w:r>
      <w:r w:rsidR="007D18AE" w:rsidRPr="00707A87">
        <w:rPr>
          <w:rStyle w:val="Char0"/>
          <w:rFonts w:cs="CTraditional Arabic" w:hint="cs"/>
          <w:rtl/>
        </w:rPr>
        <w:t xml:space="preserve"> ج</w:t>
      </w:r>
      <w:r w:rsidRPr="00707A87">
        <w:rPr>
          <w:rStyle w:val="Char0"/>
          <w:rFonts w:hint="cs"/>
          <w:rtl/>
        </w:rPr>
        <w:t xml:space="preserve"> از این حدیث شهادت‌دادن برای علی بن ابیطالب بود که او مستحق دوستی و یاری ظاهری و باطنی است، ایشان برای دلالت بر این معنی کلمه</w:t>
      </w:r>
      <w:r w:rsidR="0020699B">
        <w:rPr>
          <w:rStyle w:val="Char0"/>
          <w:rFonts w:hint="cs"/>
          <w:rtl/>
        </w:rPr>
        <w:t xml:space="preserve"> (</w:t>
      </w:r>
      <w:r w:rsidRPr="00707A87">
        <w:rPr>
          <w:rStyle w:val="Char0"/>
          <w:rFonts w:hint="cs"/>
          <w:rtl/>
        </w:rPr>
        <w:t>مولی) را در جای خود به کار بردند.</w:t>
      </w:r>
    </w:p>
    <w:p w:rsidR="002075A1" w:rsidRPr="00707A87" w:rsidRDefault="002075A1" w:rsidP="00E0438B">
      <w:pPr>
        <w:pStyle w:val="StyleComplexBLotus12ptJustifiedFirstline05cmCharCharCharCharCharCharCharCharCharCharChar"/>
        <w:spacing w:line="240" w:lineRule="auto"/>
        <w:rPr>
          <w:rStyle w:val="Char0"/>
          <w:rtl/>
        </w:rPr>
      </w:pPr>
      <w:r w:rsidRPr="00707A87">
        <w:rPr>
          <w:rStyle w:val="Char0"/>
          <w:rFonts w:hint="cs"/>
          <w:rtl/>
        </w:rPr>
        <w:t>اگر آنچه پیامبر</w:t>
      </w:r>
      <w:r w:rsidR="007D18AE" w:rsidRPr="00707A87">
        <w:rPr>
          <w:rStyle w:val="Char0"/>
          <w:rFonts w:cs="CTraditional Arabic" w:hint="cs"/>
          <w:rtl/>
        </w:rPr>
        <w:t xml:space="preserve"> ج</w:t>
      </w:r>
      <w:r w:rsidRPr="00707A87">
        <w:rPr>
          <w:rStyle w:val="Char0"/>
          <w:rFonts w:hint="cs"/>
          <w:rtl/>
        </w:rPr>
        <w:t xml:space="preserve"> در غدیر خم بیان فرمودند، پیامی خطاب به همه مردم بود، بی‌تردید آن را در حج</w:t>
      </w:r>
      <w:r w:rsidR="00E0438B">
        <w:rPr>
          <w:rStyle w:val="Char0"/>
          <w:rFonts w:hint="cs"/>
          <w:rtl/>
        </w:rPr>
        <w:t xml:space="preserve">ة </w:t>
      </w:r>
      <w:r w:rsidRPr="00707A87">
        <w:rPr>
          <w:rStyle w:val="Char0"/>
          <w:rFonts w:hint="cs"/>
          <w:rtl/>
        </w:rPr>
        <w:t>الوداع بیان</w:t>
      </w:r>
      <w:r w:rsidR="00C80358">
        <w:rPr>
          <w:rStyle w:val="Char0"/>
          <w:rFonts w:hint="cs"/>
          <w:rtl/>
        </w:rPr>
        <w:t xml:space="preserve"> می‌کرد</w:t>
      </w:r>
      <w:r w:rsidRPr="00707A87">
        <w:rPr>
          <w:rStyle w:val="Char0"/>
          <w:rFonts w:hint="cs"/>
          <w:rtl/>
        </w:rPr>
        <w:t>ند که تقریباً همه مسلمانان در آن شرکت داشتند. حتی اگر بنا به فرض محال چنانچه پیامبر در حجه‌الوداع آن را ذکر</w:t>
      </w:r>
      <w:r w:rsidR="00C80358">
        <w:rPr>
          <w:rStyle w:val="Char0"/>
          <w:rFonts w:hint="cs"/>
          <w:rtl/>
        </w:rPr>
        <w:t xml:space="preserve"> می‌کرد</w:t>
      </w:r>
      <w:r w:rsidRPr="00707A87">
        <w:rPr>
          <w:rStyle w:val="Char0"/>
          <w:rFonts w:hint="cs"/>
          <w:rtl/>
        </w:rPr>
        <w:t>ند، می‌بایست به صراحت و با وضوح تمام اعلام</w:t>
      </w:r>
      <w:r w:rsidR="00C80358">
        <w:rPr>
          <w:rStyle w:val="Char0"/>
          <w:rFonts w:hint="cs"/>
          <w:rtl/>
        </w:rPr>
        <w:t xml:space="preserve"> می‌کرد</w:t>
      </w:r>
      <w:r w:rsidRPr="00707A87">
        <w:rPr>
          <w:rStyle w:val="Char0"/>
          <w:rFonts w:hint="cs"/>
          <w:rtl/>
        </w:rPr>
        <w:t xml:space="preserve">ند که پس از او علی امام و خلیفه مسلمانان است. گفتن این الفاظ بر پیامبر سخت نبود تا آن را به جای عبارت </w:t>
      </w:r>
      <w:r w:rsidRPr="00E0438B">
        <w:rPr>
          <w:rStyle w:val="Char3"/>
          <w:rFonts w:hint="cs"/>
          <w:rtl/>
        </w:rPr>
        <w:t xml:space="preserve">«من </w:t>
      </w:r>
      <w:r w:rsidR="002F69C2" w:rsidRPr="00E0438B">
        <w:rPr>
          <w:rStyle w:val="Char3"/>
          <w:rFonts w:hint="cs"/>
          <w:rtl/>
        </w:rPr>
        <w:t>ك</w:t>
      </w:r>
      <w:r w:rsidRPr="00E0438B">
        <w:rPr>
          <w:rStyle w:val="Char3"/>
          <w:rFonts w:hint="cs"/>
          <w:rtl/>
        </w:rPr>
        <w:t>نت مولاه فعل</w:t>
      </w:r>
      <w:r w:rsidR="00E0438B">
        <w:rPr>
          <w:rStyle w:val="Char3"/>
          <w:rFonts w:hint="cs"/>
          <w:rtl/>
        </w:rPr>
        <w:t>ي</w:t>
      </w:r>
      <w:r w:rsidRPr="00E0438B">
        <w:rPr>
          <w:rStyle w:val="Char3"/>
          <w:rFonts w:hint="cs"/>
          <w:rtl/>
        </w:rPr>
        <w:t xml:space="preserve"> مولاه»</w:t>
      </w:r>
      <w:r w:rsidRPr="00707A87">
        <w:rPr>
          <w:rFonts w:ascii="Times New Roman" w:hAnsi="Times New Roman" w:hint="cs"/>
          <w:b/>
          <w:bCs/>
          <w:sz w:val="32"/>
          <w:szCs w:val="32"/>
          <w:rtl/>
          <w:lang w:bidi="fa-IR"/>
        </w:rPr>
        <w:t xml:space="preserve"> </w:t>
      </w:r>
      <w:r w:rsidRPr="00707A87">
        <w:rPr>
          <w:rStyle w:val="Char0"/>
          <w:rFonts w:hint="cs"/>
          <w:rtl/>
        </w:rPr>
        <w:t>بر زبان جاری سازد.</w:t>
      </w:r>
    </w:p>
    <w:p w:rsidR="002075A1" w:rsidRPr="00707A87" w:rsidRDefault="002075A1" w:rsidP="00E0438B">
      <w:pPr>
        <w:pStyle w:val="StyleComplexBLotus12ptJustifiedFirstline05cmCharCharCharCharCharCharCharCharCharCharChar"/>
        <w:spacing w:line="240" w:lineRule="auto"/>
        <w:rPr>
          <w:rStyle w:val="Char0"/>
          <w:rtl/>
        </w:rPr>
      </w:pPr>
      <w:r w:rsidRPr="00707A87">
        <w:rPr>
          <w:rStyle w:val="Char0"/>
          <w:rFonts w:hint="cs"/>
          <w:rtl/>
        </w:rPr>
        <w:t>شاید آنچه این امر را تأیید می‌کند، قسمت پایانی حدیث است که خود به خود قسمتی را که در فهم آن اشکال و دشواری به وجود آمده است تفسیر می‌کند. پیامبر</w:t>
      </w:r>
      <w:r w:rsidR="007D18AE" w:rsidRPr="00707A87">
        <w:rPr>
          <w:rStyle w:val="Char0"/>
          <w:rFonts w:cs="CTraditional Arabic" w:hint="cs"/>
          <w:rtl/>
        </w:rPr>
        <w:t>ج</w:t>
      </w:r>
      <w:r w:rsidRPr="00707A87">
        <w:rPr>
          <w:rStyle w:val="Char0"/>
          <w:rFonts w:hint="cs"/>
          <w:rtl/>
        </w:rPr>
        <w:t xml:space="preserve"> در پایان حدیث می‌فرماید</w:t>
      </w:r>
      <w:r w:rsidR="002F69C2">
        <w:rPr>
          <w:rStyle w:val="Char0"/>
          <w:rFonts w:hint="cs"/>
          <w:rtl/>
        </w:rPr>
        <w:t>:</w:t>
      </w:r>
      <w:r w:rsidRPr="00707A87">
        <w:rPr>
          <w:rStyle w:val="Char0"/>
          <w:rFonts w:hint="cs"/>
          <w:rtl/>
        </w:rPr>
        <w:t xml:space="preserve"> </w:t>
      </w:r>
      <w:r w:rsidRPr="00707A87">
        <w:rPr>
          <w:rStyle w:val="Char3"/>
          <w:rFonts w:hint="cs"/>
          <w:rtl/>
        </w:rPr>
        <w:t>«اللهم وال من والاه</w:t>
      </w:r>
      <w:r w:rsidR="002F69C2">
        <w:rPr>
          <w:rStyle w:val="Char3"/>
          <w:rFonts w:hint="cs"/>
          <w:rtl/>
        </w:rPr>
        <w:t xml:space="preserve"> و</w:t>
      </w:r>
      <w:r w:rsidRPr="00707A87">
        <w:rPr>
          <w:rStyle w:val="Char3"/>
          <w:rFonts w:hint="cs"/>
          <w:rtl/>
        </w:rPr>
        <w:t>عاد من عاداه»</w:t>
      </w:r>
      <w:r w:rsidR="002F69C2">
        <w:rPr>
          <w:rStyle w:val="Char3"/>
          <w:rFonts w:hint="cs"/>
          <w:rtl/>
        </w:rPr>
        <w:t>:</w:t>
      </w:r>
      <w:r w:rsidRPr="00707A87">
        <w:rPr>
          <w:rStyle w:val="Char0"/>
          <w:rFonts w:hint="cs"/>
          <w:rtl/>
        </w:rPr>
        <w:t xml:space="preserve"> «خداوندا کسی را که علی را دوست دارد، دوست بدارد، و کسی را که با علی دشمنی می‌کند، دشمن بدار</w:t>
      </w:r>
      <w:r w:rsidR="00DA0B28" w:rsidRPr="00707A87">
        <w:rPr>
          <w:rStyle w:val="Char0"/>
          <w:rFonts w:hint="cs"/>
          <w:rtl/>
        </w:rPr>
        <w:t>.)</w:t>
      </w:r>
      <w:r w:rsidRPr="00707A87">
        <w:rPr>
          <w:rStyle w:val="Char0"/>
          <w:rFonts w:hint="cs"/>
          <w:rtl/>
        </w:rPr>
        <w:t xml:space="preserve"> بنابراین پیامبر</w:t>
      </w:r>
      <w:r w:rsidR="007D18AE" w:rsidRPr="00707A87">
        <w:rPr>
          <w:rStyle w:val="Char0"/>
          <w:rFonts w:cs="CTraditional Arabic" w:hint="cs"/>
          <w:rtl/>
        </w:rPr>
        <w:t xml:space="preserve"> ج</w:t>
      </w:r>
      <w:r w:rsidRPr="00707A87">
        <w:rPr>
          <w:rStyle w:val="Char0"/>
          <w:rFonts w:hint="cs"/>
          <w:rtl/>
        </w:rPr>
        <w:t xml:space="preserve"> با این عبارت بیان فرمودند که مقصود از</w:t>
      </w:r>
      <w:r w:rsidR="0020699B">
        <w:rPr>
          <w:rStyle w:val="Char0"/>
          <w:rFonts w:hint="cs"/>
          <w:rtl/>
        </w:rPr>
        <w:t xml:space="preserve"> (</w:t>
      </w:r>
      <w:r w:rsidRPr="00707A87">
        <w:rPr>
          <w:rStyle w:val="Char2"/>
          <w:rFonts w:hint="cs"/>
          <w:rtl/>
        </w:rPr>
        <w:t>تولّی)</w:t>
      </w:r>
      <w:r w:rsidRPr="00707A87">
        <w:rPr>
          <w:rStyle w:val="Char0"/>
          <w:rFonts w:hint="cs"/>
          <w:rtl/>
        </w:rPr>
        <w:t xml:space="preserve"> در این</w:t>
      </w:r>
      <w:r w:rsidR="006E3501" w:rsidRPr="00707A87">
        <w:rPr>
          <w:rStyle w:val="Char0"/>
          <w:rFonts w:hint="eastAsia"/>
          <w:rtl/>
        </w:rPr>
        <w:t>‌</w:t>
      </w:r>
      <w:r w:rsidRPr="00707A87">
        <w:rPr>
          <w:rStyle w:val="Char0"/>
          <w:rFonts w:hint="cs"/>
          <w:rtl/>
        </w:rPr>
        <w:t>جا ولایت محبت و یاری است.</w:t>
      </w:r>
    </w:p>
    <w:p w:rsidR="002075A1" w:rsidRPr="00707A87" w:rsidRDefault="002075A1" w:rsidP="00E0438B">
      <w:pPr>
        <w:pStyle w:val="a6"/>
        <w:rPr>
          <w:rtl/>
        </w:rPr>
      </w:pPr>
      <w:r w:rsidRPr="00707A87">
        <w:rPr>
          <w:rFonts w:hint="cs"/>
          <w:rtl/>
        </w:rPr>
        <w:t xml:space="preserve">خامساً </w:t>
      </w:r>
    </w:p>
    <w:p w:rsidR="002075A1" w:rsidRPr="00707A87" w:rsidRDefault="002075A1" w:rsidP="00E0438B">
      <w:pPr>
        <w:pStyle w:val="a6"/>
        <w:rPr>
          <w:rtl/>
        </w:rPr>
      </w:pPr>
      <w:r w:rsidRPr="00707A87">
        <w:rPr>
          <w:rFonts w:hint="cs"/>
          <w:rtl/>
        </w:rPr>
        <w:t>فهم یاران رسول خدا</w:t>
      </w:r>
      <w:r w:rsidR="007D18AE" w:rsidRPr="00707A87">
        <w:rPr>
          <w:rFonts w:cs="CTraditional Arabic" w:hint="cs"/>
          <w:rtl/>
        </w:rPr>
        <w:t xml:space="preserve"> </w:t>
      </w:r>
      <w:r w:rsidR="007D18AE" w:rsidRPr="00E0438B">
        <w:rPr>
          <w:rFonts w:cs="CTraditional Arabic" w:hint="cs"/>
          <w:b/>
          <w:bCs w:val="0"/>
          <w:rtl/>
        </w:rPr>
        <w:t>ج</w:t>
      </w:r>
      <w:r w:rsidRPr="00707A87">
        <w:rPr>
          <w:rFonts w:hint="cs"/>
          <w:rtl/>
        </w:rPr>
        <w:t xml:space="preserve"> از این حدیث</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اصحاب از این حدیث مفهومی را که شیعه اثناعشریه بر آن رفته‌اند برداشت نکرده</w:t>
      </w:r>
      <w:r w:rsidRPr="00707A87">
        <w:rPr>
          <w:rStyle w:val="Char0"/>
          <w:rFonts w:hint="eastAsia"/>
          <w:rtl/>
        </w:rPr>
        <w:t>‌اند. بلکه حتی نزدیکترین افراد به امام علی، مانند ابوایوب انصاری و دیگر افراد انصار از</w:t>
      </w:r>
      <w:r w:rsidR="0020699B">
        <w:rPr>
          <w:rStyle w:val="Char0"/>
          <w:rFonts w:hint="eastAsia"/>
          <w:rtl/>
        </w:rPr>
        <w:t xml:space="preserve"> (</w:t>
      </w:r>
      <w:r w:rsidRPr="00707A87">
        <w:rPr>
          <w:rStyle w:val="Char2"/>
          <w:rFonts w:hint="eastAsia"/>
          <w:rtl/>
        </w:rPr>
        <w:t>مولی</w:t>
      </w:r>
      <w:r w:rsidR="002F69C2">
        <w:rPr>
          <w:rStyle w:val="Char2"/>
          <w:rFonts w:hint="eastAsia"/>
          <w:rtl/>
        </w:rPr>
        <w:t xml:space="preserve"> و</w:t>
      </w:r>
      <w:r w:rsidRPr="00707A87">
        <w:rPr>
          <w:rStyle w:val="Char2"/>
          <w:rFonts w:hint="eastAsia"/>
          <w:rtl/>
        </w:rPr>
        <w:t>ولی)</w:t>
      </w:r>
      <w:r w:rsidRPr="00707A87">
        <w:rPr>
          <w:rStyle w:val="Char2"/>
          <w:rFonts w:hint="cs"/>
          <w:rtl/>
        </w:rPr>
        <w:t xml:space="preserve"> </w:t>
      </w:r>
      <w:r w:rsidRPr="00707A87">
        <w:rPr>
          <w:rStyle w:val="Char0"/>
          <w:rFonts w:hint="cs"/>
          <w:rtl/>
        </w:rPr>
        <w:t>مفهوم</w:t>
      </w:r>
      <w:r w:rsidR="0020699B">
        <w:rPr>
          <w:rStyle w:val="Char0"/>
          <w:rFonts w:hint="cs"/>
          <w:rtl/>
        </w:rPr>
        <w:t xml:space="preserve"> (</w:t>
      </w:r>
      <w:r w:rsidRPr="00707A87">
        <w:rPr>
          <w:rStyle w:val="Char0"/>
          <w:rFonts w:hint="cs"/>
          <w:rtl/>
        </w:rPr>
        <w:t>حب، ولاء و طاعت)</w:t>
      </w:r>
      <w:r w:rsidR="002F69C2">
        <w:rPr>
          <w:rStyle w:val="Char0"/>
          <w:rFonts w:hint="cs"/>
          <w:rtl/>
        </w:rPr>
        <w:t>:</w:t>
      </w:r>
      <w:r w:rsidR="0020699B">
        <w:rPr>
          <w:rStyle w:val="Char0"/>
          <w:rFonts w:hint="cs"/>
          <w:rtl/>
        </w:rPr>
        <w:t xml:space="preserve"> (</w:t>
      </w:r>
      <w:r w:rsidRPr="00707A87">
        <w:rPr>
          <w:rStyle w:val="Char0"/>
          <w:rFonts w:hint="cs"/>
          <w:rtl/>
        </w:rPr>
        <w:t xml:space="preserve">دوست داشتن، ولایت و فرمانبرداری) را دریافته‌اند. به همین دلیل از اطاعت و بزرگداشت خود نسبت به حضرت علی </w:t>
      </w:r>
      <w:r w:rsidRPr="00707A87">
        <w:rPr>
          <w:rFonts w:ascii="Times New Roman" w:hAnsi="Times New Roman" w:cs="Times New Roman" w:hint="cs"/>
          <w:sz w:val="28"/>
          <w:szCs w:val="28"/>
          <w:rtl/>
          <w:lang w:bidi="fa-IR"/>
        </w:rPr>
        <w:t>–</w:t>
      </w:r>
      <w:r w:rsidRPr="00707A87">
        <w:rPr>
          <w:rStyle w:val="Char0"/>
          <w:rFonts w:hint="cs"/>
          <w:rtl/>
        </w:rPr>
        <w:t xml:space="preserve"> که سرور اهل بیت بود </w:t>
      </w:r>
      <w:r w:rsidRPr="00707A87">
        <w:rPr>
          <w:rFonts w:ascii="Times New Roman" w:hAnsi="Times New Roman" w:cs="Times New Roman" w:hint="cs"/>
          <w:sz w:val="28"/>
          <w:szCs w:val="28"/>
          <w:rtl/>
          <w:lang w:bidi="fa-IR"/>
        </w:rPr>
        <w:t>–</w:t>
      </w:r>
      <w:r w:rsidRPr="00707A87">
        <w:rPr>
          <w:rStyle w:val="Char0"/>
          <w:rFonts w:hint="cs"/>
          <w:rtl/>
        </w:rPr>
        <w:t xml:space="preserve"> چنین تعبیر کرده‌اند که او را با عبارت «یا مولانا» مورد خطاب قرار داده‌اند.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ریاح حارث روایت شده است که گفت گروهی با گشاده‌رویی به سوی علی رفتند و گفتند</w:t>
      </w:r>
      <w:r w:rsidR="002F69C2">
        <w:rPr>
          <w:rStyle w:val="Char0"/>
          <w:rFonts w:hint="cs"/>
          <w:rtl/>
        </w:rPr>
        <w:t>:</w:t>
      </w:r>
      <w:r w:rsidRPr="00707A87">
        <w:rPr>
          <w:rStyle w:val="Char0"/>
          <w:rFonts w:hint="cs"/>
          <w:rtl/>
        </w:rPr>
        <w:t xml:space="preserve"> درود بر تو ای مولای ما! امام علی گفت</w:t>
      </w:r>
      <w:r w:rsidR="002F69C2">
        <w:rPr>
          <w:rStyle w:val="Char0"/>
          <w:rFonts w:hint="cs"/>
          <w:rtl/>
        </w:rPr>
        <w:t>:</w:t>
      </w:r>
      <w:r w:rsidRPr="00707A87">
        <w:rPr>
          <w:rStyle w:val="Char0"/>
          <w:rFonts w:hint="cs"/>
          <w:rtl/>
        </w:rPr>
        <w:t xml:space="preserve"> چگونه من مولای شما خواهم بود در حالیکه شما قومی عرب هستید؟ گفتند</w:t>
      </w:r>
      <w:r w:rsidR="002F69C2">
        <w:rPr>
          <w:rStyle w:val="Char0"/>
          <w:rFonts w:hint="cs"/>
          <w:rtl/>
        </w:rPr>
        <w:t>:</w:t>
      </w:r>
      <w:r w:rsidRPr="00707A87">
        <w:rPr>
          <w:rStyle w:val="Char0"/>
          <w:rFonts w:hint="cs"/>
          <w:rtl/>
        </w:rPr>
        <w:t xml:space="preserve"> شنیده‌ام که پیامبر</w:t>
      </w:r>
      <w:r w:rsidR="007D18AE" w:rsidRPr="00707A87">
        <w:rPr>
          <w:rStyle w:val="Char0"/>
          <w:rFonts w:cs="CTraditional Arabic" w:hint="cs"/>
          <w:rtl/>
        </w:rPr>
        <w:t xml:space="preserve"> ج</w:t>
      </w:r>
      <w:r w:rsidRPr="00707A87">
        <w:rPr>
          <w:rStyle w:val="Char0"/>
          <w:rFonts w:hint="cs"/>
          <w:rtl/>
        </w:rPr>
        <w:t xml:space="preserve"> در روز غدیر فرمود</w:t>
      </w:r>
      <w:r w:rsidR="002F69C2">
        <w:rPr>
          <w:rStyle w:val="Char0"/>
          <w:rFonts w:hint="cs"/>
          <w:rtl/>
        </w:rPr>
        <w:t>:</w:t>
      </w:r>
      <w:r w:rsidRPr="00707A87">
        <w:rPr>
          <w:rStyle w:val="Char0"/>
          <w:rFonts w:hint="cs"/>
          <w:rtl/>
        </w:rPr>
        <w:t xml:space="preserve"> </w:t>
      </w:r>
      <w:r w:rsidRPr="00707A87">
        <w:rPr>
          <w:rStyle w:val="Char3"/>
          <w:rFonts w:hint="cs"/>
          <w:rtl/>
        </w:rPr>
        <w:t xml:space="preserve">«من </w:t>
      </w:r>
      <w:r w:rsidR="002F69C2">
        <w:rPr>
          <w:rStyle w:val="Char3"/>
          <w:rFonts w:hint="cs"/>
          <w:rtl/>
        </w:rPr>
        <w:t>ك</w:t>
      </w:r>
      <w:r w:rsidRPr="00707A87">
        <w:rPr>
          <w:rStyle w:val="Char3"/>
          <w:rFonts w:hint="cs"/>
          <w:rtl/>
        </w:rPr>
        <w:t>نت مولاه فهذا مولاه»</w:t>
      </w:r>
      <w:r w:rsidR="002F69C2">
        <w:rPr>
          <w:rStyle w:val="Char0"/>
          <w:rFonts w:hint="cs"/>
          <w:rtl/>
        </w:rPr>
        <w:t>:</w:t>
      </w:r>
      <w:r w:rsidRPr="00707A87">
        <w:rPr>
          <w:rStyle w:val="Char0"/>
          <w:rFonts w:hint="cs"/>
          <w:rtl/>
        </w:rPr>
        <w:t xml:space="preserve"> «هر کسی که من مولای اویم، این [علی] نیز مولای اوست.» ریاح می‌گوید</w:t>
      </w:r>
      <w:r w:rsidR="002F69C2">
        <w:rPr>
          <w:rStyle w:val="Char0"/>
          <w:rFonts w:hint="cs"/>
          <w:rtl/>
        </w:rPr>
        <w:t>:</w:t>
      </w:r>
      <w:r w:rsidRPr="00707A87">
        <w:rPr>
          <w:rStyle w:val="Char0"/>
          <w:rFonts w:hint="cs"/>
          <w:rtl/>
        </w:rPr>
        <w:t xml:space="preserve"> زمانی که</w:t>
      </w:r>
      <w:r w:rsidR="006318F3" w:rsidRPr="00707A87">
        <w:rPr>
          <w:rStyle w:val="Char0"/>
          <w:rFonts w:hint="cs"/>
          <w:rtl/>
        </w:rPr>
        <w:t xml:space="preserve"> آن‌ها </w:t>
      </w:r>
      <w:r w:rsidRPr="00707A87">
        <w:rPr>
          <w:rStyle w:val="Char0"/>
          <w:rFonts w:hint="cs"/>
          <w:rtl/>
        </w:rPr>
        <w:t>رفتند من نیز دنبالشان به راه افتادم و پرسیدم</w:t>
      </w:r>
      <w:r w:rsidR="002F69C2">
        <w:rPr>
          <w:rStyle w:val="Char0"/>
          <w:rFonts w:hint="cs"/>
          <w:rtl/>
        </w:rPr>
        <w:t>:</w:t>
      </w:r>
      <w:r w:rsidR="006318F3" w:rsidRPr="00707A87">
        <w:rPr>
          <w:rStyle w:val="Char0"/>
          <w:rFonts w:hint="cs"/>
          <w:rtl/>
        </w:rPr>
        <w:t xml:space="preserve"> این‌ها </w:t>
      </w:r>
      <w:r w:rsidRPr="00707A87">
        <w:rPr>
          <w:rStyle w:val="Char0"/>
          <w:rFonts w:hint="cs"/>
          <w:rtl/>
        </w:rPr>
        <w:t>چه کسانی بودند؟ گفتند</w:t>
      </w:r>
      <w:r w:rsidR="002F69C2">
        <w:rPr>
          <w:rStyle w:val="Char0"/>
          <w:rFonts w:hint="cs"/>
          <w:rtl/>
        </w:rPr>
        <w:t>:</w:t>
      </w:r>
      <w:r w:rsidRPr="00707A87">
        <w:rPr>
          <w:rStyle w:val="Char0"/>
          <w:rFonts w:hint="cs"/>
          <w:rtl/>
        </w:rPr>
        <w:t xml:space="preserve"> گروهی از انصار هستند که ابوایوب انصاری نیز در میان آن</w:t>
      </w:r>
      <w:r w:rsidR="006E3501" w:rsidRPr="00707A87">
        <w:rPr>
          <w:rStyle w:val="Char0"/>
          <w:rFonts w:hint="eastAsia"/>
          <w:rtl/>
        </w:rPr>
        <w:t>‌</w:t>
      </w:r>
      <w:r w:rsidRPr="00707A87">
        <w:rPr>
          <w:rStyle w:val="Char0"/>
          <w:rFonts w:hint="cs"/>
          <w:rtl/>
        </w:rPr>
        <w:t>هاست.</w:t>
      </w:r>
      <w:r w:rsidRPr="00707A87">
        <w:rPr>
          <w:rStyle w:val="Char0"/>
          <w:vertAlign w:val="superscript"/>
          <w:rtl/>
        </w:rPr>
        <w:footnoteReference w:id="434"/>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مهمترین چیزی که از این حدیث درمی‌یابیم این است که خود علی بن ابی</w:t>
      </w:r>
      <w:r w:rsidR="006E3501" w:rsidRPr="00707A87">
        <w:rPr>
          <w:rStyle w:val="Char0"/>
          <w:rFonts w:hint="eastAsia"/>
          <w:rtl/>
        </w:rPr>
        <w:t>‌</w:t>
      </w:r>
      <w:r w:rsidRPr="00707A87">
        <w:rPr>
          <w:rStyle w:val="Char0"/>
          <w:rFonts w:hint="cs"/>
          <w:rtl/>
        </w:rPr>
        <w:t>طالب از کلمه</w:t>
      </w:r>
      <w:r w:rsidR="0020699B">
        <w:rPr>
          <w:rStyle w:val="Char0"/>
          <w:rFonts w:hint="cs"/>
          <w:rtl/>
        </w:rPr>
        <w:t xml:space="preserve"> (</w:t>
      </w:r>
      <w:r w:rsidRPr="00707A87">
        <w:rPr>
          <w:rStyle w:val="Char0"/>
          <w:rFonts w:hint="cs"/>
          <w:rtl/>
        </w:rPr>
        <w:t>مولی) معنای امارت و امامت را استنباط نمی‌کرد!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پس مشاهده می‌کنیم که امام علی عمل آن گروه را ناروا می‌دانست که او را با لفظ </w:t>
      </w:r>
      <w:r w:rsidRPr="00707A87">
        <w:rPr>
          <w:rStyle w:val="Char2"/>
          <w:rFonts w:hint="cs"/>
          <w:rtl/>
        </w:rPr>
        <w:t>«یا مولانا</w:t>
      </w:r>
      <w:r w:rsidR="002F69C2">
        <w:rPr>
          <w:rFonts w:ascii="Times New Roman" w:hAnsi="Times New Roman" w:hint="cs"/>
          <w:b/>
          <w:bCs/>
          <w:sz w:val="32"/>
          <w:szCs w:val="32"/>
          <w:rtl/>
          <w:lang w:bidi="fa-IR"/>
        </w:rPr>
        <w:t>:</w:t>
      </w:r>
      <w:r w:rsidRPr="00707A87">
        <w:rPr>
          <w:rStyle w:val="Char0"/>
          <w:rFonts w:hint="cs"/>
          <w:rtl/>
        </w:rPr>
        <w:t xml:space="preserve"> ای مولای ما» مورد خطاب قرار دادند با این گمان که منظور</w:t>
      </w:r>
      <w:r w:rsidR="006318F3" w:rsidRPr="00707A87">
        <w:rPr>
          <w:rStyle w:val="Char0"/>
          <w:rFonts w:hint="cs"/>
          <w:rtl/>
        </w:rPr>
        <w:t xml:space="preserve"> آن‌ها </w:t>
      </w:r>
      <w:r w:rsidRPr="00707A87">
        <w:rPr>
          <w:rStyle w:val="Char0"/>
          <w:rFonts w:hint="cs"/>
          <w:rtl/>
        </w:rPr>
        <w:t>از این گونه ندا این است که او سرور آنهاست و</w:t>
      </w:r>
      <w:r w:rsidR="006318F3" w:rsidRPr="00707A87">
        <w:rPr>
          <w:rStyle w:val="Char0"/>
          <w:rFonts w:hint="cs"/>
          <w:rtl/>
        </w:rPr>
        <w:t xml:space="preserve"> آن‌ها </w:t>
      </w:r>
      <w:r w:rsidRPr="00707A87">
        <w:rPr>
          <w:rStyle w:val="Char0"/>
          <w:rFonts w:hint="cs"/>
          <w:rtl/>
        </w:rPr>
        <w:t>بندگان اویند همانگونه که بردگان عجم مالکشان را مورد خطاب قرار می‌دهند. به همین دلیل با تعجب از آنان پرسید. «چگونه ممکن است که من مولای شما باشم در حالی که شما قومی عرب هستید»؟ در نتیجه</w:t>
      </w:r>
      <w:r w:rsidR="006318F3" w:rsidRPr="00707A87">
        <w:rPr>
          <w:rStyle w:val="Char0"/>
          <w:rFonts w:hint="cs"/>
          <w:rtl/>
        </w:rPr>
        <w:t xml:space="preserve"> آن‌ها </w:t>
      </w:r>
      <w:r w:rsidRPr="00707A87">
        <w:rPr>
          <w:rStyle w:val="Char0"/>
          <w:rFonts w:hint="cs"/>
          <w:rtl/>
        </w:rPr>
        <w:t>هم منظورشان از این عبارت را بیان کردند.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سخن امام علی</w:t>
      </w:r>
      <w:r w:rsidR="00D35A70" w:rsidRPr="00707A87">
        <w:rPr>
          <w:rStyle w:val="Char0"/>
          <w:rFonts w:cs="CTraditional Arabic" w:hint="cs"/>
          <w:rtl/>
        </w:rPr>
        <w:t>÷</w:t>
      </w:r>
      <w:r w:rsidRPr="00707A87">
        <w:rPr>
          <w:rStyle w:val="Char0"/>
          <w:rFonts w:hint="cs"/>
          <w:rtl/>
        </w:rPr>
        <w:t xml:space="preserve"> درمی‌یابیم که او واژه</w:t>
      </w:r>
      <w:r w:rsidR="0020699B">
        <w:rPr>
          <w:rStyle w:val="Char0"/>
          <w:rFonts w:hint="cs"/>
          <w:rtl/>
        </w:rPr>
        <w:t xml:space="preserve"> (</w:t>
      </w:r>
      <w:r w:rsidRPr="00707A87">
        <w:rPr>
          <w:rStyle w:val="Char2"/>
          <w:rFonts w:hint="cs"/>
          <w:rtl/>
        </w:rPr>
        <w:t>مولی)</w:t>
      </w:r>
      <w:r w:rsidRPr="00707A87">
        <w:rPr>
          <w:rStyle w:val="Char0"/>
          <w:rFonts w:hint="cs"/>
          <w:rtl/>
        </w:rPr>
        <w:t xml:space="preserve"> را به امارت و حکومت مرتبط نمی‌کرد. او فردی عرب زبان و فصیح بود و می‌دانست که در هیچ حالتی کلمه</w:t>
      </w:r>
      <w:r w:rsidR="0020699B">
        <w:rPr>
          <w:rStyle w:val="Char0"/>
          <w:rFonts w:hint="cs"/>
          <w:rtl/>
        </w:rPr>
        <w:t xml:space="preserve"> (</w:t>
      </w:r>
      <w:r w:rsidRPr="00707A87">
        <w:rPr>
          <w:rStyle w:val="Char2"/>
          <w:rFonts w:hint="cs"/>
          <w:rtl/>
        </w:rPr>
        <w:t>مولی)</w:t>
      </w:r>
      <w:r w:rsidRPr="00707A87">
        <w:rPr>
          <w:rStyle w:val="Char0"/>
          <w:rFonts w:hint="cs"/>
          <w:rtl/>
        </w:rPr>
        <w:t xml:space="preserve"> نمی‌تواند به معنای حکومت و امارت باشد.</w:t>
      </w:r>
    </w:p>
    <w:p w:rsidR="002075A1" w:rsidRPr="00707A87" w:rsidRDefault="002075A1" w:rsidP="00E0438B">
      <w:pPr>
        <w:pStyle w:val="StyleComplexBLotus12ptJustifiedFirstline05cmCharCharCharCharCharCharCharCharCharCharChar"/>
        <w:spacing w:line="240" w:lineRule="auto"/>
        <w:rPr>
          <w:rStyle w:val="Char0"/>
          <w:rtl/>
        </w:rPr>
      </w:pPr>
      <w:r w:rsidRPr="00707A87">
        <w:rPr>
          <w:rStyle w:val="Char0"/>
          <w:rFonts w:hint="cs"/>
          <w:rtl/>
        </w:rPr>
        <w:t>اما این عمل انصار کاملاً طبیعی بود. زیرا علی بن ابی</w:t>
      </w:r>
      <w:r w:rsidR="006E3501" w:rsidRPr="00707A87">
        <w:rPr>
          <w:rStyle w:val="Char0"/>
          <w:rFonts w:hint="eastAsia"/>
          <w:rtl/>
        </w:rPr>
        <w:t>‌</w:t>
      </w:r>
      <w:r w:rsidRPr="00707A87">
        <w:rPr>
          <w:rStyle w:val="Char0"/>
          <w:rFonts w:hint="cs"/>
          <w:rtl/>
        </w:rPr>
        <w:t>طالب</w:t>
      </w:r>
      <w:r w:rsidR="007D18AE" w:rsidRPr="00707A87">
        <w:rPr>
          <w:rStyle w:val="Char0"/>
          <w:rFonts w:cs="CTraditional Arabic" w:hint="cs"/>
          <w:rtl/>
        </w:rPr>
        <w:t>س</w:t>
      </w:r>
      <w:r w:rsidRPr="00707A87">
        <w:rPr>
          <w:rStyle w:val="Char0"/>
          <w:rFonts w:hint="cs"/>
          <w:rtl/>
        </w:rPr>
        <w:t xml:space="preserve"> کسی بود که پیامبر</w:t>
      </w:r>
      <w:r w:rsidR="007D18AE" w:rsidRPr="00707A87">
        <w:rPr>
          <w:rStyle w:val="Char0"/>
          <w:rFonts w:cs="CTraditional Arabic" w:hint="cs"/>
          <w:rtl/>
        </w:rPr>
        <w:t>ج</w:t>
      </w:r>
      <w:r w:rsidRPr="00707A87">
        <w:rPr>
          <w:rStyle w:val="Char0"/>
          <w:rFonts w:hint="cs"/>
          <w:rtl/>
        </w:rPr>
        <w:t xml:space="preserve"> مردم را به دوست‌داشتن و یاری‌کردن او دستور داده است. به همین دلیل از محبت و یاری و ارادتشان نسبت علی</w:t>
      </w:r>
      <w:r w:rsidR="00D35A70" w:rsidRPr="00707A87">
        <w:rPr>
          <w:rStyle w:val="Char0"/>
          <w:rFonts w:cs="CTraditional Arabic" w:hint="cs"/>
          <w:rtl/>
        </w:rPr>
        <w:t>÷</w:t>
      </w:r>
      <w:r w:rsidRPr="00707A87">
        <w:rPr>
          <w:rStyle w:val="Char0"/>
          <w:rFonts w:hint="cs"/>
          <w:rtl/>
        </w:rPr>
        <w:t xml:space="preserve"> با این الفاظ و عبارات تعبیر کردند.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مشاهده کردیم انصار که راویان حدیث غدیر بودند و به مفهوم آن عمل کردند و بنا به مفهوم این حدیث امام علی را با عبارت</w:t>
      </w:r>
      <w:r w:rsidR="0020699B">
        <w:rPr>
          <w:rStyle w:val="Char0"/>
          <w:rFonts w:hint="cs"/>
          <w:rtl/>
        </w:rPr>
        <w:t xml:space="preserve"> (</w:t>
      </w:r>
      <w:r w:rsidRPr="00707A87">
        <w:rPr>
          <w:rStyle w:val="Char0"/>
          <w:rFonts w:hint="cs"/>
          <w:rtl/>
        </w:rPr>
        <w:t>یا مولانا) موردخطاب قرار دادند،</w:t>
      </w:r>
      <w:r w:rsidR="006318F3" w:rsidRPr="00707A87">
        <w:rPr>
          <w:rStyle w:val="Char0"/>
          <w:rFonts w:hint="cs"/>
          <w:rtl/>
        </w:rPr>
        <w:t xml:space="preserve"> آن‌ها </w:t>
      </w:r>
      <w:r w:rsidRPr="00707A87">
        <w:rPr>
          <w:rStyle w:val="Char0"/>
          <w:rFonts w:hint="cs"/>
          <w:rtl/>
        </w:rPr>
        <w:t>همان کسانی بودند که در جنگ امام علی بر ضد سپاه شام در کنار او ایستادند و جزو سپاهیان او بودند. این درحالی است که</w:t>
      </w:r>
      <w:r w:rsidR="006318F3" w:rsidRPr="00707A87">
        <w:rPr>
          <w:rStyle w:val="Char0"/>
          <w:rFonts w:hint="cs"/>
          <w:rtl/>
        </w:rPr>
        <w:t xml:space="preserve"> آن‌ها </w:t>
      </w:r>
      <w:r w:rsidRPr="00707A87">
        <w:rPr>
          <w:rStyle w:val="Char0"/>
          <w:rFonts w:hint="cs"/>
          <w:rtl/>
        </w:rPr>
        <w:t>در به حق‌بودن خلافت ابوبکر صدیق</w:t>
      </w:r>
      <w:r w:rsidR="007D18AE" w:rsidRPr="00707A87">
        <w:rPr>
          <w:rStyle w:val="Char0"/>
          <w:rFonts w:cs="CTraditional Arabic" w:hint="cs"/>
          <w:rtl/>
        </w:rPr>
        <w:t>س</w:t>
      </w:r>
      <w:r w:rsidRPr="00707A87">
        <w:rPr>
          <w:rStyle w:val="Char0"/>
          <w:rFonts w:hint="cs"/>
          <w:rtl/>
        </w:rPr>
        <w:t xml:space="preserve"> هیچ تردیدی نداشتند.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اگر آنان از این حدیث مفهوم امامت را می‌فهمیدند بی‌تردید اولین کسانی می‌بودند که خلافت را به حضرت علی واگذار</w:t>
      </w:r>
      <w:r w:rsidR="00C80358">
        <w:rPr>
          <w:rStyle w:val="Char0"/>
          <w:rFonts w:hint="cs"/>
          <w:rtl/>
        </w:rPr>
        <w:t xml:space="preserve"> می‌کرد</w:t>
      </w:r>
      <w:r w:rsidRPr="00707A87">
        <w:rPr>
          <w:rStyle w:val="Char0"/>
          <w:rFonts w:hint="cs"/>
          <w:rtl/>
        </w:rPr>
        <w:t>ند. زیرا امامت و خلافت از میان انصار خارج شده بود. حال چه تفاوتی می‌کند خلیفه ابوبکر باشد یا علی. همچنین اگر</w:t>
      </w:r>
      <w:r w:rsidR="006318F3" w:rsidRPr="00707A87">
        <w:rPr>
          <w:rStyle w:val="Char0"/>
          <w:rFonts w:hint="cs"/>
          <w:rtl/>
        </w:rPr>
        <w:t xml:space="preserve"> آن‌ها </w:t>
      </w:r>
      <w:r w:rsidRPr="00707A87">
        <w:rPr>
          <w:rStyle w:val="Char0"/>
          <w:rFonts w:hint="cs"/>
          <w:rtl/>
        </w:rPr>
        <w:t>این امر را از رسول خدا شنیده بودند هیچ نفعی از انکار حق حضرت علی در خلافت نمی‌بردند.</w:t>
      </w:r>
    </w:p>
    <w:p w:rsidR="002075A1" w:rsidRPr="00707A87" w:rsidRDefault="002075A1" w:rsidP="00E0438B">
      <w:pPr>
        <w:pStyle w:val="a6"/>
        <w:rPr>
          <w:rtl/>
        </w:rPr>
      </w:pPr>
      <w:r w:rsidRPr="00707A87">
        <w:rPr>
          <w:rFonts w:hint="cs"/>
          <w:rtl/>
        </w:rPr>
        <w:t>سادساً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کتاب</w:t>
      </w:r>
      <w:r w:rsidR="006E3501" w:rsidRPr="00707A87">
        <w:rPr>
          <w:rStyle w:val="Char0"/>
          <w:rFonts w:hint="eastAsia"/>
          <w:rtl/>
        </w:rPr>
        <w:t>‌</w:t>
      </w:r>
      <w:r w:rsidRPr="00707A87">
        <w:rPr>
          <w:rStyle w:val="Char0"/>
          <w:rFonts w:hint="cs"/>
          <w:rtl/>
        </w:rPr>
        <w:t>های فریقین</w:t>
      </w:r>
      <w:r w:rsidR="0020699B">
        <w:rPr>
          <w:rStyle w:val="Char0"/>
          <w:rFonts w:hint="cs"/>
          <w:rtl/>
        </w:rPr>
        <w:t xml:space="preserve"> (</w:t>
      </w:r>
      <w:r w:rsidRPr="00707A87">
        <w:rPr>
          <w:rStyle w:val="Char0"/>
          <w:rFonts w:hint="cs"/>
          <w:rtl/>
        </w:rPr>
        <w:t>اهل سنت و شیعه) سخنان و گفته‌هایی را از بعضی از ائمه و علمای اهل بیت روایت و نقل کرده‌اند که در آن این امر را انکار کرده‌اند که مراد از حدیث غدیر نص بر امامت حضرت علی بعد از رسول خدا</w:t>
      </w:r>
      <w:r w:rsidR="007D18AE" w:rsidRPr="00707A87">
        <w:rPr>
          <w:rStyle w:val="Char0"/>
          <w:rFonts w:cs="CTraditional Arabic" w:hint="cs"/>
          <w:rtl/>
        </w:rPr>
        <w:t xml:space="preserve"> ج</w:t>
      </w:r>
      <w:r w:rsidRPr="00707A87">
        <w:rPr>
          <w:rStyle w:val="Char0"/>
          <w:rFonts w:hint="cs"/>
          <w:rtl/>
        </w:rPr>
        <w:t xml:space="preserve">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امام محمد بن عاصم اصفهانی از فضیل بن مرزوق این گفته‌اش را روایت می‌کند</w:t>
      </w:r>
      <w:r w:rsidR="002F69C2">
        <w:rPr>
          <w:rStyle w:val="Char0"/>
          <w:rFonts w:hint="cs"/>
          <w:rtl/>
        </w:rPr>
        <w:t>:</w:t>
      </w:r>
      <w:r w:rsidRPr="00707A87">
        <w:rPr>
          <w:rStyle w:val="Char0"/>
          <w:rFonts w:hint="cs"/>
          <w:rtl/>
        </w:rPr>
        <w:t xml:space="preserve"> از عمر بن علی [زین‌العابدین] و حسین بن علی [امام سجاد]، دو عموی امام جعفر صادق پرسیدم</w:t>
      </w:r>
      <w:r w:rsidR="002F69C2">
        <w:rPr>
          <w:rStyle w:val="Char0"/>
          <w:rFonts w:hint="cs"/>
          <w:rtl/>
        </w:rPr>
        <w:t>:</w:t>
      </w:r>
      <w:r w:rsidRPr="00707A87">
        <w:rPr>
          <w:rStyle w:val="Char0"/>
          <w:rFonts w:hint="cs"/>
          <w:rtl/>
        </w:rPr>
        <w:t xml:space="preserve"> آیا در میان شما اهل بیت کسی وجود داردکه اطاعت او واجب باشد و این امر را بدانید؟ و چنانکه کسی این امر را درباره او بداند و بمیرد [در حالی که آن را نپذیرفته باشد] به مرگ جاهلیت بمیرد؟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گفتند</w:t>
      </w:r>
      <w:r w:rsidR="002F69C2">
        <w:rPr>
          <w:rStyle w:val="Char0"/>
          <w:rFonts w:hint="cs"/>
          <w:rtl/>
        </w:rPr>
        <w:t>:</w:t>
      </w:r>
      <w:r w:rsidRPr="00707A87">
        <w:rPr>
          <w:rStyle w:val="Char0"/>
          <w:rFonts w:hint="cs"/>
          <w:rtl/>
        </w:rPr>
        <w:t xml:space="preserve"> نه به خدا. چنین فردی در میان ما نیست و هر کس درباره ما چنین سخنی بگوید دروغ</w:t>
      </w:r>
      <w:r w:rsidR="006E3501" w:rsidRPr="00707A87">
        <w:rPr>
          <w:rStyle w:val="Char0"/>
          <w:rFonts w:hint="eastAsia"/>
          <w:rtl/>
        </w:rPr>
        <w:t>‌</w:t>
      </w:r>
      <w:r w:rsidRPr="00707A87">
        <w:rPr>
          <w:rStyle w:val="Char0"/>
          <w:rFonts w:hint="cs"/>
          <w:rtl/>
        </w:rPr>
        <w:t>گوست. می‌گوید</w:t>
      </w:r>
      <w:r w:rsidR="002F69C2">
        <w:rPr>
          <w:rStyle w:val="Char0"/>
          <w:rFonts w:hint="cs"/>
          <w:rtl/>
        </w:rPr>
        <w:t>:</w:t>
      </w:r>
      <w:r w:rsidRPr="00707A87">
        <w:rPr>
          <w:rStyle w:val="Char0"/>
          <w:rFonts w:hint="cs"/>
          <w:rtl/>
        </w:rPr>
        <w:t xml:space="preserve"> به عمر بن علی گفتم</w:t>
      </w:r>
      <w:r w:rsidR="002F69C2">
        <w:rPr>
          <w:rStyle w:val="Char0"/>
          <w:rFonts w:hint="cs"/>
          <w:rtl/>
        </w:rPr>
        <w:t>:</w:t>
      </w:r>
      <w:r w:rsidRPr="00707A87">
        <w:rPr>
          <w:rStyle w:val="Char0"/>
          <w:rFonts w:hint="cs"/>
          <w:rtl/>
        </w:rPr>
        <w:t xml:space="preserve"> خداوند تو را رحمت کناد. این جایگاه [والایی] است.</w:t>
      </w:r>
      <w:r w:rsidR="006318F3" w:rsidRPr="00707A87">
        <w:rPr>
          <w:rStyle w:val="Char0"/>
          <w:rFonts w:hint="cs"/>
          <w:rtl/>
        </w:rPr>
        <w:t xml:space="preserve"> آن‌ها </w:t>
      </w:r>
      <w:r w:rsidRPr="00707A87">
        <w:rPr>
          <w:rStyle w:val="Char0"/>
          <w:rFonts w:hint="cs"/>
          <w:rtl/>
        </w:rPr>
        <w:t>گمان می‌کنند که پیامبر</w:t>
      </w:r>
      <w:r w:rsidR="007D18AE" w:rsidRPr="00707A87">
        <w:rPr>
          <w:rStyle w:val="Char0"/>
          <w:rFonts w:cs="CTraditional Arabic" w:hint="cs"/>
          <w:rtl/>
        </w:rPr>
        <w:t xml:space="preserve"> ج</w:t>
      </w:r>
      <w:r w:rsidRPr="00707A87">
        <w:rPr>
          <w:rStyle w:val="Char0"/>
          <w:rFonts w:hint="cs"/>
          <w:rtl/>
        </w:rPr>
        <w:t xml:space="preserve"> به علی وصیت کرد و علی به حسن و حسن به حسین و حسین به پسرش علی [سجاد] و علی به پسرش محمد بن علی [امام باقر] وصیت کرده‌اند.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گفت</w:t>
      </w:r>
      <w:r w:rsidR="002F69C2">
        <w:rPr>
          <w:rStyle w:val="Char0"/>
          <w:rFonts w:hint="cs"/>
          <w:rtl/>
        </w:rPr>
        <w:t>:</w:t>
      </w:r>
      <w:r w:rsidRPr="00707A87">
        <w:rPr>
          <w:rStyle w:val="Char0"/>
          <w:rFonts w:hint="cs"/>
          <w:rtl/>
        </w:rPr>
        <w:t xml:space="preserve"> به خدا قسم پدرم از دنیا رفت در حالی که حتی دو حرف هم برایم وصیت نکرد.</w:t>
      </w:r>
      <w:r w:rsidR="006318F3" w:rsidRPr="00707A87">
        <w:rPr>
          <w:rStyle w:val="Char0"/>
          <w:rFonts w:hint="cs"/>
          <w:rtl/>
        </w:rPr>
        <w:t xml:space="preserve"> آن‌ها </w:t>
      </w:r>
      <w:r w:rsidRPr="00707A87">
        <w:rPr>
          <w:rStyle w:val="Char0"/>
          <w:rFonts w:hint="cs"/>
          <w:rtl/>
        </w:rPr>
        <w:t>را چه شده است؟ خداوند</w:t>
      </w:r>
      <w:r w:rsidR="006318F3" w:rsidRPr="00707A87">
        <w:rPr>
          <w:rStyle w:val="Char0"/>
          <w:rFonts w:hint="cs"/>
          <w:rtl/>
        </w:rPr>
        <w:t xml:space="preserve"> آن‌ها </w:t>
      </w:r>
      <w:r w:rsidRPr="00707A87">
        <w:rPr>
          <w:rStyle w:val="Char0"/>
          <w:rFonts w:hint="cs"/>
          <w:rtl/>
        </w:rPr>
        <w:t>را بکشد!</w:t>
      </w:r>
      <w:r w:rsidR="006318F3" w:rsidRPr="00707A87">
        <w:rPr>
          <w:rStyle w:val="Char0"/>
          <w:rFonts w:hint="cs"/>
          <w:rtl/>
        </w:rPr>
        <w:t xml:space="preserve"> این‌ها </w:t>
      </w:r>
      <w:r w:rsidRPr="00707A87">
        <w:rPr>
          <w:rStyle w:val="Char0"/>
          <w:rFonts w:hint="cs"/>
          <w:rtl/>
        </w:rPr>
        <w:t>از مال و نام ما روزی می‌خورند. این خنیس است. خنیس حر! این خنیس عجب آدمی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گفت</w:t>
      </w:r>
      <w:r w:rsidR="002F69C2">
        <w:rPr>
          <w:rStyle w:val="Char0"/>
          <w:rFonts w:hint="cs"/>
          <w:rtl/>
        </w:rPr>
        <w:t>:</w:t>
      </w:r>
      <w:r w:rsidRPr="00707A87">
        <w:rPr>
          <w:rStyle w:val="Char0"/>
          <w:rFonts w:hint="cs"/>
          <w:rtl/>
        </w:rPr>
        <w:t xml:space="preserve"> به او گفتم</w:t>
      </w:r>
      <w:r w:rsidR="002F69C2">
        <w:rPr>
          <w:rStyle w:val="Char0"/>
          <w:rFonts w:hint="cs"/>
          <w:rtl/>
        </w:rPr>
        <w:t>:</w:t>
      </w:r>
      <w:r w:rsidRPr="00707A87">
        <w:rPr>
          <w:rStyle w:val="Char0"/>
          <w:rFonts w:hint="cs"/>
          <w:rtl/>
        </w:rPr>
        <w:t xml:space="preserve"> منظورت معلّی بن خنیس است؟ گفت</w:t>
      </w:r>
      <w:r w:rsidR="002F69C2">
        <w:rPr>
          <w:rStyle w:val="Char0"/>
          <w:rFonts w:hint="cs"/>
          <w:rtl/>
        </w:rPr>
        <w:t>:</w:t>
      </w:r>
      <w:r w:rsidRPr="00707A87">
        <w:rPr>
          <w:rStyle w:val="Char0"/>
          <w:rFonts w:hint="cs"/>
          <w:rtl/>
        </w:rPr>
        <w:t xml:space="preserve"> آری. معلی بن خنیس. به خدا قسم در بسترم بسیار فکر کردم. از مردمی که خداوند عقل</w:t>
      </w:r>
      <w:r w:rsidR="00E0438B">
        <w:rPr>
          <w:rStyle w:val="Char0"/>
          <w:rFonts w:hint="eastAsia"/>
          <w:rtl/>
        </w:rPr>
        <w:t>‌</w:t>
      </w:r>
      <w:r w:rsidRPr="00707A87">
        <w:rPr>
          <w:rStyle w:val="Char0"/>
          <w:rFonts w:hint="cs"/>
          <w:rtl/>
        </w:rPr>
        <w:t>هایشان را پوشیده است، تعجب می‌کنم تا جایی که معلی بن خنیس</w:t>
      </w:r>
      <w:r w:rsidR="006318F3" w:rsidRPr="00707A87">
        <w:rPr>
          <w:rStyle w:val="Char0"/>
          <w:rFonts w:hint="cs"/>
          <w:rtl/>
        </w:rPr>
        <w:t xml:space="preserve"> آن‌ها </w:t>
      </w:r>
      <w:r w:rsidRPr="00707A87">
        <w:rPr>
          <w:rStyle w:val="Char0"/>
          <w:rFonts w:hint="cs"/>
          <w:rtl/>
        </w:rPr>
        <w:t>را گمراه کرده است.</w:t>
      </w:r>
      <w:r w:rsidRPr="00707A87">
        <w:rPr>
          <w:rStyle w:val="Char0"/>
          <w:vertAlign w:val="superscript"/>
          <w:rtl/>
        </w:rPr>
        <w:footnoteReference w:id="435"/>
      </w:r>
    </w:p>
    <w:p w:rsidR="002075A1" w:rsidRPr="00707A87" w:rsidRDefault="002075A1" w:rsidP="00E0438B">
      <w:pPr>
        <w:pStyle w:val="StyleComplexBLotus12ptJustifiedFirstline05cmCharCharCharCharCharCharCharCharCharCharChar"/>
        <w:spacing w:line="240" w:lineRule="auto"/>
        <w:rPr>
          <w:rStyle w:val="Char0"/>
          <w:rtl/>
        </w:rPr>
      </w:pPr>
      <w:r w:rsidRPr="00707A87">
        <w:rPr>
          <w:rStyle w:val="Char0"/>
          <w:rFonts w:hint="cs"/>
          <w:rtl/>
        </w:rPr>
        <w:t>به امام حسن بن حسن بن علی بن ابیطالب که رهبر قیام‌کنندگان برای حکومت، وصی پدرش و مأمور زکات از سوی پدر بزرگش بود گفته شد</w:t>
      </w:r>
      <w:r w:rsidR="002F69C2">
        <w:rPr>
          <w:rStyle w:val="Char0"/>
          <w:rFonts w:hint="cs"/>
          <w:rtl/>
        </w:rPr>
        <w:t>:</w:t>
      </w:r>
      <w:r w:rsidRPr="00707A87">
        <w:rPr>
          <w:rStyle w:val="Char0"/>
          <w:rFonts w:hint="cs"/>
          <w:rtl/>
        </w:rPr>
        <w:t xml:space="preserve"> مگر رسول خدا نفرموده است</w:t>
      </w:r>
      <w:r w:rsidR="002F69C2">
        <w:rPr>
          <w:rStyle w:val="Char0"/>
          <w:rFonts w:hint="cs"/>
          <w:rtl/>
        </w:rPr>
        <w:t>:</w:t>
      </w:r>
      <w:r w:rsidRPr="00707A87">
        <w:rPr>
          <w:rStyle w:val="Char0"/>
          <w:rFonts w:hint="cs"/>
          <w:rtl/>
        </w:rPr>
        <w:t xml:space="preserve"> </w:t>
      </w:r>
      <w:r w:rsidRPr="00707A87">
        <w:rPr>
          <w:rStyle w:val="Char3"/>
          <w:rFonts w:hint="cs"/>
          <w:rtl/>
        </w:rPr>
        <w:t xml:space="preserve">«من </w:t>
      </w:r>
      <w:r w:rsidR="002F69C2">
        <w:rPr>
          <w:rStyle w:val="Char3"/>
          <w:rFonts w:hint="cs"/>
          <w:rtl/>
        </w:rPr>
        <w:t>ك</w:t>
      </w:r>
      <w:r w:rsidRPr="00707A87">
        <w:rPr>
          <w:rStyle w:val="Char3"/>
          <w:rFonts w:hint="cs"/>
          <w:rtl/>
        </w:rPr>
        <w:t>نت مولاه فعل</w:t>
      </w:r>
      <w:r w:rsidR="00E0438B">
        <w:rPr>
          <w:rStyle w:val="Char3"/>
          <w:rFonts w:hint="cs"/>
          <w:rtl/>
        </w:rPr>
        <w:t>ي</w:t>
      </w:r>
      <w:r w:rsidRPr="00707A87">
        <w:rPr>
          <w:rStyle w:val="Char3"/>
          <w:rFonts w:hint="cs"/>
          <w:rtl/>
        </w:rPr>
        <w:t xml:space="preserve"> مولاه؟»</w:t>
      </w:r>
      <w:r w:rsidRPr="00707A87">
        <w:rPr>
          <w:rStyle w:val="Char0"/>
          <w:rFonts w:hint="cs"/>
          <w:rtl/>
        </w:rPr>
        <w:t xml:space="preserve"> گفت</w:t>
      </w:r>
      <w:r w:rsidR="002F69C2">
        <w:rPr>
          <w:rStyle w:val="Char0"/>
          <w:rFonts w:hint="cs"/>
          <w:rtl/>
        </w:rPr>
        <w:t>:</w:t>
      </w:r>
      <w:r w:rsidRPr="00707A87">
        <w:rPr>
          <w:rStyle w:val="Char0"/>
          <w:rFonts w:hint="cs"/>
          <w:rtl/>
        </w:rPr>
        <w:t xml:space="preserve"> آری. به خدا قسم اگر منظور او از این عبارت امارت و حکومت بود به صراحت آن را بر ایشان بیان</w:t>
      </w:r>
      <w:r w:rsidR="00C80358">
        <w:rPr>
          <w:rStyle w:val="Char0"/>
          <w:rFonts w:hint="cs"/>
          <w:rtl/>
        </w:rPr>
        <w:t xml:space="preserve"> می‌کرد</w:t>
      </w:r>
      <w:r w:rsidRPr="00707A87">
        <w:rPr>
          <w:rStyle w:val="Char0"/>
          <w:rFonts w:hint="cs"/>
          <w:rtl/>
        </w:rPr>
        <w:t>. زیرا رسول خدا</w:t>
      </w:r>
      <w:r w:rsidR="007D18AE" w:rsidRPr="00707A87">
        <w:rPr>
          <w:rStyle w:val="Char0"/>
          <w:rFonts w:cs="CTraditional Arabic" w:hint="cs"/>
          <w:rtl/>
        </w:rPr>
        <w:t xml:space="preserve"> ج</w:t>
      </w:r>
      <w:r w:rsidRPr="00707A87">
        <w:rPr>
          <w:rStyle w:val="Char0"/>
          <w:rFonts w:hint="cs"/>
          <w:rtl/>
        </w:rPr>
        <w:t xml:space="preserve"> دلسوزترین فرد برای مسلمانان بود. در این صورت می‌گفت</w:t>
      </w:r>
      <w:r w:rsidR="002F69C2">
        <w:rPr>
          <w:rStyle w:val="Char0"/>
          <w:rFonts w:hint="cs"/>
          <w:rtl/>
        </w:rPr>
        <w:t>:</w:t>
      </w:r>
      <w:r w:rsidRPr="00707A87">
        <w:rPr>
          <w:rStyle w:val="Char0"/>
          <w:rFonts w:hint="cs"/>
          <w:rtl/>
        </w:rPr>
        <w:t xml:space="preserve"> «ای مردم این حاکم و رهبر شماست و بعد از من ولی امر و والی شماست. پس سخن او را بشنوید و از او اطاعت کنید.» به خدا قسم اگر خداوند و پیامبر، علی را برای این امر انتخاب و به عنوان خلیفه بعد از پیامبر تعیین</w:t>
      </w:r>
      <w:r w:rsidR="00C80358">
        <w:rPr>
          <w:rStyle w:val="Char0"/>
          <w:rFonts w:hint="cs"/>
          <w:rtl/>
        </w:rPr>
        <w:t xml:space="preserve"> می‌کرد</w:t>
      </w:r>
      <w:r w:rsidRPr="00707A87">
        <w:rPr>
          <w:rStyle w:val="Char0"/>
          <w:rFonts w:hint="cs"/>
          <w:rtl/>
        </w:rPr>
        <w:t>ند، سپس علی فرمان خداوند و رسولش را ترک</w:t>
      </w:r>
      <w:r w:rsidR="00C80358">
        <w:rPr>
          <w:rStyle w:val="Char0"/>
          <w:rFonts w:hint="cs"/>
          <w:rtl/>
        </w:rPr>
        <w:t xml:space="preserve"> می‌کرد</w:t>
      </w:r>
      <w:r w:rsidRPr="00707A87">
        <w:rPr>
          <w:rStyle w:val="Char0"/>
          <w:rFonts w:hint="cs"/>
          <w:rtl/>
        </w:rPr>
        <w:t xml:space="preserve"> بی‌تردید علی اولین کسی می‌بود که فرمان خدا و پیامبر را ترک کرده بود.»</w:t>
      </w:r>
      <w:r w:rsidRPr="00707A87">
        <w:rPr>
          <w:rStyle w:val="Char0"/>
          <w:vertAlign w:val="superscript"/>
          <w:rtl/>
        </w:rPr>
        <w:footnoteReference w:id="436"/>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روایت دیگری آمده است</w:t>
      </w:r>
      <w:r w:rsidR="002F69C2">
        <w:rPr>
          <w:rStyle w:val="Char0"/>
          <w:rFonts w:hint="cs"/>
          <w:rtl/>
        </w:rPr>
        <w:t>:</w:t>
      </w:r>
      <w:r w:rsidRPr="00707A87">
        <w:rPr>
          <w:rStyle w:val="Char0"/>
          <w:rFonts w:hint="cs"/>
          <w:rtl/>
        </w:rPr>
        <w:t xml:space="preserve"> «اما به خدا قسم اگر منظور رسول خدا از این حدیث، حکومت و فرمانروایی و خلافت بعد از خودش بود بی‌تردید آن را به صراحت برایشان اعلام</w:t>
      </w:r>
      <w:r w:rsidR="00C80358">
        <w:rPr>
          <w:rStyle w:val="Char0"/>
          <w:rFonts w:hint="cs"/>
          <w:rtl/>
        </w:rPr>
        <w:t xml:space="preserve"> می‌کرد</w:t>
      </w:r>
      <w:r w:rsidRPr="00707A87">
        <w:rPr>
          <w:rStyle w:val="Char0"/>
          <w:rFonts w:hint="cs"/>
          <w:rtl/>
        </w:rPr>
        <w:t>. همچنانکه نماز، زکات، روزه رمضان و حج خانه خدا را آشکارا برایشان بیان کرده است و بی‌تردید به</w:t>
      </w:r>
      <w:r w:rsidR="006318F3" w:rsidRPr="00707A87">
        <w:rPr>
          <w:rStyle w:val="Char0"/>
          <w:rFonts w:hint="cs"/>
          <w:rtl/>
        </w:rPr>
        <w:t xml:space="preserve"> آن‌ها </w:t>
      </w:r>
      <w:r w:rsidRPr="00707A87">
        <w:rPr>
          <w:rStyle w:val="Char0"/>
          <w:rFonts w:hint="cs"/>
          <w:rtl/>
        </w:rPr>
        <w:t>می‌گفت این فرد پس از من حاکم و والی شماست پس از او اطاعت کنید و به سخنانش گوش فرادهید و بیش از این چیزی نبود بی‌تردید پیامبر</w:t>
      </w:r>
      <w:r w:rsidR="007D18AE" w:rsidRPr="00707A87">
        <w:rPr>
          <w:rStyle w:val="Char0"/>
          <w:rFonts w:cs="CTraditional Arabic" w:hint="cs"/>
          <w:rtl/>
        </w:rPr>
        <w:t xml:space="preserve"> ج</w:t>
      </w:r>
      <w:r w:rsidRPr="00707A87">
        <w:rPr>
          <w:rStyle w:val="Char0"/>
          <w:rFonts w:hint="cs"/>
          <w:rtl/>
        </w:rPr>
        <w:t xml:space="preserve"> از همه مردم برای مسلمانان دلسوزتر بود.»</w:t>
      </w:r>
      <w:r w:rsidRPr="00707A87">
        <w:rPr>
          <w:rStyle w:val="Char0"/>
          <w:vertAlign w:val="superscript"/>
          <w:rtl/>
        </w:rPr>
        <w:footnoteReference w:id="437"/>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عبدالله پسر حسن مثنی</w:t>
      </w:r>
      <w:r w:rsidR="0020699B">
        <w:rPr>
          <w:rStyle w:val="Char0"/>
          <w:rFonts w:hint="cs"/>
          <w:rtl/>
        </w:rPr>
        <w:t xml:space="preserve"> (</w:t>
      </w:r>
      <w:r w:rsidRPr="00707A87">
        <w:rPr>
          <w:rStyle w:val="Char0"/>
          <w:rFonts w:hint="cs"/>
          <w:rtl/>
        </w:rPr>
        <w:t>حسن بن حسن بن علی بن ابیطالب) می‌گفت</w:t>
      </w:r>
      <w:r w:rsidR="002F69C2">
        <w:rPr>
          <w:rStyle w:val="Char0"/>
          <w:rFonts w:hint="cs"/>
          <w:rtl/>
        </w:rPr>
        <w:t>:</w:t>
      </w:r>
      <w:r w:rsidRPr="00707A87">
        <w:rPr>
          <w:rStyle w:val="Char0"/>
          <w:rFonts w:hint="cs"/>
          <w:rtl/>
        </w:rPr>
        <w:t xml:space="preserve"> «چه کسی ادعا می‌کند علی مورد غضب بود؟ و پیامبر به او دستور انجام اموری را داد ولی او از انجام</w:t>
      </w:r>
      <w:r w:rsidR="006318F3" w:rsidRPr="00707A87">
        <w:rPr>
          <w:rStyle w:val="Char0"/>
          <w:rFonts w:hint="cs"/>
          <w:rtl/>
        </w:rPr>
        <w:t xml:space="preserve"> آن‌ها </w:t>
      </w:r>
      <w:r w:rsidRPr="00707A87">
        <w:rPr>
          <w:rStyle w:val="Char0"/>
          <w:rFonts w:hint="cs"/>
          <w:rtl/>
        </w:rPr>
        <w:t>خودداری کرد؟ برای تحقیر و اهانت به علی همین بس که گروهی ادعا کنند که رسول خدا به او دستور انجام کاری را داده باشد اما او از انجام آن خودداری کند.»</w:t>
      </w:r>
      <w:r w:rsidRPr="00707A87">
        <w:rPr>
          <w:rStyle w:val="Char0"/>
          <w:vertAlign w:val="superscript"/>
          <w:rtl/>
        </w:rPr>
        <w:footnoteReference w:id="438"/>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می‌گفت</w:t>
      </w:r>
      <w:r w:rsidR="002F69C2">
        <w:rPr>
          <w:rStyle w:val="Char0"/>
          <w:rFonts w:hint="cs"/>
          <w:rtl/>
        </w:rPr>
        <w:t>:</w:t>
      </w:r>
      <w:r w:rsidRPr="00707A87">
        <w:rPr>
          <w:rStyle w:val="Char2"/>
          <w:rFonts w:hint="cs"/>
          <w:rtl/>
        </w:rPr>
        <w:t xml:space="preserve"> «ما لنا</w:t>
      </w:r>
      <w:r w:rsidR="00E0129B">
        <w:rPr>
          <w:rStyle w:val="Char2"/>
          <w:rFonts w:hint="cs"/>
          <w:rtl/>
        </w:rPr>
        <w:t xml:space="preserve"> في </w:t>
      </w:r>
      <w:r w:rsidRPr="00707A87">
        <w:rPr>
          <w:rStyle w:val="Char2"/>
          <w:rFonts w:hint="cs"/>
          <w:rtl/>
        </w:rPr>
        <w:t>هذا الأمر ما لیس لغیرنا»</w:t>
      </w:r>
      <w:r w:rsidR="002F69C2">
        <w:rPr>
          <w:rFonts w:ascii="Times New Roman" w:hAnsi="Times New Roman" w:hint="cs"/>
          <w:b/>
          <w:bCs/>
          <w:sz w:val="32"/>
          <w:szCs w:val="32"/>
          <w:rtl/>
          <w:lang w:bidi="fa-IR"/>
        </w:rPr>
        <w:t>:</w:t>
      </w:r>
      <w:r w:rsidRPr="00707A87">
        <w:rPr>
          <w:rStyle w:val="Char0"/>
          <w:rFonts w:hint="cs"/>
          <w:rtl/>
        </w:rPr>
        <w:t xml:space="preserve"> «سهم ما در این قضیه [حکومت و خلافت] به اندازه دیگران است</w:t>
      </w:r>
      <w:r w:rsidRPr="00707A87">
        <w:rPr>
          <w:rStyle w:val="Char0"/>
          <w:vertAlign w:val="superscript"/>
          <w:rtl/>
        </w:rPr>
        <w:footnoteReference w:id="439"/>
      </w:r>
      <w:r w:rsidRPr="00707A87">
        <w:rPr>
          <w:rStyle w:val="Char0"/>
          <w:rFonts w:hint="cs"/>
          <w:rtl/>
        </w:rPr>
        <w:t>.» و این ادعا را که اهل بیت یا برخی از</w:t>
      </w:r>
      <w:r w:rsidR="006318F3" w:rsidRPr="00707A87">
        <w:rPr>
          <w:rStyle w:val="Char0"/>
          <w:rFonts w:hint="cs"/>
          <w:rtl/>
        </w:rPr>
        <w:t xml:space="preserve"> آن‌ها </w:t>
      </w:r>
      <w:r w:rsidRPr="00707A87">
        <w:rPr>
          <w:rStyle w:val="Char0"/>
          <w:rFonts w:hint="cs"/>
          <w:rtl/>
        </w:rPr>
        <w:t>برخلاف سایر مردم در امانت سهمی دارند نفی</w:t>
      </w:r>
      <w:r w:rsidR="00C80358">
        <w:rPr>
          <w:rStyle w:val="Char0"/>
          <w:rFonts w:hint="cs"/>
          <w:rtl/>
        </w:rPr>
        <w:t xml:space="preserve"> می‌کرد</w:t>
      </w:r>
      <w:r w:rsidRPr="00707A87">
        <w:rPr>
          <w:rStyle w:val="Char0"/>
          <w:rFonts w:hint="cs"/>
          <w:rtl/>
        </w:rPr>
        <w:t xml:space="preserve"> چه رسد به اینکه این امر از سوی خداوند تعیین شده باشد.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اگر این، سخنان اهل بیت و فرزندان و مدافعان علی باشد، پس دیگران چه می‌گویند؟!</w:t>
      </w:r>
    </w:p>
    <w:p w:rsidR="002075A1" w:rsidRPr="00707A87" w:rsidRDefault="002075A1" w:rsidP="00E0438B">
      <w:pPr>
        <w:pStyle w:val="a6"/>
        <w:rPr>
          <w:rtl/>
        </w:rPr>
      </w:pPr>
      <w:r w:rsidRPr="00707A87">
        <w:rPr>
          <w:rFonts w:hint="cs"/>
          <w:rtl/>
        </w:rPr>
        <w:t>سابعاً</w:t>
      </w:r>
    </w:p>
    <w:p w:rsidR="002075A1" w:rsidRPr="00707A87" w:rsidRDefault="002075A1" w:rsidP="00E0438B">
      <w:pPr>
        <w:pStyle w:val="StyleComplexBLotus12ptJustifiedFirstline05cmCharCharCharCharCharCharCharCharCharCharChar"/>
        <w:spacing w:line="240" w:lineRule="auto"/>
        <w:rPr>
          <w:rStyle w:val="Char0"/>
          <w:rtl/>
        </w:rPr>
      </w:pPr>
      <w:r w:rsidRPr="00707A87">
        <w:rPr>
          <w:rStyle w:val="Char0"/>
          <w:rFonts w:hint="cs"/>
          <w:rtl/>
        </w:rPr>
        <w:t>سخن ارزشمندی را از باقلانی درباره این حدیث خواندم که در آن می‌گفت</w:t>
      </w:r>
      <w:r w:rsidR="002F69C2">
        <w:rPr>
          <w:rStyle w:val="Char0"/>
          <w:rFonts w:hint="cs"/>
          <w:rtl/>
        </w:rPr>
        <w:t>:</w:t>
      </w:r>
      <w:r w:rsidRPr="00707A87">
        <w:rPr>
          <w:rStyle w:val="Char0"/>
          <w:rFonts w:hint="cs"/>
          <w:rtl/>
        </w:rPr>
        <w:t xml:space="preserve"> «بی‌تردید اینکه پیامبر</w:t>
      </w:r>
      <w:r w:rsidR="007D18AE" w:rsidRPr="00707A87">
        <w:rPr>
          <w:rStyle w:val="Char0"/>
          <w:rFonts w:cs="CTraditional Arabic" w:hint="cs"/>
          <w:rtl/>
        </w:rPr>
        <w:t xml:space="preserve"> ج</w:t>
      </w:r>
      <w:r w:rsidRPr="00707A87">
        <w:rPr>
          <w:rStyle w:val="Char0"/>
          <w:rFonts w:hint="cs"/>
          <w:rtl/>
        </w:rPr>
        <w:t xml:space="preserve"> ثابت کرده است که برای مؤمنان از خودشان سزاوارتر است، با مفهومی که برای علی بیان کرده است تفاوت دارد. زیرا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Fonts w:ascii="Times New Roman" w:hAnsi="Times New Roman" w:hint="cs"/>
          <w:b/>
          <w:bCs/>
          <w:sz w:val="32"/>
          <w:szCs w:val="32"/>
          <w:rtl/>
          <w:lang w:bidi="fa-IR"/>
        </w:rPr>
        <w:t xml:space="preserve"> </w:t>
      </w:r>
      <w:r w:rsidRPr="00707A87">
        <w:rPr>
          <w:rStyle w:val="Char3"/>
          <w:rFonts w:hint="cs"/>
          <w:rtl/>
        </w:rPr>
        <w:t xml:space="preserve">«من </w:t>
      </w:r>
      <w:r w:rsidR="002F69C2">
        <w:rPr>
          <w:rStyle w:val="Char3"/>
          <w:rFonts w:hint="cs"/>
          <w:rtl/>
        </w:rPr>
        <w:t>ك</w:t>
      </w:r>
      <w:r w:rsidRPr="00707A87">
        <w:rPr>
          <w:rStyle w:val="Char3"/>
          <w:rFonts w:hint="cs"/>
          <w:rtl/>
        </w:rPr>
        <w:t>نت مولاه فعل</w:t>
      </w:r>
      <w:r w:rsidR="00E0438B">
        <w:rPr>
          <w:rStyle w:val="Char3"/>
          <w:rFonts w:hint="cs"/>
          <w:rtl/>
        </w:rPr>
        <w:t>ي</w:t>
      </w:r>
      <w:r w:rsidRPr="00707A87">
        <w:rPr>
          <w:rStyle w:val="Char3"/>
          <w:rFonts w:hint="cs"/>
          <w:rtl/>
        </w:rPr>
        <w:t xml:space="preserve"> مولاه»</w:t>
      </w:r>
      <w:r w:rsidR="002F69C2">
        <w:rPr>
          <w:rStyle w:val="Char3"/>
          <w:rFonts w:hint="cs"/>
          <w:rtl/>
        </w:rPr>
        <w:t>:</w:t>
      </w:r>
      <w:r w:rsidRPr="00707A87">
        <w:rPr>
          <w:rStyle w:val="Char0"/>
          <w:rFonts w:hint="cs"/>
          <w:rtl/>
        </w:rPr>
        <w:t xml:space="preserve"> «هر کس من مولای اویم علی هم مولای اوست.» پس موالات</w:t>
      </w:r>
      <w:r w:rsidR="002F69C2">
        <w:rPr>
          <w:rStyle w:val="Char0"/>
          <w:rFonts w:hint="cs"/>
          <w:rtl/>
        </w:rPr>
        <w:t>:</w:t>
      </w:r>
      <w:r w:rsidRPr="00707A87">
        <w:rPr>
          <w:rStyle w:val="Char0"/>
          <w:rFonts w:hint="cs"/>
          <w:rtl/>
        </w:rPr>
        <w:t xml:space="preserve"> دوستی و یاری را برای خودش و علی اثبات کرد و همچنین أولی‌بودن برای مؤمنان را برای خودش ثابت کرد و بی‌تردید مفهوم </w:t>
      </w:r>
      <w:r w:rsidRPr="00707A87">
        <w:rPr>
          <w:rStyle w:val="Char2"/>
          <w:rFonts w:hint="cs"/>
          <w:rtl/>
        </w:rPr>
        <w:t>«أولی»</w:t>
      </w:r>
      <w:r w:rsidRPr="00707A87">
        <w:rPr>
          <w:rStyle w:val="Char0"/>
          <w:rFonts w:hint="cs"/>
          <w:rtl/>
        </w:rPr>
        <w:t xml:space="preserve"> با </w:t>
      </w:r>
      <w:r w:rsidRPr="00707A87">
        <w:rPr>
          <w:rStyle w:val="Char2"/>
          <w:rFonts w:hint="cs"/>
          <w:rtl/>
        </w:rPr>
        <w:t>«مولی»</w:t>
      </w:r>
      <w:r w:rsidRPr="00707A87">
        <w:rPr>
          <w:rStyle w:val="Char0"/>
          <w:rFonts w:hint="cs"/>
          <w:rtl/>
        </w:rPr>
        <w:t xml:space="preserve"> کاملاً تفاوت دارد. زیرا در زبان عربی کلمه </w:t>
      </w:r>
      <w:r w:rsidRPr="00707A87">
        <w:rPr>
          <w:rStyle w:val="Char2"/>
          <w:rFonts w:hint="cs"/>
          <w:rtl/>
        </w:rPr>
        <w:t>«مولی»</w:t>
      </w:r>
      <w:r w:rsidRPr="00707A87">
        <w:rPr>
          <w:rStyle w:val="Char0"/>
          <w:rFonts w:hint="cs"/>
          <w:rtl/>
        </w:rPr>
        <w:t xml:space="preserve"> معانی و مفاهیمی دارد که </w:t>
      </w:r>
      <w:r w:rsidRPr="00707A87">
        <w:rPr>
          <w:rStyle w:val="Char2"/>
          <w:rFonts w:hint="cs"/>
          <w:rtl/>
        </w:rPr>
        <w:t>«أولی»</w:t>
      </w:r>
      <w:r w:rsidRPr="00707A87">
        <w:rPr>
          <w:rStyle w:val="Char0"/>
          <w:rFonts w:hint="cs"/>
          <w:rtl/>
        </w:rPr>
        <w:t xml:space="preserve"> ندارد. پس چنانچه بعد از کلامی، سخن دیگری آمد لزوماً به این معنا نیست که مفهوم آن دو یکی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مگر نه این است که اگر می‌گفت</w:t>
      </w:r>
      <w:r w:rsidR="002F69C2">
        <w:rPr>
          <w:rStyle w:val="Char0"/>
          <w:rFonts w:hint="cs"/>
          <w:rtl/>
        </w:rPr>
        <w:t>:</w:t>
      </w:r>
      <w:r w:rsidRPr="00707A87">
        <w:rPr>
          <w:rStyle w:val="Char0"/>
          <w:rFonts w:hint="cs"/>
          <w:rtl/>
        </w:rPr>
        <w:t xml:space="preserve"> آیا من پیامبر و اطلاع‌دهنده از وحی پروردگارتان و نسخ‌کننده شریعت کسانی که پیش از شما بودند نیستم؟ سپس بگوید</w:t>
      </w:r>
      <w:r w:rsidR="002F69C2">
        <w:rPr>
          <w:rStyle w:val="Char0"/>
          <w:rFonts w:hint="cs"/>
          <w:rtl/>
        </w:rPr>
        <w:t>:</w:t>
      </w:r>
      <w:r w:rsidRPr="00707A87">
        <w:rPr>
          <w:rStyle w:val="Char0"/>
          <w:rFonts w:hint="cs"/>
          <w:rtl/>
        </w:rPr>
        <w:t xml:space="preserve"> پس هر کس من مولای اویم علی هم مولای اوست، بی‌تردید در این صورت این سخن لزوماً به معنای اثبات مفهوم نبوت دریافت وحی و نسخ شریعت</w:t>
      </w:r>
      <w:r w:rsidRPr="00707A87">
        <w:rPr>
          <w:rStyle w:val="Char0"/>
          <w:rFonts w:hint="eastAsia"/>
          <w:rtl/>
        </w:rPr>
        <w:t>‌ها به وسیله او</w:t>
      </w:r>
      <w:r w:rsidR="0020699B">
        <w:rPr>
          <w:rStyle w:val="Char0"/>
          <w:rFonts w:hint="eastAsia"/>
          <w:rtl/>
        </w:rPr>
        <w:t xml:space="preserve"> (</w:t>
      </w:r>
      <w:r w:rsidRPr="00707A87">
        <w:rPr>
          <w:rStyle w:val="Char0"/>
          <w:rFonts w:hint="cs"/>
          <w:rtl/>
        </w:rPr>
        <w:t xml:space="preserve">علی) </w:t>
      </w:r>
      <w:r w:rsidRPr="00707A87">
        <w:rPr>
          <w:rStyle w:val="Char0"/>
          <w:rFonts w:hint="eastAsia"/>
          <w:rtl/>
        </w:rPr>
        <w:t>نخواهد بود که در قسمت اول سخنانش آن را برای خودش ثابت کرد و همچنین به</w:t>
      </w:r>
      <w:r w:rsidRPr="00707A87">
        <w:rPr>
          <w:rStyle w:val="Char0"/>
          <w:rFonts w:hint="cs"/>
          <w:rtl/>
        </w:rPr>
        <w:t xml:space="preserve"> </w:t>
      </w:r>
      <w:r w:rsidRPr="00707A87">
        <w:rPr>
          <w:rStyle w:val="Char0"/>
          <w:rFonts w:hint="eastAsia"/>
          <w:rtl/>
        </w:rPr>
        <w:t xml:space="preserve">معنای دعوت مردم </w:t>
      </w:r>
      <w:r w:rsidRPr="00707A87">
        <w:rPr>
          <w:rStyle w:val="Char0"/>
          <w:rFonts w:hint="cs"/>
          <w:rtl/>
        </w:rPr>
        <w:t>به اعتقاد به این امور درباره علی نخواهد بود. زیرا مفهوم نبی با مفهوم مولی تفاوت دارد. بنابراین چنانچه اثبات شود که مفهوم کلمه</w:t>
      </w:r>
      <w:r w:rsidR="0020699B">
        <w:rPr>
          <w:rStyle w:val="Char0"/>
          <w:rFonts w:hint="cs"/>
          <w:rtl/>
        </w:rPr>
        <w:t xml:space="preserve"> (</w:t>
      </w:r>
      <w:r w:rsidRPr="00707A87">
        <w:rPr>
          <w:rStyle w:val="Char2"/>
          <w:rFonts w:hint="cs"/>
          <w:rtl/>
        </w:rPr>
        <w:t xml:space="preserve">أولی) </w:t>
      </w:r>
      <w:r w:rsidRPr="00707A87">
        <w:rPr>
          <w:rStyle w:val="Char0"/>
          <w:rFonts w:hint="cs"/>
          <w:rtl/>
        </w:rPr>
        <w:t>با کلمه</w:t>
      </w:r>
      <w:r w:rsidR="0020699B">
        <w:rPr>
          <w:rStyle w:val="Char0"/>
          <w:rFonts w:hint="cs"/>
          <w:rtl/>
        </w:rPr>
        <w:t xml:space="preserve"> (</w:t>
      </w:r>
      <w:r w:rsidRPr="00707A87">
        <w:rPr>
          <w:rStyle w:val="Char2"/>
          <w:rFonts w:hint="cs"/>
          <w:rtl/>
        </w:rPr>
        <w:t>مولی)</w:t>
      </w:r>
      <w:r w:rsidRPr="00707A87">
        <w:rPr>
          <w:rStyle w:val="Char0"/>
          <w:rFonts w:hint="cs"/>
          <w:rtl/>
        </w:rPr>
        <w:t xml:space="preserve"> تفاوت دارد، لزوماً آنچه را که پیامبر اعتقاد به آن را درباره خود واجب کرده درباره علی نیز ثابت نکرده است. بلکه آنان از این جهت دچار شبهه شدند که گمان کردند مفهوم مولی همان أولی و أحق است درحالی که چنین نیست.</w:t>
      </w:r>
    </w:p>
    <w:p w:rsidR="002075A1" w:rsidRPr="00707A87" w:rsidRDefault="002075A1" w:rsidP="00E0438B">
      <w:pPr>
        <w:pStyle w:val="StyleComplexBLotus12ptJustifiedFirstline05cmCharCharCharCharCharCharCharCharCharCharChar"/>
        <w:spacing w:line="240" w:lineRule="auto"/>
        <w:rPr>
          <w:rStyle w:val="Char0"/>
          <w:rtl/>
        </w:rPr>
      </w:pPr>
      <w:r w:rsidRPr="00707A87">
        <w:rPr>
          <w:rStyle w:val="Char0"/>
          <w:rFonts w:hint="cs"/>
          <w:rtl/>
        </w:rPr>
        <w:t xml:space="preserve">اگر بنا به فرض محال مفهوم </w:t>
      </w:r>
      <w:r w:rsidRPr="00707A87">
        <w:rPr>
          <w:rStyle w:val="Char2"/>
          <w:rFonts w:hint="cs"/>
          <w:rtl/>
        </w:rPr>
        <w:t>«مولی»</w:t>
      </w:r>
      <w:r w:rsidRPr="00707A87">
        <w:rPr>
          <w:rStyle w:val="Char0"/>
          <w:rFonts w:hint="cs"/>
          <w:rtl/>
        </w:rPr>
        <w:t xml:space="preserve"> به معنای </w:t>
      </w:r>
      <w:r w:rsidRPr="00707A87">
        <w:rPr>
          <w:rStyle w:val="Char2"/>
          <w:rFonts w:hint="cs"/>
          <w:rtl/>
        </w:rPr>
        <w:t>«أولی»</w:t>
      </w:r>
      <w:r w:rsidRPr="00707A87">
        <w:rPr>
          <w:rStyle w:val="Char0"/>
          <w:rFonts w:hint="cs"/>
          <w:rtl/>
        </w:rPr>
        <w:t xml:space="preserve"> باشد </w:t>
      </w:r>
      <w:r w:rsidRPr="00707A87">
        <w:rPr>
          <w:rFonts w:ascii="Times New Roman" w:hAnsi="Times New Roman" w:cs="Times New Roman" w:hint="cs"/>
          <w:sz w:val="28"/>
          <w:szCs w:val="28"/>
          <w:rtl/>
          <w:lang w:bidi="fa-IR"/>
        </w:rPr>
        <w:t>–</w:t>
      </w:r>
      <w:r w:rsidRPr="00707A87">
        <w:rPr>
          <w:rStyle w:val="Char0"/>
          <w:rFonts w:hint="cs"/>
          <w:rtl/>
        </w:rPr>
        <w:t xml:space="preserve"> اگرچه احتمال برداشت معانی دیگر را نیز دارد </w:t>
      </w:r>
      <w:r w:rsidRPr="00707A87">
        <w:rPr>
          <w:rFonts w:ascii="Times New Roman" w:hAnsi="Times New Roman" w:cs="Times New Roman" w:hint="cs"/>
          <w:sz w:val="28"/>
          <w:szCs w:val="28"/>
          <w:rtl/>
          <w:lang w:bidi="fa-IR"/>
        </w:rPr>
        <w:t>–</w:t>
      </w:r>
      <w:r w:rsidRPr="00707A87">
        <w:rPr>
          <w:rStyle w:val="Char0"/>
          <w:rFonts w:hint="cs"/>
          <w:rtl/>
        </w:rPr>
        <w:t xml:space="preserve"> لزوماً بدین معنا نیست که در </w:t>
      </w:r>
      <w:r w:rsidRPr="00707A87">
        <w:rPr>
          <w:rStyle w:val="Char2"/>
          <w:rFonts w:hint="cs"/>
          <w:rtl/>
        </w:rPr>
        <w:t xml:space="preserve">حدیث «من </w:t>
      </w:r>
      <w:r w:rsidR="002F69C2">
        <w:rPr>
          <w:rStyle w:val="Char2"/>
          <w:rFonts w:hint="cs"/>
          <w:rtl/>
        </w:rPr>
        <w:t>ك</w:t>
      </w:r>
      <w:r w:rsidRPr="00707A87">
        <w:rPr>
          <w:rStyle w:val="Char2"/>
          <w:rFonts w:hint="cs"/>
          <w:rtl/>
        </w:rPr>
        <w:t xml:space="preserve">نت مولاه فعلی مولاه» </w:t>
      </w:r>
      <w:r w:rsidRPr="00707A87">
        <w:rPr>
          <w:rStyle w:val="Char0"/>
          <w:rFonts w:hint="cs"/>
          <w:rtl/>
        </w:rPr>
        <w:t>مفهوم آن چنین خواهد شد</w:t>
      </w:r>
      <w:r w:rsidR="002F69C2">
        <w:rPr>
          <w:rStyle w:val="Char0"/>
          <w:rFonts w:hint="cs"/>
          <w:rtl/>
        </w:rPr>
        <w:t>:</w:t>
      </w:r>
      <w:r w:rsidRPr="00707A87">
        <w:rPr>
          <w:rStyle w:val="Char0"/>
          <w:rFonts w:hint="cs"/>
          <w:rtl/>
        </w:rPr>
        <w:t xml:space="preserve"> </w:t>
      </w:r>
      <w:r w:rsidRPr="00707A87">
        <w:rPr>
          <w:rStyle w:val="Char2"/>
          <w:rFonts w:hint="cs"/>
          <w:rtl/>
        </w:rPr>
        <w:t xml:space="preserve">«من </w:t>
      </w:r>
      <w:r w:rsidR="002F69C2">
        <w:rPr>
          <w:rStyle w:val="Char2"/>
          <w:rFonts w:hint="cs"/>
          <w:rtl/>
        </w:rPr>
        <w:t>ك</w:t>
      </w:r>
      <w:r w:rsidRPr="00707A87">
        <w:rPr>
          <w:rStyle w:val="Char2"/>
          <w:rFonts w:hint="cs"/>
          <w:rtl/>
        </w:rPr>
        <w:t>نت أولی به ...»</w:t>
      </w:r>
      <w:r w:rsidRPr="00707A87">
        <w:rPr>
          <w:rStyle w:val="Char0"/>
          <w:rFonts w:hint="cs"/>
          <w:rtl/>
        </w:rPr>
        <w:t xml:space="preserve"> اگرچه قسمتی از کلام با بخش دیگر آن مطابقت می‌کند و ظاهر آن به دلیل خارج‌‌شدن آن از مقتضای خود، چنین اقتضا می‌کند و آن اینکه امت اسلام همگی بر این امر اجماع دارند که پیامبر</w:t>
      </w:r>
      <w:r w:rsidR="007D18AE" w:rsidRPr="00707A87">
        <w:rPr>
          <w:rStyle w:val="Char0"/>
          <w:rFonts w:cs="CTraditional Arabic" w:hint="cs"/>
          <w:rtl/>
        </w:rPr>
        <w:t xml:space="preserve"> ج</w:t>
      </w:r>
      <w:r w:rsidRPr="00707A87">
        <w:rPr>
          <w:rStyle w:val="Char0"/>
          <w:rFonts w:hint="cs"/>
          <w:rtl/>
        </w:rPr>
        <w:t xml:space="preserve"> با حدیث </w:t>
      </w:r>
      <w:r w:rsidR="00E0438B" w:rsidRPr="00E0438B">
        <w:rPr>
          <w:rStyle w:val="Char3"/>
          <w:rFonts w:hint="cs"/>
          <w:rtl/>
        </w:rPr>
        <w:t>«</w:t>
      </w:r>
      <w:r w:rsidRPr="00707A87">
        <w:rPr>
          <w:rStyle w:val="Char2"/>
          <w:rFonts w:hint="cs"/>
          <w:rtl/>
        </w:rPr>
        <w:t xml:space="preserve">من </w:t>
      </w:r>
      <w:r w:rsidR="002F69C2">
        <w:rPr>
          <w:rStyle w:val="Char2"/>
          <w:rFonts w:hint="cs"/>
          <w:rtl/>
        </w:rPr>
        <w:t>ك</w:t>
      </w:r>
      <w:r w:rsidRPr="00707A87">
        <w:rPr>
          <w:rStyle w:val="Char2"/>
          <w:rFonts w:hint="cs"/>
          <w:rtl/>
        </w:rPr>
        <w:t>نت مولاه فعلی مولاه»</w:t>
      </w:r>
      <w:r w:rsidRPr="00707A87">
        <w:rPr>
          <w:rStyle w:val="Char0"/>
          <w:rFonts w:hint="cs"/>
          <w:rtl/>
        </w:rPr>
        <w:t xml:space="preserve"> در زمان حیات مبارک خویش و هنگام وقوع این امر بر مردم واجب گردانید. اگر منظور او اثبات ولایت و حکومت علی و اولی قراردادن او و الزام مردم به اطاعت و فرمانبرداری از اوامرش می‌بود بی‌تردید لزوماً می‌بایست امامت و مفترض الطاعه ‌بودن او را در اوامر و نواهی‌اش در زمان حیاتش اثبات</w:t>
      </w:r>
      <w:r w:rsidR="00C80358">
        <w:rPr>
          <w:rStyle w:val="Char0"/>
          <w:rFonts w:hint="cs"/>
          <w:rtl/>
        </w:rPr>
        <w:t xml:space="preserve"> می‌کرد</w:t>
      </w:r>
      <w:r w:rsidRPr="00707A87">
        <w:rPr>
          <w:rStyle w:val="Char0"/>
          <w:rFonts w:hint="cs"/>
          <w:rtl/>
        </w:rPr>
        <w:t xml:space="preserve">. از آنجا که امت اسلامی بر بطلان این امر و خروج مدعی این عقیده از دین اتفاق دارند، ثابت می‌شود که مقصود آن حضرت از </w:t>
      </w:r>
      <w:r w:rsidRPr="00707A87">
        <w:rPr>
          <w:rStyle w:val="Char2"/>
          <w:rFonts w:hint="cs"/>
          <w:rtl/>
        </w:rPr>
        <w:t xml:space="preserve">«فمن </w:t>
      </w:r>
      <w:r w:rsidR="002F69C2">
        <w:rPr>
          <w:rStyle w:val="Char2"/>
          <w:rFonts w:hint="cs"/>
          <w:rtl/>
        </w:rPr>
        <w:t>ك</w:t>
      </w:r>
      <w:r w:rsidRPr="00707A87">
        <w:rPr>
          <w:rStyle w:val="Char2"/>
          <w:rFonts w:hint="cs"/>
          <w:rtl/>
        </w:rPr>
        <w:t>نت مولاه»</w:t>
      </w:r>
      <w:r w:rsidRPr="00707A87">
        <w:rPr>
          <w:rStyle w:val="Char0"/>
          <w:rFonts w:hint="cs"/>
          <w:rtl/>
        </w:rPr>
        <w:t xml:space="preserve"> این نبود که هر کس من به او سزاوارترم و همچنین قصد آن حضرت از </w:t>
      </w:r>
      <w:r w:rsidRPr="00707A87">
        <w:rPr>
          <w:rStyle w:val="Char2"/>
          <w:rFonts w:hint="cs"/>
          <w:rtl/>
        </w:rPr>
        <w:t xml:space="preserve">«فعلی مولاه» </w:t>
      </w:r>
      <w:r w:rsidRPr="00707A87">
        <w:rPr>
          <w:rStyle w:val="Char0"/>
          <w:rFonts w:hint="cs"/>
          <w:rtl/>
        </w:rPr>
        <w:t>این نبود که علی به او [از خودش] سزاوارتر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روایتی که از قول عمر به خطاب روایت می‌شود، این امر را تأیید و تأکید می‌کند که گفت</w:t>
      </w:r>
      <w:r w:rsidR="002F69C2">
        <w:rPr>
          <w:rStyle w:val="Char0"/>
          <w:rFonts w:hint="cs"/>
          <w:rtl/>
        </w:rPr>
        <w:t>:</w:t>
      </w:r>
      <w:r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2"/>
          <w:rFonts w:hint="cs"/>
          <w:rtl/>
        </w:rPr>
        <w:t>«أصحبت مولای</w:t>
      </w:r>
      <w:r w:rsidR="002F69C2">
        <w:rPr>
          <w:rStyle w:val="Char2"/>
          <w:rFonts w:hint="cs"/>
          <w:rtl/>
        </w:rPr>
        <w:t xml:space="preserve"> و</w:t>
      </w:r>
      <w:r w:rsidRPr="00707A87">
        <w:rPr>
          <w:rStyle w:val="Char2"/>
          <w:rFonts w:hint="cs"/>
          <w:rtl/>
        </w:rPr>
        <w:t xml:space="preserve">مولی </w:t>
      </w:r>
      <w:r w:rsidR="002F69C2">
        <w:rPr>
          <w:rStyle w:val="Char2"/>
          <w:rFonts w:hint="cs"/>
          <w:rtl/>
        </w:rPr>
        <w:t>ك</w:t>
      </w:r>
      <w:r w:rsidRPr="00707A87">
        <w:rPr>
          <w:rStyle w:val="Char2"/>
          <w:rFonts w:hint="cs"/>
          <w:rtl/>
        </w:rPr>
        <w:t>ل مؤمن»</w:t>
      </w:r>
      <w:r w:rsidR="002F69C2">
        <w:rPr>
          <w:rStyle w:val="Char0"/>
          <w:rFonts w:hint="cs"/>
          <w:rtl/>
        </w:rPr>
        <w:t>:</w:t>
      </w:r>
      <w:r w:rsidRPr="00707A87">
        <w:rPr>
          <w:rStyle w:val="Char0"/>
          <w:rFonts w:hint="cs"/>
          <w:rtl/>
        </w:rPr>
        <w:t xml:space="preserve"> «تو مولای من و هر مؤمنی شدی</w:t>
      </w:r>
      <w:r w:rsidRPr="00707A87">
        <w:rPr>
          <w:rStyle w:val="Char0"/>
          <w:vertAlign w:val="superscript"/>
          <w:rtl/>
        </w:rPr>
        <w:footnoteReference w:id="440"/>
      </w:r>
      <w:r w:rsidRPr="00707A87">
        <w:rPr>
          <w:rStyle w:val="Char0"/>
          <w:rFonts w:hint="cs"/>
          <w:rtl/>
        </w:rPr>
        <w:t>.» پس عمر بیان کرد که او مولای همه مؤمنان شده است و پیامبر</w:t>
      </w:r>
      <w:r w:rsidR="007D18AE" w:rsidRPr="00707A87">
        <w:rPr>
          <w:rStyle w:val="Char0"/>
          <w:rFonts w:cs="CTraditional Arabic" w:hint="cs"/>
          <w:rtl/>
        </w:rPr>
        <w:t xml:space="preserve"> ج</w:t>
      </w:r>
      <w:r w:rsidRPr="00707A87">
        <w:rPr>
          <w:rStyle w:val="Char0"/>
          <w:rFonts w:hint="cs"/>
          <w:rtl/>
        </w:rPr>
        <w:t xml:space="preserve"> نیز این امر را مورد انکار قرار نداد. این امر نشان می‌دهد که در همان حال آنچه را برای خود اثبات کرده و به خود نسبت داده بود به علی نیز نسبت داده است و این ولایت و حکومت او بر</w:t>
      </w:r>
      <w:r w:rsidR="006318F3" w:rsidRPr="00707A87">
        <w:rPr>
          <w:rStyle w:val="Char0"/>
          <w:rFonts w:hint="cs"/>
          <w:rtl/>
        </w:rPr>
        <w:t xml:space="preserve"> آن‌ها </w:t>
      </w:r>
      <w:r w:rsidRPr="00707A87">
        <w:rPr>
          <w:rStyle w:val="Char0"/>
          <w:rFonts w:hint="cs"/>
          <w:rtl/>
        </w:rPr>
        <w:t>و لزوم اطاعت از</w:t>
      </w:r>
      <w:r w:rsidR="006318F3" w:rsidRPr="00707A87">
        <w:rPr>
          <w:rStyle w:val="Char0"/>
          <w:rFonts w:hint="cs"/>
          <w:rtl/>
        </w:rPr>
        <w:t xml:space="preserve"> آن‌ها </w:t>
      </w:r>
      <w:r w:rsidRPr="00707A87">
        <w:rPr>
          <w:rStyle w:val="Char0"/>
          <w:rFonts w:hint="cs"/>
          <w:rtl/>
        </w:rPr>
        <w:t>نبود. پس اگر</w:t>
      </w:r>
      <w:r w:rsidR="0020699B">
        <w:rPr>
          <w:rStyle w:val="Char0"/>
          <w:rFonts w:hint="cs"/>
          <w:rtl/>
        </w:rPr>
        <w:t xml:space="preserve"> (</w:t>
      </w:r>
      <w:r w:rsidRPr="00707A87">
        <w:rPr>
          <w:rStyle w:val="Char0"/>
          <w:rFonts w:hint="cs"/>
          <w:rtl/>
        </w:rPr>
        <w:t>مولی) به معنای</w:t>
      </w:r>
      <w:r w:rsidR="0020699B">
        <w:rPr>
          <w:rStyle w:val="Char0"/>
          <w:rFonts w:hint="cs"/>
          <w:rtl/>
        </w:rPr>
        <w:t xml:space="preserve"> (</w:t>
      </w:r>
      <w:r w:rsidRPr="00707A87">
        <w:rPr>
          <w:rStyle w:val="Char0"/>
          <w:rFonts w:hint="cs"/>
          <w:rtl/>
        </w:rPr>
        <w:t>أولی) بود وحالت کلی متن چنین ایجاب</w:t>
      </w:r>
      <w:r w:rsidR="00C80358">
        <w:rPr>
          <w:rStyle w:val="Char0"/>
          <w:rFonts w:hint="cs"/>
          <w:rtl/>
        </w:rPr>
        <w:t xml:space="preserve"> می‌کرد</w:t>
      </w:r>
      <w:r w:rsidRPr="00707A87">
        <w:rPr>
          <w:rStyle w:val="Char0"/>
          <w:rFonts w:hint="cs"/>
          <w:rtl/>
        </w:rPr>
        <w:t xml:space="preserve"> این دلالت کلام را از مقتضای ظاهر خارج</w:t>
      </w:r>
      <w:r w:rsidR="00C80358">
        <w:rPr>
          <w:rStyle w:val="Char0"/>
          <w:rFonts w:hint="cs"/>
          <w:rtl/>
        </w:rPr>
        <w:t xml:space="preserve"> می‌کرد</w:t>
      </w:r>
      <w:r w:rsidRPr="00707A87">
        <w:rPr>
          <w:rStyle w:val="Char0"/>
          <w:rFonts w:hint="cs"/>
          <w:rtl/>
        </w:rPr>
        <w:t>. [حال که چنین نیست] آنچه را بدان تمسّک می‌جویند، بی‌تردید باطل می‌شود و سقوط می‌کند.</w:t>
      </w:r>
      <w:r w:rsidRPr="00707A87">
        <w:rPr>
          <w:rStyle w:val="Char0"/>
          <w:vertAlign w:val="superscript"/>
          <w:rtl/>
        </w:rPr>
        <w:footnoteReference w:id="441"/>
      </w:r>
    </w:p>
    <w:p w:rsidR="006E350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چنانچه بگویند</w:t>
      </w:r>
      <w:r w:rsidR="002F69C2">
        <w:rPr>
          <w:rStyle w:val="Char0"/>
          <w:rFonts w:hint="cs"/>
          <w:rtl/>
        </w:rPr>
        <w:t>:</w:t>
      </w:r>
      <w:r w:rsidR="0020699B">
        <w:rPr>
          <w:rStyle w:val="Char0"/>
          <w:rFonts w:hint="cs"/>
          <w:rtl/>
        </w:rPr>
        <w:t xml:space="preserve"> (</w:t>
      </w:r>
      <w:r w:rsidRPr="00707A87">
        <w:rPr>
          <w:rStyle w:val="Char2"/>
          <w:rFonts w:hint="cs"/>
          <w:rtl/>
        </w:rPr>
        <w:t>مولی)</w:t>
      </w:r>
      <w:r w:rsidRPr="00707A87">
        <w:rPr>
          <w:rStyle w:val="Char0"/>
          <w:rFonts w:hint="cs"/>
          <w:rtl/>
        </w:rPr>
        <w:t xml:space="preserve"> در نظر شما به چه معناست؟ و پیامبر</w:t>
      </w:r>
      <w:r w:rsidR="007D18AE" w:rsidRPr="00707A87">
        <w:rPr>
          <w:rStyle w:val="Char0"/>
          <w:rFonts w:cs="CTraditional Arabic" w:hint="cs"/>
          <w:rtl/>
        </w:rPr>
        <w:t xml:space="preserve"> ج</w:t>
      </w:r>
      <w:r w:rsidRPr="00707A87">
        <w:rPr>
          <w:rStyle w:val="Char0"/>
          <w:rFonts w:hint="cs"/>
          <w:rtl/>
        </w:rPr>
        <w:t xml:space="preserve"> با گفتن این حدیث چه چیزی را برای حضرت علی اثبات کرده است و منظور ایشان از این فرمود چه بود؟ باید به</w:t>
      </w:r>
      <w:r w:rsidR="006318F3" w:rsidRPr="00707A87">
        <w:rPr>
          <w:rStyle w:val="Char0"/>
          <w:rFonts w:hint="cs"/>
          <w:rtl/>
        </w:rPr>
        <w:t xml:space="preserve"> آن‌ها </w:t>
      </w:r>
      <w:r w:rsidRPr="00707A87">
        <w:rPr>
          <w:rStyle w:val="Char0"/>
          <w:rFonts w:hint="cs"/>
          <w:rtl/>
        </w:rPr>
        <w:t>گفت</w:t>
      </w:r>
      <w:r w:rsidR="002F69C2">
        <w:rPr>
          <w:rStyle w:val="Char0"/>
          <w:rFonts w:hint="cs"/>
          <w:rtl/>
        </w:rPr>
        <w:t>:</w:t>
      </w:r>
      <w:r w:rsidR="0020699B">
        <w:rPr>
          <w:rStyle w:val="Char2"/>
          <w:rFonts w:hint="cs"/>
          <w:rtl/>
        </w:rPr>
        <w:t xml:space="preserve"> (</w:t>
      </w:r>
      <w:r w:rsidRPr="00707A87">
        <w:rPr>
          <w:rStyle w:val="Char2"/>
          <w:rFonts w:hint="cs"/>
          <w:rtl/>
        </w:rPr>
        <w:t>مولی)</w:t>
      </w:r>
      <w:r w:rsidRPr="00707A87">
        <w:rPr>
          <w:rStyle w:val="Char0"/>
          <w:rFonts w:hint="cs"/>
          <w:rtl/>
        </w:rPr>
        <w:t xml:space="preserve"> دارای معانی مختلفی است</w:t>
      </w:r>
      <w:r w:rsidR="002F69C2">
        <w:rPr>
          <w:rStyle w:val="Char0"/>
          <w:rFonts w:hint="cs"/>
          <w:rtl/>
        </w:rPr>
        <w:t>:</w:t>
      </w:r>
      <w:r w:rsidRPr="00707A87">
        <w:rPr>
          <w:rStyle w:val="Char0"/>
          <w:rFonts w:hint="cs"/>
          <w:rtl/>
        </w:rPr>
        <w:t xml:space="preserve"> از جمله اینکه به معنای یاور، پسر عمو، دوستدار، مکان و استقرار پیدا کردن، آزادکننده برده، بردة آزادشده، همسایه، داماد و همپیمان و ... است. این همه معانی مختلفی است که ممکن است کلمه</w:t>
      </w:r>
      <w:r w:rsidR="0020699B">
        <w:rPr>
          <w:rStyle w:val="Char0"/>
          <w:rFonts w:hint="cs"/>
          <w:rtl/>
        </w:rPr>
        <w:t xml:space="preserve"> (</w:t>
      </w:r>
      <w:r w:rsidRPr="00707A87">
        <w:rPr>
          <w:rStyle w:val="Char0"/>
          <w:rFonts w:hint="cs"/>
          <w:rtl/>
        </w:rPr>
        <w:t>مولی) در خود داشته باشد و در میان این معانی، امام واجب‌الطاعه وجود ندارد. خداوند در قرآن کریم</w:t>
      </w:r>
      <w:r w:rsidR="0020699B">
        <w:rPr>
          <w:rStyle w:val="Char0"/>
          <w:rFonts w:hint="cs"/>
          <w:rtl/>
        </w:rPr>
        <w:t xml:space="preserve"> (</w:t>
      </w:r>
      <w:r w:rsidRPr="00707A87">
        <w:rPr>
          <w:rStyle w:val="Char0"/>
          <w:rFonts w:hint="cs"/>
          <w:rtl/>
        </w:rPr>
        <w:t>مولی) را به معنای</w:t>
      </w:r>
      <w:r w:rsidR="006E3501" w:rsidRPr="00707A87">
        <w:rPr>
          <w:rStyle w:val="Char0"/>
          <w:rFonts w:hint="cs"/>
          <w:rtl/>
        </w:rPr>
        <w:t xml:space="preserve"> یاور به کار می‌برد و می‌فرماید</w:t>
      </w:r>
      <w:r w:rsidRPr="00707A87">
        <w:rPr>
          <w:rStyle w:val="Char0"/>
          <w:rFonts w:hint="cs"/>
          <w:rtl/>
        </w:rPr>
        <w:t>:</w:t>
      </w:r>
    </w:p>
    <w:p w:rsidR="002075A1" w:rsidRPr="00707A87" w:rsidRDefault="006E3501"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وَإِن تَظَٰهَرَا عَلَيۡهِ فَإِنَّ </w:t>
      </w:r>
      <w:r w:rsidRPr="00707A87">
        <w:rPr>
          <w:rStyle w:val="Char6"/>
          <w:rFonts w:hint="cs"/>
          <w:rtl/>
        </w:rPr>
        <w:t>ٱ</w:t>
      </w:r>
      <w:r w:rsidRPr="00707A87">
        <w:rPr>
          <w:rStyle w:val="Char6"/>
          <w:rFonts w:hint="eastAsia"/>
          <w:rtl/>
        </w:rPr>
        <w:t>للَّهَ</w:t>
      </w:r>
      <w:r w:rsidRPr="00707A87">
        <w:rPr>
          <w:rStyle w:val="Char6"/>
          <w:rtl/>
        </w:rPr>
        <w:t xml:space="preserve"> هُوَ مَوۡلَىٰهُ وَجِبۡرِيلُ وَصَٰلِحُ </w:t>
      </w:r>
      <w:r w:rsidRPr="00707A87">
        <w:rPr>
          <w:rStyle w:val="Char6"/>
          <w:rFonts w:hint="cs"/>
          <w:rtl/>
        </w:rPr>
        <w:t>ٱ</w:t>
      </w:r>
      <w:r w:rsidRPr="00707A87">
        <w:rPr>
          <w:rStyle w:val="Char6"/>
          <w:rFonts w:hint="eastAsia"/>
          <w:rtl/>
        </w:rPr>
        <w:t>لۡمُؤۡمِنِينَۖ</w:t>
      </w:r>
      <w:r w:rsidRPr="00707A87">
        <w:rPr>
          <w:rStyle w:val="Char6"/>
          <w:rtl/>
        </w:rPr>
        <w:t>٤</w:t>
      </w:r>
      <w:r w:rsidRPr="00707A87">
        <w:rPr>
          <w:rStyle w:val="Char0"/>
          <w:rFonts w:cs="Traditional Arabic"/>
          <w:color w:val="000000"/>
          <w:shd w:val="clear" w:color="auto" w:fill="FFFFFF"/>
          <w:rtl/>
        </w:rPr>
        <w:t>﴾</w:t>
      </w:r>
      <w:r w:rsidRPr="00707A87">
        <w:rPr>
          <w:rStyle w:val="Char4"/>
          <w:rtl/>
        </w:rPr>
        <w:t xml:space="preserve"> [التحريم: 4]</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«اگر علیه او همدست شوند [و قصد آزار او را داشته باشند] پس بی‌تردید خداوند، جبرئیل و مؤمنان نیکوکار یاوران او هستند.»</w:t>
      </w:r>
    </w:p>
    <w:p w:rsidR="006E350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واخطل چنین سروده است</w:t>
      </w:r>
      <w:r w:rsidR="002F69C2">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6E3501" w:rsidRPr="00707A87" w:rsidTr="006E3501">
        <w:tc>
          <w:tcPr>
            <w:tcW w:w="3510" w:type="dxa"/>
          </w:tcPr>
          <w:p w:rsidR="006E3501" w:rsidRPr="00707A87" w:rsidRDefault="006E3501" w:rsidP="00707A87">
            <w:pPr>
              <w:pStyle w:val="a1"/>
              <w:ind w:firstLine="0"/>
              <w:jc w:val="lowKashida"/>
              <w:rPr>
                <w:rStyle w:val="Char0"/>
                <w:sz w:val="2"/>
                <w:szCs w:val="2"/>
                <w:rtl/>
              </w:rPr>
            </w:pPr>
            <w:r w:rsidRPr="00707A87">
              <w:rPr>
                <w:rFonts w:hint="cs"/>
                <w:rtl/>
              </w:rPr>
              <w:t xml:space="preserve">فأصبحت مولاه من الناس </w:t>
            </w:r>
            <w:r w:rsidR="002F69C2">
              <w:rPr>
                <w:rFonts w:hint="cs"/>
                <w:rtl/>
              </w:rPr>
              <w:t>ك</w:t>
            </w:r>
            <w:r w:rsidRPr="00707A87">
              <w:rPr>
                <w:rFonts w:hint="cs"/>
                <w:rtl/>
              </w:rPr>
              <w:t>لهم</w:t>
            </w:r>
            <w:r w:rsidRPr="00707A87">
              <w:rPr>
                <w:rtl/>
              </w:rPr>
              <w:br/>
            </w:r>
          </w:p>
        </w:tc>
        <w:tc>
          <w:tcPr>
            <w:tcW w:w="284" w:type="dxa"/>
          </w:tcPr>
          <w:p w:rsidR="006E3501" w:rsidRPr="00707A87" w:rsidRDefault="006E3501" w:rsidP="00707A87">
            <w:pPr>
              <w:pStyle w:val="StyleComplexBLotus12ptJustifiedFirstline05cmCharCharCharCharCharCharCharCharCharCharChar"/>
              <w:spacing w:line="240" w:lineRule="auto"/>
              <w:ind w:firstLine="0"/>
              <w:jc w:val="lowKashida"/>
              <w:rPr>
                <w:rStyle w:val="Char0"/>
                <w:rtl/>
              </w:rPr>
            </w:pPr>
          </w:p>
        </w:tc>
        <w:tc>
          <w:tcPr>
            <w:tcW w:w="3510" w:type="dxa"/>
          </w:tcPr>
          <w:p w:rsidR="006E3501" w:rsidRPr="00707A87" w:rsidRDefault="006E3501" w:rsidP="00707A87">
            <w:pPr>
              <w:pStyle w:val="a1"/>
              <w:ind w:firstLine="0"/>
              <w:jc w:val="lowKashida"/>
              <w:rPr>
                <w:rStyle w:val="Char0"/>
                <w:sz w:val="2"/>
                <w:szCs w:val="2"/>
                <w:rtl/>
              </w:rPr>
            </w:pPr>
            <w:r w:rsidRPr="00707A87">
              <w:rPr>
                <w:rFonts w:hint="cs"/>
                <w:rtl/>
              </w:rPr>
              <w:t>و أحری قریش أن تهاب وتحمدا</w:t>
            </w:r>
            <w:r w:rsidRPr="00707A87">
              <w:rPr>
                <w:rtl/>
              </w:rPr>
              <w:br/>
            </w:r>
          </w:p>
        </w:tc>
      </w:tr>
    </w:tbl>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«من از میان همه مردم دوستدار و طرفدار قریش شدم که آنان شایسته آنند از بزرگ داشته و ستایش شوند.»</w:t>
      </w:r>
    </w:p>
    <w:p w:rsidR="006E350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w:t>
      </w:r>
      <w:r w:rsidR="0020699B">
        <w:rPr>
          <w:rStyle w:val="Char0"/>
          <w:rFonts w:hint="cs"/>
          <w:rtl/>
        </w:rPr>
        <w:t xml:space="preserve"> (</w:t>
      </w:r>
      <w:r w:rsidRPr="00707A87">
        <w:rPr>
          <w:rStyle w:val="Char0"/>
          <w:rFonts w:hint="cs"/>
          <w:rtl/>
        </w:rPr>
        <w:t>مولی) به معنای پسرعمو نیز در قرآن به کار رفته است. خداوند می‌فرماید</w:t>
      </w:r>
      <w:r w:rsidR="002F69C2">
        <w:rPr>
          <w:rStyle w:val="Char0"/>
          <w:rFonts w:hint="cs"/>
          <w:rtl/>
        </w:rPr>
        <w:t>:</w:t>
      </w:r>
    </w:p>
    <w:p w:rsidR="002075A1" w:rsidRPr="00707A87" w:rsidRDefault="006E3501"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وَإِنِّي خِفۡتُ </w:t>
      </w:r>
      <w:r w:rsidRPr="00707A87">
        <w:rPr>
          <w:rStyle w:val="Char6"/>
          <w:rFonts w:hint="cs"/>
          <w:rtl/>
        </w:rPr>
        <w:t>ٱ</w:t>
      </w:r>
      <w:r w:rsidRPr="00707A87">
        <w:rPr>
          <w:rStyle w:val="Char6"/>
          <w:rFonts w:hint="eastAsia"/>
          <w:rtl/>
        </w:rPr>
        <w:t>لۡمَوَٰلِيَ</w:t>
      </w:r>
      <w:r w:rsidRPr="00707A87">
        <w:rPr>
          <w:rStyle w:val="Char6"/>
          <w:rtl/>
        </w:rPr>
        <w:t xml:space="preserve"> مِن وَرَآءِي٥</w:t>
      </w:r>
      <w:r w:rsidRPr="00707A87">
        <w:rPr>
          <w:rStyle w:val="Char0"/>
          <w:rFonts w:cs="Traditional Arabic"/>
          <w:color w:val="000000"/>
          <w:shd w:val="clear" w:color="auto" w:fill="FFFFFF"/>
          <w:rtl/>
        </w:rPr>
        <w:t>﴾</w:t>
      </w:r>
      <w:r w:rsidRPr="00707A87">
        <w:rPr>
          <w:rStyle w:val="Char4"/>
          <w:rtl/>
        </w:rPr>
        <w:t xml:space="preserve"> [مريم: 5]</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«[پروردگارا] من از پسرعموها [و بستگان] خود بیمناکم.»</w:t>
      </w:r>
    </w:p>
    <w:p w:rsidR="006E350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فضیل بن عباس بن عتبه بن أبولهب خطاب به بنی‌امیه می‌سراید</w:t>
      </w:r>
      <w:r w:rsidR="002F69C2">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6E3501" w:rsidRPr="00707A87" w:rsidTr="00F459B4">
        <w:tc>
          <w:tcPr>
            <w:tcW w:w="3652" w:type="dxa"/>
          </w:tcPr>
          <w:p w:rsidR="006E3501" w:rsidRPr="00707A87" w:rsidRDefault="006E3501" w:rsidP="00707A87">
            <w:pPr>
              <w:pStyle w:val="a1"/>
              <w:ind w:firstLine="0"/>
              <w:jc w:val="lowKashida"/>
              <w:rPr>
                <w:rStyle w:val="Char0"/>
                <w:sz w:val="2"/>
                <w:szCs w:val="2"/>
                <w:rtl/>
              </w:rPr>
            </w:pPr>
            <w:r w:rsidRPr="00707A87">
              <w:rPr>
                <w:rFonts w:hint="cs"/>
                <w:rtl/>
              </w:rPr>
              <w:t>مهلا بنی عمّنا مهلا موالینا</w:t>
            </w:r>
            <w:r w:rsidRPr="00707A87">
              <w:rPr>
                <w:rtl/>
              </w:rPr>
              <w:br/>
            </w:r>
          </w:p>
        </w:tc>
        <w:tc>
          <w:tcPr>
            <w:tcW w:w="283" w:type="dxa"/>
          </w:tcPr>
          <w:p w:rsidR="006E3501" w:rsidRPr="00707A87" w:rsidRDefault="006E3501" w:rsidP="00707A87">
            <w:pPr>
              <w:pStyle w:val="StyleComplexBLotus12ptJustifiedFirstline05cmCharCharCharCharCharCharCharCharCharCharChar"/>
              <w:spacing w:line="240" w:lineRule="auto"/>
              <w:ind w:firstLine="0"/>
              <w:jc w:val="lowKashida"/>
              <w:rPr>
                <w:rStyle w:val="Char0"/>
                <w:rtl/>
              </w:rPr>
            </w:pPr>
          </w:p>
        </w:tc>
        <w:tc>
          <w:tcPr>
            <w:tcW w:w="3369" w:type="dxa"/>
          </w:tcPr>
          <w:p w:rsidR="006E3501" w:rsidRPr="00707A87" w:rsidRDefault="006E3501" w:rsidP="00707A87">
            <w:pPr>
              <w:pStyle w:val="a1"/>
              <w:ind w:firstLine="0"/>
              <w:jc w:val="lowKashida"/>
              <w:rPr>
                <w:rStyle w:val="Char0"/>
                <w:sz w:val="2"/>
                <w:szCs w:val="2"/>
                <w:rtl/>
              </w:rPr>
            </w:pPr>
            <w:r w:rsidRPr="00707A87">
              <w:rPr>
                <w:rFonts w:hint="cs"/>
                <w:rtl/>
              </w:rPr>
              <w:t>لاتُنَبّتُوا بیننا ما</w:t>
            </w:r>
            <w:r w:rsidR="002F69C2">
              <w:rPr>
                <w:rFonts w:hint="cs"/>
                <w:rtl/>
              </w:rPr>
              <w:t>ك</w:t>
            </w:r>
            <w:r w:rsidRPr="00707A87">
              <w:rPr>
                <w:rFonts w:hint="cs"/>
                <w:rtl/>
              </w:rPr>
              <w:t>ان مدفوناً</w:t>
            </w:r>
            <w:r w:rsidRPr="00707A87">
              <w:rPr>
                <w:rtl/>
              </w:rPr>
              <w:br/>
            </w:r>
          </w:p>
        </w:tc>
      </w:tr>
    </w:tbl>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 پسر عموهایتان اندکی درنگ کنید و کینه‌هایی را که میان ما بود و دفن شده و به فراموشی سپرده شده است زنده نکنید.»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6E3501" w:rsidRPr="00707A87" w:rsidTr="00F459B4">
        <w:tc>
          <w:tcPr>
            <w:tcW w:w="3652" w:type="dxa"/>
          </w:tcPr>
          <w:p w:rsidR="006E3501" w:rsidRPr="00707A87" w:rsidRDefault="006E3501" w:rsidP="00707A87">
            <w:pPr>
              <w:pStyle w:val="a1"/>
              <w:ind w:firstLine="0"/>
              <w:jc w:val="lowKashida"/>
              <w:rPr>
                <w:rStyle w:val="Char0"/>
                <w:sz w:val="2"/>
                <w:szCs w:val="2"/>
                <w:rtl/>
              </w:rPr>
            </w:pPr>
            <w:r w:rsidRPr="00707A87">
              <w:rPr>
                <w:rFonts w:hint="cs"/>
                <w:rtl/>
              </w:rPr>
              <w:t>لاتحسبوا أن تهینوا</w:t>
            </w:r>
            <w:r w:rsidR="002F69C2">
              <w:rPr>
                <w:rFonts w:hint="cs"/>
                <w:rtl/>
              </w:rPr>
              <w:t xml:space="preserve"> و</w:t>
            </w:r>
            <w:r w:rsidRPr="00707A87">
              <w:rPr>
                <w:rFonts w:hint="cs"/>
                <w:rtl/>
              </w:rPr>
              <w:t>ن</w:t>
            </w:r>
            <w:r w:rsidR="002F69C2">
              <w:rPr>
                <w:rFonts w:hint="cs"/>
                <w:rtl/>
              </w:rPr>
              <w:t>ك</w:t>
            </w:r>
            <w:r w:rsidRPr="00707A87">
              <w:rPr>
                <w:rFonts w:hint="cs"/>
                <w:rtl/>
              </w:rPr>
              <w:t>رم</w:t>
            </w:r>
            <w:r w:rsidR="002F69C2">
              <w:rPr>
                <w:rFonts w:hint="cs"/>
                <w:rtl/>
              </w:rPr>
              <w:t>ك</w:t>
            </w:r>
            <w:r w:rsidRPr="00707A87">
              <w:rPr>
                <w:rFonts w:hint="cs"/>
                <w:rtl/>
              </w:rPr>
              <w:t>م</w:t>
            </w:r>
            <w:r w:rsidRPr="00707A87">
              <w:rPr>
                <w:rtl/>
              </w:rPr>
              <w:br/>
            </w:r>
          </w:p>
        </w:tc>
        <w:tc>
          <w:tcPr>
            <w:tcW w:w="283" w:type="dxa"/>
          </w:tcPr>
          <w:p w:rsidR="006E3501" w:rsidRPr="00707A87" w:rsidRDefault="006E3501" w:rsidP="00707A87">
            <w:pPr>
              <w:pStyle w:val="StyleComplexBLotus12ptJustifiedFirstline05cmCharCharCharCharCharCharCharCharCharCharChar"/>
              <w:spacing w:line="240" w:lineRule="auto"/>
              <w:ind w:firstLine="0"/>
              <w:jc w:val="lowKashida"/>
              <w:rPr>
                <w:rStyle w:val="Char0"/>
                <w:rtl/>
              </w:rPr>
            </w:pPr>
          </w:p>
        </w:tc>
        <w:tc>
          <w:tcPr>
            <w:tcW w:w="3369" w:type="dxa"/>
          </w:tcPr>
          <w:p w:rsidR="006E3501" w:rsidRPr="00707A87" w:rsidRDefault="006E3501" w:rsidP="00707A87">
            <w:pPr>
              <w:pStyle w:val="a1"/>
              <w:ind w:firstLine="0"/>
              <w:jc w:val="lowKashida"/>
              <w:rPr>
                <w:rStyle w:val="Char0"/>
                <w:sz w:val="2"/>
                <w:szCs w:val="2"/>
                <w:rtl/>
              </w:rPr>
            </w:pPr>
            <w:r w:rsidRPr="00707A87">
              <w:rPr>
                <w:rFonts w:hint="cs"/>
                <w:rtl/>
              </w:rPr>
              <w:t>و أن ن</w:t>
            </w:r>
            <w:r w:rsidR="002F69C2">
              <w:rPr>
                <w:rFonts w:hint="cs"/>
                <w:rtl/>
              </w:rPr>
              <w:t>ك</w:t>
            </w:r>
            <w:r w:rsidRPr="00707A87">
              <w:rPr>
                <w:rFonts w:hint="cs"/>
                <w:rtl/>
              </w:rPr>
              <w:t>فّ الأذی عن</w:t>
            </w:r>
            <w:r w:rsidR="002F69C2">
              <w:rPr>
                <w:rFonts w:hint="cs"/>
                <w:rtl/>
              </w:rPr>
              <w:t>ك</w:t>
            </w:r>
            <w:r w:rsidRPr="00707A87">
              <w:rPr>
                <w:rFonts w:hint="cs"/>
                <w:rtl/>
              </w:rPr>
              <w:t>م</w:t>
            </w:r>
            <w:r w:rsidR="002F69C2">
              <w:rPr>
                <w:rFonts w:hint="cs"/>
                <w:rtl/>
              </w:rPr>
              <w:t xml:space="preserve"> و</w:t>
            </w:r>
            <w:r w:rsidRPr="00707A87">
              <w:rPr>
                <w:rFonts w:hint="cs"/>
                <w:rtl/>
              </w:rPr>
              <w:t>تؤذونا</w:t>
            </w:r>
            <w:r w:rsidRPr="00707A87">
              <w:rPr>
                <w:rtl/>
              </w:rPr>
              <w:br/>
            </w:r>
          </w:p>
        </w:tc>
      </w:tr>
    </w:tbl>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«گمان نکنید که می‌توانید به ما توهین کنید و ما به شما احترام می‌گذاریم و دست از آزار شما برمی‌داریم در حالی که شما ما را آزار می‌دهید.»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6E3501" w:rsidRPr="00707A87" w:rsidTr="00F459B4">
        <w:tc>
          <w:tcPr>
            <w:tcW w:w="3652" w:type="dxa"/>
          </w:tcPr>
          <w:p w:rsidR="006E3501" w:rsidRPr="00707A87" w:rsidRDefault="00F459B4" w:rsidP="00707A87">
            <w:pPr>
              <w:pStyle w:val="a1"/>
              <w:ind w:firstLine="0"/>
              <w:jc w:val="lowKashida"/>
              <w:rPr>
                <w:rStyle w:val="Char0"/>
                <w:sz w:val="2"/>
                <w:szCs w:val="2"/>
                <w:rtl/>
              </w:rPr>
            </w:pPr>
            <w:r w:rsidRPr="00707A87">
              <w:rPr>
                <w:rFonts w:hint="cs"/>
                <w:rtl/>
              </w:rPr>
              <w:t>الله یعلم أنا لانحبّ</w:t>
            </w:r>
            <w:r w:rsidR="002F69C2">
              <w:rPr>
                <w:rFonts w:hint="cs"/>
                <w:rtl/>
              </w:rPr>
              <w:t>ك</w:t>
            </w:r>
            <w:r w:rsidRPr="00707A87">
              <w:rPr>
                <w:rFonts w:hint="cs"/>
                <w:rtl/>
              </w:rPr>
              <w:t>م</w:t>
            </w:r>
            <w:r w:rsidRPr="00707A87">
              <w:rPr>
                <w:rtl/>
              </w:rPr>
              <w:br/>
            </w:r>
          </w:p>
        </w:tc>
        <w:tc>
          <w:tcPr>
            <w:tcW w:w="283" w:type="dxa"/>
          </w:tcPr>
          <w:p w:rsidR="006E3501" w:rsidRPr="00707A87" w:rsidRDefault="006E3501" w:rsidP="00707A87">
            <w:pPr>
              <w:pStyle w:val="StyleComplexBLotus12ptJustifiedFirstline05cmCharCharCharCharCharCharCharCharCharCharChar"/>
              <w:spacing w:line="240" w:lineRule="auto"/>
              <w:ind w:firstLine="0"/>
              <w:jc w:val="lowKashida"/>
              <w:rPr>
                <w:rStyle w:val="Char0"/>
                <w:rtl/>
              </w:rPr>
            </w:pPr>
          </w:p>
        </w:tc>
        <w:tc>
          <w:tcPr>
            <w:tcW w:w="3369" w:type="dxa"/>
          </w:tcPr>
          <w:p w:rsidR="006E3501" w:rsidRPr="00707A87" w:rsidRDefault="00F459B4" w:rsidP="00707A87">
            <w:pPr>
              <w:pStyle w:val="a1"/>
              <w:ind w:firstLine="0"/>
              <w:jc w:val="lowKashida"/>
              <w:rPr>
                <w:rStyle w:val="Char0"/>
                <w:sz w:val="2"/>
                <w:szCs w:val="2"/>
                <w:rtl/>
              </w:rPr>
            </w:pPr>
            <w:r w:rsidRPr="00707A87">
              <w:rPr>
                <w:rFonts w:hint="cs"/>
                <w:rtl/>
              </w:rPr>
              <w:t>ولانلوم</w:t>
            </w:r>
            <w:r w:rsidR="002F69C2">
              <w:rPr>
                <w:rFonts w:hint="cs"/>
                <w:rtl/>
              </w:rPr>
              <w:t>ك</w:t>
            </w:r>
            <w:r w:rsidRPr="00707A87">
              <w:rPr>
                <w:rFonts w:hint="cs"/>
                <w:rtl/>
              </w:rPr>
              <w:t>م ألا تحبونا</w:t>
            </w:r>
            <w:r w:rsidRPr="00707A87">
              <w:rPr>
                <w:rtl/>
              </w:rPr>
              <w:br/>
            </w:r>
          </w:p>
        </w:tc>
      </w:tr>
    </w:tbl>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«خداوند می‌داند [به خدا قسم] ما شما را دوست نداریم و همچنین اگر شما ما را دوست نداشته باشید ما شما را سرزنش نمی‌کنیم.»</w:t>
      </w:r>
    </w:p>
    <w:p w:rsidR="00896768"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 مولی به معنای بنده آزاد شده و آزاد کنندة بنده، نیاز به شرح و توضیح ندارد. مثلاً می‌گوید</w:t>
      </w:r>
      <w:r w:rsidR="002F69C2">
        <w:rPr>
          <w:rStyle w:val="Char0"/>
          <w:rFonts w:hint="cs"/>
          <w:rtl/>
        </w:rPr>
        <w:t>:</w:t>
      </w:r>
      <w:r w:rsidRPr="00707A87">
        <w:rPr>
          <w:rStyle w:val="Char0"/>
          <w:rFonts w:hint="cs"/>
          <w:rtl/>
        </w:rPr>
        <w:t xml:space="preserve"> </w:t>
      </w:r>
      <w:r w:rsidRPr="00707A87">
        <w:rPr>
          <w:rStyle w:val="Char2"/>
          <w:rFonts w:hint="cs"/>
          <w:rtl/>
        </w:rPr>
        <w:t>«فلان مولی فلان»</w:t>
      </w:r>
      <w:r w:rsidRPr="00707A87">
        <w:rPr>
          <w:rStyle w:val="Char0"/>
          <w:rFonts w:hint="cs"/>
          <w:rtl/>
        </w:rPr>
        <w:t xml:space="preserve"> یعنی فلانی آزاد</w:t>
      </w:r>
      <w:r w:rsidRPr="00707A87">
        <w:rPr>
          <w:rStyle w:val="Char0"/>
          <w:rFonts w:hint="eastAsia"/>
          <w:rtl/>
        </w:rPr>
        <w:t>‌</w:t>
      </w:r>
      <w:r w:rsidRPr="00707A87">
        <w:rPr>
          <w:rStyle w:val="Char0"/>
          <w:rFonts w:hint="cs"/>
          <w:rtl/>
        </w:rPr>
        <w:t>کننده فلان برده است. یا «فلان مولی فلان» یعنی فلان برده به وسیله فلان شخص آزاد شده است. اما مولی به معنای دوستدار و هوادار در زبان عربی فراوان است. می‌گویند</w:t>
      </w:r>
      <w:r w:rsidR="002F69C2">
        <w:rPr>
          <w:rStyle w:val="Char0"/>
          <w:rFonts w:hint="cs"/>
          <w:rtl/>
        </w:rPr>
        <w:t>:</w:t>
      </w:r>
      <w:r w:rsidRPr="00707A87">
        <w:rPr>
          <w:rStyle w:val="Char0"/>
          <w:rFonts w:hint="cs"/>
          <w:rtl/>
        </w:rPr>
        <w:t xml:space="preserve"> فلان مولی فلان یعنی فلانی دوستدار و طرفدار فلان شخص است. در حدیثی از پیامبر</w:t>
      </w:r>
      <w:r w:rsidR="007D18AE" w:rsidRPr="00707A87">
        <w:rPr>
          <w:rStyle w:val="Char0"/>
          <w:rFonts w:cs="CTraditional Arabic" w:hint="cs"/>
          <w:rtl/>
        </w:rPr>
        <w:t xml:space="preserve"> ج</w:t>
      </w:r>
      <w:r w:rsidRPr="00707A87">
        <w:rPr>
          <w:rStyle w:val="Char0"/>
          <w:rFonts w:hint="cs"/>
          <w:rtl/>
        </w:rPr>
        <w:t xml:space="preserve"> روایت شده است که فرمود</w:t>
      </w:r>
      <w:r w:rsidR="002F69C2">
        <w:rPr>
          <w:rStyle w:val="Char0"/>
          <w:rFonts w:hint="cs"/>
          <w:rtl/>
        </w:rPr>
        <w:t>:</w:t>
      </w:r>
      <w:r w:rsidRPr="00707A87">
        <w:rPr>
          <w:rStyle w:val="Char0"/>
          <w:rFonts w:hint="cs"/>
          <w:rtl/>
        </w:rPr>
        <w:t xml:space="preserve"> </w:t>
      </w:r>
      <w:r w:rsidRPr="00707A87">
        <w:rPr>
          <w:rStyle w:val="Char3"/>
          <w:rFonts w:hint="cs"/>
          <w:rtl/>
        </w:rPr>
        <w:t>«مزینة</w:t>
      </w:r>
      <w:r w:rsidR="002F69C2">
        <w:rPr>
          <w:rStyle w:val="Char3"/>
          <w:rFonts w:hint="cs"/>
          <w:rtl/>
        </w:rPr>
        <w:t xml:space="preserve"> و</w:t>
      </w:r>
      <w:r w:rsidRPr="00707A87">
        <w:rPr>
          <w:rStyle w:val="Char3"/>
          <w:rFonts w:hint="cs"/>
          <w:rtl/>
        </w:rPr>
        <w:t>جهینة</w:t>
      </w:r>
      <w:r w:rsidR="002F69C2">
        <w:rPr>
          <w:rStyle w:val="Char3"/>
          <w:rFonts w:hint="cs"/>
          <w:rtl/>
        </w:rPr>
        <w:t xml:space="preserve"> و</w:t>
      </w:r>
      <w:r w:rsidRPr="00707A87">
        <w:rPr>
          <w:rStyle w:val="Char3"/>
          <w:rFonts w:hint="cs"/>
          <w:rtl/>
        </w:rPr>
        <w:t>أسلم</w:t>
      </w:r>
      <w:r w:rsidR="002F69C2">
        <w:rPr>
          <w:rStyle w:val="Char3"/>
          <w:rFonts w:hint="cs"/>
          <w:rtl/>
        </w:rPr>
        <w:t xml:space="preserve"> و</w:t>
      </w:r>
      <w:r w:rsidRPr="00707A87">
        <w:rPr>
          <w:rStyle w:val="Char3"/>
          <w:rFonts w:hint="cs"/>
          <w:rtl/>
        </w:rPr>
        <w:t>غفار</w:t>
      </w:r>
      <w:r w:rsidR="002F69C2">
        <w:rPr>
          <w:rStyle w:val="Char3"/>
          <w:rFonts w:hint="cs"/>
          <w:rtl/>
        </w:rPr>
        <w:t xml:space="preserve"> و</w:t>
      </w:r>
      <w:r w:rsidRPr="00707A87">
        <w:rPr>
          <w:rStyle w:val="Char3"/>
          <w:rFonts w:hint="cs"/>
          <w:rtl/>
        </w:rPr>
        <w:t>أشجع موال، لیس لهم مولی دون الله</w:t>
      </w:r>
      <w:r w:rsidR="002F69C2">
        <w:rPr>
          <w:rStyle w:val="Char3"/>
          <w:rFonts w:hint="cs"/>
          <w:rtl/>
        </w:rPr>
        <w:t xml:space="preserve"> و</w:t>
      </w:r>
      <w:r w:rsidRPr="00707A87">
        <w:rPr>
          <w:rStyle w:val="Char3"/>
          <w:rFonts w:hint="cs"/>
          <w:rtl/>
        </w:rPr>
        <w:t>رسوله»</w:t>
      </w:r>
      <w:r w:rsidR="002F69C2">
        <w:rPr>
          <w:rStyle w:val="Char3"/>
          <w:rFonts w:hint="cs"/>
          <w:rtl/>
        </w:rPr>
        <w:t>:</w:t>
      </w:r>
      <w:r w:rsidRPr="00707A87">
        <w:rPr>
          <w:rStyle w:val="Char0"/>
          <w:rFonts w:hint="cs"/>
          <w:rtl/>
        </w:rPr>
        <w:t xml:space="preserve"> «قبایل مزینه، جهینة، أسلم، غفار و أشجع دوستان یکدیگرند و جز خدا و پیامبر هیچ دوستان و حامیانی ندارند</w:t>
      </w:r>
      <w:r w:rsidRPr="00707A87">
        <w:rPr>
          <w:rStyle w:val="Char0"/>
          <w:vertAlign w:val="superscript"/>
          <w:rtl/>
        </w:rPr>
        <w:footnoteReference w:id="442"/>
      </w:r>
      <w:r w:rsidRPr="00707A87">
        <w:rPr>
          <w:rStyle w:val="Char0"/>
          <w:rFonts w:hint="cs"/>
          <w:rtl/>
        </w:rPr>
        <w:t>.» یعنی</w:t>
      </w:r>
      <w:r w:rsidR="006318F3" w:rsidRPr="00707A87">
        <w:rPr>
          <w:rStyle w:val="Char0"/>
          <w:rFonts w:hint="cs"/>
          <w:rtl/>
        </w:rPr>
        <w:t xml:space="preserve"> آن‌ها </w:t>
      </w:r>
      <w:r w:rsidRPr="00707A87">
        <w:rPr>
          <w:rStyle w:val="Char0"/>
          <w:rFonts w:hint="cs"/>
          <w:rtl/>
        </w:rPr>
        <w:t>دوستداران و شیفتگان خدا و پیامبر</w:t>
      </w:r>
      <w:r w:rsidR="007D18AE" w:rsidRPr="00707A87">
        <w:rPr>
          <w:rStyle w:val="Char0"/>
          <w:rFonts w:cs="CTraditional Arabic" w:hint="cs"/>
          <w:rtl/>
        </w:rPr>
        <w:t xml:space="preserve"> ج</w:t>
      </w:r>
      <w:r w:rsidRPr="00707A87">
        <w:rPr>
          <w:rStyle w:val="Char0"/>
          <w:rFonts w:hint="cs"/>
          <w:rtl/>
        </w:rPr>
        <w:t xml:space="preserve"> هستند. همچنین کلمه</w:t>
      </w:r>
      <w:r w:rsidR="0020699B">
        <w:rPr>
          <w:rStyle w:val="Char0"/>
          <w:rFonts w:hint="cs"/>
          <w:rtl/>
        </w:rPr>
        <w:t xml:space="preserve"> (</w:t>
      </w:r>
      <w:r w:rsidRPr="00707A87">
        <w:rPr>
          <w:rStyle w:val="Char0"/>
          <w:rFonts w:hint="cs"/>
          <w:rtl/>
        </w:rPr>
        <w:t>مولی) به معنای همسایه نیز در زبان عربی مشهور است. مربه بن دعدعه که با قبیله کلیب بن یربوع همسایه بود و آنان در حق او بسیار نیکی کرده بودند، درباره</w:t>
      </w:r>
      <w:r w:rsidR="006318F3" w:rsidRPr="00707A87">
        <w:rPr>
          <w:rStyle w:val="Char0"/>
          <w:rFonts w:hint="cs"/>
          <w:rtl/>
        </w:rPr>
        <w:t xml:space="preserve"> آن‌ها </w:t>
      </w:r>
      <w:r w:rsidR="00F459B4" w:rsidRPr="00707A87">
        <w:rPr>
          <w:rStyle w:val="Char0"/>
          <w:rFonts w:hint="cs"/>
          <w:rtl/>
        </w:rPr>
        <w:t>چنین سروده است</w:t>
      </w:r>
      <w:r w:rsidRPr="00707A87">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25"/>
        <w:gridCol w:w="3369"/>
      </w:tblGrid>
      <w:tr w:rsidR="00896768" w:rsidRPr="00707A87" w:rsidTr="00896768">
        <w:tc>
          <w:tcPr>
            <w:tcW w:w="3510" w:type="dxa"/>
          </w:tcPr>
          <w:p w:rsidR="00896768" w:rsidRPr="00707A87" w:rsidRDefault="00896768" w:rsidP="00707A87">
            <w:pPr>
              <w:pStyle w:val="a1"/>
              <w:ind w:firstLine="0"/>
              <w:jc w:val="lowKashida"/>
              <w:rPr>
                <w:rStyle w:val="Char0"/>
                <w:sz w:val="2"/>
                <w:szCs w:val="2"/>
                <w:rtl/>
              </w:rPr>
            </w:pPr>
            <w:r w:rsidRPr="00707A87">
              <w:rPr>
                <w:rFonts w:hint="cs"/>
                <w:rtl/>
              </w:rPr>
              <w:t>جزی الله خیراً</w:t>
            </w:r>
            <w:r w:rsidR="002F69C2">
              <w:rPr>
                <w:rFonts w:hint="cs"/>
                <w:rtl/>
              </w:rPr>
              <w:t xml:space="preserve"> و</w:t>
            </w:r>
            <w:r w:rsidRPr="00707A87">
              <w:rPr>
                <w:rFonts w:hint="cs"/>
                <w:rtl/>
              </w:rPr>
              <w:t>الجزاء ب</w:t>
            </w:r>
            <w:r w:rsidR="002F69C2">
              <w:rPr>
                <w:rFonts w:hint="cs"/>
                <w:rtl/>
              </w:rPr>
              <w:t>ك</w:t>
            </w:r>
            <w:r w:rsidRPr="00707A87">
              <w:rPr>
                <w:rFonts w:hint="cs"/>
                <w:rtl/>
              </w:rPr>
              <w:t>فّه</w:t>
            </w:r>
            <w:r w:rsidRPr="00707A87">
              <w:rPr>
                <w:rtl/>
              </w:rPr>
              <w:br/>
            </w:r>
          </w:p>
        </w:tc>
        <w:tc>
          <w:tcPr>
            <w:tcW w:w="425" w:type="dxa"/>
          </w:tcPr>
          <w:p w:rsidR="00896768" w:rsidRPr="00707A87" w:rsidRDefault="00896768" w:rsidP="00707A87">
            <w:pPr>
              <w:pStyle w:val="StyleComplexBLotus12ptJustifiedFirstline05cmCharCharCharCharCharCharCharCharCharCharChar"/>
              <w:spacing w:line="240" w:lineRule="auto"/>
              <w:ind w:firstLine="0"/>
              <w:jc w:val="lowKashida"/>
              <w:rPr>
                <w:rStyle w:val="Char0"/>
                <w:rtl/>
              </w:rPr>
            </w:pPr>
          </w:p>
        </w:tc>
        <w:tc>
          <w:tcPr>
            <w:tcW w:w="3369" w:type="dxa"/>
          </w:tcPr>
          <w:p w:rsidR="00896768" w:rsidRPr="00707A87" w:rsidRDefault="002F69C2" w:rsidP="00707A87">
            <w:pPr>
              <w:pStyle w:val="a1"/>
              <w:ind w:firstLine="0"/>
              <w:jc w:val="lowKashida"/>
              <w:rPr>
                <w:rStyle w:val="Char0"/>
                <w:sz w:val="2"/>
                <w:szCs w:val="2"/>
                <w:rtl/>
              </w:rPr>
            </w:pPr>
            <w:r>
              <w:rPr>
                <w:rFonts w:hint="cs"/>
                <w:rtl/>
              </w:rPr>
              <w:t>ك</w:t>
            </w:r>
            <w:r w:rsidR="00896768" w:rsidRPr="00707A87">
              <w:rPr>
                <w:rFonts w:hint="cs"/>
                <w:rtl/>
              </w:rPr>
              <w:t>لیب بن یربوع</w:t>
            </w:r>
            <w:r>
              <w:rPr>
                <w:rFonts w:hint="cs"/>
                <w:rtl/>
              </w:rPr>
              <w:t xml:space="preserve"> و</w:t>
            </w:r>
            <w:r w:rsidR="00896768" w:rsidRPr="00707A87">
              <w:rPr>
                <w:rFonts w:hint="cs"/>
                <w:rtl/>
              </w:rPr>
              <w:t>زادهم حمدا</w:t>
            </w:r>
            <w:r w:rsidR="00896768" w:rsidRPr="00707A87">
              <w:rPr>
                <w:rtl/>
              </w:rPr>
              <w:br/>
            </w:r>
          </w:p>
        </w:tc>
      </w:tr>
    </w:tbl>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خداوند به کلیب بن یربوع پاداش و جزای نیک فراوان دهد و</w:t>
      </w:r>
      <w:r w:rsidR="006318F3" w:rsidRPr="00707A87">
        <w:rPr>
          <w:rStyle w:val="Char0"/>
          <w:rFonts w:hint="cs"/>
          <w:rtl/>
        </w:rPr>
        <w:t xml:space="preserve"> آن‌ها </w:t>
      </w:r>
      <w:r w:rsidRPr="00707A87">
        <w:rPr>
          <w:rStyle w:val="Char0"/>
          <w:rFonts w:hint="cs"/>
          <w:rtl/>
        </w:rPr>
        <w:t>را نیک</w:t>
      </w:r>
      <w:r w:rsidRPr="00707A87">
        <w:rPr>
          <w:rStyle w:val="Char0"/>
          <w:rFonts w:hint="eastAsia"/>
          <w:rtl/>
        </w:rPr>
        <w:t>‌</w:t>
      </w:r>
      <w:r w:rsidRPr="00707A87">
        <w:rPr>
          <w:rStyle w:val="Char0"/>
          <w:rFonts w:hint="cs"/>
          <w:rtl/>
        </w:rPr>
        <w:t>نام 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896768" w:rsidRPr="00707A87" w:rsidTr="00896768">
        <w:tc>
          <w:tcPr>
            <w:tcW w:w="3652" w:type="dxa"/>
          </w:tcPr>
          <w:p w:rsidR="00896768" w:rsidRPr="00707A87" w:rsidRDefault="00896768" w:rsidP="00707A87">
            <w:pPr>
              <w:pStyle w:val="a1"/>
              <w:ind w:firstLine="0"/>
              <w:jc w:val="lowKashida"/>
              <w:rPr>
                <w:rStyle w:val="Char0"/>
                <w:sz w:val="2"/>
                <w:szCs w:val="2"/>
                <w:rtl/>
              </w:rPr>
            </w:pPr>
            <w:r w:rsidRPr="00707A87">
              <w:rPr>
                <w:rFonts w:hint="cs"/>
                <w:rtl/>
              </w:rPr>
              <w:t>هم خلطونا بالنفوس</w:t>
            </w:r>
            <w:r w:rsidR="002F69C2">
              <w:rPr>
                <w:rFonts w:hint="cs"/>
                <w:rtl/>
              </w:rPr>
              <w:t xml:space="preserve"> و</w:t>
            </w:r>
            <w:r w:rsidRPr="00707A87">
              <w:rPr>
                <w:rFonts w:hint="cs"/>
                <w:rtl/>
              </w:rPr>
              <w:t>ألجموا</w:t>
            </w:r>
            <w:r w:rsidRPr="00707A87">
              <w:rPr>
                <w:rtl/>
              </w:rPr>
              <w:br/>
            </w:r>
          </w:p>
        </w:tc>
        <w:tc>
          <w:tcPr>
            <w:tcW w:w="283" w:type="dxa"/>
          </w:tcPr>
          <w:p w:rsidR="00896768" w:rsidRPr="00707A87" w:rsidRDefault="00896768" w:rsidP="00707A87">
            <w:pPr>
              <w:pStyle w:val="StyleComplexBLotus12ptJustifiedFirstline05cmCharCharCharCharCharCharCharCharCharCharChar"/>
              <w:spacing w:line="240" w:lineRule="auto"/>
              <w:ind w:firstLine="0"/>
              <w:jc w:val="lowKashida"/>
              <w:rPr>
                <w:rStyle w:val="Char0"/>
                <w:rtl/>
              </w:rPr>
            </w:pPr>
          </w:p>
        </w:tc>
        <w:tc>
          <w:tcPr>
            <w:tcW w:w="3369" w:type="dxa"/>
          </w:tcPr>
          <w:p w:rsidR="00896768" w:rsidRPr="00707A87" w:rsidRDefault="00896768" w:rsidP="00707A87">
            <w:pPr>
              <w:pStyle w:val="a1"/>
              <w:ind w:firstLine="0"/>
              <w:jc w:val="lowKashida"/>
              <w:rPr>
                <w:rStyle w:val="Char0"/>
                <w:sz w:val="2"/>
                <w:szCs w:val="2"/>
                <w:rtl/>
              </w:rPr>
            </w:pPr>
            <w:r w:rsidRPr="00707A87">
              <w:rPr>
                <w:rFonts w:hint="cs"/>
                <w:rtl/>
              </w:rPr>
              <w:t>إلی نصر مولاهم مسومة جرداً</w:t>
            </w:r>
            <w:r w:rsidRPr="00707A87">
              <w:rPr>
                <w:rtl/>
              </w:rPr>
              <w:br/>
            </w:r>
          </w:p>
        </w:tc>
      </w:tr>
    </w:tbl>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آن</w:t>
      </w:r>
      <w:r w:rsidR="00896768" w:rsidRPr="00707A87">
        <w:rPr>
          <w:rStyle w:val="Char0"/>
          <w:rFonts w:hint="eastAsia"/>
          <w:rtl/>
        </w:rPr>
        <w:t>‌</w:t>
      </w:r>
      <w:r w:rsidRPr="00707A87">
        <w:rPr>
          <w:rStyle w:val="Char0"/>
          <w:rFonts w:hint="cs"/>
          <w:rtl/>
        </w:rPr>
        <w:t>ها با جان</w:t>
      </w:r>
      <w:r w:rsidR="00896768" w:rsidRPr="00707A87">
        <w:rPr>
          <w:rStyle w:val="Char0"/>
          <w:rFonts w:hint="eastAsia"/>
          <w:rtl/>
        </w:rPr>
        <w:t>‌</w:t>
      </w:r>
      <w:r w:rsidRPr="00707A87">
        <w:rPr>
          <w:rStyle w:val="Char0"/>
          <w:rFonts w:hint="cs"/>
          <w:rtl/>
        </w:rPr>
        <w:t>هایشان با ما اختلاط کردند و همگی سوار بر اسب برای کمک به همسایه‌شان شتافتند و از او دفاع کردند.</w:t>
      </w:r>
    </w:p>
    <w:p w:rsidR="00896768"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کلمه</w:t>
      </w:r>
      <w:r w:rsidR="0020699B">
        <w:rPr>
          <w:rStyle w:val="Char0"/>
          <w:rFonts w:hint="cs"/>
          <w:rtl/>
        </w:rPr>
        <w:t xml:space="preserve"> (</w:t>
      </w:r>
      <w:r w:rsidRPr="00707A87">
        <w:rPr>
          <w:rStyle w:val="Char0"/>
          <w:rFonts w:hint="cs"/>
          <w:rtl/>
        </w:rPr>
        <w:t>مولی) به معنای داماد نیز در زبان عربی بسیار مشهور است. ابومختاریزید بن قیس کلابی در شکایت از والیان خلیفه دوم خطاب به او چنین کرده است</w:t>
      </w:r>
      <w:r w:rsidR="002F69C2">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896768" w:rsidRPr="00707A87" w:rsidTr="00896768">
        <w:tc>
          <w:tcPr>
            <w:tcW w:w="3652" w:type="dxa"/>
          </w:tcPr>
          <w:p w:rsidR="00896768" w:rsidRPr="00707A87" w:rsidRDefault="00896768" w:rsidP="00707A87">
            <w:pPr>
              <w:pStyle w:val="a1"/>
              <w:ind w:firstLine="0"/>
              <w:jc w:val="lowKashida"/>
              <w:rPr>
                <w:rStyle w:val="Char0"/>
                <w:sz w:val="2"/>
                <w:szCs w:val="2"/>
                <w:rtl/>
              </w:rPr>
            </w:pPr>
            <w:r w:rsidRPr="00707A87">
              <w:rPr>
                <w:rFonts w:hint="cs"/>
                <w:rtl/>
              </w:rPr>
              <w:t xml:space="preserve">فلاتنسین النافعین </w:t>
            </w:r>
            <w:r w:rsidR="002F69C2">
              <w:rPr>
                <w:rFonts w:hint="cs"/>
                <w:rtl/>
              </w:rPr>
              <w:t>ك</w:t>
            </w:r>
            <w:r w:rsidRPr="00707A87">
              <w:rPr>
                <w:rFonts w:hint="cs"/>
                <w:rtl/>
              </w:rPr>
              <w:t>لیهما</w:t>
            </w:r>
            <w:r w:rsidRPr="00707A87">
              <w:rPr>
                <w:rtl/>
              </w:rPr>
              <w:br/>
            </w:r>
          </w:p>
        </w:tc>
        <w:tc>
          <w:tcPr>
            <w:tcW w:w="283" w:type="dxa"/>
          </w:tcPr>
          <w:p w:rsidR="00896768" w:rsidRPr="00707A87" w:rsidRDefault="00896768" w:rsidP="00707A87">
            <w:pPr>
              <w:pStyle w:val="StyleComplexBLotus12ptJustifiedFirstline05cmCharCharCharCharCharCharCharCharCharCharChar"/>
              <w:spacing w:line="240" w:lineRule="auto"/>
              <w:ind w:firstLine="0"/>
              <w:jc w:val="lowKashida"/>
              <w:rPr>
                <w:rStyle w:val="Char0"/>
                <w:rtl/>
              </w:rPr>
            </w:pPr>
          </w:p>
        </w:tc>
        <w:tc>
          <w:tcPr>
            <w:tcW w:w="3369" w:type="dxa"/>
          </w:tcPr>
          <w:p w:rsidR="00896768" w:rsidRPr="00707A87" w:rsidRDefault="00896768" w:rsidP="00707A87">
            <w:pPr>
              <w:pStyle w:val="a1"/>
              <w:ind w:firstLine="0"/>
              <w:jc w:val="lowKashida"/>
              <w:rPr>
                <w:rStyle w:val="Char0"/>
                <w:sz w:val="2"/>
                <w:szCs w:val="2"/>
                <w:rtl/>
              </w:rPr>
            </w:pPr>
            <w:r w:rsidRPr="00707A87">
              <w:rPr>
                <w:rFonts w:hint="cs"/>
                <w:rtl/>
              </w:rPr>
              <w:t>و هذا الذی</w:t>
            </w:r>
            <w:r w:rsidR="00E0129B">
              <w:rPr>
                <w:rFonts w:hint="cs"/>
                <w:rtl/>
              </w:rPr>
              <w:t xml:space="preserve"> في </w:t>
            </w:r>
            <w:r w:rsidRPr="00707A87">
              <w:rPr>
                <w:rFonts w:hint="cs"/>
                <w:rtl/>
              </w:rPr>
              <w:t>السوق مولی بنی بدر</w:t>
            </w:r>
            <w:r w:rsidRPr="00707A87">
              <w:rPr>
                <w:rtl/>
              </w:rPr>
              <w:br/>
            </w:r>
          </w:p>
        </w:tc>
      </w:tr>
    </w:tbl>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 آن دو تنی را که از این امر سود می‌برند فراموش مکن همچنین این فردی که در بازار و داماد بنی‌بدر است. و آن مرد داماد قبیله بنی</w:t>
      </w:r>
      <w:r w:rsidRPr="00707A87">
        <w:rPr>
          <w:rStyle w:val="Char0"/>
          <w:rFonts w:hint="eastAsia"/>
          <w:rtl/>
        </w:rPr>
        <w:t>‌</w:t>
      </w:r>
      <w:r w:rsidRPr="00707A87">
        <w:rPr>
          <w:rStyle w:val="Char0"/>
          <w:rFonts w:hint="cs"/>
          <w:rtl/>
        </w:rPr>
        <w:t>بدر بود.</w:t>
      </w:r>
    </w:p>
    <w:p w:rsidR="00896768"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مولی به معنی هم‌پیمان نیز در زبان عربی وجود دارد. یکی از شعرا چنین سروده است</w:t>
      </w:r>
      <w:r w:rsidR="002F69C2">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896768" w:rsidRPr="00707A87" w:rsidTr="00896768">
        <w:tc>
          <w:tcPr>
            <w:tcW w:w="3652" w:type="dxa"/>
          </w:tcPr>
          <w:p w:rsidR="00896768" w:rsidRPr="00707A87" w:rsidRDefault="00896768" w:rsidP="00E0438B">
            <w:pPr>
              <w:pStyle w:val="a1"/>
              <w:ind w:firstLine="0"/>
              <w:jc w:val="lowKashida"/>
              <w:rPr>
                <w:rStyle w:val="Char0"/>
                <w:sz w:val="2"/>
                <w:szCs w:val="2"/>
                <w:rtl/>
              </w:rPr>
            </w:pPr>
            <w:r w:rsidRPr="00707A87">
              <w:rPr>
                <w:rFonts w:hint="cs"/>
                <w:rtl/>
              </w:rPr>
              <w:t>موالی حلف لاموالی قرابة</w:t>
            </w:r>
            <w:r w:rsidRPr="00707A87">
              <w:rPr>
                <w:rtl/>
              </w:rPr>
              <w:br/>
            </w:r>
          </w:p>
        </w:tc>
        <w:tc>
          <w:tcPr>
            <w:tcW w:w="283" w:type="dxa"/>
          </w:tcPr>
          <w:p w:rsidR="00896768" w:rsidRPr="00707A87" w:rsidRDefault="00896768" w:rsidP="00E0438B">
            <w:pPr>
              <w:pStyle w:val="a1"/>
              <w:ind w:firstLine="0"/>
              <w:jc w:val="lowKashida"/>
              <w:rPr>
                <w:rStyle w:val="Char0"/>
                <w:rtl/>
              </w:rPr>
            </w:pPr>
          </w:p>
        </w:tc>
        <w:tc>
          <w:tcPr>
            <w:tcW w:w="3369" w:type="dxa"/>
          </w:tcPr>
          <w:p w:rsidR="00896768" w:rsidRPr="00707A87" w:rsidRDefault="00896768" w:rsidP="00E0438B">
            <w:pPr>
              <w:pStyle w:val="a1"/>
              <w:ind w:firstLine="0"/>
              <w:jc w:val="lowKashida"/>
              <w:rPr>
                <w:rStyle w:val="Char0"/>
                <w:sz w:val="2"/>
                <w:szCs w:val="2"/>
                <w:rtl/>
              </w:rPr>
            </w:pPr>
            <w:r w:rsidRPr="00707A87">
              <w:rPr>
                <w:rFonts w:hint="cs"/>
                <w:rtl/>
              </w:rPr>
              <w:t>ولکن قطیناً یعصرون الصنوبرا</w:t>
            </w:r>
            <w:r w:rsidRPr="00707A87">
              <w:rPr>
                <w:rtl/>
              </w:rPr>
              <w:br/>
            </w:r>
          </w:p>
        </w:tc>
      </w:tr>
    </w:tbl>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آن</w:t>
      </w:r>
      <w:r w:rsidR="00896768" w:rsidRPr="00707A87">
        <w:rPr>
          <w:rStyle w:val="Char0"/>
          <w:rFonts w:hint="eastAsia"/>
          <w:rtl/>
        </w:rPr>
        <w:t>‌</w:t>
      </w:r>
      <w:r w:rsidRPr="00707A87">
        <w:rPr>
          <w:rStyle w:val="Char0"/>
          <w:rFonts w:hint="cs"/>
          <w:rtl/>
        </w:rPr>
        <w:t>ها همپیمانند و پیوند</w:t>
      </w:r>
      <w:r w:rsidR="006318F3" w:rsidRPr="00707A87">
        <w:rPr>
          <w:rStyle w:val="Char0"/>
          <w:rFonts w:hint="cs"/>
          <w:rtl/>
        </w:rPr>
        <w:t xml:space="preserve"> آن‌ها </w:t>
      </w:r>
      <w:r w:rsidRPr="00707A87">
        <w:rPr>
          <w:rStyle w:val="Char0"/>
          <w:rFonts w:hint="cs"/>
          <w:rtl/>
        </w:rPr>
        <w:t>براساس خویشاوندی نیست.</w:t>
      </w:r>
    </w:p>
    <w:p w:rsidR="002075A1" w:rsidRDefault="002075A1" w:rsidP="00E0438B">
      <w:pPr>
        <w:pStyle w:val="StyleComplexBLotus12ptJustifiedFirstline05cmCharCharCharCharCharCharCharCharCharCharChar"/>
        <w:spacing w:line="240" w:lineRule="auto"/>
        <w:rPr>
          <w:rStyle w:val="Char0"/>
          <w:rtl/>
        </w:rPr>
      </w:pPr>
      <w:r w:rsidRPr="00707A87">
        <w:rPr>
          <w:rStyle w:val="Char0"/>
          <w:rFonts w:hint="cs"/>
          <w:rtl/>
        </w:rPr>
        <w:t>اما هدف رسول خدا</w:t>
      </w:r>
      <w:r w:rsidR="007D18AE" w:rsidRPr="00707A87">
        <w:rPr>
          <w:rStyle w:val="Char0"/>
          <w:rFonts w:cs="CTraditional Arabic" w:hint="cs"/>
          <w:rtl/>
        </w:rPr>
        <w:t xml:space="preserve"> ج</w:t>
      </w:r>
      <w:r w:rsidRPr="00707A87">
        <w:rPr>
          <w:rStyle w:val="Char0"/>
          <w:rFonts w:hint="cs"/>
          <w:rtl/>
        </w:rPr>
        <w:t xml:space="preserve"> از حدیث </w:t>
      </w:r>
      <w:r w:rsidRPr="00707A87">
        <w:rPr>
          <w:rStyle w:val="Char3"/>
          <w:rFonts w:hint="cs"/>
          <w:rtl/>
        </w:rPr>
        <w:t xml:space="preserve">«من </w:t>
      </w:r>
      <w:r w:rsidR="002F69C2">
        <w:rPr>
          <w:rStyle w:val="Char3"/>
          <w:rFonts w:hint="cs"/>
          <w:rtl/>
        </w:rPr>
        <w:t>ك</w:t>
      </w:r>
      <w:r w:rsidRPr="00707A87">
        <w:rPr>
          <w:rStyle w:val="Char3"/>
          <w:rFonts w:hint="cs"/>
          <w:rtl/>
        </w:rPr>
        <w:t>نت مولاه فعل</w:t>
      </w:r>
      <w:r w:rsidR="00E0438B">
        <w:rPr>
          <w:rStyle w:val="Char3"/>
          <w:rFonts w:hint="cs"/>
          <w:rtl/>
        </w:rPr>
        <w:t>ي</w:t>
      </w:r>
      <w:r w:rsidRPr="00707A87">
        <w:rPr>
          <w:rStyle w:val="Char3"/>
          <w:rFonts w:hint="cs"/>
          <w:rtl/>
        </w:rPr>
        <w:t xml:space="preserve"> مولاه»</w:t>
      </w:r>
      <w:r w:rsidRPr="00707A87">
        <w:rPr>
          <w:rFonts w:ascii="Times New Roman" w:hAnsi="Times New Roman" w:hint="cs"/>
          <w:b/>
          <w:bCs/>
          <w:sz w:val="32"/>
          <w:szCs w:val="32"/>
          <w:rtl/>
          <w:lang w:bidi="fa-IR"/>
        </w:rPr>
        <w:t xml:space="preserve"> </w:t>
      </w:r>
      <w:r w:rsidRPr="00707A87">
        <w:rPr>
          <w:rStyle w:val="Char0"/>
          <w:rFonts w:hint="cs"/>
          <w:rtl/>
        </w:rPr>
        <w:t>دارای دو احتمال است</w:t>
      </w:r>
      <w:r w:rsidR="002F69C2">
        <w:rPr>
          <w:rStyle w:val="Char0"/>
          <w:rFonts w:hint="cs"/>
          <w:rtl/>
        </w:rPr>
        <w:t>:</w:t>
      </w:r>
      <w:r w:rsidRPr="00707A87">
        <w:rPr>
          <w:rStyle w:val="Char0"/>
          <w:rFonts w:hint="cs"/>
          <w:rtl/>
        </w:rPr>
        <w:t xml:space="preserve"> اولاً</w:t>
      </w:r>
      <w:r w:rsidR="002F69C2">
        <w:rPr>
          <w:rStyle w:val="Char0"/>
          <w:rFonts w:hint="cs"/>
          <w:rtl/>
        </w:rPr>
        <w:t>:</w:t>
      </w:r>
      <w:r w:rsidRPr="00707A87">
        <w:rPr>
          <w:rStyle w:val="Char0"/>
          <w:rFonts w:hint="cs"/>
          <w:rtl/>
        </w:rPr>
        <w:t xml:space="preserve"> هر کس که من در دینش به او کمک کرده‌ام و باطناً و ظاهراً و در آشکارا و در نهان به او کمک کرده‌ام پس علی هم مانند من به دین و مؤمنان کمک می‌کند و این جایگاه والا و مرتبه عالی او را نشان می‌دهد. زیرا به این امر درباره همه کسانی که در ظاهر به مؤمنان کمک می‌کنند معتقد نیستیم. زیرا ممکن است فردی در ظاهر و با هدف نفاق، کسب شهرت، جلب حمایت و منافع دنیوی این کار را انجام دهد. چنانچه پیامبر</w:t>
      </w:r>
      <w:r w:rsidR="007D18AE" w:rsidRPr="00707A87">
        <w:rPr>
          <w:rStyle w:val="Char0"/>
          <w:rFonts w:cs="CTraditional Arabic" w:hint="cs"/>
          <w:rtl/>
        </w:rPr>
        <w:t xml:space="preserve"> ج</w:t>
      </w:r>
      <w:r w:rsidRPr="00707A87">
        <w:rPr>
          <w:rStyle w:val="Char0"/>
          <w:rFonts w:hint="cs"/>
          <w:rtl/>
        </w:rPr>
        <w:t xml:space="preserve"> اعلام کند که کمک و یاری برخی از مسلمانان مانند یاری و مساعدت او به اسلام است درباره نیت‌ پاک و سلامت درون آن فرد اطمینان و قطعیت حاصل می‌شود که این فضیلت بسیار بزرگی است.</w:t>
      </w:r>
      <w:r w:rsidRPr="00707A87">
        <w:rPr>
          <w:rStyle w:val="Char0"/>
          <w:vertAlign w:val="superscript"/>
          <w:rtl/>
        </w:rPr>
        <w:footnoteReference w:id="443"/>
      </w:r>
    </w:p>
    <w:p w:rsidR="00E0438B" w:rsidRPr="00707A87" w:rsidRDefault="00E0438B" w:rsidP="00E0438B">
      <w:pPr>
        <w:pStyle w:val="StyleComplexBLotus12ptJustifiedFirstline05cmCharCharCharCharCharCharCharCharCharCharChar"/>
        <w:spacing w:line="240" w:lineRule="auto"/>
        <w:rPr>
          <w:rStyle w:val="Char0"/>
          <w:rtl/>
        </w:rPr>
      </w:pPr>
    </w:p>
    <w:p w:rsidR="002075A1" w:rsidRPr="00707A87" w:rsidRDefault="002075A1" w:rsidP="00E0438B">
      <w:pPr>
        <w:pStyle w:val="a6"/>
        <w:rPr>
          <w:rtl/>
        </w:rPr>
      </w:pPr>
      <w:r w:rsidRPr="00707A87">
        <w:rPr>
          <w:rFonts w:hint="cs"/>
          <w:rtl/>
        </w:rPr>
        <w:t xml:space="preserve">ثامناً </w:t>
      </w:r>
    </w:p>
    <w:p w:rsidR="002075A1" w:rsidRPr="00707A87" w:rsidRDefault="002075A1" w:rsidP="00E0438B">
      <w:pPr>
        <w:pStyle w:val="StyleComplexBLotus12ptJustifiedFirstline05cmCharCharCharCharCharCharCharCharCharCharChar"/>
        <w:spacing w:line="240" w:lineRule="auto"/>
        <w:rPr>
          <w:rStyle w:val="Char0"/>
          <w:rtl/>
        </w:rPr>
      </w:pPr>
      <w:r w:rsidRPr="00707A87">
        <w:rPr>
          <w:rStyle w:val="Char0"/>
          <w:rFonts w:hint="cs"/>
          <w:rtl/>
        </w:rPr>
        <w:t xml:space="preserve">در دو روایت، عبارت </w:t>
      </w:r>
      <w:r w:rsidRPr="00707A87">
        <w:rPr>
          <w:rStyle w:val="Char2"/>
          <w:rFonts w:hint="cs"/>
          <w:rtl/>
        </w:rPr>
        <w:t>«وهو ولیّ</w:t>
      </w:r>
      <w:r w:rsidR="002F69C2">
        <w:rPr>
          <w:rStyle w:val="Char2"/>
          <w:rFonts w:hint="cs"/>
          <w:rtl/>
        </w:rPr>
        <w:t>ك</w:t>
      </w:r>
      <w:r w:rsidRPr="00707A87">
        <w:rPr>
          <w:rStyle w:val="Char2"/>
          <w:rFonts w:hint="cs"/>
          <w:rtl/>
        </w:rPr>
        <w:t>م من بعدی»</w:t>
      </w:r>
      <w:r w:rsidR="002F69C2">
        <w:rPr>
          <w:rStyle w:val="Char0"/>
          <w:rFonts w:hint="cs"/>
          <w:rtl/>
        </w:rPr>
        <w:t>:</w:t>
      </w:r>
      <w:r w:rsidRPr="00707A87">
        <w:rPr>
          <w:rStyle w:val="Char0"/>
          <w:rFonts w:hint="cs"/>
          <w:rtl/>
        </w:rPr>
        <w:t xml:space="preserve"> «و او پس از من ولی شماست» به حدیث اضافه شده است که کلمه «بعدی» برخلاف سایر روایات بدان افزوده شده است. در سند</w:t>
      </w:r>
      <w:r w:rsidR="007B4D5B">
        <w:rPr>
          <w:rStyle w:val="Char0"/>
          <w:rFonts w:hint="cs"/>
          <w:rtl/>
        </w:rPr>
        <w:t xml:space="preserve"> هردو </w:t>
      </w:r>
      <w:r w:rsidRPr="00707A87">
        <w:rPr>
          <w:rStyle w:val="Char0"/>
          <w:rFonts w:hint="cs"/>
          <w:rtl/>
        </w:rPr>
        <w:t>روایت جعفر بن سلیمان و أجلح کندی وجود دارند که امام احمد درباره اجلح کندی گفته است</w:t>
      </w:r>
      <w:r w:rsidR="002F69C2">
        <w:rPr>
          <w:rStyle w:val="Char0"/>
          <w:rFonts w:hint="cs"/>
          <w:rtl/>
        </w:rPr>
        <w:t>:</w:t>
      </w:r>
      <w:r w:rsidRPr="00707A87">
        <w:rPr>
          <w:rStyle w:val="Char0"/>
          <w:rFonts w:hint="cs"/>
          <w:rtl/>
        </w:rPr>
        <w:t xml:space="preserve"> اجلح و مجالد در حدیث به هم شبیه‌اند و اجلح چند حدیث منکر را روایت کرده است. ابوحاتم می‌گوید</w:t>
      </w:r>
      <w:r w:rsidR="002F69C2">
        <w:rPr>
          <w:rStyle w:val="Char0"/>
          <w:rFonts w:hint="cs"/>
          <w:rtl/>
        </w:rPr>
        <w:t>:</w:t>
      </w:r>
      <w:r w:rsidRPr="00707A87">
        <w:rPr>
          <w:rStyle w:val="Char0"/>
          <w:rFonts w:hint="cs"/>
          <w:rtl/>
        </w:rPr>
        <w:t xml:space="preserve"> قوی نیست حدیث او نوشته می‌شود ولی بدان استناد نمی‌شود. نسائی می‌گوید</w:t>
      </w:r>
      <w:r w:rsidR="002F69C2">
        <w:rPr>
          <w:rStyle w:val="Char0"/>
          <w:rFonts w:hint="cs"/>
          <w:rtl/>
        </w:rPr>
        <w:t>:</w:t>
      </w:r>
      <w:r w:rsidRPr="00707A87">
        <w:rPr>
          <w:rStyle w:val="Char0"/>
          <w:rFonts w:hint="cs"/>
          <w:rtl/>
        </w:rPr>
        <w:t xml:space="preserve"> ضعیف است و او رأی و نظرات بدی داشته است. ابوداوود می‌گوید</w:t>
      </w:r>
      <w:r w:rsidR="002F69C2">
        <w:rPr>
          <w:rStyle w:val="Char0"/>
          <w:rFonts w:hint="cs"/>
          <w:rtl/>
        </w:rPr>
        <w:t>:</w:t>
      </w:r>
      <w:r w:rsidRPr="00707A87">
        <w:rPr>
          <w:rStyle w:val="Char0"/>
          <w:rFonts w:hint="cs"/>
          <w:rtl/>
        </w:rPr>
        <w:t xml:space="preserve"> ضعیف است. ابن سعد می‌گوید</w:t>
      </w:r>
      <w:r w:rsidR="002F69C2">
        <w:rPr>
          <w:rStyle w:val="Char0"/>
          <w:rFonts w:hint="cs"/>
          <w:rtl/>
        </w:rPr>
        <w:t>:</w:t>
      </w:r>
      <w:r w:rsidRPr="00707A87">
        <w:rPr>
          <w:rStyle w:val="Char0"/>
          <w:rFonts w:hint="cs"/>
          <w:rtl/>
        </w:rPr>
        <w:t xml:space="preserve"> او بسیار ضعیف بود. عقیلی می‌گوید</w:t>
      </w:r>
      <w:r w:rsidR="002F69C2">
        <w:rPr>
          <w:rStyle w:val="Char0"/>
          <w:rFonts w:hint="cs"/>
          <w:rtl/>
        </w:rPr>
        <w:t>:</w:t>
      </w:r>
      <w:r w:rsidRPr="00707A87">
        <w:rPr>
          <w:rStyle w:val="Char0"/>
          <w:rFonts w:hint="cs"/>
          <w:rtl/>
        </w:rPr>
        <w:t xml:space="preserve"> از شعبی احادیث مضطربی را روایت می‌کند که قابل پیگیری نیست. ابن حبان می‌گوید</w:t>
      </w:r>
      <w:r w:rsidR="002F69C2">
        <w:rPr>
          <w:rStyle w:val="Char0"/>
          <w:rFonts w:hint="cs"/>
          <w:rtl/>
        </w:rPr>
        <w:t>:</w:t>
      </w:r>
      <w:r w:rsidRPr="00707A87">
        <w:rPr>
          <w:rStyle w:val="Char0"/>
          <w:rFonts w:hint="cs"/>
          <w:rtl/>
        </w:rPr>
        <w:t xml:space="preserve"> خودش هم نمی‌دانست چه می‌گوید، به جای اینکه بگوید ابوسفیان می‌گفت</w:t>
      </w:r>
      <w:r w:rsidR="002F69C2">
        <w:rPr>
          <w:rStyle w:val="Char0"/>
          <w:rFonts w:hint="cs"/>
          <w:rtl/>
        </w:rPr>
        <w:t>:</w:t>
      </w:r>
      <w:r w:rsidRPr="00707A87">
        <w:rPr>
          <w:rStyle w:val="Char0"/>
          <w:rFonts w:hint="cs"/>
          <w:rtl/>
        </w:rPr>
        <w:t xml:space="preserve"> ابوزبیر.</w:t>
      </w:r>
      <w:r w:rsidRPr="00707A87">
        <w:rPr>
          <w:rStyle w:val="Char0"/>
          <w:vertAlign w:val="superscript"/>
          <w:rtl/>
        </w:rPr>
        <w:footnoteReference w:id="444"/>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علمای جرح و تعدیل درباره</w:t>
      </w:r>
      <w:r w:rsidR="0020699B">
        <w:rPr>
          <w:rStyle w:val="Char0"/>
          <w:rFonts w:hint="cs"/>
          <w:rtl/>
        </w:rPr>
        <w:t xml:space="preserve"> (</w:t>
      </w:r>
      <w:r w:rsidRPr="00707A87">
        <w:rPr>
          <w:rStyle w:val="Char0"/>
          <w:rFonts w:hint="cs"/>
          <w:rtl/>
        </w:rPr>
        <w:t>جعفر بن سلیمان) اختلاف دارند اما امام ذهبی درباره او سخنی گفته است که به نظرم عقیده معتدلی است. او می‌گوید</w:t>
      </w:r>
      <w:r w:rsidR="002F69C2">
        <w:rPr>
          <w:rStyle w:val="Char0"/>
          <w:rFonts w:hint="cs"/>
          <w:rtl/>
        </w:rPr>
        <w:t>:</w:t>
      </w:r>
      <w:r w:rsidRPr="00707A87">
        <w:rPr>
          <w:rStyle w:val="Char0"/>
          <w:rFonts w:hint="cs"/>
          <w:rtl/>
        </w:rPr>
        <w:t xml:space="preserve"> «جعفر احادیثی را درباره فضایل شیخین</w:t>
      </w:r>
      <w:r w:rsidR="0020699B">
        <w:rPr>
          <w:rStyle w:val="Char0"/>
          <w:rFonts w:hint="cs"/>
          <w:rtl/>
        </w:rPr>
        <w:t xml:space="preserve"> (</w:t>
      </w:r>
      <w:r w:rsidR="00896768" w:rsidRPr="00707A87">
        <w:rPr>
          <w:rStyle w:val="Char0"/>
          <w:rFonts w:cs="CTraditional Arabic" w:hint="cs"/>
          <w:rtl/>
        </w:rPr>
        <w:t>ب</w:t>
      </w:r>
      <w:r w:rsidRPr="00707A87">
        <w:rPr>
          <w:rStyle w:val="Char0"/>
          <w:rFonts w:hint="cs"/>
          <w:rtl/>
        </w:rPr>
        <w:t>) روایت کرده است و در همان حال او خود راستگوست. او به تنهایی احادیثی را روایت کرده است که علما آن را منکر دانسته‌اند و</w:t>
      </w:r>
      <w:r w:rsidR="009525DD" w:rsidRPr="00707A87">
        <w:rPr>
          <w:rStyle w:val="Char0"/>
          <w:rFonts w:hint="cs"/>
          <w:rtl/>
        </w:rPr>
        <w:t xml:space="preserve"> دربارۀ </w:t>
      </w:r>
      <w:r w:rsidRPr="00707A87">
        <w:rPr>
          <w:rStyle w:val="Char0"/>
          <w:rFonts w:hint="cs"/>
          <w:rtl/>
        </w:rPr>
        <w:t>استناد به</w:t>
      </w:r>
      <w:r w:rsidR="006318F3" w:rsidRPr="00707A87">
        <w:rPr>
          <w:rStyle w:val="Char0"/>
          <w:rFonts w:hint="cs"/>
          <w:rtl/>
        </w:rPr>
        <w:t xml:space="preserve"> آن‌ها </w:t>
      </w:r>
      <w:r w:rsidRPr="00707A87">
        <w:rPr>
          <w:rStyle w:val="Char0"/>
          <w:rFonts w:hint="cs"/>
          <w:rtl/>
        </w:rPr>
        <w:t>اختلاف پیدا کرده‌اند. از جمله این احادیث حدیث انس است که در آن می‌گوید</w:t>
      </w:r>
      <w:r w:rsidR="002F69C2">
        <w:rPr>
          <w:rStyle w:val="Char0"/>
          <w:rFonts w:hint="cs"/>
          <w:rtl/>
        </w:rPr>
        <w:t>:</w:t>
      </w:r>
      <w:r w:rsidRPr="00707A87">
        <w:rPr>
          <w:rStyle w:val="Char0"/>
          <w:rFonts w:hint="cs"/>
          <w:rtl/>
        </w:rPr>
        <w:t xml:space="preserve"> مردی خواست به مسافرت برود. پس گفت</w:t>
      </w:r>
      <w:r w:rsidR="002F69C2">
        <w:rPr>
          <w:rStyle w:val="Char0"/>
          <w:rFonts w:hint="cs"/>
          <w:rtl/>
        </w:rPr>
        <w:t>:</w:t>
      </w:r>
      <w:r w:rsidRPr="00707A87">
        <w:rPr>
          <w:rStyle w:val="Char0"/>
          <w:rFonts w:hint="cs"/>
          <w:rtl/>
        </w:rPr>
        <w:t xml:space="preserve"> مرا تجهیز کنید. همچنین حدیث دیگری که در آن پیامبر</w:t>
      </w:r>
      <w:r w:rsidR="007D18AE" w:rsidRPr="00707A87">
        <w:rPr>
          <w:rStyle w:val="Char0"/>
          <w:rFonts w:cs="CTraditional Arabic" w:hint="cs"/>
          <w:rtl/>
        </w:rPr>
        <w:t xml:space="preserve"> ج</w:t>
      </w:r>
      <w:r w:rsidRPr="00707A87">
        <w:rPr>
          <w:rStyle w:val="Char0"/>
          <w:rFonts w:hint="cs"/>
          <w:rtl/>
        </w:rPr>
        <w:t xml:space="preserve"> فرموده است</w:t>
      </w:r>
      <w:r w:rsidR="002F69C2">
        <w:rPr>
          <w:rStyle w:val="Char0"/>
          <w:rFonts w:hint="cs"/>
          <w:rtl/>
        </w:rPr>
        <w:t>:</w:t>
      </w:r>
      <w:r w:rsidRPr="00707A87">
        <w:rPr>
          <w:rStyle w:val="Char0"/>
          <w:rFonts w:hint="cs"/>
          <w:rtl/>
        </w:rPr>
        <w:t xml:space="preserve"> </w:t>
      </w:r>
      <w:r w:rsidRPr="00707A87">
        <w:rPr>
          <w:rStyle w:val="Char3"/>
          <w:rFonts w:hint="cs"/>
          <w:rtl/>
        </w:rPr>
        <w:t>«لینتهین أقوام عن رفع أبصارهم عند الدعاء</w:t>
      </w:r>
      <w:r w:rsidR="00E0129B">
        <w:rPr>
          <w:rStyle w:val="Char3"/>
          <w:rFonts w:hint="cs"/>
          <w:rtl/>
        </w:rPr>
        <w:t xml:space="preserve"> في </w:t>
      </w:r>
      <w:r w:rsidRPr="00707A87">
        <w:rPr>
          <w:rStyle w:val="Char3"/>
          <w:rFonts w:hint="cs"/>
          <w:rtl/>
        </w:rPr>
        <w:t>الصلاة ...»</w:t>
      </w:r>
      <w:r w:rsidR="002F69C2">
        <w:rPr>
          <w:rStyle w:val="Char3"/>
          <w:rFonts w:hint="cs"/>
          <w:rtl/>
        </w:rPr>
        <w:t>:</w:t>
      </w:r>
      <w:r w:rsidRPr="00707A87">
        <w:rPr>
          <w:rStyle w:val="Char3"/>
          <w:rFonts w:hint="cs"/>
          <w:rtl/>
        </w:rPr>
        <w:t xml:space="preserve"> </w:t>
      </w:r>
      <w:r w:rsidRPr="00707A87">
        <w:rPr>
          <w:rStyle w:val="Char0"/>
          <w:rFonts w:hint="cs"/>
          <w:rtl/>
        </w:rPr>
        <w:t>«گروهی از مردم نگاه‌کردن به بالا در هنگام دعا در نماز دست برمی‌دارند... .»</w:t>
      </w:r>
      <w:r w:rsidRPr="00707A87">
        <w:rPr>
          <w:rStyle w:val="Char0"/>
          <w:vertAlign w:val="superscript"/>
          <w:rtl/>
        </w:rPr>
        <w:footnoteReference w:id="445"/>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علمای حدیث به منفرد بودن او در احادیث منکر ایراد وارد کرده‌اند. پس جای تعجب نیست که عبارت افزو</w:t>
      </w:r>
      <w:r w:rsidR="00896768" w:rsidRPr="00707A87">
        <w:rPr>
          <w:rStyle w:val="Char0"/>
          <w:rFonts w:hint="cs"/>
          <w:rtl/>
        </w:rPr>
        <w:t>ده شده</w:t>
      </w:r>
      <w:r w:rsidRPr="00707A87">
        <w:rPr>
          <w:rStyle w:val="Char0"/>
          <w:rFonts w:hint="cs"/>
          <w:rtl/>
        </w:rPr>
        <w:t xml:space="preserve"> </w:t>
      </w:r>
      <w:r w:rsidRPr="00707A87">
        <w:rPr>
          <w:rStyle w:val="Char2"/>
          <w:rFonts w:hint="cs"/>
          <w:rtl/>
        </w:rPr>
        <w:t>«من بعدی»</w:t>
      </w:r>
      <w:r w:rsidRPr="00707A87">
        <w:rPr>
          <w:rStyle w:val="Char0"/>
          <w:rFonts w:hint="cs"/>
          <w:rtl/>
        </w:rPr>
        <w:t xml:space="preserve"> از منکرات او باشد.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آنچه این امر را تأیید می‌کند این است که عبارت افزوده شده</w:t>
      </w:r>
      <w:r w:rsidR="0020699B">
        <w:rPr>
          <w:rStyle w:val="Char0"/>
          <w:rFonts w:hint="cs"/>
          <w:rtl/>
        </w:rPr>
        <w:t xml:space="preserve"> (</w:t>
      </w:r>
      <w:r w:rsidRPr="00707A87">
        <w:rPr>
          <w:rStyle w:val="Char0"/>
          <w:rFonts w:hint="cs"/>
          <w:rtl/>
        </w:rPr>
        <w:t>بعدی) فقط در حدیث روایت شده از طریق این دو راوی</w:t>
      </w:r>
      <w:r w:rsidR="0020699B">
        <w:rPr>
          <w:rStyle w:val="Char0"/>
          <w:rFonts w:hint="cs"/>
          <w:rtl/>
        </w:rPr>
        <w:t xml:space="preserve"> (</w:t>
      </w:r>
      <w:r w:rsidRPr="00707A87">
        <w:rPr>
          <w:rStyle w:val="Char0"/>
          <w:rFonts w:hint="cs"/>
          <w:rtl/>
        </w:rPr>
        <w:t>جعفر بن سلیمان و أجلح‌ کندی) وجود دارد.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اگر بنا به فرض محال، این عبارت اضافی را هم صحیح بدانیم، این حدیث با برداشت شیعه از آیه</w:t>
      </w:r>
      <w:r w:rsidR="00896768" w:rsidRPr="00707A87">
        <w:rPr>
          <w:rStyle w:val="Char0"/>
          <w:rFonts w:cs="Traditional Arabic"/>
          <w:color w:val="000000"/>
          <w:shd w:val="clear" w:color="auto" w:fill="FFFFFF"/>
          <w:rtl/>
        </w:rPr>
        <w:t>﴿</w:t>
      </w:r>
      <w:r w:rsidR="00896768" w:rsidRPr="00707A87">
        <w:rPr>
          <w:rStyle w:val="Char6"/>
          <w:rtl/>
        </w:rPr>
        <w:t xml:space="preserve">إِنَّمَا وَلِيُّكُمُ </w:t>
      </w:r>
      <w:r w:rsidR="00896768" w:rsidRPr="00707A87">
        <w:rPr>
          <w:rStyle w:val="Char6"/>
          <w:rFonts w:hint="cs"/>
          <w:rtl/>
        </w:rPr>
        <w:t>ٱ</w:t>
      </w:r>
      <w:r w:rsidR="00896768" w:rsidRPr="00707A87">
        <w:rPr>
          <w:rStyle w:val="Char6"/>
          <w:rFonts w:hint="eastAsia"/>
          <w:rtl/>
        </w:rPr>
        <w:t>للَّهُ</w:t>
      </w:r>
      <w:r w:rsidR="00896768" w:rsidRPr="00707A87">
        <w:rPr>
          <w:rStyle w:val="Char6"/>
          <w:rtl/>
        </w:rPr>
        <w:t xml:space="preserve"> وَرَسُولُهُ</w:t>
      </w:r>
      <w:r w:rsidR="00896768" w:rsidRPr="00707A87">
        <w:rPr>
          <w:rStyle w:val="Char6"/>
          <w:rFonts w:hint="cs"/>
          <w:rtl/>
        </w:rPr>
        <w:t>ۥ</w:t>
      </w:r>
      <w:r w:rsidR="00896768" w:rsidRPr="00707A87">
        <w:rPr>
          <w:rStyle w:val="Char6"/>
          <w:rtl/>
        </w:rPr>
        <w:t xml:space="preserve"> وَ</w:t>
      </w:r>
      <w:r w:rsidR="00896768" w:rsidRPr="00707A87">
        <w:rPr>
          <w:rStyle w:val="Char6"/>
          <w:rFonts w:hint="cs"/>
          <w:rtl/>
        </w:rPr>
        <w:t>ٱ</w:t>
      </w:r>
      <w:r w:rsidR="00896768" w:rsidRPr="00707A87">
        <w:rPr>
          <w:rStyle w:val="Char6"/>
          <w:rFonts w:hint="eastAsia"/>
          <w:rtl/>
        </w:rPr>
        <w:t>لَّذِينَ</w:t>
      </w:r>
      <w:r w:rsidR="00896768" w:rsidRPr="00707A87">
        <w:rPr>
          <w:rStyle w:val="Char6"/>
          <w:rtl/>
        </w:rPr>
        <w:t xml:space="preserve"> ءَامَنُواْ </w:t>
      </w:r>
      <w:r w:rsidR="00896768" w:rsidRPr="00707A87">
        <w:rPr>
          <w:rStyle w:val="Char6"/>
          <w:rFonts w:hint="cs"/>
          <w:rtl/>
        </w:rPr>
        <w:t>ٱ</w:t>
      </w:r>
      <w:r w:rsidR="00896768" w:rsidRPr="00707A87">
        <w:rPr>
          <w:rStyle w:val="Char6"/>
          <w:rFonts w:hint="eastAsia"/>
          <w:rtl/>
        </w:rPr>
        <w:t>لَّذِينَ</w:t>
      </w:r>
      <w:r w:rsidR="00896768" w:rsidRPr="00707A87">
        <w:rPr>
          <w:rStyle w:val="Char6"/>
          <w:rtl/>
        </w:rPr>
        <w:t xml:space="preserve"> يُقِيمُونَ </w:t>
      </w:r>
      <w:r w:rsidR="00896768" w:rsidRPr="00707A87">
        <w:rPr>
          <w:rStyle w:val="Char6"/>
          <w:rFonts w:hint="cs"/>
          <w:rtl/>
        </w:rPr>
        <w:t>ٱ</w:t>
      </w:r>
      <w:r w:rsidR="00896768" w:rsidRPr="00707A87">
        <w:rPr>
          <w:rStyle w:val="Char6"/>
          <w:rFonts w:hint="eastAsia"/>
          <w:rtl/>
        </w:rPr>
        <w:t>لصَّلَوٰةَ</w:t>
      </w:r>
      <w:r w:rsidR="00896768" w:rsidRPr="00707A87">
        <w:rPr>
          <w:rStyle w:val="Char6"/>
          <w:rtl/>
        </w:rPr>
        <w:t xml:space="preserve"> وَيُؤۡتُونَ </w:t>
      </w:r>
      <w:r w:rsidR="00896768" w:rsidRPr="00707A87">
        <w:rPr>
          <w:rStyle w:val="Char6"/>
          <w:rFonts w:hint="cs"/>
          <w:rtl/>
        </w:rPr>
        <w:t>ٱ</w:t>
      </w:r>
      <w:r w:rsidR="00896768" w:rsidRPr="00707A87">
        <w:rPr>
          <w:rStyle w:val="Char6"/>
          <w:rFonts w:hint="eastAsia"/>
          <w:rtl/>
        </w:rPr>
        <w:t>لزَّكَوٰةَ</w:t>
      </w:r>
      <w:r w:rsidR="00896768" w:rsidRPr="00707A87">
        <w:rPr>
          <w:rStyle w:val="Char6"/>
          <w:rtl/>
        </w:rPr>
        <w:t xml:space="preserve"> وَهُمۡ رَٰكِعُونَ٥٥</w:t>
      </w:r>
      <w:r w:rsidR="00896768" w:rsidRPr="00707A87">
        <w:rPr>
          <w:rStyle w:val="Char0"/>
          <w:rFonts w:cs="Traditional Arabic"/>
          <w:color w:val="000000"/>
          <w:shd w:val="clear" w:color="auto" w:fill="FFFFFF"/>
          <w:rtl/>
        </w:rPr>
        <w:t>﴾</w:t>
      </w:r>
      <w:r w:rsidR="00896768" w:rsidRPr="00707A87">
        <w:rPr>
          <w:rStyle w:val="Char4"/>
          <w:rtl/>
        </w:rPr>
        <w:t xml:space="preserve"> [المائدة: 55]</w:t>
      </w:r>
      <w:r w:rsidR="00896768" w:rsidRPr="00707A87">
        <w:rPr>
          <w:rStyle w:val="Char4"/>
          <w:rFonts w:hint="cs"/>
          <w:rtl/>
        </w:rPr>
        <w:t>.</w:t>
      </w:r>
      <w:r w:rsidRPr="00707A87">
        <w:rPr>
          <w:rStyle w:val="Char0"/>
          <w:rFonts w:hint="cs"/>
          <w:rtl/>
        </w:rPr>
        <w:t xml:space="preserve"> تعارض پیدا می‌کند. زیرا براساس اعتقاد شیعه امامیه، این آیه امامت حضرت علی را در زمان حیات رسول خدا</w:t>
      </w:r>
      <w:r w:rsidR="007D18AE" w:rsidRPr="00707A87">
        <w:rPr>
          <w:rStyle w:val="Char0"/>
          <w:rFonts w:cs="CTraditional Arabic" w:hint="cs"/>
          <w:rtl/>
        </w:rPr>
        <w:t xml:space="preserve"> ج</w:t>
      </w:r>
      <w:r w:rsidRPr="00707A87">
        <w:rPr>
          <w:rStyle w:val="Char0"/>
          <w:rFonts w:hint="cs"/>
          <w:rtl/>
        </w:rPr>
        <w:t xml:space="preserve"> به اثبات رسانده است. پس فایده وجود نص بر امامت او پس از پیامبر چیست در حالی که در زمان حیات پیامبر درباره این امر نص نازل شده است؟!</w:t>
      </w:r>
    </w:p>
    <w:p w:rsidR="002075A1" w:rsidRPr="00707A87" w:rsidRDefault="002075A1" w:rsidP="00707A87">
      <w:pPr>
        <w:pStyle w:val="aa"/>
        <w:rPr>
          <w:rtl/>
        </w:rPr>
      </w:pPr>
      <w:bookmarkStart w:id="66" w:name="_Toc437418429"/>
      <w:r w:rsidRPr="00707A87">
        <w:rPr>
          <w:rFonts w:hint="cs"/>
          <w:rtl/>
        </w:rPr>
        <w:t>ج) حدیث منزلت</w:t>
      </w:r>
      <w:bookmarkEnd w:id="66"/>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شیعیان اثناعشری به حدیثی که نسایی، درباره</w:t>
      </w:r>
      <w:r w:rsidR="00B50A41">
        <w:rPr>
          <w:rStyle w:val="Char0"/>
          <w:rFonts w:hint="cs"/>
          <w:rtl/>
        </w:rPr>
        <w:t xml:space="preserve"> ویژگی‌ها</w:t>
      </w:r>
      <w:r w:rsidRPr="00707A87">
        <w:rPr>
          <w:rStyle w:val="Char0"/>
          <w:rFonts w:hint="cs"/>
          <w:rtl/>
        </w:rPr>
        <w:t>ی حضرت علی از زبان سعد بن أبی وقاص روایت کرده است</w:t>
      </w:r>
      <w:r w:rsidR="002F69C2">
        <w:rPr>
          <w:rStyle w:val="Char0"/>
          <w:rFonts w:hint="cs"/>
          <w:rtl/>
        </w:rPr>
        <w:t>:</w:t>
      </w:r>
      <w:r w:rsidRPr="00707A87">
        <w:rPr>
          <w:rStyle w:val="Char0"/>
          <w:rFonts w:hint="cs"/>
          <w:rtl/>
        </w:rPr>
        <w:t xml:space="preserve"> «زمانی که پیامبر</w:t>
      </w:r>
      <w:r w:rsidR="007D18AE" w:rsidRPr="00707A87">
        <w:rPr>
          <w:rStyle w:val="Char0"/>
          <w:rFonts w:cs="CTraditional Arabic" w:hint="cs"/>
          <w:rtl/>
        </w:rPr>
        <w:t xml:space="preserve"> ج</w:t>
      </w:r>
      <w:r w:rsidRPr="00707A87">
        <w:rPr>
          <w:rStyle w:val="Char0"/>
          <w:rFonts w:hint="cs"/>
          <w:rtl/>
        </w:rPr>
        <w:t xml:space="preserve"> به غزوه تبوک رفت، علی</w:t>
      </w:r>
      <w:r w:rsidR="007D18AE" w:rsidRPr="00707A87">
        <w:rPr>
          <w:rStyle w:val="Char0"/>
          <w:rFonts w:cs="CTraditional Arabic" w:hint="cs"/>
          <w:rtl/>
        </w:rPr>
        <w:t>س</w:t>
      </w:r>
      <w:r w:rsidRPr="00707A87">
        <w:rPr>
          <w:rStyle w:val="Char0"/>
          <w:rFonts w:hint="cs"/>
          <w:rtl/>
        </w:rPr>
        <w:t xml:space="preserve"> را در مدینه برجاگذاشت. برخی درباره او گفتند</w:t>
      </w:r>
      <w:r w:rsidR="002F69C2">
        <w:rPr>
          <w:rStyle w:val="Char0"/>
          <w:rFonts w:hint="cs"/>
          <w:rtl/>
        </w:rPr>
        <w:t>:</w:t>
      </w:r>
      <w:r w:rsidRPr="00707A87">
        <w:rPr>
          <w:rStyle w:val="Char0"/>
          <w:rFonts w:hint="cs"/>
          <w:rtl/>
        </w:rPr>
        <w:t xml:space="preserve"> پیامبر از او رنجیده است و از همنشینی با او بیزار است. علی</w:t>
      </w:r>
      <w:r w:rsidR="007D18AE" w:rsidRPr="00707A87">
        <w:rPr>
          <w:rStyle w:val="Char0"/>
          <w:rFonts w:cs="CTraditional Arabic" w:hint="cs"/>
          <w:rtl/>
        </w:rPr>
        <w:t>س</w:t>
      </w:r>
      <w:r w:rsidRPr="00707A87">
        <w:rPr>
          <w:rStyle w:val="Char0"/>
          <w:rFonts w:hint="cs"/>
          <w:rtl/>
        </w:rPr>
        <w:t xml:space="preserve"> به دنبال پیامبر</w:t>
      </w:r>
      <w:r w:rsidR="007D18AE" w:rsidRPr="00707A87">
        <w:rPr>
          <w:rStyle w:val="Char0"/>
          <w:rFonts w:cs="CTraditional Arabic" w:hint="cs"/>
          <w:rtl/>
        </w:rPr>
        <w:t xml:space="preserve"> ج</w:t>
      </w:r>
      <w:r w:rsidRPr="00707A87">
        <w:rPr>
          <w:rStyle w:val="Char0"/>
          <w:rFonts w:hint="cs"/>
          <w:rtl/>
        </w:rPr>
        <w:t xml:space="preserve"> به راه افتاد تا در راه به او رسید و گفت</w:t>
      </w:r>
      <w:r w:rsidR="002F69C2">
        <w:rPr>
          <w:rStyle w:val="Char0"/>
          <w:rFonts w:hint="cs"/>
          <w:rtl/>
        </w:rPr>
        <w:t>:</w:t>
      </w:r>
      <w:r w:rsidRPr="00707A87">
        <w:rPr>
          <w:rStyle w:val="Char0"/>
          <w:rFonts w:hint="cs"/>
          <w:rtl/>
        </w:rPr>
        <w:t xml:space="preserve"> ای رسول خدا مرا در مدینه در میان زنان و کودکان رها کرده‌ای تا جایی که عده‌ای می‌گویند</w:t>
      </w:r>
      <w:r w:rsidR="002F69C2">
        <w:rPr>
          <w:rStyle w:val="Char0"/>
          <w:rFonts w:hint="cs"/>
          <w:rtl/>
        </w:rPr>
        <w:t>:</w:t>
      </w:r>
      <w:r w:rsidRPr="00707A87">
        <w:rPr>
          <w:rStyle w:val="Char0"/>
          <w:rFonts w:hint="cs"/>
          <w:rtl/>
        </w:rPr>
        <w:t xml:space="preserve"> پیامبر از او رنجیده و همنشینی با او را دوست ندارد!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ای علی من فقط تو را در میان خانواده‌ام برجای گذارده‌ام. آیا دوست داری که منزلت تو نسبت به من همانند منزلت هارون نسبت به موسی باشد. با این تفاوت که پس از من پیامبری نخواهد بود.»</w:t>
      </w:r>
      <w:r w:rsidRPr="00707A87">
        <w:rPr>
          <w:rStyle w:val="Char0"/>
          <w:vertAlign w:val="superscript"/>
          <w:rtl/>
        </w:rPr>
        <w:footnoteReference w:id="446"/>
      </w:r>
    </w:p>
    <w:p w:rsidR="002075A1" w:rsidRPr="00707A87" w:rsidRDefault="002075A1" w:rsidP="007D5B1B">
      <w:pPr>
        <w:pStyle w:val="StyleComplexBLotus12ptJustifiedFirstline05cmCharCharCharCharCharCharCharCharCharCharChar"/>
        <w:spacing w:line="240" w:lineRule="auto"/>
        <w:rPr>
          <w:rStyle w:val="Char0"/>
          <w:rtl/>
        </w:rPr>
      </w:pPr>
      <w:r w:rsidRPr="00707A87">
        <w:rPr>
          <w:rStyle w:val="Char0"/>
          <w:rFonts w:hint="cs"/>
          <w:rtl/>
        </w:rPr>
        <w:t>عبدالحسین شرف‌الدین موسوی در کتاب</w:t>
      </w:r>
      <w:r w:rsidR="0020699B">
        <w:rPr>
          <w:rStyle w:val="Char0"/>
          <w:rFonts w:hint="cs"/>
          <w:rtl/>
        </w:rPr>
        <w:t xml:space="preserve"> (</w:t>
      </w:r>
      <w:r w:rsidRPr="00707A87">
        <w:rPr>
          <w:rStyle w:val="Char0"/>
          <w:rFonts w:hint="cs"/>
          <w:rtl/>
        </w:rPr>
        <w:t>المراجعات) می‌نویسد</w:t>
      </w:r>
      <w:r w:rsidR="002F69C2">
        <w:rPr>
          <w:rStyle w:val="Char0"/>
          <w:rFonts w:hint="cs"/>
          <w:rtl/>
        </w:rPr>
        <w:t>:</w:t>
      </w:r>
      <w:r w:rsidRPr="00707A87">
        <w:rPr>
          <w:rStyle w:val="Char0"/>
          <w:rFonts w:hint="cs"/>
          <w:rtl/>
        </w:rPr>
        <w:t xml:space="preserve"> «از جمله دلایل قاطع و براهین روشن و غیرقابل انکار درباره اینکه علی ولی‌عهد و خلیفه پس از پیامبر</w:t>
      </w:r>
      <w:r w:rsidR="007D18AE" w:rsidRPr="00707A87">
        <w:rPr>
          <w:rStyle w:val="Char0"/>
          <w:rFonts w:cs="CTraditional Arabic" w:hint="cs"/>
          <w:rtl/>
        </w:rPr>
        <w:t>ج</w:t>
      </w:r>
      <w:r w:rsidRPr="00707A87">
        <w:rPr>
          <w:rStyle w:val="Char0"/>
          <w:rFonts w:hint="cs"/>
          <w:rtl/>
        </w:rPr>
        <w:t xml:space="preserve"> بوده است این حدیث است. مگر نمی‌بینید که پیامبر</w:t>
      </w:r>
      <w:r w:rsidR="007D18AE" w:rsidRPr="00707A87">
        <w:rPr>
          <w:rStyle w:val="Char0"/>
          <w:rFonts w:cs="CTraditional Arabic" w:hint="cs"/>
          <w:rtl/>
        </w:rPr>
        <w:t xml:space="preserve"> ج</w:t>
      </w:r>
      <w:r w:rsidRPr="00707A87">
        <w:rPr>
          <w:rStyle w:val="Char0"/>
          <w:rFonts w:hint="cs"/>
          <w:rtl/>
        </w:rPr>
        <w:t xml:space="preserve"> او را</w:t>
      </w:r>
      <w:r w:rsidR="0020699B">
        <w:rPr>
          <w:rStyle w:val="Char0"/>
          <w:rFonts w:hint="cs"/>
          <w:rtl/>
        </w:rPr>
        <w:t xml:space="preserve"> (</w:t>
      </w:r>
      <w:r w:rsidRPr="00707A87">
        <w:rPr>
          <w:rStyle w:val="Char0"/>
          <w:rFonts w:hint="cs"/>
          <w:rtl/>
        </w:rPr>
        <w:t>ولی) و جانشین خود در دنیا و آخرت قرار داده است؟ همچنین بدین وسیله او را بر دیگر خویشاوندانش ترجیح داد و چگونه او را نسبت به خودش همانند جایگاه هارون نسبت به موسی قرار داد؟ و از میان همه خصایص خود، فقط نبوت را مورد استثنا قرار داد و این استثنا قراردادن دلیل بر این است که منظور پیامبر</w:t>
      </w:r>
      <w:r w:rsidR="007D18AE" w:rsidRPr="00707A87">
        <w:rPr>
          <w:rStyle w:val="Char0"/>
          <w:rFonts w:cs="CTraditional Arabic" w:hint="cs"/>
          <w:rtl/>
        </w:rPr>
        <w:t xml:space="preserve"> ج</w:t>
      </w:r>
      <w:r w:rsidRPr="00707A87">
        <w:rPr>
          <w:rStyle w:val="Char0"/>
          <w:rFonts w:hint="cs"/>
          <w:rtl/>
        </w:rPr>
        <w:t xml:space="preserve"> مشارکت علی</w:t>
      </w:r>
      <w:r w:rsidR="00D35A70" w:rsidRPr="00707A87">
        <w:rPr>
          <w:rStyle w:val="Char0"/>
          <w:rFonts w:cs="CTraditional Arabic" w:hint="cs"/>
          <w:rtl/>
        </w:rPr>
        <w:t>÷</w:t>
      </w:r>
      <w:r w:rsidRPr="00707A87">
        <w:rPr>
          <w:rStyle w:val="Char0"/>
          <w:rFonts w:hint="cs"/>
          <w:rtl/>
        </w:rPr>
        <w:t xml:space="preserve"> با او در همه صفات به جز نبوت است.»</w:t>
      </w:r>
      <w:r w:rsidRPr="00707A87">
        <w:rPr>
          <w:rStyle w:val="Char0"/>
          <w:vertAlign w:val="superscript"/>
          <w:rtl/>
        </w:rPr>
        <w:footnoteReference w:id="447"/>
      </w:r>
    </w:p>
    <w:p w:rsidR="002075A1" w:rsidRPr="00707A87" w:rsidRDefault="002075A1" w:rsidP="007D5B1B">
      <w:pPr>
        <w:pStyle w:val="a6"/>
        <w:rPr>
          <w:rtl/>
        </w:rPr>
      </w:pPr>
      <w:r w:rsidRPr="00707A87">
        <w:rPr>
          <w:rFonts w:hint="cs"/>
          <w:rtl/>
        </w:rPr>
        <w:t>بررسی</w:t>
      </w:r>
      <w:r w:rsidR="002F69C2">
        <w:rPr>
          <w:rFonts w:hint="cs"/>
          <w:rtl/>
        </w:rPr>
        <w:t>:</w:t>
      </w:r>
      <w:r w:rsidRPr="00707A87">
        <w:rPr>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می‌گویم</w:t>
      </w:r>
      <w:r w:rsidR="002F69C2">
        <w:rPr>
          <w:rStyle w:val="Char0"/>
          <w:rFonts w:hint="cs"/>
          <w:rtl/>
        </w:rPr>
        <w:t>:</w:t>
      </w:r>
      <w:r w:rsidRPr="00707A87">
        <w:rPr>
          <w:rStyle w:val="Char0"/>
          <w:rFonts w:hint="cs"/>
          <w:rtl/>
        </w:rPr>
        <w:t xml:space="preserve"> اگر استدلال به این حدیث درباره خلافت جایز باشد باید بدانید که در این حدیث امر عجیبی وجود دارد و آن اینکه چنانچه بتوان برای اثبات امامت و خلافت به این حدیث استناد کرد، پس باید دانست که این حدیث از بارزترین دلایل بر احقیت ابوبکر صدیق برای خلافت خواهد بود! ممکن است بپرسید</w:t>
      </w:r>
      <w:r w:rsidR="002F69C2">
        <w:rPr>
          <w:rStyle w:val="Char0"/>
          <w:rFonts w:hint="cs"/>
          <w:rtl/>
        </w:rPr>
        <w:t>:</w:t>
      </w:r>
      <w:r w:rsidRPr="00707A87">
        <w:rPr>
          <w:rStyle w:val="Char0"/>
          <w:rFonts w:hint="cs"/>
          <w:rtl/>
        </w:rPr>
        <w:t xml:space="preserve"> چگونه این امر ممکن است؟ ... بی</w:t>
      </w:r>
      <w:r w:rsidRPr="00707A87">
        <w:rPr>
          <w:rStyle w:val="Char0"/>
          <w:rFonts w:hint="eastAsia"/>
          <w:rtl/>
        </w:rPr>
        <w:t>‌</w:t>
      </w:r>
      <w:r w:rsidRPr="00707A87">
        <w:rPr>
          <w:rStyle w:val="Char0"/>
          <w:rFonts w:hint="cs"/>
          <w:rtl/>
        </w:rPr>
        <w:t>تردید از گفته‌هایم تعجب خواهید کرد. البته حق دارید تعجب کنید. در ظاهر حدیث چه از دور یا نزدیک هیچ ربطی به ابوبکر ندارد. اما با تأمل دقیق در آن آنچه را قبلاً تصور نمی‌کردید، به ذهتنان خطور می‌کند.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اگر فقط یک سؤال از شما بپرسم که خلیفه پس از حضرت موسی</w:t>
      </w:r>
      <w:r w:rsidR="00D35A70" w:rsidRPr="00707A87">
        <w:rPr>
          <w:rStyle w:val="Char0"/>
          <w:rFonts w:cs="CTraditional Arabic" w:hint="cs"/>
          <w:rtl/>
        </w:rPr>
        <w:t>÷</w:t>
      </w:r>
      <w:r w:rsidRPr="00707A87">
        <w:rPr>
          <w:rStyle w:val="Char0"/>
          <w:rFonts w:hint="cs"/>
          <w:rtl/>
        </w:rPr>
        <w:t xml:space="preserve"> چه کسی بود؟ در پاسخ خواهید گفت</w:t>
      </w:r>
      <w:r w:rsidR="002F69C2">
        <w:rPr>
          <w:rStyle w:val="Char0"/>
          <w:rFonts w:hint="cs"/>
          <w:rtl/>
        </w:rPr>
        <w:t>:</w:t>
      </w:r>
      <w:r w:rsidRPr="00707A87">
        <w:rPr>
          <w:rStyle w:val="Char0"/>
          <w:rFonts w:hint="cs"/>
          <w:rtl/>
        </w:rPr>
        <w:t xml:space="preserve"> حضرت یوشع</w:t>
      </w:r>
      <w:r w:rsidR="00D35A70" w:rsidRPr="00707A87">
        <w:rPr>
          <w:rStyle w:val="Char0"/>
          <w:rFonts w:cs="CTraditional Arabic" w:hint="cs"/>
          <w:rtl/>
        </w:rPr>
        <w:t>÷</w:t>
      </w:r>
      <w:r w:rsidRPr="00707A87">
        <w:rPr>
          <w:rStyle w:val="Char0"/>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 باید بپرسیم یوشع کیست؟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او دوست و یاور حضرت موسی</w:t>
      </w:r>
      <w:r w:rsidR="00D35A70" w:rsidRPr="00707A87">
        <w:rPr>
          <w:rStyle w:val="Char0"/>
          <w:rFonts w:cs="CTraditional Arabic" w:hint="cs"/>
          <w:rtl/>
        </w:rPr>
        <w:t>÷</w:t>
      </w:r>
      <w:r w:rsidRPr="00707A87">
        <w:rPr>
          <w:rStyle w:val="Char0"/>
          <w:rFonts w:hint="cs"/>
          <w:rtl/>
        </w:rPr>
        <w:t xml:space="preserve"> و رفیق هجرتش بود</w:t>
      </w:r>
      <w:r w:rsidRPr="00707A87">
        <w:rPr>
          <w:rStyle w:val="Char0"/>
          <w:vertAlign w:val="superscript"/>
          <w:rtl/>
        </w:rPr>
        <w:footnoteReference w:id="448"/>
      </w:r>
      <w:r w:rsidRPr="00707A87">
        <w:rPr>
          <w:rStyle w:val="Char0"/>
          <w:rFonts w:hint="cs"/>
          <w:rtl/>
        </w:rPr>
        <w:t xml:space="preserve"> که با او به دیدار خضر رفت که سوره کهف این امر را بیان فرموده است و مفسران اهل سنت و شیعه امامیه این امر را روایت کرده‌اند. ابوبکر صدیق نیز چنین بود یعنی یاور رسول خدا و یار غار او در هجرت بود. هارون که با موسی</w:t>
      </w:r>
      <w:r w:rsidR="00D35A70" w:rsidRPr="00707A87">
        <w:rPr>
          <w:rStyle w:val="Char0"/>
          <w:rFonts w:cs="CTraditional Arabic" w:hint="cs"/>
          <w:rtl/>
        </w:rPr>
        <w:t>÷</w:t>
      </w:r>
      <w:r w:rsidRPr="00707A87">
        <w:rPr>
          <w:rStyle w:val="Char0"/>
          <w:rFonts w:hint="cs"/>
          <w:rtl/>
        </w:rPr>
        <w:t xml:space="preserve"> رابطه نسبی داشت به خلافت نرسید. بلکه یوشع که یاور و همراه او بود به جانشینی او دست یافت.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جانشینی هارون برای مدت کوتاهی بود که موسی</w:t>
      </w:r>
      <w:r w:rsidR="00D35A70" w:rsidRPr="00707A87">
        <w:rPr>
          <w:rStyle w:val="Char0"/>
          <w:rFonts w:cs="CTraditional Arabic" w:hint="cs"/>
          <w:rtl/>
        </w:rPr>
        <w:t>÷</w:t>
      </w:r>
      <w:r w:rsidRPr="00707A87">
        <w:rPr>
          <w:rStyle w:val="Char0"/>
          <w:rFonts w:hint="cs"/>
          <w:rtl/>
        </w:rPr>
        <w:t xml:space="preserve"> برای مناجات پروردگارش به کوه طور رفت. این در حالی است که پس از موسی</w:t>
      </w:r>
      <w:r w:rsidR="00D35A70" w:rsidRPr="00707A87">
        <w:rPr>
          <w:rStyle w:val="Char0"/>
          <w:rFonts w:cs="CTraditional Arabic" w:hint="cs"/>
          <w:rtl/>
        </w:rPr>
        <w:t>÷</w:t>
      </w:r>
      <w:r w:rsidRPr="00707A87">
        <w:rPr>
          <w:rStyle w:val="Char0"/>
          <w:rFonts w:hint="cs"/>
          <w:rtl/>
        </w:rPr>
        <w:t>، یوشع به خلافت رسید.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جریان ابوبکر و علی نیز چنین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امام قرطبی می‌گوید</w:t>
      </w:r>
      <w:r w:rsidR="002F69C2">
        <w:rPr>
          <w:rStyle w:val="Char0"/>
          <w:rFonts w:hint="cs"/>
          <w:rtl/>
        </w:rPr>
        <w:t>:</w:t>
      </w:r>
      <w:r w:rsidRPr="00707A87">
        <w:rPr>
          <w:rStyle w:val="Char0"/>
          <w:rFonts w:hint="cs"/>
          <w:rtl/>
        </w:rPr>
        <w:t xml:space="preserve"> «در این امر اختلافی نیست که مقصود پیامبر</w:t>
      </w:r>
      <w:r w:rsidR="007D18AE" w:rsidRPr="00707A87">
        <w:rPr>
          <w:rStyle w:val="Char0"/>
          <w:rFonts w:cs="CTraditional Arabic" w:hint="cs"/>
          <w:rtl/>
        </w:rPr>
        <w:t xml:space="preserve"> ج</w:t>
      </w:r>
      <w:r w:rsidRPr="00707A87">
        <w:rPr>
          <w:rStyle w:val="Char0"/>
          <w:rFonts w:hint="cs"/>
          <w:rtl/>
        </w:rPr>
        <w:t xml:space="preserve"> از بیان منزلت هارون نسبت به موسی، خلافت پس از خودش نبود. همچنین در اینکه هارون قبل از موسی</w:t>
      </w:r>
      <w:r w:rsidR="00D35A70" w:rsidRPr="00707A87">
        <w:rPr>
          <w:rStyle w:val="Char0"/>
          <w:rFonts w:cs="CTraditional Arabic" w:hint="cs"/>
          <w:rtl/>
        </w:rPr>
        <w:t>÷</w:t>
      </w:r>
      <w:r w:rsidRPr="00707A87">
        <w:rPr>
          <w:rStyle w:val="Char0"/>
          <w:rFonts w:hint="cs"/>
          <w:rtl/>
        </w:rPr>
        <w:t xml:space="preserve"> از دنیا رفت و او بعد از موسی جانشین او نبود اختلافی نیست. بلکه یوشع بن نون جانشین موسی شد. چنانچه مقصود آن حضرت عبارت </w:t>
      </w:r>
      <w:r w:rsidRPr="00707A87">
        <w:rPr>
          <w:rStyle w:val="Char2"/>
          <w:rFonts w:hint="cs"/>
          <w:rtl/>
        </w:rPr>
        <w:t>«أنت منی بمنزلة هارون من موسی»</w:t>
      </w:r>
      <w:r w:rsidRPr="00707A87">
        <w:rPr>
          <w:rStyle w:val="Char0"/>
          <w:rFonts w:hint="cs"/>
          <w:rtl/>
        </w:rPr>
        <w:t xml:space="preserve"> خلافت بود، بی‌تردید می‌فرمود</w:t>
      </w:r>
      <w:r w:rsidR="002F69C2">
        <w:rPr>
          <w:rStyle w:val="Char0"/>
          <w:rFonts w:hint="cs"/>
          <w:rtl/>
        </w:rPr>
        <w:t>:</w:t>
      </w:r>
      <w:r w:rsidRPr="00707A87">
        <w:rPr>
          <w:rStyle w:val="Char0"/>
          <w:rFonts w:hint="cs"/>
          <w:rtl/>
        </w:rPr>
        <w:t xml:space="preserve"> </w:t>
      </w:r>
      <w:r w:rsidRPr="00707A87">
        <w:rPr>
          <w:rStyle w:val="Char2"/>
          <w:rFonts w:hint="cs"/>
          <w:rtl/>
        </w:rPr>
        <w:t xml:space="preserve">«أنت منّی بمنزلة یوشع من موسی.» </w:t>
      </w:r>
      <w:r w:rsidRPr="00707A87">
        <w:rPr>
          <w:rStyle w:val="Char0"/>
          <w:rFonts w:hint="cs"/>
          <w:rtl/>
        </w:rPr>
        <w:t>از آنجا که پیامبر</w:t>
      </w:r>
      <w:r w:rsidR="007D18AE" w:rsidRPr="00707A87">
        <w:rPr>
          <w:rStyle w:val="Char0"/>
          <w:rFonts w:cs="CTraditional Arabic" w:hint="cs"/>
          <w:rtl/>
        </w:rPr>
        <w:t xml:space="preserve"> ج</w:t>
      </w:r>
      <w:r w:rsidRPr="00707A87">
        <w:rPr>
          <w:rStyle w:val="Char0"/>
          <w:rFonts w:hint="cs"/>
          <w:rtl/>
        </w:rPr>
        <w:t xml:space="preserve"> چنین نفرموده است، این امر دلیل بر آن است که مقصود آن حضرت جانشینی و خلافت نبوده است. بلکه هدف ایشان، جانشینی علی در میان اهل بیتش در زمان حیات پیامبر</w:t>
      </w:r>
      <w:r w:rsidR="007D18AE" w:rsidRPr="00707A87">
        <w:rPr>
          <w:rStyle w:val="Char0"/>
          <w:rFonts w:cs="CTraditional Arabic" w:hint="cs"/>
          <w:rtl/>
        </w:rPr>
        <w:t xml:space="preserve"> ج</w:t>
      </w:r>
      <w:r w:rsidRPr="00707A87">
        <w:rPr>
          <w:rStyle w:val="Char0"/>
          <w:rFonts w:hint="cs"/>
          <w:rtl/>
        </w:rPr>
        <w:t xml:space="preserve"> و عدم حضور او در میان</w:t>
      </w:r>
      <w:r w:rsidR="006318F3" w:rsidRPr="00707A87">
        <w:rPr>
          <w:rStyle w:val="Char0"/>
          <w:rFonts w:hint="cs"/>
          <w:rtl/>
        </w:rPr>
        <w:t xml:space="preserve"> آن‌ها </w:t>
      </w:r>
      <w:r w:rsidRPr="00707A87">
        <w:rPr>
          <w:rStyle w:val="Char0"/>
          <w:rFonts w:hint="cs"/>
          <w:rtl/>
        </w:rPr>
        <w:t>بود. همچنانکه زمانی که موسی</w:t>
      </w:r>
      <w:r w:rsidR="00D35A70" w:rsidRPr="00707A87">
        <w:rPr>
          <w:rStyle w:val="Char0"/>
          <w:rFonts w:cs="CTraditional Arabic" w:hint="cs"/>
          <w:rtl/>
        </w:rPr>
        <w:t>÷</w:t>
      </w:r>
      <w:r w:rsidRPr="00707A87">
        <w:rPr>
          <w:rStyle w:val="Char0"/>
          <w:rFonts w:hint="cs"/>
          <w:rtl/>
        </w:rPr>
        <w:t xml:space="preserve"> برای مناجات پروردگارش به کوه طور رفت، هارون در میان قومش جانشین موسی بود.»</w:t>
      </w:r>
      <w:r w:rsidRPr="00707A87">
        <w:rPr>
          <w:rStyle w:val="Char0"/>
          <w:vertAlign w:val="superscript"/>
          <w:rtl/>
        </w:rPr>
        <w:footnoteReference w:id="449"/>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علاوه بر این، هارون در زمان حیات حضرت موسی</w:t>
      </w:r>
      <w:r w:rsidR="00D35A70" w:rsidRPr="00707A87">
        <w:rPr>
          <w:rStyle w:val="Char0"/>
          <w:rFonts w:cs="CTraditional Arabic" w:hint="cs"/>
          <w:rtl/>
        </w:rPr>
        <w:t>÷</w:t>
      </w:r>
      <w:r w:rsidRPr="00707A87">
        <w:rPr>
          <w:rStyle w:val="Char0"/>
          <w:rFonts w:hint="cs"/>
          <w:rtl/>
        </w:rPr>
        <w:t xml:space="preserve"> از دنیا رفت. پس در اذهان صحیح نیست که پیامبر</w:t>
      </w:r>
      <w:r w:rsidR="007D18AE" w:rsidRPr="00707A87">
        <w:rPr>
          <w:rStyle w:val="Char0"/>
          <w:rFonts w:cs="CTraditional Arabic" w:hint="cs"/>
          <w:rtl/>
        </w:rPr>
        <w:t xml:space="preserve"> ج</w:t>
      </w:r>
      <w:r w:rsidRPr="00707A87">
        <w:rPr>
          <w:rStyle w:val="Char0"/>
          <w:rFonts w:hint="cs"/>
          <w:rtl/>
        </w:rPr>
        <w:t>، علی</w:t>
      </w:r>
      <w:r w:rsidR="007D18AE" w:rsidRPr="00707A87">
        <w:rPr>
          <w:rStyle w:val="Char0"/>
          <w:rFonts w:cs="CTraditional Arabic" w:hint="cs"/>
          <w:rtl/>
        </w:rPr>
        <w:t>س</w:t>
      </w:r>
      <w:r w:rsidRPr="00707A87">
        <w:rPr>
          <w:rStyle w:val="Char0"/>
          <w:rFonts w:hint="cs"/>
          <w:rtl/>
        </w:rPr>
        <w:t xml:space="preserve"> را به هارون تشبیه کند. زیرا نص برخلافت پس از پیامبر دلالت نمی‌کند</w:t>
      </w:r>
      <w:r w:rsidR="002F69C2">
        <w:rPr>
          <w:rStyle w:val="Char0"/>
          <w:rFonts w:hint="cs"/>
          <w:rtl/>
        </w:rPr>
        <w:t>:</w:t>
      </w:r>
      <w:r w:rsidRPr="00707A87">
        <w:rPr>
          <w:rStyle w:val="Char0"/>
          <w:rFonts w:hint="cs"/>
          <w:rtl/>
        </w:rPr>
        <w:t xml:space="preserve"> زیرا هارون به جز مدت کوتاهی که موسی</w:t>
      </w:r>
      <w:r w:rsidR="00D35A70" w:rsidRPr="00707A87">
        <w:rPr>
          <w:rStyle w:val="Char0"/>
          <w:rFonts w:cs="CTraditional Arabic" w:hint="cs"/>
          <w:rtl/>
        </w:rPr>
        <w:t>÷</w:t>
      </w:r>
      <w:r w:rsidRPr="00707A87">
        <w:rPr>
          <w:rStyle w:val="Char0"/>
          <w:rFonts w:hint="cs"/>
          <w:rtl/>
        </w:rPr>
        <w:t xml:space="preserve"> به کوه طور رفت جانشین او نبود. این امر به وضوح با جانشینی و استخلاف حضرت علی در مدینه به جای پیامبر</w:t>
      </w:r>
      <w:r w:rsidR="007D18AE" w:rsidRPr="00707A87">
        <w:rPr>
          <w:rStyle w:val="Char0"/>
          <w:rFonts w:cs="CTraditional Arabic" w:hint="cs"/>
          <w:rtl/>
        </w:rPr>
        <w:t xml:space="preserve"> ج</w:t>
      </w:r>
      <w:r w:rsidRPr="00707A87">
        <w:rPr>
          <w:rStyle w:val="Char0"/>
          <w:rFonts w:hint="cs"/>
          <w:rtl/>
        </w:rPr>
        <w:t xml:space="preserve"> در میان اهل بیت و به هنگام رفتن آن حضرت به جنگ تبوک مطابقت می‌کند. پس اندیشه جانشینی عام و خلافت پس از رسول خدا از کجا آمده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شیخ مفید از علما و متکلمان بزرگ شیعه در ردّ بر</w:t>
      </w:r>
      <w:r w:rsidR="0020699B">
        <w:rPr>
          <w:rStyle w:val="Char0"/>
          <w:rFonts w:hint="cs"/>
          <w:rtl/>
        </w:rPr>
        <w:t xml:space="preserve"> (</w:t>
      </w:r>
      <w:r w:rsidRPr="00707A87">
        <w:rPr>
          <w:rStyle w:val="Char0"/>
          <w:rFonts w:hint="cs"/>
          <w:rtl/>
        </w:rPr>
        <w:t>فطحیه</w:t>
      </w:r>
      <w:r w:rsidRPr="00707A87">
        <w:rPr>
          <w:rStyle w:val="Char0"/>
          <w:vertAlign w:val="superscript"/>
          <w:rtl/>
        </w:rPr>
        <w:footnoteReference w:id="450"/>
      </w:r>
      <w:r w:rsidRPr="00707A87">
        <w:rPr>
          <w:rStyle w:val="Char0"/>
          <w:rFonts w:hint="cs"/>
          <w:rtl/>
        </w:rPr>
        <w:t>) که گروهی از شیعیان بودند سخن زیبایی دارد که به جاست آن را بیان کنیم.</w:t>
      </w:r>
    </w:p>
    <w:p w:rsidR="002075A1" w:rsidRPr="00707A87" w:rsidRDefault="002075A1" w:rsidP="007D5B1B">
      <w:pPr>
        <w:pStyle w:val="StyleComplexBLotus12ptJustifiedFirstline05cmCharCharCharCharCharCharCharCharCharCharChar"/>
        <w:spacing w:line="240" w:lineRule="auto"/>
        <w:rPr>
          <w:rStyle w:val="Char0"/>
          <w:rtl/>
        </w:rPr>
      </w:pPr>
      <w:r w:rsidRPr="00707A87">
        <w:rPr>
          <w:rStyle w:val="Char0"/>
          <w:rFonts w:hint="cs"/>
          <w:rtl/>
        </w:rPr>
        <w:t>شیخ مفید می‌گوید</w:t>
      </w:r>
      <w:r w:rsidR="002F69C2">
        <w:rPr>
          <w:rStyle w:val="Char0"/>
          <w:rFonts w:hint="cs"/>
          <w:rtl/>
        </w:rPr>
        <w:t>:</w:t>
      </w:r>
      <w:r w:rsidRPr="00707A87">
        <w:rPr>
          <w:rStyle w:val="Char0"/>
          <w:rFonts w:hint="cs"/>
          <w:rtl/>
        </w:rPr>
        <w:t xml:space="preserve"> «دلیل بر علی</w:t>
      </w:r>
      <w:r w:rsidR="007D5B1B">
        <w:rPr>
          <w:rStyle w:val="Char0"/>
          <w:rFonts w:hint="cs"/>
          <w:rtl/>
        </w:rPr>
        <w:t>ۀ</w:t>
      </w:r>
      <w:r w:rsidRPr="00707A87">
        <w:rPr>
          <w:rStyle w:val="Char0"/>
          <w:rFonts w:hint="cs"/>
          <w:rtl/>
        </w:rPr>
        <w:t xml:space="preserve"> أفطحیه واضح است زیرا اسماعیل قبل از وفات امام جعفر صادق از دنیا رفت و مرده نمی‌تواند جانشین زنده باشد. بلکه برعکس زنده باید جانشین مرده باشد. اما این گروه به تقلید از رهبرانشان عمل و از استدلال درباره آن رویگردانی کردند. این امر نیاز توضیح فراوان ندارد زیرا بطلان آن واضح و انتقاد از آن آشکار است.»</w:t>
      </w:r>
      <w:r w:rsidRPr="00707A87">
        <w:rPr>
          <w:rStyle w:val="Char0"/>
          <w:vertAlign w:val="superscript"/>
          <w:rtl/>
        </w:rPr>
        <w:footnoteReference w:id="451"/>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می‌گویم</w:t>
      </w:r>
      <w:r w:rsidR="002F69C2">
        <w:rPr>
          <w:rStyle w:val="Char0"/>
          <w:rFonts w:hint="cs"/>
          <w:rtl/>
        </w:rPr>
        <w:t>:</w:t>
      </w:r>
      <w:r w:rsidRPr="00707A87">
        <w:rPr>
          <w:rStyle w:val="Char0"/>
          <w:rFonts w:hint="cs"/>
          <w:rtl/>
        </w:rPr>
        <w:t xml:space="preserve"> خود این کلام در استدلال علیه شیعه اثناعشریه گفته می</w:t>
      </w:r>
      <w:r w:rsidRPr="00707A87">
        <w:rPr>
          <w:rStyle w:val="Char0"/>
          <w:rFonts w:hint="eastAsia"/>
          <w:rtl/>
        </w:rPr>
        <w:t>‌شود. زیرا هارون</w:t>
      </w:r>
      <w:r w:rsidRPr="00707A87">
        <w:rPr>
          <w:rStyle w:val="Char0"/>
          <w:rFonts w:hint="cs"/>
          <w:rtl/>
        </w:rPr>
        <w:t xml:space="preserve"> قبل از موسی</w:t>
      </w:r>
      <w:r w:rsidR="00D35A70" w:rsidRPr="00707A87">
        <w:rPr>
          <w:rStyle w:val="Char0"/>
          <w:rFonts w:cs="CTraditional Arabic" w:hint="cs"/>
          <w:rtl/>
        </w:rPr>
        <w:t>÷</w:t>
      </w:r>
      <w:r w:rsidRPr="00707A87">
        <w:rPr>
          <w:rStyle w:val="Char0"/>
          <w:rFonts w:hint="cs"/>
          <w:rtl/>
        </w:rPr>
        <w:t xml:space="preserve"> از دنیا رفت و فرد مرده نمی‌تواند جانشین زنده باشد. بلکه زنده جانشین مرده خواهد بود. پس چگونه جایز است که شیعه اثناعشریه برای اثبات جانشینی علی</w:t>
      </w:r>
      <w:r w:rsidR="007D18AE" w:rsidRPr="00707A87">
        <w:rPr>
          <w:rStyle w:val="Char0"/>
          <w:rFonts w:cs="CTraditional Arabic" w:hint="cs"/>
          <w:rtl/>
        </w:rPr>
        <w:t>س</w:t>
      </w:r>
      <w:r w:rsidRPr="00707A87">
        <w:rPr>
          <w:rStyle w:val="Char0"/>
          <w:rFonts w:hint="cs"/>
          <w:rtl/>
        </w:rPr>
        <w:t xml:space="preserve"> پس از رسول خدا</w:t>
      </w:r>
      <w:r w:rsidR="007D18AE" w:rsidRPr="00707A87">
        <w:rPr>
          <w:rStyle w:val="Char0"/>
          <w:rFonts w:cs="CTraditional Arabic" w:hint="cs"/>
          <w:rtl/>
        </w:rPr>
        <w:t xml:space="preserve"> ج</w:t>
      </w:r>
      <w:r w:rsidRPr="00707A87">
        <w:rPr>
          <w:rStyle w:val="Char0"/>
          <w:rFonts w:hint="cs"/>
          <w:rtl/>
        </w:rPr>
        <w:t xml:space="preserve"> به این حدیث استناد کنند. اما ما هم می‌گوییم اما این گروه به تقلید از رهبرانشان عمل و از استدلال درباره آن رویگردانی و خودداری کردند.</w:t>
      </w:r>
    </w:p>
    <w:p w:rsidR="002075A1" w:rsidRPr="00707A87" w:rsidRDefault="002075A1" w:rsidP="00707A87">
      <w:pPr>
        <w:pStyle w:val="StyleComplexBLotus12ptJustifiedFirstline05cmCharCharCharCharCharCharCharCharCharCharChar"/>
        <w:spacing w:line="240" w:lineRule="auto"/>
        <w:rPr>
          <w:rStyle w:val="Char0"/>
          <w:rtl/>
        </w:rPr>
      </w:pPr>
      <w:r w:rsidRPr="007D5B1B">
        <w:rPr>
          <w:rStyle w:val="Char7"/>
          <w:rFonts w:hint="cs"/>
          <w:rtl/>
        </w:rPr>
        <w:t>‌ثانیاً</w:t>
      </w:r>
      <w:r w:rsidR="002F69C2" w:rsidRPr="007D5B1B">
        <w:rPr>
          <w:rStyle w:val="Char7"/>
          <w:rFonts w:hint="cs"/>
          <w:rtl/>
        </w:rPr>
        <w:t>:</w:t>
      </w:r>
      <w:r w:rsidRPr="00707A87">
        <w:rPr>
          <w:rStyle w:val="Char0"/>
          <w:rFonts w:hint="cs"/>
          <w:rtl/>
        </w:rPr>
        <w:t xml:space="preserve"> حدیث مذکور دارای سبب مهمی است که نباید بدان بی‌توجهی کرد و حدیث را بدون توجه به آن تحلیل کرد و فهمید. پیامبر</w:t>
      </w:r>
      <w:r w:rsidR="007D18AE" w:rsidRPr="00707A87">
        <w:rPr>
          <w:rStyle w:val="Char0"/>
          <w:rFonts w:cs="CTraditional Arabic" w:hint="cs"/>
          <w:rtl/>
        </w:rPr>
        <w:t xml:space="preserve"> ج</w:t>
      </w:r>
      <w:r w:rsidRPr="00707A87">
        <w:rPr>
          <w:rStyle w:val="Char0"/>
          <w:rFonts w:hint="cs"/>
          <w:rtl/>
        </w:rPr>
        <w:t xml:space="preserve"> این حدیث را بنا به سببی فرمود که در میان شیعه و سنی روایت شده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اینجا کافی است</w:t>
      </w:r>
      <w:r w:rsidR="00A328AE" w:rsidRPr="00707A87">
        <w:rPr>
          <w:rStyle w:val="Char0"/>
          <w:rFonts w:hint="cs"/>
          <w:rtl/>
        </w:rPr>
        <w:t xml:space="preserve"> روایت‌ها</w:t>
      </w:r>
      <w:r w:rsidRPr="00707A87">
        <w:rPr>
          <w:rStyle w:val="Char0"/>
          <w:rFonts w:hint="cs"/>
          <w:rtl/>
        </w:rPr>
        <w:t>ی وارده از طریق شیعه را که سبب گفته ‌شدن این حدیث را ذکر می‌کند بیان کنیم تا گمان نکنند که روایات اهل سنت اموری را ذکر کرده‌اند که در روایات شیعه نیامده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شیخ مفید در کتاب </w:t>
      </w:r>
      <w:r w:rsidRPr="00707A87">
        <w:rPr>
          <w:rStyle w:val="Char2"/>
          <w:rFonts w:hint="cs"/>
          <w:rtl/>
        </w:rPr>
        <w:t>«الإرشاد»</w:t>
      </w:r>
      <w:r w:rsidRPr="00707A87">
        <w:rPr>
          <w:rFonts w:ascii="Times New Roman" w:hAnsi="Times New Roman" w:cs="B Lotus" w:hint="cs"/>
          <w:b/>
          <w:bCs/>
          <w:sz w:val="28"/>
          <w:szCs w:val="28"/>
          <w:rtl/>
          <w:lang w:bidi="fa-IR"/>
        </w:rPr>
        <w:t xml:space="preserve"> </w:t>
      </w:r>
      <w:r w:rsidRPr="00707A87">
        <w:rPr>
          <w:rStyle w:val="Char0"/>
          <w:rFonts w:hint="cs"/>
          <w:rtl/>
        </w:rPr>
        <w:t>می‌نویسد</w:t>
      </w:r>
      <w:r w:rsidR="002F69C2">
        <w:rPr>
          <w:rStyle w:val="Char0"/>
          <w:rFonts w:hint="cs"/>
          <w:rtl/>
        </w:rPr>
        <w:t>:</w:t>
      </w:r>
      <w:r w:rsidRPr="00707A87">
        <w:rPr>
          <w:rStyle w:val="Char0"/>
          <w:rFonts w:hint="cs"/>
          <w:rtl/>
        </w:rPr>
        <w:t xml:space="preserve"> هنگامی که امیرالمؤمنین بدگویی منافقان درباره خودش را شنید خواست</w:t>
      </w:r>
      <w:r w:rsidR="006318F3" w:rsidRPr="00707A87">
        <w:rPr>
          <w:rStyle w:val="Char0"/>
          <w:rFonts w:hint="cs"/>
          <w:rtl/>
        </w:rPr>
        <w:t xml:space="preserve"> آن‌ها </w:t>
      </w:r>
      <w:r w:rsidRPr="00707A87">
        <w:rPr>
          <w:rStyle w:val="Char0"/>
          <w:rFonts w:hint="cs"/>
          <w:rtl/>
        </w:rPr>
        <w:t>را تکذیب و رسوا کند. به همین خاطر به سوی پیامبر</w:t>
      </w:r>
      <w:r w:rsidR="007D18AE" w:rsidRPr="00707A87">
        <w:rPr>
          <w:rStyle w:val="Char0"/>
          <w:rFonts w:cs="CTraditional Arabic" w:hint="cs"/>
          <w:rtl/>
        </w:rPr>
        <w:t xml:space="preserve"> ج</w:t>
      </w:r>
      <w:r w:rsidRPr="00707A87">
        <w:rPr>
          <w:rStyle w:val="Char0"/>
          <w:rFonts w:hint="cs"/>
          <w:rtl/>
        </w:rPr>
        <w:t xml:space="preserve"> رفت و گفت</w:t>
      </w:r>
      <w:r w:rsidR="002F69C2">
        <w:rPr>
          <w:rStyle w:val="Char0"/>
          <w:rFonts w:hint="cs"/>
          <w:rtl/>
        </w:rPr>
        <w:t>:</w:t>
      </w:r>
      <w:r w:rsidRPr="00707A87">
        <w:rPr>
          <w:rStyle w:val="Char0"/>
          <w:rFonts w:hint="cs"/>
          <w:rtl/>
        </w:rPr>
        <w:t xml:space="preserve"> ای رسول خدا منافقان گمان می‌کنند که شما فقط به علت رنجش و کینه مرا [در مدینه] جا گذاشتی. رسول خدا</w:t>
      </w:r>
      <w:r w:rsidR="007D18AE" w:rsidRPr="00707A87">
        <w:rPr>
          <w:rStyle w:val="Char0"/>
          <w:rFonts w:cs="CTraditional Arabic" w:hint="cs"/>
          <w:rtl/>
        </w:rPr>
        <w:t xml:space="preserve"> ج</w:t>
      </w:r>
      <w:r w:rsidRPr="00707A87">
        <w:rPr>
          <w:rStyle w:val="Char0"/>
          <w:rFonts w:hint="cs"/>
          <w:rtl/>
        </w:rPr>
        <w:t xml:space="preserve"> به او گفت</w:t>
      </w:r>
      <w:r w:rsidR="002F69C2">
        <w:rPr>
          <w:rStyle w:val="Char0"/>
          <w:rFonts w:hint="cs"/>
          <w:rtl/>
        </w:rPr>
        <w:t>:</w:t>
      </w:r>
      <w:r w:rsidRPr="00707A87">
        <w:rPr>
          <w:rStyle w:val="Char0"/>
          <w:rFonts w:hint="cs"/>
          <w:rtl/>
        </w:rPr>
        <w:t xml:space="preserve"> ای برادر به جای خودت برگرد. بی‌تردید سزاوار است که فقط من یا تو در مدینه باقی بمانیم. تو جانشین من در میان خانواده، سرزمین هجرت و قوم من هستی. آیا دوست نداری که منزلت تو نسبت به من همانند منزلت هارون نسبت به موسی باشد. با این تفاوت که پس از من پیامبری نخواهد بود</w:t>
      </w:r>
      <w:r w:rsidR="00B3721D" w:rsidRPr="00707A87">
        <w:rPr>
          <w:rStyle w:val="Char0"/>
          <w:rFonts w:hint="cs"/>
          <w:rtl/>
        </w:rPr>
        <w:t>.»</w:t>
      </w:r>
      <w:r w:rsidRPr="00707A87">
        <w:rPr>
          <w:rStyle w:val="Char0"/>
          <w:vertAlign w:val="superscript"/>
          <w:rtl/>
        </w:rPr>
        <w:footnoteReference w:id="452"/>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شیخ الطائفه طوسی روایات فراوانی را در این باره ذکر می‌کند از جمله</w:t>
      </w:r>
      <w:r w:rsidR="006318F3" w:rsidRPr="00707A87">
        <w:rPr>
          <w:rStyle w:val="Char0"/>
          <w:rFonts w:hint="cs"/>
          <w:rtl/>
        </w:rPr>
        <w:t xml:space="preserve"> آن‌ها </w:t>
      </w:r>
      <w:r w:rsidRPr="00707A87">
        <w:rPr>
          <w:rStyle w:val="Char0"/>
          <w:rFonts w:hint="cs"/>
          <w:rtl/>
        </w:rPr>
        <w:t>روایتی است که ابوسعید خدری می‌گوید</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در غزوه تبوک به علی بن ابیطالب</w:t>
      </w:r>
      <w:r w:rsidR="00D35A70" w:rsidRPr="00707A87">
        <w:rPr>
          <w:rStyle w:val="Char0"/>
          <w:rFonts w:cs="CTraditional Arabic" w:hint="cs"/>
          <w:rtl/>
        </w:rPr>
        <w:t>÷</w:t>
      </w:r>
      <w:r w:rsidRPr="00707A87">
        <w:rPr>
          <w:rStyle w:val="Char0"/>
          <w:rFonts w:hint="cs"/>
          <w:rtl/>
        </w:rPr>
        <w:t xml:space="preserve"> فرمود</w:t>
      </w:r>
      <w:r w:rsidR="002F69C2">
        <w:rPr>
          <w:rStyle w:val="Char0"/>
          <w:rFonts w:hint="cs"/>
          <w:rtl/>
        </w:rPr>
        <w:t>:</w:t>
      </w:r>
      <w:r w:rsidRPr="00707A87">
        <w:rPr>
          <w:rStyle w:val="Char0"/>
          <w:rFonts w:hint="cs"/>
          <w:rtl/>
        </w:rPr>
        <w:t xml:space="preserve"> جانشین من در میان قومم باش. علی گفت</w:t>
      </w:r>
      <w:r w:rsidR="002F69C2">
        <w:rPr>
          <w:rStyle w:val="Char0"/>
          <w:rFonts w:hint="cs"/>
          <w:rtl/>
        </w:rPr>
        <w:t>:</w:t>
      </w:r>
      <w:r w:rsidRPr="00707A87">
        <w:rPr>
          <w:rStyle w:val="Char0"/>
          <w:rFonts w:hint="cs"/>
          <w:rtl/>
        </w:rPr>
        <w:t xml:space="preserve"> ای رسول خدا من از اینکه اعراب بگویند پسر عموش را رها و از او اجتناب و دوری کرد، بیزارم. آنگاه پیامبر فرمود</w:t>
      </w:r>
      <w:r w:rsidR="002F69C2">
        <w:rPr>
          <w:rStyle w:val="Char0"/>
          <w:rFonts w:hint="cs"/>
          <w:rtl/>
        </w:rPr>
        <w:t>:</w:t>
      </w:r>
      <w:r w:rsidRPr="00707A87">
        <w:rPr>
          <w:rStyle w:val="Char0"/>
          <w:rFonts w:hint="cs"/>
          <w:rtl/>
        </w:rPr>
        <w:t xml:space="preserve"> آیا دوست نداری جایگاه تو نسبت به من همانند جایگاه هارون نسبت به موسی باشد. علی گفت</w:t>
      </w:r>
      <w:r w:rsidR="002F69C2">
        <w:rPr>
          <w:rStyle w:val="Char0"/>
          <w:rFonts w:hint="cs"/>
          <w:rtl/>
        </w:rPr>
        <w:t>:</w:t>
      </w:r>
      <w:r w:rsidRPr="00707A87">
        <w:rPr>
          <w:rStyle w:val="Char0"/>
          <w:rFonts w:hint="cs"/>
          <w:rtl/>
        </w:rPr>
        <w:t xml:space="preserve"> آری! پیامبر فرمود</w:t>
      </w:r>
      <w:r w:rsidR="002F69C2">
        <w:rPr>
          <w:rStyle w:val="Char0"/>
          <w:rFonts w:hint="cs"/>
          <w:rtl/>
        </w:rPr>
        <w:t>:</w:t>
      </w:r>
      <w:r w:rsidRPr="00707A87">
        <w:rPr>
          <w:rStyle w:val="Char0"/>
          <w:rFonts w:hint="cs"/>
          <w:rtl/>
        </w:rPr>
        <w:t xml:space="preserve"> پس جانشین من باش.</w:t>
      </w:r>
      <w:r w:rsidRPr="00707A87">
        <w:rPr>
          <w:rStyle w:val="Char0"/>
          <w:vertAlign w:val="superscript"/>
          <w:rtl/>
        </w:rPr>
        <w:footnoteReference w:id="453"/>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این حادثه چنین نقل شده است</w:t>
      </w:r>
      <w:r w:rsidR="002F69C2">
        <w:rPr>
          <w:rStyle w:val="Char0"/>
          <w:rFonts w:hint="cs"/>
          <w:rtl/>
        </w:rPr>
        <w:t>:</w:t>
      </w:r>
      <w:r w:rsidRPr="00707A87">
        <w:rPr>
          <w:rStyle w:val="Char0"/>
          <w:rFonts w:hint="cs"/>
          <w:rtl/>
        </w:rPr>
        <w:t xml:space="preserve"> به همراه پیامبر</w:t>
      </w:r>
      <w:r w:rsidR="007D18AE" w:rsidRPr="00707A87">
        <w:rPr>
          <w:rStyle w:val="Char0"/>
          <w:rFonts w:cs="CTraditional Arabic" w:hint="cs"/>
          <w:rtl/>
        </w:rPr>
        <w:t xml:space="preserve"> ج</w:t>
      </w:r>
      <w:r w:rsidRPr="00707A87">
        <w:rPr>
          <w:rStyle w:val="Char0"/>
          <w:rFonts w:hint="cs"/>
          <w:rtl/>
        </w:rPr>
        <w:t xml:space="preserve"> به جنگ تبوک رفتیم. علی در ثنیه‌الوداع با پیامبر</w:t>
      </w:r>
      <w:r w:rsidR="007D18AE" w:rsidRPr="00707A87">
        <w:rPr>
          <w:rStyle w:val="Char0"/>
          <w:rFonts w:cs="CTraditional Arabic" w:hint="cs"/>
          <w:rtl/>
        </w:rPr>
        <w:t xml:space="preserve"> ج</w:t>
      </w:r>
      <w:r w:rsidRPr="00707A87">
        <w:rPr>
          <w:rStyle w:val="Char0"/>
          <w:rFonts w:hint="cs"/>
          <w:rtl/>
        </w:rPr>
        <w:t xml:space="preserve"> خداحافظی کرد و گریست. پیامبر</w:t>
      </w:r>
      <w:r w:rsidR="007D18AE" w:rsidRPr="00707A87">
        <w:rPr>
          <w:rStyle w:val="Char0"/>
          <w:rFonts w:cs="CTraditional Arabic" w:hint="cs"/>
          <w:rtl/>
        </w:rPr>
        <w:t xml:space="preserve"> ج</w:t>
      </w:r>
      <w:r w:rsidRPr="00707A87">
        <w:rPr>
          <w:rStyle w:val="Char0"/>
          <w:rFonts w:hint="cs"/>
          <w:rtl/>
        </w:rPr>
        <w:t xml:space="preserve"> به او گفت</w:t>
      </w:r>
      <w:r w:rsidR="002F69C2">
        <w:rPr>
          <w:rStyle w:val="Char0"/>
          <w:rFonts w:hint="cs"/>
          <w:rtl/>
        </w:rPr>
        <w:t>:</w:t>
      </w:r>
      <w:r w:rsidRPr="00707A87">
        <w:rPr>
          <w:rStyle w:val="Char0"/>
          <w:rFonts w:hint="cs"/>
          <w:rtl/>
        </w:rPr>
        <w:t xml:space="preserve"> چرا گریه می‌کنی؟ گفت</w:t>
      </w:r>
      <w:r w:rsidR="002F69C2">
        <w:rPr>
          <w:rStyle w:val="Char0"/>
          <w:rFonts w:hint="cs"/>
          <w:rtl/>
        </w:rPr>
        <w:t>:</w:t>
      </w:r>
      <w:r w:rsidRPr="00707A87">
        <w:rPr>
          <w:rStyle w:val="Char0"/>
          <w:rFonts w:hint="cs"/>
          <w:rtl/>
        </w:rPr>
        <w:t xml:space="preserve"> چگونه گریه نکنم در حالی که از زمانی که شما مبعوث شده‌اید در هیچ جنگی از فرمان شما تخلف نوزیده‌ام، پس چرا مرا در این جنگ در مدینه جا می‌گذاری</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به او گفت</w:t>
      </w:r>
      <w:r w:rsidR="002F69C2">
        <w:rPr>
          <w:rStyle w:val="Char0"/>
          <w:rFonts w:hint="cs"/>
          <w:rtl/>
        </w:rPr>
        <w:t>:</w:t>
      </w:r>
      <w:r w:rsidRPr="00707A87">
        <w:rPr>
          <w:rStyle w:val="Char0"/>
          <w:rFonts w:hint="cs"/>
          <w:rtl/>
        </w:rPr>
        <w:t xml:space="preserve"> ای علی آیا دوست نداری منزلت تو نسبت به من همانند منزلت هارون نسبت به موسی باشد با این تفاوت که بعد از من هیچ پیامبری نخواهد بود؟ علی</w:t>
      </w:r>
      <w:r w:rsidR="00D35A70" w:rsidRPr="00707A87">
        <w:rPr>
          <w:rStyle w:val="Char0"/>
          <w:rFonts w:cs="CTraditional Arabic" w:hint="cs"/>
          <w:rtl/>
        </w:rPr>
        <w:t>÷</w:t>
      </w:r>
      <w:r w:rsidRPr="00707A87">
        <w:rPr>
          <w:rStyle w:val="Char0"/>
          <w:rFonts w:hint="cs"/>
          <w:rtl/>
        </w:rPr>
        <w:t xml:space="preserve"> گفت</w:t>
      </w:r>
      <w:r w:rsidR="002F69C2">
        <w:rPr>
          <w:rStyle w:val="Char0"/>
          <w:rFonts w:hint="cs"/>
          <w:rtl/>
        </w:rPr>
        <w:t>:</w:t>
      </w:r>
      <w:r w:rsidRPr="00707A87">
        <w:rPr>
          <w:rStyle w:val="Char0"/>
          <w:rFonts w:hint="cs"/>
          <w:rtl/>
        </w:rPr>
        <w:t xml:space="preserve"> آری راضی شدم!</w:t>
      </w:r>
      <w:r w:rsidRPr="00707A87">
        <w:rPr>
          <w:rStyle w:val="Char0"/>
          <w:vertAlign w:val="superscript"/>
          <w:rtl/>
        </w:rPr>
        <w:footnoteReference w:id="454"/>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در امالی از حدیث عامر بن سعد به نقل از پدرش روایت شده است که گفت</w:t>
      </w:r>
      <w:r w:rsidR="002F69C2">
        <w:rPr>
          <w:rStyle w:val="Char0"/>
          <w:rFonts w:hint="cs"/>
          <w:rtl/>
        </w:rPr>
        <w:t>:</w:t>
      </w:r>
      <w:r w:rsidRPr="00707A87">
        <w:rPr>
          <w:rStyle w:val="Char0"/>
          <w:rFonts w:hint="cs"/>
          <w:rtl/>
        </w:rPr>
        <w:t xml:space="preserve"> شنیدم که پیامبر</w:t>
      </w:r>
      <w:r w:rsidR="007D18AE" w:rsidRPr="00707A87">
        <w:rPr>
          <w:rStyle w:val="Char0"/>
          <w:rFonts w:cs="CTraditional Arabic" w:hint="cs"/>
          <w:rtl/>
        </w:rPr>
        <w:t xml:space="preserve"> ج</w:t>
      </w:r>
      <w:r w:rsidRPr="00707A87">
        <w:rPr>
          <w:rStyle w:val="Char0"/>
          <w:rFonts w:hint="cs"/>
          <w:rtl/>
        </w:rPr>
        <w:t xml:space="preserve"> درباره علی سه فضیلت را ذکر</w:t>
      </w:r>
      <w:r w:rsidR="00C80358">
        <w:rPr>
          <w:rStyle w:val="Char0"/>
          <w:rFonts w:hint="cs"/>
          <w:rtl/>
        </w:rPr>
        <w:t xml:space="preserve"> می‌کرد</w:t>
      </w:r>
      <w:r w:rsidRPr="00707A87">
        <w:rPr>
          <w:rStyle w:val="Char0"/>
          <w:rFonts w:hint="cs"/>
          <w:rtl/>
        </w:rPr>
        <w:t xml:space="preserve"> که هر کدام از</w:t>
      </w:r>
      <w:r w:rsidR="006318F3" w:rsidRPr="00707A87">
        <w:rPr>
          <w:rStyle w:val="Char0"/>
          <w:rFonts w:hint="cs"/>
          <w:rtl/>
        </w:rPr>
        <w:t xml:space="preserve"> آن‌ها </w:t>
      </w:r>
      <w:r w:rsidRPr="00707A87">
        <w:rPr>
          <w:rStyle w:val="Char0"/>
          <w:rFonts w:hint="cs"/>
          <w:rtl/>
        </w:rPr>
        <w:t>در نظر من از شتران سرخ مو ارزشمندتر و دوست‌داشتنی‌تر است. شنیدم پیامبر</w:t>
      </w:r>
      <w:r w:rsidR="007D18AE" w:rsidRPr="00707A87">
        <w:rPr>
          <w:rStyle w:val="Char0"/>
          <w:rFonts w:cs="CTraditional Arabic" w:hint="cs"/>
          <w:rtl/>
        </w:rPr>
        <w:t xml:space="preserve"> ج</w:t>
      </w:r>
      <w:r w:rsidRPr="00707A87">
        <w:rPr>
          <w:rStyle w:val="Char0"/>
          <w:rFonts w:hint="cs"/>
          <w:rtl/>
        </w:rPr>
        <w:t xml:space="preserve"> علی را در یکی از غزوات در مدینه جا گذاشته بود. علی پرسید</w:t>
      </w:r>
      <w:r w:rsidR="002F69C2">
        <w:rPr>
          <w:rStyle w:val="Char0"/>
          <w:rFonts w:hint="cs"/>
          <w:rtl/>
        </w:rPr>
        <w:t>:</w:t>
      </w:r>
      <w:r w:rsidRPr="00707A87">
        <w:rPr>
          <w:rStyle w:val="Char0"/>
          <w:rFonts w:hint="cs"/>
          <w:rtl/>
        </w:rPr>
        <w:t xml:space="preserve"> ای رسول خدا آیا مرا در میان زنان و کودکان تنها می‌گذاری؟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آیا دوست نداری که جایگاه تو نسبت به من همانند جایگاه هارون نسبت به موسی باشد با این تفاوت که پس از من هیچ پیامبری نخواهد بود</w:t>
      </w:r>
      <w:r w:rsidRPr="00707A87">
        <w:rPr>
          <w:rStyle w:val="Char0"/>
          <w:vertAlign w:val="superscript"/>
          <w:rtl/>
        </w:rPr>
        <w:footnoteReference w:id="455"/>
      </w:r>
      <w:r w:rsidRPr="00707A87">
        <w:rPr>
          <w:rStyle w:val="Char0"/>
          <w:rFonts w:hint="cs"/>
          <w:rtl/>
        </w:rPr>
        <w:t>. مجلسی در بحارالأنوار از سعد روایت می‌کند که علی</w:t>
      </w:r>
      <w:r w:rsidR="00D35A70" w:rsidRPr="00707A87">
        <w:rPr>
          <w:rStyle w:val="Char0"/>
          <w:rFonts w:cs="CTraditional Arabic" w:hint="cs"/>
          <w:rtl/>
        </w:rPr>
        <w:t>÷</w:t>
      </w:r>
      <w:r w:rsidRPr="00707A87">
        <w:rPr>
          <w:rStyle w:val="Char0"/>
          <w:rFonts w:hint="cs"/>
          <w:rtl/>
        </w:rPr>
        <w:t xml:space="preserve"> به همراه پیامبر</w:t>
      </w:r>
      <w:r w:rsidR="007D18AE" w:rsidRPr="00707A87">
        <w:rPr>
          <w:rStyle w:val="Char0"/>
          <w:rFonts w:cs="CTraditional Arabic" w:hint="cs"/>
          <w:rtl/>
        </w:rPr>
        <w:t xml:space="preserve"> ج</w:t>
      </w:r>
      <w:r w:rsidRPr="00707A87">
        <w:rPr>
          <w:rStyle w:val="Char0"/>
          <w:rFonts w:hint="cs"/>
          <w:rtl/>
        </w:rPr>
        <w:t xml:space="preserve"> خارج شد تا اینکه به ثنیه‌الوداع رسید. درحالی که گریه</w:t>
      </w:r>
      <w:r w:rsidR="00C80358">
        <w:rPr>
          <w:rStyle w:val="Char0"/>
          <w:rFonts w:hint="cs"/>
          <w:rtl/>
        </w:rPr>
        <w:t xml:space="preserve"> می‌کرد</w:t>
      </w:r>
      <w:r w:rsidRPr="00707A87">
        <w:rPr>
          <w:rStyle w:val="Char0"/>
          <w:rFonts w:hint="cs"/>
          <w:rtl/>
        </w:rPr>
        <w:t xml:space="preserve"> گفت</w:t>
      </w:r>
      <w:r w:rsidR="002F69C2">
        <w:rPr>
          <w:rStyle w:val="Char0"/>
          <w:rFonts w:hint="cs"/>
          <w:rtl/>
        </w:rPr>
        <w:t>:</w:t>
      </w:r>
      <w:r w:rsidRPr="00707A87">
        <w:rPr>
          <w:rStyle w:val="Char0"/>
          <w:rFonts w:hint="cs"/>
          <w:rtl/>
        </w:rPr>
        <w:t xml:space="preserve"> آیا مرا در میان برجای‌ماندگان و ناتوانان تنها می‌گذاری؟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آیا دوست نداری که نسبت تو به من همانند نسبت هارون به موسی باشد با این تفاوت که تو نبوت را نداری</w:t>
      </w:r>
      <w:r w:rsidR="00B3721D" w:rsidRPr="00707A87">
        <w:rPr>
          <w:rStyle w:val="Char0"/>
          <w:rFonts w:hint="cs"/>
          <w:rtl/>
        </w:rPr>
        <w:t>.»</w:t>
      </w:r>
      <w:r w:rsidRPr="00707A87">
        <w:rPr>
          <w:rStyle w:val="Char0"/>
          <w:vertAlign w:val="superscript"/>
          <w:rtl/>
        </w:rPr>
        <w:footnoteReference w:id="456"/>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سعید بن مسیب روایت شده است که گفت</w:t>
      </w:r>
      <w:r w:rsidR="002F69C2">
        <w:rPr>
          <w:rStyle w:val="Char0"/>
          <w:rFonts w:hint="cs"/>
          <w:rtl/>
        </w:rPr>
        <w:t>:</w:t>
      </w:r>
      <w:r w:rsidRPr="00707A87">
        <w:rPr>
          <w:rStyle w:val="Char0"/>
          <w:rFonts w:hint="cs"/>
          <w:rtl/>
        </w:rPr>
        <w:t xml:space="preserve"> به سعید بن مالک گفتم</w:t>
      </w:r>
      <w:r w:rsidR="002F69C2">
        <w:rPr>
          <w:rStyle w:val="Char0"/>
          <w:rFonts w:hint="cs"/>
          <w:rtl/>
        </w:rPr>
        <w:t>:</w:t>
      </w:r>
      <w:r w:rsidRPr="00707A87">
        <w:rPr>
          <w:rStyle w:val="Char0"/>
          <w:rFonts w:hint="cs"/>
          <w:rtl/>
        </w:rPr>
        <w:t xml:space="preserve"> من می‌خواهم از تو درباره حدیث سؤال کنم اما از پرسیدن سؤال درباره آن بیم دارم. گفت</w:t>
      </w:r>
      <w:r w:rsidR="002F69C2">
        <w:rPr>
          <w:rStyle w:val="Char0"/>
          <w:rFonts w:hint="cs"/>
          <w:rtl/>
        </w:rPr>
        <w:t>:</w:t>
      </w:r>
      <w:r w:rsidRPr="00707A87">
        <w:rPr>
          <w:rStyle w:val="Char0"/>
          <w:rFonts w:hint="cs"/>
          <w:rtl/>
        </w:rPr>
        <w:t xml:space="preserve"> بپرس ای برادر! اگر گمان می‌کنی که چیزی می‌دانم از من درباره آن سؤال کن و ترسی به خود راه مده. گفتم</w:t>
      </w:r>
      <w:r w:rsidR="002F69C2">
        <w:rPr>
          <w:rStyle w:val="Char0"/>
          <w:rFonts w:hint="cs"/>
          <w:rtl/>
        </w:rPr>
        <w:t>:</w:t>
      </w:r>
      <w:r w:rsidRPr="00707A87">
        <w:rPr>
          <w:rStyle w:val="Char0"/>
          <w:rFonts w:hint="cs"/>
          <w:rtl/>
        </w:rPr>
        <w:t xml:space="preserve"> هنگامی که پیامبر</w:t>
      </w:r>
      <w:r w:rsidR="007D18AE" w:rsidRPr="00707A87">
        <w:rPr>
          <w:rStyle w:val="Char0"/>
          <w:rFonts w:cs="CTraditional Arabic" w:hint="cs"/>
          <w:rtl/>
        </w:rPr>
        <w:t xml:space="preserve"> ج</w:t>
      </w:r>
      <w:r w:rsidRPr="00707A87">
        <w:rPr>
          <w:rStyle w:val="Char0"/>
          <w:rFonts w:hint="cs"/>
          <w:rtl/>
        </w:rPr>
        <w:t xml:space="preserve"> علی را در مدینه برجای گذاشت به او چه فرمود؟ گفت</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هنگامی که می‌خواست به جنگ تبوک برود، او را در مدینه جانشین خود کرد.علی گفت</w:t>
      </w:r>
      <w:r w:rsidR="002F69C2">
        <w:rPr>
          <w:rStyle w:val="Char0"/>
          <w:rFonts w:hint="cs"/>
          <w:rtl/>
        </w:rPr>
        <w:t>:</w:t>
      </w:r>
      <w:r w:rsidRPr="00707A87">
        <w:rPr>
          <w:rStyle w:val="Char0"/>
          <w:rFonts w:hint="cs"/>
          <w:rtl/>
        </w:rPr>
        <w:t xml:space="preserve"> ای رسول خدا مرا در میان بازماندگان و ناتوانان از جنگ اعم از زنان و کودکان تنها می‌گذاری [و مرا با خود به جنگ با مشرکان نمی‌بری؟] پس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آیا دوست نداری که جایگاه تو نسبت به من همانند جایگاه هارون نسبت به موسی باشد. گفت</w:t>
      </w:r>
      <w:r w:rsidR="002F69C2">
        <w:rPr>
          <w:rStyle w:val="Char0"/>
          <w:rFonts w:hint="cs"/>
          <w:rtl/>
        </w:rPr>
        <w:t>:</w:t>
      </w:r>
      <w:r w:rsidRPr="00707A87">
        <w:rPr>
          <w:rStyle w:val="Char0"/>
          <w:rFonts w:hint="cs"/>
          <w:rtl/>
        </w:rPr>
        <w:t xml:space="preserve"> آری! پس با عجله بازگشت، گویی غبار پاهایش را می‌دیدم که برمی‌خیزد.</w:t>
      </w:r>
      <w:r w:rsidRPr="00707A87">
        <w:rPr>
          <w:rStyle w:val="Char0"/>
          <w:vertAlign w:val="superscript"/>
          <w:rtl/>
        </w:rPr>
        <w:footnoteReference w:id="457"/>
      </w:r>
    </w:p>
    <w:p w:rsidR="002075A1" w:rsidRPr="00707A87" w:rsidRDefault="002075A1" w:rsidP="00F708BB">
      <w:pPr>
        <w:pStyle w:val="StyleComplexBLotus12ptJustifiedFirstline05cmCharCharCharCharCharCharCharCharCharCharChar"/>
        <w:spacing w:line="240" w:lineRule="auto"/>
        <w:rPr>
          <w:rStyle w:val="Char0"/>
          <w:rtl/>
        </w:rPr>
      </w:pPr>
      <w:r w:rsidRPr="00707A87">
        <w:rPr>
          <w:rStyle w:val="Char0"/>
          <w:rFonts w:hint="cs"/>
          <w:rtl/>
        </w:rPr>
        <w:t>نویسنده</w:t>
      </w:r>
      <w:r w:rsidR="0020699B">
        <w:rPr>
          <w:rStyle w:val="Char0"/>
          <w:rFonts w:hint="cs"/>
          <w:rtl/>
        </w:rPr>
        <w:t xml:space="preserve"> (</w:t>
      </w:r>
      <w:r w:rsidRPr="00707A87">
        <w:rPr>
          <w:rStyle w:val="Char2"/>
          <w:rFonts w:hint="cs"/>
          <w:rtl/>
        </w:rPr>
        <w:t>إعلام الوری)</w:t>
      </w:r>
      <w:r w:rsidRPr="00707A87">
        <w:rPr>
          <w:rStyle w:val="Char0"/>
          <w:rFonts w:hint="cs"/>
          <w:rtl/>
        </w:rPr>
        <w:t xml:space="preserve"> نیز به این امر اشاره می‌کند و می‌گوید</w:t>
      </w:r>
      <w:r w:rsidR="002F69C2">
        <w:rPr>
          <w:rStyle w:val="Char0"/>
          <w:rFonts w:hint="cs"/>
          <w:rtl/>
        </w:rPr>
        <w:t>:</w:t>
      </w:r>
      <w:r w:rsidRPr="00707A87">
        <w:rPr>
          <w:rStyle w:val="Char0"/>
          <w:rFonts w:hint="cs"/>
          <w:rtl/>
        </w:rPr>
        <w:t xml:space="preserve"> «زمانی که پیامبر به جرف رسید علی به او رسید و زین اسب پیامبر</w:t>
      </w:r>
      <w:r w:rsidR="007D18AE" w:rsidRPr="00707A87">
        <w:rPr>
          <w:rStyle w:val="Char0"/>
          <w:rFonts w:cs="CTraditional Arabic" w:hint="cs"/>
          <w:rtl/>
        </w:rPr>
        <w:t xml:space="preserve"> ج</w:t>
      </w:r>
      <w:r w:rsidRPr="00707A87">
        <w:rPr>
          <w:rStyle w:val="Char0"/>
          <w:rFonts w:hint="cs"/>
          <w:rtl/>
        </w:rPr>
        <w:t xml:space="preserve"> را گرفت و گفت</w:t>
      </w:r>
      <w:r w:rsidR="002F69C2">
        <w:rPr>
          <w:rStyle w:val="Char0"/>
          <w:rFonts w:hint="cs"/>
          <w:rtl/>
        </w:rPr>
        <w:t>:</w:t>
      </w:r>
      <w:r w:rsidRPr="00707A87">
        <w:rPr>
          <w:rStyle w:val="Char0"/>
          <w:rFonts w:hint="cs"/>
          <w:rtl/>
        </w:rPr>
        <w:t xml:space="preserve"> قریشیان گمان می‌کنند که شما بدین خاطر مرا در مدینه تنها گذاشته‌ای که از من رنجیده</w:t>
      </w:r>
      <w:r w:rsidRPr="00707A87">
        <w:rPr>
          <w:rStyle w:val="Char0"/>
          <w:rFonts w:hint="eastAsia"/>
          <w:rtl/>
        </w:rPr>
        <w:t>‌ای! پیامبر</w:t>
      </w:r>
      <w:r w:rsidR="007D18AE" w:rsidRPr="00707A87">
        <w:rPr>
          <w:rStyle w:val="Char0"/>
          <w:rFonts w:cs="CTraditional Arabic" w:hint="eastAsia"/>
          <w:rtl/>
        </w:rPr>
        <w:t>ج</w:t>
      </w:r>
      <w:r w:rsidRPr="00707A87">
        <w:rPr>
          <w:rStyle w:val="Char0"/>
          <w:rFonts w:hint="cs"/>
          <w:rtl/>
        </w:rPr>
        <w:t xml:space="preserve"> فرمود</w:t>
      </w:r>
      <w:r w:rsidR="002F69C2">
        <w:rPr>
          <w:rStyle w:val="Char0"/>
          <w:rFonts w:hint="cs"/>
          <w:rtl/>
        </w:rPr>
        <w:t>:</w:t>
      </w:r>
      <w:r w:rsidRPr="00707A87">
        <w:rPr>
          <w:rStyle w:val="Char0"/>
          <w:rFonts w:hint="cs"/>
          <w:rtl/>
        </w:rPr>
        <w:t xml:space="preserve"> چه بسیار که ملت</w:t>
      </w:r>
      <w:r w:rsidR="0021114A" w:rsidRPr="00707A87">
        <w:rPr>
          <w:rStyle w:val="Char0"/>
          <w:rFonts w:hint="eastAsia"/>
          <w:rtl/>
        </w:rPr>
        <w:t>‌</w:t>
      </w:r>
      <w:r w:rsidRPr="00707A87">
        <w:rPr>
          <w:rStyle w:val="Char0"/>
          <w:rFonts w:hint="cs"/>
          <w:rtl/>
        </w:rPr>
        <w:t>ها پیامبرانشان را اذیت کرده‌اند. آیا دوست نداری که جایگاه تو نسبت به من همانند منزلت هارون نسبت به موسی</w:t>
      </w:r>
      <w:r w:rsidR="00D35A70" w:rsidRPr="00707A87">
        <w:rPr>
          <w:rStyle w:val="Char0"/>
          <w:rFonts w:cs="CTraditional Arabic" w:hint="cs"/>
          <w:rtl/>
        </w:rPr>
        <w:t>÷</w:t>
      </w:r>
      <w:r w:rsidRPr="00707A87">
        <w:rPr>
          <w:rStyle w:val="Char0"/>
          <w:rFonts w:hint="cs"/>
          <w:rtl/>
        </w:rPr>
        <w:t xml:space="preserve"> باشد؟ علی پاسخ داد</w:t>
      </w:r>
      <w:r w:rsidR="002F69C2">
        <w:rPr>
          <w:rStyle w:val="Char0"/>
          <w:rFonts w:hint="cs"/>
          <w:rtl/>
        </w:rPr>
        <w:t>:</w:t>
      </w:r>
      <w:r w:rsidRPr="00707A87">
        <w:rPr>
          <w:rStyle w:val="Char0"/>
          <w:rFonts w:hint="cs"/>
          <w:rtl/>
        </w:rPr>
        <w:t xml:space="preserve"> آری راضی شدم. آنگاه به مدینه بازگشت. پیامبر</w:t>
      </w:r>
      <w:r w:rsidR="007D18AE" w:rsidRPr="00707A87">
        <w:rPr>
          <w:rStyle w:val="Char0"/>
          <w:rFonts w:cs="CTraditional Arabic" w:hint="cs"/>
          <w:rtl/>
        </w:rPr>
        <w:t xml:space="preserve"> ج</w:t>
      </w:r>
      <w:r w:rsidRPr="00707A87">
        <w:rPr>
          <w:rStyle w:val="Char0"/>
          <w:rFonts w:hint="cs"/>
          <w:rtl/>
        </w:rPr>
        <w:t xml:space="preserve"> در روز سه‌شنبه در ماه شعبان به تبوک رهسپار شد.»</w:t>
      </w:r>
      <w:r w:rsidRPr="00707A87">
        <w:rPr>
          <w:rStyle w:val="Char0"/>
          <w:vertAlign w:val="superscript"/>
          <w:rtl/>
        </w:rPr>
        <w:footnoteReference w:id="458"/>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همه این روایات و منابع شیعه حقیقت این امر را تأکید می‌کند که این حدیث پیامبر</w:t>
      </w:r>
      <w:r w:rsidR="007D18AE" w:rsidRPr="00707A87">
        <w:rPr>
          <w:rStyle w:val="Char0"/>
          <w:rFonts w:cs="CTraditional Arabic" w:hint="cs"/>
          <w:rtl/>
        </w:rPr>
        <w:t xml:space="preserve"> ج</w:t>
      </w:r>
      <w:r w:rsidRPr="00707A87">
        <w:rPr>
          <w:rStyle w:val="Char0"/>
          <w:rFonts w:hint="cs"/>
          <w:rtl/>
        </w:rPr>
        <w:t xml:space="preserve"> که فرمود</w:t>
      </w:r>
      <w:r w:rsidR="002F69C2">
        <w:rPr>
          <w:rStyle w:val="Char0"/>
          <w:rFonts w:hint="cs"/>
          <w:rtl/>
        </w:rPr>
        <w:t>:</w:t>
      </w:r>
      <w:r w:rsidRPr="00707A87">
        <w:rPr>
          <w:rStyle w:val="Char0"/>
          <w:rFonts w:hint="cs"/>
          <w:rtl/>
        </w:rPr>
        <w:t xml:space="preserve"> </w:t>
      </w:r>
      <w:r w:rsidRPr="00707A87">
        <w:rPr>
          <w:rStyle w:val="Char3"/>
          <w:rFonts w:hint="cs"/>
          <w:rtl/>
        </w:rPr>
        <w:t>«أما ترضی أن ت</w:t>
      </w:r>
      <w:r w:rsidR="002F69C2">
        <w:rPr>
          <w:rStyle w:val="Char3"/>
          <w:rFonts w:hint="cs"/>
          <w:rtl/>
        </w:rPr>
        <w:t>ك</w:t>
      </w:r>
      <w:r w:rsidRPr="00707A87">
        <w:rPr>
          <w:rStyle w:val="Char3"/>
          <w:rFonts w:hint="cs"/>
          <w:rtl/>
        </w:rPr>
        <w:t>ون منی بمنزلة هارون من موسی إلا أنه لانبی بعدی»</w:t>
      </w:r>
      <w:r w:rsidR="002F69C2">
        <w:rPr>
          <w:rStyle w:val="Char3"/>
          <w:rFonts w:hint="cs"/>
          <w:rtl/>
        </w:rPr>
        <w:t>:</w:t>
      </w:r>
      <w:r w:rsidRPr="00707A87">
        <w:rPr>
          <w:rStyle w:val="Char3"/>
          <w:rFonts w:hint="cs"/>
          <w:rtl/>
        </w:rPr>
        <w:t xml:space="preserve"> </w:t>
      </w:r>
      <w:r w:rsidRPr="00707A87">
        <w:rPr>
          <w:rStyle w:val="Char0"/>
          <w:rFonts w:hint="cs"/>
          <w:rtl/>
        </w:rPr>
        <w:t>«آیا دوست نداری که منزلت تو نسبت به من همانند منزلت هارون نسبت به موسی باشد با این تفاوت که پس از من هیچ پیامبری نخواهد بود.» این حدیث اعلام رضایت پیامبر</w:t>
      </w:r>
      <w:r w:rsidR="007D18AE" w:rsidRPr="00707A87">
        <w:rPr>
          <w:rStyle w:val="Char0"/>
          <w:rFonts w:cs="CTraditional Arabic" w:hint="cs"/>
          <w:rtl/>
        </w:rPr>
        <w:t xml:space="preserve"> ج</w:t>
      </w:r>
      <w:r w:rsidRPr="00707A87">
        <w:rPr>
          <w:rStyle w:val="Char0"/>
          <w:rFonts w:hint="cs"/>
          <w:rtl/>
        </w:rPr>
        <w:t xml:space="preserve"> نسبت به حضرت علی در مقابل طعن و تحقیرهای منافقان بوده است.</w:t>
      </w:r>
    </w:p>
    <w:p w:rsidR="002075A1" w:rsidRPr="00707A87" w:rsidRDefault="002075A1" w:rsidP="00F708BB">
      <w:pPr>
        <w:pStyle w:val="a6"/>
        <w:rPr>
          <w:rtl/>
        </w:rPr>
      </w:pPr>
      <w:r w:rsidRPr="00707A87">
        <w:rPr>
          <w:rFonts w:hint="cs"/>
          <w:rtl/>
        </w:rPr>
        <w:t>ثالثاً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ثابت آن است که هارون</w:t>
      </w:r>
      <w:r w:rsidR="00D35A70" w:rsidRPr="00707A87">
        <w:rPr>
          <w:rStyle w:val="Char0"/>
          <w:rFonts w:cs="CTraditional Arabic" w:hint="cs"/>
          <w:rtl/>
        </w:rPr>
        <w:t>÷</w:t>
      </w:r>
      <w:r w:rsidRPr="00707A87">
        <w:rPr>
          <w:rStyle w:val="Char0"/>
          <w:rFonts w:hint="cs"/>
          <w:rtl/>
        </w:rPr>
        <w:t xml:space="preserve"> قبل از حضرت موسی</w:t>
      </w:r>
      <w:r w:rsidR="00D35A70" w:rsidRPr="00707A87">
        <w:rPr>
          <w:rStyle w:val="Char0"/>
          <w:rFonts w:cs="CTraditional Arabic" w:hint="cs"/>
          <w:rtl/>
        </w:rPr>
        <w:t>÷</w:t>
      </w:r>
      <w:r w:rsidRPr="00707A87">
        <w:rPr>
          <w:rStyle w:val="Char0"/>
          <w:rFonts w:hint="cs"/>
          <w:rtl/>
        </w:rPr>
        <w:t xml:space="preserve"> از دنیا رفت و استدلال به این حدیث برای اثبات امامت حضرت علی پس از رسول خدا هیچ سنخیت و تناسبی ندارد. اگر پیامبر</w:t>
      </w:r>
      <w:r w:rsidR="007D18AE" w:rsidRPr="00707A87">
        <w:rPr>
          <w:rStyle w:val="Char0"/>
          <w:rFonts w:cs="CTraditional Arabic" w:hint="cs"/>
          <w:rtl/>
        </w:rPr>
        <w:t xml:space="preserve"> ج</w:t>
      </w:r>
      <w:r w:rsidRPr="00707A87">
        <w:rPr>
          <w:rStyle w:val="Char0"/>
          <w:rFonts w:hint="cs"/>
          <w:rtl/>
        </w:rPr>
        <w:t xml:space="preserve"> می‌خواست حضرت علی را به عنوان جانشین خود معرفی کند مثلاً به او می‌گفت</w:t>
      </w:r>
      <w:r w:rsidR="002F69C2">
        <w:rPr>
          <w:rStyle w:val="Char0"/>
          <w:rFonts w:hint="cs"/>
          <w:rtl/>
        </w:rPr>
        <w:t>:</w:t>
      </w:r>
      <w:r w:rsidRPr="00707A87">
        <w:rPr>
          <w:rStyle w:val="Char0"/>
          <w:rFonts w:hint="cs"/>
          <w:rtl/>
        </w:rPr>
        <w:t xml:space="preserve"> «جایگاه و منزلت تو نسبت به من همانند جایگاه یوشع نسبت به موسی است.» زیرا یوشع بعد از وفات حضرت موسی</w:t>
      </w:r>
      <w:r w:rsidR="00D35A70" w:rsidRPr="00707A87">
        <w:rPr>
          <w:rStyle w:val="Char0"/>
          <w:rFonts w:cs="CTraditional Arabic" w:hint="cs"/>
          <w:rtl/>
        </w:rPr>
        <w:t>÷</w:t>
      </w:r>
      <w:r w:rsidRPr="00707A87">
        <w:rPr>
          <w:rStyle w:val="Char0"/>
          <w:rFonts w:hint="cs"/>
          <w:rtl/>
        </w:rPr>
        <w:t xml:space="preserve"> به خلافت رسید و در نظر شیعیان نیز او وصیّ حضرت موسی بود. پس قطعاً عدم تشبیه حضرت علی به یوشع از سوی پیامبر</w:t>
      </w:r>
      <w:r w:rsidR="007D18AE" w:rsidRPr="00707A87">
        <w:rPr>
          <w:rStyle w:val="Char0"/>
          <w:rFonts w:cs="CTraditional Arabic" w:hint="cs"/>
          <w:rtl/>
        </w:rPr>
        <w:t xml:space="preserve"> ج</w:t>
      </w:r>
      <w:r w:rsidRPr="00707A87">
        <w:rPr>
          <w:rStyle w:val="Char0"/>
          <w:rFonts w:hint="cs"/>
          <w:rtl/>
        </w:rPr>
        <w:t xml:space="preserve"> عمدی و از روی قصد و آگاهی بوده است و پیامبر</w:t>
      </w:r>
      <w:r w:rsidR="007D18AE" w:rsidRPr="00707A87">
        <w:rPr>
          <w:rStyle w:val="Char0"/>
          <w:rFonts w:cs="CTraditional Arabic" w:hint="cs"/>
          <w:rtl/>
        </w:rPr>
        <w:t xml:space="preserve"> ج</w:t>
      </w:r>
      <w:r w:rsidRPr="00707A87">
        <w:rPr>
          <w:rStyle w:val="Char0"/>
          <w:rFonts w:hint="cs"/>
          <w:rtl/>
        </w:rPr>
        <w:t xml:space="preserve"> جانشینی هارون را که در زمان حیات حضرت موسی</w:t>
      </w:r>
      <w:r w:rsidR="00D35A70" w:rsidRPr="00707A87">
        <w:rPr>
          <w:rStyle w:val="Char0"/>
          <w:rFonts w:cs="CTraditional Arabic" w:hint="cs"/>
          <w:rtl/>
        </w:rPr>
        <w:t>÷</w:t>
      </w:r>
      <w:r w:rsidRPr="00707A87">
        <w:rPr>
          <w:rStyle w:val="Char0"/>
          <w:rFonts w:hint="cs"/>
          <w:rtl/>
        </w:rPr>
        <w:t xml:space="preserve"> و نه پس از وفات او به جانشینی آن حضرت رسید، فقط بدان علت ذکر کرد و آن راضی‌ کردن حضرت علی و دلجویی از او بود که به علت باقی </w:t>
      </w:r>
      <w:r w:rsidRPr="00707A87">
        <w:rPr>
          <w:rStyle w:val="Char0"/>
          <w:rFonts w:hint="eastAsia"/>
          <w:rtl/>
        </w:rPr>
        <w:t>‌</w:t>
      </w:r>
      <w:r w:rsidRPr="00707A87">
        <w:rPr>
          <w:rStyle w:val="Char0"/>
          <w:rFonts w:hint="cs"/>
          <w:rtl/>
        </w:rPr>
        <w:t>ماندن در مدینه در میان زنان و کودکان، ضعیفان و کسانی که از جنگ تخلف ورزیده بودند، رنجیده بود. پس پیامبر</w:t>
      </w:r>
      <w:r w:rsidR="007D18AE" w:rsidRPr="00707A87">
        <w:rPr>
          <w:rStyle w:val="Char0"/>
          <w:rFonts w:cs="CTraditional Arabic" w:hint="cs"/>
          <w:rtl/>
        </w:rPr>
        <w:t xml:space="preserve"> ج</w:t>
      </w:r>
      <w:r w:rsidRPr="00707A87">
        <w:rPr>
          <w:rStyle w:val="Char0"/>
          <w:rFonts w:hint="cs"/>
          <w:rtl/>
        </w:rPr>
        <w:t xml:space="preserve"> برای او بیان کرد که حالت او همانند جانشینی هارون به جای موسی</w:t>
      </w:r>
      <w:r w:rsidR="00D35A70" w:rsidRPr="00707A87">
        <w:rPr>
          <w:rStyle w:val="Char0"/>
          <w:rFonts w:cs="CTraditional Arabic" w:hint="cs"/>
          <w:rtl/>
        </w:rPr>
        <w:t>÷</w:t>
      </w:r>
      <w:r w:rsidRPr="00707A87">
        <w:rPr>
          <w:rStyle w:val="Char0"/>
          <w:rFonts w:hint="cs"/>
          <w:rtl/>
        </w:rPr>
        <w:t xml:space="preserve"> در میان قومش و هنگام رفتن او به کوه طور برای ملاقات پروردگارش است. پس جانشینی تو از سوی من نیز این گونه است. پس موسی نه با هدف تحقیر و تخریب هارون بلکه با هدف اعتماد و اطمینان از او، در میان قومش، او را جانشین خود کرد. ای علی بن ابی</w:t>
      </w:r>
      <w:r w:rsidR="0021114A" w:rsidRPr="00707A87">
        <w:rPr>
          <w:rStyle w:val="Char0"/>
          <w:rFonts w:hint="eastAsia"/>
          <w:rtl/>
        </w:rPr>
        <w:t>‌</w:t>
      </w:r>
      <w:r w:rsidRPr="00707A87">
        <w:rPr>
          <w:rStyle w:val="Char0"/>
          <w:rFonts w:hint="cs"/>
          <w:rtl/>
        </w:rPr>
        <w:t>طالب وضعیت توهم چنین است.</w:t>
      </w:r>
    </w:p>
    <w:p w:rsidR="002075A1" w:rsidRPr="00707A87" w:rsidRDefault="002075A1" w:rsidP="00AB60C2">
      <w:pPr>
        <w:pStyle w:val="a6"/>
        <w:rPr>
          <w:rtl/>
        </w:rPr>
      </w:pPr>
      <w:r w:rsidRPr="00707A87">
        <w:rPr>
          <w:rFonts w:hint="cs"/>
          <w:rtl/>
        </w:rPr>
        <w:t>رابعاً</w:t>
      </w:r>
    </w:p>
    <w:p w:rsidR="002075A1"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به جز علی بن ابی</w:t>
      </w:r>
      <w:r w:rsidR="0021114A" w:rsidRPr="00707A87">
        <w:rPr>
          <w:rStyle w:val="Char0"/>
          <w:rFonts w:hint="eastAsia"/>
          <w:rtl/>
        </w:rPr>
        <w:t>‌</w:t>
      </w:r>
      <w:r w:rsidRPr="00707A87">
        <w:rPr>
          <w:rStyle w:val="Char0"/>
          <w:rFonts w:hint="cs"/>
          <w:rtl/>
        </w:rPr>
        <w:t>طالب، افراد دیگری را هم به جانشینی خود در مدینه منصوب کرده است</w:t>
      </w:r>
      <w:r w:rsidRPr="00707A87">
        <w:rPr>
          <w:rStyle w:val="Char0"/>
          <w:vertAlign w:val="superscript"/>
          <w:rtl/>
        </w:rPr>
        <w:footnoteReference w:id="459"/>
      </w:r>
      <w:r w:rsidRPr="00707A87">
        <w:rPr>
          <w:rStyle w:val="Char0"/>
          <w:rFonts w:hint="cs"/>
          <w:rtl/>
        </w:rPr>
        <w:t xml:space="preserve"> پس مجرد جانشینی پیامبر</w:t>
      </w:r>
      <w:r w:rsidR="007D18AE" w:rsidRPr="00707A87">
        <w:rPr>
          <w:rStyle w:val="Char0"/>
          <w:rFonts w:cs="CTraditional Arabic" w:hint="cs"/>
          <w:rtl/>
        </w:rPr>
        <w:t xml:space="preserve"> ج</w:t>
      </w:r>
      <w:r w:rsidRPr="00707A87">
        <w:rPr>
          <w:rStyle w:val="Char0"/>
          <w:rFonts w:hint="cs"/>
          <w:rtl/>
        </w:rPr>
        <w:t xml:space="preserve"> در مدینه باعث نمی‌شود این جانشین و حاکم شهر، خلیفه و جانشین پیامبر پس از وفات ایشان باشد. علاوه بر این، جانشینی حضرت علی در مدینه، آخرین جانشینی آن حضرت نبود. پیامبر</w:t>
      </w:r>
      <w:r w:rsidR="007D18AE" w:rsidRPr="00707A87">
        <w:rPr>
          <w:rStyle w:val="Char0"/>
          <w:rFonts w:cs="CTraditional Arabic" w:hint="cs"/>
          <w:rtl/>
        </w:rPr>
        <w:t xml:space="preserve"> ج</w:t>
      </w:r>
      <w:r w:rsidRPr="00707A87">
        <w:rPr>
          <w:rStyle w:val="Char0"/>
          <w:rFonts w:hint="cs"/>
          <w:rtl/>
        </w:rPr>
        <w:t xml:space="preserve"> در حجه</w:t>
      </w:r>
      <w:r w:rsidRPr="00707A87">
        <w:rPr>
          <w:rStyle w:val="Char0"/>
          <w:rFonts w:hint="eastAsia"/>
          <w:rtl/>
        </w:rPr>
        <w:t xml:space="preserve">‌الوداع فردی غیر از علی را به عنوان جانشین خود در مدینه منصوب کرد. در </w:t>
      </w:r>
      <w:r w:rsidRPr="00707A87">
        <w:rPr>
          <w:rStyle w:val="Char0"/>
          <w:rFonts w:hint="cs"/>
          <w:rtl/>
        </w:rPr>
        <w:t>حالی که در مقابل می‌بینم پیامبر</w:t>
      </w:r>
      <w:r w:rsidR="007D18AE" w:rsidRPr="00707A87">
        <w:rPr>
          <w:rStyle w:val="Char0"/>
          <w:rFonts w:cs="CTraditional Arabic" w:hint="cs"/>
          <w:rtl/>
        </w:rPr>
        <w:t xml:space="preserve"> ج</w:t>
      </w:r>
      <w:r w:rsidRPr="00707A87">
        <w:rPr>
          <w:rStyle w:val="Char0"/>
          <w:rFonts w:hint="cs"/>
          <w:rtl/>
        </w:rPr>
        <w:t xml:space="preserve"> ابوبکر را به عنوان امیر و رهبر حجاج تعیین کرد و همچنین در بیماری قبل از وفاتش فقط او را به امامت نماز منصوب کرد و انتخاب او به خاطر رابطه خویشاوندی یا جلب رضایت نبود. بلکه فقط به خاطر فضیلت و استحقاق این انتخاب صورت گرفت.</w:t>
      </w:r>
    </w:p>
    <w:p w:rsidR="00AB60C2" w:rsidRPr="00707A87" w:rsidRDefault="00AB60C2" w:rsidP="00707A87">
      <w:pPr>
        <w:pStyle w:val="StyleComplexBLotus12ptJustifiedFirstline05cmCharCharCharCharCharCharCharCharCharCharChar"/>
        <w:spacing w:line="240" w:lineRule="auto"/>
        <w:rPr>
          <w:rStyle w:val="Char0"/>
          <w:rtl/>
        </w:rPr>
      </w:pPr>
    </w:p>
    <w:p w:rsidR="002075A1" w:rsidRPr="00707A87" w:rsidRDefault="002075A1" w:rsidP="00AB60C2">
      <w:pPr>
        <w:pStyle w:val="a6"/>
        <w:rPr>
          <w:rtl/>
        </w:rPr>
      </w:pPr>
      <w:r w:rsidRPr="00707A87">
        <w:rPr>
          <w:rFonts w:hint="cs"/>
          <w:rtl/>
        </w:rPr>
        <w:t>خامساً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طریق روایات شیعه و سنی وارد شده است که پیامبر</w:t>
      </w:r>
      <w:r w:rsidR="007D18AE" w:rsidRPr="00707A87">
        <w:rPr>
          <w:rStyle w:val="Char0"/>
          <w:rFonts w:cs="CTraditional Arabic" w:hint="cs"/>
          <w:rtl/>
        </w:rPr>
        <w:t xml:space="preserve"> ج</w:t>
      </w:r>
      <w:r w:rsidRPr="00707A87">
        <w:rPr>
          <w:rStyle w:val="Char0"/>
          <w:rFonts w:hint="cs"/>
          <w:rtl/>
        </w:rPr>
        <w:t>، ابوبکر و عمر را به نوح، ابراهیم، موسی و عیسی</w:t>
      </w:r>
      <w:r w:rsidR="0020699B">
        <w:rPr>
          <w:rStyle w:val="Char0"/>
          <w:rFonts w:hint="cs"/>
          <w:rtl/>
        </w:rPr>
        <w:t xml:space="preserve"> (</w:t>
      </w:r>
      <w:r w:rsidR="00CF34C8" w:rsidRPr="00707A87">
        <w:rPr>
          <w:rStyle w:val="Char0"/>
          <w:rFonts w:cs="CTraditional Arabic" w:hint="cs"/>
          <w:rtl/>
        </w:rPr>
        <w:t>÷</w:t>
      </w:r>
      <w:r w:rsidRPr="00707A87">
        <w:rPr>
          <w:rStyle w:val="Char0"/>
          <w:rFonts w:hint="cs"/>
          <w:rtl/>
        </w:rPr>
        <w:t>) تشبیه کرده است. اگر تشبیه‌ علی بن ابیطالب</w:t>
      </w:r>
      <w:r w:rsidR="007D18AE" w:rsidRPr="00707A87">
        <w:rPr>
          <w:rStyle w:val="Char0"/>
          <w:rFonts w:cs="CTraditional Arabic" w:hint="cs"/>
          <w:rtl/>
        </w:rPr>
        <w:t>س</w:t>
      </w:r>
      <w:r w:rsidRPr="00707A87">
        <w:rPr>
          <w:rStyle w:val="Char0"/>
          <w:rFonts w:hint="cs"/>
          <w:rtl/>
        </w:rPr>
        <w:t xml:space="preserve"> توسط پیامبر</w:t>
      </w:r>
      <w:r w:rsidR="007D18AE" w:rsidRPr="00707A87">
        <w:rPr>
          <w:rStyle w:val="Char0"/>
          <w:rFonts w:cs="CTraditional Arabic" w:hint="cs"/>
          <w:rtl/>
        </w:rPr>
        <w:t xml:space="preserve"> ج</w:t>
      </w:r>
      <w:r w:rsidRPr="00707A87">
        <w:rPr>
          <w:rStyle w:val="Char0"/>
          <w:rFonts w:hint="cs"/>
          <w:rtl/>
        </w:rPr>
        <w:t xml:space="preserve"> به هارون</w:t>
      </w:r>
      <w:r w:rsidR="00D35A70" w:rsidRPr="00707A87">
        <w:rPr>
          <w:rStyle w:val="Char0"/>
          <w:rFonts w:cs="CTraditional Arabic" w:hint="cs"/>
          <w:rtl/>
        </w:rPr>
        <w:t>÷</w:t>
      </w:r>
      <w:r w:rsidRPr="00707A87">
        <w:rPr>
          <w:rStyle w:val="Char0"/>
          <w:rFonts w:hint="cs"/>
          <w:rtl/>
        </w:rPr>
        <w:t xml:space="preserve"> این مفهومی را که شیعه برداشت می‌کنند افاده کند، پس درباره تشبیه ابوبکر و عمر به پیامبران اولوالعزم که مقام</w:t>
      </w:r>
      <w:r w:rsidR="006318F3" w:rsidRPr="00707A87">
        <w:rPr>
          <w:rStyle w:val="Char0"/>
          <w:rFonts w:hint="cs"/>
          <w:rtl/>
        </w:rPr>
        <w:t xml:space="preserve"> آن‌ها </w:t>
      </w:r>
      <w:r w:rsidRPr="00707A87">
        <w:rPr>
          <w:rStyle w:val="Char0"/>
          <w:rFonts w:hint="cs"/>
          <w:rtl/>
        </w:rPr>
        <w:t>از مقام هارون</w:t>
      </w:r>
      <w:r w:rsidR="00D35A70" w:rsidRPr="00707A87">
        <w:rPr>
          <w:rStyle w:val="Char0"/>
          <w:rFonts w:cs="CTraditional Arabic" w:hint="cs"/>
          <w:rtl/>
        </w:rPr>
        <w:t>÷</w:t>
      </w:r>
      <w:r w:rsidRPr="00707A87">
        <w:rPr>
          <w:rStyle w:val="Char0"/>
          <w:rFonts w:hint="cs"/>
          <w:rtl/>
        </w:rPr>
        <w:t xml:space="preserve"> هم والاتر است چه می‌گویند؟</w:t>
      </w:r>
    </w:p>
    <w:p w:rsidR="00CF34C8" w:rsidRPr="00707A87" w:rsidRDefault="002075A1" w:rsidP="00AB60C2">
      <w:pPr>
        <w:pStyle w:val="StyleComplexBLotus12ptJustifiedFirstline05cmCharCharCharCharCharCharCharCharCharCharChar"/>
        <w:spacing w:line="240" w:lineRule="auto"/>
        <w:rPr>
          <w:rStyle w:val="Char0"/>
          <w:rtl/>
        </w:rPr>
      </w:pPr>
      <w:r w:rsidRPr="00707A87">
        <w:rPr>
          <w:rStyle w:val="Char0"/>
          <w:rFonts w:hint="cs"/>
          <w:rtl/>
        </w:rPr>
        <w:t>شیخ الطائفه طوسی در کتاب</w:t>
      </w:r>
      <w:r w:rsidR="0020699B">
        <w:rPr>
          <w:rStyle w:val="Char0"/>
          <w:rFonts w:hint="cs"/>
          <w:rtl/>
        </w:rPr>
        <w:t xml:space="preserve"> (</w:t>
      </w:r>
      <w:r w:rsidRPr="00707A87">
        <w:rPr>
          <w:rStyle w:val="Char2"/>
          <w:rFonts w:hint="cs"/>
          <w:rtl/>
        </w:rPr>
        <w:t>الأمالی)</w:t>
      </w:r>
      <w:r w:rsidRPr="00707A87">
        <w:rPr>
          <w:rStyle w:val="Char0"/>
          <w:rFonts w:hint="cs"/>
          <w:rtl/>
        </w:rPr>
        <w:t xml:space="preserve"> به روایت از ابن مسعود می‌گوید</w:t>
      </w:r>
      <w:r w:rsidR="002F69C2">
        <w:rPr>
          <w:rStyle w:val="Char0"/>
          <w:rFonts w:hint="cs"/>
          <w:rtl/>
        </w:rPr>
        <w:t>:</w:t>
      </w:r>
      <w:r w:rsidRPr="00707A87">
        <w:rPr>
          <w:rStyle w:val="Char0"/>
          <w:rFonts w:hint="cs"/>
          <w:rtl/>
        </w:rPr>
        <w:t xml:space="preserve"> زمانی که جنگ بدر اتفاق افتاد و بعضی از افراد قریش به اسارت گرفته شدند. پیامبر</w:t>
      </w:r>
      <w:r w:rsidR="007D18AE" w:rsidRPr="00707A87">
        <w:rPr>
          <w:rStyle w:val="Char0"/>
          <w:rFonts w:cs="CTraditional Arabic" w:hint="cs"/>
          <w:rtl/>
        </w:rPr>
        <w:t xml:space="preserve"> ج</w:t>
      </w:r>
      <w:r w:rsidRPr="00707A87">
        <w:rPr>
          <w:rStyle w:val="Char0"/>
          <w:rFonts w:hint="cs"/>
          <w:rtl/>
        </w:rPr>
        <w:t xml:space="preserve"> [از یارانش] پرسید</w:t>
      </w:r>
      <w:r w:rsidR="002F69C2">
        <w:rPr>
          <w:rStyle w:val="Char0"/>
          <w:rFonts w:hint="cs"/>
          <w:rtl/>
        </w:rPr>
        <w:t>:</w:t>
      </w:r>
      <w:r w:rsidRPr="00707A87">
        <w:rPr>
          <w:rStyle w:val="Char0"/>
          <w:rFonts w:hint="cs"/>
          <w:rtl/>
        </w:rPr>
        <w:t xml:space="preserve"> به نظر شما با این اسیران چه کار کنیم؟ عمر بن خطاب گفت</w:t>
      </w:r>
      <w:r w:rsidR="002F69C2">
        <w:rPr>
          <w:rStyle w:val="Char0"/>
          <w:rFonts w:hint="cs"/>
          <w:rtl/>
        </w:rPr>
        <w:t>:</w:t>
      </w:r>
      <w:r w:rsidRPr="00707A87">
        <w:rPr>
          <w:rStyle w:val="Char0"/>
          <w:rFonts w:hint="cs"/>
          <w:rtl/>
        </w:rPr>
        <w:t xml:space="preserve"> ای رسول خدا</w:t>
      </w:r>
      <w:r w:rsidR="006318F3" w:rsidRPr="00707A87">
        <w:rPr>
          <w:rStyle w:val="Char0"/>
          <w:rFonts w:hint="cs"/>
          <w:rtl/>
        </w:rPr>
        <w:t xml:space="preserve"> این‌ها </w:t>
      </w:r>
      <w:r w:rsidRPr="00707A87">
        <w:rPr>
          <w:rStyle w:val="Char0"/>
          <w:rFonts w:hint="cs"/>
          <w:rtl/>
        </w:rPr>
        <w:t>کسانی هستند که تو را تکذیب و [از مکه] اخراج کردند. پس</w:t>
      </w:r>
      <w:r w:rsidR="006318F3" w:rsidRPr="00707A87">
        <w:rPr>
          <w:rStyle w:val="Char0"/>
          <w:rFonts w:hint="cs"/>
          <w:rtl/>
        </w:rPr>
        <w:t xml:space="preserve"> آن‌ها </w:t>
      </w:r>
      <w:r w:rsidRPr="00707A87">
        <w:rPr>
          <w:rStyle w:val="Char0"/>
          <w:rFonts w:hint="cs"/>
          <w:rtl/>
        </w:rPr>
        <w:t>را به قتل برسان. آنگاه ابوبکر گفت</w:t>
      </w:r>
      <w:r w:rsidR="002F69C2">
        <w:rPr>
          <w:rStyle w:val="Char0"/>
          <w:rFonts w:hint="cs"/>
          <w:rtl/>
        </w:rPr>
        <w:t>:</w:t>
      </w:r>
      <w:r w:rsidRPr="00707A87">
        <w:rPr>
          <w:rStyle w:val="Char0"/>
          <w:rFonts w:hint="cs"/>
          <w:rtl/>
        </w:rPr>
        <w:t xml:space="preserve"> ای رسول خدا</w:t>
      </w:r>
      <w:r w:rsidR="006318F3" w:rsidRPr="00707A87">
        <w:rPr>
          <w:rStyle w:val="Char0"/>
          <w:rFonts w:hint="cs"/>
          <w:rtl/>
        </w:rPr>
        <w:t xml:space="preserve"> آن‌ها </w:t>
      </w:r>
      <w:r w:rsidRPr="00707A87">
        <w:rPr>
          <w:rStyle w:val="Char0"/>
          <w:rFonts w:hint="cs"/>
          <w:rtl/>
        </w:rPr>
        <w:t>قوم و عشیرت تو هستند. شاید خداوند به وسیله تو</w:t>
      </w:r>
      <w:r w:rsidR="006318F3" w:rsidRPr="00707A87">
        <w:rPr>
          <w:rStyle w:val="Char0"/>
          <w:rFonts w:hint="cs"/>
          <w:rtl/>
        </w:rPr>
        <w:t xml:space="preserve"> آن‌ها </w:t>
      </w:r>
      <w:r w:rsidRPr="00707A87">
        <w:rPr>
          <w:rStyle w:val="Char0"/>
          <w:rFonts w:hint="cs"/>
          <w:rtl/>
        </w:rPr>
        <w:t>را از آتش نجات دهد. آنگاه عبدالله بن رواحه گفت</w:t>
      </w:r>
      <w:r w:rsidR="002F69C2">
        <w:rPr>
          <w:rStyle w:val="Char0"/>
          <w:rFonts w:hint="cs"/>
          <w:rtl/>
        </w:rPr>
        <w:t>:</w:t>
      </w:r>
      <w:r w:rsidRPr="00707A87">
        <w:rPr>
          <w:rStyle w:val="Char0"/>
          <w:rFonts w:hint="cs"/>
          <w:rtl/>
        </w:rPr>
        <w:t xml:space="preserve"> شما در دره‌</w:t>
      </w:r>
      <w:r w:rsidRPr="00707A87">
        <w:rPr>
          <w:rStyle w:val="Char0"/>
          <w:rFonts w:hint="eastAsia"/>
          <w:rtl/>
        </w:rPr>
        <w:t>‌ای پر از هیزم هستید. مق</w:t>
      </w:r>
      <w:r w:rsidRPr="00707A87">
        <w:rPr>
          <w:rStyle w:val="Char0"/>
          <w:rFonts w:hint="cs"/>
          <w:rtl/>
        </w:rPr>
        <w:t>داری هیزم جمع‌آوری کنید سپس آتشی برپا کن و</w:t>
      </w:r>
      <w:r w:rsidR="006318F3" w:rsidRPr="00707A87">
        <w:rPr>
          <w:rStyle w:val="Char0"/>
          <w:rFonts w:hint="cs"/>
          <w:rtl/>
        </w:rPr>
        <w:t xml:space="preserve"> آن‌ها </w:t>
      </w:r>
      <w:r w:rsidRPr="00707A87">
        <w:rPr>
          <w:rStyle w:val="Char0"/>
          <w:rFonts w:hint="cs"/>
          <w:rtl/>
        </w:rPr>
        <w:t>را در آن بینداز. عباس بن عبدالمطلب گفت</w:t>
      </w:r>
      <w:r w:rsidR="002F69C2">
        <w:rPr>
          <w:rStyle w:val="Char0"/>
          <w:rFonts w:hint="cs"/>
          <w:rtl/>
        </w:rPr>
        <w:t>:</w:t>
      </w:r>
      <w:r w:rsidRPr="00707A87">
        <w:rPr>
          <w:rStyle w:val="Char0"/>
          <w:rFonts w:hint="cs"/>
          <w:rtl/>
        </w:rPr>
        <w:t xml:space="preserve"> تو با</w:t>
      </w:r>
      <w:r w:rsidR="006318F3" w:rsidRPr="00707A87">
        <w:rPr>
          <w:rStyle w:val="Char0"/>
          <w:rFonts w:hint="cs"/>
          <w:rtl/>
        </w:rPr>
        <w:t xml:space="preserve"> آن‌ها </w:t>
      </w:r>
      <w:r w:rsidRPr="00707A87">
        <w:rPr>
          <w:rStyle w:val="Char0"/>
          <w:rFonts w:hint="cs"/>
          <w:rtl/>
        </w:rPr>
        <w:t>پیوند خویشاوندی داری، این پیوند را قطع مکن. آنگاه پیامبر</w:t>
      </w:r>
      <w:r w:rsidR="007D18AE" w:rsidRPr="00707A87">
        <w:rPr>
          <w:rStyle w:val="Char0"/>
          <w:rFonts w:cs="CTraditional Arabic" w:hint="cs"/>
          <w:rtl/>
        </w:rPr>
        <w:t xml:space="preserve"> ج</w:t>
      </w:r>
      <w:r w:rsidRPr="00707A87">
        <w:rPr>
          <w:rStyle w:val="Char0"/>
          <w:rFonts w:hint="cs"/>
          <w:rtl/>
        </w:rPr>
        <w:t xml:space="preserve"> برخاست و وارد شد و مردم گفته ابوبکر و عمر را بسیار تکرار کردند. بعضی سخن ابوبکر را تأیید</w:t>
      </w:r>
      <w:r w:rsidR="00C80358">
        <w:rPr>
          <w:rStyle w:val="Char0"/>
          <w:rFonts w:hint="cs"/>
          <w:rtl/>
        </w:rPr>
        <w:t xml:space="preserve"> می‌کرد</w:t>
      </w:r>
      <w:r w:rsidRPr="00707A87">
        <w:rPr>
          <w:rStyle w:val="Char0"/>
          <w:rFonts w:hint="cs"/>
          <w:rtl/>
        </w:rPr>
        <w:t>ند و برخی گفته عمر را. پیامبر</w:t>
      </w:r>
      <w:r w:rsidR="007D18AE" w:rsidRPr="00707A87">
        <w:rPr>
          <w:rStyle w:val="Char0"/>
          <w:rFonts w:cs="CTraditional Arabic" w:hint="cs"/>
          <w:rtl/>
        </w:rPr>
        <w:t>ج</w:t>
      </w:r>
      <w:r w:rsidRPr="00707A87">
        <w:rPr>
          <w:rStyle w:val="Char0"/>
          <w:rFonts w:hint="cs"/>
          <w:rtl/>
        </w:rPr>
        <w:t xml:space="preserve"> خارج شد و فرمود</w:t>
      </w:r>
      <w:r w:rsidR="002F69C2">
        <w:rPr>
          <w:rStyle w:val="Char0"/>
          <w:rFonts w:hint="cs"/>
          <w:rtl/>
        </w:rPr>
        <w:t>:</w:t>
      </w:r>
      <w:r w:rsidRPr="00707A87">
        <w:rPr>
          <w:rStyle w:val="Char0"/>
          <w:rFonts w:hint="cs"/>
          <w:rtl/>
        </w:rPr>
        <w:t xml:space="preserve"> «ای مردم [علت] اختلاف شما درباره گفته این دو مرد چیست؟ بی‌تردید مثل این دو همانند برادرانشان است که قبل از آنان بوده‌اند یعنی نوح، ابراهیم، موسی و عیسی</w:t>
      </w:r>
      <w:r w:rsidR="0020699B">
        <w:rPr>
          <w:rStyle w:val="Char0"/>
          <w:rFonts w:hint="cs"/>
          <w:rtl/>
        </w:rPr>
        <w:t xml:space="preserve"> (</w:t>
      </w:r>
      <w:r w:rsidR="00AB60C2">
        <w:rPr>
          <w:rStyle w:val="Char0"/>
          <w:rFonts w:cs="CTraditional Arabic" w:hint="cs"/>
          <w:rtl/>
        </w:rPr>
        <w:t>†</w:t>
      </w:r>
      <w:r w:rsidR="00DA0B28" w:rsidRPr="00707A87">
        <w:rPr>
          <w:rStyle w:val="Char0"/>
          <w:rFonts w:hint="cs"/>
          <w:rtl/>
        </w:rPr>
        <w:t>).</w:t>
      </w:r>
      <w:r w:rsidRPr="00707A87">
        <w:rPr>
          <w:rStyle w:val="Char0"/>
          <w:rFonts w:hint="cs"/>
          <w:rtl/>
        </w:rPr>
        <w:t xml:space="preserve"> نوح گفت</w:t>
      </w:r>
      <w:r w:rsidR="002F69C2">
        <w:rPr>
          <w:rStyle w:val="Char0"/>
          <w:rFonts w:hint="cs"/>
          <w:rtl/>
        </w:rPr>
        <w:t>:</w:t>
      </w:r>
    </w:p>
    <w:p w:rsidR="002075A1" w:rsidRPr="00707A87" w:rsidRDefault="00CF34C8"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رَّبِّ لَا تَذَرۡ عَلَى </w:t>
      </w:r>
      <w:r w:rsidRPr="00707A87">
        <w:rPr>
          <w:rStyle w:val="Char6"/>
          <w:rFonts w:hint="cs"/>
          <w:rtl/>
        </w:rPr>
        <w:t>ٱ</w:t>
      </w:r>
      <w:r w:rsidRPr="00707A87">
        <w:rPr>
          <w:rStyle w:val="Char6"/>
          <w:rFonts w:hint="eastAsia"/>
          <w:rtl/>
        </w:rPr>
        <w:t>لۡأَرۡضِ</w:t>
      </w:r>
      <w:r w:rsidRPr="00707A87">
        <w:rPr>
          <w:rStyle w:val="Char6"/>
          <w:rtl/>
        </w:rPr>
        <w:t xml:space="preserve"> مِنَ </w:t>
      </w:r>
      <w:r w:rsidRPr="00707A87">
        <w:rPr>
          <w:rStyle w:val="Char6"/>
          <w:rFonts w:hint="cs"/>
          <w:rtl/>
        </w:rPr>
        <w:t>ٱ</w:t>
      </w:r>
      <w:r w:rsidRPr="00707A87">
        <w:rPr>
          <w:rStyle w:val="Char6"/>
          <w:rFonts w:hint="eastAsia"/>
          <w:rtl/>
        </w:rPr>
        <w:t>لۡكَٰفِرِينَ</w:t>
      </w:r>
      <w:r w:rsidRPr="00707A87">
        <w:rPr>
          <w:rStyle w:val="Char6"/>
          <w:rtl/>
        </w:rPr>
        <w:t xml:space="preserve"> دَيَّارًا٢٦</w:t>
      </w:r>
      <w:r w:rsidRPr="00707A87">
        <w:rPr>
          <w:rStyle w:val="Char0"/>
          <w:rFonts w:cs="Traditional Arabic"/>
          <w:color w:val="000000"/>
          <w:shd w:val="clear" w:color="auto" w:fill="FFFFFF"/>
          <w:rtl/>
        </w:rPr>
        <w:t>﴾</w:t>
      </w:r>
      <w:r w:rsidRPr="00707A87">
        <w:rPr>
          <w:rStyle w:val="Char4"/>
          <w:rtl/>
        </w:rPr>
        <w:t xml:space="preserve"> [نوح: 26]</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«نوح گفت</w:t>
      </w:r>
      <w:r w:rsidR="002F69C2">
        <w:rPr>
          <w:rStyle w:val="Char0"/>
          <w:rFonts w:hint="cs"/>
          <w:rtl/>
        </w:rPr>
        <w:t>:</w:t>
      </w:r>
      <w:r w:rsidRPr="00707A87">
        <w:rPr>
          <w:rStyle w:val="Char0"/>
          <w:rFonts w:hint="cs"/>
          <w:rtl/>
        </w:rPr>
        <w:t xml:space="preserve"> پروردگارا! هیچ احدی از کافران را بر روی زمین باقی مگذار.»</w:t>
      </w:r>
    </w:p>
    <w:p w:rsidR="00CF34C8" w:rsidRPr="00707A87" w:rsidRDefault="00CF34C8" w:rsidP="00707A87">
      <w:pPr>
        <w:pStyle w:val="StyleComplexBLotus12ptJustifiedFirstline05cmCharCharCharCharCharCharCharCharCharCharChar"/>
        <w:spacing w:line="240" w:lineRule="auto"/>
        <w:rPr>
          <w:rStyle w:val="Char0"/>
          <w:rtl/>
        </w:rPr>
      </w:pPr>
      <w:r w:rsidRPr="00707A87">
        <w:rPr>
          <w:rStyle w:val="Char0"/>
          <w:rFonts w:hint="cs"/>
          <w:rtl/>
        </w:rPr>
        <w:t>و ابراهیم گفت</w:t>
      </w:r>
      <w:r w:rsidR="002075A1" w:rsidRPr="00707A87">
        <w:rPr>
          <w:rStyle w:val="Char0"/>
          <w:rFonts w:hint="cs"/>
          <w:rtl/>
        </w:rPr>
        <w:t>:</w:t>
      </w:r>
    </w:p>
    <w:p w:rsidR="002075A1" w:rsidRPr="00707A87" w:rsidRDefault="00CF34C8"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فَمَن تَبِعَنِي فَإِنَّهُ</w:t>
      </w:r>
      <w:r w:rsidRPr="00707A87">
        <w:rPr>
          <w:rStyle w:val="Char6"/>
          <w:rFonts w:hint="cs"/>
          <w:rtl/>
        </w:rPr>
        <w:t>ۥ</w:t>
      </w:r>
      <w:r w:rsidRPr="00707A87">
        <w:rPr>
          <w:rStyle w:val="Char6"/>
          <w:rtl/>
        </w:rPr>
        <w:t xml:space="preserve"> مِنِّيۖ وَمَنۡ عَصَانِي فَإِنَّكَ غَفُورٞ رَّحِيمٞ٣٦</w:t>
      </w:r>
      <w:r w:rsidRPr="00707A87">
        <w:rPr>
          <w:rStyle w:val="Char0"/>
          <w:rFonts w:cs="Traditional Arabic"/>
          <w:color w:val="000000"/>
          <w:shd w:val="clear" w:color="auto" w:fill="FFFFFF"/>
          <w:rtl/>
        </w:rPr>
        <w:t>﴾</w:t>
      </w:r>
      <w:r w:rsidRPr="00707A87">
        <w:rPr>
          <w:rStyle w:val="Char4"/>
          <w:rtl/>
        </w:rPr>
        <w:t xml:space="preserve"> [إبراهيم: 36]</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«[پروردگارا] هرکس از من پیروی کند پس او از من است و هر کس از من نافرمانی کند [تو خود دانی، خواهی عذابش بده و خواهی او را ببخشای] که تو آمرزنده مهربانی.»</w:t>
      </w:r>
    </w:p>
    <w:p w:rsidR="00CF34C8" w:rsidRPr="00707A87" w:rsidRDefault="00CF34C8" w:rsidP="00707A87">
      <w:pPr>
        <w:pStyle w:val="StyleComplexBLotus12ptJustifiedFirstline05cmCharCharCharCharCharCharCharCharCharCharChar"/>
        <w:spacing w:line="240" w:lineRule="auto"/>
        <w:rPr>
          <w:rStyle w:val="Char0"/>
          <w:rtl/>
        </w:rPr>
      </w:pPr>
      <w:r w:rsidRPr="00707A87">
        <w:rPr>
          <w:rStyle w:val="Char0"/>
          <w:rFonts w:hint="cs"/>
          <w:rtl/>
        </w:rPr>
        <w:t>همچنین موسی گفت</w:t>
      </w:r>
      <w:r w:rsidR="002075A1" w:rsidRPr="00707A87">
        <w:rPr>
          <w:rStyle w:val="Char0"/>
          <w:rFonts w:hint="cs"/>
          <w:rtl/>
        </w:rPr>
        <w:t>:</w:t>
      </w:r>
    </w:p>
    <w:p w:rsidR="002075A1" w:rsidRPr="00707A87" w:rsidRDefault="00CF34C8"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رَبَّنَا </w:t>
      </w:r>
      <w:r w:rsidRPr="00707A87">
        <w:rPr>
          <w:rStyle w:val="Char6"/>
          <w:rFonts w:hint="cs"/>
          <w:rtl/>
        </w:rPr>
        <w:t>ٱ</w:t>
      </w:r>
      <w:r w:rsidRPr="00707A87">
        <w:rPr>
          <w:rStyle w:val="Char6"/>
          <w:rFonts w:hint="eastAsia"/>
          <w:rtl/>
        </w:rPr>
        <w:t>طۡمِسۡ</w:t>
      </w:r>
      <w:r w:rsidRPr="00707A87">
        <w:rPr>
          <w:rStyle w:val="Char6"/>
          <w:rtl/>
        </w:rPr>
        <w:t xml:space="preserve"> عَلَىٰٓ أَمۡوَٰلِهِمۡ وَ</w:t>
      </w:r>
      <w:r w:rsidRPr="00707A87">
        <w:rPr>
          <w:rStyle w:val="Char6"/>
          <w:rFonts w:hint="cs"/>
          <w:rtl/>
        </w:rPr>
        <w:t>ٱ</w:t>
      </w:r>
      <w:r w:rsidRPr="00707A87">
        <w:rPr>
          <w:rStyle w:val="Char6"/>
          <w:rFonts w:hint="eastAsia"/>
          <w:rtl/>
        </w:rPr>
        <w:t>شۡدُدۡ</w:t>
      </w:r>
      <w:r w:rsidRPr="00707A87">
        <w:rPr>
          <w:rStyle w:val="Char6"/>
          <w:rtl/>
        </w:rPr>
        <w:t xml:space="preserve"> عَلَىٰ قُلُوبِهِمۡ فَلَا يُؤۡمِنُواْ حَتَّىٰ يَرَوُاْ </w:t>
      </w:r>
      <w:r w:rsidRPr="00707A87">
        <w:rPr>
          <w:rStyle w:val="Char6"/>
          <w:rFonts w:hint="cs"/>
          <w:rtl/>
        </w:rPr>
        <w:t>ٱ</w:t>
      </w:r>
      <w:r w:rsidRPr="00707A87">
        <w:rPr>
          <w:rStyle w:val="Char6"/>
          <w:rFonts w:hint="eastAsia"/>
          <w:rtl/>
        </w:rPr>
        <w:t>لۡعَذَابَ</w:t>
      </w:r>
      <w:r w:rsidRPr="00707A87">
        <w:rPr>
          <w:rStyle w:val="Char6"/>
          <w:rtl/>
        </w:rPr>
        <w:t xml:space="preserve"> </w:t>
      </w:r>
      <w:r w:rsidRPr="00707A87">
        <w:rPr>
          <w:rStyle w:val="Char6"/>
          <w:rFonts w:hint="cs"/>
          <w:rtl/>
        </w:rPr>
        <w:t>ٱ</w:t>
      </w:r>
      <w:r w:rsidRPr="00707A87">
        <w:rPr>
          <w:rStyle w:val="Char6"/>
          <w:rFonts w:hint="eastAsia"/>
          <w:rtl/>
        </w:rPr>
        <w:t>لۡأَلِيمَ</w:t>
      </w:r>
      <w:r w:rsidRPr="00707A87">
        <w:rPr>
          <w:rStyle w:val="Char6"/>
          <w:rtl/>
        </w:rPr>
        <w:t>٨٨</w:t>
      </w:r>
      <w:r w:rsidRPr="00707A87">
        <w:rPr>
          <w:rStyle w:val="Char0"/>
          <w:rFonts w:cs="Traditional Arabic"/>
          <w:color w:val="000000"/>
          <w:shd w:val="clear" w:color="auto" w:fill="FFFFFF"/>
          <w:rtl/>
        </w:rPr>
        <w:t>﴾</w:t>
      </w:r>
      <w:r w:rsidRPr="00707A87">
        <w:rPr>
          <w:rStyle w:val="Char4"/>
          <w:rtl/>
        </w:rPr>
        <w:t xml:space="preserve"> [يونس: 88]</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«پروردگارا اموالشان را نابود گردان و بر دل</w:t>
      </w:r>
      <w:r w:rsidR="00CF34C8" w:rsidRPr="00707A87">
        <w:rPr>
          <w:rStyle w:val="Char0"/>
          <w:rFonts w:hint="eastAsia"/>
          <w:rtl/>
        </w:rPr>
        <w:t>‌</w:t>
      </w:r>
      <w:r w:rsidRPr="00707A87">
        <w:rPr>
          <w:rStyle w:val="Char0"/>
          <w:rFonts w:hint="cs"/>
          <w:rtl/>
        </w:rPr>
        <w:t>هایشان [بند سنگدلی را] محکم کن تا ایمان نیاورند مگر آنگاه که به عذاب دردناک [دوزخ] گرفتار آیند [که آن وقت توبه و پشیمانی دیگر سودی ندارد</w:t>
      </w:r>
      <w:r w:rsidR="00DA0B28" w:rsidRPr="00707A87">
        <w:rPr>
          <w:rStyle w:val="Char0"/>
          <w:rFonts w:hint="cs"/>
          <w:rtl/>
        </w:rPr>
        <w:t>.]</w:t>
      </w:r>
      <w:r w:rsidRPr="00707A87">
        <w:rPr>
          <w:rStyle w:val="Char0"/>
          <w:rFonts w:hint="cs"/>
          <w:rtl/>
        </w:rPr>
        <w:t>»</w:t>
      </w:r>
    </w:p>
    <w:p w:rsidR="00CF34C8"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عیسی گفت</w:t>
      </w:r>
      <w:r w:rsidR="002F69C2">
        <w:rPr>
          <w:rStyle w:val="Char0"/>
          <w:rFonts w:hint="cs"/>
          <w:rtl/>
        </w:rPr>
        <w:t>:</w:t>
      </w:r>
    </w:p>
    <w:p w:rsidR="002075A1" w:rsidRPr="00707A87" w:rsidRDefault="00CF34C8"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تُعَذِّبۡهُمۡ فَإِنَّهُمۡ عِبَادُكَۖ وَإِن تَغۡفِرۡ لَهُمۡ فَإِنَّكَ أَنتَ </w:t>
      </w:r>
      <w:r w:rsidRPr="00707A87">
        <w:rPr>
          <w:rStyle w:val="Char6"/>
          <w:rFonts w:hint="cs"/>
          <w:rtl/>
        </w:rPr>
        <w:t>ٱ</w:t>
      </w:r>
      <w:r w:rsidRPr="00707A87">
        <w:rPr>
          <w:rStyle w:val="Char6"/>
          <w:rFonts w:hint="eastAsia"/>
          <w:rtl/>
        </w:rPr>
        <w:t>لۡعَزِيزُ</w:t>
      </w:r>
      <w:r w:rsidRPr="00707A87">
        <w:rPr>
          <w:rStyle w:val="Char6"/>
          <w:rtl/>
        </w:rPr>
        <w:t xml:space="preserve"> </w:t>
      </w:r>
      <w:r w:rsidRPr="00707A87">
        <w:rPr>
          <w:rStyle w:val="Char6"/>
          <w:rFonts w:hint="cs"/>
          <w:rtl/>
        </w:rPr>
        <w:t>ٱ</w:t>
      </w:r>
      <w:r w:rsidRPr="00707A87">
        <w:rPr>
          <w:rStyle w:val="Char6"/>
          <w:rFonts w:hint="eastAsia"/>
          <w:rtl/>
        </w:rPr>
        <w:t>لۡحَكِيمُ</w:t>
      </w:r>
      <w:r w:rsidRPr="00707A87">
        <w:rPr>
          <w:rStyle w:val="Char6"/>
          <w:rtl/>
        </w:rPr>
        <w:t>١١٨</w:t>
      </w:r>
      <w:r w:rsidRPr="00707A87">
        <w:rPr>
          <w:rStyle w:val="Char0"/>
          <w:rFonts w:cs="Traditional Arabic"/>
          <w:color w:val="000000"/>
          <w:shd w:val="clear" w:color="auto" w:fill="FFFFFF"/>
          <w:rtl/>
        </w:rPr>
        <w:t>﴾</w:t>
      </w:r>
      <w:r w:rsidRPr="00707A87">
        <w:rPr>
          <w:rStyle w:val="Char4"/>
          <w:rtl/>
        </w:rPr>
        <w:t xml:space="preserve"> [المائدة: 118]</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«اگر آنان را عذاب دهی، پس بی‌تردیدآنان بندگان تو هستند [و هر طور که بخواهی می‌توانی درباره</w:t>
      </w:r>
      <w:r w:rsidR="006318F3" w:rsidRPr="00707A87">
        <w:rPr>
          <w:rStyle w:val="Char0"/>
          <w:rFonts w:hint="cs"/>
          <w:rtl/>
        </w:rPr>
        <w:t xml:space="preserve"> آن‌ها </w:t>
      </w:r>
      <w:r w:rsidRPr="00707A87">
        <w:rPr>
          <w:rStyle w:val="Char0"/>
          <w:rFonts w:hint="cs"/>
          <w:rtl/>
        </w:rPr>
        <w:t>عملی کنی] و اگر آنان را مورد بخشش قرار دهی [تو خود دانی و توانی] زیراتو چیره، توانا و حکیمی [به همین خاطر نه بخشش تو نشانه ضعف و نه مجازات تو بی‌حکمت است</w:t>
      </w:r>
      <w:r w:rsidR="00DA0B28" w:rsidRPr="00707A87">
        <w:rPr>
          <w:rStyle w:val="Char0"/>
          <w:rFonts w:hint="cs"/>
          <w:rtl/>
        </w:rPr>
        <w:t>.]</w:t>
      </w:r>
      <w:r w:rsidRPr="00707A87">
        <w:rPr>
          <w:rStyle w:val="Char0"/>
          <w:rFonts w:hint="cs"/>
          <w:rtl/>
        </w:rPr>
        <w:t>»</w:t>
      </w:r>
      <w:r w:rsidRPr="00707A87">
        <w:rPr>
          <w:rStyle w:val="Char0"/>
          <w:vertAlign w:val="superscript"/>
          <w:rtl/>
        </w:rPr>
        <w:footnoteReference w:id="460"/>
      </w:r>
    </w:p>
    <w:p w:rsidR="002075A1" w:rsidRPr="00707A87" w:rsidRDefault="002075A1" w:rsidP="00707A87">
      <w:pPr>
        <w:pStyle w:val="aa"/>
        <w:rPr>
          <w:rtl/>
        </w:rPr>
      </w:pPr>
      <w:bookmarkStart w:id="67" w:name="_Toc437418430"/>
      <w:r w:rsidRPr="00707A87">
        <w:rPr>
          <w:rFonts w:hint="cs"/>
          <w:rtl/>
        </w:rPr>
        <w:t>د) حدیث پرنده</w:t>
      </w:r>
      <w:bookmarkEnd w:id="67"/>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جمله مهمترین دلایل شیعه امامیه درباره امامت حدیثی است که حاکم در</w:t>
      </w:r>
      <w:r w:rsidR="0020699B">
        <w:rPr>
          <w:rStyle w:val="Char0"/>
          <w:rFonts w:hint="cs"/>
          <w:rtl/>
        </w:rPr>
        <w:t xml:space="preserve"> (</w:t>
      </w:r>
      <w:r w:rsidRPr="00707A87">
        <w:rPr>
          <w:rStyle w:val="Char2"/>
          <w:rFonts w:hint="cs"/>
          <w:rtl/>
        </w:rPr>
        <w:t>المستدر</w:t>
      </w:r>
      <w:r w:rsidR="002F69C2">
        <w:rPr>
          <w:rStyle w:val="Char2"/>
          <w:rFonts w:hint="cs"/>
          <w:rtl/>
        </w:rPr>
        <w:t>ك</w:t>
      </w:r>
      <w:r w:rsidRPr="00707A87">
        <w:rPr>
          <w:rStyle w:val="Char2"/>
          <w:rFonts w:hint="cs"/>
          <w:rtl/>
        </w:rPr>
        <w:t>)</w:t>
      </w:r>
      <w:r w:rsidRPr="00707A87">
        <w:rPr>
          <w:rStyle w:val="Char0"/>
          <w:rFonts w:hint="cs"/>
          <w:rtl/>
        </w:rPr>
        <w:t xml:space="preserve"> به نقل از انس بن مالک</w:t>
      </w:r>
      <w:r w:rsidR="007D18AE" w:rsidRPr="00707A87">
        <w:rPr>
          <w:rStyle w:val="Char0"/>
          <w:rFonts w:cs="CTraditional Arabic" w:hint="cs"/>
          <w:rtl/>
        </w:rPr>
        <w:t>س</w:t>
      </w:r>
      <w:r w:rsidRPr="00707A87">
        <w:rPr>
          <w:rStyle w:val="Char0"/>
          <w:rFonts w:hint="cs"/>
          <w:rtl/>
        </w:rPr>
        <w:t xml:space="preserve"> روایت می‌کند و می‌گوید</w:t>
      </w:r>
      <w:r w:rsidR="002F69C2">
        <w:rPr>
          <w:rStyle w:val="Char0"/>
          <w:rFonts w:hint="cs"/>
          <w:rtl/>
        </w:rPr>
        <w:t>:</w:t>
      </w:r>
      <w:r w:rsidRPr="00707A87">
        <w:rPr>
          <w:rStyle w:val="Char0"/>
          <w:rFonts w:hint="cs"/>
          <w:rtl/>
        </w:rPr>
        <w:t xml:space="preserve"> من خادم پیامبر</w:t>
      </w:r>
      <w:r w:rsidR="007D18AE" w:rsidRPr="00707A87">
        <w:rPr>
          <w:rStyle w:val="Char0"/>
          <w:rFonts w:cs="CTraditional Arabic" w:hint="cs"/>
          <w:rtl/>
        </w:rPr>
        <w:t xml:space="preserve"> ج</w:t>
      </w:r>
      <w:r w:rsidRPr="00707A87">
        <w:rPr>
          <w:rStyle w:val="Char0"/>
          <w:rFonts w:hint="cs"/>
          <w:rtl/>
        </w:rPr>
        <w:t xml:space="preserve"> بودم. برای ایشان گوشتی بریان آورده شد.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پروردگارا دوست‌داشتنی‌ترین فرد در نظرت را برایم بفرست تا با من از [گوشت] این پرنده بخورد. من گفتم</w:t>
      </w:r>
      <w:r w:rsidR="002F69C2">
        <w:rPr>
          <w:rStyle w:val="Char0"/>
          <w:rFonts w:hint="cs"/>
          <w:rtl/>
        </w:rPr>
        <w:t>:</w:t>
      </w:r>
      <w:r w:rsidRPr="00707A87">
        <w:rPr>
          <w:rStyle w:val="Char0"/>
          <w:rFonts w:hint="cs"/>
          <w:rtl/>
        </w:rPr>
        <w:t xml:space="preserve"> خدایا آن فرد یکی از انصار باشد. در این هنگام علی</w:t>
      </w:r>
      <w:r w:rsidR="007D18AE" w:rsidRPr="00707A87">
        <w:rPr>
          <w:rStyle w:val="Char0"/>
          <w:rFonts w:cs="CTraditional Arabic" w:hint="cs"/>
          <w:rtl/>
        </w:rPr>
        <w:t>س</w:t>
      </w:r>
      <w:r w:rsidRPr="00707A87">
        <w:rPr>
          <w:rStyle w:val="Char0"/>
          <w:rFonts w:hint="cs"/>
          <w:rtl/>
        </w:rPr>
        <w:t xml:space="preserve"> آمد. گفتم پیامبر</w:t>
      </w:r>
      <w:r w:rsidR="007D18AE" w:rsidRPr="00707A87">
        <w:rPr>
          <w:rStyle w:val="Char0"/>
          <w:rFonts w:cs="CTraditional Arabic" w:hint="cs"/>
          <w:rtl/>
        </w:rPr>
        <w:t xml:space="preserve"> ج</w:t>
      </w:r>
      <w:r w:rsidRPr="00707A87">
        <w:rPr>
          <w:rStyle w:val="Char0"/>
          <w:rFonts w:hint="cs"/>
          <w:rtl/>
        </w:rPr>
        <w:t xml:space="preserve"> کاری دارد. [بدون اجازه] وارد شد.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در را باز کن. پس علی وارد شد.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چه چیزی باعث شد پشت در بمانی و وارد نشوی؟ گفت</w:t>
      </w:r>
      <w:r w:rsidR="002F69C2">
        <w:rPr>
          <w:rStyle w:val="Char0"/>
          <w:rFonts w:hint="cs"/>
          <w:rtl/>
        </w:rPr>
        <w:t>:</w:t>
      </w:r>
      <w:r w:rsidRPr="00707A87">
        <w:rPr>
          <w:rStyle w:val="Char0"/>
          <w:rFonts w:hint="cs"/>
          <w:rtl/>
        </w:rPr>
        <w:t xml:space="preserve"> این سومین باری است که انس مرا به واردشدن فرا می‌خواند و می‌گوید که شما کاری دارید.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چه چیزی باعث شد که چنین کنی؟ انس گفت</w:t>
      </w:r>
      <w:r w:rsidR="002F69C2">
        <w:rPr>
          <w:rStyle w:val="Char0"/>
          <w:rFonts w:hint="cs"/>
          <w:rtl/>
        </w:rPr>
        <w:t>:</w:t>
      </w:r>
      <w:r w:rsidRPr="00707A87">
        <w:rPr>
          <w:rStyle w:val="Char0"/>
          <w:rFonts w:hint="cs"/>
          <w:rtl/>
        </w:rPr>
        <w:t xml:space="preserve"> ای رسول خدا دعایتان را شنیدم. پس دوست داشتم که آن فرد، یکی افراد قومم باشد.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آری که آدمی قومش را دوست دارد.»</w:t>
      </w:r>
      <w:r w:rsidRPr="00707A87">
        <w:rPr>
          <w:rStyle w:val="Char0"/>
          <w:vertAlign w:val="superscript"/>
          <w:rtl/>
        </w:rPr>
        <w:footnoteReference w:id="461"/>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حدیث با اسناد ضعیف روایت شده است. علاوه بر ضعف اسانید این حدیث، جالب اینکه روایات دارای سند فراوانی به انس بن مالک</w:t>
      </w:r>
      <w:r w:rsidR="007D18AE" w:rsidRPr="00707A87">
        <w:rPr>
          <w:rStyle w:val="Char0"/>
          <w:rFonts w:cs="CTraditional Arabic" w:hint="cs"/>
          <w:rtl/>
        </w:rPr>
        <w:t>س</w:t>
      </w:r>
      <w:r w:rsidRPr="00707A87">
        <w:rPr>
          <w:rStyle w:val="Char0"/>
          <w:rFonts w:hint="cs"/>
          <w:rtl/>
        </w:rPr>
        <w:t xml:space="preserve"> نسبت داده می‌شود که با این وجود، حتی سند یکی از</w:t>
      </w:r>
      <w:r w:rsidR="006318F3" w:rsidRPr="00707A87">
        <w:rPr>
          <w:rStyle w:val="Char0"/>
          <w:rFonts w:hint="cs"/>
          <w:rtl/>
        </w:rPr>
        <w:t xml:space="preserve"> آن‌ها </w:t>
      </w:r>
      <w:r w:rsidRPr="00707A87">
        <w:rPr>
          <w:rStyle w:val="Char0"/>
          <w:rFonts w:hint="cs"/>
          <w:rtl/>
        </w:rPr>
        <w:t>نیز صحیح نیست که این امر موجب تعجب و شگفتی می‌شود.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چرا دوستان و همراهان انس که سالیان دراز با او زیسته‌اند این حدیث را روایت نکرده‌اند. و ما هیچ کدام از</w:t>
      </w:r>
      <w:r w:rsidR="006318F3" w:rsidRPr="00707A87">
        <w:rPr>
          <w:rStyle w:val="Char0"/>
          <w:rFonts w:hint="cs"/>
          <w:rtl/>
        </w:rPr>
        <w:t xml:space="preserve"> آن‌ها </w:t>
      </w:r>
      <w:r w:rsidRPr="00707A87">
        <w:rPr>
          <w:rStyle w:val="Char0"/>
          <w:rFonts w:hint="cs"/>
          <w:rtl/>
        </w:rPr>
        <w:t>را نمی‌بینم که این حدیث را روایت کرده باشند و آنان برای روایت احادیث از انس همه مردم قابل اعتمادتر و دقیق‌تر بودند. از جمله</w:t>
      </w:r>
      <w:r w:rsidR="006318F3" w:rsidRPr="00707A87">
        <w:rPr>
          <w:rStyle w:val="Char0"/>
          <w:rFonts w:hint="cs"/>
          <w:rtl/>
        </w:rPr>
        <w:t xml:space="preserve"> آن‌ها </w:t>
      </w:r>
      <w:r w:rsidRPr="00707A87">
        <w:rPr>
          <w:rStyle w:val="Char0"/>
          <w:rFonts w:hint="cs"/>
          <w:rtl/>
        </w:rPr>
        <w:t>حسن بصری، ثابت بنانی، حمید طویل، حبیب بن أبی‌ثابت، بکر بن عبدالله مزنی، اسعد بن سهل بن حنیف، اسحاق بن عبدالله بن أبی</w:t>
      </w:r>
      <w:r w:rsidRPr="00707A87">
        <w:rPr>
          <w:rStyle w:val="Char0"/>
          <w:rFonts w:hint="eastAsia"/>
          <w:rtl/>
        </w:rPr>
        <w:t>‌طلحه، أبان بن صالح و ابراهیم بن میسره و افراد فراوان دیگری هستند که به روایت احادیث از انس می‌پرداختند که در هیچ کدام از اسنادهای آ</w:t>
      </w:r>
      <w:r w:rsidRPr="00707A87">
        <w:rPr>
          <w:rStyle w:val="Char0"/>
          <w:rFonts w:hint="cs"/>
          <w:rtl/>
        </w:rPr>
        <w:t>ن این افراد وجود ندارند و این افراد مورد اعتماد حتی این حدیث را نشنیده‌اند!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امر عجیب بسیاری از حافظان حدیث را بر آن داشته است که حکم به ضعف یا دروغین‌بودن این حدیث بدهند. از جمله</w:t>
      </w:r>
      <w:r w:rsidR="006318F3" w:rsidRPr="00707A87">
        <w:rPr>
          <w:rStyle w:val="Char0"/>
          <w:rFonts w:hint="cs"/>
          <w:rtl/>
        </w:rPr>
        <w:t xml:space="preserve"> آن‌ها</w:t>
      </w:r>
      <w:r w:rsidR="002F69C2">
        <w:rPr>
          <w:rStyle w:val="Char0"/>
          <w:rFonts w:hint="cs"/>
          <w:rtl/>
        </w:rPr>
        <w:t>:</w:t>
      </w:r>
      <w:r w:rsidRPr="00707A87">
        <w:rPr>
          <w:rStyle w:val="Char0"/>
          <w:rFonts w:hint="cs"/>
          <w:rtl/>
        </w:rPr>
        <w:t xml:space="preserve"> </w:t>
      </w:r>
    </w:p>
    <w:p w:rsidR="002075A1" w:rsidRPr="007C2B76" w:rsidRDefault="007C2B76" w:rsidP="007C2B76">
      <w:pPr>
        <w:pStyle w:val="ab"/>
        <w:rPr>
          <w:rtl/>
        </w:rPr>
      </w:pPr>
      <w:bookmarkStart w:id="68" w:name="_Toc437418431"/>
      <w:r>
        <w:rPr>
          <w:rFonts w:hint="cs"/>
          <w:rtl/>
        </w:rPr>
        <w:t>1-</w:t>
      </w:r>
      <w:r w:rsidR="002075A1" w:rsidRPr="007C2B76">
        <w:rPr>
          <w:rFonts w:hint="cs"/>
          <w:rtl/>
        </w:rPr>
        <w:t xml:space="preserve"> </w:t>
      </w:r>
      <w:r w:rsidR="002075A1" w:rsidRPr="007C2B76">
        <w:rPr>
          <w:rStyle w:val="Char7"/>
          <w:rFonts w:hint="cs"/>
          <w:bCs/>
          <w:sz w:val="26"/>
          <w:szCs w:val="26"/>
          <w:rtl/>
        </w:rPr>
        <w:t>قاضی ابوبکر باقلانی</w:t>
      </w:r>
      <w:bookmarkEnd w:id="68"/>
      <w:r w:rsidR="002075A1" w:rsidRPr="007C2B76">
        <w:rPr>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ابن کثیر در </w:t>
      </w:r>
      <w:r w:rsidRPr="00707A87">
        <w:rPr>
          <w:rStyle w:val="Char2"/>
          <w:rFonts w:hint="cs"/>
          <w:rtl/>
        </w:rPr>
        <w:t>البدایه</w:t>
      </w:r>
      <w:r w:rsidR="002F69C2">
        <w:rPr>
          <w:rStyle w:val="Char2"/>
          <w:rFonts w:hint="cs"/>
          <w:rtl/>
        </w:rPr>
        <w:t xml:space="preserve"> و</w:t>
      </w:r>
      <w:r w:rsidRPr="00707A87">
        <w:rPr>
          <w:rStyle w:val="Char2"/>
          <w:rFonts w:hint="cs"/>
          <w:rtl/>
        </w:rPr>
        <w:t>النهایه</w:t>
      </w:r>
      <w:r w:rsidRPr="00707A87">
        <w:rPr>
          <w:rStyle w:val="Char0"/>
          <w:rFonts w:hint="cs"/>
          <w:rtl/>
        </w:rPr>
        <w:t>، ج 7، ص 354 چنین می‌نویسد</w:t>
      </w:r>
      <w:r w:rsidR="002F69C2">
        <w:rPr>
          <w:rStyle w:val="Char0"/>
          <w:rFonts w:hint="cs"/>
          <w:rtl/>
        </w:rPr>
        <w:t>:</w:t>
      </w:r>
      <w:r w:rsidRPr="00707A87">
        <w:rPr>
          <w:rStyle w:val="Char0"/>
          <w:rFonts w:hint="cs"/>
          <w:rtl/>
        </w:rPr>
        <w:t xml:space="preserve"> «سپس به کتاب بزرگی از قاضی ابوبکر باقلانی متکلم برخورد کردم که به رد و تضعیف متن و سند حدیث‌الطیر یا پرنده می‌پردازد</w:t>
      </w:r>
      <w:r w:rsidR="00B3721D" w:rsidRPr="00707A87">
        <w:rPr>
          <w:rStyle w:val="Char0"/>
          <w:rFonts w:hint="cs"/>
          <w:rtl/>
        </w:rPr>
        <w:t>.»</w:t>
      </w:r>
    </w:p>
    <w:p w:rsidR="002075A1" w:rsidRPr="007C2B76" w:rsidRDefault="007C2B76" w:rsidP="007C2B76">
      <w:pPr>
        <w:pStyle w:val="ab"/>
        <w:rPr>
          <w:rtl/>
        </w:rPr>
      </w:pPr>
      <w:bookmarkStart w:id="69" w:name="_Toc437418432"/>
      <w:r>
        <w:rPr>
          <w:rFonts w:hint="cs"/>
          <w:rtl/>
        </w:rPr>
        <w:t>2-</w:t>
      </w:r>
      <w:r w:rsidR="002075A1" w:rsidRPr="007C2B76">
        <w:rPr>
          <w:rFonts w:hint="cs"/>
          <w:rtl/>
        </w:rPr>
        <w:t xml:space="preserve"> </w:t>
      </w:r>
      <w:r w:rsidR="002075A1" w:rsidRPr="007C2B76">
        <w:rPr>
          <w:rStyle w:val="Char7"/>
          <w:rFonts w:hint="cs"/>
          <w:bCs/>
          <w:sz w:val="26"/>
          <w:szCs w:val="26"/>
          <w:rtl/>
        </w:rPr>
        <w:t>ابویعلی خلیلی نویسنده</w:t>
      </w:r>
      <w:r w:rsidR="0020699B">
        <w:rPr>
          <w:rFonts w:hint="cs"/>
          <w:rtl/>
        </w:rPr>
        <w:t xml:space="preserve"> (</w:t>
      </w:r>
      <w:r w:rsidR="002075A1" w:rsidRPr="007C2B76">
        <w:rPr>
          <w:rStyle w:val="Char2"/>
          <w:rFonts w:ascii="IRNazli" w:hAnsi="IRNazli" w:cs="IRNazli" w:hint="cs"/>
          <w:sz w:val="26"/>
          <w:szCs w:val="26"/>
          <w:rtl/>
        </w:rPr>
        <w:t>الإرشاد)</w:t>
      </w:r>
      <w:bookmarkEnd w:id="69"/>
      <w:r w:rsidR="002075A1" w:rsidRPr="007C2B76">
        <w:rPr>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ابن‌حجر در</w:t>
      </w:r>
      <w:r w:rsidR="0020699B">
        <w:rPr>
          <w:rStyle w:val="Char0"/>
          <w:rFonts w:hint="cs"/>
          <w:rtl/>
        </w:rPr>
        <w:t xml:space="preserve"> (</w:t>
      </w:r>
      <w:r w:rsidRPr="00707A87">
        <w:rPr>
          <w:rStyle w:val="Char2"/>
          <w:rFonts w:hint="cs"/>
          <w:rtl/>
        </w:rPr>
        <w:t>التهذیب)</w:t>
      </w:r>
      <w:r w:rsidRPr="00707A87">
        <w:rPr>
          <w:rStyle w:val="Char0"/>
          <w:rFonts w:hint="cs"/>
          <w:rtl/>
        </w:rPr>
        <w:t xml:space="preserve"> ج 1، ص 303 و 304 به نقل از او می‌نویسد</w:t>
      </w:r>
      <w:r w:rsidR="002F69C2">
        <w:rPr>
          <w:rStyle w:val="Char0"/>
          <w:rFonts w:hint="cs"/>
          <w:rtl/>
        </w:rPr>
        <w:t>:</w:t>
      </w:r>
      <w:r w:rsidRPr="00707A87">
        <w:rPr>
          <w:rStyle w:val="Char0"/>
          <w:rFonts w:hint="cs"/>
          <w:rtl/>
        </w:rPr>
        <w:t xml:space="preserve"> «هیچ کدام از افراد مورد اعتماد و ثقه حدیث طیر را روایت نکرده‌اند بلکه افراد ضعیفی چون اسماعیل بن سلمان أزرق و افرادی شبیه او به روایت آن پرداخته‌اند. محقق خصائص نسائی در صفحه 35 این کتاب به نقل از خلیلی در الإرشاد) می‌نویسد</w:t>
      </w:r>
      <w:r w:rsidR="002F69C2">
        <w:rPr>
          <w:rStyle w:val="Char0"/>
          <w:rFonts w:hint="cs"/>
          <w:rtl/>
        </w:rPr>
        <w:t>:</w:t>
      </w:r>
      <w:r w:rsidRPr="00707A87">
        <w:rPr>
          <w:rStyle w:val="Char0"/>
          <w:rFonts w:hint="cs"/>
          <w:rtl/>
        </w:rPr>
        <w:t xml:space="preserve"> «و همه امامان حدیث آن را ردّ کرده‌اند.»</w:t>
      </w:r>
    </w:p>
    <w:p w:rsidR="002075A1" w:rsidRPr="007C2B76" w:rsidRDefault="007C2B76" w:rsidP="007C2B76">
      <w:pPr>
        <w:pStyle w:val="ab"/>
        <w:rPr>
          <w:rtl/>
        </w:rPr>
      </w:pPr>
      <w:bookmarkStart w:id="70" w:name="_Toc437418433"/>
      <w:r>
        <w:rPr>
          <w:rFonts w:hint="cs"/>
          <w:rtl/>
        </w:rPr>
        <w:t>3-</w:t>
      </w:r>
      <w:r w:rsidR="002075A1" w:rsidRPr="007C2B76">
        <w:rPr>
          <w:rFonts w:hint="cs"/>
          <w:rtl/>
        </w:rPr>
        <w:t xml:space="preserve"> </w:t>
      </w:r>
      <w:r w:rsidR="002075A1" w:rsidRPr="007C2B76">
        <w:rPr>
          <w:rStyle w:val="Char7"/>
          <w:rFonts w:hint="cs"/>
          <w:bCs/>
          <w:sz w:val="26"/>
          <w:szCs w:val="26"/>
          <w:rtl/>
        </w:rPr>
        <w:t>محمد بن طاهر مقدسی</w:t>
      </w:r>
      <w:bookmarkEnd w:id="70"/>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او درباره حدیث طیر می‌گوید</w:t>
      </w:r>
      <w:r w:rsidR="002F69C2">
        <w:rPr>
          <w:rStyle w:val="Char0"/>
          <w:rFonts w:hint="cs"/>
          <w:rtl/>
        </w:rPr>
        <w:t>:</w:t>
      </w:r>
      <w:r w:rsidRPr="00707A87">
        <w:rPr>
          <w:rStyle w:val="Char0"/>
          <w:rFonts w:hint="cs"/>
          <w:rtl/>
        </w:rPr>
        <w:t xml:space="preserve"> «همه طُرُق روایت آن باطل و دارای اشکال است.»</w:t>
      </w:r>
      <w:r w:rsidRPr="00707A87">
        <w:rPr>
          <w:rStyle w:val="Char0"/>
          <w:vertAlign w:val="superscript"/>
          <w:rtl/>
        </w:rPr>
        <w:footnoteReference w:id="462"/>
      </w:r>
    </w:p>
    <w:p w:rsidR="002075A1" w:rsidRPr="007C2B76" w:rsidRDefault="007C2B76" w:rsidP="007C2B76">
      <w:pPr>
        <w:pStyle w:val="ab"/>
        <w:rPr>
          <w:rtl/>
        </w:rPr>
      </w:pPr>
      <w:bookmarkStart w:id="71" w:name="_Toc437418434"/>
      <w:r>
        <w:rPr>
          <w:rFonts w:hint="cs"/>
          <w:rtl/>
        </w:rPr>
        <w:t>4-</w:t>
      </w:r>
      <w:r w:rsidR="002075A1" w:rsidRPr="007C2B76">
        <w:rPr>
          <w:rFonts w:hint="cs"/>
          <w:rtl/>
        </w:rPr>
        <w:t xml:space="preserve"> </w:t>
      </w:r>
      <w:r w:rsidR="002075A1" w:rsidRPr="007C2B76">
        <w:rPr>
          <w:rStyle w:val="Char7"/>
          <w:rFonts w:hint="cs"/>
          <w:bCs/>
          <w:sz w:val="26"/>
          <w:szCs w:val="26"/>
          <w:rtl/>
        </w:rPr>
        <w:t>محمد بن ناصر سلامی</w:t>
      </w:r>
      <w:bookmarkEnd w:id="71"/>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ابن الجوزی در</w:t>
      </w:r>
      <w:r w:rsidR="0020699B">
        <w:rPr>
          <w:rStyle w:val="Char0"/>
          <w:rFonts w:hint="cs"/>
          <w:rtl/>
        </w:rPr>
        <w:t xml:space="preserve"> (</w:t>
      </w:r>
      <w:r w:rsidRPr="00707A87">
        <w:rPr>
          <w:rStyle w:val="Char2"/>
          <w:rFonts w:hint="cs"/>
          <w:rtl/>
        </w:rPr>
        <w:t>المنتظم)،</w:t>
      </w:r>
      <w:r w:rsidRPr="00707A87">
        <w:rPr>
          <w:rStyle w:val="Char0"/>
          <w:rFonts w:hint="cs"/>
          <w:rtl/>
        </w:rPr>
        <w:t xml:space="preserve"> ج 7، ص 275 درباره حدیث طیر به نقل از او می‌نویسد</w:t>
      </w:r>
      <w:r w:rsidR="002F69C2">
        <w:rPr>
          <w:rStyle w:val="Char0"/>
          <w:rFonts w:hint="cs"/>
          <w:rtl/>
        </w:rPr>
        <w:t>:</w:t>
      </w:r>
      <w:r w:rsidRPr="00707A87">
        <w:rPr>
          <w:rStyle w:val="Char0"/>
          <w:rFonts w:hint="cs"/>
          <w:rtl/>
        </w:rPr>
        <w:t xml:space="preserve"> «حدیثی ساختگی است که فقط از طریق افراد ضعیف و ساقط شده اهل کوفه به نقل از افراد و مشهور و ناشناخته اعم از انس و غیره روایت شده است.»</w:t>
      </w:r>
    </w:p>
    <w:p w:rsidR="002075A1" w:rsidRPr="007C2B76" w:rsidRDefault="002075A1" w:rsidP="007C2B76">
      <w:pPr>
        <w:pStyle w:val="ab"/>
        <w:rPr>
          <w:rtl/>
        </w:rPr>
      </w:pPr>
      <w:r w:rsidRPr="007C2B76">
        <w:rPr>
          <w:rFonts w:hint="cs"/>
          <w:rtl/>
        </w:rPr>
        <w:t xml:space="preserve"> </w:t>
      </w:r>
      <w:bookmarkStart w:id="72" w:name="_Toc437418435"/>
      <w:r w:rsidRPr="007C2B76">
        <w:rPr>
          <w:rFonts w:hint="cs"/>
          <w:rtl/>
        </w:rPr>
        <w:t>ابن‌الجوزی</w:t>
      </w:r>
      <w:bookmarkEnd w:id="72"/>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در کتاب </w:t>
      </w:r>
      <w:r w:rsidRPr="00707A87">
        <w:rPr>
          <w:rStyle w:val="Char2"/>
          <w:rFonts w:hint="cs"/>
          <w:rtl/>
        </w:rPr>
        <w:t>«العلل المتناهیه»،</w:t>
      </w:r>
      <w:r w:rsidRPr="00707A87">
        <w:rPr>
          <w:rStyle w:val="Char0"/>
          <w:rFonts w:hint="cs"/>
          <w:rtl/>
        </w:rPr>
        <w:t xml:space="preserve"> ج 1، ص 225-234 این حدیث را ذکر کرده و درباره آن می‌گوید</w:t>
      </w:r>
      <w:r w:rsidR="002F69C2">
        <w:rPr>
          <w:rStyle w:val="Char0"/>
          <w:rFonts w:hint="cs"/>
          <w:rtl/>
        </w:rPr>
        <w:t>:</w:t>
      </w:r>
      <w:r w:rsidRPr="00707A87">
        <w:rPr>
          <w:rStyle w:val="Char0"/>
          <w:rFonts w:hint="cs"/>
          <w:rtl/>
        </w:rPr>
        <w:t xml:space="preserve"> «ابن مردویه آن را از 20 طریق روایت کرده است که همه</w:t>
      </w:r>
      <w:r w:rsidR="006318F3" w:rsidRPr="00707A87">
        <w:rPr>
          <w:rStyle w:val="Char0"/>
          <w:rFonts w:hint="cs"/>
          <w:rtl/>
        </w:rPr>
        <w:t xml:space="preserve"> آن‌ها </w:t>
      </w:r>
      <w:r w:rsidRPr="00707A87">
        <w:rPr>
          <w:rStyle w:val="Char0"/>
          <w:rFonts w:hint="cs"/>
          <w:rtl/>
        </w:rPr>
        <w:t>ناشناخته و مجهولند و در آن اشکالات و طعن‌هایی وجود دارد. من توضیح بیشتر را ضروری نمی‌بینم.»</w:t>
      </w:r>
    </w:p>
    <w:p w:rsidR="002075A1" w:rsidRPr="007C2B76" w:rsidRDefault="002075A1" w:rsidP="007C2B76">
      <w:pPr>
        <w:pStyle w:val="ab"/>
        <w:rPr>
          <w:rtl/>
        </w:rPr>
      </w:pPr>
      <w:r w:rsidRPr="007C2B76">
        <w:rPr>
          <w:rFonts w:hint="cs"/>
          <w:rtl/>
        </w:rPr>
        <w:t xml:space="preserve"> </w:t>
      </w:r>
      <w:bookmarkStart w:id="73" w:name="_Toc437418436"/>
      <w:r w:rsidRPr="007C2B76">
        <w:rPr>
          <w:rFonts w:hint="cs"/>
          <w:rtl/>
        </w:rPr>
        <w:t>ابوالعباس احمد بن تیمیه</w:t>
      </w:r>
      <w:bookmarkEnd w:id="73"/>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شیخ الإسلام در کتاب </w:t>
      </w:r>
      <w:r w:rsidRPr="00707A87">
        <w:rPr>
          <w:rStyle w:val="Char2"/>
          <w:rFonts w:hint="cs"/>
          <w:rtl/>
        </w:rPr>
        <w:t>«منهاج السنه النبویه»،</w:t>
      </w:r>
      <w:r w:rsidRPr="00707A87">
        <w:rPr>
          <w:rStyle w:val="Char0"/>
          <w:rFonts w:hint="cs"/>
          <w:rtl/>
        </w:rPr>
        <w:t xml:space="preserve"> ج 4، ص 99 می‌گوید</w:t>
      </w:r>
      <w:r w:rsidR="002F69C2">
        <w:rPr>
          <w:rStyle w:val="Char0"/>
          <w:rFonts w:hint="cs"/>
          <w:rtl/>
        </w:rPr>
        <w:t>:</w:t>
      </w:r>
      <w:r w:rsidRPr="00707A87">
        <w:rPr>
          <w:rStyle w:val="Char0"/>
          <w:rFonts w:hint="cs"/>
          <w:rtl/>
        </w:rPr>
        <w:t xml:space="preserve"> «حدیث پرنده در میان علما و آگاهان از حقایق روایت جزو احادیث دروغین و ساختگی است.»</w:t>
      </w:r>
    </w:p>
    <w:p w:rsidR="002075A1" w:rsidRPr="007C2B76" w:rsidRDefault="002075A1" w:rsidP="007C2B76">
      <w:pPr>
        <w:pStyle w:val="ab"/>
        <w:rPr>
          <w:rtl/>
        </w:rPr>
      </w:pPr>
      <w:r w:rsidRPr="007C2B76">
        <w:rPr>
          <w:rFonts w:hint="cs"/>
          <w:rtl/>
        </w:rPr>
        <w:t xml:space="preserve"> </w:t>
      </w:r>
      <w:bookmarkStart w:id="74" w:name="_Toc437418437"/>
      <w:r w:rsidRPr="007C2B76">
        <w:rPr>
          <w:rFonts w:hint="cs"/>
          <w:rtl/>
        </w:rPr>
        <w:t>جمال‌الدین زیعلی</w:t>
      </w:r>
      <w:bookmarkEnd w:id="74"/>
    </w:p>
    <w:p w:rsidR="002075A1"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مبارکفوری در</w:t>
      </w:r>
      <w:r w:rsidR="0020699B">
        <w:rPr>
          <w:rStyle w:val="Char0"/>
          <w:rFonts w:hint="cs"/>
          <w:rtl/>
        </w:rPr>
        <w:t xml:space="preserve"> (</w:t>
      </w:r>
      <w:r w:rsidRPr="00707A87">
        <w:rPr>
          <w:rStyle w:val="Char2"/>
          <w:rFonts w:hint="cs"/>
          <w:rtl/>
        </w:rPr>
        <w:t>تحفه</w:t>
      </w:r>
      <w:r w:rsidRPr="00707A87">
        <w:rPr>
          <w:rStyle w:val="Char2"/>
          <w:rFonts w:ascii="Times New Roman" w:hAnsi="Times New Roman" w:cs="Times New Roman" w:hint="cs"/>
          <w:rtl/>
        </w:rPr>
        <w:t>‌</w:t>
      </w:r>
      <w:r w:rsidRPr="00707A87">
        <w:rPr>
          <w:rStyle w:val="Char2"/>
          <w:rFonts w:hint="cs"/>
          <w:rtl/>
        </w:rPr>
        <w:t>الأحوذی)،</w:t>
      </w:r>
      <w:r w:rsidRPr="00707A87">
        <w:rPr>
          <w:rStyle w:val="Char0"/>
          <w:rFonts w:hint="cs"/>
          <w:rtl/>
        </w:rPr>
        <w:t xml:space="preserve"> ج 10، ص 224 می‌نویسد که زیعلی در</w:t>
      </w:r>
      <w:r w:rsidR="0020699B">
        <w:rPr>
          <w:rStyle w:val="Char0"/>
          <w:rFonts w:hint="cs"/>
          <w:rtl/>
        </w:rPr>
        <w:t xml:space="preserve"> (</w:t>
      </w:r>
      <w:r w:rsidRPr="00707A87">
        <w:rPr>
          <w:rStyle w:val="Char2"/>
          <w:rFonts w:hint="cs"/>
          <w:rtl/>
        </w:rPr>
        <w:t xml:space="preserve">نصب الرایه) </w:t>
      </w:r>
      <w:r w:rsidRPr="00707A87">
        <w:rPr>
          <w:rStyle w:val="Char0"/>
          <w:rFonts w:hint="cs"/>
          <w:rtl/>
        </w:rPr>
        <w:t>چنین نوشته است</w:t>
      </w:r>
      <w:r w:rsidR="002F69C2">
        <w:rPr>
          <w:rStyle w:val="Char0"/>
          <w:rFonts w:hint="cs"/>
          <w:rtl/>
        </w:rPr>
        <w:t>:</w:t>
      </w:r>
      <w:r w:rsidRPr="00707A87">
        <w:rPr>
          <w:rStyle w:val="Char0"/>
          <w:rFonts w:hint="cs"/>
          <w:rtl/>
        </w:rPr>
        <w:t xml:space="preserve"> «چه بسیار احادیثی که راویان آن فراوان و طرق روایت آن متعددند درحالی که آن احادیث ضعیف هستند مانند حدیث طیر[پرنده</w:t>
      </w:r>
      <w:r w:rsidR="00DA0B28" w:rsidRPr="00707A87">
        <w:rPr>
          <w:rStyle w:val="Char0"/>
          <w:rFonts w:hint="cs"/>
          <w:rtl/>
        </w:rPr>
        <w:t>.]</w:t>
      </w:r>
      <w:r w:rsidRPr="00707A87">
        <w:rPr>
          <w:rStyle w:val="Char0"/>
          <w:rFonts w:hint="cs"/>
          <w:rtl/>
        </w:rPr>
        <w:t>»</w:t>
      </w:r>
    </w:p>
    <w:p w:rsidR="007C2B76" w:rsidRDefault="007C2B76" w:rsidP="00707A87">
      <w:pPr>
        <w:pStyle w:val="StyleComplexBLotus12ptJustifiedFirstline05cmCharCharCharCharCharCharCharCharCharCharChar"/>
        <w:spacing w:line="240" w:lineRule="auto"/>
        <w:rPr>
          <w:rStyle w:val="Char0"/>
          <w:rtl/>
        </w:rPr>
      </w:pPr>
    </w:p>
    <w:p w:rsidR="007C2B76" w:rsidRDefault="007C2B76" w:rsidP="00707A87">
      <w:pPr>
        <w:pStyle w:val="StyleComplexBLotus12ptJustifiedFirstline05cmCharCharCharCharCharCharCharCharCharCharChar"/>
        <w:spacing w:line="240" w:lineRule="auto"/>
        <w:rPr>
          <w:rStyle w:val="Char0"/>
          <w:rtl/>
        </w:rPr>
      </w:pPr>
    </w:p>
    <w:p w:rsidR="002075A1" w:rsidRPr="007C2B76" w:rsidRDefault="002075A1" w:rsidP="007C2B76">
      <w:pPr>
        <w:pStyle w:val="ab"/>
        <w:rPr>
          <w:rtl/>
        </w:rPr>
      </w:pPr>
      <w:bookmarkStart w:id="75" w:name="_Toc437418438"/>
      <w:r w:rsidRPr="007C2B76">
        <w:rPr>
          <w:rFonts w:hint="cs"/>
          <w:rtl/>
        </w:rPr>
        <w:t xml:space="preserve">فیروز‌آبادی مؤلف </w:t>
      </w:r>
      <w:r w:rsidRPr="007C2B76">
        <w:rPr>
          <w:rStyle w:val="Char2"/>
          <w:rFonts w:ascii="IRNazli" w:hAnsi="IRNazli" w:cs="IRNazli" w:hint="cs"/>
          <w:sz w:val="26"/>
          <w:szCs w:val="26"/>
          <w:rtl/>
        </w:rPr>
        <w:t>«القاموس»</w:t>
      </w:r>
      <w:bookmarkEnd w:id="75"/>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شوکانی در </w:t>
      </w:r>
      <w:r w:rsidRPr="00707A87">
        <w:rPr>
          <w:rStyle w:val="Char2"/>
          <w:rFonts w:hint="cs"/>
          <w:rtl/>
        </w:rPr>
        <w:t>الفوائد المجموعه</w:t>
      </w:r>
      <w:r w:rsidRPr="00707A87">
        <w:rPr>
          <w:rStyle w:val="Char0"/>
          <w:rFonts w:hint="cs"/>
          <w:rtl/>
        </w:rPr>
        <w:t>، ص 382 به نقل از او چنین می‌نویسد</w:t>
      </w:r>
      <w:r w:rsidR="002F69C2">
        <w:rPr>
          <w:rStyle w:val="Char0"/>
          <w:rFonts w:hint="cs"/>
          <w:rtl/>
        </w:rPr>
        <w:t>:</w:t>
      </w:r>
      <w:r w:rsidRPr="00707A87">
        <w:rPr>
          <w:rStyle w:val="Char0"/>
          <w:rFonts w:hint="cs"/>
          <w:rtl/>
        </w:rPr>
        <w:t xml:space="preserve"> «این حدیث به طرق فراوانی روایت شده است که همه</w:t>
      </w:r>
      <w:r w:rsidR="006318F3" w:rsidRPr="00707A87">
        <w:rPr>
          <w:rStyle w:val="Char0"/>
          <w:rFonts w:hint="cs"/>
          <w:rtl/>
        </w:rPr>
        <w:t xml:space="preserve"> آن‌ها </w:t>
      </w:r>
      <w:r w:rsidRPr="00707A87">
        <w:rPr>
          <w:rStyle w:val="Char0"/>
          <w:rFonts w:hint="cs"/>
          <w:rtl/>
        </w:rPr>
        <w:t>ضعیفند.»</w:t>
      </w:r>
      <w:r w:rsidRPr="00707A87">
        <w:rPr>
          <w:rStyle w:val="Char0"/>
          <w:vertAlign w:val="superscript"/>
          <w:rtl/>
        </w:rPr>
        <w:footnoteReference w:id="463"/>
      </w:r>
    </w:p>
    <w:p w:rsidR="002075A1" w:rsidRPr="00707A87" w:rsidRDefault="002075A1" w:rsidP="007C2B76">
      <w:pPr>
        <w:pStyle w:val="StyleComplexBLotus12ptJustifiedFirstline05cmCharCharCharCharCharCharCharCharCharCharChar"/>
        <w:spacing w:line="240" w:lineRule="auto"/>
        <w:rPr>
          <w:rStyle w:val="Char0"/>
          <w:rtl/>
        </w:rPr>
      </w:pPr>
      <w:r w:rsidRPr="00707A87">
        <w:rPr>
          <w:rStyle w:val="Char0"/>
          <w:rFonts w:hint="cs"/>
          <w:rtl/>
        </w:rPr>
        <w:t>از جمله امور منکری که در حدیث وجود دارد و بر عدم صحت انتساب آن به پیامبر</w:t>
      </w:r>
      <w:r w:rsidR="007D18AE" w:rsidRPr="00707A87">
        <w:rPr>
          <w:rStyle w:val="Char0"/>
          <w:rFonts w:cs="CTraditional Arabic" w:hint="cs"/>
          <w:rtl/>
        </w:rPr>
        <w:t>ج</w:t>
      </w:r>
      <w:r w:rsidRPr="00707A87">
        <w:rPr>
          <w:rStyle w:val="Char0"/>
          <w:rFonts w:hint="cs"/>
          <w:rtl/>
        </w:rPr>
        <w:t xml:space="preserve"> تأکید می‌کند امری است که در خود حدیث مطرح شده است و آن اینکه در خوردن گوشت پرنده هیچ امر عظیم و فضیلتی وجود ندارد که با آمدن محبوبترین بندگان در نظر خداوند برای خوردن از آن تناسب داشته باشد. زیرا طعام ‌دادن به نیکوکار و گناهکار جایز و مشروع است و  این خوردن موجب کسب پاداش و قربت نزد پروردگار نخواهد شد و همچنین به مصلحت دین و دنیا کمکی نخواهد کرد. پس در این</w:t>
      </w:r>
      <w:r w:rsidR="00CF34C8" w:rsidRPr="00707A87">
        <w:rPr>
          <w:rStyle w:val="Char0"/>
          <w:rFonts w:hint="eastAsia"/>
          <w:rtl/>
        </w:rPr>
        <w:t>‌</w:t>
      </w:r>
      <w:r w:rsidRPr="00707A87">
        <w:rPr>
          <w:rStyle w:val="Char0"/>
          <w:rFonts w:hint="cs"/>
          <w:rtl/>
        </w:rPr>
        <w:t>جا چه امر عظیمی متناسب با محبوبترین بنده‌ خداوند بودن وجود دارد تا آن بنده آن را انجام دهد؟!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می‌توان گفت پیامبر</w:t>
      </w:r>
      <w:r w:rsidR="007D18AE" w:rsidRPr="00707A87">
        <w:rPr>
          <w:rStyle w:val="Char0"/>
          <w:rFonts w:cs="CTraditional Arabic" w:hint="cs"/>
          <w:rtl/>
        </w:rPr>
        <w:t xml:space="preserve"> ج</w:t>
      </w:r>
      <w:r w:rsidRPr="00707A87">
        <w:rPr>
          <w:rStyle w:val="Char0"/>
          <w:rFonts w:hint="cs"/>
          <w:rtl/>
        </w:rPr>
        <w:t xml:space="preserve"> یا می‌دانست که علی</w:t>
      </w:r>
      <w:r w:rsidR="00D35A70" w:rsidRPr="00707A87">
        <w:rPr>
          <w:rStyle w:val="Char0"/>
          <w:rFonts w:cs="CTraditional Arabic" w:hint="cs"/>
          <w:rtl/>
        </w:rPr>
        <w:t>÷</w:t>
      </w:r>
      <w:r w:rsidRPr="00707A87">
        <w:rPr>
          <w:rStyle w:val="Char0"/>
          <w:rFonts w:hint="cs"/>
          <w:rtl/>
        </w:rPr>
        <w:t xml:space="preserve"> محبوبترین بندگان در نظر پروردگار است یا نمی‌دانست. اگر می‌دانست که خداوند او را از همه بندگانش بیشتر دوست دارد می‌توانست کسی را به دنبال او بفرستد و  او را به نزد خود فرا بخواند و همچنانکه هرگاه یکی از اصحاب را به سوی خود فرامی‌خواند. یا بگوید</w:t>
      </w:r>
      <w:r w:rsidR="002F69C2">
        <w:rPr>
          <w:rStyle w:val="Char0"/>
          <w:rFonts w:hint="cs"/>
          <w:rtl/>
        </w:rPr>
        <w:t>:</w:t>
      </w:r>
      <w:r w:rsidRPr="00707A87">
        <w:rPr>
          <w:rStyle w:val="Char0"/>
          <w:rFonts w:hint="cs"/>
          <w:rtl/>
        </w:rPr>
        <w:t xml:space="preserve"> پروردگارا! علی را به سوی من بفرست که او در نظر تو محبوبترین بندگان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چه نیازی به دعا و ابهام در آن است در حالی که فرد موردنظر در دعا شناخته شده است؟! چنانچه نام علی را ذکر</w:t>
      </w:r>
      <w:r w:rsidR="00C80358">
        <w:rPr>
          <w:rStyle w:val="Char0"/>
          <w:rFonts w:hint="cs"/>
          <w:rtl/>
        </w:rPr>
        <w:t xml:space="preserve"> می‌کرد</w:t>
      </w:r>
      <w:r w:rsidRPr="00707A87">
        <w:rPr>
          <w:rStyle w:val="Char0"/>
          <w:rFonts w:hint="cs"/>
          <w:rtl/>
        </w:rPr>
        <w:t xml:space="preserve"> انس هم از امید و انتظار باطل و بیهوده رهایی</w:t>
      </w:r>
      <w:r w:rsidR="002F69C2">
        <w:rPr>
          <w:rStyle w:val="Char0"/>
          <w:rFonts w:hint="cs"/>
          <w:rtl/>
        </w:rPr>
        <w:t xml:space="preserve"> می‌</w:t>
      </w:r>
      <w:r w:rsidRPr="00707A87">
        <w:rPr>
          <w:rStyle w:val="Char0"/>
          <w:rFonts w:hint="cs"/>
          <w:rtl/>
        </w:rPr>
        <w:t>یافت و در را به روی علی نمی‌بست.</w:t>
      </w:r>
      <w:r w:rsidRPr="00707A87">
        <w:rPr>
          <w:rStyle w:val="Char0"/>
          <w:vertAlign w:val="superscript"/>
          <w:rtl/>
        </w:rPr>
        <w:footnoteReference w:id="464"/>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علاوه بر این، حدیث طائر</w:t>
      </w:r>
      <w:r w:rsidR="0020699B">
        <w:rPr>
          <w:rStyle w:val="Char0"/>
          <w:rFonts w:hint="cs"/>
          <w:rtl/>
        </w:rPr>
        <w:t xml:space="preserve"> (</w:t>
      </w:r>
      <w:r w:rsidRPr="00707A87">
        <w:rPr>
          <w:rStyle w:val="Char0"/>
          <w:rFonts w:hint="cs"/>
          <w:rtl/>
        </w:rPr>
        <w:t>پرنده) با احادیث صحیح ثابت شده از پیامبر</w:t>
      </w:r>
      <w:r w:rsidR="007D18AE" w:rsidRPr="00707A87">
        <w:rPr>
          <w:rStyle w:val="Char0"/>
          <w:rFonts w:cs="CTraditional Arabic" w:hint="cs"/>
          <w:rtl/>
        </w:rPr>
        <w:t xml:space="preserve"> ج</w:t>
      </w:r>
      <w:r w:rsidRPr="00707A87">
        <w:rPr>
          <w:rStyle w:val="Char0"/>
          <w:rFonts w:hint="cs"/>
          <w:rtl/>
        </w:rPr>
        <w:t xml:space="preserve"> که محدثان و حافظان حدیث بر آن اتفاق دارند تناقض دارد.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هر کس در آنچه در صحیحین به نقل از پیامبر</w:t>
      </w:r>
      <w:r w:rsidR="007D18AE" w:rsidRPr="00707A87">
        <w:rPr>
          <w:rStyle w:val="Char0"/>
          <w:rFonts w:cs="CTraditional Arabic" w:hint="cs"/>
          <w:rtl/>
        </w:rPr>
        <w:t xml:space="preserve"> ج</w:t>
      </w:r>
      <w:r w:rsidRPr="00707A87">
        <w:rPr>
          <w:rStyle w:val="Char0"/>
          <w:rFonts w:hint="cs"/>
          <w:rtl/>
        </w:rPr>
        <w:t xml:space="preserve"> روایت شده است تأمل کند این امر را به خوب درمی‌یابد. زیرا پیامبر</w:t>
      </w:r>
      <w:r w:rsidR="007D18AE" w:rsidRPr="00707A87">
        <w:rPr>
          <w:rStyle w:val="Char0"/>
          <w:rFonts w:cs="CTraditional Arabic" w:hint="cs"/>
          <w:rtl/>
        </w:rPr>
        <w:t xml:space="preserve"> ج</w:t>
      </w:r>
      <w:r w:rsidRPr="00707A87">
        <w:rPr>
          <w:rStyle w:val="Char0"/>
          <w:rFonts w:hint="cs"/>
          <w:rtl/>
        </w:rPr>
        <w:t xml:space="preserve"> فرموده است</w:t>
      </w:r>
      <w:r w:rsidR="002F69C2">
        <w:rPr>
          <w:rStyle w:val="Char0"/>
          <w:rFonts w:hint="cs"/>
          <w:rtl/>
        </w:rPr>
        <w:t>:</w:t>
      </w:r>
      <w:r w:rsidRPr="00707A87">
        <w:rPr>
          <w:rStyle w:val="Char0"/>
          <w:rFonts w:hint="cs"/>
          <w:rtl/>
        </w:rPr>
        <w:t xml:space="preserve"> </w:t>
      </w:r>
      <w:r w:rsidRPr="00707A87">
        <w:rPr>
          <w:rStyle w:val="Char3"/>
          <w:rFonts w:hint="cs"/>
          <w:rtl/>
        </w:rPr>
        <w:t>«لو</w:t>
      </w:r>
      <w:r w:rsidR="002F69C2">
        <w:rPr>
          <w:rStyle w:val="Char3"/>
          <w:rFonts w:hint="cs"/>
          <w:rtl/>
        </w:rPr>
        <w:t>ك</w:t>
      </w:r>
      <w:r w:rsidRPr="00707A87">
        <w:rPr>
          <w:rStyle w:val="Char3"/>
          <w:rFonts w:hint="cs"/>
          <w:rtl/>
        </w:rPr>
        <w:t>نت متخذاً خلیلاً غیر ربی لاتخذت أباب</w:t>
      </w:r>
      <w:r w:rsidR="002F69C2">
        <w:rPr>
          <w:rStyle w:val="Char3"/>
          <w:rFonts w:hint="cs"/>
          <w:rtl/>
        </w:rPr>
        <w:t>ك</w:t>
      </w:r>
      <w:r w:rsidRPr="00707A87">
        <w:rPr>
          <w:rStyle w:val="Char3"/>
          <w:rFonts w:hint="cs"/>
          <w:rtl/>
        </w:rPr>
        <w:t>ر خلیلاً»</w:t>
      </w:r>
      <w:r w:rsidR="002F69C2">
        <w:rPr>
          <w:rStyle w:val="Char3"/>
          <w:rFonts w:hint="cs"/>
          <w:rtl/>
        </w:rPr>
        <w:t>:</w:t>
      </w:r>
      <w:r w:rsidRPr="00707A87">
        <w:rPr>
          <w:rStyle w:val="Char3"/>
          <w:rFonts w:hint="cs"/>
          <w:rtl/>
        </w:rPr>
        <w:t xml:space="preserve"> </w:t>
      </w:r>
      <w:r w:rsidRPr="00707A87">
        <w:rPr>
          <w:rStyle w:val="Char0"/>
          <w:rFonts w:hint="cs"/>
          <w:rtl/>
        </w:rPr>
        <w:t>«اگر به جز پروردگارم کسی رابه دوستی می‌گرفتم، بی‌تردید ابوبکر را به عنوان دوست برمی‌گزیدم.»</w:t>
      </w:r>
      <w:r w:rsidRPr="00707A87">
        <w:rPr>
          <w:rStyle w:val="Char0"/>
          <w:vertAlign w:val="superscript"/>
          <w:rtl/>
        </w:rPr>
        <w:footnoteReference w:id="465"/>
      </w:r>
    </w:p>
    <w:p w:rsidR="002075A1" w:rsidRPr="007C2B76" w:rsidRDefault="002075A1" w:rsidP="00707A87">
      <w:pPr>
        <w:pStyle w:val="StyleComplexBLotus12ptJustifiedFirstline05cmCharCharCharCharCharCharCharCharCharCharChar"/>
        <w:spacing w:line="240" w:lineRule="auto"/>
        <w:rPr>
          <w:rStyle w:val="Char0"/>
          <w:spacing w:val="-2"/>
          <w:rtl/>
        </w:rPr>
      </w:pPr>
      <w:r w:rsidRPr="007C2B76">
        <w:rPr>
          <w:rStyle w:val="Char0"/>
          <w:rFonts w:hint="cs"/>
          <w:spacing w:val="-2"/>
          <w:rtl/>
        </w:rPr>
        <w:t>این حدیث در میان علمای حدیث مستفیض و مشهور و بلکه متواتر است و در صحاح از طرق متعددی به نقل از ابن مسعود، ابوسعید، ابن عباس و ابن زبیر روایت شده است که پیامبر</w:t>
      </w:r>
      <w:r w:rsidR="007D18AE" w:rsidRPr="007C2B76">
        <w:rPr>
          <w:rStyle w:val="Char0"/>
          <w:rFonts w:cs="CTraditional Arabic" w:hint="cs"/>
          <w:spacing w:val="-2"/>
          <w:rtl/>
        </w:rPr>
        <w:t xml:space="preserve"> ج</w:t>
      </w:r>
      <w:r w:rsidRPr="007C2B76">
        <w:rPr>
          <w:rStyle w:val="Char0"/>
          <w:rFonts w:hint="cs"/>
          <w:spacing w:val="-2"/>
          <w:rtl/>
        </w:rPr>
        <w:t xml:space="preserve"> در آن به صراحت اعلام می‌کند در نظر پیامبر</w:t>
      </w:r>
      <w:r w:rsidR="007D18AE" w:rsidRPr="007C2B76">
        <w:rPr>
          <w:rStyle w:val="Char0"/>
          <w:rFonts w:cs="CTraditional Arabic" w:hint="cs"/>
          <w:spacing w:val="-2"/>
          <w:rtl/>
        </w:rPr>
        <w:t xml:space="preserve"> ج</w:t>
      </w:r>
      <w:r w:rsidRPr="007C2B76">
        <w:rPr>
          <w:rStyle w:val="Char0"/>
          <w:rFonts w:hint="cs"/>
          <w:spacing w:val="-2"/>
          <w:rtl/>
        </w:rPr>
        <w:t xml:space="preserve"> بر روی زمین هیچ کس از ابوبکر دوست‌داشتنی‌تر نیست و دوستی نهایت محبت و علاقه است که فقط سزاوار خداوند است. اگر دوست‌داشتن غیر خداوند جایز باشد و بدانیم که این دوستی فقط سزاوار ابوبکر است، درمی‌یابیم که او در نظر پیامبر محبوب‌ترین مردم بود.</w:t>
      </w:r>
      <w:r w:rsidRPr="007C2B76">
        <w:rPr>
          <w:rStyle w:val="Char0"/>
          <w:spacing w:val="-2"/>
          <w:vertAlign w:val="superscript"/>
          <w:rtl/>
        </w:rPr>
        <w:footnoteReference w:id="466"/>
      </w:r>
    </w:p>
    <w:p w:rsidR="002075A1" w:rsidRPr="007C2B76" w:rsidRDefault="002075A1" w:rsidP="00707A87">
      <w:pPr>
        <w:pStyle w:val="StyleComplexBLotus12ptJustifiedFirstline05cmCharCharCharCharCharCharCharCharCharCharChar"/>
        <w:spacing w:line="240" w:lineRule="auto"/>
        <w:rPr>
          <w:rStyle w:val="Char0"/>
          <w:spacing w:val="-2"/>
          <w:rtl/>
        </w:rPr>
      </w:pPr>
      <w:r w:rsidRPr="007C2B76">
        <w:rPr>
          <w:rStyle w:val="Char0"/>
          <w:rFonts w:hint="cs"/>
          <w:spacing w:val="-2"/>
          <w:rtl/>
        </w:rPr>
        <w:t>اینکه علی در نظر پیامبر</w:t>
      </w:r>
      <w:r w:rsidR="007D18AE" w:rsidRPr="007C2B76">
        <w:rPr>
          <w:rStyle w:val="Char0"/>
          <w:rFonts w:cs="CTraditional Arabic" w:hint="cs"/>
          <w:spacing w:val="-2"/>
          <w:rtl/>
        </w:rPr>
        <w:t xml:space="preserve"> ج</w:t>
      </w:r>
      <w:r w:rsidRPr="007C2B76">
        <w:rPr>
          <w:rStyle w:val="Char0"/>
          <w:rFonts w:hint="cs"/>
          <w:spacing w:val="-2"/>
          <w:rtl/>
        </w:rPr>
        <w:t xml:space="preserve"> دوست‌داشتنی بود به معنای این نیست که او پس از پیامبر</w:t>
      </w:r>
      <w:r w:rsidR="007D18AE" w:rsidRPr="007C2B76">
        <w:rPr>
          <w:rStyle w:val="Char0"/>
          <w:rFonts w:cs="CTraditional Arabic" w:hint="cs"/>
          <w:spacing w:val="-2"/>
          <w:rtl/>
        </w:rPr>
        <w:t xml:space="preserve"> ج</w:t>
      </w:r>
      <w:r w:rsidRPr="007C2B76">
        <w:rPr>
          <w:rStyle w:val="Char0"/>
          <w:rFonts w:hint="cs"/>
          <w:spacing w:val="-2"/>
          <w:rtl/>
        </w:rPr>
        <w:t xml:space="preserve"> امام خلیفه و او از جانب خداوند به امامت منصوب شده است. پس محبت و دوست</w:t>
      </w:r>
      <w:r w:rsidRPr="007C2B76">
        <w:rPr>
          <w:rStyle w:val="Char0"/>
          <w:rFonts w:hint="eastAsia"/>
          <w:spacing w:val="-2"/>
          <w:rtl/>
        </w:rPr>
        <w:t xml:space="preserve">‌داشتن چیزی است و خلافت چیزی دیگر. </w:t>
      </w:r>
      <w:r w:rsidRPr="007C2B76">
        <w:rPr>
          <w:rStyle w:val="Char0"/>
          <w:rFonts w:hint="cs"/>
          <w:spacing w:val="-2"/>
          <w:rtl/>
        </w:rPr>
        <w:t>در اینجا کمی درنگ می‌کنیم که جای تأمل و اندیشه فراوان است. از امام جعفر صادق روایت شده است که او اسماعیل را از همه پسران دیگرش بیشتر دوست داشت و او را از همه</w:t>
      </w:r>
      <w:r w:rsidR="006318F3" w:rsidRPr="007C2B76">
        <w:rPr>
          <w:rStyle w:val="Char0"/>
          <w:rFonts w:hint="cs"/>
          <w:spacing w:val="-2"/>
          <w:rtl/>
        </w:rPr>
        <w:t xml:space="preserve"> آن‌ها </w:t>
      </w:r>
      <w:r w:rsidRPr="007C2B76">
        <w:rPr>
          <w:rStyle w:val="Char0"/>
          <w:rFonts w:hint="cs"/>
          <w:spacing w:val="-2"/>
          <w:rtl/>
        </w:rPr>
        <w:t>به خود نزدیکتر می‌دید.</w:t>
      </w:r>
    </w:p>
    <w:p w:rsidR="002075A1" w:rsidRPr="007C2B76" w:rsidRDefault="002075A1" w:rsidP="00707A87">
      <w:pPr>
        <w:pStyle w:val="StyleComplexBLotus12ptJustifiedFirstline05cmCharCharCharCharCharCharCharCharCharCharChar"/>
        <w:spacing w:line="240" w:lineRule="auto"/>
        <w:rPr>
          <w:rStyle w:val="Char0"/>
          <w:spacing w:val="-2"/>
          <w:rtl/>
        </w:rPr>
      </w:pPr>
      <w:r w:rsidRPr="007C2B76">
        <w:rPr>
          <w:rStyle w:val="Char0"/>
          <w:rFonts w:hint="cs"/>
          <w:spacing w:val="-2"/>
          <w:rtl/>
        </w:rPr>
        <w:t>شیخ عباس قمی در کتاب</w:t>
      </w:r>
      <w:r w:rsidR="0020699B">
        <w:rPr>
          <w:rStyle w:val="Char0"/>
          <w:rFonts w:hint="cs"/>
          <w:spacing w:val="-2"/>
          <w:rtl/>
        </w:rPr>
        <w:t xml:space="preserve"> (</w:t>
      </w:r>
      <w:r w:rsidRPr="007C2B76">
        <w:rPr>
          <w:rStyle w:val="Char0"/>
          <w:rFonts w:hint="cs"/>
          <w:spacing w:val="-2"/>
          <w:rtl/>
        </w:rPr>
        <w:t>منتهی الآمال) ص 207 می‌گوید</w:t>
      </w:r>
      <w:r w:rsidR="002F69C2" w:rsidRPr="007C2B76">
        <w:rPr>
          <w:rStyle w:val="Char0"/>
          <w:rFonts w:hint="cs"/>
          <w:spacing w:val="-2"/>
          <w:rtl/>
        </w:rPr>
        <w:t>:</w:t>
      </w:r>
      <w:r w:rsidRPr="007C2B76">
        <w:rPr>
          <w:rStyle w:val="Char0"/>
          <w:rFonts w:hint="cs"/>
          <w:spacing w:val="-2"/>
          <w:rtl/>
        </w:rPr>
        <w:t xml:space="preserve"> «اسماعیل بزرگترین برادر او [یعنی امام موسی کاظم] بود و ابوعبدالله [امام صادق] او را بسیار دوست داشت و نسبت به او خیلی مهربان بود و بسیار به او نیکی</w:t>
      </w:r>
      <w:r w:rsidR="00C80358">
        <w:rPr>
          <w:rStyle w:val="Char0"/>
          <w:rFonts w:hint="cs"/>
          <w:spacing w:val="-2"/>
          <w:rtl/>
        </w:rPr>
        <w:t xml:space="preserve"> می‌کرد</w:t>
      </w:r>
      <w:r w:rsidRPr="007C2B76">
        <w:rPr>
          <w:rStyle w:val="Char0"/>
          <w:rFonts w:hint="cs"/>
          <w:spacing w:val="-2"/>
          <w:rtl/>
        </w:rPr>
        <w:t xml:space="preserve"> و گروهی از شیعیان گمان</w:t>
      </w:r>
      <w:r w:rsidR="00C80358">
        <w:rPr>
          <w:rStyle w:val="Char0"/>
          <w:rFonts w:hint="cs"/>
          <w:spacing w:val="-2"/>
          <w:rtl/>
        </w:rPr>
        <w:t xml:space="preserve"> می‌کرد</w:t>
      </w:r>
      <w:r w:rsidRPr="007C2B76">
        <w:rPr>
          <w:rStyle w:val="Char0"/>
          <w:rFonts w:hint="cs"/>
          <w:spacing w:val="-2"/>
          <w:rtl/>
        </w:rPr>
        <w:t>ند او بعد از پدرش به امامت می‌رسد و جانشین او خواهد بود. زیرا از همه برادرانش بزرگتر بود و پدرش به سوی او گرایش داشت و او را بسیار گرامی می‌داشت.»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آن زمان شیعیان درباره این امر دچار سرگردانی شدند که چگونه ممکن است امام موسی کاظم امام بعدی و جانشین امام جعفر صادق باشد در حالی که امام صادق، اسماعیل را از همه فرزندانش بیشتر دوست دارد؟!</w:t>
      </w:r>
      <w:r w:rsidRPr="00707A87">
        <w:rPr>
          <w:rStyle w:val="Char0"/>
          <w:vertAlign w:val="superscript"/>
          <w:rtl/>
        </w:rPr>
        <w:footnoteReference w:id="467"/>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نص صریح و زیبایی درباره این امر وجود دارد که نکات اساسی آن را بیان می‌کند و آن روایتی است که کلینی با سند خودش از امام موسی کاظم روایت کرده است که او با ابن‌سلیط درباره به خلیفه‌شدن پسرش قاسم گفته است</w:t>
      </w:r>
      <w:r w:rsidR="002F69C2">
        <w:rPr>
          <w:rStyle w:val="Char0"/>
          <w:rFonts w:hint="cs"/>
          <w:rtl/>
        </w:rPr>
        <w:t>:</w:t>
      </w:r>
      <w:r w:rsidRPr="00707A87">
        <w:rPr>
          <w:rStyle w:val="Char0"/>
          <w:rFonts w:hint="cs"/>
          <w:rtl/>
        </w:rPr>
        <w:t xml:space="preserve"> «چنانچه [اختیار تعیین] امامت در دست من بود، آن را به پسرم قاسم واگذار</w:t>
      </w:r>
      <w:r w:rsidR="00C80358">
        <w:rPr>
          <w:rStyle w:val="Char0"/>
          <w:rFonts w:hint="cs"/>
          <w:rtl/>
        </w:rPr>
        <w:t xml:space="preserve"> می‌کرد</w:t>
      </w:r>
      <w:r w:rsidRPr="00707A87">
        <w:rPr>
          <w:rStyle w:val="Char0"/>
          <w:rFonts w:hint="cs"/>
          <w:rtl/>
        </w:rPr>
        <w:t>م زیرا او را دوست دارم و به او بسیار علاقه دارم. اما این امر در اختیار خداوند است.» سپس برای ابن سلیط خوابی را تعریف کرد که در آن پیامبر</w:t>
      </w:r>
      <w:r w:rsidR="007D18AE" w:rsidRPr="00707A87">
        <w:rPr>
          <w:rStyle w:val="Char0"/>
          <w:rFonts w:cs="CTraditional Arabic" w:hint="cs"/>
          <w:rtl/>
        </w:rPr>
        <w:t xml:space="preserve"> ج</w:t>
      </w:r>
      <w:r w:rsidRPr="00707A87">
        <w:rPr>
          <w:rStyle w:val="Char0"/>
          <w:rFonts w:hint="cs"/>
          <w:rtl/>
        </w:rPr>
        <w:t xml:space="preserve"> به او از خارج‌شدن امر از او به پسرش آگاهی می‌داد و می‌فرمود</w:t>
      </w:r>
      <w:r w:rsidR="002F69C2">
        <w:rPr>
          <w:rStyle w:val="Char0"/>
          <w:rFonts w:hint="cs"/>
          <w:rtl/>
        </w:rPr>
        <w:t>:</w:t>
      </w:r>
      <w:r w:rsidRPr="00707A87">
        <w:rPr>
          <w:rStyle w:val="Char0"/>
          <w:rFonts w:hint="cs"/>
          <w:rtl/>
        </w:rPr>
        <w:t xml:space="preserve"> «امر[امامت] از تو به [امام] دیگری منتقل می‌شود. عرض کردم</w:t>
      </w:r>
      <w:r w:rsidR="002F69C2">
        <w:rPr>
          <w:rStyle w:val="Char0"/>
          <w:rFonts w:hint="cs"/>
          <w:rtl/>
        </w:rPr>
        <w:t>:</w:t>
      </w:r>
      <w:r w:rsidRPr="00707A87">
        <w:rPr>
          <w:rStyle w:val="Char0"/>
          <w:rFonts w:hint="cs"/>
          <w:rtl/>
        </w:rPr>
        <w:t xml:space="preserve"> ای رسول خدا او را به من نشان بده که کدامیک از آن</w:t>
      </w:r>
      <w:r w:rsidR="00CF34C8" w:rsidRPr="00707A87">
        <w:rPr>
          <w:rStyle w:val="Char0"/>
          <w:rFonts w:hint="eastAsia"/>
          <w:rtl/>
        </w:rPr>
        <w:t>‌</w:t>
      </w:r>
      <w:r w:rsidRPr="00707A87">
        <w:rPr>
          <w:rStyle w:val="Char0"/>
          <w:rFonts w:hint="cs"/>
          <w:rtl/>
        </w:rPr>
        <w:t>هاست؟ آنگاه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در میان امامان هیچ کدام از</w:t>
      </w:r>
      <w:r w:rsidR="006318F3" w:rsidRPr="00707A87">
        <w:rPr>
          <w:rStyle w:val="Char0"/>
          <w:rFonts w:hint="cs"/>
          <w:rtl/>
        </w:rPr>
        <w:t xml:space="preserve"> آن‌ها </w:t>
      </w:r>
      <w:r w:rsidRPr="00707A87">
        <w:rPr>
          <w:rStyle w:val="Char0"/>
          <w:rFonts w:hint="cs"/>
          <w:rtl/>
        </w:rPr>
        <w:t>را برای از دست‌دادن امر [ولایت] از تو بی‌تاب‌تر ندیده‌ام. چنانچه امامت براساس محبّت بود بی‌تردید پدرت اسماعیل را بیش از تو دوست داشت. ولی این امر در اختیار خداوند است.»</w:t>
      </w:r>
      <w:r w:rsidRPr="00707A87">
        <w:rPr>
          <w:rStyle w:val="Char0"/>
          <w:vertAlign w:val="superscript"/>
          <w:rtl/>
        </w:rPr>
        <w:footnoteReference w:id="468"/>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همین دلیل کسی که برای اثبات امامت به محبت استناد می‌کند در واقع خود را به غلط می‌اندازد. پس او در آغاز برای اثبات امامت حضرت علی در مقابل دیگران به اصل محبت و دوست‌داشتن استناد می‌کند. ولی در هنگام امامت اسماعیل و علاقه شدید پدرش امام جعفر صادق به او دچار حیرت می‌شود وبدان پشت می‌کند و به امامت امام موسی کاظم اعتقاد پیدا و این امر را فراموش می‌کند که محبت دلیل بر امامت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بر دین خداوند بزرگ سلیقه حاکم نیست که انتصاب امام و حاکم گاهی به وسیله محبت باشد و گاهی به وسیله منصوب‌شدن از سوی پروردگار. پس محبّت یا دلیل بر امامت است یا نیست.</w:t>
      </w:r>
    </w:p>
    <w:p w:rsidR="002075A1" w:rsidRPr="00707A87" w:rsidRDefault="002075A1" w:rsidP="00707A87">
      <w:pPr>
        <w:pStyle w:val="aa"/>
        <w:rPr>
          <w:rtl/>
        </w:rPr>
      </w:pPr>
      <w:bookmarkStart w:id="76" w:name="_Toc437418439"/>
      <w:r w:rsidRPr="00707A87">
        <w:rPr>
          <w:rFonts w:hint="cs"/>
          <w:rtl/>
        </w:rPr>
        <w:t>ه‍‌) حدیث</w:t>
      </w:r>
      <w:r w:rsidR="0020699B">
        <w:rPr>
          <w:rFonts w:hint="cs"/>
          <w:rtl/>
        </w:rPr>
        <w:t xml:space="preserve"> (</w:t>
      </w:r>
      <w:r w:rsidRPr="00707A87">
        <w:rPr>
          <w:rFonts w:hint="cs"/>
          <w:rtl/>
        </w:rPr>
        <w:t>إنذار) یا حدیث دار</w:t>
      </w:r>
      <w:bookmarkEnd w:id="76"/>
    </w:p>
    <w:p w:rsidR="009D78DA"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جمله احادیثی که شیعیان اثناعشری برای اثبات منصوص‌بودن امامت حضرت علی</w:t>
      </w:r>
      <w:r w:rsidR="00D35A70" w:rsidRPr="00707A87">
        <w:rPr>
          <w:rStyle w:val="Char0"/>
          <w:rFonts w:cs="CTraditional Arabic" w:hint="cs"/>
          <w:rtl/>
        </w:rPr>
        <w:t>÷</w:t>
      </w:r>
      <w:r w:rsidRPr="00707A87">
        <w:rPr>
          <w:rStyle w:val="Char0"/>
          <w:rFonts w:hint="cs"/>
          <w:rtl/>
        </w:rPr>
        <w:t xml:space="preserve"> بدان استناد می‌کنند، حدیث‌دار است که شیعیان اثناعشری معتقدند که پیامبر</w:t>
      </w:r>
      <w:r w:rsidR="007D18AE" w:rsidRPr="00707A87">
        <w:rPr>
          <w:rStyle w:val="Char0"/>
          <w:rFonts w:cs="CTraditional Arabic" w:hint="cs"/>
          <w:rtl/>
        </w:rPr>
        <w:t xml:space="preserve"> ج</w:t>
      </w:r>
      <w:r w:rsidRPr="00707A87">
        <w:rPr>
          <w:rStyle w:val="Char0"/>
          <w:rFonts w:hint="cs"/>
          <w:rtl/>
        </w:rPr>
        <w:t xml:space="preserve"> از آغاز بعثت و در هنگام دعوت مشرکان و کفار قریش و دعوت آنان به پرهیز از عبادت بتنها و پرستش خدای یگانه امامت علی را براساس نص اعلام کرده است که نص روایت چنین است</w:t>
      </w:r>
      <w:r w:rsidR="002F69C2">
        <w:rPr>
          <w:rStyle w:val="Char0"/>
          <w:rFonts w:hint="cs"/>
          <w:rtl/>
        </w:rPr>
        <w:t>:</w:t>
      </w:r>
      <w:r w:rsidRPr="00707A87">
        <w:rPr>
          <w:rStyle w:val="Char0"/>
          <w:rFonts w:hint="cs"/>
          <w:rtl/>
        </w:rPr>
        <w:t xml:space="preserve"> «علی می‌گوید</w:t>
      </w:r>
      <w:r w:rsidR="002F69C2">
        <w:rPr>
          <w:rStyle w:val="Char0"/>
          <w:rFonts w:hint="cs"/>
          <w:rtl/>
        </w:rPr>
        <w:t>:</w:t>
      </w:r>
      <w:r w:rsidRPr="00707A87">
        <w:rPr>
          <w:rStyle w:val="Char0"/>
          <w:rFonts w:hint="cs"/>
          <w:rtl/>
        </w:rPr>
        <w:t xml:space="preserve"> زمانی که آیه</w:t>
      </w:r>
      <w:r w:rsidR="002F69C2">
        <w:rPr>
          <w:rStyle w:val="Char0"/>
          <w:rFonts w:hint="cs"/>
          <w:rtl/>
        </w:rPr>
        <w:t>:</w:t>
      </w:r>
    </w:p>
    <w:p w:rsidR="002075A1" w:rsidRPr="00707A87" w:rsidRDefault="009D78DA"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وَأَنذِرۡ عَشِيرَتَكَ </w:t>
      </w:r>
      <w:r w:rsidRPr="00707A87">
        <w:rPr>
          <w:rStyle w:val="Char6"/>
          <w:rFonts w:hint="cs"/>
          <w:rtl/>
        </w:rPr>
        <w:t>ٱ</w:t>
      </w:r>
      <w:r w:rsidRPr="00707A87">
        <w:rPr>
          <w:rStyle w:val="Char6"/>
          <w:rFonts w:hint="eastAsia"/>
          <w:rtl/>
        </w:rPr>
        <w:t>لۡأَقۡرَبِينَ</w:t>
      </w:r>
      <w:r w:rsidRPr="00707A87">
        <w:rPr>
          <w:rStyle w:val="Char6"/>
          <w:rtl/>
        </w:rPr>
        <w:t>٢١٤</w:t>
      </w:r>
      <w:r w:rsidRPr="00707A87">
        <w:rPr>
          <w:rStyle w:val="Char0"/>
          <w:rFonts w:cs="Traditional Arabic"/>
          <w:color w:val="000000"/>
          <w:shd w:val="clear" w:color="auto" w:fill="FFFFFF"/>
          <w:rtl/>
        </w:rPr>
        <w:t>﴾</w:t>
      </w:r>
      <w:r w:rsidRPr="00707A87">
        <w:rPr>
          <w:rStyle w:val="Char4"/>
          <w:rtl/>
        </w:rPr>
        <w:t xml:space="preserve"> [الشعراء: 214]</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«و خویشاوندان نزدیکت را [ازآتش دوزخ] بیم ده.»</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نازل شد پیامبر</w:t>
      </w:r>
      <w:r w:rsidR="007D18AE" w:rsidRPr="00707A87">
        <w:rPr>
          <w:rStyle w:val="Char0"/>
          <w:rFonts w:cs="CTraditional Arabic" w:hint="cs"/>
          <w:rtl/>
        </w:rPr>
        <w:t xml:space="preserve"> ج</w:t>
      </w:r>
      <w:r w:rsidRPr="00707A87">
        <w:rPr>
          <w:rStyle w:val="Char0"/>
          <w:rFonts w:hint="cs"/>
          <w:rtl/>
        </w:rPr>
        <w:t xml:space="preserve"> مرا فراخواند و گفت</w:t>
      </w:r>
      <w:r w:rsidR="002F69C2">
        <w:rPr>
          <w:rStyle w:val="Char0"/>
          <w:rFonts w:hint="cs"/>
          <w:rtl/>
        </w:rPr>
        <w:t>:</w:t>
      </w:r>
      <w:r w:rsidRPr="00707A87">
        <w:rPr>
          <w:rStyle w:val="Char0"/>
          <w:rFonts w:hint="cs"/>
          <w:rtl/>
        </w:rPr>
        <w:t xml:space="preserve"> ای علی خداوند به من دستور داده است که خویشاوندان نزدیک را [از عذاب آتش] بیم دهم. پس من نگران شدم و دریافتم که هر زمان که</w:t>
      </w:r>
      <w:r w:rsidR="006318F3" w:rsidRPr="00707A87">
        <w:rPr>
          <w:rStyle w:val="Char0"/>
          <w:rFonts w:hint="cs"/>
          <w:rtl/>
        </w:rPr>
        <w:t xml:space="preserve"> آن‌ها </w:t>
      </w:r>
      <w:r w:rsidRPr="00707A87">
        <w:rPr>
          <w:rStyle w:val="Char0"/>
          <w:rFonts w:hint="cs"/>
          <w:rtl/>
        </w:rPr>
        <w:t>را در این باره مورد ندا قرار دهم</w:t>
      </w:r>
      <w:r w:rsidR="006318F3" w:rsidRPr="00707A87">
        <w:rPr>
          <w:rStyle w:val="Char0"/>
          <w:rFonts w:hint="cs"/>
          <w:rtl/>
        </w:rPr>
        <w:t xml:space="preserve"> آن‌ها </w:t>
      </w:r>
      <w:r w:rsidRPr="00707A87">
        <w:rPr>
          <w:rStyle w:val="Char0"/>
          <w:rFonts w:hint="cs"/>
          <w:rtl/>
        </w:rPr>
        <w:t>نسبت به من به بدی رفتار خواهند کرد. پس من</w:t>
      </w:r>
      <w:r w:rsidR="009525DD" w:rsidRPr="00707A87">
        <w:rPr>
          <w:rStyle w:val="Char0"/>
          <w:rFonts w:hint="cs"/>
          <w:rtl/>
        </w:rPr>
        <w:t xml:space="preserve"> دربارۀ </w:t>
      </w:r>
      <w:r w:rsidRPr="00707A87">
        <w:rPr>
          <w:rStyle w:val="Char0"/>
          <w:rFonts w:hint="cs"/>
          <w:rtl/>
        </w:rPr>
        <w:t>آن سکوت کردم تا اینکه جبرئیل نازل شد و گفت</w:t>
      </w:r>
      <w:r w:rsidR="002F69C2">
        <w:rPr>
          <w:rStyle w:val="Char0"/>
          <w:rFonts w:hint="cs"/>
          <w:rtl/>
        </w:rPr>
        <w:t>:</w:t>
      </w:r>
      <w:r w:rsidRPr="00707A87">
        <w:rPr>
          <w:rStyle w:val="Char0"/>
          <w:rFonts w:hint="cs"/>
          <w:rtl/>
        </w:rPr>
        <w:t xml:space="preserve"> «ای محمد اگر تو آنچه را بدان امر شده‌ای انجام ندهی، پروردگارت تو را عذاب خواهد داد.» پس برای ما دعوتی فراهم و گوسفندی را ذبح و کاسه‌هایی را از شیر پر کن. سپس همه بنی</w:t>
      </w:r>
      <w:r w:rsidRPr="00707A87">
        <w:rPr>
          <w:rStyle w:val="Char0"/>
          <w:rFonts w:hint="eastAsia"/>
          <w:rtl/>
        </w:rPr>
        <w:t>‌</w:t>
      </w:r>
      <w:r w:rsidRPr="00707A87">
        <w:rPr>
          <w:rStyle w:val="Char0"/>
          <w:rFonts w:hint="cs"/>
          <w:rtl/>
        </w:rPr>
        <w:t>عبدالمطلب را جمع کن تا با</w:t>
      </w:r>
      <w:r w:rsidR="006318F3" w:rsidRPr="00707A87">
        <w:rPr>
          <w:rStyle w:val="Char0"/>
          <w:rFonts w:hint="cs"/>
          <w:rtl/>
        </w:rPr>
        <w:t xml:space="preserve"> آن‌ها </w:t>
      </w:r>
      <w:r w:rsidRPr="00707A87">
        <w:rPr>
          <w:rStyle w:val="Char0"/>
          <w:rFonts w:hint="cs"/>
          <w:rtl/>
        </w:rPr>
        <w:t>سخن بگویم آنگاه آنچه را بدان امر شده‌ام به</w:t>
      </w:r>
      <w:r w:rsidR="006318F3" w:rsidRPr="00707A87">
        <w:rPr>
          <w:rStyle w:val="Char0"/>
          <w:rFonts w:hint="cs"/>
          <w:rtl/>
        </w:rPr>
        <w:t xml:space="preserve"> آن‌ها </w:t>
      </w:r>
      <w:r w:rsidRPr="00707A87">
        <w:rPr>
          <w:rStyle w:val="Char0"/>
          <w:rFonts w:hint="cs"/>
          <w:rtl/>
        </w:rPr>
        <w:t>ابلاغ کنم. من آنچه را پیامبر</w:t>
      </w:r>
      <w:r w:rsidR="007D18AE" w:rsidRPr="00707A87">
        <w:rPr>
          <w:rStyle w:val="Char0"/>
          <w:rFonts w:cs="CTraditional Arabic" w:hint="cs"/>
          <w:rtl/>
        </w:rPr>
        <w:t xml:space="preserve"> ج</w:t>
      </w:r>
      <w:r w:rsidRPr="00707A87">
        <w:rPr>
          <w:rStyle w:val="Char0"/>
          <w:rFonts w:hint="cs"/>
          <w:rtl/>
        </w:rPr>
        <w:t xml:space="preserve"> بدان دستور داده بود، انجام دادم.</w:t>
      </w:r>
      <w:r w:rsidR="006318F3" w:rsidRPr="00707A87">
        <w:rPr>
          <w:rStyle w:val="Char0"/>
          <w:rFonts w:hint="cs"/>
          <w:rtl/>
        </w:rPr>
        <w:t xml:space="preserve"> آن‌ها </w:t>
      </w:r>
      <w:r w:rsidRPr="00707A87">
        <w:rPr>
          <w:rStyle w:val="Char0"/>
          <w:rFonts w:hint="cs"/>
          <w:rtl/>
        </w:rPr>
        <w:t>[بنی</w:t>
      </w:r>
      <w:r w:rsidRPr="00707A87">
        <w:rPr>
          <w:rStyle w:val="Char0"/>
          <w:rFonts w:hint="eastAsia"/>
          <w:rtl/>
        </w:rPr>
        <w:t>‌عبدالمطلب] در آن زمان 40 نفر، یکی بیشتر یا کمتر بودند و عموهای پیامبر</w:t>
      </w:r>
      <w:r w:rsidR="007D18AE" w:rsidRPr="00707A87">
        <w:rPr>
          <w:rStyle w:val="Char0"/>
          <w:rFonts w:cs="CTraditional Arabic" w:hint="eastAsia"/>
          <w:rtl/>
        </w:rPr>
        <w:t xml:space="preserve"> ج</w:t>
      </w:r>
      <w:r w:rsidRPr="00707A87">
        <w:rPr>
          <w:rStyle w:val="Char0"/>
          <w:rFonts w:hint="cs"/>
          <w:rtl/>
        </w:rPr>
        <w:t xml:space="preserve"> از جمله ابوطالب، ابولهب، حمزه و عباس در میان آنان بودند. هنگامی آن جمع شدند مرا برای آوردن غذایی که برایشان تهیه کرده بودم فراخواند. پس غذا را برایشان آوردم. هنگامی که آن را آوردم پیامبر</w:t>
      </w:r>
      <w:r w:rsidR="007D18AE" w:rsidRPr="00707A87">
        <w:rPr>
          <w:rStyle w:val="Char0"/>
          <w:rFonts w:cs="CTraditional Arabic" w:hint="cs"/>
          <w:rtl/>
        </w:rPr>
        <w:t xml:space="preserve"> ج</w:t>
      </w:r>
      <w:r w:rsidRPr="00707A87">
        <w:rPr>
          <w:rStyle w:val="Char0"/>
          <w:rFonts w:hint="cs"/>
          <w:rtl/>
        </w:rPr>
        <w:t xml:space="preserve"> تکه‌ای بزرگ از گوشت را برداشت و با دندانش آن را به چند قسمت تقسیم کرد. سپس آن را بر روی قسمت</w:t>
      </w:r>
      <w:r w:rsidR="009D78DA" w:rsidRPr="00707A87">
        <w:rPr>
          <w:rStyle w:val="Char0"/>
          <w:rFonts w:hint="eastAsia"/>
          <w:rtl/>
        </w:rPr>
        <w:t>‌</w:t>
      </w:r>
      <w:r w:rsidRPr="00707A87">
        <w:rPr>
          <w:rStyle w:val="Char0"/>
          <w:rFonts w:hint="cs"/>
          <w:rtl/>
        </w:rPr>
        <w:t>های مختلف سینی گذاشت. آنگاه فرمود</w:t>
      </w:r>
      <w:r w:rsidR="002F69C2">
        <w:rPr>
          <w:rStyle w:val="Char0"/>
          <w:rFonts w:hint="cs"/>
          <w:rtl/>
        </w:rPr>
        <w:t>:</w:t>
      </w:r>
      <w:r w:rsidRPr="00707A87">
        <w:rPr>
          <w:rStyle w:val="Char0"/>
          <w:rFonts w:hint="cs"/>
          <w:rtl/>
        </w:rPr>
        <w:t xml:space="preserve"> با نام خدا آن را بردارید و بخورید. پس مهمانان غذایشان را خوردند تا اینکه کاملاً سیر شدند. به خدا سوگند [گویی چنان گرسنه بودند] که اگر همه آن غذا را که برای آن جمع آوردم برای تک‌‌تک</w:t>
      </w:r>
      <w:r w:rsidR="006318F3" w:rsidRPr="00707A87">
        <w:rPr>
          <w:rStyle w:val="Char0"/>
          <w:rFonts w:hint="cs"/>
          <w:rtl/>
        </w:rPr>
        <w:t xml:space="preserve"> آن‌ها </w:t>
      </w:r>
      <w:r w:rsidRPr="00707A87">
        <w:rPr>
          <w:rStyle w:val="Char0"/>
          <w:rFonts w:hint="cs"/>
          <w:rtl/>
        </w:rPr>
        <w:t>می‌آوردم همه آن را می‌خوردند. آنگاه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به این مهمان</w:t>
      </w:r>
      <w:r w:rsidR="009D78DA" w:rsidRPr="00707A87">
        <w:rPr>
          <w:rStyle w:val="Char0"/>
          <w:rFonts w:hint="eastAsia"/>
          <w:rtl/>
        </w:rPr>
        <w:t>‌</w:t>
      </w:r>
      <w:r w:rsidRPr="00707A87">
        <w:rPr>
          <w:rStyle w:val="Char0"/>
          <w:rFonts w:hint="cs"/>
          <w:rtl/>
        </w:rPr>
        <w:t>ها نوشیدنی بده. آن ظرف بزرگ را آوردم</w:t>
      </w:r>
      <w:r w:rsidR="006318F3" w:rsidRPr="00707A87">
        <w:rPr>
          <w:rStyle w:val="Char0"/>
          <w:rFonts w:hint="cs"/>
          <w:rtl/>
        </w:rPr>
        <w:t xml:space="preserve"> آن‌ها </w:t>
      </w:r>
      <w:r w:rsidRPr="00707A87">
        <w:rPr>
          <w:rStyle w:val="Char0"/>
          <w:rFonts w:hint="cs"/>
          <w:rtl/>
        </w:rPr>
        <w:t>از آن نوشیدند تا اینکه همگی سیراب شدند. به خدا قسم در نوشیدن هم، زیاده‌روی کردند. هنگامی که پیامبر</w:t>
      </w:r>
      <w:r w:rsidR="007D18AE" w:rsidRPr="00707A87">
        <w:rPr>
          <w:rStyle w:val="Char0"/>
          <w:rFonts w:cs="CTraditional Arabic" w:hint="cs"/>
          <w:rtl/>
        </w:rPr>
        <w:t xml:space="preserve"> ج</w:t>
      </w:r>
      <w:r w:rsidRPr="00707A87">
        <w:rPr>
          <w:rStyle w:val="Char0"/>
          <w:rFonts w:hint="cs"/>
          <w:rtl/>
        </w:rPr>
        <w:t xml:space="preserve"> خواست صحبت کند، ناگهان ابولهب شروع به سخن کرد و گفت</w:t>
      </w:r>
      <w:r w:rsidR="002F69C2">
        <w:rPr>
          <w:rStyle w:val="Char0"/>
          <w:rFonts w:hint="cs"/>
          <w:rtl/>
        </w:rPr>
        <w:t>:</w:t>
      </w:r>
      <w:r w:rsidRPr="00707A87">
        <w:rPr>
          <w:rStyle w:val="Char0"/>
          <w:rFonts w:hint="cs"/>
          <w:rtl/>
        </w:rPr>
        <w:t xml:space="preserve"> عجب! دوستتان شما را جادو کرده است. در نتیجه مهمان</w:t>
      </w:r>
      <w:r w:rsidR="009D78DA" w:rsidRPr="00707A87">
        <w:rPr>
          <w:rStyle w:val="Char0"/>
          <w:rFonts w:hint="eastAsia"/>
          <w:rtl/>
        </w:rPr>
        <w:t>‌</w:t>
      </w:r>
      <w:r w:rsidRPr="00707A87">
        <w:rPr>
          <w:rStyle w:val="Char0"/>
          <w:rFonts w:hint="cs"/>
          <w:rtl/>
        </w:rPr>
        <w:t>ها پراکنده شدند و پیامبر</w:t>
      </w:r>
      <w:r w:rsidR="007D18AE" w:rsidRPr="00707A87">
        <w:rPr>
          <w:rStyle w:val="Char0"/>
          <w:rFonts w:cs="CTraditional Arabic" w:hint="cs"/>
          <w:rtl/>
        </w:rPr>
        <w:t xml:space="preserve"> ج</w:t>
      </w:r>
      <w:r w:rsidRPr="00707A87">
        <w:rPr>
          <w:rStyle w:val="Char0"/>
          <w:rFonts w:hint="cs"/>
          <w:rtl/>
        </w:rPr>
        <w:t xml:space="preserve"> با آنان سخن نگفت و فرمود</w:t>
      </w:r>
      <w:r w:rsidR="002F69C2">
        <w:rPr>
          <w:rStyle w:val="Char0"/>
          <w:rFonts w:hint="cs"/>
          <w:rtl/>
        </w:rPr>
        <w:t>:</w:t>
      </w:r>
      <w:r w:rsidRPr="00707A87">
        <w:rPr>
          <w:rStyle w:val="Char0"/>
          <w:rFonts w:hint="cs"/>
          <w:rtl/>
        </w:rPr>
        <w:t xml:space="preserve"> ای علی. فردا این کار را انجام می‌دهم. این مرد در سخن گفتن درباره آنچه شنیده بودم از من پیشی گرفت. در نتیجه قبل از اینکه من با مهمانها سخن بگویم</w:t>
      </w:r>
      <w:r w:rsidR="006318F3" w:rsidRPr="00707A87">
        <w:rPr>
          <w:rStyle w:val="Char0"/>
          <w:rFonts w:hint="cs"/>
          <w:rtl/>
        </w:rPr>
        <w:t xml:space="preserve"> آن‌ها </w:t>
      </w:r>
      <w:r w:rsidRPr="00707A87">
        <w:rPr>
          <w:rStyle w:val="Char0"/>
          <w:rFonts w:hint="cs"/>
          <w:rtl/>
        </w:rPr>
        <w:t>پراکنده شدند. فردا هم مانند امروز غذایی برایمان تهیه کن و</w:t>
      </w:r>
      <w:r w:rsidR="006318F3" w:rsidRPr="00707A87">
        <w:rPr>
          <w:rStyle w:val="Char0"/>
          <w:rFonts w:hint="cs"/>
          <w:rtl/>
        </w:rPr>
        <w:t xml:space="preserve"> آن‌ها </w:t>
      </w:r>
      <w:r w:rsidRPr="00707A87">
        <w:rPr>
          <w:rStyle w:val="Char0"/>
          <w:rFonts w:hint="cs"/>
          <w:rtl/>
        </w:rPr>
        <w:t>را برایم دعوت کن.</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گفت. پس من این کار را کردم و</w:t>
      </w:r>
      <w:r w:rsidR="006318F3" w:rsidRPr="00707A87">
        <w:rPr>
          <w:rStyle w:val="Char0"/>
          <w:rFonts w:hint="cs"/>
          <w:rtl/>
        </w:rPr>
        <w:t xml:space="preserve"> آن‌ها </w:t>
      </w:r>
      <w:r w:rsidRPr="00707A87">
        <w:rPr>
          <w:rStyle w:val="Char0"/>
          <w:rFonts w:hint="cs"/>
          <w:rtl/>
        </w:rPr>
        <w:t>را فراخواندم. سپس پیامبر</w:t>
      </w:r>
      <w:r w:rsidR="007D18AE" w:rsidRPr="00707A87">
        <w:rPr>
          <w:rStyle w:val="Char0"/>
          <w:rFonts w:cs="CTraditional Arabic" w:hint="cs"/>
          <w:rtl/>
        </w:rPr>
        <w:t xml:space="preserve"> ج</w:t>
      </w:r>
      <w:r w:rsidRPr="00707A87">
        <w:rPr>
          <w:rStyle w:val="Char0"/>
          <w:rFonts w:hint="cs"/>
          <w:rtl/>
        </w:rPr>
        <w:t xml:space="preserve"> از من خواست غذا بیاورم. آن را برایشان آوردم. او هم مانند روز قبل [گوشت</w:t>
      </w:r>
      <w:r w:rsidR="009D78DA" w:rsidRPr="00707A87">
        <w:rPr>
          <w:rStyle w:val="Char0"/>
          <w:rFonts w:hint="eastAsia"/>
          <w:rtl/>
        </w:rPr>
        <w:t>‌</w:t>
      </w:r>
      <w:r w:rsidRPr="00707A87">
        <w:rPr>
          <w:rStyle w:val="Char0"/>
          <w:rFonts w:hint="cs"/>
          <w:rtl/>
        </w:rPr>
        <w:t>ها را تکه‌تکه] کرد. پس</w:t>
      </w:r>
      <w:r w:rsidR="006318F3" w:rsidRPr="00707A87">
        <w:rPr>
          <w:rStyle w:val="Char0"/>
          <w:rFonts w:hint="cs"/>
          <w:rtl/>
        </w:rPr>
        <w:t xml:space="preserve"> آن‌ها </w:t>
      </w:r>
      <w:r w:rsidRPr="00707A87">
        <w:rPr>
          <w:rStyle w:val="Char0"/>
          <w:rFonts w:hint="cs"/>
          <w:rtl/>
        </w:rPr>
        <w:t>غذایشان را خوردند تا اینکه کاملاً سیر شدند. آنگاه فرمود</w:t>
      </w:r>
      <w:r w:rsidR="002F69C2">
        <w:rPr>
          <w:rStyle w:val="Char0"/>
          <w:rFonts w:hint="cs"/>
          <w:rtl/>
        </w:rPr>
        <w:t>:</w:t>
      </w:r>
      <w:r w:rsidRPr="00707A87">
        <w:rPr>
          <w:rStyle w:val="Char0"/>
          <w:rFonts w:hint="cs"/>
          <w:rtl/>
        </w:rPr>
        <w:t xml:space="preserve"> برایشان نوشیدنی بیاور. من هم آن ظرف را آوردم و همگی از آن نوشیدند تا کاملاً سیر شدند. آنگاه پیامبر</w:t>
      </w:r>
      <w:r w:rsidR="007D18AE" w:rsidRPr="00707A87">
        <w:rPr>
          <w:rStyle w:val="Char0"/>
          <w:rFonts w:cs="CTraditional Arabic" w:hint="cs"/>
          <w:rtl/>
        </w:rPr>
        <w:t xml:space="preserve"> ج</w:t>
      </w:r>
      <w:r w:rsidRPr="00707A87">
        <w:rPr>
          <w:rStyle w:val="Char0"/>
          <w:rFonts w:hint="cs"/>
          <w:rtl/>
        </w:rPr>
        <w:t xml:space="preserve"> سخن گفت و فرمود</w:t>
      </w:r>
      <w:r w:rsidR="002F69C2">
        <w:rPr>
          <w:rStyle w:val="Char0"/>
          <w:rFonts w:hint="cs"/>
          <w:rtl/>
        </w:rPr>
        <w:t>:</w:t>
      </w:r>
      <w:r w:rsidRPr="00707A87">
        <w:rPr>
          <w:rStyle w:val="Char0"/>
          <w:rFonts w:hint="cs"/>
          <w:rtl/>
        </w:rPr>
        <w:t xml:space="preserve"> ای بنی‌عبدالمطلب به خدا قسم من هیچ مردی از عرب بهتر از آنچه را که برایتان به ارمغان آوردم برای قومش به ارمغان نیاورده است. من نیکی [و خوشبختی] در دنیا و آخرت را برایتان آورده‌ام. خداوند به من دستور داده است که شما را به سوی [دین] او دعوت کنم. پس کدام یک از شما مرا در این امر یاری خواهد کرد و پشتیبان من خواهد بود تا برادر، جانشین، وصی و خلیفه من در میان شما باشد. علی می‌گوید</w:t>
      </w:r>
      <w:r w:rsidR="002F69C2">
        <w:rPr>
          <w:rStyle w:val="Char0"/>
          <w:rFonts w:hint="cs"/>
          <w:rtl/>
        </w:rPr>
        <w:t>:</w:t>
      </w:r>
      <w:r w:rsidRPr="00707A87">
        <w:rPr>
          <w:rStyle w:val="Char0"/>
          <w:rFonts w:hint="cs"/>
          <w:rtl/>
        </w:rPr>
        <w:t xml:space="preserve"> همه مهمان</w:t>
      </w:r>
      <w:r w:rsidR="009D78DA" w:rsidRPr="00707A87">
        <w:rPr>
          <w:rStyle w:val="Char0"/>
          <w:rFonts w:hint="eastAsia"/>
          <w:rtl/>
        </w:rPr>
        <w:t>‌</w:t>
      </w:r>
      <w:r w:rsidRPr="00707A87">
        <w:rPr>
          <w:rStyle w:val="Char0"/>
          <w:rFonts w:hint="cs"/>
          <w:rtl/>
        </w:rPr>
        <w:t>ها سکوت کردند. در حالی که من از همه</w:t>
      </w:r>
      <w:r w:rsidR="006318F3" w:rsidRPr="00707A87">
        <w:rPr>
          <w:rStyle w:val="Char0"/>
          <w:rFonts w:hint="cs"/>
          <w:rtl/>
        </w:rPr>
        <w:t xml:space="preserve"> آن‌ها </w:t>
      </w:r>
      <w:r w:rsidRPr="00707A87">
        <w:rPr>
          <w:rStyle w:val="Char0"/>
          <w:rFonts w:hint="cs"/>
          <w:rtl/>
        </w:rPr>
        <w:t>جوان‌تر، لاغرتر و ضعیفتر بودم، گفتم</w:t>
      </w:r>
      <w:r w:rsidR="002F69C2">
        <w:rPr>
          <w:rStyle w:val="Char0"/>
          <w:rFonts w:hint="cs"/>
          <w:rtl/>
        </w:rPr>
        <w:t>:</w:t>
      </w:r>
      <w:r w:rsidRPr="00707A87">
        <w:rPr>
          <w:rStyle w:val="Char0"/>
          <w:rFonts w:hint="cs"/>
          <w:rtl/>
        </w:rPr>
        <w:t xml:space="preserve"> ای رسول خدا! من در این کار وزیر و یاور تو خواهم بود. او گردنم را گرفت و فرمود</w:t>
      </w:r>
      <w:r w:rsidR="002F69C2">
        <w:rPr>
          <w:rStyle w:val="Char0"/>
          <w:rFonts w:hint="cs"/>
          <w:rtl/>
        </w:rPr>
        <w:t>:</w:t>
      </w:r>
      <w:r w:rsidRPr="00707A87">
        <w:rPr>
          <w:rStyle w:val="Char0"/>
          <w:rFonts w:hint="cs"/>
          <w:rtl/>
        </w:rPr>
        <w:t xml:space="preserve"> این [جوان] برادر، وصی، خلیفه و جانشین من در میان شما خواهد بود. پس به او گوش فرا دهید و از او اطاعت کنید. مهمان</w:t>
      </w:r>
      <w:r w:rsidR="009D78DA" w:rsidRPr="00707A87">
        <w:rPr>
          <w:rStyle w:val="Char0"/>
          <w:rFonts w:hint="eastAsia"/>
          <w:rtl/>
        </w:rPr>
        <w:t>‌</w:t>
      </w:r>
      <w:r w:rsidRPr="00707A87">
        <w:rPr>
          <w:rStyle w:val="Char0"/>
          <w:rFonts w:hint="cs"/>
          <w:rtl/>
        </w:rPr>
        <w:t>ها در حالی که می‌خندیدند برخاستند و [با تمسخر] به ابوطالب می‌گفتند</w:t>
      </w:r>
      <w:r w:rsidR="002F69C2">
        <w:rPr>
          <w:rStyle w:val="Char0"/>
          <w:rFonts w:hint="cs"/>
          <w:rtl/>
        </w:rPr>
        <w:t>:</w:t>
      </w:r>
      <w:r w:rsidRPr="00707A87">
        <w:rPr>
          <w:rStyle w:val="Char0"/>
          <w:rFonts w:hint="cs"/>
          <w:rtl/>
        </w:rPr>
        <w:t xml:space="preserve"> به تو دستور داد که از پسرت اطاعت کنی و سخن او را گوش دهی.»</w:t>
      </w:r>
      <w:r w:rsidRPr="00707A87">
        <w:rPr>
          <w:rStyle w:val="Char0"/>
          <w:vertAlign w:val="superscript"/>
          <w:rtl/>
        </w:rPr>
        <w:footnoteReference w:id="469"/>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روایت دیگری آمده است</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شروع به سخن‌گفتن کرد و فرمود</w:t>
      </w:r>
      <w:r w:rsidR="002F69C2">
        <w:rPr>
          <w:rStyle w:val="Char0"/>
          <w:rFonts w:hint="cs"/>
          <w:rtl/>
        </w:rPr>
        <w:t>:</w:t>
      </w:r>
      <w:r w:rsidRPr="00707A87">
        <w:rPr>
          <w:rStyle w:val="Char0"/>
          <w:rFonts w:hint="cs"/>
          <w:rtl/>
        </w:rPr>
        <w:t xml:space="preserve"> کدام یک از شما [پس از مرگم] دین و بدهی مرا پرداخت می‌کند و جانشین من در میان خانواده‌ام خواهد بود؟ [علی] می‌گوید</w:t>
      </w:r>
      <w:r w:rsidR="002F69C2">
        <w:rPr>
          <w:rStyle w:val="Char0"/>
          <w:rFonts w:hint="cs"/>
          <w:rtl/>
        </w:rPr>
        <w:t>:</w:t>
      </w:r>
      <w:r w:rsidRPr="00707A87">
        <w:rPr>
          <w:rStyle w:val="Char0"/>
          <w:rFonts w:hint="cs"/>
          <w:rtl/>
        </w:rPr>
        <w:t xml:space="preserve"> پس</w:t>
      </w:r>
      <w:r w:rsidR="006318F3" w:rsidRPr="00707A87">
        <w:rPr>
          <w:rStyle w:val="Char0"/>
          <w:rFonts w:hint="cs"/>
          <w:rtl/>
        </w:rPr>
        <w:t xml:space="preserve"> آن‌ها </w:t>
      </w:r>
      <w:r w:rsidRPr="00707A87">
        <w:rPr>
          <w:rStyle w:val="Char0"/>
          <w:rFonts w:hint="cs"/>
          <w:rtl/>
        </w:rPr>
        <w:t>سکوت کردند و عباس از بیم آنکه این امر برای او زیان مادی دربرداشته باشد، سکوت کرد. و من هم به احترام سن عباس سکوت کردم. سپس پیامبر</w:t>
      </w:r>
      <w:r w:rsidR="007D18AE" w:rsidRPr="00707A87">
        <w:rPr>
          <w:rStyle w:val="Char0"/>
          <w:rFonts w:cs="CTraditional Arabic" w:hint="cs"/>
          <w:rtl/>
        </w:rPr>
        <w:t xml:space="preserve"> ج</w:t>
      </w:r>
      <w:r w:rsidRPr="00707A87">
        <w:rPr>
          <w:rStyle w:val="Char0"/>
          <w:rFonts w:hint="cs"/>
          <w:rtl/>
        </w:rPr>
        <w:t xml:space="preserve"> گفته‌اش را تکرار کرد. دوباره عباس سکوت کرد. زمانی که این امر را دیدم گفتم</w:t>
      </w:r>
      <w:r w:rsidR="002F69C2">
        <w:rPr>
          <w:rStyle w:val="Char0"/>
          <w:rFonts w:hint="cs"/>
          <w:rtl/>
        </w:rPr>
        <w:t>:</w:t>
      </w:r>
      <w:r w:rsidRPr="00707A87">
        <w:rPr>
          <w:rStyle w:val="Char0"/>
          <w:rFonts w:hint="cs"/>
          <w:rtl/>
        </w:rPr>
        <w:t xml:space="preserve"> ای رسول خدا من [این کار را می‌کنم</w:t>
      </w:r>
      <w:r w:rsidR="00DA0B28" w:rsidRPr="00707A87">
        <w:rPr>
          <w:rStyle w:val="Char0"/>
          <w:rFonts w:hint="cs"/>
          <w:rtl/>
        </w:rPr>
        <w:t>.]</w:t>
      </w:r>
      <w:r w:rsidRPr="00707A87">
        <w:rPr>
          <w:rStyle w:val="Char0"/>
          <w:rFonts w:hint="cs"/>
          <w:rtl/>
        </w:rPr>
        <w:t xml:space="preserve"> پیامبر پرسید</w:t>
      </w:r>
      <w:r w:rsidR="002F69C2">
        <w:rPr>
          <w:rStyle w:val="Char0"/>
          <w:rFonts w:hint="cs"/>
          <w:rtl/>
        </w:rPr>
        <w:t>:</w:t>
      </w:r>
      <w:r w:rsidRPr="00707A87">
        <w:rPr>
          <w:rStyle w:val="Char0"/>
          <w:rFonts w:hint="cs"/>
          <w:rtl/>
        </w:rPr>
        <w:t xml:space="preserve"> تو؟ [علی] می‌گوید</w:t>
      </w:r>
      <w:r w:rsidR="002F69C2">
        <w:rPr>
          <w:rStyle w:val="Char0"/>
          <w:rFonts w:hint="cs"/>
          <w:rtl/>
        </w:rPr>
        <w:t>:</w:t>
      </w:r>
      <w:r w:rsidRPr="00707A87">
        <w:rPr>
          <w:rStyle w:val="Char0"/>
          <w:rFonts w:hint="cs"/>
          <w:rtl/>
        </w:rPr>
        <w:t xml:space="preserve"> در آن زمان قیافه من از همه</w:t>
      </w:r>
      <w:r w:rsidR="006318F3" w:rsidRPr="00707A87">
        <w:rPr>
          <w:rStyle w:val="Char0"/>
          <w:rFonts w:hint="cs"/>
          <w:rtl/>
        </w:rPr>
        <w:t xml:space="preserve"> آن‌ها </w:t>
      </w:r>
      <w:r w:rsidRPr="00707A87">
        <w:rPr>
          <w:rStyle w:val="Char0"/>
          <w:rFonts w:hint="cs"/>
          <w:rtl/>
        </w:rPr>
        <w:t>بدتر بود. زیرا چشمانم ضعیف بود و آب‌ریزش داشت، شکمم بزرگ و پاهایم خراش داشت.»</w:t>
      </w:r>
      <w:r w:rsidRPr="00707A87">
        <w:rPr>
          <w:rStyle w:val="Char0"/>
          <w:vertAlign w:val="superscript"/>
          <w:rtl/>
        </w:rPr>
        <w:footnoteReference w:id="470"/>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جواب باید گفت</w:t>
      </w:r>
      <w:r w:rsidR="002F69C2">
        <w:rPr>
          <w:rStyle w:val="Char0"/>
          <w:rFonts w:hint="cs"/>
          <w:rtl/>
        </w:rPr>
        <w:t>:</w:t>
      </w:r>
      <w:r w:rsidRPr="00707A87">
        <w:rPr>
          <w:rStyle w:val="Char0"/>
          <w:rFonts w:hint="cs"/>
          <w:rtl/>
        </w:rPr>
        <w:t xml:space="preserve"> حدیث مذکور از نظر متن و سند باطل است. درباره سند آن باید گفت</w:t>
      </w:r>
      <w:r w:rsidR="002F69C2">
        <w:rPr>
          <w:rStyle w:val="Char0"/>
          <w:rFonts w:hint="cs"/>
          <w:rtl/>
        </w:rPr>
        <w:t>:</w:t>
      </w:r>
      <w:r w:rsidRPr="00707A87">
        <w:rPr>
          <w:rStyle w:val="Char0"/>
          <w:rFonts w:hint="cs"/>
          <w:rtl/>
        </w:rPr>
        <w:t xml:space="preserve"> در سلسله راویان آن</w:t>
      </w:r>
      <w:r w:rsidR="0020699B">
        <w:rPr>
          <w:rStyle w:val="Char0"/>
          <w:rFonts w:hint="cs"/>
          <w:rtl/>
        </w:rPr>
        <w:t xml:space="preserve"> (</w:t>
      </w:r>
      <w:r w:rsidRPr="00707A87">
        <w:rPr>
          <w:rStyle w:val="Char0"/>
          <w:rFonts w:hint="cs"/>
          <w:rtl/>
        </w:rPr>
        <w:t>عبدالغفار بن القاسم) و</w:t>
      </w:r>
      <w:r w:rsidR="0020699B">
        <w:rPr>
          <w:rStyle w:val="Char0"/>
          <w:rFonts w:hint="cs"/>
          <w:rtl/>
        </w:rPr>
        <w:t xml:space="preserve"> (</w:t>
      </w:r>
      <w:r w:rsidRPr="00707A87">
        <w:rPr>
          <w:rStyle w:val="Char0"/>
          <w:rFonts w:hint="cs"/>
          <w:rtl/>
        </w:rPr>
        <w:t>عبدالله بن عبدالقدوس) وجود دارد که عبدالغفار بن القاسم متروک است یعنی به احادیث نقل شده از او توجه نمی‌شوند و قابل استناد نیستند. علی بن المدینی درباره او می‌گوید</w:t>
      </w:r>
      <w:r w:rsidR="002F69C2">
        <w:rPr>
          <w:rStyle w:val="Char0"/>
          <w:rFonts w:hint="cs"/>
          <w:rtl/>
        </w:rPr>
        <w:t>:</w:t>
      </w:r>
      <w:r w:rsidRPr="00707A87">
        <w:rPr>
          <w:rStyle w:val="Char0"/>
          <w:rFonts w:hint="cs"/>
          <w:rtl/>
        </w:rPr>
        <w:t xml:space="preserve"> او جعلِ حدیث</w:t>
      </w:r>
      <w:r w:rsidR="00C80358">
        <w:rPr>
          <w:rStyle w:val="Char0"/>
          <w:rFonts w:hint="cs"/>
          <w:rtl/>
        </w:rPr>
        <w:t xml:space="preserve"> می‌کرد</w:t>
      </w:r>
      <w:r w:rsidRPr="00707A87">
        <w:rPr>
          <w:rStyle w:val="Char0"/>
          <w:rFonts w:hint="cs"/>
          <w:rtl/>
        </w:rPr>
        <w:t>. یحیی بن معین می‌گوید</w:t>
      </w:r>
      <w:r w:rsidR="002F69C2">
        <w:rPr>
          <w:rStyle w:val="Char0"/>
          <w:rFonts w:hint="cs"/>
          <w:rtl/>
        </w:rPr>
        <w:t>:</w:t>
      </w:r>
      <w:r w:rsidRPr="00707A87">
        <w:rPr>
          <w:rStyle w:val="Char0"/>
          <w:rFonts w:hint="cs"/>
          <w:rtl/>
        </w:rPr>
        <w:t xml:space="preserve"> فردی [قابل توجه] نیست. عباس بن یحیی هم می‌گوید</w:t>
      </w:r>
      <w:r w:rsidR="002F69C2">
        <w:rPr>
          <w:rStyle w:val="Char0"/>
          <w:rFonts w:hint="cs"/>
          <w:rtl/>
        </w:rPr>
        <w:t>:</w:t>
      </w:r>
      <w:r w:rsidRPr="00707A87">
        <w:rPr>
          <w:rStyle w:val="Char0"/>
          <w:rFonts w:hint="cs"/>
          <w:rtl/>
        </w:rPr>
        <w:t xml:space="preserve"> چیزی [قابل توجه] نیست. بخاری می‌گوید</w:t>
      </w:r>
      <w:r w:rsidR="002F69C2">
        <w:rPr>
          <w:rStyle w:val="Char0"/>
          <w:rFonts w:hint="cs"/>
          <w:rtl/>
        </w:rPr>
        <w:t>:</w:t>
      </w:r>
      <w:r w:rsidRPr="00707A87">
        <w:rPr>
          <w:rStyle w:val="Char0"/>
          <w:rFonts w:hint="cs"/>
          <w:rtl/>
        </w:rPr>
        <w:t xml:space="preserve"> در نظر</w:t>
      </w:r>
      <w:r w:rsidR="006318F3" w:rsidRPr="00707A87">
        <w:rPr>
          <w:rStyle w:val="Char0"/>
          <w:rFonts w:hint="cs"/>
          <w:rtl/>
        </w:rPr>
        <w:t xml:space="preserve"> آن‌ها </w:t>
      </w:r>
      <w:r w:rsidRPr="00707A87">
        <w:rPr>
          <w:rStyle w:val="Char0"/>
          <w:rFonts w:hint="cs"/>
          <w:rtl/>
        </w:rPr>
        <w:t>[علمای جرح و تعدیل] قوی نیست. [از همه مهمتر] ابن حبان درباره او می‌گوید</w:t>
      </w:r>
      <w:r w:rsidR="002F69C2">
        <w:rPr>
          <w:rStyle w:val="Char0"/>
          <w:rFonts w:hint="cs"/>
          <w:rtl/>
        </w:rPr>
        <w:t>:</w:t>
      </w:r>
      <w:r w:rsidRPr="00707A87">
        <w:rPr>
          <w:rStyle w:val="Char0"/>
          <w:rFonts w:hint="cs"/>
          <w:rtl/>
        </w:rPr>
        <w:t xml:space="preserve"> «اخبار را وارونه</w:t>
      </w:r>
      <w:r w:rsidR="00C80358">
        <w:rPr>
          <w:rStyle w:val="Char0"/>
          <w:rFonts w:hint="cs"/>
          <w:rtl/>
        </w:rPr>
        <w:t xml:space="preserve"> می‌کرد</w:t>
      </w:r>
      <w:r w:rsidRPr="00707A87">
        <w:rPr>
          <w:rStyle w:val="Char0"/>
          <w:rFonts w:hint="cs"/>
          <w:rtl/>
        </w:rPr>
        <w:t xml:space="preserve"> و استناد به او [و احادیثش] جایز نیست. امام احمد بن حنبل و یحیی بن معین او را ترک کرده‌اند</w:t>
      </w:r>
      <w:r w:rsidRPr="00707A87">
        <w:rPr>
          <w:rStyle w:val="Char0"/>
          <w:vertAlign w:val="superscript"/>
          <w:rtl/>
        </w:rPr>
        <w:footnoteReference w:id="471"/>
      </w:r>
      <w:r w:rsidRPr="00707A87">
        <w:rPr>
          <w:rStyle w:val="Char0"/>
          <w:rFonts w:hint="cs"/>
          <w:rtl/>
        </w:rPr>
        <w:t>.» نسایی هم درباره او گفته است</w:t>
      </w:r>
      <w:r w:rsidR="002F69C2">
        <w:rPr>
          <w:rStyle w:val="Char0"/>
          <w:rFonts w:hint="cs"/>
          <w:rtl/>
        </w:rPr>
        <w:t>:</w:t>
      </w:r>
      <w:r w:rsidRPr="00707A87">
        <w:rPr>
          <w:rStyle w:val="Char0"/>
          <w:rFonts w:hint="cs"/>
          <w:rtl/>
        </w:rPr>
        <w:t xml:space="preserve"> متروک الحدیث است.</w:t>
      </w:r>
      <w:r w:rsidRPr="00707A87">
        <w:rPr>
          <w:rStyle w:val="Char0"/>
          <w:vertAlign w:val="superscript"/>
          <w:rtl/>
        </w:rPr>
        <w:footnoteReference w:id="472"/>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وضعیت عبدالله بن عبدالقدوس از عبدالغفار بهتر نیست. بلکه او هم در نظر عموم علمای حدیث مردود و ترک شده است. نسایی درباره او می‌گوید</w:t>
      </w:r>
      <w:r w:rsidR="002F69C2">
        <w:rPr>
          <w:rStyle w:val="Char0"/>
          <w:rFonts w:hint="cs"/>
          <w:rtl/>
        </w:rPr>
        <w:t>:</w:t>
      </w:r>
      <w:r w:rsidRPr="00707A87">
        <w:rPr>
          <w:rStyle w:val="Char0"/>
          <w:rFonts w:hint="cs"/>
          <w:rtl/>
        </w:rPr>
        <w:t xml:space="preserve"> ثقه و قابل اعتماد نیست. دارقطنی هم درباره او می‌گوید</w:t>
      </w:r>
      <w:r w:rsidR="002F69C2">
        <w:rPr>
          <w:rStyle w:val="Char0"/>
          <w:rFonts w:hint="cs"/>
          <w:rtl/>
        </w:rPr>
        <w:t>:</w:t>
      </w:r>
      <w:r w:rsidRPr="00707A87">
        <w:rPr>
          <w:rStyle w:val="Char0"/>
          <w:rFonts w:hint="cs"/>
          <w:rtl/>
        </w:rPr>
        <w:t xml:space="preserve"> ضعیف است.</w:t>
      </w:r>
      <w:r w:rsidRPr="00707A87">
        <w:rPr>
          <w:rStyle w:val="Char0"/>
          <w:vertAlign w:val="superscript"/>
          <w:rtl/>
        </w:rPr>
        <w:footnoteReference w:id="473"/>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 باطل‌بودن متن حدیث به دلایل زیر کاملاً واضح و بدیهی است</w:t>
      </w:r>
      <w:r w:rsidR="002F69C2">
        <w:rPr>
          <w:rStyle w:val="Char0"/>
          <w:rFonts w:hint="cs"/>
          <w:rtl/>
        </w:rPr>
        <w:t>:</w:t>
      </w:r>
      <w:r w:rsidRPr="00707A87">
        <w:rPr>
          <w:rStyle w:val="Char0"/>
          <w:rFonts w:hint="cs"/>
          <w:rtl/>
        </w:rPr>
        <w:t xml:space="preserve"> </w:t>
      </w:r>
    </w:p>
    <w:p w:rsidR="002075A1" w:rsidRPr="00707A87" w:rsidRDefault="002075A1" w:rsidP="00F90961">
      <w:pPr>
        <w:pStyle w:val="StyleComplexBLotus12ptJustifiedFirstline05cmCharCharCharCharCharCharCharCharCharCharChar"/>
        <w:numPr>
          <w:ilvl w:val="0"/>
          <w:numId w:val="7"/>
        </w:numPr>
        <w:spacing w:line="240" w:lineRule="auto"/>
        <w:ind w:left="641" w:hanging="357"/>
        <w:rPr>
          <w:rStyle w:val="Char0"/>
          <w:rtl/>
        </w:rPr>
      </w:pPr>
      <w:r w:rsidRPr="00707A87">
        <w:rPr>
          <w:rStyle w:val="Char0"/>
          <w:rFonts w:hint="cs"/>
          <w:rtl/>
        </w:rPr>
        <w:t xml:space="preserve"> در حدیث آمده است که بنی‌عبدالمطلب «در آن زمان 40 نفر یکی بیشتر یا کمتر بودند.» در حالی که تاریخ گواهی می‌دهد آنان نه تنها 40 نفر نبودند بلکه تعدادشان به 20 نفر هم نمی‌رسید.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میان فرزندان عبدالمطلب فقط 4 تن از پسرانش دارای پسر بودند که عبارت بودن از</w:t>
      </w:r>
      <w:r w:rsidR="002F69C2">
        <w:rPr>
          <w:rStyle w:val="Char0"/>
          <w:rFonts w:hint="cs"/>
          <w:rtl/>
        </w:rPr>
        <w:t>:</w:t>
      </w:r>
      <w:r w:rsidRPr="00707A87">
        <w:rPr>
          <w:rStyle w:val="Char0"/>
          <w:rFonts w:hint="cs"/>
          <w:rtl/>
        </w:rPr>
        <w:t xml:space="preserve"> عباس، ابوطالب، حارث و ابولهب و همه بنی‌عبدالمطلب از نسل این چهار تن هستند که همان بنی‌هاشم هستند. از میان عموهای پیامبر</w:t>
      </w:r>
      <w:r w:rsidR="007D18AE" w:rsidRPr="00707A87">
        <w:rPr>
          <w:rStyle w:val="Char0"/>
          <w:rFonts w:cs="CTraditional Arabic" w:hint="cs"/>
          <w:rtl/>
        </w:rPr>
        <w:t xml:space="preserve"> ج</w:t>
      </w:r>
      <w:r w:rsidRPr="00707A87">
        <w:rPr>
          <w:rStyle w:val="Char0"/>
          <w:rFonts w:hint="cs"/>
          <w:rtl/>
        </w:rPr>
        <w:t xml:space="preserve"> فقط حمزه، عباس، ابوطالب و ابولهب نبوت او را دریافتند. اما درباره عموهای آن حضرت و پسرانشان باید گفت که ابوطالب چهار پسر داشت طالب، عقیل، جعفر و علی.</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فرزندان عباس همگی کم سن و سال بودند. به طوری که در مکه هیچ کدام به سن بلوغ نرسیده بودند. فرض کن</w:t>
      </w:r>
      <w:r w:rsidR="006318F3" w:rsidRPr="00707A87">
        <w:rPr>
          <w:rStyle w:val="Char0"/>
          <w:rFonts w:hint="cs"/>
          <w:rtl/>
        </w:rPr>
        <w:t xml:space="preserve"> آن‌ها </w:t>
      </w:r>
      <w:r w:rsidRPr="00707A87">
        <w:rPr>
          <w:rStyle w:val="Char0"/>
          <w:rFonts w:hint="cs"/>
          <w:rtl/>
        </w:rPr>
        <w:t>همگی در آن دوران مردانی بودند. پس</w:t>
      </w:r>
      <w:r w:rsidR="006318F3" w:rsidRPr="00707A87">
        <w:rPr>
          <w:rStyle w:val="Char0"/>
          <w:rFonts w:hint="cs"/>
          <w:rtl/>
        </w:rPr>
        <w:t xml:space="preserve"> آن‌ها </w:t>
      </w:r>
      <w:r w:rsidRPr="00707A87">
        <w:rPr>
          <w:rStyle w:val="Char0"/>
          <w:rFonts w:hint="cs"/>
          <w:rtl/>
        </w:rPr>
        <w:t>عبارت بودند از عبدالله، عبیدالله و فضل. باید دانست که قُثم پس از</w:t>
      </w:r>
      <w:r w:rsidR="006318F3" w:rsidRPr="00707A87">
        <w:rPr>
          <w:rStyle w:val="Char0"/>
          <w:rFonts w:hint="cs"/>
          <w:rtl/>
        </w:rPr>
        <w:t xml:space="preserve"> آن‌ها </w:t>
      </w:r>
      <w:r w:rsidRPr="00707A87">
        <w:rPr>
          <w:rStyle w:val="Char0"/>
          <w:rFonts w:hint="cs"/>
          <w:rtl/>
        </w:rPr>
        <w:t>به دنیا آمد. فضل از همه</w:t>
      </w:r>
      <w:r w:rsidR="006318F3" w:rsidRPr="00707A87">
        <w:rPr>
          <w:rStyle w:val="Char0"/>
          <w:rFonts w:hint="cs"/>
          <w:rtl/>
        </w:rPr>
        <w:t xml:space="preserve"> آن‌ها </w:t>
      </w:r>
      <w:r w:rsidRPr="00707A87">
        <w:rPr>
          <w:rStyle w:val="Char0"/>
          <w:rFonts w:hint="cs"/>
          <w:rtl/>
        </w:rPr>
        <w:t>بزرگتر بود. به خاطر وجود او به عباس کینه ابوالفضل داده بودند. در زمان حیات مبارک پیامبر</w:t>
      </w:r>
      <w:r w:rsidR="007D18AE" w:rsidRPr="00707A87">
        <w:rPr>
          <w:rStyle w:val="Char0"/>
          <w:rFonts w:cs="CTraditional Arabic" w:hint="cs"/>
          <w:rtl/>
        </w:rPr>
        <w:t xml:space="preserve"> ج</w:t>
      </w:r>
      <w:r w:rsidRPr="00707A87">
        <w:rPr>
          <w:rStyle w:val="Char0"/>
          <w:rFonts w:hint="cs"/>
          <w:rtl/>
        </w:rPr>
        <w:t xml:space="preserve"> از میان فرزندان عباس فقط فضل، عبدالله و عبیدالله به دنیا آمده بودند. اما بقیه پس از وفات آن حضرت متولد شدند.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 درباره حارث بن عبدالمطلب و ابولهب گفت که تعداد فرزندانشان از همه کمتر بود. ابولهب سه پسر داشت که دو تن از</w:t>
      </w:r>
      <w:r w:rsidR="006318F3" w:rsidRPr="00707A87">
        <w:rPr>
          <w:rStyle w:val="Char0"/>
          <w:rFonts w:hint="cs"/>
          <w:rtl/>
        </w:rPr>
        <w:t xml:space="preserve"> آن‌ها </w:t>
      </w:r>
      <w:r w:rsidRPr="00707A87">
        <w:rPr>
          <w:rStyle w:val="Char0"/>
          <w:rFonts w:hint="cs"/>
          <w:rtl/>
        </w:rPr>
        <w:t>یعنی عتبه و مغیث اسلام آوردند. حارث بن عبدالمطلب هم دو پسر به نام</w:t>
      </w:r>
      <w:r w:rsidR="009D78DA" w:rsidRPr="00707A87">
        <w:rPr>
          <w:rStyle w:val="Char0"/>
          <w:rFonts w:hint="eastAsia"/>
          <w:rtl/>
        </w:rPr>
        <w:t>‌</w:t>
      </w:r>
      <w:r w:rsidRPr="00707A87">
        <w:rPr>
          <w:rStyle w:val="Char0"/>
          <w:rFonts w:hint="cs"/>
          <w:rtl/>
        </w:rPr>
        <w:t>های ابوسفیان و ربیعه داشت.»</w:t>
      </w:r>
      <w:r w:rsidRPr="00707A87">
        <w:rPr>
          <w:rStyle w:val="Char0"/>
          <w:vertAlign w:val="superscript"/>
          <w:rtl/>
        </w:rPr>
        <w:footnoteReference w:id="474"/>
      </w:r>
    </w:p>
    <w:p w:rsidR="009D78DA" w:rsidRPr="00707A87" w:rsidRDefault="002075A1" w:rsidP="00F90961">
      <w:pPr>
        <w:pStyle w:val="StyleComplexBLotus12ptJustifiedFirstline05cmCharCharCharCharCharCharCharCharCharCharChar"/>
        <w:numPr>
          <w:ilvl w:val="0"/>
          <w:numId w:val="7"/>
        </w:numPr>
        <w:spacing w:line="240" w:lineRule="auto"/>
        <w:ind w:left="641" w:hanging="357"/>
        <w:rPr>
          <w:rStyle w:val="Char0"/>
        </w:rPr>
      </w:pPr>
      <w:r w:rsidRPr="00707A87">
        <w:rPr>
          <w:rStyle w:val="Char0"/>
          <w:rFonts w:hint="cs"/>
          <w:rtl/>
        </w:rPr>
        <w:t>روایت حدیث الدار یا دعوت خویشاوندان با روایات دیگری که اهل حدیث درباره صحت و ثبوت</w:t>
      </w:r>
      <w:r w:rsidR="006318F3" w:rsidRPr="00707A87">
        <w:rPr>
          <w:rStyle w:val="Char0"/>
          <w:rFonts w:hint="cs"/>
          <w:rtl/>
        </w:rPr>
        <w:t xml:space="preserve"> آن‌ها </w:t>
      </w:r>
      <w:r w:rsidRPr="00707A87">
        <w:rPr>
          <w:rStyle w:val="Char0"/>
          <w:rFonts w:hint="cs"/>
          <w:rtl/>
        </w:rPr>
        <w:t>اتفاق دارند تناقض و تعارض دارد. بخاری و مسلم در صحیحشان به نقل از ابن عباس</w:t>
      </w:r>
      <w:r w:rsidR="007C2B76">
        <w:rPr>
          <w:rStyle w:val="Char0"/>
          <w:rFonts w:cs="CTraditional Arabic" w:hint="cs"/>
          <w:rtl/>
        </w:rPr>
        <w:t>ب</w:t>
      </w:r>
      <w:r w:rsidRPr="00707A87">
        <w:rPr>
          <w:rStyle w:val="Char0"/>
          <w:rFonts w:hint="cs"/>
          <w:rtl/>
        </w:rPr>
        <w:t xml:space="preserve"> روایت کرده‌اند که</w:t>
      </w:r>
      <w:r w:rsidR="002F69C2">
        <w:rPr>
          <w:rStyle w:val="Char0"/>
          <w:rFonts w:hint="cs"/>
          <w:rtl/>
        </w:rPr>
        <w:t>:</w:t>
      </w:r>
      <w:r w:rsidRPr="00707A87">
        <w:rPr>
          <w:rStyle w:val="Char0"/>
          <w:rFonts w:hint="cs"/>
          <w:rtl/>
        </w:rPr>
        <w:t xml:space="preserve"> «زمانی که آیه</w:t>
      </w:r>
      <w:r w:rsidR="007C2B76">
        <w:rPr>
          <w:rStyle w:val="Char0"/>
          <w:rFonts w:hint="cs"/>
          <w:rtl/>
        </w:rPr>
        <w:t xml:space="preserve"> </w:t>
      </w:r>
      <w:r w:rsidR="007C2B76">
        <w:rPr>
          <w:rStyle w:val="Char0"/>
          <w:rFonts w:cs="Traditional Arabic"/>
          <w:color w:val="000000"/>
          <w:shd w:val="clear" w:color="auto" w:fill="FFFFFF"/>
          <w:rtl/>
        </w:rPr>
        <w:t>﴿</w:t>
      </w:r>
      <w:r w:rsidR="007C2B76" w:rsidRPr="007C2B76">
        <w:rPr>
          <w:rStyle w:val="Char6"/>
          <w:rtl/>
        </w:rPr>
        <w:t xml:space="preserve">وَأَنذِرۡ عَشِيرَتَكَ </w:t>
      </w:r>
      <w:r w:rsidR="007C2B76" w:rsidRPr="007C2B76">
        <w:rPr>
          <w:rStyle w:val="Char6"/>
          <w:rFonts w:hint="cs"/>
          <w:rtl/>
        </w:rPr>
        <w:t>ٱ</w:t>
      </w:r>
      <w:r w:rsidR="007C2B76" w:rsidRPr="007C2B76">
        <w:rPr>
          <w:rStyle w:val="Char6"/>
          <w:rFonts w:hint="eastAsia"/>
          <w:rtl/>
        </w:rPr>
        <w:t>لۡأَقۡرَبِينَ</w:t>
      </w:r>
      <w:r w:rsidR="007C2B76" w:rsidRPr="007C2B76">
        <w:rPr>
          <w:rStyle w:val="Char6"/>
          <w:rtl/>
        </w:rPr>
        <w:t>٢١٤</w:t>
      </w:r>
      <w:r w:rsidR="007C2B76">
        <w:rPr>
          <w:rStyle w:val="Char0"/>
          <w:rFonts w:cs="Traditional Arabic"/>
          <w:color w:val="000000"/>
          <w:shd w:val="clear" w:color="auto" w:fill="FFFFFF"/>
          <w:rtl/>
        </w:rPr>
        <w:t>﴾</w:t>
      </w:r>
      <w:r w:rsidRPr="00707A87">
        <w:rPr>
          <w:rStyle w:val="Char0"/>
          <w:rFonts w:hint="cs"/>
          <w:rtl/>
        </w:rPr>
        <w:t xml:space="preserve"> نازل شد پیامبر</w:t>
      </w:r>
      <w:r w:rsidR="007D18AE" w:rsidRPr="00707A87">
        <w:rPr>
          <w:rStyle w:val="Char0"/>
          <w:rFonts w:cs="CTraditional Arabic" w:hint="cs"/>
          <w:rtl/>
        </w:rPr>
        <w:t xml:space="preserve"> ج</w:t>
      </w:r>
      <w:r w:rsidRPr="00707A87">
        <w:rPr>
          <w:rStyle w:val="Char0"/>
          <w:rFonts w:hint="cs"/>
          <w:rtl/>
        </w:rPr>
        <w:t xml:space="preserve"> از کوه صفا بالا رفت و فریاد زد</w:t>
      </w:r>
      <w:r w:rsidR="002F69C2">
        <w:rPr>
          <w:rStyle w:val="Char0"/>
          <w:rFonts w:hint="cs"/>
          <w:rtl/>
        </w:rPr>
        <w:t>:</w:t>
      </w:r>
      <w:r w:rsidRPr="00707A87">
        <w:rPr>
          <w:rStyle w:val="Char0"/>
          <w:rFonts w:hint="cs"/>
          <w:rtl/>
        </w:rPr>
        <w:t xml:space="preserve"> ای فرزندان فهر، ای بنی‌عدی ای قریشیان تا اینکه [مردم بسیاری] جمع شدند. به طوری که اگر کسی نمی‌توانست برود کسی را به جای خود می‌فرستاد تا ببیند چه اتفاقی افتاده است. قریشیان آمدند، ابولهب هم در میانشان بود.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آیا اگر بگویم که لشکری در صحرا می‌خواهد به شما حمله و شما را غارت کند باور می‌کنید؟ گفتند</w:t>
      </w:r>
      <w:r w:rsidR="002F69C2">
        <w:rPr>
          <w:rStyle w:val="Char0"/>
          <w:rFonts w:hint="cs"/>
          <w:rtl/>
        </w:rPr>
        <w:t>:</w:t>
      </w:r>
      <w:r w:rsidRPr="00707A87">
        <w:rPr>
          <w:rStyle w:val="Char0"/>
          <w:rFonts w:hint="cs"/>
          <w:rtl/>
        </w:rPr>
        <w:t xml:space="preserve"> آری، از تو به جز صداقت و راستی چیزی ندیده‌ایم. آن حضرت فرمود</w:t>
      </w:r>
      <w:r w:rsidR="002F69C2">
        <w:rPr>
          <w:rStyle w:val="Char0"/>
          <w:rFonts w:hint="cs"/>
          <w:rtl/>
        </w:rPr>
        <w:t>:</w:t>
      </w:r>
      <w:r w:rsidRPr="00707A87">
        <w:rPr>
          <w:rStyle w:val="Char0"/>
          <w:rFonts w:hint="cs"/>
          <w:rtl/>
        </w:rPr>
        <w:t xml:space="preserve"> پس من شما را از عذاب شدیدی بیم می‌دهم. ابولهب گفت</w:t>
      </w:r>
      <w:r w:rsidR="002F69C2">
        <w:rPr>
          <w:rStyle w:val="Char0"/>
          <w:rFonts w:hint="cs"/>
          <w:rtl/>
        </w:rPr>
        <w:t>:</w:t>
      </w:r>
      <w:r w:rsidRPr="00707A87">
        <w:rPr>
          <w:rStyle w:val="Char0"/>
          <w:rFonts w:hint="cs"/>
          <w:rtl/>
        </w:rPr>
        <w:t xml:space="preserve"> نفرین بر تو! امیدوارم نابود شوی! آیا برای این سخنان ما را جمع کرده‌ای؟!؟ سپس سوره مسد نازل شد که خداوند می‌فرماید</w:t>
      </w:r>
      <w:r w:rsidR="002F69C2">
        <w:rPr>
          <w:rStyle w:val="Char0"/>
          <w:rFonts w:hint="cs"/>
          <w:rtl/>
        </w:rPr>
        <w:t>:</w:t>
      </w:r>
    </w:p>
    <w:p w:rsidR="002075A1" w:rsidRPr="00707A87" w:rsidRDefault="009D78DA" w:rsidP="00707A87">
      <w:pPr>
        <w:pStyle w:val="StyleComplexBLotus12ptJustifiedFirstline05cmCharCharCharCharCharCharCharCharCharCharChar"/>
        <w:spacing w:line="240" w:lineRule="auto"/>
        <w:ind w:left="284" w:firstLine="0"/>
        <w:rPr>
          <w:rStyle w:val="Char0"/>
          <w:rtl/>
        </w:rPr>
      </w:pPr>
      <w:r w:rsidRPr="00707A87">
        <w:rPr>
          <w:rStyle w:val="Char0"/>
          <w:rFonts w:cs="Traditional Arabic"/>
          <w:color w:val="000000"/>
          <w:shd w:val="clear" w:color="auto" w:fill="FFFFFF"/>
          <w:rtl/>
        </w:rPr>
        <w:t>﴿</w:t>
      </w:r>
      <w:r w:rsidRPr="00707A87">
        <w:rPr>
          <w:rStyle w:val="Char6"/>
          <w:rtl/>
        </w:rPr>
        <w:t>تَبَّتۡ يَدَآ أَبِي لَهَبٖ وَتَبَّ١</w:t>
      </w:r>
      <w:r w:rsidRPr="00707A87">
        <w:rPr>
          <w:rStyle w:val="Char0"/>
          <w:rFonts w:cs="Traditional Arabic"/>
          <w:color w:val="000000"/>
          <w:shd w:val="clear" w:color="auto" w:fill="FFFFFF"/>
          <w:rtl/>
        </w:rPr>
        <w:t>﴾</w:t>
      </w:r>
      <w:r w:rsidRPr="00707A87">
        <w:rPr>
          <w:rStyle w:val="Char4"/>
          <w:rtl/>
        </w:rPr>
        <w:t xml:space="preserve"> [المسد: 1]</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«ابولهب [که همواره در پی آزار و اذیت و دشمنی با پیامبر</w:t>
      </w:r>
      <w:r w:rsidR="007D18AE" w:rsidRPr="00707A87">
        <w:rPr>
          <w:rStyle w:val="Char0"/>
          <w:rFonts w:cs="CTraditional Arabic" w:hint="cs"/>
          <w:rtl/>
        </w:rPr>
        <w:t xml:space="preserve"> ج</w:t>
      </w:r>
      <w:r w:rsidRPr="00707A87">
        <w:rPr>
          <w:rStyle w:val="Char0"/>
          <w:rFonts w:hint="cs"/>
          <w:rtl/>
        </w:rPr>
        <w:t xml:space="preserve"> بود] نابود و دو دستش [با آن به سوی پیامبر</w:t>
      </w:r>
      <w:r w:rsidR="007D18AE" w:rsidRPr="00707A87">
        <w:rPr>
          <w:rStyle w:val="Char0"/>
          <w:rFonts w:cs="CTraditional Arabic" w:hint="cs"/>
          <w:rtl/>
        </w:rPr>
        <w:t xml:space="preserve"> ج</w:t>
      </w:r>
      <w:r w:rsidRPr="00707A87">
        <w:rPr>
          <w:rStyle w:val="Char0"/>
          <w:rFonts w:hint="cs"/>
          <w:rtl/>
        </w:rPr>
        <w:t xml:space="preserve"> سنگ می‌انداخت] قطع شد.»</w:t>
      </w:r>
      <w:r w:rsidRPr="00707A87">
        <w:rPr>
          <w:rStyle w:val="Char0"/>
          <w:vertAlign w:val="superscript"/>
          <w:rtl/>
        </w:rPr>
        <w:footnoteReference w:id="475"/>
      </w:r>
    </w:p>
    <w:p w:rsidR="002075A1" w:rsidRPr="00707A87" w:rsidRDefault="002075A1" w:rsidP="00F90961">
      <w:pPr>
        <w:pStyle w:val="StyleComplexBLotus12ptJustifiedFirstline05cmCharCharCharCharCharCharCharCharCharCharChar"/>
        <w:numPr>
          <w:ilvl w:val="0"/>
          <w:numId w:val="7"/>
        </w:numPr>
        <w:spacing w:line="240" w:lineRule="auto"/>
        <w:ind w:left="641" w:hanging="357"/>
        <w:rPr>
          <w:rStyle w:val="Char0"/>
          <w:rtl/>
        </w:rPr>
      </w:pPr>
      <w:r w:rsidRPr="00707A87">
        <w:rPr>
          <w:rStyle w:val="Char0"/>
          <w:rFonts w:hint="cs"/>
          <w:rtl/>
        </w:rPr>
        <w:t>شیعیان اثناعشری همواره ادعا می‌کنند درباره خلافت و وصایت علی</w:t>
      </w:r>
      <w:r w:rsidR="007D18AE" w:rsidRPr="00707A87">
        <w:rPr>
          <w:rStyle w:val="Char0"/>
          <w:rFonts w:cs="CTraditional Arabic" w:hint="cs"/>
          <w:rtl/>
        </w:rPr>
        <w:t>س</w:t>
      </w:r>
      <w:r w:rsidRPr="00707A87">
        <w:rPr>
          <w:rStyle w:val="Char0"/>
          <w:rFonts w:hint="cs"/>
          <w:rtl/>
        </w:rPr>
        <w:t xml:space="preserve"> پس از پیامبر</w:t>
      </w:r>
      <w:r w:rsidR="007D18AE" w:rsidRPr="00707A87">
        <w:rPr>
          <w:rStyle w:val="Char0"/>
          <w:rFonts w:cs="CTraditional Arabic" w:hint="cs"/>
          <w:rtl/>
        </w:rPr>
        <w:t xml:space="preserve"> ج</w:t>
      </w:r>
      <w:r w:rsidRPr="00707A87">
        <w:rPr>
          <w:rStyle w:val="Char0"/>
          <w:rFonts w:hint="cs"/>
          <w:rtl/>
        </w:rPr>
        <w:t>، نص وجود دارد و فقط او برای این منصب شایسته است و در این باره نصوص فراوانی وجود دارد. این در حالی است که این حدیث ادعایشان را باطل می‌کند. زیرا در آن آمده است که پیامبر</w:t>
      </w:r>
      <w:r w:rsidR="007D18AE" w:rsidRPr="00707A87">
        <w:rPr>
          <w:rStyle w:val="Char0"/>
          <w:rFonts w:cs="CTraditional Arabic" w:hint="cs"/>
          <w:rtl/>
        </w:rPr>
        <w:t xml:space="preserve"> ج</w:t>
      </w:r>
      <w:r w:rsidRPr="00707A87">
        <w:rPr>
          <w:rStyle w:val="Char0"/>
          <w:rFonts w:hint="cs"/>
          <w:rtl/>
        </w:rPr>
        <w:t xml:space="preserve"> قومش را فراخواند تا او را یاری کنند و هر کس که یاری و کمک به او را قبول کند، برادر، وصی و جانشین او خواهد بود و نه تنها علی را برای این امر اختصاص نداد بلکه سه بار از او روی گرداند. زمانی که جز علی هیچ یاوری نیافت، آن عبارت را گفت. این بدان معنی است که از ابتدا علی شایسته چنین منصبی نبود و پیامبر</w:t>
      </w:r>
      <w:r w:rsidR="007D18AE" w:rsidRPr="00707A87">
        <w:rPr>
          <w:rStyle w:val="Char0"/>
          <w:rFonts w:cs="CTraditional Arabic" w:hint="cs"/>
          <w:rtl/>
        </w:rPr>
        <w:t xml:space="preserve"> ج</w:t>
      </w:r>
      <w:r w:rsidRPr="00707A87">
        <w:rPr>
          <w:rStyle w:val="Char0"/>
          <w:rFonts w:hint="cs"/>
          <w:rtl/>
        </w:rPr>
        <w:t xml:space="preserve"> با مشاهده خودداری قومش از پاسخ مثبت به دعوتش مجبور شد که این امر را به علی نسبت دهد. آیا این امر با ادعای شیعه امامیه مطابقت دارد که می‌گویند امامت علی از سوی خداوند و براساس نص تعیین شده است!؟ </w:t>
      </w:r>
    </w:p>
    <w:p w:rsidR="002075A1" w:rsidRPr="00707A87" w:rsidRDefault="002075A1" w:rsidP="00F90961">
      <w:pPr>
        <w:pStyle w:val="StyleComplexBLotus12ptJustifiedFirstline05cmCharCharCharCharCharCharCharCharCharCharChar"/>
        <w:numPr>
          <w:ilvl w:val="0"/>
          <w:numId w:val="7"/>
        </w:numPr>
        <w:spacing w:line="240" w:lineRule="auto"/>
        <w:ind w:left="641" w:hanging="357"/>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این منصب را از آن کسی می‌دانست که او را در این امر که اسلام و بر زبان جاری‌کردن شهادتین است، یاری کند. من می‌</w:t>
      </w:r>
      <w:r w:rsidRPr="00707A87">
        <w:rPr>
          <w:rStyle w:val="Char0"/>
          <w:rFonts w:hint="eastAsia"/>
          <w:rtl/>
        </w:rPr>
        <w:t>‌پرسم آیا فقط مسلمان</w:t>
      </w:r>
      <w:r w:rsidRPr="00707A87">
        <w:rPr>
          <w:rStyle w:val="Char0"/>
          <w:rFonts w:hint="cs"/>
          <w:rtl/>
        </w:rPr>
        <w:t>‌بودن و گفتن شهادتین شایستگی و استحقاق آن را دارد که فرد به وسیله آن وزیر، جانشین و وصیّ پیامبر اسلام</w:t>
      </w:r>
      <w:r w:rsidR="007D18AE" w:rsidRPr="00707A87">
        <w:rPr>
          <w:rStyle w:val="Char0"/>
          <w:rFonts w:cs="CTraditional Arabic" w:hint="cs"/>
          <w:rtl/>
        </w:rPr>
        <w:t xml:space="preserve"> ج</w:t>
      </w:r>
      <w:r w:rsidRPr="00707A87">
        <w:rPr>
          <w:rStyle w:val="Char0"/>
          <w:rFonts w:hint="cs"/>
          <w:rtl/>
        </w:rPr>
        <w:t xml:space="preserve"> شود؟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بدان معنی است که همه کسانی که ایمان آوردند و پیامبر</w:t>
      </w:r>
      <w:r w:rsidR="007D18AE" w:rsidRPr="00707A87">
        <w:rPr>
          <w:rStyle w:val="Char0"/>
          <w:rFonts w:cs="CTraditional Arabic" w:hint="cs"/>
          <w:rtl/>
        </w:rPr>
        <w:t xml:space="preserve"> ج</w:t>
      </w:r>
      <w:r w:rsidRPr="00707A87">
        <w:rPr>
          <w:rStyle w:val="Char0"/>
          <w:rFonts w:hint="cs"/>
          <w:rtl/>
        </w:rPr>
        <w:t xml:space="preserve"> را در این امر یاری کردند، شایستگی جانشینی او را دارند. پس از میان همه کسانی که ایمان آورده‌اند علی چه امتیاز و مشخصه‌ای داشت تا به وسیله آن جانشین و خلیفه رسول خدا</w:t>
      </w:r>
      <w:r w:rsidR="007D18AE" w:rsidRPr="00707A87">
        <w:rPr>
          <w:rStyle w:val="Char0"/>
          <w:rFonts w:cs="CTraditional Arabic" w:hint="cs"/>
          <w:rtl/>
        </w:rPr>
        <w:t xml:space="preserve"> ج</w:t>
      </w:r>
      <w:r w:rsidRPr="00707A87">
        <w:rPr>
          <w:rStyle w:val="Char0"/>
          <w:rFonts w:hint="cs"/>
          <w:rtl/>
        </w:rPr>
        <w:t xml:space="preserve"> شود؟ علاوه بر این چنانچه فرض کنیم در آن مجلس دو یا سه نفر از افراد قومش به او پاسخ می‌دادند، آیا پیامبر</w:t>
      </w:r>
      <w:r w:rsidR="007D18AE" w:rsidRPr="00707A87">
        <w:rPr>
          <w:rStyle w:val="Char0"/>
          <w:rFonts w:cs="CTraditional Arabic" w:hint="cs"/>
          <w:rtl/>
        </w:rPr>
        <w:t xml:space="preserve"> ج</w:t>
      </w:r>
      <w:r w:rsidRPr="00707A87">
        <w:rPr>
          <w:rStyle w:val="Char0"/>
          <w:rFonts w:hint="cs"/>
          <w:rtl/>
        </w:rPr>
        <w:t xml:space="preserve"> همزمان سه خلیفه می‌داشت؟! یا برای خلیفه‌شدن یکی از</w:t>
      </w:r>
      <w:r w:rsidR="006318F3" w:rsidRPr="00707A87">
        <w:rPr>
          <w:rStyle w:val="Char0"/>
          <w:rFonts w:hint="cs"/>
          <w:rtl/>
        </w:rPr>
        <w:t xml:space="preserve"> آن‌ها </w:t>
      </w:r>
      <w:r w:rsidRPr="00707A87">
        <w:rPr>
          <w:rStyle w:val="Char0"/>
          <w:rFonts w:hint="cs"/>
          <w:rtl/>
        </w:rPr>
        <w:t>انتخابات انجام می‌گرفت؟!</w:t>
      </w:r>
      <w:r w:rsidRPr="00707A87">
        <w:rPr>
          <w:rStyle w:val="Char0"/>
          <w:vertAlign w:val="superscript"/>
          <w:rtl/>
        </w:rPr>
        <w:footnoteReference w:id="476"/>
      </w:r>
    </w:p>
    <w:p w:rsidR="002075A1" w:rsidRPr="007C2B76" w:rsidRDefault="002075A1" w:rsidP="00F90961">
      <w:pPr>
        <w:pStyle w:val="StyleComplexBLotus12ptJustifiedFirstline05cmCharCharCharCharCharCharCharCharCharCharChar"/>
        <w:numPr>
          <w:ilvl w:val="0"/>
          <w:numId w:val="7"/>
        </w:numPr>
        <w:spacing w:line="240" w:lineRule="auto"/>
        <w:ind w:left="641" w:hanging="357"/>
        <w:rPr>
          <w:rStyle w:val="Char0"/>
          <w:spacing w:val="-2"/>
          <w:rtl/>
        </w:rPr>
      </w:pPr>
      <w:r w:rsidRPr="007C2B76">
        <w:rPr>
          <w:rStyle w:val="Char0"/>
          <w:rFonts w:hint="cs"/>
          <w:spacing w:val="-2"/>
          <w:rtl/>
        </w:rPr>
        <w:t>چنانچه این آیه درباره منصوب‌شدن امام علی به عنوان امام و خلیفه مسلمانان نازل می‌شد، چرا چند بار که علی برخاست تا تأیید خود را نسبت به دعوت پیامبر</w:t>
      </w:r>
      <w:r w:rsidR="007D18AE" w:rsidRPr="007C2B76">
        <w:rPr>
          <w:rStyle w:val="Char0"/>
          <w:rFonts w:cs="CTraditional Arabic" w:hint="cs"/>
          <w:spacing w:val="-2"/>
          <w:rtl/>
        </w:rPr>
        <w:t xml:space="preserve"> ج</w:t>
      </w:r>
      <w:r w:rsidRPr="007C2B76">
        <w:rPr>
          <w:rStyle w:val="Char0"/>
          <w:rFonts w:hint="cs"/>
          <w:spacing w:val="-2"/>
          <w:rtl/>
        </w:rPr>
        <w:t xml:space="preserve"> اعلام کند، رسول خدا او را می‌نشاند؟! آیا انتظار داشت کسی غیر از او برخیزد؟! اگر چنین بود، چرا انتظار داشت فردی غیر از علی برخیزد و دعوت او را لبیک گوید در حالی که علی از سوی خداوند به امامت منصوب شده بود؟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علاوه بر این ابوطالب در این جریان چه نقشی داشت؟! ابوطالب که شیعیان اثناعشری معتقدند او مسلمان و موحّد بود و همه مسلمانان متفقند که او حامی و مدافع پیامبر</w:t>
      </w:r>
      <w:r w:rsidR="007D18AE" w:rsidRPr="00707A87">
        <w:rPr>
          <w:rStyle w:val="Char0"/>
          <w:rFonts w:cs="CTraditional Arabic" w:hint="cs"/>
          <w:rtl/>
        </w:rPr>
        <w:t xml:space="preserve"> ج</w:t>
      </w:r>
      <w:r w:rsidRPr="00707A87">
        <w:rPr>
          <w:rStyle w:val="Char0"/>
          <w:rFonts w:hint="cs"/>
          <w:rtl/>
        </w:rPr>
        <w:t xml:space="preserve"> بود، پس او در جریان حدیث‌دار کجا بود و چرا از کمک و یاری به پیامبر</w:t>
      </w:r>
      <w:r w:rsidR="007D18AE" w:rsidRPr="00707A87">
        <w:rPr>
          <w:rStyle w:val="Char0"/>
          <w:rFonts w:cs="CTraditional Arabic" w:hint="cs"/>
          <w:rtl/>
        </w:rPr>
        <w:t xml:space="preserve"> ج</w:t>
      </w:r>
      <w:r w:rsidRPr="00707A87">
        <w:rPr>
          <w:rStyle w:val="Char0"/>
          <w:rFonts w:hint="cs"/>
          <w:rtl/>
        </w:rPr>
        <w:t xml:space="preserve"> و کسب این فضیلت بزرگ خودداری کرد؟!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چگونه این امر ممکن است در حالی که مجلسی در بحارالأنوار، ج 22، ص 272 روایت می‌کند که «نبوت در روز دوشنبه بر پیامبر</w:t>
      </w:r>
      <w:r w:rsidR="007D18AE" w:rsidRPr="00707A87">
        <w:rPr>
          <w:rStyle w:val="Char0"/>
          <w:rFonts w:cs="CTraditional Arabic" w:hint="cs"/>
          <w:rtl/>
        </w:rPr>
        <w:t xml:space="preserve"> ج</w:t>
      </w:r>
      <w:r w:rsidRPr="00707A87">
        <w:rPr>
          <w:rStyle w:val="Char0"/>
          <w:rFonts w:hint="cs"/>
          <w:rtl/>
        </w:rPr>
        <w:t xml:space="preserve"> نازل شد. علی</w:t>
      </w:r>
      <w:r w:rsidR="00D35A70" w:rsidRPr="00707A87">
        <w:rPr>
          <w:rStyle w:val="Char0"/>
          <w:rFonts w:cs="CTraditional Arabic" w:hint="cs"/>
          <w:rtl/>
        </w:rPr>
        <w:t>÷</w:t>
      </w:r>
      <w:r w:rsidRPr="00707A87">
        <w:rPr>
          <w:rStyle w:val="Char0"/>
          <w:rFonts w:hint="cs"/>
          <w:rtl/>
        </w:rPr>
        <w:t xml:space="preserve"> در روز سه‌شنبه و حضرت خدیجه همسر پیامبر در روز چهارشنبه ایمان آورد. سپس ابوطالب بر پیامبر</w:t>
      </w:r>
      <w:r w:rsidR="007D18AE" w:rsidRPr="00707A87">
        <w:rPr>
          <w:rStyle w:val="Char0"/>
          <w:rFonts w:cs="CTraditional Arabic" w:hint="cs"/>
          <w:rtl/>
        </w:rPr>
        <w:t xml:space="preserve"> ج</w:t>
      </w:r>
      <w:r w:rsidRPr="00707A87">
        <w:rPr>
          <w:rStyle w:val="Char0"/>
          <w:rFonts w:hint="cs"/>
          <w:rtl/>
        </w:rPr>
        <w:t xml:space="preserve"> وارد شد در حالی که او [پیامبر] نماز می‌خواند و علی در کنار او ایستاده بود و جعفر نیز همراه ابوطالب بود. ابوطالب به جعفر گفت</w:t>
      </w:r>
      <w:r w:rsidR="002F69C2">
        <w:rPr>
          <w:rStyle w:val="Char0"/>
          <w:rFonts w:hint="cs"/>
          <w:rtl/>
        </w:rPr>
        <w:t>:</w:t>
      </w:r>
      <w:r w:rsidRPr="00707A87">
        <w:rPr>
          <w:rStyle w:val="Char0"/>
          <w:rFonts w:hint="cs"/>
          <w:rtl/>
        </w:rPr>
        <w:t xml:space="preserve"> در کنار پسرعمویت نماز بخوان. پس جعفر در طرف چپ پیامبر</w:t>
      </w:r>
      <w:r w:rsidR="007D18AE" w:rsidRPr="00707A87">
        <w:rPr>
          <w:rStyle w:val="Char0"/>
          <w:rFonts w:cs="CTraditional Arabic" w:hint="cs"/>
          <w:rtl/>
        </w:rPr>
        <w:t xml:space="preserve"> ج</w:t>
      </w:r>
      <w:r w:rsidRPr="00707A87">
        <w:rPr>
          <w:rStyle w:val="Char0"/>
          <w:rFonts w:hint="cs"/>
          <w:rtl/>
        </w:rPr>
        <w:t xml:space="preserve"> ایستاد و پیامبر</w:t>
      </w:r>
      <w:r w:rsidR="007D18AE" w:rsidRPr="00707A87">
        <w:rPr>
          <w:rStyle w:val="Char0"/>
          <w:rFonts w:cs="CTraditional Arabic" w:hint="cs"/>
          <w:rtl/>
        </w:rPr>
        <w:t xml:space="preserve"> ج</w:t>
      </w:r>
      <w:r w:rsidRPr="00707A87">
        <w:rPr>
          <w:rStyle w:val="Char0"/>
          <w:rFonts w:hint="cs"/>
          <w:rtl/>
        </w:rPr>
        <w:t xml:space="preserve"> میان</w:t>
      </w:r>
      <w:r w:rsidR="006318F3" w:rsidRPr="00707A87">
        <w:rPr>
          <w:rStyle w:val="Char0"/>
          <w:rFonts w:hint="cs"/>
          <w:rtl/>
        </w:rPr>
        <w:t xml:space="preserve"> آن‌ها </w:t>
      </w:r>
      <w:r w:rsidRPr="00707A87">
        <w:rPr>
          <w:rStyle w:val="Char0"/>
          <w:rFonts w:hint="cs"/>
          <w:rtl/>
        </w:rPr>
        <w:t>قرار گرفت و پیامبر، علی، جعفر، زید بن حارثه و خدیجه با هم نماز می‌</w:t>
      </w:r>
      <w:r w:rsidRPr="00707A87">
        <w:rPr>
          <w:rStyle w:val="Char0"/>
          <w:rFonts w:hint="eastAsia"/>
          <w:rtl/>
        </w:rPr>
        <w:t xml:space="preserve">‌خواند تا اینکه آیه </w:t>
      </w:r>
    </w:p>
    <w:p w:rsidR="009D78DA" w:rsidRPr="00707A87" w:rsidRDefault="009D78DA"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فَ</w:t>
      </w:r>
      <w:r w:rsidRPr="00707A87">
        <w:rPr>
          <w:rStyle w:val="Char6"/>
          <w:rFonts w:hint="cs"/>
          <w:rtl/>
        </w:rPr>
        <w:t>ٱ</w:t>
      </w:r>
      <w:r w:rsidRPr="00707A87">
        <w:rPr>
          <w:rStyle w:val="Char6"/>
          <w:rFonts w:hint="eastAsia"/>
          <w:rtl/>
        </w:rPr>
        <w:t>صۡدَعۡ</w:t>
      </w:r>
      <w:r w:rsidRPr="00707A87">
        <w:rPr>
          <w:rStyle w:val="Char6"/>
          <w:rtl/>
        </w:rPr>
        <w:t xml:space="preserve"> بِمَا تُؤۡمَرُ٩٤</w:t>
      </w:r>
      <w:r w:rsidRPr="00707A87">
        <w:rPr>
          <w:rStyle w:val="Char0"/>
          <w:rFonts w:cs="Traditional Arabic"/>
          <w:color w:val="000000"/>
          <w:shd w:val="clear" w:color="auto" w:fill="FFFFFF"/>
          <w:rtl/>
        </w:rPr>
        <w:t>﴾</w:t>
      </w:r>
      <w:r w:rsidRPr="00707A87">
        <w:rPr>
          <w:rStyle w:val="Char4"/>
          <w:rtl/>
        </w:rPr>
        <w:t xml:space="preserve"> [الحجر: 94]</w:t>
      </w:r>
      <w:r w:rsidRPr="00707A87">
        <w:rPr>
          <w:rStyle w:val="Char4"/>
          <w:rFonts w:hint="cs"/>
          <w:rtl/>
        </w:rPr>
        <w:t>.</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«آنچه را بدان امر می‌شوی آشکارا [به مردم] برسان.»</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نازل شد.»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این مسأله فقط به ابوطالب محدود نمی‌شود بلکه جعفر را نیز شامل می‌شود. این دو نفر در جریان حدیث دار کجا بوند و نقش</w:t>
      </w:r>
      <w:r w:rsidR="006318F3" w:rsidRPr="00707A87">
        <w:rPr>
          <w:rStyle w:val="Char0"/>
          <w:rFonts w:hint="cs"/>
          <w:rtl/>
        </w:rPr>
        <w:t xml:space="preserve"> آن‌ها </w:t>
      </w:r>
      <w:r w:rsidRPr="00707A87">
        <w:rPr>
          <w:rStyle w:val="Char0"/>
          <w:rFonts w:hint="cs"/>
          <w:rtl/>
        </w:rPr>
        <w:t>در آن چه بود؟</w:t>
      </w:r>
    </w:p>
    <w:p w:rsidR="002075A1" w:rsidRPr="00707A87" w:rsidRDefault="002075A1" w:rsidP="00F90961">
      <w:pPr>
        <w:pStyle w:val="StyleComplexBLotus12ptJustifiedFirstline05cmCharCharCharCharCharCharCharCharCharCharChar"/>
        <w:numPr>
          <w:ilvl w:val="0"/>
          <w:numId w:val="7"/>
        </w:numPr>
        <w:spacing w:line="240" w:lineRule="auto"/>
        <w:ind w:left="641" w:hanging="357"/>
        <w:rPr>
          <w:rStyle w:val="Char0"/>
          <w:rtl/>
        </w:rPr>
      </w:pPr>
      <w:r w:rsidRPr="00707A87">
        <w:rPr>
          <w:rStyle w:val="Char0"/>
          <w:rFonts w:hint="cs"/>
          <w:rtl/>
        </w:rPr>
        <w:t>در روایت اولی آمده است که بعد از آنکه مهمان</w:t>
      </w:r>
      <w:r w:rsidR="009D78DA" w:rsidRPr="00707A87">
        <w:rPr>
          <w:rStyle w:val="Char0"/>
          <w:rFonts w:hint="eastAsia"/>
          <w:rtl/>
        </w:rPr>
        <w:t>‌</w:t>
      </w:r>
      <w:r w:rsidRPr="00707A87">
        <w:rPr>
          <w:rStyle w:val="Char0"/>
          <w:rFonts w:hint="cs"/>
          <w:rtl/>
        </w:rPr>
        <w:t>ها</w:t>
      </w:r>
      <w:r w:rsidR="0020699B">
        <w:rPr>
          <w:rStyle w:val="Char0"/>
          <w:rFonts w:hint="cs"/>
          <w:rtl/>
        </w:rPr>
        <w:t xml:space="preserve"> (</w:t>
      </w:r>
      <w:r w:rsidRPr="00707A87">
        <w:rPr>
          <w:rStyle w:val="Char0"/>
          <w:rFonts w:hint="cs"/>
          <w:rtl/>
        </w:rPr>
        <w:t>بنی‌عبدالمطلب) از اجابت دعوت رسول خدا</w:t>
      </w:r>
      <w:r w:rsidR="007D18AE" w:rsidRPr="00707A87">
        <w:rPr>
          <w:rStyle w:val="Char0"/>
          <w:rFonts w:cs="CTraditional Arabic" w:hint="cs"/>
          <w:rtl/>
        </w:rPr>
        <w:t xml:space="preserve"> ج</w:t>
      </w:r>
      <w:r w:rsidRPr="00707A87">
        <w:rPr>
          <w:rStyle w:val="Char0"/>
          <w:rFonts w:hint="cs"/>
          <w:rtl/>
        </w:rPr>
        <w:t xml:space="preserve"> خودداری کردند او خطاب به علی فرمود</w:t>
      </w:r>
      <w:r w:rsidR="002F69C2">
        <w:rPr>
          <w:rStyle w:val="Char0"/>
          <w:rFonts w:hint="cs"/>
          <w:rtl/>
        </w:rPr>
        <w:t>:</w:t>
      </w:r>
      <w:r w:rsidRPr="00707A87">
        <w:rPr>
          <w:rStyle w:val="Char0"/>
          <w:rFonts w:hint="cs"/>
          <w:rtl/>
        </w:rPr>
        <w:t xml:space="preserve"> </w:t>
      </w:r>
      <w:r w:rsidRPr="00707A87">
        <w:rPr>
          <w:rStyle w:val="Char3"/>
          <w:rFonts w:hint="cs"/>
          <w:rtl/>
        </w:rPr>
        <w:t>«إن هذا أخی</w:t>
      </w:r>
      <w:r w:rsidR="002F69C2">
        <w:rPr>
          <w:rStyle w:val="Char3"/>
          <w:rFonts w:hint="cs"/>
          <w:rtl/>
        </w:rPr>
        <w:t xml:space="preserve"> و</w:t>
      </w:r>
      <w:r w:rsidRPr="00707A87">
        <w:rPr>
          <w:rStyle w:val="Char3"/>
          <w:rFonts w:hint="cs"/>
          <w:rtl/>
        </w:rPr>
        <w:t>وصیی</w:t>
      </w:r>
      <w:r w:rsidR="002F69C2">
        <w:rPr>
          <w:rStyle w:val="Char3"/>
          <w:rFonts w:hint="cs"/>
          <w:rtl/>
        </w:rPr>
        <w:t xml:space="preserve"> و</w:t>
      </w:r>
      <w:r w:rsidRPr="00707A87">
        <w:rPr>
          <w:rStyle w:val="Char3"/>
          <w:rFonts w:hint="cs"/>
          <w:rtl/>
        </w:rPr>
        <w:t>خلیفتی فی</w:t>
      </w:r>
      <w:r w:rsidR="002F69C2">
        <w:rPr>
          <w:rStyle w:val="Char3"/>
          <w:rFonts w:hint="cs"/>
          <w:rtl/>
        </w:rPr>
        <w:t>ك</w:t>
      </w:r>
      <w:r w:rsidRPr="00707A87">
        <w:rPr>
          <w:rStyle w:val="Char3"/>
          <w:rFonts w:hint="cs"/>
          <w:rtl/>
        </w:rPr>
        <w:t>م»</w:t>
      </w:r>
      <w:r w:rsidRPr="00707A87">
        <w:rPr>
          <w:rStyle w:val="Char0"/>
          <w:rFonts w:hint="cs"/>
          <w:rtl/>
        </w:rPr>
        <w:t xml:space="preserve"> «این [جوان] برادر، جانشین و خلیفه من در میان شماست.» و نفرمود</w:t>
      </w:r>
      <w:r w:rsidR="002F69C2">
        <w:rPr>
          <w:rStyle w:val="Char0"/>
          <w:rFonts w:hint="cs"/>
          <w:rtl/>
        </w:rPr>
        <w:t>:</w:t>
      </w:r>
      <w:r w:rsidRPr="00707A87">
        <w:rPr>
          <w:rStyle w:val="Char0"/>
          <w:rFonts w:hint="cs"/>
          <w:rtl/>
        </w:rPr>
        <w:t xml:space="preserve"> «بعد از من خلیفه خواهد بود»! پس در این حدیث چه دلیلی بر خلافت علی پس از پیامبر</w:t>
      </w:r>
      <w:r w:rsidR="007D18AE" w:rsidRPr="00707A87">
        <w:rPr>
          <w:rStyle w:val="Char0"/>
          <w:rFonts w:cs="CTraditional Arabic" w:hint="cs"/>
          <w:rtl/>
        </w:rPr>
        <w:t xml:space="preserve"> ج</w:t>
      </w:r>
      <w:r w:rsidRPr="00707A87">
        <w:rPr>
          <w:rStyle w:val="Char0"/>
          <w:rFonts w:hint="cs"/>
          <w:rtl/>
        </w:rPr>
        <w:t xml:space="preserve"> وجود دارد؟</w:t>
      </w:r>
    </w:p>
    <w:p w:rsidR="002075A1" w:rsidRPr="00707A87" w:rsidRDefault="002075A1" w:rsidP="007C2B76">
      <w:pPr>
        <w:pStyle w:val="StyleComplexBLotus12ptJustifiedFirstline05cmCharCharCharCharCharCharCharCharCharCharChar"/>
        <w:spacing w:line="240" w:lineRule="auto"/>
        <w:rPr>
          <w:rStyle w:val="Char0"/>
          <w:rtl/>
        </w:rPr>
      </w:pPr>
      <w:r w:rsidRPr="00707A87">
        <w:rPr>
          <w:rStyle w:val="Char0"/>
          <w:rFonts w:hint="cs"/>
          <w:rtl/>
        </w:rPr>
        <w:t>باید دانست که جایز است که فرد، زمان حیاتش کسی را در میان قوم یا خانواده‌اش به عنوان جانشین برجای بگذارد. همچنانکه پیامبر</w:t>
      </w:r>
      <w:r w:rsidR="007D18AE" w:rsidRPr="00707A87">
        <w:rPr>
          <w:rStyle w:val="Char0"/>
          <w:rFonts w:cs="CTraditional Arabic" w:hint="cs"/>
          <w:rtl/>
        </w:rPr>
        <w:t xml:space="preserve"> ج</w:t>
      </w:r>
      <w:r w:rsidRPr="00707A87">
        <w:rPr>
          <w:rStyle w:val="Char0"/>
          <w:rFonts w:hint="cs"/>
          <w:rtl/>
        </w:rPr>
        <w:t xml:space="preserve"> در هنگام حج</w:t>
      </w:r>
      <w:r w:rsidR="007C2B76">
        <w:rPr>
          <w:rStyle w:val="Char0"/>
          <w:rFonts w:hint="cs"/>
          <w:rtl/>
        </w:rPr>
        <w:t>ة</w:t>
      </w:r>
      <w:r w:rsidRPr="00707A87">
        <w:rPr>
          <w:rStyle w:val="Char0"/>
          <w:rFonts w:hint="cs"/>
          <w:rtl/>
        </w:rPr>
        <w:t>‌الوداع و رفتن از مدینه به مکه برای ادا</w:t>
      </w:r>
      <w:r w:rsidRPr="007C2B76">
        <w:rPr>
          <w:rStyle w:val="Char0"/>
          <w:rFonts w:hint="cs"/>
          <w:rtl/>
        </w:rPr>
        <w:t xml:space="preserve">ی مناسک حج یکی از یارانش را به عنوان جانشین خود در مدینه برجای گذارد. پس در این حدیث عبارت </w:t>
      </w:r>
      <w:r w:rsidRPr="007C2B76">
        <w:rPr>
          <w:rStyle w:val="Char3"/>
          <w:rFonts w:hint="cs"/>
          <w:rtl/>
        </w:rPr>
        <w:t>«خلیفتی فی</w:t>
      </w:r>
      <w:r w:rsidR="002F69C2" w:rsidRPr="007C2B76">
        <w:rPr>
          <w:rStyle w:val="Char3"/>
          <w:rFonts w:hint="cs"/>
          <w:rtl/>
        </w:rPr>
        <w:t>ك</w:t>
      </w:r>
      <w:r w:rsidRPr="007C2B76">
        <w:rPr>
          <w:rStyle w:val="Char3"/>
          <w:rFonts w:hint="cs"/>
          <w:rtl/>
        </w:rPr>
        <w:t>م»</w:t>
      </w:r>
      <w:r w:rsidR="002F69C2" w:rsidRPr="007C2B76">
        <w:rPr>
          <w:rStyle w:val="Char0"/>
          <w:rFonts w:hint="cs"/>
          <w:rtl/>
        </w:rPr>
        <w:t>:</w:t>
      </w:r>
      <w:r w:rsidRPr="007C2B76">
        <w:rPr>
          <w:rStyle w:val="Char0"/>
          <w:rFonts w:hint="cs"/>
          <w:rtl/>
        </w:rPr>
        <w:t xml:space="preserve"> «جانشین من در میان شما» آمده است نه عبارت </w:t>
      </w:r>
      <w:r w:rsidRPr="007C2B76">
        <w:rPr>
          <w:rStyle w:val="Char3"/>
          <w:rFonts w:hint="cs"/>
          <w:rtl/>
        </w:rPr>
        <w:t>«خلیفتی من بعد</w:t>
      </w:r>
      <w:r w:rsidR="007C2B76">
        <w:rPr>
          <w:rStyle w:val="Char3"/>
          <w:rFonts w:hint="cs"/>
          <w:rtl/>
        </w:rPr>
        <w:t>ي</w:t>
      </w:r>
      <w:r w:rsidRPr="007C2B76">
        <w:rPr>
          <w:rStyle w:val="Char3"/>
          <w:rFonts w:hint="cs"/>
          <w:rtl/>
        </w:rPr>
        <w:t>»</w:t>
      </w:r>
      <w:r w:rsidR="002F69C2" w:rsidRPr="007C2B76">
        <w:rPr>
          <w:rStyle w:val="Char0"/>
          <w:rFonts w:hint="cs"/>
          <w:rtl/>
        </w:rPr>
        <w:t>:</w:t>
      </w:r>
      <w:r w:rsidRPr="007C2B76">
        <w:rPr>
          <w:rStyle w:val="Char0"/>
          <w:rFonts w:hint="cs"/>
          <w:rtl/>
        </w:rPr>
        <w:t xml:space="preserve"> «جانشین پس از من» که تفاوت این دو عبارت کاملاً واضح است</w:t>
      </w:r>
      <w:r w:rsidRPr="00707A87">
        <w:rPr>
          <w:rStyle w:val="Char0"/>
          <w:rFonts w:hint="cs"/>
          <w:rtl/>
        </w:rPr>
        <w:t>.</w:t>
      </w:r>
    </w:p>
    <w:p w:rsidR="009D78DA"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 روایت دوم بیان می‌کند مراد از استخلاف جانشین در میان خانواده‌اش است نه همه مردم. ابن کثیر در تفسیر این حدیث می‌نویسد</w:t>
      </w:r>
      <w:r w:rsidR="002F69C2">
        <w:rPr>
          <w:rStyle w:val="Char0"/>
          <w:rFonts w:hint="cs"/>
          <w:rtl/>
        </w:rPr>
        <w:t>:</w:t>
      </w:r>
      <w:r w:rsidRPr="00707A87">
        <w:rPr>
          <w:rStyle w:val="Char0"/>
          <w:rFonts w:hint="cs"/>
          <w:rtl/>
        </w:rPr>
        <w:t xml:space="preserve"> «مراد از این فرموده رسول خدا</w:t>
      </w:r>
      <w:r w:rsidR="0020699B">
        <w:rPr>
          <w:rStyle w:val="Char0"/>
          <w:rFonts w:hint="cs"/>
          <w:rtl/>
        </w:rPr>
        <w:t xml:space="preserve"> (</w:t>
      </w:r>
      <w:r w:rsidRPr="00707A87">
        <w:rPr>
          <w:rStyle w:val="Char0"/>
          <w:rFonts w:hint="cs"/>
          <w:rtl/>
        </w:rPr>
        <w:t>کسی که دین و بدهی مرا بپردازد و هرگاه از دنیا رفتم جانشین من در میان خانواده‌ام باشد) این است گویی پیامبر</w:t>
      </w:r>
      <w:r w:rsidR="007D18AE" w:rsidRPr="00707A87">
        <w:rPr>
          <w:rStyle w:val="Char0"/>
          <w:rFonts w:cs="CTraditional Arabic" w:hint="cs"/>
          <w:rtl/>
        </w:rPr>
        <w:t xml:space="preserve"> ج</w:t>
      </w:r>
      <w:r w:rsidRPr="00707A87">
        <w:rPr>
          <w:rStyle w:val="Char0"/>
          <w:rFonts w:hint="cs"/>
          <w:rtl/>
        </w:rPr>
        <w:t xml:space="preserve"> بیم آن داشت چنانچه رسالت خود را به مشرکان عرب ابلاغ کند او را به قتل برسانند. به همین دلیل می‌خواست از وجود کسی که بعد از او و به نیابت از آن حضرت به مصلحت خانواده‌اش عمل نماید، اطمینان پیدا کند و خداوند در آیه [تبلیغ] به او اطمینان می‌بخشد و می‌فرماید</w:t>
      </w:r>
      <w:r w:rsidR="002F69C2">
        <w:rPr>
          <w:rStyle w:val="Char0"/>
          <w:rFonts w:hint="cs"/>
          <w:rtl/>
        </w:rPr>
        <w:t>:</w:t>
      </w:r>
    </w:p>
    <w:p w:rsidR="002075A1" w:rsidRPr="00707A87" w:rsidRDefault="009D78DA"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۞يَٰٓأَيُّهَا </w:t>
      </w:r>
      <w:r w:rsidRPr="00707A87">
        <w:rPr>
          <w:rStyle w:val="Char6"/>
          <w:rFonts w:hint="cs"/>
          <w:rtl/>
        </w:rPr>
        <w:t>ٱ</w:t>
      </w:r>
      <w:r w:rsidRPr="00707A87">
        <w:rPr>
          <w:rStyle w:val="Char6"/>
          <w:rFonts w:hint="eastAsia"/>
          <w:rtl/>
        </w:rPr>
        <w:t>لرَّسُولُ</w:t>
      </w:r>
      <w:r w:rsidRPr="00707A87">
        <w:rPr>
          <w:rStyle w:val="Char6"/>
          <w:rtl/>
        </w:rPr>
        <w:t xml:space="preserve"> بَلِّغۡ مَآ أُنزِلَ إِلَيۡكَ مِن رَّبِّكَۖ وَإِن لَّمۡ تَفۡعَلۡ فَمَا بَلَّغۡتَ رِسَالَتَهُ</w:t>
      </w:r>
      <w:r w:rsidRPr="00707A87">
        <w:rPr>
          <w:rStyle w:val="Char6"/>
          <w:rFonts w:hint="cs"/>
          <w:rtl/>
        </w:rPr>
        <w:t>ۥۚ</w:t>
      </w:r>
      <w:r w:rsidRPr="00707A87">
        <w:rPr>
          <w:rStyle w:val="Char6"/>
          <w:rtl/>
        </w:rPr>
        <w:t xml:space="preserve"> وَ</w:t>
      </w:r>
      <w:r w:rsidRPr="00707A87">
        <w:rPr>
          <w:rStyle w:val="Char6"/>
          <w:rFonts w:hint="cs"/>
          <w:rtl/>
        </w:rPr>
        <w:t>ٱ</w:t>
      </w:r>
      <w:r w:rsidRPr="00707A87">
        <w:rPr>
          <w:rStyle w:val="Char6"/>
          <w:rFonts w:hint="eastAsia"/>
          <w:rtl/>
        </w:rPr>
        <w:t>للَّهُ</w:t>
      </w:r>
      <w:r w:rsidRPr="00707A87">
        <w:rPr>
          <w:rStyle w:val="Char6"/>
          <w:rtl/>
        </w:rPr>
        <w:t xml:space="preserve"> يَعۡصِمُكَ مِنَ </w:t>
      </w:r>
      <w:r w:rsidRPr="00707A87">
        <w:rPr>
          <w:rStyle w:val="Char6"/>
          <w:rFonts w:hint="cs"/>
          <w:rtl/>
        </w:rPr>
        <w:t>ٱ</w:t>
      </w:r>
      <w:r w:rsidRPr="00707A87">
        <w:rPr>
          <w:rStyle w:val="Char6"/>
          <w:rFonts w:hint="eastAsia"/>
          <w:rtl/>
        </w:rPr>
        <w:t>لنَّاسِۗ</w:t>
      </w:r>
      <w:r w:rsidRPr="00707A87">
        <w:rPr>
          <w:rStyle w:val="Char6"/>
          <w:rtl/>
        </w:rPr>
        <w:t>٦٧</w:t>
      </w:r>
      <w:r w:rsidRPr="00707A87">
        <w:rPr>
          <w:rStyle w:val="Char0"/>
          <w:rFonts w:cs="Traditional Arabic"/>
          <w:color w:val="000000"/>
          <w:shd w:val="clear" w:color="auto" w:fill="FFFFFF"/>
          <w:rtl/>
        </w:rPr>
        <w:t>﴾</w:t>
      </w:r>
      <w:r w:rsidRPr="00707A87">
        <w:rPr>
          <w:rStyle w:val="Char4"/>
          <w:rtl/>
        </w:rPr>
        <w:t xml:space="preserve"> [المائدة: 67]</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«ای فرستادة [خدا، محمد] هر آنچه را از سوی پروردگارت بر تو نازل شده است [باتمام وکمال و بدون هیچ گونه خوف و هراس به مردم] برسان [و آنان را بدان دعوت کن] و اگر چنین نکنی رسالت خدا را [به مردم] نرسانده‌ای [و ایشان را بدان فرانخوانده‌ای، زیرا تبلیغ همه اوامر و احکام الهی بر عهده توست و انکار قسمتی از رسالت به عنوان انکار همه آن به شمار می‌رود] و خداوند تو را از [خطرات احتمالی کافران و اذیت و آزار] مردمان محفوظ می‌دارد [زیرا سنت خداوند چنین است که باطل بر حقیقت پیروز و چیره نخواهد شد</w:t>
      </w:r>
      <w:r w:rsidR="00DA0B28" w:rsidRPr="00707A87">
        <w:rPr>
          <w:rStyle w:val="Char0"/>
          <w:rFonts w:hint="cs"/>
          <w:rtl/>
        </w:rPr>
        <w:t>.]</w:t>
      </w:r>
      <w:r w:rsidRPr="00707A87">
        <w:rPr>
          <w:rStyle w:val="Char0"/>
          <w:rFonts w:hint="cs"/>
          <w:rtl/>
        </w:rPr>
        <w:t>»</w:t>
      </w:r>
      <w:r w:rsidRPr="00707A87">
        <w:rPr>
          <w:rStyle w:val="Char0"/>
          <w:vertAlign w:val="superscript"/>
          <w:rtl/>
        </w:rPr>
        <w:footnoteReference w:id="477"/>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علاوه در این روایت چنین آمده است</w:t>
      </w:r>
      <w:r w:rsidR="002F69C2">
        <w:rPr>
          <w:rStyle w:val="Char0"/>
          <w:rFonts w:hint="cs"/>
          <w:rtl/>
        </w:rPr>
        <w:t>:</w:t>
      </w:r>
      <w:r w:rsidRPr="00707A87">
        <w:rPr>
          <w:rStyle w:val="Char0"/>
          <w:rFonts w:hint="cs"/>
          <w:rtl/>
        </w:rPr>
        <w:t xml:space="preserve"> «مهمان</w:t>
      </w:r>
      <w:r w:rsidR="009D78DA" w:rsidRPr="00707A87">
        <w:rPr>
          <w:rStyle w:val="Char0"/>
          <w:rFonts w:hint="eastAsia"/>
          <w:rtl/>
        </w:rPr>
        <w:t>‌</w:t>
      </w:r>
      <w:r w:rsidRPr="00707A87">
        <w:rPr>
          <w:rStyle w:val="Char0"/>
          <w:rFonts w:hint="cs"/>
          <w:rtl/>
        </w:rPr>
        <w:t>ها درحالی که می‌خندیدند برخاستند و به ابوطالب می‌گفتند به تو دستور داد که سخن پسرت را گوش و از او اطاعت کنی!»</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من با شگفتی فراوان می‌پرسم</w:t>
      </w:r>
      <w:r w:rsidR="002F69C2">
        <w:rPr>
          <w:rStyle w:val="Char0"/>
          <w:rFonts w:hint="cs"/>
          <w:rtl/>
        </w:rPr>
        <w:t>:</w:t>
      </w:r>
      <w:r w:rsidRPr="00707A87">
        <w:rPr>
          <w:rStyle w:val="Char0"/>
          <w:rFonts w:hint="cs"/>
          <w:rtl/>
        </w:rPr>
        <w:t xml:space="preserve"> چگونه ممکن است پیامبر</w:t>
      </w:r>
      <w:r w:rsidR="007D18AE" w:rsidRPr="00707A87">
        <w:rPr>
          <w:rStyle w:val="Char0"/>
          <w:rFonts w:cs="CTraditional Arabic" w:hint="cs"/>
          <w:rtl/>
        </w:rPr>
        <w:t xml:space="preserve"> ج</w:t>
      </w:r>
      <w:r w:rsidRPr="00707A87">
        <w:rPr>
          <w:rStyle w:val="Char0"/>
          <w:rFonts w:hint="cs"/>
          <w:rtl/>
        </w:rPr>
        <w:t xml:space="preserve"> خطاب به گروهی از دعوت او را رد کرده و نپذیرفته‌اند و از پشتیبانی و حمایت او خودداری کرده و با او مخالفت کرده‌اند بگوید</w:t>
      </w:r>
      <w:r w:rsidR="002F69C2">
        <w:rPr>
          <w:rStyle w:val="Char0"/>
          <w:rFonts w:hint="cs"/>
          <w:rtl/>
        </w:rPr>
        <w:t>:</w:t>
      </w:r>
      <w:r w:rsidRPr="00707A87">
        <w:rPr>
          <w:rStyle w:val="Char0"/>
          <w:rFonts w:hint="cs"/>
          <w:rtl/>
        </w:rPr>
        <w:t xml:space="preserve"> «این [نوجوان] جانشین من است سخن او را گوش کنید و از او اطاعت کنید.» آیا</w:t>
      </w:r>
      <w:r w:rsidR="006318F3" w:rsidRPr="00707A87">
        <w:rPr>
          <w:rStyle w:val="Char0"/>
          <w:rFonts w:hint="cs"/>
          <w:rtl/>
        </w:rPr>
        <w:t xml:space="preserve"> آن‌ها </w:t>
      </w:r>
      <w:r w:rsidRPr="00707A87">
        <w:rPr>
          <w:rStyle w:val="Char0"/>
          <w:rFonts w:hint="cs"/>
          <w:rtl/>
        </w:rPr>
        <w:t>که از پیامبر فرستاده شده از سوی خداوند پیروی نکردند از نوجوانی کم‌سن و سال پیروی خواهند کرد؟!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چنانچه بنا به فرض محال، فرض کنیم همچنانکه در روایت دوم آمده است که پیامبر</w:t>
      </w:r>
      <w:r w:rsidR="007D18AE" w:rsidRPr="00707A87">
        <w:rPr>
          <w:rStyle w:val="Char0"/>
          <w:rFonts w:cs="CTraditional Arabic" w:hint="cs"/>
          <w:rtl/>
        </w:rPr>
        <w:t xml:space="preserve"> ج</w:t>
      </w:r>
      <w:r w:rsidRPr="00707A87">
        <w:rPr>
          <w:rStyle w:val="Char0"/>
          <w:rFonts w:hint="cs"/>
          <w:rtl/>
        </w:rPr>
        <w:t xml:space="preserve"> به جای گفتن</w:t>
      </w:r>
      <w:r w:rsidR="002F69C2">
        <w:rPr>
          <w:rStyle w:val="Char0"/>
          <w:rFonts w:hint="cs"/>
          <w:rtl/>
        </w:rPr>
        <w:t>:</w:t>
      </w:r>
      <w:r w:rsidRPr="00707A87">
        <w:rPr>
          <w:rStyle w:val="Char3"/>
          <w:rFonts w:hint="cs"/>
          <w:rtl/>
        </w:rPr>
        <w:t xml:space="preserve"> «إن هذا أخی</w:t>
      </w:r>
      <w:r w:rsidR="002F69C2">
        <w:rPr>
          <w:rStyle w:val="Char3"/>
          <w:rFonts w:hint="cs"/>
          <w:rtl/>
        </w:rPr>
        <w:t xml:space="preserve"> و</w:t>
      </w:r>
      <w:r w:rsidRPr="00707A87">
        <w:rPr>
          <w:rStyle w:val="Char3"/>
          <w:rFonts w:hint="cs"/>
          <w:rtl/>
        </w:rPr>
        <w:t>خلیفتی فی</w:t>
      </w:r>
      <w:r w:rsidR="002F69C2">
        <w:rPr>
          <w:rStyle w:val="Char3"/>
          <w:rFonts w:hint="cs"/>
          <w:rtl/>
        </w:rPr>
        <w:t>ك</w:t>
      </w:r>
      <w:r w:rsidRPr="00707A87">
        <w:rPr>
          <w:rStyle w:val="Char3"/>
          <w:rFonts w:hint="cs"/>
          <w:rtl/>
        </w:rPr>
        <w:t>م»</w:t>
      </w:r>
      <w:r w:rsidRPr="00707A87">
        <w:rPr>
          <w:rStyle w:val="Char0"/>
          <w:rFonts w:hint="cs"/>
          <w:rtl/>
        </w:rPr>
        <w:t xml:space="preserve"> فرموده </w:t>
      </w:r>
      <w:r w:rsidRPr="00707A87">
        <w:rPr>
          <w:rStyle w:val="Char3"/>
          <w:rFonts w:hint="cs"/>
          <w:rtl/>
        </w:rPr>
        <w:t>باشد «إن هذا أخی</w:t>
      </w:r>
      <w:r w:rsidR="002F69C2">
        <w:rPr>
          <w:rStyle w:val="Char3"/>
          <w:rFonts w:hint="cs"/>
          <w:rtl/>
        </w:rPr>
        <w:t xml:space="preserve"> و</w:t>
      </w:r>
      <w:r w:rsidRPr="00707A87">
        <w:rPr>
          <w:rStyle w:val="Char3"/>
          <w:rFonts w:hint="cs"/>
          <w:rtl/>
        </w:rPr>
        <w:t>خلیفتی من بعدی»</w:t>
      </w:r>
      <w:r w:rsidRPr="00707A87">
        <w:rPr>
          <w:rStyle w:val="Char0"/>
          <w:rFonts w:hint="cs"/>
          <w:rtl/>
        </w:rPr>
        <w:t xml:space="preserve"> آیا</w:t>
      </w:r>
      <w:r w:rsidR="006318F3" w:rsidRPr="00707A87">
        <w:rPr>
          <w:rStyle w:val="Char0"/>
          <w:rFonts w:hint="cs"/>
          <w:rtl/>
        </w:rPr>
        <w:t xml:space="preserve"> آن‌ها </w:t>
      </w:r>
      <w:r w:rsidRPr="00707A87">
        <w:rPr>
          <w:rStyle w:val="Char0"/>
          <w:rFonts w:hint="cs"/>
          <w:rtl/>
        </w:rPr>
        <w:t>در زمان حیات پیامبر از خود او اطاعت کردند تا پس از او از خلیفه‌اش پیروی نمایند؟! گویی این سخن خطاب به گروهی از مسلمانان گفته شده است نه جمعی از سران کفار!</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سبحان الله! حتی فهم مشرکان هم از این افرادی که به این حدیث برای اثبات امامت استناد می‌کنند، بیشتر است. به همین دلیل در هنگام خارج‌شدن به چنین کلام عجیبی می‌خندند و به ابوطالب می‌گویند</w:t>
      </w:r>
      <w:r w:rsidR="002F69C2">
        <w:rPr>
          <w:rStyle w:val="Char0"/>
          <w:rFonts w:hint="cs"/>
          <w:rtl/>
        </w:rPr>
        <w:t>:</w:t>
      </w:r>
      <w:r w:rsidRPr="00707A87">
        <w:rPr>
          <w:rStyle w:val="Char0"/>
          <w:rFonts w:hint="cs"/>
          <w:rtl/>
        </w:rPr>
        <w:t xml:space="preserve"> به تو دستور داد که سخن پسرت را گوش کنی و از او پیروی نمایی!</w:t>
      </w:r>
    </w:p>
    <w:p w:rsidR="002075A1" w:rsidRPr="00707A87" w:rsidRDefault="002075A1" w:rsidP="00F90961">
      <w:pPr>
        <w:pStyle w:val="StyleComplexBLotus12ptJustifiedFirstline05cmCharCharCharCharCharCharCharCharCharCharChar"/>
        <w:numPr>
          <w:ilvl w:val="0"/>
          <w:numId w:val="7"/>
        </w:numPr>
        <w:spacing w:line="240" w:lineRule="auto"/>
        <w:ind w:left="641" w:hanging="357"/>
        <w:rPr>
          <w:rStyle w:val="Char0"/>
          <w:rtl/>
        </w:rPr>
      </w:pPr>
      <w:r w:rsidRPr="00707A87">
        <w:rPr>
          <w:rStyle w:val="Char0"/>
          <w:rFonts w:hint="cs"/>
          <w:rtl/>
        </w:rPr>
        <w:t>مجلسی در بحارالأنوار درباره وصیت پیامبر</w:t>
      </w:r>
      <w:r w:rsidR="007D18AE" w:rsidRPr="00707A87">
        <w:rPr>
          <w:rStyle w:val="Char0"/>
          <w:rFonts w:cs="CTraditional Arabic" w:hint="cs"/>
          <w:rtl/>
        </w:rPr>
        <w:t xml:space="preserve"> ج</w:t>
      </w:r>
      <w:r w:rsidRPr="00707A87">
        <w:rPr>
          <w:rStyle w:val="Char0"/>
          <w:rFonts w:hint="cs"/>
          <w:rtl/>
        </w:rPr>
        <w:t xml:space="preserve"> کمی قبل از وفات ایشان دو روایت را ذکر و ثابت می‌کند حدیث دار یا إنذار از دور یا نزدیک بر مفهوم نص بر امامت حضرت علی دلالت نمی‌کند.</w:t>
      </w:r>
    </w:p>
    <w:p w:rsidR="002075A1" w:rsidRPr="007C2B76" w:rsidRDefault="002075A1" w:rsidP="007C2B76">
      <w:pPr>
        <w:pStyle w:val="StyleComplexBLotus12ptJustifiedFirstline05cmCharCharCharCharCharCharCharCharCharCharChar"/>
        <w:spacing w:line="240" w:lineRule="auto"/>
        <w:rPr>
          <w:rStyle w:val="Char0"/>
          <w:spacing w:val="-2"/>
          <w:rtl/>
        </w:rPr>
      </w:pPr>
      <w:r w:rsidRPr="007C2B76">
        <w:rPr>
          <w:rStyle w:val="Char0"/>
          <w:rFonts w:hint="cs"/>
          <w:spacing w:val="-2"/>
          <w:rtl/>
        </w:rPr>
        <w:t>او به نقل از امام زید بن علی</w:t>
      </w:r>
      <w:r w:rsidR="00D35A70" w:rsidRPr="007C2B76">
        <w:rPr>
          <w:rStyle w:val="Char0"/>
          <w:rFonts w:cs="CTraditional Arabic" w:hint="cs"/>
          <w:spacing w:val="-2"/>
          <w:rtl/>
        </w:rPr>
        <w:t>÷</w:t>
      </w:r>
      <w:r w:rsidRPr="007C2B76">
        <w:rPr>
          <w:rStyle w:val="Char0"/>
          <w:rFonts w:hint="cs"/>
          <w:spacing w:val="-2"/>
          <w:rtl/>
        </w:rPr>
        <w:t xml:space="preserve"> روایت می‌کند که</w:t>
      </w:r>
      <w:r w:rsidR="002F69C2" w:rsidRPr="007C2B76">
        <w:rPr>
          <w:rStyle w:val="Char0"/>
          <w:rFonts w:hint="cs"/>
          <w:spacing w:val="-2"/>
          <w:rtl/>
        </w:rPr>
        <w:t>:</w:t>
      </w:r>
      <w:r w:rsidRPr="007C2B76">
        <w:rPr>
          <w:rStyle w:val="Char0"/>
          <w:rFonts w:hint="cs"/>
          <w:spacing w:val="-2"/>
          <w:rtl/>
        </w:rPr>
        <w:t xml:space="preserve"> «هنگامی که زمان وفات پیامبر</w:t>
      </w:r>
      <w:r w:rsidR="007D18AE" w:rsidRPr="007C2B76">
        <w:rPr>
          <w:rStyle w:val="Char0"/>
          <w:rFonts w:cs="CTraditional Arabic" w:hint="cs"/>
          <w:spacing w:val="-2"/>
          <w:rtl/>
        </w:rPr>
        <w:t>ج</w:t>
      </w:r>
      <w:r w:rsidRPr="007C2B76">
        <w:rPr>
          <w:rStyle w:val="Char0"/>
          <w:rFonts w:hint="cs"/>
          <w:spacing w:val="-2"/>
          <w:rtl/>
        </w:rPr>
        <w:t xml:space="preserve"> فرا رسید در حالی که سر او بر دامن علی</w:t>
      </w:r>
      <w:r w:rsidR="00D35A70" w:rsidRPr="007C2B76">
        <w:rPr>
          <w:rStyle w:val="Char0"/>
          <w:rFonts w:cs="CTraditional Arabic" w:hint="cs"/>
          <w:spacing w:val="-2"/>
          <w:rtl/>
        </w:rPr>
        <w:t>÷</w:t>
      </w:r>
      <w:r w:rsidRPr="007C2B76">
        <w:rPr>
          <w:rStyle w:val="Char0"/>
          <w:rFonts w:hint="cs"/>
          <w:spacing w:val="-2"/>
          <w:rtl/>
        </w:rPr>
        <w:t xml:space="preserve"> بود و خانه مملو از مهاجرین و انصار بود و عباس روبروی او نشسته بود. پیامبر</w:t>
      </w:r>
      <w:r w:rsidR="007D18AE" w:rsidRPr="007C2B76">
        <w:rPr>
          <w:rStyle w:val="Char0"/>
          <w:rFonts w:cs="CTraditional Arabic" w:hint="cs"/>
          <w:spacing w:val="-2"/>
          <w:rtl/>
        </w:rPr>
        <w:t xml:space="preserve"> ج</w:t>
      </w:r>
      <w:r w:rsidRPr="007C2B76">
        <w:rPr>
          <w:rStyle w:val="Char0"/>
          <w:rFonts w:hint="cs"/>
          <w:spacing w:val="-2"/>
          <w:rtl/>
        </w:rPr>
        <w:t xml:space="preserve"> فرمود</w:t>
      </w:r>
      <w:r w:rsidR="002F69C2" w:rsidRPr="007C2B76">
        <w:rPr>
          <w:rStyle w:val="Char0"/>
          <w:rFonts w:hint="cs"/>
          <w:spacing w:val="-2"/>
          <w:rtl/>
        </w:rPr>
        <w:t>:</w:t>
      </w:r>
      <w:r w:rsidRPr="007C2B76">
        <w:rPr>
          <w:rStyle w:val="Char0"/>
          <w:rFonts w:hint="cs"/>
          <w:spacing w:val="-2"/>
          <w:rtl/>
        </w:rPr>
        <w:t xml:space="preserve"> ای عباس آیا وصیت مرا می‌پذیری و بدهی‌های مرا پرداخت می‌کنی؟ و به وعده‌هایم [که متعهد انجام</w:t>
      </w:r>
      <w:r w:rsidR="006318F3" w:rsidRPr="007C2B76">
        <w:rPr>
          <w:rStyle w:val="Char0"/>
          <w:rFonts w:hint="cs"/>
          <w:spacing w:val="-2"/>
          <w:rtl/>
        </w:rPr>
        <w:t xml:space="preserve"> آن‌ها </w:t>
      </w:r>
      <w:r w:rsidRPr="007C2B76">
        <w:rPr>
          <w:rStyle w:val="Char0"/>
          <w:rFonts w:hint="cs"/>
          <w:spacing w:val="-2"/>
          <w:rtl/>
        </w:rPr>
        <w:t>شده‌ام] عمل می‌کنی؟ عباس پاسخ داد</w:t>
      </w:r>
      <w:r w:rsidR="002F69C2" w:rsidRPr="007C2B76">
        <w:rPr>
          <w:rStyle w:val="Char0"/>
          <w:rFonts w:hint="cs"/>
          <w:spacing w:val="-2"/>
          <w:rtl/>
        </w:rPr>
        <w:t>:</w:t>
      </w:r>
      <w:r w:rsidRPr="007C2B76">
        <w:rPr>
          <w:rStyle w:val="Char0"/>
          <w:rFonts w:hint="cs"/>
          <w:spacing w:val="-2"/>
          <w:rtl/>
        </w:rPr>
        <w:t xml:space="preserve"> ای رسول خدا من مردی مسن و عائله‌مندم، هیچ ثروتی ندارم. پیامبر</w:t>
      </w:r>
      <w:r w:rsidR="007D18AE" w:rsidRPr="007C2B76">
        <w:rPr>
          <w:rStyle w:val="Char0"/>
          <w:rFonts w:cs="CTraditional Arabic" w:hint="cs"/>
          <w:spacing w:val="-2"/>
          <w:rtl/>
        </w:rPr>
        <w:t xml:space="preserve"> ج</w:t>
      </w:r>
      <w:r w:rsidRPr="007C2B76">
        <w:rPr>
          <w:rStyle w:val="Char0"/>
          <w:rFonts w:hint="cs"/>
          <w:spacing w:val="-2"/>
          <w:rtl/>
        </w:rPr>
        <w:t xml:space="preserve"> سه بار این سؤال و پیشنهاد را برای او تکرار او نیز هر بار پاسخ خود را تکرار کرد. آنگاه فرمود</w:t>
      </w:r>
      <w:r w:rsidR="002F69C2" w:rsidRPr="007C2B76">
        <w:rPr>
          <w:rStyle w:val="Char0"/>
          <w:rFonts w:hint="cs"/>
          <w:spacing w:val="-2"/>
          <w:rtl/>
        </w:rPr>
        <w:t>:</w:t>
      </w:r>
      <w:r w:rsidRPr="007C2B76">
        <w:rPr>
          <w:rStyle w:val="Char0"/>
          <w:rFonts w:hint="cs"/>
          <w:spacing w:val="-2"/>
          <w:rtl/>
        </w:rPr>
        <w:t xml:space="preserve"> آن را به کسی می‌دهم که حق آن را ادا خواهد کرد و سخنی مانند گفته تو نخواهد گفت. سپس فرمود</w:t>
      </w:r>
      <w:r w:rsidR="002F69C2" w:rsidRPr="007C2B76">
        <w:rPr>
          <w:rStyle w:val="Char0"/>
          <w:rFonts w:hint="cs"/>
          <w:spacing w:val="-2"/>
          <w:rtl/>
        </w:rPr>
        <w:t>:</w:t>
      </w:r>
      <w:r w:rsidRPr="007C2B76">
        <w:rPr>
          <w:rStyle w:val="Char0"/>
          <w:rFonts w:hint="cs"/>
          <w:spacing w:val="-2"/>
          <w:rtl/>
        </w:rPr>
        <w:t xml:space="preserve"> ای علی آیا وصیت مرا می‌پذیری و دین و بدهی‌های مرا پرداخت و به وعده‌هایم عمل می‌کنی؟ علی شروع به گریستن کرد و نتوانست پاسخ او را بدهد. علی دید که سر مبارک پیامبر</w:t>
      </w:r>
      <w:r w:rsidR="007D18AE" w:rsidRPr="007C2B76">
        <w:rPr>
          <w:rStyle w:val="Char0"/>
          <w:rFonts w:cs="CTraditional Arabic" w:hint="cs"/>
          <w:spacing w:val="-2"/>
          <w:rtl/>
        </w:rPr>
        <w:t xml:space="preserve"> ج</w:t>
      </w:r>
      <w:r w:rsidRPr="007C2B76">
        <w:rPr>
          <w:rStyle w:val="Char0"/>
          <w:rFonts w:hint="cs"/>
          <w:spacing w:val="-2"/>
          <w:rtl/>
        </w:rPr>
        <w:t xml:space="preserve"> در دامن او به چپ و راست حرکت می‌کند. سپس سؤالش را از علی تکرار کرد. علی پاسخ داد</w:t>
      </w:r>
      <w:r w:rsidR="002F69C2" w:rsidRPr="007C2B76">
        <w:rPr>
          <w:rStyle w:val="Char0"/>
          <w:rFonts w:hint="cs"/>
          <w:spacing w:val="-2"/>
          <w:rtl/>
        </w:rPr>
        <w:t>:</w:t>
      </w:r>
      <w:r w:rsidRPr="007C2B76">
        <w:rPr>
          <w:rStyle w:val="Char0"/>
          <w:rFonts w:hint="cs"/>
          <w:spacing w:val="-2"/>
          <w:rtl/>
        </w:rPr>
        <w:t xml:space="preserve"> ای رسول خدا پدر و مادرم فدایت باد! آری! آنگاه فرمود</w:t>
      </w:r>
      <w:r w:rsidR="002F69C2" w:rsidRPr="007C2B76">
        <w:rPr>
          <w:rStyle w:val="Char0"/>
          <w:rFonts w:hint="cs"/>
          <w:spacing w:val="-2"/>
          <w:rtl/>
        </w:rPr>
        <w:t>:</w:t>
      </w:r>
      <w:r w:rsidRPr="007C2B76">
        <w:rPr>
          <w:rStyle w:val="Char0"/>
          <w:rFonts w:hint="cs"/>
          <w:spacing w:val="-2"/>
          <w:rtl/>
        </w:rPr>
        <w:t xml:space="preserve"> ای بلال، زره پیامبر</w:t>
      </w:r>
      <w:r w:rsidR="007D18AE" w:rsidRPr="007C2B76">
        <w:rPr>
          <w:rStyle w:val="Char0"/>
          <w:rFonts w:cs="CTraditional Arabic" w:hint="cs"/>
          <w:spacing w:val="-2"/>
          <w:rtl/>
        </w:rPr>
        <w:t xml:space="preserve"> ج</w:t>
      </w:r>
      <w:r w:rsidRPr="007C2B76">
        <w:rPr>
          <w:rStyle w:val="Char0"/>
          <w:rFonts w:hint="cs"/>
          <w:spacing w:val="-2"/>
          <w:rtl/>
        </w:rPr>
        <w:t xml:space="preserve"> را بیاور. [بلال] آن را آورد. سپس فرمود</w:t>
      </w:r>
      <w:r w:rsidR="002F69C2" w:rsidRPr="007C2B76">
        <w:rPr>
          <w:rStyle w:val="Char0"/>
          <w:rFonts w:hint="cs"/>
          <w:spacing w:val="-2"/>
          <w:rtl/>
        </w:rPr>
        <w:t>:</w:t>
      </w:r>
      <w:r w:rsidRPr="007C2B76">
        <w:rPr>
          <w:rStyle w:val="Char0"/>
          <w:rFonts w:hint="cs"/>
          <w:spacing w:val="-2"/>
          <w:rtl/>
        </w:rPr>
        <w:t xml:space="preserve"> ای بلال پرچم رسول خدا را بیاور. بلال آن را آورد. سپس فرمود</w:t>
      </w:r>
      <w:r w:rsidR="002F69C2" w:rsidRPr="007C2B76">
        <w:rPr>
          <w:rStyle w:val="Char0"/>
          <w:rFonts w:hint="cs"/>
          <w:spacing w:val="-2"/>
          <w:rtl/>
        </w:rPr>
        <w:t>:</w:t>
      </w:r>
      <w:r w:rsidRPr="007C2B76">
        <w:rPr>
          <w:rStyle w:val="Char0"/>
          <w:rFonts w:hint="cs"/>
          <w:spacing w:val="-2"/>
          <w:rtl/>
        </w:rPr>
        <w:t xml:space="preserve"> ای بلال قاطر پیامبر را به همراه لگام وزین آن بیاور. بلال آن را نیز آورد. سپس پیامبر</w:t>
      </w:r>
      <w:r w:rsidR="007D18AE" w:rsidRPr="007C2B76">
        <w:rPr>
          <w:rStyle w:val="Char0"/>
          <w:rFonts w:cs="CTraditional Arabic" w:hint="cs"/>
          <w:spacing w:val="-2"/>
          <w:rtl/>
        </w:rPr>
        <w:t xml:space="preserve"> ج</w:t>
      </w:r>
      <w:r w:rsidRPr="007C2B76">
        <w:rPr>
          <w:rStyle w:val="Char0"/>
          <w:rFonts w:hint="cs"/>
          <w:spacing w:val="-2"/>
          <w:rtl/>
        </w:rPr>
        <w:t xml:space="preserve"> فرمود</w:t>
      </w:r>
      <w:r w:rsidR="002F69C2" w:rsidRPr="007C2B76">
        <w:rPr>
          <w:rStyle w:val="Char0"/>
          <w:rFonts w:hint="cs"/>
          <w:spacing w:val="-2"/>
          <w:rtl/>
        </w:rPr>
        <w:t>:</w:t>
      </w:r>
      <w:r w:rsidRPr="007C2B76">
        <w:rPr>
          <w:rStyle w:val="Char0"/>
          <w:rFonts w:hint="cs"/>
          <w:spacing w:val="-2"/>
          <w:rtl/>
        </w:rPr>
        <w:t xml:space="preserve"> ای علی برخیز و این چیزها را در حضور و با شهادت افرادی از مهاجرین و انصار که در خانه حضور دارند، تحویل بگیر تا بعد از من کسی بر سر آن با تو اختلاف و منازعه نکند. علی</w:t>
      </w:r>
      <w:r w:rsidR="00D35A70" w:rsidRPr="007C2B76">
        <w:rPr>
          <w:rStyle w:val="Char0"/>
          <w:rFonts w:cs="CTraditional Arabic" w:hint="cs"/>
          <w:spacing w:val="-2"/>
          <w:rtl/>
        </w:rPr>
        <w:t>÷</w:t>
      </w:r>
      <w:r w:rsidRPr="007C2B76">
        <w:rPr>
          <w:rStyle w:val="Char0"/>
          <w:rFonts w:hint="cs"/>
          <w:spacing w:val="-2"/>
          <w:rtl/>
        </w:rPr>
        <w:t xml:space="preserve"> برخاست تا همه</w:t>
      </w:r>
      <w:r w:rsidR="006318F3" w:rsidRPr="007C2B76">
        <w:rPr>
          <w:rStyle w:val="Char0"/>
          <w:rFonts w:hint="cs"/>
          <w:spacing w:val="-2"/>
          <w:rtl/>
        </w:rPr>
        <w:t xml:space="preserve"> آن‌ها </w:t>
      </w:r>
      <w:r w:rsidRPr="007C2B76">
        <w:rPr>
          <w:rStyle w:val="Char0"/>
          <w:rFonts w:hint="cs"/>
          <w:spacing w:val="-2"/>
          <w:rtl/>
        </w:rPr>
        <w:t>را به خانه‌اش ببرد. سپس برگشت.»</w:t>
      </w:r>
      <w:r w:rsidRPr="007C2B76">
        <w:rPr>
          <w:rStyle w:val="Char0"/>
          <w:spacing w:val="-2"/>
          <w:vertAlign w:val="superscript"/>
          <w:rtl/>
        </w:rPr>
        <w:footnoteReference w:id="478"/>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روایتی به نقل از امام جعفر صادق به نقل از پدرش او هم به روایت از جدش می‌گوید</w:t>
      </w:r>
      <w:r w:rsidR="002F69C2">
        <w:rPr>
          <w:rStyle w:val="Char0"/>
          <w:rFonts w:hint="cs"/>
          <w:rtl/>
        </w:rPr>
        <w:t>:</w:t>
      </w:r>
      <w:r w:rsidRPr="00707A87">
        <w:rPr>
          <w:rStyle w:val="Char0"/>
          <w:rFonts w:hint="cs"/>
          <w:rtl/>
        </w:rPr>
        <w:t xml:space="preserve"> «زمانی که وفات پیامبر</w:t>
      </w:r>
      <w:r w:rsidR="007D18AE" w:rsidRPr="00707A87">
        <w:rPr>
          <w:rStyle w:val="Char0"/>
          <w:rFonts w:cs="CTraditional Arabic" w:hint="cs"/>
          <w:rtl/>
        </w:rPr>
        <w:t xml:space="preserve"> ج</w:t>
      </w:r>
      <w:r w:rsidRPr="00707A87">
        <w:rPr>
          <w:rStyle w:val="Char0"/>
          <w:rFonts w:hint="cs"/>
          <w:rtl/>
        </w:rPr>
        <w:t xml:space="preserve"> فرا رسید عباس بن عبدالمطلب و امیرالمؤمنین علی بن ابی</w:t>
      </w:r>
      <w:r w:rsidR="00170C7B" w:rsidRPr="00707A87">
        <w:rPr>
          <w:rStyle w:val="Char0"/>
          <w:rFonts w:hint="eastAsia"/>
          <w:rtl/>
        </w:rPr>
        <w:t>‌</w:t>
      </w:r>
      <w:r w:rsidRPr="00707A87">
        <w:rPr>
          <w:rStyle w:val="Char0"/>
          <w:rFonts w:hint="cs"/>
          <w:rtl/>
        </w:rPr>
        <w:t>طالب را فراخواند. و از عباس پرسید</w:t>
      </w:r>
      <w:r w:rsidR="002F69C2">
        <w:rPr>
          <w:rStyle w:val="Char0"/>
          <w:rFonts w:hint="cs"/>
          <w:rtl/>
        </w:rPr>
        <w:t>:</w:t>
      </w:r>
      <w:r w:rsidRPr="00707A87">
        <w:rPr>
          <w:rStyle w:val="Char0"/>
          <w:rFonts w:hint="cs"/>
          <w:rtl/>
        </w:rPr>
        <w:t xml:space="preserve"> ای عموی محمد آیا ارث مرا تحویل می‌یری و [به نیابت از من] بدهی‌هایم را</w:t>
      </w:r>
      <w:r w:rsidR="002F69C2">
        <w:rPr>
          <w:rStyle w:val="Char0"/>
          <w:rFonts w:hint="cs"/>
          <w:rtl/>
        </w:rPr>
        <w:t xml:space="preserve"> می‌</w:t>
      </w:r>
      <w:r w:rsidRPr="00707A87">
        <w:rPr>
          <w:rStyle w:val="Char0"/>
          <w:rFonts w:hint="cs"/>
          <w:rtl/>
        </w:rPr>
        <w:t>پردازی و به وعده‌هایم عمل می‌کنی؟ عباس پاسخ داد</w:t>
      </w:r>
      <w:r w:rsidR="002F69C2">
        <w:rPr>
          <w:rStyle w:val="Char0"/>
          <w:rFonts w:hint="cs"/>
          <w:rtl/>
        </w:rPr>
        <w:t>:</w:t>
      </w:r>
      <w:r w:rsidRPr="00707A87">
        <w:rPr>
          <w:rStyle w:val="Char0"/>
          <w:rFonts w:hint="cs"/>
          <w:rtl/>
        </w:rPr>
        <w:t xml:space="preserve"> ای رسول خدا! من پیرمردی عائله‌مند و فقیرم چه کسی می‌تواند نیابت امور شما را به عهده بگیرد در حالی که شأن شما بسیار والاست؟ پیامبر</w:t>
      </w:r>
      <w:r w:rsidR="007D18AE" w:rsidRPr="00707A87">
        <w:rPr>
          <w:rStyle w:val="Char0"/>
          <w:rFonts w:cs="CTraditional Arabic" w:hint="cs"/>
          <w:rtl/>
        </w:rPr>
        <w:t xml:space="preserve"> ج</w:t>
      </w:r>
      <w:r w:rsidRPr="00707A87">
        <w:rPr>
          <w:rStyle w:val="Char0"/>
          <w:rFonts w:hint="cs"/>
          <w:rtl/>
        </w:rPr>
        <w:t xml:space="preserve"> کمی سرش را پایین انداخت. سپس فرمود</w:t>
      </w:r>
      <w:r w:rsidR="002F69C2">
        <w:rPr>
          <w:rStyle w:val="Char0"/>
          <w:rFonts w:hint="cs"/>
          <w:rtl/>
        </w:rPr>
        <w:t>:</w:t>
      </w:r>
      <w:r w:rsidRPr="00707A87">
        <w:rPr>
          <w:rStyle w:val="Char0"/>
          <w:rFonts w:hint="cs"/>
          <w:rtl/>
        </w:rPr>
        <w:t xml:space="preserve"> ای عباس آیا ارث مرا تحویل می‌گیری  [به نیابت از من] بدهی‌هایم را می‌پردازی و به وعده‌هایم عمل می‌کنی؟ عباس گفت</w:t>
      </w:r>
      <w:r w:rsidR="002F69C2">
        <w:rPr>
          <w:rStyle w:val="Char0"/>
          <w:rFonts w:hint="cs"/>
          <w:rtl/>
        </w:rPr>
        <w:t>:</w:t>
      </w:r>
      <w:r w:rsidRPr="00707A87">
        <w:rPr>
          <w:rStyle w:val="Char0"/>
          <w:rFonts w:hint="cs"/>
          <w:rtl/>
        </w:rPr>
        <w:t xml:space="preserve"> پدر و مادرم فدایت باد ای رسول خدا! من پیرمردی عائله‌مند و فقیرم. چه کسی می‌تواند نیابت شما را به عهده بگیرد در حالی که شأن شما بسیار والاست؟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اما من آن را به کسی خواهم داد که حق آن را ادا خواهد کرد. سپس فرمود</w:t>
      </w:r>
      <w:r w:rsidR="002F69C2">
        <w:rPr>
          <w:rStyle w:val="Char0"/>
          <w:rFonts w:hint="cs"/>
          <w:rtl/>
        </w:rPr>
        <w:t>:</w:t>
      </w:r>
      <w:r w:rsidRPr="00707A87">
        <w:rPr>
          <w:rStyle w:val="Char0"/>
          <w:rFonts w:hint="cs"/>
          <w:rtl/>
        </w:rPr>
        <w:t xml:space="preserve"> ای علی ای برادر محمد، آیا به وعده‌های من عمل و بدهی‌هایم را پرداخت می‌کنی و میراث مرا تحویل می‌گیری؟ علی پاسخ داد</w:t>
      </w:r>
      <w:r w:rsidR="002F69C2">
        <w:rPr>
          <w:rStyle w:val="Char0"/>
          <w:rFonts w:hint="cs"/>
          <w:rtl/>
        </w:rPr>
        <w:t>:</w:t>
      </w:r>
      <w:r w:rsidRPr="00707A87">
        <w:rPr>
          <w:rStyle w:val="Char0"/>
          <w:rFonts w:hint="cs"/>
          <w:rtl/>
        </w:rPr>
        <w:t xml:space="preserve"> پدر و مادرم فدایت باد. آری!...» تا آخر روایت.</w:t>
      </w:r>
      <w:r w:rsidRPr="00707A87">
        <w:rPr>
          <w:rStyle w:val="Char0"/>
          <w:vertAlign w:val="superscript"/>
          <w:rtl/>
        </w:rPr>
        <w:footnoteReference w:id="479"/>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با فرض قبول صحت حدیث‌ دار، واضح است که منظور پیامبر</w:t>
      </w:r>
      <w:r w:rsidR="007D18AE" w:rsidRPr="00707A87">
        <w:rPr>
          <w:rStyle w:val="Char0"/>
          <w:rFonts w:cs="CTraditional Arabic" w:hint="cs"/>
          <w:rtl/>
        </w:rPr>
        <w:t xml:space="preserve"> ج</w:t>
      </w:r>
      <w:r w:rsidR="00170C7B" w:rsidRPr="00707A87">
        <w:rPr>
          <w:rStyle w:val="Char0"/>
          <w:rFonts w:hint="cs"/>
          <w:rtl/>
        </w:rPr>
        <w:t xml:space="preserve"> از قضایِ</w:t>
      </w:r>
      <w:r w:rsidRPr="00707A87">
        <w:rPr>
          <w:rStyle w:val="Char0"/>
          <w:rFonts w:hint="cs"/>
          <w:rtl/>
        </w:rPr>
        <w:t xml:space="preserve"> دین، عمل به وعده‌ها و تحویل‌گرفتن ارث، خلافت و امامت پس از خودش نبود. بلکه هدف آن حضرت از این الفاظ معنای اصلی</w:t>
      </w:r>
      <w:r w:rsidR="006318F3" w:rsidRPr="00707A87">
        <w:rPr>
          <w:rStyle w:val="Char0"/>
          <w:rFonts w:hint="cs"/>
          <w:rtl/>
        </w:rPr>
        <w:t xml:space="preserve"> آن‌ها </w:t>
      </w:r>
      <w:r w:rsidRPr="00707A87">
        <w:rPr>
          <w:rStyle w:val="Char0"/>
          <w:rFonts w:hint="cs"/>
          <w:rtl/>
        </w:rPr>
        <w:t>بود نه خلافت و امامت. به همین دلیل چنانچه در دو روایت آمده است به بلال دستور داد که پرچم، زره، کلاه‌خود و قاطر و امثال آن را به علی</w:t>
      </w:r>
      <w:r w:rsidR="007D18AE" w:rsidRPr="00707A87">
        <w:rPr>
          <w:rStyle w:val="Char0"/>
          <w:rFonts w:cs="CTraditional Arabic" w:hint="cs"/>
          <w:rtl/>
        </w:rPr>
        <w:t>س</w:t>
      </w:r>
      <w:r w:rsidRPr="00707A87">
        <w:rPr>
          <w:rStyle w:val="Char0"/>
          <w:rFonts w:hint="cs"/>
          <w:rtl/>
        </w:rPr>
        <w:t xml:space="preserve"> تحویل دهد.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همه این مورد در دو روایت ذکر شده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چنانچه امر امامت از سوی پروردگار بود، آیا معقول بود که پیامبر</w:t>
      </w:r>
      <w:r w:rsidR="007D18AE" w:rsidRPr="00707A87">
        <w:rPr>
          <w:rStyle w:val="Char0"/>
          <w:rFonts w:cs="CTraditional Arabic" w:hint="cs"/>
          <w:rtl/>
        </w:rPr>
        <w:t xml:space="preserve"> ج</w:t>
      </w:r>
      <w:r w:rsidRPr="00707A87">
        <w:rPr>
          <w:rStyle w:val="Char0"/>
          <w:rFonts w:hint="cs"/>
          <w:rtl/>
        </w:rPr>
        <w:t xml:space="preserve"> آن را بر کسی غیر آنکه خداوند او را برای این کار تعیین کرده بود، عرضه کند؟!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[مشاهده کردیم] که پیامبر</w:t>
      </w:r>
      <w:r w:rsidR="007D18AE" w:rsidRPr="00707A87">
        <w:rPr>
          <w:rStyle w:val="Char0"/>
          <w:rFonts w:cs="CTraditional Arabic" w:hint="cs"/>
          <w:rtl/>
        </w:rPr>
        <w:t xml:space="preserve"> ج</w:t>
      </w:r>
      <w:r w:rsidRPr="00707A87">
        <w:rPr>
          <w:rStyle w:val="Char0"/>
          <w:rFonts w:hint="cs"/>
          <w:rtl/>
        </w:rPr>
        <w:t xml:space="preserve"> در حدیث دار یک بار و کمی از قبل از وفاتش بار دیگر، خلافت را به عباس پیشنهاد کرد!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در صورتی است که روایت بسیار مهم دیگری را که شیخ رضی در خصائص الأئمه</w:t>
      </w:r>
      <w:r w:rsidR="0020699B">
        <w:rPr>
          <w:rStyle w:val="Char0"/>
          <w:rFonts w:hint="cs"/>
          <w:rtl/>
        </w:rPr>
        <w:t xml:space="preserve"> (</w:t>
      </w:r>
      <w:r w:rsidRPr="00707A87">
        <w:rPr>
          <w:rStyle w:val="Char0"/>
          <w:rFonts w:hint="cs"/>
          <w:rtl/>
        </w:rPr>
        <w:t>ص 78) به نقل از امام حسن بن علی</w:t>
      </w:r>
      <w:r w:rsidR="00D35A70" w:rsidRPr="00707A87">
        <w:rPr>
          <w:rStyle w:val="Char0"/>
          <w:rFonts w:cs="CTraditional Arabic" w:hint="cs"/>
          <w:rtl/>
        </w:rPr>
        <w:t>÷</w:t>
      </w:r>
      <w:r w:rsidRPr="00707A87">
        <w:rPr>
          <w:rStyle w:val="Char0"/>
          <w:rFonts w:hint="cs"/>
          <w:rtl/>
        </w:rPr>
        <w:t xml:space="preserve"> روایت می‌کند نادیده بگیریم. امام حسن در آن روایت می‌گوید</w:t>
      </w:r>
      <w:r w:rsidR="002F69C2">
        <w:rPr>
          <w:rStyle w:val="Char0"/>
          <w:rFonts w:hint="cs"/>
          <w:rtl/>
        </w:rPr>
        <w:t>:</w:t>
      </w:r>
      <w:r w:rsidRPr="00707A87">
        <w:rPr>
          <w:rStyle w:val="Char0"/>
          <w:rFonts w:hint="cs"/>
          <w:rtl/>
        </w:rPr>
        <w:t xml:space="preserve"> امیرالمؤمنین</w:t>
      </w:r>
      <w:r w:rsidR="00D35A70" w:rsidRPr="00707A87">
        <w:rPr>
          <w:rStyle w:val="Char0"/>
          <w:rFonts w:cs="CTraditional Arabic" w:hint="cs"/>
          <w:rtl/>
        </w:rPr>
        <w:t>÷</w:t>
      </w:r>
      <w:r w:rsidRPr="00707A87">
        <w:rPr>
          <w:rStyle w:val="Char0"/>
          <w:rFonts w:hint="cs"/>
          <w:rtl/>
        </w:rPr>
        <w:t xml:space="preserve"> برایم روایت کرد و گفت</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در هنگام بیماری وفاتش من و گروهی از مردم را فراخواند و فرمود</w:t>
      </w:r>
      <w:r w:rsidR="002F69C2">
        <w:rPr>
          <w:rStyle w:val="Char0"/>
          <w:rFonts w:hint="cs"/>
          <w:rtl/>
        </w:rPr>
        <w:t>:</w:t>
      </w:r>
      <w:r w:rsidRPr="00707A87">
        <w:rPr>
          <w:rStyle w:val="Char0"/>
          <w:rFonts w:hint="cs"/>
          <w:rtl/>
        </w:rPr>
        <w:t xml:space="preserve"> چه کسی بدهی‌هایم را به جای من پرداخت می‌کند و به وعده‌هایم عمل می‌کند و [پس ازمن] جانشین من در میان خانواده‌ام [و امتم] خواهد بود</w:t>
      </w:r>
      <w:r w:rsidRPr="00707A87">
        <w:rPr>
          <w:rStyle w:val="Char0"/>
          <w:vertAlign w:val="superscript"/>
          <w:rtl/>
        </w:rPr>
        <w:footnoteReference w:id="480"/>
      </w:r>
      <w:r w:rsidRPr="00707A87">
        <w:rPr>
          <w:rStyle w:val="Char0"/>
          <w:rFonts w:hint="cs"/>
          <w:rtl/>
        </w:rPr>
        <w:t>؟ مردم سکوت کردند ولی من دعوت او را اجابت کردم و این امر را به عهده گرفتم. دستور داد شتر، اسب، قاطر، الاغ، شمشیر، ذوالفقار و زره و همه لوازم و ابزار جنگی</w:t>
      </w:r>
      <w:r w:rsidRPr="00707A87">
        <w:rPr>
          <w:rStyle w:val="Char0"/>
          <w:rFonts w:hint="eastAsia"/>
          <w:rtl/>
        </w:rPr>
        <w:t>‌اش را برایم بیاورند...»</w:t>
      </w:r>
      <w:r w:rsidRPr="00707A87">
        <w:rPr>
          <w:rStyle w:val="Char0"/>
          <w:rFonts w:hint="cs"/>
          <w:rtl/>
        </w:rPr>
        <w:t xml:space="preserve"> تا آخر روایت.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این روایت </w:t>
      </w:r>
      <w:r w:rsidRPr="00707A87">
        <w:rPr>
          <w:rFonts w:ascii="Times New Roman" w:hAnsi="Times New Roman" w:cs="Times New Roman" w:hint="cs"/>
          <w:sz w:val="28"/>
          <w:szCs w:val="28"/>
          <w:rtl/>
          <w:lang w:bidi="fa-IR"/>
        </w:rPr>
        <w:t>–</w:t>
      </w:r>
      <w:r w:rsidRPr="00707A87">
        <w:rPr>
          <w:rStyle w:val="Char0"/>
          <w:rFonts w:hint="cs"/>
          <w:rtl/>
        </w:rPr>
        <w:t xml:space="preserve"> با صرف‌نظر از مفهوم آن </w:t>
      </w:r>
      <w:r w:rsidRPr="00707A87">
        <w:rPr>
          <w:rFonts w:ascii="Times New Roman" w:hAnsi="Times New Roman" w:cs="Times New Roman" w:hint="cs"/>
          <w:sz w:val="28"/>
          <w:szCs w:val="28"/>
          <w:rtl/>
          <w:lang w:bidi="fa-IR"/>
        </w:rPr>
        <w:t>–</w:t>
      </w:r>
      <w:r w:rsidRPr="00707A87">
        <w:rPr>
          <w:rStyle w:val="Char0"/>
          <w:rFonts w:hint="cs"/>
          <w:rtl/>
        </w:rPr>
        <w:t xml:space="preserve"> ثابت می‌کند که خلافت و امامت بعد از رسول خدا</w:t>
      </w:r>
      <w:r w:rsidR="007D18AE" w:rsidRPr="00707A87">
        <w:rPr>
          <w:rStyle w:val="Char0"/>
          <w:rFonts w:cs="CTraditional Arabic" w:hint="cs"/>
          <w:rtl/>
        </w:rPr>
        <w:t xml:space="preserve"> ج</w:t>
      </w:r>
      <w:r w:rsidRPr="00707A87">
        <w:rPr>
          <w:rStyle w:val="Char0"/>
          <w:rFonts w:hint="cs"/>
          <w:rtl/>
        </w:rPr>
        <w:t xml:space="preserve"> به وسیله نص تعیین نشده بود. زیرا پیامبر</w:t>
      </w:r>
      <w:r w:rsidR="007D18AE" w:rsidRPr="00707A87">
        <w:rPr>
          <w:rStyle w:val="Char0"/>
          <w:rFonts w:cs="CTraditional Arabic" w:hint="cs"/>
          <w:rtl/>
        </w:rPr>
        <w:t xml:space="preserve"> ج</w:t>
      </w:r>
      <w:r w:rsidRPr="00707A87">
        <w:rPr>
          <w:rStyle w:val="Char0"/>
          <w:rFonts w:hint="cs"/>
          <w:rtl/>
        </w:rPr>
        <w:t xml:space="preserve"> آن [خلافت] را به همراه پرداخت بدهی‌ها و جانشینی در میان خانواده‌اش بر مردم عرضه و به</w:t>
      </w:r>
      <w:r w:rsidR="006318F3" w:rsidRPr="00707A87">
        <w:rPr>
          <w:rStyle w:val="Char0"/>
          <w:rFonts w:hint="cs"/>
          <w:rtl/>
        </w:rPr>
        <w:t xml:space="preserve"> آن‌ها </w:t>
      </w:r>
      <w:r w:rsidRPr="00707A87">
        <w:rPr>
          <w:rStyle w:val="Char0"/>
          <w:rFonts w:hint="cs"/>
          <w:rtl/>
        </w:rPr>
        <w:t>پیشنهاد کرده بود.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چنانچه در روایت آمده است با صراحت می‌گوید</w:t>
      </w:r>
      <w:r w:rsidR="002F69C2">
        <w:rPr>
          <w:rStyle w:val="Char0"/>
          <w:rFonts w:hint="cs"/>
          <w:rtl/>
        </w:rPr>
        <w:t>:</w:t>
      </w:r>
      <w:r w:rsidRPr="00707A87">
        <w:rPr>
          <w:rStyle w:val="Char0"/>
          <w:rFonts w:hint="cs"/>
          <w:rtl/>
        </w:rPr>
        <w:t xml:space="preserve"> مردم از قبول آن خودداری و سکوت کردند. ولی من آن را قبول کردم و به عهده گرفتم. در این</w:t>
      </w:r>
      <w:r w:rsidR="00170C7B" w:rsidRPr="00707A87">
        <w:rPr>
          <w:rStyle w:val="Char0"/>
          <w:rFonts w:hint="eastAsia"/>
          <w:rtl/>
        </w:rPr>
        <w:t>‌</w:t>
      </w:r>
      <w:r w:rsidRPr="00707A87">
        <w:rPr>
          <w:rStyle w:val="Char0"/>
          <w:rFonts w:hint="cs"/>
          <w:rtl/>
        </w:rPr>
        <w:t>جا باید بپرسیم که</w:t>
      </w:r>
      <w:r w:rsidR="002F69C2">
        <w:rPr>
          <w:rStyle w:val="Char0"/>
          <w:rFonts w:hint="cs"/>
          <w:rtl/>
        </w:rPr>
        <w:t>:</w:t>
      </w:r>
      <w:r w:rsidRPr="00707A87">
        <w:rPr>
          <w:rStyle w:val="Char0"/>
          <w:rFonts w:hint="cs"/>
          <w:rtl/>
        </w:rPr>
        <w:t xml:space="preserve"> اگر فرضاً عباس یا یکی از اصحاب این امر را قبول</w:t>
      </w:r>
      <w:r w:rsidR="00C80358">
        <w:rPr>
          <w:rStyle w:val="Char0"/>
          <w:rFonts w:hint="cs"/>
          <w:rtl/>
        </w:rPr>
        <w:t xml:space="preserve"> می‌کرد</w:t>
      </w:r>
      <w:r w:rsidRPr="00707A87">
        <w:rPr>
          <w:rStyle w:val="Char0"/>
          <w:rFonts w:hint="cs"/>
          <w:rtl/>
        </w:rPr>
        <w:t>ند و به عهده می‌گرفتند، آیا در آن صورت شیعیان امامیه گمان می‌کنند که امامت به او انتقال پیدا</w:t>
      </w:r>
      <w:r w:rsidR="00C80358">
        <w:rPr>
          <w:rStyle w:val="Char0"/>
          <w:rFonts w:hint="cs"/>
          <w:rtl/>
        </w:rPr>
        <w:t xml:space="preserve"> می‌کرد</w:t>
      </w:r>
      <w:r w:rsidRPr="00707A87">
        <w:rPr>
          <w:rStyle w:val="Char0"/>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چنانچه بیان کردم درباره جریان‌ انذار یا دعوت خویشاوندان، حدیث صحیحی وجود ندارد. اما قوی‌ترین روایاتی که دراین باره روایت شده است، دو روایت است</w:t>
      </w:r>
      <w:r w:rsidR="002F69C2">
        <w:rPr>
          <w:rStyle w:val="Char0"/>
          <w:rFonts w:hint="cs"/>
          <w:rtl/>
        </w:rPr>
        <w:t>:</w:t>
      </w:r>
      <w:r w:rsidRPr="00707A87">
        <w:rPr>
          <w:rStyle w:val="Char0"/>
          <w:rFonts w:hint="cs"/>
          <w:rtl/>
        </w:rPr>
        <w:t xml:space="preserve"> </w:t>
      </w:r>
    </w:p>
    <w:p w:rsidR="002075A1" w:rsidRPr="00707A87" w:rsidRDefault="002075A1" w:rsidP="00F90961">
      <w:pPr>
        <w:pStyle w:val="StyleComplexBLotus12ptJustifiedFirstline05cmCharCharCharCharCharCharCharCharCharCharChar"/>
        <w:numPr>
          <w:ilvl w:val="0"/>
          <w:numId w:val="8"/>
        </w:numPr>
        <w:spacing w:line="240" w:lineRule="auto"/>
        <w:ind w:left="641" w:hanging="357"/>
        <w:rPr>
          <w:rStyle w:val="Char0"/>
          <w:rtl/>
        </w:rPr>
      </w:pPr>
      <w:r w:rsidRPr="00707A87">
        <w:rPr>
          <w:rStyle w:val="Char0"/>
          <w:rFonts w:hint="cs"/>
          <w:rtl/>
        </w:rPr>
        <w:t>روایتی که امام احمد در مسندش به روایت از عباد بن عبدالله اسدی به نقل از علی بن ابیطالب ذکر کرده است که می‌گوید</w:t>
      </w:r>
      <w:r w:rsidR="002F69C2">
        <w:rPr>
          <w:rStyle w:val="Char0"/>
          <w:rFonts w:hint="cs"/>
          <w:rtl/>
        </w:rPr>
        <w:t>:</w:t>
      </w:r>
      <w:r w:rsidRPr="00707A87">
        <w:rPr>
          <w:rStyle w:val="Char0"/>
          <w:rFonts w:hint="cs"/>
          <w:rtl/>
        </w:rPr>
        <w:t xml:space="preserve"> زمانی که این آیه</w:t>
      </w:r>
      <w:r w:rsidR="007C2B76">
        <w:rPr>
          <w:rStyle w:val="Char0"/>
          <w:rFonts w:hint="cs"/>
          <w:rtl/>
        </w:rPr>
        <w:t xml:space="preserve"> </w:t>
      </w:r>
      <w:r w:rsidR="007C2B76">
        <w:rPr>
          <w:rStyle w:val="Char0"/>
          <w:rFonts w:cs="Traditional Arabic"/>
          <w:color w:val="000000"/>
          <w:shd w:val="clear" w:color="auto" w:fill="FFFFFF"/>
          <w:rtl/>
        </w:rPr>
        <w:t>﴿</w:t>
      </w:r>
      <w:r w:rsidR="007C2B76" w:rsidRPr="007C2B76">
        <w:rPr>
          <w:rStyle w:val="Char6"/>
          <w:rtl/>
        </w:rPr>
        <w:t xml:space="preserve">وَأَنذِرۡ عَشِيرَتَكَ </w:t>
      </w:r>
      <w:r w:rsidR="007C2B76" w:rsidRPr="007C2B76">
        <w:rPr>
          <w:rStyle w:val="Char6"/>
          <w:rFonts w:hint="cs"/>
          <w:rtl/>
        </w:rPr>
        <w:t>ٱ</w:t>
      </w:r>
      <w:r w:rsidR="007C2B76" w:rsidRPr="007C2B76">
        <w:rPr>
          <w:rStyle w:val="Char6"/>
          <w:rFonts w:hint="eastAsia"/>
          <w:rtl/>
        </w:rPr>
        <w:t>لۡأَقۡرَبِينَ</w:t>
      </w:r>
      <w:r w:rsidR="007C2B76" w:rsidRPr="007C2B76">
        <w:rPr>
          <w:rStyle w:val="Char6"/>
          <w:rtl/>
        </w:rPr>
        <w:t>٢١٤</w:t>
      </w:r>
      <w:r w:rsidR="007C2B76">
        <w:rPr>
          <w:rStyle w:val="Char0"/>
          <w:rFonts w:cs="Traditional Arabic"/>
          <w:color w:val="000000"/>
          <w:shd w:val="clear" w:color="auto" w:fill="FFFFFF"/>
          <w:rtl/>
        </w:rPr>
        <w:t>﴾</w:t>
      </w:r>
      <w:r w:rsidRPr="00707A87">
        <w:rPr>
          <w:rStyle w:val="Char0"/>
          <w:rFonts w:hint="cs"/>
          <w:rtl/>
        </w:rPr>
        <w:t xml:space="preserve"> نازل شد پیامبر</w:t>
      </w:r>
      <w:r w:rsidR="007D18AE" w:rsidRPr="00707A87">
        <w:rPr>
          <w:rStyle w:val="Char0"/>
          <w:rFonts w:cs="CTraditional Arabic" w:hint="cs"/>
          <w:rtl/>
        </w:rPr>
        <w:t xml:space="preserve"> ج</w:t>
      </w:r>
      <w:r w:rsidRPr="00707A87">
        <w:rPr>
          <w:rStyle w:val="Char0"/>
          <w:rFonts w:hint="cs"/>
          <w:rtl/>
        </w:rPr>
        <w:t xml:space="preserve"> اهل بیتش را جمع کرد. پس 30 نفر گردهم آمدند و طعامی خوردند و نوشیدند. آنگاه پیامبر خطاب به آنان فرمود</w:t>
      </w:r>
      <w:r w:rsidR="002F69C2">
        <w:rPr>
          <w:rStyle w:val="Char0"/>
          <w:rFonts w:hint="cs"/>
          <w:rtl/>
        </w:rPr>
        <w:t>:</w:t>
      </w:r>
      <w:r w:rsidRPr="00707A87">
        <w:rPr>
          <w:rStyle w:val="Char0"/>
          <w:rFonts w:hint="cs"/>
          <w:rtl/>
        </w:rPr>
        <w:t xml:space="preserve"> «چه کسی به نیابت از من و به جای من بدهی‌هایم را می‌پردازد و به وعده‌هایم عمل می‌کند و در بهشت همراه من خواهد بود و جانشین من در میان خانواده‌ام خواهد بود؟» مردی </w:t>
      </w:r>
      <w:r w:rsidRPr="00707A87">
        <w:rPr>
          <w:rFonts w:ascii="Times New Roman" w:hAnsi="Times New Roman" w:cs="Times New Roman" w:hint="cs"/>
          <w:sz w:val="28"/>
          <w:szCs w:val="28"/>
          <w:rtl/>
          <w:lang w:bidi="fa-IR"/>
        </w:rPr>
        <w:t>–</w:t>
      </w:r>
      <w:r w:rsidRPr="00707A87">
        <w:rPr>
          <w:rStyle w:val="Char0"/>
          <w:rFonts w:hint="cs"/>
          <w:rtl/>
        </w:rPr>
        <w:t xml:space="preserve"> که شریک نام او را ذکر نکرده </w:t>
      </w:r>
      <w:r w:rsidRPr="00707A87">
        <w:rPr>
          <w:rFonts w:ascii="Times New Roman" w:hAnsi="Times New Roman" w:cs="Times New Roman" w:hint="cs"/>
          <w:sz w:val="28"/>
          <w:szCs w:val="28"/>
          <w:rtl/>
          <w:lang w:bidi="fa-IR"/>
        </w:rPr>
        <w:t>–</w:t>
      </w:r>
      <w:r w:rsidRPr="00707A87">
        <w:rPr>
          <w:rStyle w:val="Char0"/>
          <w:rFonts w:hint="cs"/>
          <w:rtl/>
        </w:rPr>
        <w:t xml:space="preserve"> گفت</w:t>
      </w:r>
      <w:r w:rsidR="002F69C2">
        <w:rPr>
          <w:rStyle w:val="Char0"/>
          <w:rFonts w:hint="cs"/>
          <w:rtl/>
        </w:rPr>
        <w:t>:</w:t>
      </w:r>
      <w:r w:rsidRPr="00707A87">
        <w:rPr>
          <w:rStyle w:val="Char0"/>
          <w:rFonts w:hint="cs"/>
          <w:rtl/>
        </w:rPr>
        <w:t xml:space="preserve"> ای رسول خدا تو همچون بحری بودی. چه کسی می‌تواند آن را انجام دهد؟ گفت</w:t>
      </w:r>
      <w:r w:rsidR="002F69C2">
        <w:rPr>
          <w:rStyle w:val="Char0"/>
          <w:rFonts w:hint="cs"/>
          <w:rtl/>
        </w:rPr>
        <w:t>:</w:t>
      </w:r>
      <w:r w:rsidRPr="00707A87">
        <w:rPr>
          <w:rStyle w:val="Char0"/>
          <w:rFonts w:hint="cs"/>
          <w:rtl/>
        </w:rPr>
        <w:t xml:space="preserve"> سپس این پیشنهاد را به فرد دیگری گفت و آن را بر افراد خاندانش عرضه کرد. پس علی به او جواب مثبت داد</w:t>
      </w:r>
      <w:r w:rsidRPr="00707A87">
        <w:rPr>
          <w:rStyle w:val="Char0"/>
          <w:vertAlign w:val="superscript"/>
          <w:rtl/>
        </w:rPr>
        <w:footnoteReference w:id="481"/>
      </w:r>
      <w:r w:rsidRPr="00707A87">
        <w:rPr>
          <w:rStyle w:val="Char0"/>
          <w:rFonts w:hint="cs"/>
          <w:rtl/>
        </w:rPr>
        <w:t>.» چنانکه معلوم است این حدیث به علت ضعف شریک بن عبدالله نخعی و عبّاد بن عبدالله اسدی ضعیف است. اما با این وجود متن و سند آن از حدیثی که معمولاً علمای شیعه امامیه بدان استناد می‌کنند قوی‌تر است.</w:t>
      </w:r>
    </w:p>
    <w:p w:rsidR="002075A1" w:rsidRPr="00707A87" w:rsidRDefault="002075A1" w:rsidP="00F90961">
      <w:pPr>
        <w:pStyle w:val="StyleComplexBLotus12ptJustifiedFirstline05cmCharCharCharCharCharCharCharCharCharCharChar"/>
        <w:numPr>
          <w:ilvl w:val="0"/>
          <w:numId w:val="8"/>
        </w:numPr>
        <w:spacing w:line="240" w:lineRule="auto"/>
        <w:ind w:left="641" w:hanging="357"/>
        <w:rPr>
          <w:rStyle w:val="Char0"/>
          <w:rtl/>
        </w:rPr>
      </w:pPr>
      <w:r w:rsidRPr="00707A87">
        <w:rPr>
          <w:rStyle w:val="Char0"/>
          <w:rFonts w:hint="cs"/>
          <w:rtl/>
        </w:rPr>
        <w:t xml:space="preserve"> امام احمد در مسندش روایت دیگری را به نقل از ربیعه بن ناجذ به نقل از امام علی</w:t>
      </w:r>
      <w:r w:rsidR="007D18AE" w:rsidRPr="00707A87">
        <w:rPr>
          <w:rStyle w:val="Char0"/>
          <w:rFonts w:cs="CTraditional Arabic" w:hint="cs"/>
          <w:rtl/>
        </w:rPr>
        <w:t>س</w:t>
      </w:r>
      <w:r w:rsidRPr="00707A87">
        <w:rPr>
          <w:rStyle w:val="Char0"/>
          <w:rFonts w:hint="cs"/>
          <w:rtl/>
        </w:rPr>
        <w:t xml:space="preserve"> نقل کرده است که</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بنی‌عبدالمطلب را گردهم آورد یا</w:t>
      </w:r>
      <w:r w:rsidR="006318F3" w:rsidRPr="00707A87">
        <w:rPr>
          <w:rStyle w:val="Char0"/>
          <w:rFonts w:hint="cs"/>
          <w:rtl/>
        </w:rPr>
        <w:t xml:space="preserve"> آن‌ها </w:t>
      </w:r>
      <w:r w:rsidRPr="00707A87">
        <w:rPr>
          <w:rStyle w:val="Char0"/>
          <w:rFonts w:hint="cs"/>
          <w:rtl/>
        </w:rPr>
        <w:t>را دعوت کرد. ... برای</w:t>
      </w:r>
      <w:r w:rsidR="006318F3" w:rsidRPr="00707A87">
        <w:rPr>
          <w:rStyle w:val="Char0"/>
          <w:rFonts w:hint="cs"/>
          <w:rtl/>
        </w:rPr>
        <w:t xml:space="preserve"> آن‌ها </w:t>
      </w:r>
      <w:r w:rsidRPr="00707A87">
        <w:rPr>
          <w:rStyle w:val="Char0"/>
          <w:rFonts w:hint="cs"/>
          <w:rtl/>
        </w:rPr>
        <w:t>وعده‌ای غذا تهیه کرد. آنان غذایشان را خوردند تا اینکه سیر شدند و غذا چنان باقی مانده بود که گویی بدان دست نزده بودند. سپس درخواست ظرفی از نوشیدنی کرد.</w:t>
      </w:r>
      <w:r w:rsidR="006318F3" w:rsidRPr="00707A87">
        <w:rPr>
          <w:rStyle w:val="Char0"/>
          <w:rFonts w:hint="cs"/>
          <w:rtl/>
        </w:rPr>
        <w:t xml:space="preserve"> آن‌ها </w:t>
      </w:r>
      <w:r w:rsidRPr="00707A87">
        <w:rPr>
          <w:rStyle w:val="Char0"/>
          <w:rFonts w:hint="cs"/>
          <w:rtl/>
        </w:rPr>
        <w:t>از آن نوشیدند ولی نوشیدنی همچنانکه بود باقی ماند. گویی کسی از آن ننوشیده است. آنگاه فرمود</w:t>
      </w:r>
      <w:r w:rsidR="002F69C2">
        <w:rPr>
          <w:rStyle w:val="Char0"/>
          <w:rFonts w:hint="cs"/>
          <w:rtl/>
        </w:rPr>
        <w:t>:</w:t>
      </w:r>
      <w:r w:rsidRPr="00707A87">
        <w:rPr>
          <w:rStyle w:val="Char0"/>
          <w:rFonts w:hint="cs"/>
          <w:rtl/>
        </w:rPr>
        <w:t xml:space="preserve"> ای بنی‌عبدالمطلب من به سوی شما و به طور عموم برای همه مردم برانگیخته شده‌ام و در این معجزه [کاسته‌نشدن از غذا و نوشیدنی] امور مهمی را دریافتید کدامیک از شما با من بیعت می‌کند که برادر و یاور من باشد؟ اما هیچ کس برنخاست. من که جوان‌ترین فرد آن جمع بودم برخاستم.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بنشین! آنگاه سه بار سؤال خود را تکرار کرد و هر بار من برای گفتن پاسخ مثبت از جایم برخاستم اما پیامبر</w:t>
      </w:r>
      <w:r w:rsidR="007D18AE" w:rsidRPr="00707A87">
        <w:rPr>
          <w:rStyle w:val="Char0"/>
          <w:rFonts w:cs="CTraditional Arabic" w:hint="cs"/>
          <w:rtl/>
        </w:rPr>
        <w:t xml:space="preserve"> ج</w:t>
      </w:r>
      <w:r w:rsidRPr="00707A87">
        <w:rPr>
          <w:rStyle w:val="Char0"/>
          <w:rFonts w:hint="cs"/>
          <w:rtl/>
        </w:rPr>
        <w:t xml:space="preserve"> می‌فرمود</w:t>
      </w:r>
      <w:r w:rsidR="002F69C2">
        <w:rPr>
          <w:rStyle w:val="Char0"/>
          <w:rFonts w:hint="cs"/>
          <w:rtl/>
        </w:rPr>
        <w:t>:</w:t>
      </w:r>
      <w:r w:rsidRPr="00707A87">
        <w:rPr>
          <w:rStyle w:val="Char0"/>
          <w:rFonts w:hint="cs"/>
          <w:rtl/>
        </w:rPr>
        <w:t xml:space="preserve"> بنشین! تا اینکه دربار سوم با دستش بر روی دستم زد.»</w:t>
      </w:r>
      <w:r w:rsidRPr="00707A87">
        <w:rPr>
          <w:rStyle w:val="Char0"/>
          <w:vertAlign w:val="superscript"/>
          <w:rtl/>
        </w:rPr>
        <w:footnoteReference w:id="482"/>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دو روایت با وجود ضعیف‌بودنشان بیان می‌کنند که پیامبر</w:t>
      </w:r>
      <w:r w:rsidR="007D18AE" w:rsidRPr="00707A87">
        <w:rPr>
          <w:rStyle w:val="Char0"/>
          <w:rFonts w:cs="CTraditional Arabic" w:hint="cs"/>
          <w:rtl/>
        </w:rPr>
        <w:t xml:space="preserve"> ج</w:t>
      </w:r>
      <w:r w:rsidRPr="00707A87">
        <w:rPr>
          <w:rStyle w:val="Char0"/>
          <w:rFonts w:hint="cs"/>
          <w:rtl/>
        </w:rPr>
        <w:t xml:space="preserve"> امری را که هیچ ارتباطی به خلافت یا امامت به مفهوم و رایج در نظر شیعیان امامیه ندارد، بر نزدیکان خویش عرضه کرد و آن را از آنِ کسی دانست که با او بیعت و او را یاری کند تا در بهشت همراه او باشد زمان خروج او از شهریا وفاتش در میان خانواده‌اش جانشین او در دنیا باشد. بر اساس متن حدیث پیامبر</w:t>
      </w:r>
      <w:r w:rsidR="007D18AE" w:rsidRPr="00707A87">
        <w:rPr>
          <w:rStyle w:val="Char0"/>
          <w:rFonts w:cs="CTraditional Arabic" w:hint="cs"/>
          <w:rtl/>
        </w:rPr>
        <w:t xml:space="preserve"> ج</w:t>
      </w:r>
      <w:r w:rsidRPr="00707A87">
        <w:rPr>
          <w:rStyle w:val="Char0"/>
          <w:rFonts w:hint="cs"/>
          <w:rtl/>
        </w:rPr>
        <w:t xml:space="preserve"> برخلاف تصور و عقیده شیعه امامیه نه تنها آماده قبول بیعت و یاری علی بن ابیطالب بلکه در انتظار پذیرش مساعدت هر فردی از بنی‌عبدالمطلب بود. بلکه با وجود پاسخ مثبت علی پیشنهادش را سه بار تکرار کرد این امر بدین سبب بود که پیامبر غیر از او مساعدت فرد دیگری را طلب</w:t>
      </w:r>
      <w:r w:rsidR="00C80358">
        <w:rPr>
          <w:rStyle w:val="Char0"/>
          <w:rFonts w:hint="cs"/>
          <w:rtl/>
        </w:rPr>
        <w:t xml:space="preserve"> می‌کرد</w:t>
      </w:r>
      <w:r w:rsidRPr="00707A87">
        <w:rPr>
          <w:rStyle w:val="Char0"/>
          <w:rFonts w:hint="cs"/>
          <w:rtl/>
        </w:rPr>
        <w:t>. زمانی که عدم حمایت</w:t>
      </w:r>
      <w:r w:rsidR="006318F3" w:rsidRPr="00707A87">
        <w:rPr>
          <w:rStyle w:val="Char0"/>
          <w:rFonts w:hint="cs"/>
          <w:rtl/>
        </w:rPr>
        <w:t xml:space="preserve"> آن‌ها </w:t>
      </w:r>
      <w:r w:rsidRPr="00707A87">
        <w:rPr>
          <w:rStyle w:val="Char0"/>
          <w:rFonts w:hint="cs"/>
          <w:rtl/>
        </w:rPr>
        <w:t>را مشاهده کرد، یاری علی بن ابیطالب و جانشینی او در میان خانواده‌اش را قبول کرد. آیا شیعیان اثناعشری آنچه را روایات بیان می‌کنند، می‌پذیرند؟!</w:t>
      </w:r>
    </w:p>
    <w:p w:rsidR="002075A1" w:rsidRPr="00707A87" w:rsidRDefault="002075A1" w:rsidP="007C2B76">
      <w:pPr>
        <w:pStyle w:val="aa"/>
        <w:rPr>
          <w:rtl/>
        </w:rPr>
      </w:pPr>
      <w:bookmarkStart w:id="77" w:name="_Toc437418440"/>
      <w:r w:rsidRPr="00707A87">
        <w:rPr>
          <w:rFonts w:hint="cs"/>
          <w:rtl/>
        </w:rPr>
        <w:t>ه‍‌) حدیث «عل</w:t>
      </w:r>
      <w:r w:rsidR="007C2B76">
        <w:rPr>
          <w:rFonts w:hint="cs"/>
          <w:rtl/>
        </w:rPr>
        <w:t>ي</w:t>
      </w:r>
      <w:r w:rsidRPr="00707A87">
        <w:rPr>
          <w:rFonts w:hint="cs"/>
          <w:rtl/>
        </w:rPr>
        <w:t xml:space="preserve"> من</w:t>
      </w:r>
      <w:r w:rsidR="007C2B76">
        <w:rPr>
          <w:rFonts w:hint="cs"/>
          <w:rtl/>
        </w:rPr>
        <w:t>ي</w:t>
      </w:r>
      <w:r w:rsidRPr="00707A87">
        <w:rPr>
          <w:rFonts w:hint="cs"/>
          <w:rtl/>
        </w:rPr>
        <w:t xml:space="preserve"> وأنا من عل</w:t>
      </w:r>
      <w:r w:rsidR="007C2B76">
        <w:rPr>
          <w:rFonts w:hint="cs"/>
          <w:rtl/>
        </w:rPr>
        <w:t>ي</w:t>
      </w:r>
      <w:r w:rsidRPr="00707A87">
        <w:rPr>
          <w:rFonts w:hint="cs"/>
          <w:rtl/>
        </w:rPr>
        <w:t>»</w:t>
      </w:r>
      <w:bookmarkEnd w:id="77"/>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جمله دلایلی که برای اثبات وجود نص بر امامت علی بن ابیطالب بدان استناد می‌شود حدیثی است که جبشی بن جناده</w:t>
      </w:r>
      <w:r w:rsidR="007D18AE" w:rsidRPr="00707A87">
        <w:rPr>
          <w:rStyle w:val="Char0"/>
          <w:rFonts w:cs="CTraditional Arabic" w:hint="cs"/>
          <w:rtl/>
        </w:rPr>
        <w:t>س</w:t>
      </w:r>
      <w:r w:rsidRPr="00707A87">
        <w:rPr>
          <w:rStyle w:val="Char0"/>
          <w:rFonts w:hint="cs"/>
          <w:rtl/>
        </w:rPr>
        <w:t xml:space="preserve"> از پیامبر</w:t>
      </w:r>
      <w:r w:rsidR="007D18AE" w:rsidRPr="00707A87">
        <w:rPr>
          <w:rStyle w:val="Char0"/>
          <w:rFonts w:cs="CTraditional Arabic" w:hint="cs"/>
          <w:rtl/>
        </w:rPr>
        <w:t xml:space="preserve"> ج</w:t>
      </w:r>
      <w:r w:rsidRPr="00707A87">
        <w:rPr>
          <w:rStyle w:val="Char0"/>
          <w:rFonts w:hint="cs"/>
          <w:rtl/>
        </w:rPr>
        <w:t xml:space="preserve"> روایت کرده است که ایشان فرمودند</w:t>
      </w:r>
      <w:r w:rsidR="002F69C2">
        <w:rPr>
          <w:rStyle w:val="Char0"/>
          <w:rFonts w:hint="cs"/>
          <w:rtl/>
        </w:rPr>
        <w:t>:</w:t>
      </w:r>
      <w:r w:rsidRPr="00707A87">
        <w:rPr>
          <w:rStyle w:val="Char0"/>
          <w:rFonts w:hint="cs"/>
          <w:rtl/>
        </w:rPr>
        <w:t xml:space="preserve"> </w:t>
      </w:r>
      <w:r w:rsidRPr="00707A87">
        <w:rPr>
          <w:rStyle w:val="Char3"/>
          <w:rFonts w:hint="cs"/>
          <w:rtl/>
        </w:rPr>
        <w:t>«علی من</w:t>
      </w:r>
      <w:r w:rsidR="002F69C2">
        <w:rPr>
          <w:rStyle w:val="Char3"/>
          <w:rFonts w:hint="cs"/>
          <w:rtl/>
        </w:rPr>
        <w:t xml:space="preserve"> و</w:t>
      </w:r>
      <w:r w:rsidRPr="00707A87">
        <w:rPr>
          <w:rStyle w:val="Char3"/>
          <w:rFonts w:hint="cs"/>
          <w:rtl/>
        </w:rPr>
        <w:t>أنا من علی</w:t>
      </w:r>
      <w:r w:rsidR="002F69C2">
        <w:rPr>
          <w:rStyle w:val="Char3"/>
          <w:rFonts w:hint="cs"/>
          <w:rtl/>
        </w:rPr>
        <w:t xml:space="preserve"> و</w:t>
      </w:r>
      <w:r w:rsidRPr="00707A87">
        <w:rPr>
          <w:rStyle w:val="Char3"/>
          <w:rFonts w:hint="cs"/>
          <w:rtl/>
        </w:rPr>
        <w:t>لایؤدّی عنی إلا أنا أو علی»</w:t>
      </w:r>
      <w:r w:rsidR="002F69C2">
        <w:rPr>
          <w:rStyle w:val="Char3"/>
          <w:rFonts w:hint="cs"/>
          <w:rtl/>
        </w:rPr>
        <w:t>:</w:t>
      </w:r>
      <w:r w:rsidRPr="00707A87">
        <w:rPr>
          <w:rStyle w:val="Char0"/>
          <w:rFonts w:hint="cs"/>
          <w:rtl/>
        </w:rPr>
        <w:t xml:space="preserve"> «علی از من است و من از علی هستم و فقط خودم و علی به نیابت از من ابلاغ می‌کنیم.»</w:t>
      </w:r>
      <w:r w:rsidRPr="00707A87">
        <w:rPr>
          <w:rStyle w:val="Char0"/>
          <w:vertAlign w:val="superscript"/>
          <w:rtl/>
        </w:rPr>
        <w:footnoteReference w:id="483"/>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می‌گویم</w:t>
      </w:r>
      <w:r w:rsidR="002F69C2">
        <w:rPr>
          <w:rStyle w:val="Char0"/>
          <w:rFonts w:hint="cs"/>
          <w:rtl/>
        </w:rPr>
        <w:t>:</w:t>
      </w:r>
      <w:r w:rsidRPr="00707A87">
        <w:rPr>
          <w:rStyle w:val="Char0"/>
          <w:rFonts w:hint="cs"/>
          <w:rtl/>
        </w:rPr>
        <w:t xml:space="preserve"> بی</w:t>
      </w:r>
      <w:r w:rsidRPr="00707A87">
        <w:rPr>
          <w:rStyle w:val="Char0"/>
          <w:rFonts w:hint="eastAsia"/>
          <w:rtl/>
        </w:rPr>
        <w:t xml:space="preserve">‌تردید علی دوستدار و یاور پیامبر و پیامبر هم یاور و دوستدار علی است. </w:t>
      </w:r>
      <w:r w:rsidRPr="00707A87">
        <w:rPr>
          <w:rStyle w:val="Char0"/>
          <w:rFonts w:hint="cs"/>
          <w:rtl/>
        </w:rPr>
        <w:t>هیچ کس ای امر را انکار نمی‌کند. اما این امر چه ارتباطی با این ادعا دارد که علی امام منصوب شده از طرف خداست؟!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اگر عبارت </w:t>
      </w:r>
      <w:r w:rsidRPr="00707A87">
        <w:rPr>
          <w:rStyle w:val="Char2"/>
          <w:rFonts w:hint="cs"/>
          <w:rtl/>
        </w:rPr>
        <w:t>«علی منی</w:t>
      </w:r>
      <w:r w:rsidR="002F69C2">
        <w:rPr>
          <w:rStyle w:val="Char2"/>
          <w:rFonts w:hint="cs"/>
          <w:rtl/>
        </w:rPr>
        <w:t xml:space="preserve"> و</w:t>
      </w:r>
      <w:r w:rsidRPr="00707A87">
        <w:rPr>
          <w:rStyle w:val="Char2"/>
          <w:rFonts w:hint="cs"/>
          <w:rtl/>
        </w:rPr>
        <w:t>أنا من علی»</w:t>
      </w:r>
      <w:r w:rsidRPr="00707A87">
        <w:rPr>
          <w:rStyle w:val="Char0"/>
          <w:rFonts w:hint="cs"/>
          <w:rtl/>
        </w:rPr>
        <w:t xml:space="preserve"> در نظر شیعیان به معنای وجود نص بر امامت است،</w:t>
      </w:r>
      <w:r w:rsidR="006318F3" w:rsidRPr="00707A87">
        <w:rPr>
          <w:rStyle w:val="Char0"/>
          <w:rFonts w:hint="cs"/>
          <w:rtl/>
        </w:rPr>
        <w:t xml:space="preserve"> آن‌ها </w:t>
      </w:r>
      <w:r w:rsidRPr="00707A87">
        <w:rPr>
          <w:rStyle w:val="Char0"/>
          <w:rFonts w:hint="cs"/>
          <w:rtl/>
        </w:rPr>
        <w:t>درباره حدیث زیر چه می‌گویند؟! پیامبر</w:t>
      </w:r>
      <w:r w:rsidR="007D18AE" w:rsidRPr="00707A87">
        <w:rPr>
          <w:rStyle w:val="Char0"/>
          <w:rFonts w:cs="CTraditional Arabic" w:hint="cs"/>
          <w:rtl/>
        </w:rPr>
        <w:t xml:space="preserve"> ج</w:t>
      </w:r>
      <w:r w:rsidRPr="00707A87">
        <w:rPr>
          <w:rStyle w:val="Char0"/>
          <w:rFonts w:hint="cs"/>
          <w:rtl/>
        </w:rPr>
        <w:t xml:space="preserve"> درباره قوم اشعری‌ها فرمود</w:t>
      </w:r>
      <w:r w:rsidR="002F69C2">
        <w:rPr>
          <w:rStyle w:val="Char0"/>
          <w:rFonts w:hint="cs"/>
          <w:rtl/>
        </w:rPr>
        <w:t>:</w:t>
      </w:r>
      <w:r w:rsidRPr="00707A87">
        <w:rPr>
          <w:rStyle w:val="Char0"/>
          <w:rFonts w:hint="cs"/>
          <w:rtl/>
        </w:rPr>
        <w:t xml:space="preserve"> </w:t>
      </w:r>
      <w:r w:rsidRPr="00707A87">
        <w:rPr>
          <w:rStyle w:val="Char3"/>
          <w:rFonts w:hint="cs"/>
          <w:rtl/>
        </w:rPr>
        <w:t>«إن الأشعریین إذا أرملوا</w:t>
      </w:r>
      <w:r w:rsidR="00E0129B">
        <w:rPr>
          <w:rStyle w:val="Char3"/>
          <w:rFonts w:hint="cs"/>
          <w:rtl/>
        </w:rPr>
        <w:t xml:space="preserve"> في </w:t>
      </w:r>
      <w:r w:rsidRPr="00707A87">
        <w:rPr>
          <w:rStyle w:val="Char3"/>
          <w:rFonts w:hint="cs"/>
          <w:rtl/>
        </w:rPr>
        <w:t>الغزو أو قلّ طعام عیالهم بالمدینة، جمعوا ما</w:t>
      </w:r>
      <w:r w:rsidR="002F69C2">
        <w:rPr>
          <w:rStyle w:val="Char3"/>
          <w:rFonts w:hint="cs"/>
          <w:rtl/>
        </w:rPr>
        <w:t>ك</w:t>
      </w:r>
      <w:r w:rsidRPr="00707A87">
        <w:rPr>
          <w:rStyle w:val="Char3"/>
          <w:rFonts w:hint="cs"/>
          <w:rtl/>
        </w:rPr>
        <w:t>ان عندهم</w:t>
      </w:r>
      <w:r w:rsidR="00E0129B">
        <w:rPr>
          <w:rStyle w:val="Char3"/>
          <w:rFonts w:hint="cs"/>
          <w:rtl/>
        </w:rPr>
        <w:t xml:space="preserve"> في </w:t>
      </w:r>
      <w:r w:rsidRPr="00707A87">
        <w:rPr>
          <w:rStyle w:val="Char3"/>
          <w:rFonts w:hint="cs"/>
          <w:rtl/>
        </w:rPr>
        <w:t>ثوب واحد، ثم افتسموه بینهم</w:t>
      </w:r>
      <w:r w:rsidR="00E0129B">
        <w:rPr>
          <w:rStyle w:val="Char3"/>
          <w:rFonts w:hint="cs"/>
          <w:rtl/>
        </w:rPr>
        <w:t xml:space="preserve"> في </w:t>
      </w:r>
      <w:r w:rsidRPr="00707A87">
        <w:rPr>
          <w:rStyle w:val="Char3"/>
          <w:rFonts w:hint="cs"/>
          <w:rtl/>
        </w:rPr>
        <w:t>إناء واحد بالسویّة، فهم منی</w:t>
      </w:r>
      <w:r w:rsidR="002F69C2">
        <w:rPr>
          <w:rStyle w:val="Char3"/>
          <w:rFonts w:hint="cs"/>
          <w:rtl/>
        </w:rPr>
        <w:t xml:space="preserve"> و</w:t>
      </w:r>
      <w:r w:rsidRPr="00707A87">
        <w:rPr>
          <w:rStyle w:val="Char3"/>
          <w:rFonts w:hint="cs"/>
          <w:rtl/>
        </w:rPr>
        <w:t>أنا منهم.»</w:t>
      </w:r>
      <w:r w:rsidR="002F69C2">
        <w:rPr>
          <w:rStyle w:val="Char3"/>
          <w:rFonts w:hint="cs"/>
          <w:rtl/>
        </w:rPr>
        <w:t>:</w:t>
      </w:r>
      <w:r w:rsidRPr="00707A87">
        <w:rPr>
          <w:rStyle w:val="Char3"/>
          <w:rFonts w:hint="cs"/>
          <w:rtl/>
        </w:rPr>
        <w:t xml:space="preserve"> </w:t>
      </w:r>
      <w:r w:rsidRPr="00707A87">
        <w:rPr>
          <w:rStyle w:val="Char0"/>
          <w:rFonts w:hint="cs"/>
          <w:rtl/>
        </w:rPr>
        <w:t>«هرگاه در هنگام جنگ زاد و توشه اشعریها به پایان برسد یا آذوقه خانواده‌هایشان در مدینه کم شود، آنچه را دارند در پارچه‌ای جمع می‌کنند و سپس با یک پیمانه به صورت مساوی آن را میان خود تقسیم می‌کنند. پس</w:t>
      </w:r>
      <w:r w:rsidR="006318F3" w:rsidRPr="00707A87">
        <w:rPr>
          <w:rStyle w:val="Char0"/>
          <w:rFonts w:hint="cs"/>
          <w:rtl/>
        </w:rPr>
        <w:t xml:space="preserve"> آن‌ها </w:t>
      </w:r>
      <w:r w:rsidRPr="00707A87">
        <w:rPr>
          <w:rStyle w:val="Char0"/>
          <w:rFonts w:hint="cs"/>
          <w:rtl/>
        </w:rPr>
        <w:t>از من هستند [یعنی یاوران و دوستداران من‌اند] و من نیز از آن</w:t>
      </w:r>
      <w:r w:rsidR="00170C7B" w:rsidRPr="00707A87">
        <w:rPr>
          <w:rStyle w:val="Char0"/>
          <w:rFonts w:hint="eastAsia"/>
          <w:rtl/>
        </w:rPr>
        <w:t>‌</w:t>
      </w:r>
      <w:r w:rsidRPr="00707A87">
        <w:rPr>
          <w:rStyle w:val="Char0"/>
          <w:rFonts w:hint="cs"/>
          <w:rtl/>
        </w:rPr>
        <w:t>هایم [من حامی و دوستدارشان هستم</w:t>
      </w:r>
      <w:r w:rsidRPr="00707A87">
        <w:rPr>
          <w:rStyle w:val="Char0"/>
          <w:vertAlign w:val="superscript"/>
          <w:rtl/>
        </w:rPr>
        <w:footnoteReference w:id="484"/>
      </w:r>
      <w:r w:rsidRPr="00707A87">
        <w:rPr>
          <w:rStyle w:val="Char0"/>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پیامبر</w:t>
      </w:r>
      <w:r w:rsidR="007D18AE" w:rsidRPr="00707A87">
        <w:rPr>
          <w:rStyle w:val="Char0"/>
          <w:rFonts w:cs="CTraditional Arabic" w:hint="cs"/>
          <w:rtl/>
        </w:rPr>
        <w:t xml:space="preserve"> ج</w:t>
      </w:r>
      <w:r w:rsidRPr="00707A87">
        <w:rPr>
          <w:rStyle w:val="Char0"/>
          <w:rFonts w:hint="cs"/>
          <w:rtl/>
        </w:rPr>
        <w:t xml:space="preserve"> درباره اشعری</w:t>
      </w:r>
      <w:r w:rsidRPr="00707A87">
        <w:rPr>
          <w:rStyle w:val="Char0"/>
          <w:rFonts w:hint="eastAsia"/>
          <w:rtl/>
        </w:rPr>
        <w:t>‌ها</w:t>
      </w:r>
      <w:r w:rsidRPr="00707A87">
        <w:rPr>
          <w:rStyle w:val="Char0"/>
          <w:rFonts w:hint="cs"/>
          <w:rtl/>
        </w:rPr>
        <w:t xml:space="preserve"> دقیقاً همان عبارتی را فرمودند که درباره علی فرموده بودند. علاوه بر این بلکه پیامبر</w:t>
      </w:r>
      <w:r w:rsidR="007D18AE" w:rsidRPr="00707A87">
        <w:rPr>
          <w:rStyle w:val="Char0"/>
          <w:rFonts w:cs="CTraditional Arabic" w:hint="cs"/>
          <w:rtl/>
        </w:rPr>
        <w:t xml:space="preserve"> ج</w:t>
      </w:r>
      <w:r w:rsidRPr="00707A87">
        <w:rPr>
          <w:rStyle w:val="Char0"/>
          <w:rFonts w:hint="cs"/>
          <w:rtl/>
        </w:rPr>
        <w:t xml:space="preserve"> خصوصاً آن را خطاب به یکی از یارانش که جلیبیب نام داشت فرموده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ابی‌برزه</w:t>
      </w:r>
      <w:r w:rsidR="007D18AE" w:rsidRPr="00707A87">
        <w:rPr>
          <w:rStyle w:val="Char0"/>
          <w:rFonts w:cs="CTraditional Arabic" w:hint="cs"/>
          <w:rtl/>
        </w:rPr>
        <w:t>س</w:t>
      </w:r>
      <w:r w:rsidRPr="00707A87">
        <w:rPr>
          <w:rStyle w:val="Char0"/>
          <w:rFonts w:hint="cs"/>
          <w:rtl/>
        </w:rPr>
        <w:t xml:space="preserve"> روایت شده است که پیامبر</w:t>
      </w:r>
      <w:r w:rsidR="007D18AE" w:rsidRPr="00707A87">
        <w:rPr>
          <w:rStyle w:val="Char0"/>
          <w:rFonts w:cs="CTraditional Arabic" w:hint="cs"/>
          <w:rtl/>
        </w:rPr>
        <w:t xml:space="preserve"> ج</w:t>
      </w:r>
      <w:r w:rsidRPr="00707A87">
        <w:rPr>
          <w:rStyle w:val="Char0"/>
          <w:rFonts w:hint="cs"/>
          <w:rtl/>
        </w:rPr>
        <w:t xml:space="preserve"> در سفری برای جنگ [با مشرکان] بود خداوند به او</w:t>
      </w:r>
      <w:r w:rsidR="0020699B">
        <w:rPr>
          <w:rStyle w:val="Char0"/>
          <w:rFonts w:hint="cs"/>
          <w:rtl/>
        </w:rPr>
        <w:t xml:space="preserve"> (</w:t>
      </w:r>
      <w:r w:rsidRPr="00707A87">
        <w:rPr>
          <w:rStyle w:val="Char0"/>
          <w:rFonts w:hint="cs"/>
          <w:rtl/>
        </w:rPr>
        <w:t>فیء) و غنایمی نصیب کرد. آنگاه از یارانش پرسید</w:t>
      </w:r>
      <w:r w:rsidR="002F69C2">
        <w:rPr>
          <w:rStyle w:val="Char0"/>
          <w:rFonts w:hint="cs"/>
          <w:rtl/>
        </w:rPr>
        <w:t>:</w:t>
      </w:r>
      <w:r w:rsidRPr="00707A87">
        <w:rPr>
          <w:rStyle w:val="Char0"/>
          <w:rFonts w:hint="cs"/>
          <w:rtl/>
        </w:rPr>
        <w:t xml:space="preserve"> آیا کسی از میان شما حضور ندارد؟ پاسخ دادند</w:t>
      </w:r>
      <w:r w:rsidR="002F69C2">
        <w:rPr>
          <w:rStyle w:val="Char0"/>
          <w:rFonts w:hint="cs"/>
          <w:rtl/>
        </w:rPr>
        <w:t>:</w:t>
      </w:r>
      <w:r w:rsidRPr="00707A87">
        <w:rPr>
          <w:rStyle w:val="Char0"/>
          <w:rFonts w:hint="cs"/>
          <w:rtl/>
        </w:rPr>
        <w:t xml:space="preserve"> آری فلان شخص و فلانی و فلانی. سپس برای دومین و سومین بار سؤالش را تکرار کرده آنگاه پاسخ دادند</w:t>
      </w:r>
      <w:r w:rsidR="002F69C2">
        <w:rPr>
          <w:rStyle w:val="Char0"/>
          <w:rFonts w:hint="cs"/>
          <w:rtl/>
        </w:rPr>
        <w:t>:</w:t>
      </w:r>
      <w:r w:rsidRPr="00707A87">
        <w:rPr>
          <w:rStyle w:val="Char0"/>
          <w:rFonts w:hint="cs"/>
          <w:rtl/>
        </w:rPr>
        <w:t xml:space="preserve"> خیر! فرمود</w:t>
      </w:r>
      <w:r w:rsidR="002F69C2">
        <w:rPr>
          <w:rStyle w:val="Char0"/>
          <w:rFonts w:hint="cs"/>
          <w:rtl/>
        </w:rPr>
        <w:t>:</w:t>
      </w:r>
      <w:r w:rsidRPr="00707A87">
        <w:rPr>
          <w:rStyle w:val="Char0"/>
          <w:rFonts w:hint="cs"/>
          <w:rtl/>
        </w:rPr>
        <w:t xml:space="preserve"> اما من جلیبیب را نمی‌بینم. او را پیدا کنید. در میان کشته‌شدگان او را جستجو کردند پس او را در کنار هفت نفر یافتند که او</w:t>
      </w:r>
      <w:r w:rsidR="006318F3" w:rsidRPr="00707A87">
        <w:rPr>
          <w:rStyle w:val="Char0"/>
          <w:rFonts w:hint="cs"/>
          <w:rtl/>
        </w:rPr>
        <w:t xml:space="preserve"> آن‌ها </w:t>
      </w:r>
      <w:r w:rsidRPr="00707A87">
        <w:rPr>
          <w:rStyle w:val="Char0"/>
          <w:rFonts w:hint="cs"/>
          <w:rtl/>
        </w:rPr>
        <w:t>را کشته بود سپس</w:t>
      </w:r>
      <w:r w:rsidR="006318F3" w:rsidRPr="00707A87">
        <w:rPr>
          <w:rStyle w:val="Char0"/>
          <w:rFonts w:hint="cs"/>
          <w:rtl/>
        </w:rPr>
        <w:t xml:space="preserve"> آن‌ها </w:t>
      </w:r>
      <w:r w:rsidRPr="00707A87">
        <w:rPr>
          <w:rStyle w:val="Char0"/>
          <w:rFonts w:hint="cs"/>
          <w:rtl/>
        </w:rPr>
        <w:t>هم او را کشته بودند. پیامبر</w:t>
      </w:r>
      <w:r w:rsidR="007D18AE" w:rsidRPr="00707A87">
        <w:rPr>
          <w:rStyle w:val="Char0"/>
          <w:rFonts w:cs="CTraditional Arabic" w:hint="cs"/>
          <w:rtl/>
        </w:rPr>
        <w:t xml:space="preserve"> ج</w:t>
      </w:r>
      <w:r w:rsidRPr="00707A87">
        <w:rPr>
          <w:rStyle w:val="Char0"/>
          <w:rFonts w:hint="cs"/>
          <w:rtl/>
        </w:rPr>
        <w:t xml:space="preserve"> آمد و کنار او ایستاد و فرمود</w:t>
      </w:r>
      <w:r w:rsidR="002F69C2">
        <w:rPr>
          <w:rStyle w:val="Char0"/>
          <w:rFonts w:hint="cs"/>
          <w:rtl/>
        </w:rPr>
        <w:t>:</w:t>
      </w:r>
      <w:r w:rsidRPr="00707A87">
        <w:rPr>
          <w:rStyle w:val="Char0"/>
          <w:rFonts w:hint="cs"/>
          <w:rtl/>
        </w:rPr>
        <w:t xml:space="preserve"> او هفت نفر را کشت آن هم او را کشتند. این فرد از من است ومن از اویم. این فرد از من است و من از اویم.»</w:t>
      </w:r>
      <w:r w:rsidRPr="00707A87">
        <w:rPr>
          <w:rStyle w:val="Char0"/>
          <w:vertAlign w:val="superscript"/>
          <w:rtl/>
        </w:rPr>
        <w:footnoteReference w:id="485"/>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اگر حدیث</w:t>
      </w:r>
      <w:r w:rsidRPr="007C2B76">
        <w:rPr>
          <w:rStyle w:val="Char3"/>
          <w:rFonts w:hint="cs"/>
          <w:rtl/>
        </w:rPr>
        <w:t xml:space="preserve"> «</w:t>
      </w:r>
      <w:r w:rsidRPr="00707A87">
        <w:rPr>
          <w:rStyle w:val="Char3"/>
          <w:rFonts w:hint="cs"/>
          <w:rtl/>
        </w:rPr>
        <w:t>علی منّی</w:t>
      </w:r>
      <w:r w:rsidR="002F69C2">
        <w:rPr>
          <w:rStyle w:val="Char3"/>
          <w:rFonts w:hint="cs"/>
          <w:rtl/>
        </w:rPr>
        <w:t xml:space="preserve"> و</w:t>
      </w:r>
      <w:r w:rsidRPr="00707A87">
        <w:rPr>
          <w:rStyle w:val="Char3"/>
          <w:rFonts w:hint="cs"/>
          <w:rtl/>
        </w:rPr>
        <w:t>أنا من علی»</w:t>
      </w:r>
      <w:r w:rsidRPr="00707A87">
        <w:rPr>
          <w:rStyle w:val="Char0"/>
          <w:rFonts w:hint="cs"/>
          <w:rtl/>
        </w:rPr>
        <w:t xml:space="preserve"> به معنای امامت و خلافت باشد، پس احادیثی نیز که درباره جلیبیب و اشعری‌ها گفته شده‌اند به همان معنی خواهد بود در نتیجه حتی اگر خلافت به خودشان هم تعلق پیدا نکند از آن نسل‌های بعدی‌شان خواهد بود!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فقط توضیح عبارت </w:t>
      </w:r>
      <w:r w:rsidRPr="00707A87">
        <w:rPr>
          <w:rStyle w:val="Char2"/>
          <w:rFonts w:hint="cs"/>
          <w:rtl/>
        </w:rPr>
        <w:t xml:space="preserve">«ولایؤدّی عنی إلا أنا أو علی» </w:t>
      </w:r>
      <w:r w:rsidRPr="00707A87">
        <w:rPr>
          <w:rStyle w:val="Char0"/>
          <w:rFonts w:hint="cs"/>
          <w:rtl/>
        </w:rPr>
        <w:t>باقی می‌ماند چنانچه مبارکفوری در تحفه‌الأحوذی، ج 10، ص 152 می‌گوید</w:t>
      </w:r>
      <w:r w:rsidR="002F69C2">
        <w:rPr>
          <w:rStyle w:val="Char0"/>
          <w:rFonts w:hint="cs"/>
          <w:rtl/>
        </w:rPr>
        <w:t>:</w:t>
      </w:r>
      <w:r w:rsidR="0020699B">
        <w:rPr>
          <w:rStyle w:val="Char0"/>
          <w:rFonts w:hint="cs"/>
          <w:rtl/>
        </w:rPr>
        <w:t xml:space="preserve"> (</w:t>
      </w:r>
      <w:r w:rsidRPr="00707A87">
        <w:rPr>
          <w:rStyle w:val="Char2"/>
          <w:rFonts w:hint="cs"/>
          <w:rtl/>
        </w:rPr>
        <w:t>لایؤدی عنی)</w:t>
      </w:r>
      <w:r w:rsidRPr="00707A87">
        <w:rPr>
          <w:rStyle w:val="Char0"/>
          <w:rFonts w:hint="cs"/>
          <w:rtl/>
        </w:rPr>
        <w:t xml:space="preserve"> به معنی اعلام پیمان‌شکنی است. ظاهراً می‌بایست می‌گفت</w:t>
      </w:r>
      <w:r w:rsidR="002F69C2">
        <w:rPr>
          <w:rStyle w:val="Char0"/>
          <w:rFonts w:hint="cs"/>
          <w:rtl/>
        </w:rPr>
        <w:t>:</w:t>
      </w:r>
      <w:r w:rsidRPr="00707A87">
        <w:rPr>
          <w:rStyle w:val="Char0"/>
          <w:rFonts w:hint="cs"/>
          <w:rtl/>
        </w:rPr>
        <w:t xml:space="preserve"> </w:t>
      </w:r>
      <w:r w:rsidRPr="00707A87">
        <w:rPr>
          <w:rStyle w:val="Char2"/>
          <w:rFonts w:hint="cs"/>
          <w:rtl/>
        </w:rPr>
        <w:t>لایؤدی عنی إلا علی.</w:t>
      </w:r>
      <w:r w:rsidRPr="00707A87">
        <w:rPr>
          <w:rStyle w:val="Char0"/>
          <w:rFonts w:hint="cs"/>
          <w:rtl/>
        </w:rPr>
        <w:t xml:space="preserve"> و برای تأکید معنای اتصال در عبارت</w:t>
      </w:r>
      <w:r w:rsidR="0020699B">
        <w:rPr>
          <w:rStyle w:val="Char0"/>
          <w:rFonts w:hint="cs"/>
          <w:rtl/>
        </w:rPr>
        <w:t xml:space="preserve"> (</w:t>
      </w:r>
      <w:r w:rsidRPr="00707A87">
        <w:rPr>
          <w:rStyle w:val="Char2"/>
          <w:rFonts w:hint="cs"/>
          <w:rtl/>
        </w:rPr>
        <w:t>علی منی</w:t>
      </w:r>
      <w:r w:rsidR="002F69C2">
        <w:rPr>
          <w:rStyle w:val="Char2"/>
          <w:rFonts w:hint="cs"/>
          <w:rtl/>
        </w:rPr>
        <w:t xml:space="preserve"> و</w:t>
      </w:r>
      <w:r w:rsidRPr="00707A87">
        <w:rPr>
          <w:rStyle w:val="Char2"/>
          <w:rFonts w:hint="cs"/>
          <w:rtl/>
        </w:rPr>
        <w:t>أنا من علی)</w:t>
      </w:r>
      <w:r w:rsidRPr="00707A87">
        <w:rPr>
          <w:rStyle w:val="Char0"/>
          <w:rFonts w:hint="cs"/>
          <w:rtl/>
        </w:rPr>
        <w:t xml:space="preserve"> کلمه</w:t>
      </w:r>
      <w:r w:rsidR="0020699B">
        <w:rPr>
          <w:rStyle w:val="Char0"/>
          <w:rFonts w:hint="cs"/>
          <w:rtl/>
        </w:rPr>
        <w:t xml:space="preserve"> (</w:t>
      </w:r>
      <w:r w:rsidRPr="00707A87">
        <w:rPr>
          <w:rStyle w:val="Char0"/>
          <w:rFonts w:hint="cs"/>
          <w:rtl/>
        </w:rPr>
        <w:t>أنا) به عبارت</w:t>
      </w:r>
      <w:r w:rsidR="0020699B">
        <w:rPr>
          <w:rStyle w:val="Char0"/>
          <w:rFonts w:hint="cs"/>
          <w:rtl/>
        </w:rPr>
        <w:t xml:space="preserve"> (</w:t>
      </w:r>
      <w:r w:rsidRPr="00707A87">
        <w:rPr>
          <w:rStyle w:val="Char2"/>
          <w:rFonts w:hint="cs"/>
          <w:rtl/>
        </w:rPr>
        <w:t>لایؤدّی علی إلا أنا أو علی)</w:t>
      </w:r>
      <w:r w:rsidRPr="00707A87">
        <w:rPr>
          <w:rFonts w:ascii="Times New Roman" w:hAnsi="Times New Roman" w:hint="cs"/>
          <w:b/>
          <w:bCs/>
          <w:sz w:val="32"/>
          <w:szCs w:val="32"/>
          <w:rtl/>
          <w:lang w:bidi="fa-IR"/>
        </w:rPr>
        <w:t xml:space="preserve"> </w:t>
      </w:r>
      <w:r w:rsidRPr="00707A87">
        <w:rPr>
          <w:rStyle w:val="Char0"/>
          <w:rFonts w:hint="cs"/>
          <w:rtl/>
        </w:rPr>
        <w:t>افزوده شده است. توربشتی می‌گوید</w:t>
      </w:r>
      <w:r w:rsidR="002F69C2">
        <w:rPr>
          <w:rStyle w:val="Char0"/>
          <w:rFonts w:hint="cs"/>
          <w:rtl/>
        </w:rPr>
        <w:t>:</w:t>
      </w:r>
      <w:r w:rsidRPr="00707A87">
        <w:rPr>
          <w:rStyle w:val="Char0"/>
          <w:rFonts w:hint="cs"/>
          <w:rtl/>
        </w:rPr>
        <w:t xml:space="preserve"> از جمله عادات قوم عرب این بود که چنانچه میان</w:t>
      </w:r>
      <w:r w:rsidR="006318F3" w:rsidRPr="00707A87">
        <w:rPr>
          <w:rStyle w:val="Char0"/>
          <w:rFonts w:hint="cs"/>
          <w:rtl/>
        </w:rPr>
        <w:t xml:space="preserve"> آن‌ها </w:t>
      </w:r>
      <w:r w:rsidRPr="00707A87">
        <w:rPr>
          <w:rStyle w:val="Char0"/>
          <w:rFonts w:hint="cs"/>
          <w:rtl/>
        </w:rPr>
        <w:t>قراردادی درباره بستن یا شکستن عهد و پیمان، اعلان صلح یا جنگ منعقد می‌شد، فقط رهبر و بزرگ آن قوم یا یکی از خویشاوندان نزدیکش که مقامش کمی پائین‌تر از او بود، این امر را اعلام</w:t>
      </w:r>
      <w:r w:rsidR="00C80358">
        <w:rPr>
          <w:rStyle w:val="Char0"/>
          <w:rFonts w:hint="cs"/>
          <w:rtl/>
        </w:rPr>
        <w:t xml:space="preserve"> می‌کرد</w:t>
      </w:r>
      <w:r w:rsidRPr="00707A87">
        <w:rPr>
          <w:rStyle w:val="Char0"/>
          <w:rFonts w:hint="cs"/>
          <w:rtl/>
        </w:rPr>
        <w:t xml:space="preserve"> و چنین اموری را فقط از</w:t>
      </w:r>
      <w:r w:rsidR="006318F3" w:rsidRPr="00707A87">
        <w:rPr>
          <w:rStyle w:val="Char0"/>
          <w:rFonts w:hint="cs"/>
          <w:rtl/>
        </w:rPr>
        <w:t xml:space="preserve"> آن‌ها </w:t>
      </w:r>
      <w:r w:rsidRPr="00707A87">
        <w:rPr>
          <w:rStyle w:val="Char0"/>
          <w:rFonts w:hint="cs"/>
          <w:rtl/>
        </w:rPr>
        <w:t>می‌پذیرفتند.</w:t>
      </w:r>
    </w:p>
    <w:p w:rsidR="00170C7B"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زمانی که پیامبر</w:t>
      </w:r>
      <w:r w:rsidR="007D18AE" w:rsidRPr="00707A87">
        <w:rPr>
          <w:rStyle w:val="Char0"/>
          <w:rFonts w:cs="CTraditional Arabic" w:hint="cs"/>
          <w:rtl/>
        </w:rPr>
        <w:t xml:space="preserve"> ج</w:t>
      </w:r>
      <w:r w:rsidRPr="00707A87">
        <w:rPr>
          <w:rStyle w:val="Char0"/>
          <w:rFonts w:hint="cs"/>
          <w:rtl/>
        </w:rPr>
        <w:t xml:space="preserve"> [در سال دهم هجری] به ابوبکر دستور داد که سرپرستی مسلمانان را در مراسم حج به عهده بگیرد، تصمیم گرفت علی را پس از او و برای اعلان بطلان پیمان میان او و مشرکان [به مکه] بفرستد تا آیاتی از سوره برائت را که نازل شده بود بر مردم بخواند که از آن جمله آیه‌ا</w:t>
      </w:r>
      <w:r w:rsidR="00170C7B" w:rsidRPr="00707A87">
        <w:rPr>
          <w:rStyle w:val="Char0"/>
          <w:rFonts w:hint="cs"/>
          <w:rtl/>
        </w:rPr>
        <w:t>ی است که خداوند در آن می‌فرماید</w:t>
      </w:r>
      <w:r w:rsidRPr="00707A87">
        <w:rPr>
          <w:rStyle w:val="Char0"/>
          <w:rFonts w:hint="cs"/>
          <w:rtl/>
        </w:rPr>
        <w:t>:</w:t>
      </w:r>
    </w:p>
    <w:p w:rsidR="002075A1" w:rsidRPr="00707A87" w:rsidRDefault="00170C7B"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إِنَّمَا </w:t>
      </w:r>
      <w:r w:rsidRPr="00707A87">
        <w:rPr>
          <w:rStyle w:val="Char6"/>
          <w:rFonts w:hint="cs"/>
          <w:rtl/>
        </w:rPr>
        <w:t>ٱ</w:t>
      </w:r>
      <w:r w:rsidRPr="00707A87">
        <w:rPr>
          <w:rStyle w:val="Char6"/>
          <w:rFonts w:hint="eastAsia"/>
          <w:rtl/>
        </w:rPr>
        <w:t>لۡمُشۡرِكُونَ</w:t>
      </w:r>
      <w:r w:rsidRPr="00707A87">
        <w:rPr>
          <w:rStyle w:val="Char6"/>
          <w:rtl/>
        </w:rPr>
        <w:t xml:space="preserve"> نَجَسٞ فَلَا يَقۡرَبُواْ </w:t>
      </w:r>
      <w:r w:rsidRPr="00707A87">
        <w:rPr>
          <w:rStyle w:val="Char6"/>
          <w:rFonts w:hint="cs"/>
          <w:rtl/>
        </w:rPr>
        <w:t>ٱ</w:t>
      </w:r>
      <w:r w:rsidRPr="00707A87">
        <w:rPr>
          <w:rStyle w:val="Char6"/>
          <w:rFonts w:hint="eastAsia"/>
          <w:rtl/>
        </w:rPr>
        <w:t>لۡمَسۡجِدَ</w:t>
      </w:r>
      <w:r w:rsidRPr="00707A87">
        <w:rPr>
          <w:rStyle w:val="Char6"/>
          <w:rtl/>
        </w:rPr>
        <w:t xml:space="preserve"> </w:t>
      </w:r>
      <w:r w:rsidRPr="00707A87">
        <w:rPr>
          <w:rStyle w:val="Char6"/>
          <w:rFonts w:hint="cs"/>
          <w:rtl/>
        </w:rPr>
        <w:t>ٱ</w:t>
      </w:r>
      <w:r w:rsidRPr="00707A87">
        <w:rPr>
          <w:rStyle w:val="Char6"/>
          <w:rFonts w:hint="eastAsia"/>
          <w:rtl/>
        </w:rPr>
        <w:t>لۡحَرَامَ</w:t>
      </w:r>
      <w:r w:rsidRPr="00707A87">
        <w:rPr>
          <w:rStyle w:val="Char6"/>
          <w:rtl/>
        </w:rPr>
        <w:t xml:space="preserve"> بَعۡدَ عَامِهِمۡ هَٰذَاۚ٢٨</w:t>
      </w:r>
      <w:r w:rsidRPr="00707A87">
        <w:rPr>
          <w:rStyle w:val="Char0"/>
          <w:rFonts w:cs="Traditional Arabic"/>
          <w:color w:val="000000"/>
          <w:shd w:val="clear" w:color="auto" w:fill="FFFFFF"/>
          <w:rtl/>
        </w:rPr>
        <w:t>﴾</w:t>
      </w:r>
      <w:r w:rsidRPr="00707A87">
        <w:rPr>
          <w:rStyle w:val="Char4"/>
          <w:rtl/>
        </w:rPr>
        <w:t xml:space="preserve"> [التوبة: 28]</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«بی‌تردید مشرکان [به سبب کفر و شرکشان، از نظر اعتقادی] پلیدند لذا نباید پس از امسال وارد مسجدالحرام شوند.»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همچنین احکام و آیات دیگری را نیز اعلام کرد. به همین دلیل پیامبر</w:t>
      </w:r>
      <w:r w:rsidR="007D18AE" w:rsidRPr="00707A87">
        <w:rPr>
          <w:rStyle w:val="Char0"/>
          <w:rFonts w:cs="CTraditional Arabic" w:hint="cs"/>
          <w:rtl/>
        </w:rPr>
        <w:t xml:space="preserve"> ج</w:t>
      </w:r>
      <w:r w:rsidRPr="00707A87">
        <w:rPr>
          <w:rStyle w:val="Char0"/>
          <w:rFonts w:hint="cs"/>
          <w:rtl/>
        </w:rPr>
        <w:t xml:space="preserve"> این حدیث را برای اثبات این امر فرمودند. باید گفت که ابوبکر در هنگام ملاقات علی که پس از او آمده و به کاروان حجاج ملحق شده بود گفت</w:t>
      </w:r>
      <w:r w:rsidR="002F69C2">
        <w:rPr>
          <w:rStyle w:val="Char0"/>
          <w:rFonts w:hint="cs"/>
          <w:rtl/>
        </w:rPr>
        <w:t>:</w:t>
      </w:r>
      <w:r w:rsidRPr="00707A87">
        <w:rPr>
          <w:rStyle w:val="Char0"/>
          <w:rFonts w:hint="cs"/>
          <w:rtl/>
        </w:rPr>
        <w:t xml:space="preserve"> آیا تو امیر [و رهبر جدید حجاج] هستی [و من خلع شده‌ام] یا مأمور [ابلاغ پیامی از سوی رسول خدا] هستی؟ علی در پاسخ گفت</w:t>
      </w:r>
      <w:r w:rsidR="002F69C2">
        <w:rPr>
          <w:rStyle w:val="Char0"/>
          <w:rFonts w:hint="cs"/>
          <w:rtl/>
        </w:rPr>
        <w:t>:</w:t>
      </w:r>
      <w:r w:rsidRPr="00707A87">
        <w:rPr>
          <w:rStyle w:val="Char0"/>
          <w:rFonts w:hint="cs"/>
          <w:rtl/>
        </w:rPr>
        <w:t xml:space="preserve"> من مأمورم. این پاسخ اشاره‌ای غیرمستقیم به این امر دارد که حکومت علی پس از ابوبکر خواهد بود که این امر دقیق بر محققان ریزبین پوشیده نخواهد ماند.</w:t>
      </w:r>
    </w:p>
    <w:p w:rsidR="002075A1" w:rsidRPr="00707A87" w:rsidRDefault="002075A1" w:rsidP="00707A87">
      <w:pPr>
        <w:pStyle w:val="aa"/>
        <w:rPr>
          <w:rtl/>
        </w:rPr>
      </w:pPr>
      <w:bookmarkStart w:id="78" w:name="_Toc437418441"/>
      <w:r w:rsidRPr="00707A87">
        <w:rPr>
          <w:rFonts w:hint="cs"/>
          <w:rtl/>
        </w:rPr>
        <w:t>و) احادیث</w:t>
      </w:r>
      <w:r w:rsidR="0020699B">
        <w:rPr>
          <w:rFonts w:hint="cs"/>
          <w:rtl/>
        </w:rPr>
        <w:t xml:space="preserve"> (</w:t>
      </w:r>
      <w:r w:rsidRPr="00707A87">
        <w:rPr>
          <w:rFonts w:hint="cs"/>
          <w:rtl/>
        </w:rPr>
        <w:t>اثنا عشر اماماً)</w:t>
      </w:r>
      <w:bookmarkEnd w:id="78"/>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شیعیان اثناعشری برای اثبات اینکه امامانشان دوازده نفرند به احادیث</w:t>
      </w:r>
      <w:r w:rsidR="0020699B">
        <w:rPr>
          <w:rStyle w:val="Char0"/>
          <w:rFonts w:hint="cs"/>
          <w:rtl/>
        </w:rPr>
        <w:t xml:space="preserve"> (</w:t>
      </w:r>
      <w:r w:rsidRPr="00707A87">
        <w:rPr>
          <w:rStyle w:val="Char2"/>
          <w:rFonts w:hint="cs"/>
          <w:rtl/>
        </w:rPr>
        <w:t>اثنا عشر رجلاً من آل البیت)</w:t>
      </w:r>
      <w:r w:rsidRPr="00707A87">
        <w:rPr>
          <w:rStyle w:val="Char0"/>
          <w:rFonts w:hint="cs"/>
          <w:rtl/>
        </w:rPr>
        <w:t xml:space="preserve"> استناد می‌کنند که در صحیح بخاری به نقل از جابر بن سمره روایت شده است که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w:t>
      </w:r>
      <w:r w:rsidRPr="00707A87">
        <w:rPr>
          <w:rStyle w:val="Char3"/>
          <w:rFonts w:hint="cs"/>
          <w:rtl/>
        </w:rPr>
        <w:t>«ی</w:t>
      </w:r>
      <w:r w:rsidR="002F69C2">
        <w:rPr>
          <w:rStyle w:val="Char3"/>
          <w:rFonts w:hint="cs"/>
          <w:rtl/>
        </w:rPr>
        <w:t>ك</w:t>
      </w:r>
      <w:r w:rsidRPr="00707A87">
        <w:rPr>
          <w:rStyle w:val="Char3"/>
          <w:rFonts w:hint="cs"/>
          <w:rtl/>
        </w:rPr>
        <w:t>ون اثنا عشر أمیراً»</w:t>
      </w:r>
      <w:r w:rsidR="002F69C2">
        <w:rPr>
          <w:rStyle w:val="Char3"/>
          <w:rFonts w:hint="cs"/>
          <w:rtl/>
        </w:rPr>
        <w:t>:</w:t>
      </w:r>
      <w:r w:rsidRPr="00707A87">
        <w:rPr>
          <w:rStyle w:val="Char0"/>
          <w:rFonts w:hint="cs"/>
          <w:rtl/>
        </w:rPr>
        <w:t xml:space="preserve"> «[پس از من] دوازده فرمانروا خواهند بود.» آنگاه عبارتی فرمود که من آن را [به خوبی] نشنیدم. پدرم گفت</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در آن هنگام فرمود</w:t>
      </w:r>
      <w:r w:rsidR="002F69C2">
        <w:rPr>
          <w:rStyle w:val="Char0"/>
          <w:rFonts w:hint="cs"/>
          <w:rtl/>
        </w:rPr>
        <w:t>:</w:t>
      </w:r>
      <w:r w:rsidRPr="00707A87">
        <w:rPr>
          <w:rStyle w:val="Char0"/>
          <w:rFonts w:hint="cs"/>
          <w:rtl/>
        </w:rPr>
        <w:t xml:space="preserve"> </w:t>
      </w:r>
      <w:r w:rsidRPr="00707A87">
        <w:rPr>
          <w:rStyle w:val="Char3"/>
          <w:rFonts w:hint="cs"/>
          <w:rtl/>
        </w:rPr>
        <w:t>«</w:t>
      </w:r>
      <w:r w:rsidR="002F69C2">
        <w:rPr>
          <w:rStyle w:val="Char3"/>
          <w:rFonts w:hint="cs"/>
          <w:rtl/>
        </w:rPr>
        <w:t>ك</w:t>
      </w:r>
      <w:r w:rsidRPr="00707A87">
        <w:rPr>
          <w:rStyle w:val="Char3"/>
          <w:rFonts w:hint="cs"/>
          <w:rtl/>
        </w:rPr>
        <w:t>لهم من قریش»</w:t>
      </w:r>
      <w:r w:rsidR="002F69C2">
        <w:rPr>
          <w:rStyle w:val="Char3"/>
          <w:rFonts w:hint="cs"/>
          <w:rtl/>
        </w:rPr>
        <w:t>:</w:t>
      </w:r>
      <w:r w:rsidRPr="00707A87">
        <w:rPr>
          <w:rStyle w:val="Char0"/>
          <w:rFonts w:hint="cs"/>
          <w:rtl/>
        </w:rPr>
        <w:t xml:space="preserve"> «همه</w:t>
      </w:r>
      <w:r w:rsidR="006318F3" w:rsidRPr="00707A87">
        <w:rPr>
          <w:rStyle w:val="Char0"/>
          <w:rFonts w:hint="cs"/>
          <w:rtl/>
        </w:rPr>
        <w:t xml:space="preserve"> آن‌ها </w:t>
      </w:r>
      <w:r w:rsidRPr="00707A87">
        <w:rPr>
          <w:rStyle w:val="Char0"/>
          <w:rFonts w:hint="cs"/>
          <w:rtl/>
        </w:rPr>
        <w:t>از قریش هستند.»</w:t>
      </w:r>
      <w:r w:rsidRPr="00707A87">
        <w:rPr>
          <w:rStyle w:val="Char0"/>
          <w:vertAlign w:val="superscript"/>
          <w:rtl/>
        </w:rPr>
        <w:footnoteReference w:id="486"/>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صحیح مسلم به نقل از جابر آمده است که شنیدم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w:t>
      </w:r>
      <w:r w:rsidRPr="00707A87">
        <w:rPr>
          <w:rStyle w:val="Char3"/>
          <w:rFonts w:hint="cs"/>
          <w:rtl/>
        </w:rPr>
        <w:t>«لایزال الإسلام عزیزاً إلی إثنی عشر خلیفة»</w:t>
      </w:r>
      <w:r w:rsidR="002F69C2">
        <w:rPr>
          <w:rStyle w:val="Char3"/>
          <w:rFonts w:hint="cs"/>
          <w:rtl/>
        </w:rPr>
        <w:t>:</w:t>
      </w:r>
      <w:r w:rsidRPr="00707A87">
        <w:rPr>
          <w:rStyle w:val="Char0"/>
          <w:rFonts w:hint="cs"/>
          <w:rtl/>
        </w:rPr>
        <w:t xml:space="preserve"> «اسلام همچنان عزیز و محکم برجا خواهد ماند تا اینکه دوازده خلیفه [و جانشین بر سرکار] بیابند.» سپس عبارتی فرمودند که من آن را نفهمیدم. از پدرم پرسیدم</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پس از آن چه فرمودند؟ پدرم پاسخ داد</w:t>
      </w:r>
      <w:r w:rsidR="002F69C2">
        <w:rPr>
          <w:rStyle w:val="Char0"/>
          <w:rFonts w:hint="cs"/>
          <w:rtl/>
        </w:rPr>
        <w:t>:</w:t>
      </w:r>
      <w:r w:rsidRPr="00707A87">
        <w:rPr>
          <w:rStyle w:val="Char0"/>
          <w:rFonts w:hint="cs"/>
          <w:rtl/>
        </w:rPr>
        <w:t xml:space="preserve"> پیامبر فرمود</w:t>
      </w:r>
      <w:r w:rsidR="002F69C2">
        <w:rPr>
          <w:rStyle w:val="Char0"/>
          <w:rFonts w:hint="cs"/>
          <w:rtl/>
        </w:rPr>
        <w:t>:</w:t>
      </w:r>
      <w:r w:rsidRPr="00707A87">
        <w:rPr>
          <w:rStyle w:val="Char0"/>
          <w:rFonts w:hint="cs"/>
          <w:rtl/>
        </w:rPr>
        <w:t xml:space="preserve"> </w:t>
      </w:r>
      <w:r w:rsidRPr="00707A87">
        <w:rPr>
          <w:rStyle w:val="Char3"/>
          <w:rFonts w:hint="cs"/>
          <w:rtl/>
        </w:rPr>
        <w:t>«</w:t>
      </w:r>
      <w:r w:rsidR="002F69C2">
        <w:rPr>
          <w:rStyle w:val="Char3"/>
          <w:rFonts w:hint="cs"/>
          <w:rtl/>
        </w:rPr>
        <w:t>ك</w:t>
      </w:r>
      <w:r w:rsidRPr="00707A87">
        <w:rPr>
          <w:rStyle w:val="Char3"/>
          <w:rFonts w:hint="cs"/>
          <w:rtl/>
        </w:rPr>
        <w:t>لهم من قریش»</w:t>
      </w:r>
      <w:r w:rsidR="002F69C2">
        <w:rPr>
          <w:rStyle w:val="Char3"/>
          <w:rFonts w:hint="cs"/>
          <w:rtl/>
        </w:rPr>
        <w:t>:</w:t>
      </w:r>
      <w:r w:rsidRPr="00707A87">
        <w:rPr>
          <w:rStyle w:val="Char0"/>
          <w:rFonts w:hint="cs"/>
          <w:rtl/>
        </w:rPr>
        <w:t xml:space="preserve"> «همه</w:t>
      </w:r>
      <w:r w:rsidR="006318F3" w:rsidRPr="00707A87">
        <w:rPr>
          <w:rStyle w:val="Char0"/>
          <w:rFonts w:hint="cs"/>
          <w:rtl/>
        </w:rPr>
        <w:t xml:space="preserve"> آن‌ها </w:t>
      </w:r>
      <w:r w:rsidRPr="00707A87">
        <w:rPr>
          <w:rStyle w:val="Char0"/>
          <w:rFonts w:hint="cs"/>
          <w:rtl/>
        </w:rPr>
        <w:t>از قریش خواهند بود.»</w:t>
      </w:r>
      <w:r w:rsidRPr="00707A87">
        <w:rPr>
          <w:rStyle w:val="Char0"/>
          <w:vertAlign w:val="superscript"/>
          <w:rtl/>
        </w:rPr>
        <w:footnoteReference w:id="487"/>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ابوداود این حدیث را چنین روایت کرده است</w:t>
      </w:r>
      <w:r w:rsidR="002F69C2">
        <w:rPr>
          <w:rStyle w:val="Char0"/>
          <w:rFonts w:hint="cs"/>
          <w:rtl/>
        </w:rPr>
        <w:t>:</w:t>
      </w:r>
      <w:r w:rsidRPr="00707A87">
        <w:rPr>
          <w:rStyle w:val="Char3"/>
          <w:rFonts w:hint="cs"/>
          <w:rtl/>
        </w:rPr>
        <w:t xml:space="preserve"> «لایزال هذا الدین قائماً حتی ی</w:t>
      </w:r>
      <w:r w:rsidR="002F69C2">
        <w:rPr>
          <w:rStyle w:val="Char3"/>
          <w:rFonts w:hint="cs"/>
          <w:rtl/>
        </w:rPr>
        <w:t>ك</w:t>
      </w:r>
      <w:r w:rsidRPr="00707A87">
        <w:rPr>
          <w:rStyle w:val="Char3"/>
          <w:rFonts w:hint="cs"/>
          <w:rtl/>
        </w:rPr>
        <w:t>ون علی</w:t>
      </w:r>
      <w:r w:rsidR="002F69C2">
        <w:rPr>
          <w:rStyle w:val="Char3"/>
          <w:rFonts w:hint="cs"/>
          <w:rtl/>
        </w:rPr>
        <w:t>ك</w:t>
      </w:r>
      <w:r w:rsidRPr="00707A87">
        <w:rPr>
          <w:rStyle w:val="Char3"/>
          <w:rFonts w:hint="cs"/>
          <w:rtl/>
        </w:rPr>
        <w:t xml:space="preserve">م إثنا عشر خلیفة </w:t>
      </w:r>
      <w:r w:rsidR="002F69C2">
        <w:rPr>
          <w:rStyle w:val="Char3"/>
          <w:rFonts w:hint="cs"/>
          <w:rtl/>
        </w:rPr>
        <w:t>ك</w:t>
      </w:r>
      <w:r w:rsidRPr="00707A87">
        <w:rPr>
          <w:rStyle w:val="Char3"/>
          <w:rFonts w:hint="cs"/>
          <w:rtl/>
        </w:rPr>
        <w:t>لهم تجتمع علیهم الأمة»</w:t>
      </w:r>
      <w:r w:rsidR="002F69C2">
        <w:rPr>
          <w:rStyle w:val="Char3"/>
          <w:rFonts w:hint="cs"/>
          <w:rtl/>
        </w:rPr>
        <w:t>:</w:t>
      </w:r>
      <w:r w:rsidRPr="00707A87">
        <w:rPr>
          <w:rStyle w:val="Char0"/>
          <w:rFonts w:hint="cs"/>
          <w:rtl/>
        </w:rPr>
        <w:t xml:space="preserve"> «این دین همچنان برجا خواهد ماند تا زمانی که دوازده خلیفه بر شما حکومت کند، که امت [اسلامی] درباره [خلافت] همه</w:t>
      </w:r>
      <w:r w:rsidR="006318F3" w:rsidRPr="00707A87">
        <w:rPr>
          <w:rStyle w:val="Char0"/>
          <w:rFonts w:hint="cs"/>
          <w:rtl/>
        </w:rPr>
        <w:t xml:space="preserve"> آن‌ها </w:t>
      </w:r>
      <w:r w:rsidRPr="00707A87">
        <w:rPr>
          <w:rStyle w:val="Char0"/>
          <w:rFonts w:hint="cs"/>
          <w:rtl/>
        </w:rPr>
        <w:t>انفاق و اجماع خواهند داشت.»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با تأمل بی‌طرفانه و به دور از جانبداری در این نصوص اموری درمی‌یابیم که این گونه استدلال را ردّ می‌کند.</w:t>
      </w:r>
    </w:p>
    <w:p w:rsidR="002075A1" w:rsidRPr="00707A87" w:rsidRDefault="002075A1" w:rsidP="004B0252">
      <w:pPr>
        <w:pStyle w:val="a6"/>
        <w:rPr>
          <w:rtl/>
        </w:rPr>
      </w:pPr>
      <w:r w:rsidRPr="00707A87">
        <w:rPr>
          <w:rFonts w:hint="cs"/>
          <w:rtl/>
        </w:rPr>
        <w:t>اولاً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هنگامی که حدیث مذکور را به طور کامل مورد بررسی قرار دهیم برای دریافت معنایش و طرق روایت و الفاظ آن را مورد بررسی قرار دهیم درمی‌یابیم که این حدیث با الفاظ زیر ذکر شده است</w:t>
      </w:r>
      <w:r w:rsidR="002F69C2">
        <w:rPr>
          <w:rStyle w:val="Char0"/>
          <w:rFonts w:hint="cs"/>
          <w:rtl/>
        </w:rPr>
        <w:t>:</w:t>
      </w:r>
      <w:r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هذا الأمر صالحاً حتی ی</w:t>
      </w:r>
      <w:r w:rsidR="002F69C2">
        <w:rPr>
          <w:rStyle w:val="Char3"/>
          <w:rFonts w:hint="cs"/>
          <w:rtl/>
        </w:rPr>
        <w:t>ك</w:t>
      </w:r>
      <w:r w:rsidRPr="00707A87">
        <w:rPr>
          <w:rStyle w:val="Char3"/>
          <w:rFonts w:hint="cs"/>
          <w:rtl/>
        </w:rPr>
        <w:t>ون إثنا عشر أمیراً»</w:t>
      </w:r>
      <w:r w:rsidRPr="00707A87">
        <w:rPr>
          <w:rStyle w:val="Char0"/>
          <w:vertAlign w:val="superscript"/>
          <w:rtl/>
        </w:rPr>
        <w:footnoteReference w:id="488"/>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روایت دیگری آمده است</w:t>
      </w:r>
      <w:r w:rsidR="002F69C2">
        <w:rPr>
          <w:rStyle w:val="Char0"/>
          <w:rFonts w:hint="cs"/>
          <w:rtl/>
        </w:rPr>
        <w:t>:</w:t>
      </w:r>
      <w:r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هذا الأمر ماضیاً حتی یقوم إثنا عشر أمیراً»</w:t>
      </w:r>
      <w:r w:rsidRPr="00707A87">
        <w:rPr>
          <w:rStyle w:val="Char0"/>
          <w:vertAlign w:val="superscript"/>
          <w:rtl/>
        </w:rPr>
        <w:footnoteReference w:id="489"/>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روایت دیگری آمده است</w:t>
      </w:r>
      <w:r w:rsidR="002F69C2">
        <w:rPr>
          <w:rStyle w:val="Char0"/>
          <w:rFonts w:hint="cs"/>
          <w:rtl/>
        </w:rPr>
        <w:t>:</w:t>
      </w:r>
      <w:r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Fonts w:ascii="Times New Roman" w:hAnsi="Times New Roman" w:hint="cs"/>
          <w:b/>
          <w:bCs/>
          <w:sz w:val="32"/>
          <w:szCs w:val="32"/>
          <w:rtl/>
          <w:lang w:bidi="fa-IR"/>
        </w:rPr>
        <w:t>«</w:t>
      </w:r>
      <w:r w:rsidRPr="00707A87">
        <w:rPr>
          <w:rStyle w:val="Char3"/>
          <w:rFonts w:hint="cs"/>
          <w:rtl/>
        </w:rPr>
        <w:t>لایزال هذا الأمر قائماً حتی یمضی إثنا عشر أمیراً»</w:t>
      </w:r>
      <w:r w:rsidRPr="00707A87">
        <w:rPr>
          <w:rStyle w:val="Char0"/>
          <w:vertAlign w:val="superscript"/>
          <w:rtl/>
        </w:rPr>
        <w:footnoteReference w:id="490"/>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روایت دیگری آمده است</w:t>
      </w:r>
      <w:r w:rsidR="002F69C2">
        <w:rPr>
          <w:rStyle w:val="Char0"/>
          <w:rFonts w:hint="cs"/>
          <w:rtl/>
        </w:rPr>
        <w:t>:</w:t>
      </w:r>
      <w:r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«إن هذا الدین لایزال عزیزاً إلی إثنی عشر خلیفة»</w:t>
      </w:r>
      <w:r w:rsidRPr="00707A87">
        <w:rPr>
          <w:rStyle w:val="Char0"/>
          <w:vertAlign w:val="superscript"/>
          <w:rtl/>
        </w:rPr>
        <w:footnoteReference w:id="491"/>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روایت دیگری آمده است</w:t>
      </w:r>
      <w:r w:rsidR="002F69C2">
        <w:rPr>
          <w:rStyle w:val="Char0"/>
          <w:rFonts w:hint="cs"/>
          <w:rtl/>
        </w:rPr>
        <w:t>:</w:t>
      </w:r>
      <w:r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الإسلام عزیزاً إلی إثنی عشر خلیفة»</w:t>
      </w:r>
      <w:r w:rsidRPr="00707A87">
        <w:rPr>
          <w:rStyle w:val="Char0"/>
          <w:vertAlign w:val="superscript"/>
          <w:rtl/>
        </w:rPr>
        <w:footnoteReference w:id="492"/>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روایت دیگری آمده است</w:t>
      </w:r>
      <w:r w:rsidR="002F69C2">
        <w:rPr>
          <w:rStyle w:val="Char0"/>
          <w:rFonts w:hint="cs"/>
          <w:rtl/>
        </w:rPr>
        <w:t>:</w:t>
      </w:r>
      <w:r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هذا الدین عزیزاً إلی إثنی عشر خلیفة»</w:t>
      </w:r>
      <w:r w:rsidRPr="00707A87">
        <w:rPr>
          <w:rStyle w:val="Char0"/>
          <w:vertAlign w:val="superscript"/>
          <w:rtl/>
        </w:rPr>
        <w:footnoteReference w:id="493"/>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روایت دیگری آمده است</w:t>
      </w:r>
      <w:r w:rsidR="002F69C2">
        <w:rPr>
          <w:rStyle w:val="Char0"/>
          <w:rFonts w:hint="cs"/>
          <w:rtl/>
        </w:rPr>
        <w:t>:</w:t>
      </w:r>
      <w:r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هذا الدین منیعاً إلی إثنی عشر خلیفةً»</w:t>
      </w:r>
      <w:r w:rsidRPr="00707A87">
        <w:rPr>
          <w:rStyle w:val="Char0"/>
          <w:vertAlign w:val="superscript"/>
          <w:rtl/>
        </w:rPr>
        <w:footnoteReference w:id="494"/>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روایت دیگری آمده است</w:t>
      </w:r>
      <w:r w:rsidR="002F69C2">
        <w:rPr>
          <w:rStyle w:val="Char0"/>
          <w:rFonts w:hint="cs"/>
          <w:rtl/>
        </w:rPr>
        <w:t>:</w:t>
      </w:r>
      <w:r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Pr>
      </w:pPr>
      <w:r w:rsidRPr="00707A87">
        <w:rPr>
          <w:rStyle w:val="Char3"/>
          <w:rFonts w:hint="cs"/>
          <w:rtl/>
        </w:rPr>
        <w:t>«لایزال هذا الدین عزیزاً أوقال لایزال الناس بخیر</w:t>
      </w:r>
      <w:r w:rsidRPr="00707A87">
        <w:rPr>
          <w:rStyle w:val="Char3"/>
          <w:rtl/>
        </w:rPr>
        <w:footnoteReference w:id="495"/>
      </w:r>
      <w:r w:rsidRPr="00707A87">
        <w:rPr>
          <w:rStyle w:val="Char3"/>
          <w:rFonts w:hint="cs"/>
          <w:rtl/>
        </w:rPr>
        <w:t xml:space="preserve"> إلی إثنی عشر خلیفة»</w:t>
      </w:r>
      <w:r w:rsidRPr="00707A87">
        <w:rPr>
          <w:rStyle w:val="Char0"/>
          <w:vertAlign w:val="superscript"/>
          <w:rtl/>
        </w:rPr>
        <w:footnoteReference w:id="496"/>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و در روایت دیگری آمده است</w:t>
      </w:r>
      <w:r w:rsidR="002F69C2">
        <w:rPr>
          <w:rStyle w:val="Char0"/>
          <w:rFonts w:hint="cs"/>
          <w:rtl/>
        </w:rPr>
        <w:t>:</w:t>
      </w:r>
      <w:r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هذا الأمر عزیزاً منیعاً ینصرون علی من ناواهم علیه إلی إثنی عشر خلیفة»</w:t>
      </w:r>
      <w:r w:rsidRPr="00707A87">
        <w:rPr>
          <w:rStyle w:val="Char0"/>
          <w:vertAlign w:val="superscript"/>
          <w:rtl/>
        </w:rPr>
        <w:footnoteReference w:id="497"/>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 xml:space="preserve">«لایزال هذا الأمرمواتی أو مقارباً حتی یقوم إثنا عشر خلیفة </w:t>
      </w:r>
      <w:r w:rsidR="002F69C2">
        <w:rPr>
          <w:rStyle w:val="Char3"/>
          <w:rFonts w:hint="cs"/>
          <w:rtl/>
        </w:rPr>
        <w:t>ك</w:t>
      </w:r>
      <w:r w:rsidRPr="00707A87">
        <w:rPr>
          <w:rStyle w:val="Char3"/>
          <w:rFonts w:hint="cs"/>
          <w:rtl/>
        </w:rPr>
        <w:t>لهم من قریش»</w:t>
      </w:r>
      <w:r w:rsidRPr="00707A87">
        <w:rPr>
          <w:rStyle w:val="Char0"/>
          <w:vertAlign w:val="superscript"/>
          <w:rtl/>
        </w:rPr>
        <w:footnoteReference w:id="498"/>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هذا الأمر</w:t>
      </w:r>
      <w:r w:rsidR="00E0129B">
        <w:rPr>
          <w:rStyle w:val="Char3"/>
          <w:rFonts w:hint="cs"/>
          <w:rtl/>
        </w:rPr>
        <w:t xml:space="preserve"> في </w:t>
      </w:r>
      <w:r w:rsidRPr="00707A87">
        <w:rPr>
          <w:rStyle w:val="Char3"/>
          <w:rFonts w:hint="cs"/>
          <w:rtl/>
        </w:rPr>
        <w:t>مس</w:t>
      </w:r>
      <w:r w:rsidR="002F69C2">
        <w:rPr>
          <w:rStyle w:val="Char3"/>
          <w:rFonts w:hint="cs"/>
          <w:rtl/>
        </w:rPr>
        <w:t>ك</w:t>
      </w:r>
      <w:r w:rsidRPr="00707A87">
        <w:rPr>
          <w:rStyle w:val="Char3"/>
          <w:rFonts w:hint="cs"/>
          <w:rtl/>
        </w:rPr>
        <w:t>ة</w:t>
      </w:r>
      <w:r w:rsidR="002F69C2">
        <w:rPr>
          <w:rStyle w:val="Char3"/>
          <w:rFonts w:hint="cs"/>
          <w:rtl/>
        </w:rPr>
        <w:t xml:space="preserve"> و</w:t>
      </w:r>
      <w:r w:rsidRPr="00707A87">
        <w:rPr>
          <w:rStyle w:val="Char3"/>
          <w:rFonts w:hint="cs"/>
          <w:rtl/>
        </w:rPr>
        <w:t>فی علیاء حتی یمل</w:t>
      </w:r>
      <w:r w:rsidR="002F69C2">
        <w:rPr>
          <w:rStyle w:val="Char3"/>
          <w:rFonts w:hint="cs"/>
          <w:rtl/>
        </w:rPr>
        <w:t>ك</w:t>
      </w:r>
      <w:r w:rsidRPr="00707A87">
        <w:rPr>
          <w:rStyle w:val="Char3"/>
          <w:rFonts w:hint="cs"/>
          <w:rtl/>
        </w:rPr>
        <w:t xml:space="preserve"> إثنا عشر من قریش»</w:t>
      </w:r>
      <w:r w:rsidRPr="00707A87">
        <w:rPr>
          <w:rStyle w:val="Char0"/>
          <w:vertAlign w:val="superscript"/>
          <w:rtl/>
        </w:rPr>
        <w:footnoteReference w:id="499"/>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هذا الأمة مستقیم أمرها حتی ی</w:t>
      </w:r>
      <w:r w:rsidR="002F69C2">
        <w:rPr>
          <w:rStyle w:val="Char3"/>
          <w:rFonts w:hint="cs"/>
          <w:rtl/>
        </w:rPr>
        <w:t>ك</w:t>
      </w:r>
      <w:r w:rsidRPr="00707A87">
        <w:rPr>
          <w:rStyle w:val="Char3"/>
          <w:rFonts w:hint="cs"/>
          <w:rtl/>
        </w:rPr>
        <w:t>ون إثنا عشر خلیفة»</w:t>
      </w:r>
      <w:r w:rsidRPr="00707A87">
        <w:rPr>
          <w:rStyle w:val="Char0"/>
          <w:vertAlign w:val="superscript"/>
          <w:rtl/>
        </w:rPr>
        <w:footnoteReference w:id="500"/>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أمر هذه الأمة هادئاً علی من ناوأها حتی ی</w:t>
      </w:r>
      <w:r w:rsidR="002F69C2">
        <w:rPr>
          <w:rStyle w:val="Char3"/>
          <w:rFonts w:hint="cs"/>
          <w:rtl/>
        </w:rPr>
        <w:t>ك</w:t>
      </w:r>
      <w:r w:rsidRPr="00707A87">
        <w:rPr>
          <w:rStyle w:val="Char3"/>
          <w:rFonts w:hint="cs"/>
          <w:rtl/>
        </w:rPr>
        <w:t>ون علی</w:t>
      </w:r>
      <w:r w:rsidR="002F69C2">
        <w:rPr>
          <w:rStyle w:val="Char3"/>
          <w:rFonts w:hint="cs"/>
          <w:rtl/>
        </w:rPr>
        <w:t>ك</w:t>
      </w:r>
      <w:r w:rsidRPr="00707A87">
        <w:rPr>
          <w:rStyle w:val="Char3"/>
          <w:rFonts w:hint="cs"/>
          <w:rtl/>
        </w:rPr>
        <w:t>م إثنا عشر أمیرا»</w:t>
      </w:r>
      <w:r w:rsidRPr="00707A87">
        <w:rPr>
          <w:rStyle w:val="Char0"/>
          <w:vertAlign w:val="superscript"/>
          <w:rtl/>
        </w:rPr>
        <w:footnoteReference w:id="501"/>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أمر هذه الأمة ظاهراً حتی یقوم إثنا عشر خلیفة»</w:t>
      </w:r>
      <w:r w:rsidRPr="00707A87">
        <w:rPr>
          <w:rStyle w:val="Char0"/>
          <w:vertAlign w:val="superscript"/>
          <w:rtl/>
        </w:rPr>
        <w:footnoteReference w:id="502"/>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هذا الدین ظاهراً علی من ناوأه لایضره مخالف</w:t>
      </w:r>
      <w:r w:rsidR="002F69C2">
        <w:rPr>
          <w:rStyle w:val="Char3"/>
          <w:rFonts w:hint="cs"/>
          <w:rtl/>
        </w:rPr>
        <w:t xml:space="preserve"> و</w:t>
      </w:r>
      <w:r w:rsidRPr="00707A87">
        <w:rPr>
          <w:rStyle w:val="Char3"/>
          <w:rFonts w:hint="cs"/>
          <w:rtl/>
        </w:rPr>
        <w:t xml:space="preserve">لامفارق حتی یمضی من أمّتی إثنا عشر أمیراً </w:t>
      </w:r>
      <w:r w:rsidR="002F69C2">
        <w:rPr>
          <w:rStyle w:val="Char3"/>
          <w:rFonts w:hint="cs"/>
          <w:rtl/>
        </w:rPr>
        <w:t>ك</w:t>
      </w:r>
      <w:r w:rsidRPr="00707A87">
        <w:rPr>
          <w:rStyle w:val="Char3"/>
          <w:rFonts w:hint="cs"/>
          <w:rtl/>
        </w:rPr>
        <w:t>لهم من قریش»</w:t>
      </w:r>
      <w:r w:rsidRPr="00707A87">
        <w:rPr>
          <w:rStyle w:val="Char0"/>
          <w:vertAlign w:val="superscript"/>
          <w:rtl/>
        </w:rPr>
        <w:footnoteReference w:id="503"/>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هذا الأمر ظاهراً علی من ناوأه ولایضره مخالف</w:t>
      </w:r>
      <w:r w:rsidR="002F69C2">
        <w:rPr>
          <w:rStyle w:val="Char3"/>
          <w:rFonts w:hint="cs"/>
          <w:rtl/>
        </w:rPr>
        <w:t xml:space="preserve"> و</w:t>
      </w:r>
      <w:r w:rsidRPr="00707A87">
        <w:rPr>
          <w:rStyle w:val="Char3"/>
          <w:rFonts w:hint="cs"/>
          <w:rtl/>
        </w:rPr>
        <w:t>لامفارق یمضی إثنا عشر خلیفة من قریش»</w:t>
      </w:r>
      <w:r w:rsidRPr="00707A87">
        <w:rPr>
          <w:rStyle w:val="Char0"/>
          <w:vertAlign w:val="superscript"/>
          <w:rtl/>
        </w:rPr>
        <w:footnoteReference w:id="504"/>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«لن یزال هذا الدین عزیزاً منیعاً ظاهراً علی من ناوأه لایضره من فارقه أوخالفه حتی یمل</w:t>
      </w:r>
      <w:r w:rsidR="002F69C2">
        <w:rPr>
          <w:rStyle w:val="Char3"/>
          <w:rFonts w:hint="cs"/>
          <w:rtl/>
        </w:rPr>
        <w:t>ك</w:t>
      </w:r>
      <w:r w:rsidRPr="00707A87">
        <w:rPr>
          <w:rStyle w:val="Char3"/>
          <w:rFonts w:hint="cs"/>
          <w:rtl/>
        </w:rPr>
        <w:t xml:space="preserve"> إثنا عشر </w:t>
      </w:r>
      <w:r w:rsidR="002F69C2">
        <w:rPr>
          <w:rStyle w:val="Char3"/>
          <w:rFonts w:hint="cs"/>
          <w:rtl/>
        </w:rPr>
        <w:t>ك</w:t>
      </w:r>
      <w:r w:rsidRPr="00707A87">
        <w:rPr>
          <w:rStyle w:val="Char3"/>
          <w:rFonts w:hint="cs"/>
          <w:rtl/>
        </w:rPr>
        <w:t>لهم من قریش»</w:t>
      </w:r>
      <w:r w:rsidRPr="00707A87">
        <w:rPr>
          <w:rStyle w:val="Char0"/>
          <w:vertAlign w:val="superscript"/>
          <w:rtl/>
        </w:rPr>
        <w:footnoteReference w:id="505"/>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«لایزال أمر هذا الأمّة ظاهراً حتی یقوم إثنا عشر خلیفة»</w:t>
      </w:r>
      <w:r w:rsidRPr="00707A87">
        <w:rPr>
          <w:rStyle w:val="Char0"/>
          <w:vertAlign w:val="superscript"/>
          <w:rtl/>
        </w:rPr>
        <w:footnoteReference w:id="506"/>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کسی که در این احادیث اعم از صحیح و ضعیف تأمل کند درمی‌یابد که قطعاً این روایات بر مدح این افراد دوازده‌گانه دلالت نمی‌کند. بلکه به معنای نکوهش آن</w:t>
      </w:r>
      <w:r w:rsidR="00CC5C52" w:rsidRPr="00707A87">
        <w:rPr>
          <w:rStyle w:val="Char0"/>
          <w:rFonts w:hint="eastAsia"/>
          <w:rtl/>
        </w:rPr>
        <w:t>‌</w:t>
      </w:r>
      <w:r w:rsidRPr="00707A87">
        <w:rPr>
          <w:rStyle w:val="Char0"/>
          <w:rFonts w:hint="cs"/>
          <w:rtl/>
        </w:rPr>
        <w:t>هاست که خلافت</w:t>
      </w:r>
      <w:r w:rsidR="00CC5C52" w:rsidRPr="00707A87">
        <w:rPr>
          <w:rStyle w:val="Char0"/>
          <w:rFonts w:hint="eastAsia"/>
          <w:rtl/>
        </w:rPr>
        <w:t>‌</w:t>
      </w:r>
      <w:r w:rsidRPr="00707A87">
        <w:rPr>
          <w:rStyle w:val="Char0"/>
          <w:rFonts w:hint="cs"/>
          <w:rtl/>
        </w:rPr>
        <w:t>شان آغاز ضعف و سستی امت و از دست‌دادن عزت آن خواهد بود.</w:t>
      </w:r>
    </w:p>
    <w:p w:rsidR="00CC5C52" w:rsidRPr="00707A87" w:rsidRDefault="002075A1" w:rsidP="00707A87">
      <w:pPr>
        <w:pStyle w:val="StyleComplexBLotus12ptJustifiedFirstline05cmCharCharCharCharCharCharCharCharCharCharChar"/>
        <w:spacing w:line="240" w:lineRule="auto"/>
        <w:rPr>
          <w:rStyle w:val="Char0"/>
          <w:rtl/>
        </w:rPr>
      </w:pPr>
      <w:r w:rsidRPr="004B0252">
        <w:rPr>
          <w:rStyle w:val="Char0"/>
          <w:rFonts w:hint="cs"/>
          <w:rtl/>
        </w:rPr>
        <w:t>مفهوم</w:t>
      </w:r>
      <w:r w:rsidR="0020699B">
        <w:rPr>
          <w:rStyle w:val="Char0"/>
          <w:rFonts w:hint="cs"/>
          <w:rtl/>
        </w:rPr>
        <w:t xml:space="preserve"> (</w:t>
      </w:r>
      <w:r w:rsidRPr="004B0252">
        <w:rPr>
          <w:rStyle w:val="Char0"/>
          <w:rFonts w:hint="cs"/>
          <w:rtl/>
        </w:rPr>
        <w:t>حتی) و</w:t>
      </w:r>
      <w:r w:rsidR="0020699B">
        <w:rPr>
          <w:rStyle w:val="Char0"/>
          <w:rFonts w:hint="cs"/>
          <w:rtl/>
        </w:rPr>
        <w:t xml:space="preserve"> (</w:t>
      </w:r>
      <w:r w:rsidRPr="004B0252">
        <w:rPr>
          <w:rStyle w:val="Char0"/>
          <w:rFonts w:hint="cs"/>
          <w:rtl/>
        </w:rPr>
        <w:t>إلی) که</w:t>
      </w:r>
      <w:r w:rsidRPr="00707A87">
        <w:rPr>
          <w:rStyle w:val="Char0"/>
          <w:rFonts w:hint="cs"/>
          <w:rtl/>
        </w:rPr>
        <w:t xml:space="preserve"> به معنای انتها و غایت هستند این امر را تأیید می‌کند این الفاظ تقریباً در همه احادیث تکرار شده‌اند. بنابراین مفهوم عبارت ما قبل این الفاظ با پس از</w:t>
      </w:r>
      <w:r w:rsidR="006318F3" w:rsidRPr="00707A87">
        <w:rPr>
          <w:rStyle w:val="Char0"/>
          <w:rFonts w:hint="cs"/>
          <w:rtl/>
        </w:rPr>
        <w:t xml:space="preserve"> آن‌ها </w:t>
      </w:r>
      <w:r w:rsidRPr="00707A87">
        <w:rPr>
          <w:rStyle w:val="Char0"/>
          <w:rFonts w:hint="cs"/>
          <w:rtl/>
        </w:rPr>
        <w:t>متفاوت است. همچنانکه خداوند می‌فرماید</w:t>
      </w:r>
      <w:r w:rsidR="002F69C2">
        <w:rPr>
          <w:rStyle w:val="Char0"/>
          <w:rFonts w:hint="cs"/>
          <w:rtl/>
        </w:rPr>
        <w:t>:</w:t>
      </w:r>
    </w:p>
    <w:p w:rsidR="002075A1" w:rsidRPr="00707A87" w:rsidRDefault="00CC5C52"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وَكُلُواْ وَ</w:t>
      </w:r>
      <w:r w:rsidRPr="00707A87">
        <w:rPr>
          <w:rStyle w:val="Char6"/>
          <w:rFonts w:hint="cs"/>
          <w:rtl/>
        </w:rPr>
        <w:t>ٱ</w:t>
      </w:r>
      <w:r w:rsidRPr="00707A87">
        <w:rPr>
          <w:rStyle w:val="Char6"/>
          <w:rFonts w:hint="eastAsia"/>
          <w:rtl/>
        </w:rPr>
        <w:t>شۡرَبُواْ</w:t>
      </w:r>
      <w:r w:rsidRPr="00707A87">
        <w:rPr>
          <w:rStyle w:val="Char6"/>
          <w:rtl/>
        </w:rPr>
        <w:t xml:space="preserve"> حَتَّىٰ يَتَبَيَّنَ لَكُمُ </w:t>
      </w:r>
      <w:r w:rsidRPr="00707A87">
        <w:rPr>
          <w:rStyle w:val="Char6"/>
          <w:rFonts w:hint="cs"/>
          <w:rtl/>
        </w:rPr>
        <w:t>ٱ</w:t>
      </w:r>
      <w:r w:rsidRPr="00707A87">
        <w:rPr>
          <w:rStyle w:val="Char6"/>
          <w:rFonts w:hint="eastAsia"/>
          <w:rtl/>
        </w:rPr>
        <w:t>لۡخَيۡطُ</w:t>
      </w:r>
      <w:r w:rsidRPr="00707A87">
        <w:rPr>
          <w:rStyle w:val="Char6"/>
          <w:rtl/>
        </w:rPr>
        <w:t xml:space="preserve"> </w:t>
      </w:r>
      <w:r w:rsidRPr="00707A87">
        <w:rPr>
          <w:rStyle w:val="Char6"/>
          <w:rFonts w:hint="cs"/>
          <w:rtl/>
        </w:rPr>
        <w:t>ٱ</w:t>
      </w:r>
      <w:r w:rsidRPr="00707A87">
        <w:rPr>
          <w:rStyle w:val="Char6"/>
          <w:rFonts w:hint="eastAsia"/>
          <w:rtl/>
        </w:rPr>
        <w:t>لۡأَبۡيَضُ</w:t>
      </w:r>
      <w:r w:rsidRPr="00707A87">
        <w:rPr>
          <w:rStyle w:val="Char6"/>
          <w:rtl/>
        </w:rPr>
        <w:t xml:space="preserve"> مِنَ </w:t>
      </w:r>
      <w:r w:rsidRPr="00707A87">
        <w:rPr>
          <w:rStyle w:val="Char6"/>
          <w:rFonts w:hint="cs"/>
          <w:rtl/>
        </w:rPr>
        <w:t>ٱ</w:t>
      </w:r>
      <w:r w:rsidRPr="00707A87">
        <w:rPr>
          <w:rStyle w:val="Char6"/>
          <w:rFonts w:hint="eastAsia"/>
          <w:rtl/>
        </w:rPr>
        <w:t>لۡخَيۡطِ</w:t>
      </w:r>
      <w:r w:rsidRPr="00707A87">
        <w:rPr>
          <w:rStyle w:val="Char6"/>
          <w:rtl/>
        </w:rPr>
        <w:t xml:space="preserve"> </w:t>
      </w:r>
      <w:r w:rsidRPr="00707A87">
        <w:rPr>
          <w:rStyle w:val="Char6"/>
          <w:rFonts w:hint="cs"/>
          <w:rtl/>
        </w:rPr>
        <w:t>ٱ</w:t>
      </w:r>
      <w:r w:rsidRPr="00707A87">
        <w:rPr>
          <w:rStyle w:val="Char6"/>
          <w:rFonts w:hint="eastAsia"/>
          <w:rtl/>
        </w:rPr>
        <w:t>لۡأَسۡوَدِ</w:t>
      </w:r>
      <w:r w:rsidRPr="00707A87">
        <w:rPr>
          <w:rStyle w:val="Char6"/>
          <w:rtl/>
        </w:rPr>
        <w:t xml:space="preserve"> مِنَ </w:t>
      </w:r>
      <w:r w:rsidRPr="00707A87">
        <w:rPr>
          <w:rStyle w:val="Char6"/>
          <w:rFonts w:hint="cs"/>
          <w:rtl/>
        </w:rPr>
        <w:t>ٱ</w:t>
      </w:r>
      <w:r w:rsidRPr="00707A87">
        <w:rPr>
          <w:rStyle w:val="Char6"/>
          <w:rFonts w:hint="eastAsia"/>
          <w:rtl/>
        </w:rPr>
        <w:t>لۡفَجۡرِۖ</w:t>
      </w:r>
      <w:r w:rsidRPr="00707A87">
        <w:rPr>
          <w:rStyle w:val="Char6"/>
          <w:rtl/>
        </w:rPr>
        <w:t>١٨٧</w:t>
      </w:r>
      <w:r w:rsidRPr="00707A87">
        <w:rPr>
          <w:rStyle w:val="Char0"/>
          <w:rFonts w:cs="Traditional Arabic"/>
          <w:color w:val="000000"/>
          <w:shd w:val="clear" w:color="auto" w:fill="FFFFFF"/>
          <w:rtl/>
        </w:rPr>
        <w:t>﴾</w:t>
      </w:r>
      <w:r w:rsidRPr="00707A87">
        <w:rPr>
          <w:rStyle w:val="Char4"/>
          <w:rtl/>
        </w:rPr>
        <w:t xml:space="preserve"> [البقرة: 187]</w:t>
      </w:r>
      <w:r w:rsidRPr="00707A87">
        <w:rPr>
          <w:rStyle w:val="Char4"/>
          <w:rFonts w:hint="cs"/>
          <w:rtl/>
        </w:rPr>
        <w:t>.</w:t>
      </w:r>
      <w:r w:rsidR="002075A1" w:rsidRPr="00707A87">
        <w:rPr>
          <w:rStyle w:val="Char0"/>
          <w:rFonts w:hint="cs"/>
          <w:rtl/>
        </w:rPr>
        <w:t xml:space="preserve"> </w:t>
      </w:r>
    </w:p>
    <w:p w:rsidR="002075A1" w:rsidRPr="00707A87" w:rsidRDefault="002075A1"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«و بخورید و بیاشامید تا آنگاه که رشته سفید بامداد و رشته سیاه [شب] برایتان از هم جدا و آشکار شود.»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قبل و بعد از</w:t>
      </w:r>
      <w:r w:rsidR="0020699B">
        <w:rPr>
          <w:rStyle w:val="Char0"/>
          <w:rFonts w:hint="cs"/>
          <w:rtl/>
        </w:rPr>
        <w:t xml:space="preserve"> (</w:t>
      </w:r>
      <w:r w:rsidRPr="00707A87">
        <w:rPr>
          <w:rStyle w:val="Char0"/>
          <w:rFonts w:hint="cs"/>
          <w:rtl/>
        </w:rPr>
        <w:t>حتی) با یکدیگر تفاوت دارند. بنابراین در دوره قبل از این حاکمان عزت، سربلندی و اصلاح خواهد بود و از آغاز حکومتشان فساد و خواری به وجود خواهد آمد. همچنانکه آغاز امساک و خودداری از غذاخوردن از آغاز آشکارشدن فجر است. بنابراین به خوبی در این امر تأمل کنید.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 معنی دیگری که احتمال آن وجود دارد این است که خلافت این دوازده تن پایان دوران عزت و سربلندی حکومت اسلامی خواهد بود و پس از</w:t>
      </w:r>
      <w:r w:rsidR="006318F3" w:rsidRPr="00707A87">
        <w:rPr>
          <w:rStyle w:val="Char0"/>
          <w:rFonts w:hint="cs"/>
          <w:rtl/>
        </w:rPr>
        <w:t xml:space="preserve"> آن‌ها </w:t>
      </w:r>
      <w:r w:rsidRPr="00707A87">
        <w:rPr>
          <w:rStyle w:val="Char0"/>
          <w:rFonts w:hint="cs"/>
          <w:rtl/>
        </w:rPr>
        <w:t>قتل و کشتار رواج پیدا می‌کند که پیامبر</w:t>
      </w:r>
      <w:r w:rsidR="007D18AE" w:rsidRPr="00707A87">
        <w:rPr>
          <w:rStyle w:val="Char0"/>
          <w:rFonts w:cs="CTraditional Arabic" w:hint="cs"/>
          <w:rtl/>
        </w:rPr>
        <w:t xml:space="preserve"> ج</w:t>
      </w:r>
      <w:r w:rsidRPr="00707A87">
        <w:rPr>
          <w:rStyle w:val="Char0"/>
          <w:rFonts w:hint="cs"/>
          <w:rtl/>
        </w:rPr>
        <w:t xml:space="preserve"> در حدیث از آن به هرج و مرج تعبیر فرموده‌اند.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پس همچنانکه در عبارت </w:t>
      </w:r>
      <w:r w:rsidRPr="00707A87">
        <w:rPr>
          <w:rStyle w:val="Char2"/>
          <w:rFonts w:hint="cs"/>
          <w:rtl/>
        </w:rPr>
        <w:t>«أ</w:t>
      </w:r>
      <w:r w:rsidR="002F69C2">
        <w:rPr>
          <w:rStyle w:val="Char2"/>
          <w:rFonts w:hint="cs"/>
          <w:rtl/>
        </w:rPr>
        <w:t>ك</w:t>
      </w:r>
      <w:r w:rsidRPr="00707A87">
        <w:rPr>
          <w:rStyle w:val="Char2"/>
          <w:rFonts w:hint="cs"/>
          <w:rtl/>
        </w:rPr>
        <w:t>لت السم</w:t>
      </w:r>
      <w:r w:rsidR="002F69C2">
        <w:rPr>
          <w:rStyle w:val="Char2"/>
          <w:rFonts w:hint="cs"/>
          <w:rtl/>
        </w:rPr>
        <w:t>ك</w:t>
      </w:r>
      <w:r w:rsidRPr="00707A87">
        <w:rPr>
          <w:rStyle w:val="Char2"/>
          <w:rFonts w:hint="cs"/>
          <w:rtl/>
        </w:rPr>
        <w:t>ة حتی رأسها»</w:t>
      </w:r>
      <w:r w:rsidRPr="00707A87">
        <w:rPr>
          <w:rStyle w:val="Char0"/>
          <w:rFonts w:hint="cs"/>
          <w:rtl/>
        </w:rPr>
        <w:t xml:space="preserve"> می‌توان گفت</w:t>
      </w:r>
      <w:r w:rsidR="002F69C2">
        <w:rPr>
          <w:rStyle w:val="Char0"/>
          <w:rFonts w:hint="cs"/>
          <w:rtl/>
        </w:rPr>
        <w:t>:</w:t>
      </w:r>
      <w:r w:rsidRPr="00707A87">
        <w:rPr>
          <w:rStyle w:val="Char0"/>
          <w:rFonts w:hint="cs"/>
          <w:rtl/>
        </w:rPr>
        <w:t xml:space="preserve"> فرد همه قسمتهای ماهی به جز سر آن را خورده است و همچنین احتمال این وجود دارد که فرد همه ماهی از او تا آخر آن را خورده باشد.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این حدیث چه دلالت صریح و آشکاری درباره عظمت و بزرگی این افراد دوازده‌گانه وجود دارد که شیعیان اثناعشری معتقدند که در آن نص بر امامت ائمه دوازده‌گانه</w:t>
      </w:r>
      <w:r w:rsidR="0020699B">
        <w:rPr>
          <w:rStyle w:val="Char0"/>
          <w:rFonts w:hint="cs"/>
          <w:rtl/>
        </w:rPr>
        <w:t xml:space="preserve"> (</w:t>
      </w:r>
      <w:r w:rsidRPr="00707A87">
        <w:rPr>
          <w:rStyle w:val="Char0"/>
          <w:rFonts w:hint="cs"/>
          <w:rtl/>
        </w:rPr>
        <w:t>علی، حسن، حسین و نه تن از فرزندان حسین) وجود دارد؟!</w:t>
      </w:r>
    </w:p>
    <w:p w:rsidR="002075A1" w:rsidRPr="00707A87" w:rsidRDefault="002075A1" w:rsidP="004B0252">
      <w:pPr>
        <w:pStyle w:val="a6"/>
        <w:rPr>
          <w:rtl/>
        </w:rPr>
      </w:pPr>
      <w:r w:rsidRPr="00707A87">
        <w:rPr>
          <w:rFonts w:hint="cs"/>
          <w:rtl/>
        </w:rPr>
        <w:t>ثانیاً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حدیث درباره این دوازده نفری که به</w:t>
      </w:r>
      <w:r w:rsidR="006318F3" w:rsidRPr="00707A87">
        <w:rPr>
          <w:rStyle w:val="Char0"/>
          <w:rFonts w:hint="cs"/>
          <w:rtl/>
        </w:rPr>
        <w:t xml:space="preserve"> آن‌ها </w:t>
      </w:r>
      <w:r w:rsidRPr="00707A87">
        <w:rPr>
          <w:rStyle w:val="Char0"/>
          <w:rFonts w:hint="cs"/>
          <w:rtl/>
        </w:rPr>
        <w:t xml:space="preserve">اشاره شده وصف </w:t>
      </w:r>
      <w:r w:rsidRPr="004B0252">
        <w:rPr>
          <w:rStyle w:val="Char7"/>
          <w:rFonts w:hint="cs"/>
          <w:rtl/>
        </w:rPr>
        <w:t>«خلفاء»</w:t>
      </w:r>
      <w:r w:rsidRPr="004B0252">
        <w:rPr>
          <w:rStyle w:val="Char0"/>
          <w:rFonts w:hint="cs"/>
          <w:rtl/>
        </w:rPr>
        <w:t xml:space="preserve"> و</w:t>
      </w:r>
      <w:r w:rsidRPr="00707A87">
        <w:rPr>
          <w:rStyle w:val="Char0"/>
          <w:rFonts w:hint="cs"/>
          <w:rtl/>
        </w:rPr>
        <w:t xml:space="preserve"> </w:t>
      </w:r>
      <w:r w:rsidRPr="004B0252">
        <w:rPr>
          <w:rStyle w:val="Char7"/>
          <w:rFonts w:hint="cs"/>
          <w:rtl/>
        </w:rPr>
        <w:t>«أمراء»</w:t>
      </w:r>
      <w:r w:rsidRPr="00707A87">
        <w:rPr>
          <w:rStyle w:val="Char0"/>
          <w:rFonts w:hint="cs"/>
          <w:rtl/>
        </w:rPr>
        <w:t xml:space="preserve"> آمده است یعنی</w:t>
      </w:r>
      <w:r w:rsidR="006318F3" w:rsidRPr="00707A87">
        <w:rPr>
          <w:rStyle w:val="Char0"/>
          <w:rFonts w:hint="cs"/>
          <w:rtl/>
        </w:rPr>
        <w:t xml:space="preserve"> آن‌ها </w:t>
      </w:r>
      <w:r w:rsidRPr="00707A87">
        <w:rPr>
          <w:rStyle w:val="Char0"/>
          <w:rFonts w:hint="cs"/>
          <w:rtl/>
        </w:rPr>
        <w:t>خلفا یا امیرانی بوده‌اند. اما ائمه دوازده‌گانه که شیعیان ادعا می</w:t>
      </w:r>
      <w:r w:rsidRPr="00707A87">
        <w:rPr>
          <w:rStyle w:val="Char0"/>
          <w:rFonts w:hint="eastAsia"/>
          <w:rtl/>
        </w:rPr>
        <w:t>‌کنند درباره</w:t>
      </w:r>
      <w:r w:rsidR="006318F3" w:rsidRPr="00707A87">
        <w:rPr>
          <w:rStyle w:val="Char0"/>
          <w:rFonts w:hint="eastAsia"/>
          <w:rtl/>
        </w:rPr>
        <w:t xml:space="preserve"> آن‌ها </w:t>
      </w:r>
      <w:r w:rsidRPr="00707A87">
        <w:rPr>
          <w:rStyle w:val="Char0"/>
          <w:rFonts w:hint="eastAsia"/>
          <w:rtl/>
        </w:rPr>
        <w:t>نص وجود داشته است، امام، دانشمند و فاضل بوده‌اند.</w:t>
      </w:r>
      <w:r w:rsidRPr="00707A87">
        <w:rPr>
          <w:rStyle w:val="Char0"/>
          <w:rFonts w:hint="cs"/>
          <w:rtl/>
        </w:rPr>
        <w:t xml:space="preserve"> نه خلیفه و امیر</w:t>
      </w:r>
      <w:r w:rsidRPr="00707A87">
        <w:rPr>
          <w:rStyle w:val="Char0"/>
          <w:vertAlign w:val="superscript"/>
          <w:rtl/>
        </w:rPr>
        <w:footnoteReference w:id="507"/>
      </w:r>
      <w:r w:rsidRPr="00707A87">
        <w:rPr>
          <w:rStyle w:val="Char0"/>
          <w:rFonts w:hint="cs"/>
          <w:rtl/>
        </w:rPr>
        <w:t>. زیرا خلیفه‌ای که خلافت نداشته باشد خلیفه نیست و امیری هم که امارت نداشته باشد امیر نیست.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هنگامی که شما با یکی از علمای شیعه مثلاً درباره امامت امام جعفر صادق بحث کنید و به او بگویید</w:t>
      </w:r>
      <w:r w:rsidR="002F69C2">
        <w:rPr>
          <w:rStyle w:val="Char0"/>
          <w:rFonts w:hint="cs"/>
          <w:rtl/>
        </w:rPr>
        <w:t>:</w:t>
      </w:r>
      <w:r w:rsidRPr="00707A87">
        <w:rPr>
          <w:rStyle w:val="Char0"/>
          <w:rFonts w:hint="cs"/>
          <w:rtl/>
        </w:rPr>
        <w:t xml:space="preserve"> چگونه ممکن است امام صادق امام باشد ولی خلیفه نباشد. بی‌تردید و بی‌درنگ به شما پاسخ خواهد داد</w:t>
      </w:r>
      <w:r w:rsidR="002F69C2">
        <w:rPr>
          <w:rStyle w:val="Char0"/>
          <w:rFonts w:hint="cs"/>
          <w:rtl/>
        </w:rPr>
        <w:t>:</w:t>
      </w:r>
      <w:r w:rsidRPr="00707A87">
        <w:rPr>
          <w:rStyle w:val="Char0"/>
          <w:rFonts w:hint="cs"/>
          <w:rtl/>
        </w:rPr>
        <w:t xml:space="preserve"> امامت منصب و مقامی الهی است که امام لزوماً نباید خلافت را به عهده بگیرد. اما انسان فقط با به خلافت‌رسیدن خلیفه خواهد شد.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آن</w:t>
      </w:r>
      <w:r w:rsidR="00CC5C52" w:rsidRPr="00707A87">
        <w:rPr>
          <w:rStyle w:val="Char0"/>
          <w:rFonts w:hint="eastAsia"/>
          <w:rtl/>
        </w:rPr>
        <w:t>‌</w:t>
      </w:r>
      <w:r w:rsidRPr="00707A87">
        <w:rPr>
          <w:rStyle w:val="Char0"/>
          <w:rFonts w:hint="cs"/>
          <w:rtl/>
        </w:rPr>
        <w:t>جا که فهمیدید از میان امامان دوازده‌گانه‌ای که شیعه</w:t>
      </w:r>
      <w:r w:rsidR="006318F3" w:rsidRPr="00707A87">
        <w:rPr>
          <w:rStyle w:val="Char0"/>
          <w:rFonts w:hint="cs"/>
          <w:rtl/>
        </w:rPr>
        <w:t xml:space="preserve"> آن‌ها </w:t>
      </w:r>
      <w:r w:rsidRPr="00707A87">
        <w:rPr>
          <w:rStyle w:val="Char0"/>
          <w:rFonts w:hint="cs"/>
          <w:rtl/>
        </w:rPr>
        <w:t>را ذکر می‌کنند فقط دو تن به خلافت رسیدند که</w:t>
      </w:r>
      <w:r w:rsidR="006318F3" w:rsidRPr="00707A87">
        <w:rPr>
          <w:rStyle w:val="Char0"/>
          <w:rFonts w:hint="cs"/>
          <w:rtl/>
        </w:rPr>
        <w:t xml:space="preserve"> آن‌ها</w:t>
      </w:r>
      <w:r w:rsidR="0020699B">
        <w:rPr>
          <w:rStyle w:val="Char0"/>
          <w:rFonts w:hint="cs"/>
          <w:rtl/>
        </w:rPr>
        <w:t xml:space="preserve"> (</w:t>
      </w:r>
      <w:r w:rsidRPr="00707A87">
        <w:rPr>
          <w:rStyle w:val="Char0"/>
          <w:rFonts w:hint="cs"/>
          <w:rtl/>
        </w:rPr>
        <w:t>علی بن ابیطالب و حسن بن علی) بودند، تناقض‌گویی و بطلان استدلال شیعیان به این حدیث را به روشنی درمی‌یابید!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می‌گوییم</w:t>
      </w:r>
      <w:r w:rsidR="002F69C2">
        <w:rPr>
          <w:rStyle w:val="Char0"/>
          <w:rFonts w:hint="cs"/>
          <w:rtl/>
        </w:rPr>
        <w:t>:</w:t>
      </w:r>
      <w:r w:rsidRPr="00707A87">
        <w:rPr>
          <w:rStyle w:val="Char0"/>
          <w:rFonts w:hint="cs"/>
          <w:rtl/>
        </w:rPr>
        <w:t xml:space="preserve"> بنا به فرض محال اگر پیامبر</w:t>
      </w:r>
      <w:r w:rsidR="007D18AE" w:rsidRPr="00707A87">
        <w:rPr>
          <w:rStyle w:val="Char0"/>
          <w:rFonts w:cs="CTraditional Arabic" w:hint="cs"/>
          <w:rtl/>
        </w:rPr>
        <w:t xml:space="preserve"> ج</w:t>
      </w:r>
      <w:r w:rsidRPr="00707A87">
        <w:rPr>
          <w:rStyle w:val="Char0"/>
          <w:rFonts w:hint="cs"/>
          <w:rtl/>
        </w:rPr>
        <w:t xml:space="preserve"> می‌خواست درباره امامت امامان دوازده‌گانه نصی تعیین کند و بی‌تردید به جای عبارت</w:t>
      </w:r>
      <w:r w:rsidR="00CC5C52" w:rsidRPr="00707A87">
        <w:rPr>
          <w:rStyle w:val="Char0"/>
          <w:rFonts w:hint="eastAsia"/>
          <w:rtl/>
        </w:rPr>
        <w:t>‌</w:t>
      </w:r>
      <w:r w:rsidRPr="00707A87">
        <w:rPr>
          <w:rStyle w:val="Char0"/>
          <w:rFonts w:hint="cs"/>
          <w:rtl/>
        </w:rPr>
        <w:t xml:space="preserve">های </w:t>
      </w:r>
      <w:r w:rsidRPr="004B0252">
        <w:rPr>
          <w:rStyle w:val="Char2"/>
          <w:rFonts w:hint="cs"/>
          <w:rtl/>
        </w:rPr>
        <w:t>«إثنا عشر امیراً»</w:t>
      </w:r>
      <w:r w:rsidRPr="00707A87">
        <w:rPr>
          <w:rStyle w:val="Char0"/>
          <w:rFonts w:hint="cs"/>
          <w:rtl/>
        </w:rPr>
        <w:t xml:space="preserve"> یا </w:t>
      </w:r>
      <w:r w:rsidRPr="00707A87">
        <w:rPr>
          <w:rStyle w:val="Char2"/>
          <w:rFonts w:hint="cs"/>
          <w:rtl/>
        </w:rPr>
        <w:t>«إثنا عشر خلیفةً»</w:t>
      </w:r>
      <w:r w:rsidRPr="00707A87">
        <w:rPr>
          <w:rStyle w:val="Char0"/>
          <w:rFonts w:hint="cs"/>
          <w:rtl/>
        </w:rPr>
        <w:t xml:space="preserve"> می‌فرمود</w:t>
      </w:r>
      <w:r w:rsidR="002F69C2">
        <w:rPr>
          <w:rStyle w:val="Char0"/>
          <w:rFonts w:hint="cs"/>
          <w:rtl/>
        </w:rPr>
        <w:t>:</w:t>
      </w:r>
      <w:r w:rsidRPr="00707A87">
        <w:rPr>
          <w:rStyle w:val="Char0"/>
          <w:rFonts w:hint="cs"/>
          <w:rtl/>
        </w:rPr>
        <w:t xml:space="preserve"> </w:t>
      </w:r>
      <w:r w:rsidRPr="00707A87">
        <w:rPr>
          <w:rStyle w:val="Char2"/>
          <w:rFonts w:hint="cs"/>
          <w:rtl/>
        </w:rPr>
        <w:t>«إثنا عشر اماماً»</w:t>
      </w:r>
      <w:r w:rsidRPr="00707A87">
        <w:rPr>
          <w:rStyle w:val="Char0"/>
          <w:rFonts w:hint="cs"/>
          <w:rtl/>
        </w:rPr>
        <w:t xml:space="preserve"> یا نام تک‌تک</w:t>
      </w:r>
      <w:r w:rsidR="006318F3" w:rsidRPr="00707A87">
        <w:rPr>
          <w:rStyle w:val="Char0"/>
          <w:rFonts w:hint="cs"/>
          <w:rtl/>
        </w:rPr>
        <w:t xml:space="preserve"> آن‌ها </w:t>
      </w:r>
      <w:r w:rsidRPr="00707A87">
        <w:rPr>
          <w:rStyle w:val="Char0"/>
          <w:rFonts w:hint="cs"/>
          <w:rtl/>
        </w:rPr>
        <w:t>را ذکر</w:t>
      </w:r>
      <w:r w:rsidR="00C80358">
        <w:rPr>
          <w:rStyle w:val="Char0"/>
          <w:rFonts w:hint="cs"/>
          <w:rtl/>
        </w:rPr>
        <w:t xml:space="preserve"> می‌کرد</w:t>
      </w:r>
      <w:r w:rsidRPr="00707A87">
        <w:rPr>
          <w:rStyle w:val="Char0"/>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چنانچه پیامبر</w:t>
      </w:r>
      <w:r w:rsidR="007D18AE" w:rsidRPr="00707A87">
        <w:rPr>
          <w:rStyle w:val="Char0"/>
          <w:rFonts w:cs="CTraditional Arabic" w:hint="cs"/>
          <w:rtl/>
        </w:rPr>
        <w:t xml:space="preserve"> ج</w:t>
      </w:r>
      <w:r w:rsidRPr="00707A87">
        <w:rPr>
          <w:rStyle w:val="Char0"/>
          <w:rFonts w:hint="cs"/>
          <w:rtl/>
        </w:rPr>
        <w:t xml:space="preserve"> می‌خواست درباره امامان دوازده‌گانه مورد ادعای شیعه نصی تعیین کند بی‌تردید می‌فرمود</w:t>
      </w:r>
      <w:r w:rsidR="002F69C2">
        <w:rPr>
          <w:rStyle w:val="Char0"/>
          <w:rFonts w:hint="cs"/>
          <w:rtl/>
        </w:rPr>
        <w:t>:</w:t>
      </w:r>
      <w:r w:rsidRPr="00707A87">
        <w:rPr>
          <w:rStyle w:val="Char0"/>
          <w:rFonts w:hint="cs"/>
          <w:rtl/>
        </w:rPr>
        <w:t xml:space="preserve"> </w:t>
      </w:r>
      <w:r w:rsidRPr="00707A87">
        <w:rPr>
          <w:rStyle w:val="Char2"/>
          <w:rFonts w:hint="cs"/>
          <w:rtl/>
        </w:rPr>
        <w:t>«علی</w:t>
      </w:r>
      <w:r w:rsidR="002F69C2">
        <w:rPr>
          <w:rStyle w:val="Char2"/>
          <w:rFonts w:hint="cs"/>
          <w:rtl/>
        </w:rPr>
        <w:t xml:space="preserve"> و</w:t>
      </w:r>
      <w:r w:rsidRPr="00707A87">
        <w:rPr>
          <w:rStyle w:val="Char2"/>
          <w:rFonts w:hint="cs"/>
          <w:rtl/>
        </w:rPr>
        <w:t>أبناؤه»</w:t>
      </w:r>
      <w:r w:rsidRPr="00707A87">
        <w:rPr>
          <w:rStyle w:val="Char0"/>
          <w:rFonts w:hint="cs"/>
          <w:rtl/>
        </w:rPr>
        <w:t xml:space="preserve"> یا حتی می‌فرمود</w:t>
      </w:r>
      <w:r w:rsidR="002F69C2">
        <w:rPr>
          <w:rStyle w:val="Char0"/>
          <w:rFonts w:hint="cs"/>
          <w:rtl/>
        </w:rPr>
        <w:t>:</w:t>
      </w:r>
      <w:r w:rsidRPr="00707A87">
        <w:rPr>
          <w:rFonts w:ascii="Times New Roman" w:hAnsi="Times New Roman" w:hint="cs"/>
          <w:b/>
          <w:bCs/>
          <w:sz w:val="32"/>
          <w:szCs w:val="32"/>
          <w:rtl/>
          <w:lang w:bidi="fa-IR"/>
        </w:rPr>
        <w:t xml:space="preserve"> </w:t>
      </w:r>
      <w:r w:rsidRPr="00707A87">
        <w:rPr>
          <w:rStyle w:val="Char2"/>
          <w:rFonts w:hint="cs"/>
          <w:rtl/>
        </w:rPr>
        <w:t>«</w:t>
      </w:r>
      <w:r w:rsidR="002F69C2">
        <w:rPr>
          <w:rStyle w:val="Char2"/>
          <w:rFonts w:hint="cs"/>
          <w:rtl/>
        </w:rPr>
        <w:t>ك</w:t>
      </w:r>
      <w:r w:rsidRPr="00707A87">
        <w:rPr>
          <w:rStyle w:val="Char2"/>
          <w:rFonts w:hint="cs"/>
          <w:rtl/>
        </w:rPr>
        <w:t>لُّهم من بنی</w:t>
      </w:r>
      <w:r w:rsidRPr="00707A87">
        <w:rPr>
          <w:rStyle w:val="Char2"/>
          <w:rFonts w:ascii="Times New Roman" w:hAnsi="Times New Roman" w:cs="Times New Roman" w:hint="cs"/>
          <w:rtl/>
        </w:rPr>
        <w:t>‌</w:t>
      </w:r>
      <w:r w:rsidR="00440AD5" w:rsidRPr="00707A87">
        <w:rPr>
          <w:rStyle w:val="Char2"/>
          <w:rFonts w:hint="cs"/>
          <w:rtl/>
        </w:rPr>
        <w:t>ابیطالب</w:t>
      </w:r>
      <w:r w:rsidRPr="00707A87">
        <w:rPr>
          <w:rStyle w:val="Char2"/>
          <w:rFonts w:hint="cs"/>
          <w:rtl/>
        </w:rPr>
        <w:t>»</w:t>
      </w:r>
      <w:r w:rsidRPr="00707A87">
        <w:rPr>
          <w:rStyle w:val="Char0"/>
          <w:rFonts w:hint="cs"/>
          <w:rtl/>
        </w:rPr>
        <w:t xml:space="preserve"> زیرا عبارت </w:t>
      </w:r>
      <w:r w:rsidRPr="00707A87">
        <w:rPr>
          <w:rStyle w:val="Char2"/>
          <w:rFonts w:hint="cs"/>
          <w:rtl/>
        </w:rPr>
        <w:t>«</w:t>
      </w:r>
      <w:r w:rsidR="002F69C2">
        <w:rPr>
          <w:rStyle w:val="Char2"/>
          <w:rFonts w:hint="cs"/>
          <w:rtl/>
        </w:rPr>
        <w:t>ك</w:t>
      </w:r>
      <w:r w:rsidRPr="00707A87">
        <w:rPr>
          <w:rStyle w:val="Char2"/>
          <w:rFonts w:hint="cs"/>
          <w:rtl/>
        </w:rPr>
        <w:t>لُّهم من قریش»</w:t>
      </w:r>
      <w:r w:rsidRPr="00707A87">
        <w:rPr>
          <w:rStyle w:val="Char0"/>
          <w:rFonts w:hint="cs"/>
          <w:rtl/>
        </w:rPr>
        <w:t xml:space="preserve"> بدین معناست که این خلفا از قریش هستند. اما این بدان معنا نیست که خلافت در میان قریش فقط به یک خاندان تعلق دارد. ممکن است بعضی از این خلفا از خاندان بنی‌اسد، برخی از بنی‌تیم یا بنی‌عدی یا بنی‌زهره و بنی‌هاشم باشند.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بنابراین حدیث پیامبر</w:t>
      </w:r>
      <w:r w:rsidR="007D18AE" w:rsidRPr="00707A87">
        <w:rPr>
          <w:rStyle w:val="Char0"/>
          <w:rFonts w:cs="CTraditional Arabic" w:hint="cs"/>
          <w:rtl/>
        </w:rPr>
        <w:t xml:space="preserve"> ج</w:t>
      </w:r>
      <w:r w:rsidRPr="00707A87">
        <w:rPr>
          <w:rStyle w:val="Char0"/>
          <w:rFonts w:hint="cs"/>
          <w:rtl/>
        </w:rPr>
        <w:t xml:space="preserve"> که از سوی خداوند به او فصاحت و بلاغت کامل داده شده بود، به صورت کاملاً واضح و بدیهی بیان می‌کند که منظور از این دوازده نفر که در حدیث ذکر شده‌اند فقط به امام علی و فرزندان او نیست. مگر نه این است که پیامبر</w:t>
      </w:r>
      <w:r w:rsidR="007D18AE" w:rsidRPr="00707A87">
        <w:rPr>
          <w:rStyle w:val="Char0"/>
          <w:rFonts w:cs="CTraditional Arabic" w:hint="cs"/>
          <w:rtl/>
        </w:rPr>
        <w:t xml:space="preserve"> ج</w:t>
      </w:r>
      <w:r w:rsidRPr="00707A87">
        <w:rPr>
          <w:rStyle w:val="Char0"/>
          <w:rFonts w:hint="cs"/>
          <w:rtl/>
        </w:rPr>
        <w:t xml:space="preserve"> نفرمود</w:t>
      </w:r>
      <w:r w:rsidR="002F69C2">
        <w:rPr>
          <w:rStyle w:val="Char0"/>
          <w:rFonts w:hint="cs"/>
          <w:rtl/>
        </w:rPr>
        <w:t>:</w:t>
      </w:r>
      <w:r w:rsidRPr="00707A87">
        <w:rPr>
          <w:rStyle w:val="Char0"/>
          <w:rFonts w:hint="cs"/>
          <w:rtl/>
        </w:rPr>
        <w:t xml:space="preserve"> </w:t>
      </w:r>
      <w:r w:rsidRPr="00707A87">
        <w:rPr>
          <w:rStyle w:val="Char2"/>
          <w:rFonts w:hint="cs"/>
          <w:rtl/>
        </w:rPr>
        <w:t>«</w:t>
      </w:r>
      <w:r w:rsidR="002F69C2">
        <w:rPr>
          <w:rStyle w:val="Char2"/>
          <w:rFonts w:hint="cs"/>
          <w:rtl/>
        </w:rPr>
        <w:t>ك</w:t>
      </w:r>
      <w:r w:rsidRPr="00707A87">
        <w:rPr>
          <w:rStyle w:val="Char2"/>
          <w:rFonts w:hint="cs"/>
          <w:rtl/>
        </w:rPr>
        <w:t>لهم من ولد إسماعیل</w:t>
      </w:r>
      <w:r w:rsidR="00D35A70" w:rsidRPr="00707A87">
        <w:rPr>
          <w:rStyle w:val="Char2"/>
          <w:rFonts w:cs="CTraditional Arabic" w:hint="cs"/>
          <w:rtl/>
        </w:rPr>
        <w:t>÷</w:t>
      </w:r>
      <w:r w:rsidRPr="00707A87">
        <w:rPr>
          <w:rStyle w:val="Char2"/>
          <w:rFonts w:hint="cs"/>
          <w:rtl/>
        </w:rPr>
        <w:t>»</w:t>
      </w:r>
      <w:r w:rsidRPr="00707A87">
        <w:rPr>
          <w:rStyle w:val="Char0"/>
          <w:rFonts w:hint="cs"/>
          <w:rtl/>
        </w:rPr>
        <w:t xml:space="preserve"> و </w:t>
      </w:r>
      <w:r w:rsidRPr="00707A87">
        <w:rPr>
          <w:rStyle w:val="Char2"/>
          <w:rFonts w:hint="cs"/>
          <w:rtl/>
        </w:rPr>
        <w:t>«</w:t>
      </w:r>
      <w:r w:rsidR="002F69C2">
        <w:rPr>
          <w:rStyle w:val="Char2"/>
          <w:rFonts w:hint="cs"/>
          <w:rtl/>
        </w:rPr>
        <w:t>ك</w:t>
      </w:r>
      <w:r w:rsidRPr="00707A87">
        <w:rPr>
          <w:rStyle w:val="Char2"/>
          <w:rFonts w:hint="cs"/>
          <w:rtl/>
        </w:rPr>
        <w:t>لهم من العرب»</w:t>
      </w:r>
      <w:r w:rsidRPr="00707A87">
        <w:rPr>
          <w:rStyle w:val="Char0"/>
          <w:rFonts w:hint="cs"/>
          <w:rtl/>
        </w:rPr>
        <w:t xml:space="preserve"> اگرچه</w:t>
      </w:r>
      <w:r w:rsidR="006318F3" w:rsidRPr="00707A87">
        <w:rPr>
          <w:rStyle w:val="Char0"/>
          <w:rFonts w:hint="cs"/>
          <w:rtl/>
        </w:rPr>
        <w:t xml:space="preserve"> آن‌ها </w:t>
      </w:r>
      <w:r w:rsidRPr="00707A87">
        <w:rPr>
          <w:rStyle w:val="Char0"/>
          <w:rFonts w:hint="cs"/>
          <w:rtl/>
        </w:rPr>
        <w:t>در حقیقت چنین بودند. اما او</w:t>
      </w:r>
      <w:r w:rsidR="006318F3" w:rsidRPr="00707A87">
        <w:rPr>
          <w:rStyle w:val="Char0"/>
          <w:rFonts w:hint="cs"/>
          <w:rtl/>
        </w:rPr>
        <w:t xml:space="preserve"> آن‌ها </w:t>
      </w:r>
      <w:r w:rsidRPr="00707A87">
        <w:rPr>
          <w:rStyle w:val="Char0"/>
          <w:rFonts w:hint="cs"/>
          <w:rtl/>
        </w:rPr>
        <w:t>را به صفتی ذکر کرد که از دیگران متمایز</w:t>
      </w:r>
      <w:r w:rsidR="00C80358">
        <w:rPr>
          <w:rStyle w:val="Char0"/>
          <w:rFonts w:hint="cs"/>
          <w:rtl/>
        </w:rPr>
        <w:t xml:space="preserve"> می‌کرد</w:t>
      </w:r>
      <w:r w:rsidRPr="00707A87">
        <w:rPr>
          <w:rStyle w:val="Char0"/>
          <w:rFonts w:hint="cs"/>
          <w:rtl/>
        </w:rPr>
        <w:t xml:space="preserve"> و آن همان قبیله‌شان بود. اگر</w:t>
      </w:r>
      <w:r w:rsidR="006318F3" w:rsidRPr="00707A87">
        <w:rPr>
          <w:rStyle w:val="Char0"/>
          <w:rFonts w:hint="cs"/>
          <w:rtl/>
        </w:rPr>
        <w:t xml:space="preserve"> آن‌ها </w:t>
      </w:r>
      <w:r w:rsidRPr="00707A87">
        <w:rPr>
          <w:rStyle w:val="Char0"/>
          <w:rFonts w:hint="cs"/>
          <w:rtl/>
        </w:rPr>
        <w:t>از اهل بیت یا جزو فرزندان امام علی بودند، بی‌تردید این صفت آنان ذکر می‌شد. از آنجا که پیامبر</w:t>
      </w:r>
      <w:r w:rsidR="007D18AE" w:rsidRPr="00707A87">
        <w:rPr>
          <w:rStyle w:val="Char0"/>
          <w:rFonts w:cs="CTraditional Arabic" w:hint="cs"/>
          <w:rtl/>
        </w:rPr>
        <w:t xml:space="preserve"> ج</w:t>
      </w:r>
      <w:r w:rsidR="006318F3" w:rsidRPr="00707A87">
        <w:rPr>
          <w:rStyle w:val="Char0"/>
          <w:rFonts w:hint="cs"/>
          <w:rtl/>
        </w:rPr>
        <w:t xml:space="preserve"> آن‌ها </w:t>
      </w:r>
      <w:r w:rsidRPr="00707A87">
        <w:rPr>
          <w:rStyle w:val="Char0"/>
          <w:rFonts w:hint="cs"/>
          <w:rtl/>
        </w:rPr>
        <w:t>را جزو قبیله قریش اعلام کرد، در می‌یابیم که</w:t>
      </w:r>
      <w:r w:rsidR="006318F3" w:rsidRPr="00707A87">
        <w:rPr>
          <w:rStyle w:val="Char0"/>
          <w:rFonts w:hint="cs"/>
          <w:rtl/>
        </w:rPr>
        <w:t xml:space="preserve"> آن‌ها </w:t>
      </w:r>
      <w:r w:rsidRPr="00707A87">
        <w:rPr>
          <w:rStyle w:val="Char0"/>
          <w:rFonts w:hint="cs"/>
          <w:rtl/>
        </w:rPr>
        <w:t>جزو خاندانهای مختلف قبیله قریش هستند و در میان قریش نیز به هیچ تیره و خاندانی اختصاص ندارند.</w:t>
      </w:r>
    </w:p>
    <w:p w:rsidR="002075A1" w:rsidRPr="00707A87" w:rsidRDefault="002075A1" w:rsidP="004B0252">
      <w:pPr>
        <w:pStyle w:val="a6"/>
        <w:rPr>
          <w:rtl/>
        </w:rPr>
      </w:pPr>
      <w:r w:rsidRPr="00707A87">
        <w:rPr>
          <w:rFonts w:hint="cs"/>
          <w:rtl/>
        </w:rPr>
        <w:t>ثالثاً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طبرانی به نقل از ابی‌طفیل عامر بن واثله به روایت از عبدالله بن عمرو روایت کرده است که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w:t>
      </w:r>
      <w:r w:rsidRPr="00707A87">
        <w:rPr>
          <w:rStyle w:val="Char3"/>
          <w:rFonts w:hint="cs"/>
          <w:rtl/>
        </w:rPr>
        <w:t>«إذا مل</w:t>
      </w:r>
      <w:r w:rsidR="002F69C2">
        <w:rPr>
          <w:rStyle w:val="Char3"/>
          <w:rFonts w:hint="cs"/>
          <w:rtl/>
        </w:rPr>
        <w:t>ك</w:t>
      </w:r>
      <w:r w:rsidRPr="00707A87">
        <w:rPr>
          <w:rStyle w:val="Char3"/>
          <w:rFonts w:hint="cs"/>
          <w:rtl/>
        </w:rPr>
        <w:t xml:space="preserve"> إثنا عشر من عمرو بن </w:t>
      </w:r>
      <w:r w:rsidR="002F69C2">
        <w:rPr>
          <w:rStyle w:val="Char3"/>
          <w:rFonts w:hint="cs"/>
          <w:rtl/>
        </w:rPr>
        <w:t>ك</w:t>
      </w:r>
      <w:r w:rsidRPr="00707A87">
        <w:rPr>
          <w:rStyle w:val="Char3"/>
          <w:rFonts w:hint="cs"/>
          <w:rtl/>
        </w:rPr>
        <w:t xml:space="preserve">عب </w:t>
      </w:r>
      <w:r w:rsidR="002F69C2">
        <w:rPr>
          <w:rStyle w:val="Char3"/>
          <w:rFonts w:hint="cs"/>
          <w:rtl/>
        </w:rPr>
        <w:t>ك</w:t>
      </w:r>
      <w:r w:rsidRPr="00707A87">
        <w:rPr>
          <w:rStyle w:val="Char3"/>
          <w:rFonts w:hint="cs"/>
          <w:rtl/>
        </w:rPr>
        <w:t>ان النقف</w:t>
      </w:r>
      <w:r w:rsidR="002F69C2">
        <w:rPr>
          <w:rStyle w:val="Char3"/>
          <w:rFonts w:hint="cs"/>
          <w:rtl/>
        </w:rPr>
        <w:t xml:space="preserve"> و</w:t>
      </w:r>
      <w:r w:rsidRPr="00707A87">
        <w:rPr>
          <w:rStyle w:val="Char3"/>
          <w:rFonts w:hint="cs"/>
          <w:rtl/>
        </w:rPr>
        <w:t>النقاف إلی یوم القیامة»</w:t>
      </w:r>
      <w:r w:rsidR="002F69C2">
        <w:rPr>
          <w:rStyle w:val="Char3"/>
          <w:rFonts w:hint="cs"/>
          <w:rtl/>
        </w:rPr>
        <w:t>:</w:t>
      </w:r>
      <w:r w:rsidRPr="00707A87">
        <w:rPr>
          <w:rStyle w:val="Char0"/>
          <w:rFonts w:hint="cs"/>
          <w:rtl/>
        </w:rPr>
        <w:t xml:space="preserve"> «هرگاه دوازده نفر از [فرزندان] عمرو بن کعب به حکومت برسند، بی‌تردید قتل و کشتار به وجود خواهد آمد.»</w:t>
      </w:r>
      <w:r w:rsidRPr="00707A87">
        <w:rPr>
          <w:rStyle w:val="Char0"/>
          <w:vertAlign w:val="superscript"/>
          <w:rtl/>
        </w:rPr>
        <w:footnoteReference w:id="508"/>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اسناد این حدیث ضعیف است. اما سندی دارد که حافظ نعیم بن حمّاد در</w:t>
      </w:r>
      <w:r w:rsidR="0020699B">
        <w:rPr>
          <w:rStyle w:val="Char0"/>
          <w:rFonts w:hint="cs"/>
          <w:rtl/>
        </w:rPr>
        <w:t xml:space="preserve"> (</w:t>
      </w:r>
      <w:r w:rsidRPr="00707A87">
        <w:rPr>
          <w:rStyle w:val="Char0"/>
          <w:rFonts w:hint="cs"/>
          <w:rtl/>
        </w:rPr>
        <w:t xml:space="preserve">الفتن، ج 1، ص 95) به نقل از یحیی بن سلیم </w:t>
      </w:r>
      <w:r w:rsidRPr="00707A87">
        <w:rPr>
          <w:rFonts w:ascii="Times New Roman" w:hAnsi="Times New Roman" w:cs="Times New Roman" w:hint="cs"/>
          <w:sz w:val="28"/>
          <w:szCs w:val="28"/>
          <w:rtl/>
          <w:lang w:bidi="fa-IR"/>
        </w:rPr>
        <w:t>–</w:t>
      </w:r>
      <w:r w:rsidRPr="00707A87">
        <w:rPr>
          <w:rStyle w:val="Char0"/>
          <w:rFonts w:hint="cs"/>
          <w:rtl/>
        </w:rPr>
        <w:t xml:space="preserve"> که راستگو ولی کم‌حافظه است</w:t>
      </w:r>
      <w:r w:rsidRPr="00707A87">
        <w:rPr>
          <w:rStyle w:val="Char0"/>
          <w:vertAlign w:val="superscript"/>
          <w:rtl/>
        </w:rPr>
        <w:footnoteReference w:id="509"/>
      </w:r>
      <w:r w:rsidRPr="00707A87">
        <w:rPr>
          <w:rStyle w:val="Char0"/>
          <w:rFonts w:hint="cs"/>
          <w:rtl/>
        </w:rPr>
        <w:t xml:space="preserve"> - به نقل از عبدالله بن عثمان بن خیثم </w:t>
      </w:r>
      <w:r w:rsidRPr="00707A87">
        <w:rPr>
          <w:rFonts w:ascii="Times New Roman" w:hAnsi="Times New Roman" w:cs="Times New Roman" w:hint="cs"/>
          <w:sz w:val="28"/>
          <w:szCs w:val="28"/>
          <w:rtl/>
          <w:lang w:bidi="fa-IR"/>
        </w:rPr>
        <w:t>–</w:t>
      </w:r>
      <w:r w:rsidRPr="00707A87">
        <w:rPr>
          <w:rStyle w:val="Char0"/>
          <w:rFonts w:hint="cs"/>
          <w:rtl/>
        </w:rPr>
        <w:t xml:space="preserve"> که او هم راستگوست </w:t>
      </w:r>
      <w:r w:rsidRPr="00707A87">
        <w:rPr>
          <w:rFonts w:ascii="Times New Roman" w:hAnsi="Times New Roman" w:cs="Times New Roman" w:hint="cs"/>
          <w:sz w:val="28"/>
          <w:szCs w:val="28"/>
          <w:rtl/>
          <w:lang w:bidi="fa-IR"/>
        </w:rPr>
        <w:t>–</w:t>
      </w:r>
      <w:r w:rsidRPr="00707A87">
        <w:rPr>
          <w:rStyle w:val="Char0"/>
          <w:rFonts w:hint="cs"/>
          <w:rtl/>
        </w:rPr>
        <w:t xml:space="preserve"> به نقل از ابی‌طفیل</w:t>
      </w:r>
      <w:r w:rsidR="007D18AE" w:rsidRPr="00707A87">
        <w:rPr>
          <w:rStyle w:val="Char0"/>
          <w:rFonts w:cs="CTraditional Arabic" w:hint="cs"/>
          <w:rtl/>
        </w:rPr>
        <w:t>س</w:t>
      </w:r>
      <w:r w:rsidRPr="00707A87">
        <w:rPr>
          <w:rStyle w:val="Char0"/>
          <w:rFonts w:hint="cs"/>
          <w:rtl/>
        </w:rPr>
        <w:t xml:space="preserve"> به نقل از عبدالله بن عمرو</w:t>
      </w:r>
      <w:r w:rsidR="007D18AE" w:rsidRPr="00707A87">
        <w:rPr>
          <w:rStyle w:val="Char0"/>
          <w:rFonts w:cs="CTraditional Arabic" w:hint="cs"/>
          <w:rtl/>
        </w:rPr>
        <w:t>س</w:t>
      </w:r>
      <w:r w:rsidRPr="00707A87">
        <w:rPr>
          <w:rStyle w:val="Char0"/>
          <w:rFonts w:hint="cs"/>
          <w:rtl/>
        </w:rPr>
        <w:t xml:space="preserve"> روایت می‌کند که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w:t>
      </w:r>
      <w:r w:rsidRPr="00707A87">
        <w:rPr>
          <w:rStyle w:val="Char3"/>
          <w:rFonts w:hint="cs"/>
          <w:rtl/>
        </w:rPr>
        <w:t>«إذا مل</w:t>
      </w:r>
      <w:r w:rsidR="002F69C2">
        <w:rPr>
          <w:rStyle w:val="Char3"/>
          <w:rFonts w:hint="cs"/>
          <w:rtl/>
        </w:rPr>
        <w:t>ك</w:t>
      </w:r>
      <w:r w:rsidRPr="00707A87">
        <w:rPr>
          <w:rStyle w:val="Char3"/>
          <w:rFonts w:hint="cs"/>
          <w:rtl/>
        </w:rPr>
        <w:t xml:space="preserve"> اثنا عشر من عمرو بن </w:t>
      </w:r>
      <w:r w:rsidR="002F69C2">
        <w:rPr>
          <w:rStyle w:val="Char3"/>
          <w:rFonts w:hint="cs"/>
          <w:rtl/>
        </w:rPr>
        <w:t>ك</w:t>
      </w:r>
      <w:r w:rsidRPr="00707A87">
        <w:rPr>
          <w:rStyle w:val="Char3"/>
          <w:rFonts w:hint="cs"/>
          <w:rtl/>
        </w:rPr>
        <w:t xml:space="preserve">عب </w:t>
      </w:r>
      <w:r w:rsidR="002F69C2">
        <w:rPr>
          <w:rStyle w:val="Char3"/>
          <w:rFonts w:hint="cs"/>
          <w:rtl/>
        </w:rPr>
        <w:t>ك</w:t>
      </w:r>
      <w:r w:rsidRPr="00707A87">
        <w:rPr>
          <w:rStyle w:val="Char3"/>
          <w:rFonts w:hint="cs"/>
          <w:rtl/>
        </w:rPr>
        <w:t>ان النقف</w:t>
      </w:r>
      <w:r w:rsidR="002F69C2">
        <w:rPr>
          <w:rStyle w:val="Char3"/>
          <w:rFonts w:hint="cs"/>
          <w:rtl/>
        </w:rPr>
        <w:t xml:space="preserve"> و</w:t>
      </w:r>
      <w:r w:rsidRPr="00707A87">
        <w:rPr>
          <w:rStyle w:val="Char3"/>
          <w:rFonts w:hint="cs"/>
          <w:rtl/>
        </w:rPr>
        <w:t>النقاف إلی یوم القیامة.»</w:t>
      </w:r>
      <w:r w:rsidR="002F69C2">
        <w:rPr>
          <w:rStyle w:val="Char3"/>
          <w:rFonts w:hint="cs"/>
          <w:rtl/>
        </w:rPr>
        <w:t>:</w:t>
      </w:r>
      <w:r w:rsidRPr="00707A87">
        <w:rPr>
          <w:rStyle w:val="Char0"/>
          <w:rFonts w:hint="cs"/>
          <w:rtl/>
        </w:rPr>
        <w:t xml:space="preserve"> «هرگاه دوازده تن از [فرزندان] عمرو بن کعب به فرمانروایی برسند قتل و کشتار به وجود خواهد آمد.»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ابن حجر عسقلانی در جلد 13 صفحه 184 کتاب فتح الباری می‌گوید</w:t>
      </w:r>
      <w:r w:rsidR="002F69C2">
        <w:rPr>
          <w:rStyle w:val="Char0"/>
          <w:rFonts w:hint="cs"/>
          <w:rtl/>
        </w:rPr>
        <w:t>:</w:t>
      </w:r>
      <w:r w:rsidRPr="00707A87">
        <w:rPr>
          <w:rStyle w:val="Char0"/>
          <w:rFonts w:hint="cs"/>
          <w:rtl/>
        </w:rPr>
        <w:t xml:space="preserve"> این عبارت از پیامبر</w:t>
      </w:r>
      <w:r w:rsidR="007D18AE" w:rsidRPr="00707A87">
        <w:rPr>
          <w:rStyle w:val="Char0"/>
          <w:rFonts w:cs="CTraditional Arabic" w:hint="cs"/>
          <w:rtl/>
        </w:rPr>
        <w:t xml:space="preserve"> ج</w:t>
      </w:r>
      <w:r w:rsidRPr="00707A87">
        <w:rPr>
          <w:rStyle w:val="Char0"/>
          <w:rFonts w:hint="cs"/>
          <w:rtl/>
        </w:rPr>
        <w:t xml:space="preserve"> که فرمود</w:t>
      </w:r>
      <w:r w:rsidR="002F69C2">
        <w:rPr>
          <w:rStyle w:val="Char0"/>
          <w:rFonts w:hint="cs"/>
          <w:rtl/>
        </w:rPr>
        <w:t>:</w:t>
      </w:r>
      <w:r w:rsidRPr="00707A87">
        <w:rPr>
          <w:rStyle w:val="Char0"/>
          <w:rFonts w:hint="cs"/>
          <w:rtl/>
        </w:rPr>
        <w:t xml:space="preserve"> «از نسل کعب بن لؤی» اشاره به قریشی‌بودن</w:t>
      </w:r>
      <w:r w:rsidR="006318F3" w:rsidRPr="00707A87">
        <w:rPr>
          <w:rStyle w:val="Char0"/>
          <w:rFonts w:hint="cs"/>
          <w:rtl/>
        </w:rPr>
        <w:t xml:space="preserve"> آن‌ها </w:t>
      </w:r>
      <w:r w:rsidRPr="00707A87">
        <w:rPr>
          <w:rStyle w:val="Char0"/>
          <w:rFonts w:hint="cs"/>
          <w:rtl/>
        </w:rPr>
        <w:t>دارد. زیرا لؤی فرزند غالب بن فهر است که قریشیان از نسل او هستند.»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اگر این روایت را صحیح فرض کنیم چنانکه از ظاهر آن پیداست بر بی‌کفایتی حکومت این دوازده فرمانروا و این امر دلالت دارد که حکومت</w:t>
      </w:r>
      <w:r w:rsidR="006318F3" w:rsidRPr="00707A87">
        <w:rPr>
          <w:rStyle w:val="Char0"/>
          <w:rFonts w:hint="cs"/>
          <w:rtl/>
        </w:rPr>
        <w:t xml:space="preserve"> آن‌ها </w:t>
      </w:r>
      <w:r w:rsidRPr="00707A87">
        <w:rPr>
          <w:rStyle w:val="Char0"/>
          <w:rFonts w:hint="cs"/>
          <w:rtl/>
        </w:rPr>
        <w:t>موجب بدبختی مردم و افزایش جنگ و ویرانی شده است. پس کمی بیشتر در این امر تأمل فرمایید!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چنانچه کسی بگوید</w:t>
      </w:r>
      <w:r w:rsidR="002F69C2">
        <w:rPr>
          <w:rStyle w:val="Char0"/>
          <w:rFonts w:hint="cs"/>
          <w:rtl/>
        </w:rPr>
        <w:t>:</w:t>
      </w:r>
      <w:r w:rsidRPr="00707A87">
        <w:rPr>
          <w:rStyle w:val="Char0"/>
          <w:rFonts w:hint="cs"/>
          <w:rtl/>
        </w:rPr>
        <w:t xml:space="preserve"> در روایت مسروق آمده است</w:t>
      </w:r>
      <w:r w:rsidR="002F69C2">
        <w:rPr>
          <w:rStyle w:val="Char0"/>
          <w:rFonts w:hint="cs"/>
          <w:rtl/>
        </w:rPr>
        <w:t>:</w:t>
      </w:r>
      <w:r w:rsidRPr="00707A87">
        <w:rPr>
          <w:rStyle w:val="Char0"/>
          <w:rFonts w:hint="cs"/>
          <w:rtl/>
        </w:rPr>
        <w:t xml:space="preserve"> «پیش عبدالله بن مسعود نشسته بودیم و او برایمان قرآن می‌خواند. مردی به او گفت</w:t>
      </w:r>
      <w:r w:rsidR="002F69C2">
        <w:rPr>
          <w:rStyle w:val="Char0"/>
          <w:rFonts w:hint="cs"/>
          <w:rtl/>
        </w:rPr>
        <w:t>:</w:t>
      </w:r>
      <w:r w:rsidRPr="00707A87">
        <w:rPr>
          <w:rStyle w:val="Char0"/>
          <w:rFonts w:hint="cs"/>
          <w:rtl/>
        </w:rPr>
        <w:t xml:space="preserve"> ای ابوعبدالرحمن آیا از پیامبر</w:t>
      </w:r>
      <w:r w:rsidR="007D18AE" w:rsidRPr="00707A87">
        <w:rPr>
          <w:rStyle w:val="Char0"/>
          <w:rFonts w:cs="CTraditional Arabic" w:hint="cs"/>
          <w:rtl/>
        </w:rPr>
        <w:t xml:space="preserve"> ج</w:t>
      </w:r>
      <w:r w:rsidRPr="00707A87">
        <w:rPr>
          <w:rStyle w:val="Char0"/>
          <w:rFonts w:hint="cs"/>
          <w:rtl/>
        </w:rPr>
        <w:t xml:space="preserve"> پرسیدید چند خلیفه بر این امت حکمرانی خواهند کرد؟ عبدالله بن مسعود پاسخ داد</w:t>
      </w:r>
      <w:r w:rsidR="002F69C2">
        <w:rPr>
          <w:rStyle w:val="Char0"/>
          <w:rFonts w:hint="cs"/>
          <w:rtl/>
        </w:rPr>
        <w:t>:</w:t>
      </w:r>
      <w:r w:rsidRPr="00707A87">
        <w:rPr>
          <w:rStyle w:val="Char0"/>
          <w:rFonts w:hint="cs"/>
          <w:rtl/>
        </w:rPr>
        <w:t xml:space="preserve"> از زمانی که به عراق آمده‌ام قبل از تو هیچ کس چنین سؤالی را از من نپرسیده است. سپس گفت</w:t>
      </w:r>
      <w:r w:rsidR="002F69C2">
        <w:rPr>
          <w:rStyle w:val="Char0"/>
          <w:rFonts w:hint="cs"/>
          <w:rtl/>
        </w:rPr>
        <w:t>:</w:t>
      </w:r>
      <w:r w:rsidRPr="00707A87">
        <w:rPr>
          <w:rStyle w:val="Char0"/>
          <w:rFonts w:hint="cs"/>
          <w:rtl/>
        </w:rPr>
        <w:t xml:space="preserve"> بله ما این امر را از پیامبر</w:t>
      </w:r>
      <w:r w:rsidR="007D18AE" w:rsidRPr="00707A87">
        <w:rPr>
          <w:rStyle w:val="Char0"/>
          <w:rFonts w:cs="CTraditional Arabic" w:hint="cs"/>
          <w:rtl/>
        </w:rPr>
        <w:t xml:space="preserve"> ج</w:t>
      </w:r>
      <w:r w:rsidRPr="00707A87">
        <w:rPr>
          <w:rStyle w:val="Char0"/>
          <w:rFonts w:hint="cs"/>
          <w:rtl/>
        </w:rPr>
        <w:t xml:space="preserve"> پرسیدیم. ایشان در پاسخ فرمودند</w:t>
      </w:r>
      <w:r w:rsidR="002F69C2">
        <w:rPr>
          <w:rStyle w:val="Char0"/>
          <w:rFonts w:hint="cs"/>
          <w:rtl/>
        </w:rPr>
        <w:t>:</w:t>
      </w:r>
      <w:r w:rsidRPr="00707A87">
        <w:rPr>
          <w:rStyle w:val="Char0"/>
          <w:rFonts w:hint="cs"/>
          <w:rtl/>
        </w:rPr>
        <w:t xml:space="preserve"> دوازده‌ تن، به تعداد نقیبان بنی‌اسرائیل</w:t>
      </w:r>
      <w:r w:rsidRPr="00707A87">
        <w:rPr>
          <w:rStyle w:val="Char0"/>
          <w:vertAlign w:val="superscript"/>
          <w:rtl/>
        </w:rPr>
        <w:footnoteReference w:id="510"/>
      </w:r>
      <w:r w:rsidRPr="00707A87">
        <w:rPr>
          <w:rStyle w:val="Char0"/>
          <w:rFonts w:hint="cs"/>
          <w:rtl/>
        </w:rPr>
        <w:t>» این روایت ثابت می‌کند که این دوازده تن افراد فاضلی هستند و خلافتشان مورد رضایت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 پاسخ باید گفت</w:t>
      </w:r>
      <w:r w:rsidR="002F69C2">
        <w:rPr>
          <w:rStyle w:val="Char0"/>
          <w:rFonts w:hint="cs"/>
          <w:rtl/>
        </w:rPr>
        <w:t>:</w:t>
      </w:r>
      <w:r w:rsidRPr="00707A87">
        <w:rPr>
          <w:rStyle w:val="Char0"/>
          <w:rFonts w:hint="cs"/>
          <w:rtl/>
        </w:rPr>
        <w:t xml:space="preserve"> این حدیث منکر است. زیرا در سند آن</w:t>
      </w:r>
      <w:r w:rsidR="0020699B">
        <w:rPr>
          <w:rStyle w:val="Char0"/>
          <w:rFonts w:hint="cs"/>
          <w:rtl/>
        </w:rPr>
        <w:t xml:space="preserve"> (</w:t>
      </w:r>
      <w:r w:rsidRPr="00707A87">
        <w:rPr>
          <w:rStyle w:val="Char0"/>
          <w:rFonts w:hint="cs"/>
          <w:rtl/>
        </w:rPr>
        <w:t>مجالد بن سعید) وجود دارد که علمای جرح و تعدیل بر ضعیف‌دانستن او اجماع دارند. هیثمی در مجمع‌الزوائد، ج 5، ص 190 دچار اشتباه شده و می‌نویسد</w:t>
      </w:r>
      <w:r w:rsidR="002F69C2">
        <w:rPr>
          <w:rStyle w:val="Char0"/>
          <w:rFonts w:hint="cs"/>
          <w:rtl/>
        </w:rPr>
        <w:t>:</w:t>
      </w:r>
      <w:r w:rsidRPr="00707A87">
        <w:rPr>
          <w:rStyle w:val="Char0"/>
          <w:rFonts w:hint="cs"/>
          <w:rtl/>
        </w:rPr>
        <w:t xml:space="preserve"> «در سلسله راویان این حدیث مجالد بن سعید وجود دارد که نسائی او را ثقه و مورد اعتماد می‌داند اما جمهور علما او را ضعیف دانسته‌اند.» من به کتاب </w:t>
      </w:r>
      <w:r w:rsidRPr="00707A87">
        <w:rPr>
          <w:rStyle w:val="Char2"/>
          <w:rFonts w:hint="cs"/>
          <w:rtl/>
        </w:rPr>
        <w:t>«الضعفاء</w:t>
      </w:r>
      <w:r w:rsidR="002F69C2">
        <w:rPr>
          <w:rStyle w:val="Char2"/>
          <w:rFonts w:hint="cs"/>
          <w:rtl/>
        </w:rPr>
        <w:t xml:space="preserve"> و</w:t>
      </w:r>
      <w:r w:rsidRPr="00707A87">
        <w:rPr>
          <w:rStyle w:val="Char2"/>
          <w:rFonts w:hint="cs"/>
          <w:rtl/>
        </w:rPr>
        <w:t>المترو</w:t>
      </w:r>
      <w:r w:rsidR="002F69C2">
        <w:rPr>
          <w:rStyle w:val="Char2"/>
          <w:rFonts w:hint="cs"/>
          <w:rtl/>
        </w:rPr>
        <w:t>ك</w:t>
      </w:r>
      <w:r w:rsidRPr="00707A87">
        <w:rPr>
          <w:rStyle w:val="Char2"/>
          <w:rFonts w:hint="cs"/>
          <w:rtl/>
        </w:rPr>
        <w:t>ین»</w:t>
      </w:r>
      <w:r w:rsidRPr="00707A87">
        <w:rPr>
          <w:rStyle w:val="Char0"/>
          <w:rFonts w:hint="cs"/>
          <w:rtl/>
        </w:rPr>
        <w:t xml:space="preserve"> نسائی مراجعه کردم. مشاهده نمودم که نسائی نیز او را ضعیف می‌داند و در</w:t>
      </w:r>
      <w:r w:rsidR="000900EF">
        <w:rPr>
          <w:rStyle w:val="Char0"/>
          <w:rFonts w:hint="cs"/>
          <w:rtl/>
        </w:rPr>
        <w:t xml:space="preserve"> کتاب‌های </w:t>
      </w:r>
      <w:r w:rsidRPr="00707A87">
        <w:rPr>
          <w:rStyle w:val="Char0"/>
          <w:rFonts w:hint="cs"/>
          <w:rtl/>
        </w:rPr>
        <w:t>دیگر جرح و تعدیل نیز این گونه از نسائی نقل شده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حدیث جزو</w:t>
      </w:r>
      <w:r w:rsidR="00A328AE" w:rsidRPr="00707A87">
        <w:rPr>
          <w:rStyle w:val="Char0"/>
          <w:rFonts w:hint="cs"/>
          <w:rtl/>
        </w:rPr>
        <w:t xml:space="preserve"> روایت‌ها</w:t>
      </w:r>
      <w:r w:rsidRPr="00707A87">
        <w:rPr>
          <w:rStyle w:val="Char0"/>
          <w:rFonts w:hint="cs"/>
          <w:rtl/>
        </w:rPr>
        <w:t>یی است که مجالد بن سعید به تنهایی</w:t>
      </w:r>
      <w:r w:rsidR="006318F3" w:rsidRPr="00707A87">
        <w:rPr>
          <w:rStyle w:val="Char0"/>
          <w:rFonts w:hint="cs"/>
          <w:rtl/>
        </w:rPr>
        <w:t xml:space="preserve"> آن‌ها </w:t>
      </w:r>
      <w:r w:rsidRPr="00707A87">
        <w:rPr>
          <w:rStyle w:val="Char0"/>
          <w:rFonts w:hint="cs"/>
          <w:rtl/>
        </w:rPr>
        <w:t>را روایت کرده است. اما منکر بودن متن حدیث آشکار و هویدا است. زیرا در آن، این سؤال آمده است</w:t>
      </w:r>
      <w:r w:rsidR="002F69C2">
        <w:rPr>
          <w:rStyle w:val="Char0"/>
          <w:rFonts w:hint="cs"/>
          <w:rtl/>
        </w:rPr>
        <w:t>:</w:t>
      </w:r>
      <w:r w:rsidRPr="00707A87">
        <w:rPr>
          <w:rStyle w:val="Char0"/>
          <w:rFonts w:hint="cs"/>
          <w:rtl/>
        </w:rPr>
        <w:t xml:space="preserve"> این امت [اسلامی] چند خلیفه خواهد داشت و پیامبر</w:t>
      </w:r>
      <w:r w:rsidR="007D18AE" w:rsidRPr="00707A87">
        <w:rPr>
          <w:rStyle w:val="Char0"/>
          <w:rFonts w:cs="CTraditional Arabic" w:hint="cs"/>
          <w:rtl/>
        </w:rPr>
        <w:t xml:space="preserve"> ج</w:t>
      </w:r>
      <w:r w:rsidRPr="00707A87">
        <w:rPr>
          <w:rStyle w:val="Char0"/>
          <w:rFonts w:hint="cs"/>
          <w:rtl/>
        </w:rPr>
        <w:t xml:space="preserve"> پاسخ می‌دهد</w:t>
      </w:r>
      <w:r w:rsidR="002F69C2">
        <w:rPr>
          <w:rStyle w:val="Char0"/>
          <w:rFonts w:hint="cs"/>
          <w:rtl/>
        </w:rPr>
        <w:t>:</w:t>
      </w:r>
      <w:r w:rsidRPr="00707A87">
        <w:rPr>
          <w:rStyle w:val="Char0"/>
          <w:rFonts w:hint="cs"/>
          <w:rtl/>
        </w:rPr>
        <w:t xml:space="preserve"> [فقط] دوازده نفر!</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خلاف واقع‌بودن این امر واضح‌تر از آن است که برای اثبات آن نیاز به استدلال باشد و چنانچه این نص دوازده تن از حاکمان این امت را ستایش یا نکوهش</w:t>
      </w:r>
      <w:r w:rsidR="00C80358">
        <w:rPr>
          <w:rStyle w:val="Char0"/>
          <w:rFonts w:hint="cs"/>
          <w:rtl/>
        </w:rPr>
        <w:t xml:space="preserve"> می‌کرد</w:t>
      </w:r>
      <w:r w:rsidRPr="00707A87">
        <w:rPr>
          <w:rStyle w:val="Char0"/>
          <w:rFonts w:hint="cs"/>
          <w:rtl/>
        </w:rPr>
        <w:t>، به واقعیت نزدیکتر بود یا اینکه فقط دوازده‌ نفر بر این امت حکومت خواهند کرد و این تناقض‌گویی و عدم تطابق این حدیث با واقعیت، آن را منکر می‌نماید.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هر حال این روایت بر این امر تأکید می‌کند خلفایی که بر امت اسلامی حکومت خواهند کرد به تعداد نقیبان بنی‌اسرائیل، دوازده نفرند و  امامان دوازده‌گانه در نظر شیعیان اثنا عشری و دیگران، خلیفه و پادشاه نبوده‌اند. زیرا چنانکه گذشت به جز امام علی و امام حسن هیچ کدام از</w:t>
      </w:r>
      <w:r w:rsidR="006318F3" w:rsidRPr="00707A87">
        <w:rPr>
          <w:rStyle w:val="Char0"/>
          <w:rFonts w:hint="cs"/>
          <w:rtl/>
        </w:rPr>
        <w:t xml:space="preserve"> آن‌ها </w:t>
      </w:r>
      <w:r w:rsidRPr="00707A87">
        <w:rPr>
          <w:rStyle w:val="Char0"/>
          <w:rFonts w:hint="cs"/>
          <w:rtl/>
        </w:rPr>
        <w:t xml:space="preserve">زمام امور امت اسلامی را به عهده نگرفتند. </w:t>
      </w:r>
    </w:p>
    <w:p w:rsidR="002075A1" w:rsidRPr="00707A87" w:rsidRDefault="002075A1" w:rsidP="004B0252">
      <w:pPr>
        <w:pStyle w:val="a6"/>
        <w:rPr>
          <w:rtl/>
        </w:rPr>
      </w:pPr>
      <w:r w:rsidRPr="00707A87">
        <w:rPr>
          <w:rFonts w:hint="cs"/>
          <w:rtl/>
        </w:rPr>
        <w:t>رابعاً</w:t>
      </w:r>
    </w:p>
    <w:p w:rsidR="002075A1" w:rsidRPr="00707A87" w:rsidRDefault="002075A1" w:rsidP="004B0252">
      <w:pPr>
        <w:pStyle w:val="StyleComplexBLotus12ptJustifiedFirstline05cmCharCharCharCharCharCharCharCharCharCharChar"/>
        <w:spacing w:line="235" w:lineRule="auto"/>
        <w:rPr>
          <w:rStyle w:val="Char0"/>
          <w:rtl/>
        </w:rPr>
      </w:pPr>
      <w:r w:rsidRPr="00707A87">
        <w:rPr>
          <w:rStyle w:val="Char0"/>
          <w:rFonts w:hint="cs"/>
          <w:rtl/>
        </w:rPr>
        <w:t>در این حدیث تعداد امامان به 12 نفر محدود نشده است. زیرا بی‌تردید تعداد خلفا در میان امت اسلامی بیش از این است. اما چنانکه قبلاً هم ذکر کردیم، این حدیث بدین معناست که تا پایان حکومت این حاکمان یا در سایه حکومت</w:t>
      </w:r>
      <w:r w:rsidR="006318F3" w:rsidRPr="00707A87">
        <w:rPr>
          <w:rStyle w:val="Char0"/>
          <w:rFonts w:hint="cs"/>
          <w:rtl/>
        </w:rPr>
        <w:t xml:space="preserve"> آن‌ها </w:t>
      </w:r>
      <w:r w:rsidRPr="00707A87">
        <w:rPr>
          <w:rStyle w:val="Char0"/>
          <w:rFonts w:hint="cs"/>
          <w:rtl/>
        </w:rPr>
        <w:t>اسلام دارای عزت و افتخار خواهد بود.</w:t>
      </w:r>
    </w:p>
    <w:p w:rsidR="002075A1" w:rsidRPr="00707A87" w:rsidRDefault="002075A1" w:rsidP="00707A87">
      <w:pPr>
        <w:pStyle w:val="StyleComplexBLotus12ptJustifiedFirstline05cmCharCharCharCharCharCharCharCharCharCharChar"/>
        <w:spacing w:line="240" w:lineRule="auto"/>
        <w:rPr>
          <w:rStyle w:val="Char0"/>
          <w:rtl/>
        </w:rPr>
      </w:pPr>
      <w:r w:rsidRPr="004B0252">
        <w:rPr>
          <w:rStyle w:val="Char7"/>
          <w:rFonts w:hint="cs"/>
          <w:rtl/>
        </w:rPr>
        <w:t>خامساً</w:t>
      </w:r>
      <w:r w:rsidR="002F69C2">
        <w:rPr>
          <w:rStyle w:val="Char0"/>
          <w:rFonts w:hint="cs"/>
          <w:rtl/>
        </w:rPr>
        <w:t>:</w:t>
      </w:r>
      <w:r w:rsidRPr="00707A87">
        <w:rPr>
          <w:rStyle w:val="Char0"/>
          <w:rFonts w:hint="cs"/>
          <w:rtl/>
        </w:rPr>
        <w:t xml:space="preserve"> شیخ مفید در</w:t>
      </w:r>
      <w:r w:rsidR="0020699B">
        <w:rPr>
          <w:rStyle w:val="Char0"/>
          <w:rFonts w:hint="cs"/>
          <w:rtl/>
        </w:rPr>
        <w:t xml:space="preserve"> (</w:t>
      </w:r>
      <w:r w:rsidRPr="00707A87">
        <w:rPr>
          <w:rStyle w:val="Char2"/>
          <w:rFonts w:hint="cs"/>
          <w:rtl/>
        </w:rPr>
        <w:t xml:space="preserve">الإرشاد)، </w:t>
      </w:r>
      <w:r w:rsidRPr="00707A87">
        <w:rPr>
          <w:rStyle w:val="Char0"/>
          <w:rFonts w:hint="cs"/>
          <w:rtl/>
        </w:rPr>
        <w:t>ج 2، ص 372 به نقل از امام جعفر صادق نقل می‌کند که فرمود</w:t>
      </w:r>
      <w:r w:rsidR="002F69C2">
        <w:rPr>
          <w:rStyle w:val="Char0"/>
          <w:rFonts w:hint="cs"/>
          <w:rtl/>
        </w:rPr>
        <w:t>:</w:t>
      </w:r>
      <w:r w:rsidRPr="00707A87">
        <w:rPr>
          <w:rStyle w:val="Char0"/>
          <w:rFonts w:hint="cs"/>
          <w:rtl/>
        </w:rPr>
        <w:t xml:space="preserve"> «قائم خروج نمی‌کند تا اینکه قبل از او دوازده نفر از بنی‌هاشم که هر کدام مردم را به سوی خود فرامی‌خواند، خارج شوند.» طوسی در</w:t>
      </w:r>
      <w:r w:rsidR="0020699B">
        <w:rPr>
          <w:rStyle w:val="Char0"/>
          <w:rFonts w:hint="cs"/>
          <w:rtl/>
        </w:rPr>
        <w:t xml:space="preserve"> (</w:t>
      </w:r>
      <w:r w:rsidRPr="00707A87">
        <w:rPr>
          <w:rStyle w:val="Char0"/>
          <w:rFonts w:hint="cs"/>
          <w:rtl/>
        </w:rPr>
        <w:t>الغیبه)، ص 437 و مجلسی در ج 52، ص 209 بخار الأنوار می‌نویسد</w:t>
      </w:r>
      <w:r w:rsidR="002F69C2">
        <w:rPr>
          <w:rStyle w:val="Char0"/>
          <w:rFonts w:hint="cs"/>
          <w:rtl/>
        </w:rPr>
        <w:t>:</w:t>
      </w:r>
      <w:r w:rsidRPr="00707A87">
        <w:rPr>
          <w:rStyle w:val="Char0"/>
          <w:rFonts w:hint="cs"/>
          <w:rtl/>
        </w:rPr>
        <w:t xml:space="preserve"> «امام صادق</w:t>
      </w:r>
      <w:r w:rsidR="00D35A70" w:rsidRPr="00707A87">
        <w:rPr>
          <w:rStyle w:val="Char0"/>
          <w:rFonts w:cs="CTraditional Arabic" w:hint="cs"/>
          <w:rtl/>
        </w:rPr>
        <w:t>÷</w:t>
      </w:r>
      <w:r w:rsidRPr="00707A87">
        <w:rPr>
          <w:rStyle w:val="Char0"/>
          <w:rFonts w:hint="cs"/>
          <w:rtl/>
        </w:rPr>
        <w:t xml:space="preserve"> گفت</w:t>
      </w:r>
      <w:r w:rsidR="002F69C2">
        <w:rPr>
          <w:rStyle w:val="Char0"/>
          <w:rFonts w:hint="cs"/>
          <w:rtl/>
        </w:rPr>
        <w:t>:</w:t>
      </w:r>
      <w:r w:rsidRPr="00707A87">
        <w:rPr>
          <w:rStyle w:val="Char0"/>
          <w:rFonts w:hint="cs"/>
          <w:rtl/>
        </w:rPr>
        <w:t xml:space="preserve"> «قائم قیام نمی‌کند تا اینکه دوازده تن از بنی‌هاشم که هر یک مردم را به سوی خود فرامی‌خواند خارج شوند.»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روشن است که منظور از قائم در روایات مذکور همان مهدی منتظر در نزد شیعیان است و خروج او در آخرالزمان اتفاق می‌افتد و به نظر شیعیان امامیه او یکی از امامان دوازده‌گانه‌شان است. اما در این روایت شیعه آمده است که دوازده تن از بنی‌هاشم قبل از او خروج خواهند کرد و همه</w:t>
      </w:r>
      <w:r w:rsidR="006318F3" w:rsidRPr="00707A87">
        <w:rPr>
          <w:rStyle w:val="Char0"/>
          <w:rFonts w:hint="cs"/>
          <w:rtl/>
        </w:rPr>
        <w:t xml:space="preserve"> آن‌ها </w:t>
      </w:r>
      <w:r w:rsidRPr="00707A87">
        <w:rPr>
          <w:rStyle w:val="Char0"/>
          <w:rFonts w:hint="cs"/>
          <w:rtl/>
        </w:rPr>
        <w:t>خلافت را از برای خود طلب می‌کنند. در اینجا این سؤال مطرح می‌شود</w:t>
      </w:r>
      <w:r w:rsidR="002F69C2">
        <w:rPr>
          <w:rStyle w:val="Char0"/>
          <w:rFonts w:hint="cs"/>
          <w:rtl/>
        </w:rPr>
        <w:t>:</w:t>
      </w:r>
      <w:r w:rsidRPr="00707A87">
        <w:rPr>
          <w:rStyle w:val="Char0"/>
          <w:rFonts w:hint="cs"/>
          <w:rtl/>
        </w:rPr>
        <w:t xml:space="preserve"> چرا این دوازده‌ تن همان دوازده حاکمی نیستند که در حدیث ذکر شدند؟! چرا شیعیان امامیه می‌خواهند به زور عقیده وجود نص درباره امامان دوازده‌گانه را به همه امت اسلامی تحمیل کنند و</w:t>
      </w:r>
      <w:r w:rsidR="006318F3" w:rsidRPr="00707A87">
        <w:rPr>
          <w:rStyle w:val="Char0"/>
          <w:rFonts w:hint="cs"/>
          <w:rtl/>
        </w:rPr>
        <w:t xml:space="preserve"> آن‌ها </w:t>
      </w:r>
      <w:r w:rsidRPr="00707A87">
        <w:rPr>
          <w:rStyle w:val="Char0"/>
          <w:rFonts w:hint="cs"/>
          <w:rtl/>
        </w:rPr>
        <w:t>را وادار به پذیرش دوازده امام کنند که خودشان</w:t>
      </w:r>
      <w:r w:rsidR="006318F3" w:rsidRPr="00707A87">
        <w:rPr>
          <w:rStyle w:val="Char0"/>
          <w:rFonts w:hint="cs"/>
          <w:rtl/>
        </w:rPr>
        <w:t xml:space="preserve"> آن‌ها </w:t>
      </w:r>
      <w:r w:rsidRPr="00707A87">
        <w:rPr>
          <w:rStyle w:val="Char0"/>
          <w:rFonts w:hint="cs"/>
          <w:rtl/>
        </w:rPr>
        <w:t>را انتخاب کرده‌اند که [نه قرآن و] نه حدیث از ذکر نام‌ها و صفات</w:t>
      </w:r>
      <w:r w:rsidR="006318F3" w:rsidRPr="00707A87">
        <w:rPr>
          <w:rStyle w:val="Char0"/>
          <w:rFonts w:hint="cs"/>
          <w:rtl/>
        </w:rPr>
        <w:t xml:space="preserve"> آن‌ها </w:t>
      </w:r>
      <w:r w:rsidRPr="00707A87">
        <w:rPr>
          <w:rStyle w:val="Char0"/>
          <w:rFonts w:hint="cs"/>
          <w:rtl/>
        </w:rPr>
        <w:t>سخنی به میان است؟!</w:t>
      </w:r>
    </w:p>
    <w:p w:rsidR="002075A1" w:rsidRPr="00707A87" w:rsidRDefault="002075A1" w:rsidP="004B0252">
      <w:pPr>
        <w:pStyle w:val="a6"/>
        <w:rPr>
          <w:rtl/>
        </w:rPr>
      </w:pPr>
      <w:r w:rsidRPr="00707A87">
        <w:rPr>
          <w:rFonts w:hint="cs"/>
          <w:rtl/>
        </w:rPr>
        <w:t>سادساً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تاریخ شهادت می‌دهد که همه فرقه‌های مختلف شیعه درباره شناخت امامان و تعدادشان اختلاف بسیار فراوانی دارند که</w:t>
      </w:r>
      <w:r w:rsidR="000900EF">
        <w:rPr>
          <w:rStyle w:val="Char0"/>
          <w:rFonts w:hint="cs"/>
          <w:rtl/>
        </w:rPr>
        <w:t xml:space="preserve"> کتاب‌های </w:t>
      </w:r>
      <w:r w:rsidRPr="00707A87">
        <w:rPr>
          <w:rStyle w:val="Char0"/>
          <w:rFonts w:hint="cs"/>
          <w:rtl/>
        </w:rPr>
        <w:t>فرقه‌شناسی و ادیان و مذاهب مملو از ذکر اختلافات و منازعاتی است که شیعیان پس از مرگ هر امام بدان دچار و در شناخت امام بعدی دچار حیرت و سرگردانی می‌شدند.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چنانچه نظر شیعیان افطحی</w:t>
      </w:r>
      <w:r w:rsidR="0020699B">
        <w:rPr>
          <w:rStyle w:val="Char0"/>
          <w:rFonts w:hint="cs"/>
          <w:rtl/>
        </w:rPr>
        <w:t xml:space="preserve"> (</w:t>
      </w:r>
      <w:r w:rsidRPr="00707A87">
        <w:rPr>
          <w:rStyle w:val="Char0"/>
          <w:rFonts w:hint="cs"/>
          <w:rtl/>
        </w:rPr>
        <w:t>فحطی‌ها) را بپذیریم که معتقد به وراثت عمودی در امامت هستند باید پس از اقرار به امامت عبدالله افطح پسر بزرگ امام جعفر صادق و زید بن علی که برخی از شیعیان اولیه معتقد به امامت او بودند، امام حسن عسکری را امام دوازدهم بدانیم.</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لذا استدلال شیعه امامیه اثناعشریه به این گونه روایات به هیچ وجه با امامان دوازده</w:t>
      </w:r>
      <w:r w:rsidRPr="00707A87">
        <w:rPr>
          <w:rStyle w:val="Char0"/>
          <w:rFonts w:hint="eastAsia"/>
          <w:rtl/>
        </w:rPr>
        <w:t>‌</w:t>
      </w:r>
      <w:r w:rsidRPr="00707A87">
        <w:rPr>
          <w:rStyle w:val="Char0"/>
          <w:rFonts w:hint="cs"/>
          <w:rtl/>
        </w:rPr>
        <w:t>گانه‌شان ‌مطابقت نمی‌کند و بدون وجود دلیل علمی بر ولادت محمد بن حسن عسکری</w:t>
      </w:r>
      <w:r w:rsidR="0020699B">
        <w:rPr>
          <w:rStyle w:val="Char0"/>
          <w:rFonts w:hint="cs"/>
          <w:rtl/>
        </w:rPr>
        <w:t xml:space="preserve"> (</w:t>
      </w:r>
      <w:r w:rsidRPr="00707A87">
        <w:rPr>
          <w:rStyle w:val="Char0"/>
          <w:rFonts w:hint="cs"/>
          <w:rtl/>
        </w:rPr>
        <w:t>امام دوازدهم، مهدی منتظر) این امر نوعی افتراض، ظن و تخمین است و استدلال علمی قاطعی به شمار نمی‌آید.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آیا شایسته است که انسان با انصاف و عاقل، عقیده و دینش را براساس اصل سست و بی</w:t>
      </w:r>
      <w:r w:rsidRPr="00707A87">
        <w:rPr>
          <w:rStyle w:val="Char0"/>
          <w:rFonts w:hint="eastAsia"/>
          <w:rtl/>
        </w:rPr>
        <w:t xml:space="preserve">‌پایه‌ای قرار دهد که در مقابل چنین نوع نقد علمی پابرجا نمی‌ماند؟! </w:t>
      </w:r>
    </w:p>
    <w:p w:rsidR="002075A1" w:rsidRPr="00707A87" w:rsidRDefault="002075A1" w:rsidP="00707A87">
      <w:pPr>
        <w:pStyle w:val="aa"/>
        <w:rPr>
          <w:rtl/>
        </w:rPr>
      </w:pPr>
      <w:bookmarkStart w:id="79" w:name="_Toc437418442"/>
      <w:r w:rsidRPr="00707A87">
        <w:rPr>
          <w:rFonts w:hint="cs"/>
          <w:rtl/>
        </w:rPr>
        <w:t>هیچ حدیث صحیحی مبنی بر نص بر نام</w:t>
      </w:r>
      <w:r w:rsidR="00CC5C52" w:rsidRPr="00707A87">
        <w:rPr>
          <w:rFonts w:hint="eastAsia"/>
          <w:rtl/>
        </w:rPr>
        <w:t>‌</w:t>
      </w:r>
      <w:r w:rsidRPr="00707A87">
        <w:rPr>
          <w:rFonts w:hint="cs"/>
          <w:rtl/>
        </w:rPr>
        <w:t>های امامان دوازده‌گانه وجود ندارد</w:t>
      </w:r>
      <w:bookmarkEnd w:id="79"/>
      <w:r w:rsidRPr="00707A87">
        <w:rPr>
          <w:rFonts w:hint="cs"/>
          <w:rtl/>
        </w:rPr>
        <w:t xml:space="preserve"> </w:t>
      </w:r>
    </w:p>
    <w:p w:rsidR="002075A1" w:rsidRPr="00707A87" w:rsidRDefault="002075A1" w:rsidP="004B0252">
      <w:pPr>
        <w:pStyle w:val="StyleComplexBLotus12ptJustifiedFirstline05cmCharCharCharCharCharCharCharCharCharCharChar"/>
        <w:spacing w:line="240" w:lineRule="auto"/>
        <w:rPr>
          <w:rStyle w:val="Char0"/>
          <w:rtl/>
        </w:rPr>
      </w:pPr>
      <w:r w:rsidRPr="00707A87">
        <w:rPr>
          <w:rStyle w:val="Char0"/>
          <w:rFonts w:hint="cs"/>
          <w:rtl/>
        </w:rPr>
        <w:t>از آیت‌الله خویی چنین پرسیده شد «از هشام بن سالم حدیث مشهوری روایت شده است که در آن آنچه را پس از وفات امام صادق</w:t>
      </w:r>
      <w:r w:rsidR="00D35A70" w:rsidRPr="00707A87">
        <w:rPr>
          <w:rStyle w:val="Char0"/>
          <w:rFonts w:cs="CTraditional Arabic" w:hint="cs"/>
          <w:rtl/>
        </w:rPr>
        <w:t>÷</w:t>
      </w:r>
      <w:r w:rsidRPr="00707A87">
        <w:rPr>
          <w:rStyle w:val="Char0"/>
          <w:rFonts w:hint="cs"/>
          <w:rtl/>
        </w:rPr>
        <w:t xml:space="preserve"> برای او و بعضی از یارانش بلکه برای عموم شیعیان روی داد تعریف می‌کند که چگونه او به همراه برگزیدگانی از یاران امام صادق درباره کسی که پس از او به امامت می‌رسد تحقیق</w:t>
      </w:r>
      <w:r w:rsidR="00C80358">
        <w:rPr>
          <w:rStyle w:val="Char0"/>
          <w:rFonts w:hint="cs"/>
          <w:rtl/>
        </w:rPr>
        <w:t xml:space="preserve"> می‌کرد</w:t>
      </w:r>
      <w:r w:rsidRPr="00707A87">
        <w:rPr>
          <w:rStyle w:val="Char0"/>
          <w:rFonts w:hint="cs"/>
          <w:rtl/>
        </w:rPr>
        <w:t>ند. پس بر عبدالله بن جعفر وارد شدند درحالی که مردم پیرامون او جمع شده بودند. پس بطلان ادعای امامت او بر ایشان روشن گردید. پس حیران و سرگردان از پیش او خارج شدند درحالی که نمی</w:t>
      </w:r>
      <w:r w:rsidRPr="00707A87">
        <w:rPr>
          <w:rStyle w:val="Char0"/>
          <w:rFonts w:hint="eastAsia"/>
          <w:rtl/>
        </w:rPr>
        <w:t xml:space="preserve">‌دانستند امام کیست... </w:t>
      </w:r>
      <w:r w:rsidRPr="00707A87">
        <w:rPr>
          <w:rStyle w:val="Char0"/>
          <w:rFonts w:hint="cs"/>
          <w:rtl/>
        </w:rPr>
        <w:t>تا آخر روایت</w:t>
      </w:r>
      <w:r w:rsidR="002F69C2">
        <w:rPr>
          <w:rStyle w:val="Char0"/>
          <w:rFonts w:hint="cs"/>
          <w:rtl/>
        </w:rPr>
        <w:t>:</w:t>
      </w:r>
      <w:r w:rsidRPr="00707A87">
        <w:rPr>
          <w:rStyle w:val="Char0"/>
          <w:rFonts w:hint="cs"/>
          <w:rtl/>
        </w:rPr>
        <w:t xml:space="preserve"> ... چگونه می‌توانیم میان این روایت که بر جهل یاران بزرگ امام صادق</w:t>
      </w:r>
      <w:r w:rsidR="00D35A70" w:rsidRPr="00707A87">
        <w:rPr>
          <w:rStyle w:val="Char0"/>
          <w:rFonts w:cs="CTraditional Arabic" w:hint="cs"/>
          <w:rtl/>
        </w:rPr>
        <w:t>÷</w:t>
      </w:r>
      <w:r w:rsidRPr="00707A87">
        <w:rPr>
          <w:rStyle w:val="Char0"/>
          <w:rFonts w:hint="cs"/>
          <w:rtl/>
        </w:rPr>
        <w:t xml:space="preserve"> پس از وفات او نسبت به جانشینش دلالت دارد و روایاتی که نام همه امامان</w:t>
      </w:r>
      <w:r w:rsidR="00D35A70" w:rsidRPr="00707A87">
        <w:rPr>
          <w:rStyle w:val="Char0"/>
          <w:rFonts w:cs="CTraditional Arabic" w:hint="cs"/>
          <w:rtl/>
        </w:rPr>
        <w:t>÷</w:t>
      </w:r>
      <w:r w:rsidRPr="00707A87">
        <w:rPr>
          <w:rStyle w:val="Char0"/>
          <w:rFonts w:hint="cs"/>
          <w:rtl/>
        </w:rPr>
        <w:t xml:space="preserve"> را از زمان پیامبر</w:t>
      </w:r>
      <w:r w:rsidR="007D18AE" w:rsidRPr="00707A87">
        <w:rPr>
          <w:rStyle w:val="Char0"/>
          <w:rFonts w:cs="CTraditional Arabic" w:hint="cs"/>
          <w:rtl/>
        </w:rPr>
        <w:t xml:space="preserve"> ج</w:t>
      </w:r>
      <w:r w:rsidRPr="00707A87">
        <w:rPr>
          <w:rStyle w:val="Char0"/>
          <w:rFonts w:hint="cs"/>
          <w:rtl/>
        </w:rPr>
        <w:t xml:space="preserve"> مشخص نموده است، جمع نماییم. آیا امکان دارد همه یاران امام صادق نسبت به این روایات بی‌اطلاع باشند تا جایی که در شناخت امام پس از او دچار سرگردانی شوند؟! خویی در پاسخ گفته است</w:t>
      </w:r>
      <w:r w:rsidR="002F69C2">
        <w:rPr>
          <w:rStyle w:val="Char0"/>
          <w:rFonts w:hint="cs"/>
          <w:rtl/>
        </w:rPr>
        <w:t>:</w:t>
      </w:r>
      <w:r w:rsidRPr="00707A87">
        <w:rPr>
          <w:rStyle w:val="Char0"/>
          <w:rFonts w:hint="cs"/>
          <w:rtl/>
        </w:rPr>
        <w:t xml:space="preserve"> «روایات متواتری که از طریق عامه [اهل سنت] و خاصه [شیعیان امامیه] به ما رسیده است. </w:t>
      </w:r>
      <w:r w:rsidR="00CC5C52" w:rsidRPr="00707A87">
        <w:rPr>
          <w:rStyle w:val="Char0"/>
          <w:rFonts w:hint="cs"/>
          <w:rtl/>
        </w:rPr>
        <w:t>ائمه</w:t>
      </w:r>
      <w:r w:rsidR="004B0252">
        <w:rPr>
          <w:rStyle w:val="Char0"/>
          <w:rFonts w:cs="CTraditional Arabic" w:hint="cs"/>
          <w:rtl/>
        </w:rPr>
        <w:t xml:space="preserve">† </w:t>
      </w:r>
      <w:r w:rsidRPr="00707A87">
        <w:rPr>
          <w:rStyle w:val="Char0"/>
          <w:rFonts w:hint="cs"/>
          <w:rtl/>
        </w:rPr>
        <w:t>را از نظر عدد تعیین کرده‌اند و نام</w:t>
      </w:r>
      <w:r w:rsidR="00CC5C52" w:rsidRPr="00707A87">
        <w:rPr>
          <w:rStyle w:val="Char0"/>
          <w:rFonts w:hint="eastAsia"/>
          <w:rtl/>
        </w:rPr>
        <w:t>‌</w:t>
      </w:r>
      <w:r w:rsidRPr="00707A87">
        <w:rPr>
          <w:rStyle w:val="Char0"/>
          <w:rFonts w:hint="cs"/>
          <w:rtl/>
        </w:rPr>
        <w:t>هایشان را مشخص ننموده‌اند شاید در آن زمان مصلحت ایجاب</w:t>
      </w:r>
      <w:r w:rsidR="00C80358">
        <w:rPr>
          <w:rStyle w:val="Char0"/>
          <w:rFonts w:hint="cs"/>
          <w:rtl/>
        </w:rPr>
        <w:t xml:space="preserve"> می‌کرد</w:t>
      </w:r>
      <w:r w:rsidRPr="00707A87">
        <w:rPr>
          <w:rStyle w:val="Char0"/>
          <w:rFonts w:hint="cs"/>
          <w:rtl/>
        </w:rPr>
        <w:t xml:space="preserve"> که این امر بر مردم و حتی بر یارانشان </w:t>
      </w:r>
      <w:r w:rsidRPr="00707A87">
        <w:rPr>
          <w:rFonts w:ascii="Times New Roman" w:hAnsi="Times New Roman" w:cs="Times New Roman" w:hint="cs"/>
          <w:sz w:val="28"/>
          <w:szCs w:val="28"/>
          <w:rtl/>
          <w:lang w:bidi="fa-IR"/>
        </w:rPr>
        <w:t>–</w:t>
      </w:r>
      <w:r w:rsidRPr="00707A87">
        <w:rPr>
          <w:rStyle w:val="Char0"/>
          <w:rFonts w:hint="cs"/>
          <w:rtl/>
        </w:rPr>
        <w:t xml:space="preserve"> به جز تعداد اندک و خاصی از</w:t>
      </w:r>
      <w:r w:rsidR="006318F3" w:rsidRPr="00707A87">
        <w:rPr>
          <w:rStyle w:val="Char0"/>
          <w:rFonts w:hint="cs"/>
          <w:rtl/>
        </w:rPr>
        <w:t xml:space="preserve"> آن‌ها </w:t>
      </w:r>
      <w:r w:rsidRPr="00707A87">
        <w:rPr>
          <w:rFonts w:ascii="Times New Roman" w:hAnsi="Times New Roman" w:cs="Times New Roman" w:hint="cs"/>
          <w:sz w:val="28"/>
          <w:szCs w:val="28"/>
          <w:rtl/>
          <w:lang w:bidi="fa-IR"/>
        </w:rPr>
        <w:t>–</w:t>
      </w:r>
      <w:r w:rsidRPr="00707A87">
        <w:rPr>
          <w:rStyle w:val="Char0"/>
          <w:rFonts w:hint="cs"/>
          <w:rtl/>
        </w:rPr>
        <w:t xml:space="preserve"> پوشیده و مخفی بماند و این امر در غیر این مورد نیز اتفاق افتاده است. والله أعلم.»</w:t>
      </w:r>
      <w:r w:rsidRPr="00707A87">
        <w:rPr>
          <w:rStyle w:val="Char0"/>
          <w:vertAlign w:val="superscript"/>
          <w:rtl/>
        </w:rPr>
        <w:footnoteReference w:id="511"/>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اعتراف و شهادت یک عالم بزرگ شیعه اثناعشری و رهبر حوزه علمیه نجف یعنی قدیمی‌ترین و ر</w:t>
      </w:r>
      <w:r w:rsidRPr="00707A87">
        <w:rPr>
          <w:rStyle w:val="Char0"/>
          <w:rFonts w:hint="eastAsia"/>
          <w:rtl/>
        </w:rPr>
        <w:t>‌</w:t>
      </w:r>
      <w:r w:rsidRPr="00707A87">
        <w:rPr>
          <w:rStyle w:val="Char0"/>
          <w:rFonts w:hint="cs"/>
          <w:rtl/>
        </w:rPr>
        <w:t>یشه‌دارترین حوزه علمیه شیعیان مبنی بر این است که روایات متواتری که نام</w:t>
      </w:r>
      <w:r w:rsidR="00CC5C52" w:rsidRPr="00707A87">
        <w:rPr>
          <w:rStyle w:val="Char0"/>
          <w:rFonts w:hint="eastAsia"/>
          <w:rtl/>
        </w:rPr>
        <w:t>‌</w:t>
      </w:r>
      <w:r w:rsidRPr="00707A87">
        <w:rPr>
          <w:rStyle w:val="Char0"/>
          <w:rFonts w:hint="cs"/>
          <w:rtl/>
        </w:rPr>
        <w:t>های امامان دوازده‌گانه را به دقیقاً بیان نماید یا احادیث آحادی که شیعیان بتوانند بدون تردید در مضامینشان به آن اعتماد کنند، وجود ندارد. زیرا در نظر خویی این روایات نتیجه پنهان‌کاری است و راویانشان «رازداران ائمه» بوده‌اند.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سؤالی که در اینجا مطرح می‌</w:t>
      </w:r>
      <w:r w:rsidRPr="00707A87">
        <w:rPr>
          <w:rStyle w:val="Char0"/>
          <w:rFonts w:hint="eastAsia"/>
          <w:rtl/>
        </w:rPr>
        <w:t>‌شود این است</w:t>
      </w:r>
      <w:r w:rsidR="002F69C2">
        <w:rPr>
          <w:rStyle w:val="Char0"/>
          <w:rFonts w:hint="eastAsia"/>
          <w:rtl/>
        </w:rPr>
        <w:t>:</w:t>
      </w:r>
      <w:r w:rsidRPr="00707A87">
        <w:rPr>
          <w:rStyle w:val="Char0"/>
          <w:rFonts w:hint="eastAsia"/>
          <w:rtl/>
        </w:rPr>
        <w:t xml:space="preserve"> آیا از نظر عقلی ممکن نیست که این تعداد کم از اصحاب امامان با یکدیگر همکاری کرده باشند و سخنی را به امامان نسبت داده باشند که امامان خودشان ادعای آن را نکرده باشند. </w:t>
      </w:r>
      <w:r w:rsidRPr="00707A87">
        <w:rPr>
          <w:rStyle w:val="Char0"/>
          <w:rFonts w:hint="cs"/>
          <w:rtl/>
        </w:rPr>
        <w:t>به ویژه اینکه</w:t>
      </w:r>
      <w:r w:rsidR="006318F3" w:rsidRPr="00707A87">
        <w:rPr>
          <w:rStyle w:val="Char0"/>
          <w:rFonts w:hint="cs"/>
          <w:rtl/>
        </w:rPr>
        <w:t xml:space="preserve"> آن‌ها </w:t>
      </w:r>
      <w:r w:rsidRPr="00707A87">
        <w:rPr>
          <w:rStyle w:val="Char0"/>
          <w:rFonts w:hint="cs"/>
          <w:rtl/>
        </w:rPr>
        <w:t>نه تنها به وسیله نقل چنین روایاتی در میان امت اسلامی بی‌نظیر و بی‌همتایند بلکه روایات آحادی را نقل کرده‌اند که اصحاب دیگر ائمه هرگز</w:t>
      </w:r>
      <w:r w:rsidR="006318F3" w:rsidRPr="00707A87">
        <w:rPr>
          <w:rStyle w:val="Char0"/>
          <w:rFonts w:hint="cs"/>
          <w:rtl/>
        </w:rPr>
        <w:t xml:space="preserve"> آن‌ها </w:t>
      </w:r>
      <w:r w:rsidRPr="00707A87">
        <w:rPr>
          <w:rStyle w:val="Char0"/>
          <w:rFonts w:hint="cs"/>
          <w:rtl/>
        </w:rPr>
        <w:t>را روایت نکرده‌اند؟!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علاوه، این افرادی که ائمه</w:t>
      </w:r>
      <w:r w:rsidR="006318F3" w:rsidRPr="00707A87">
        <w:rPr>
          <w:rStyle w:val="Char0"/>
          <w:rFonts w:hint="cs"/>
          <w:rtl/>
        </w:rPr>
        <w:t xml:space="preserve"> آن‌ها </w:t>
      </w:r>
      <w:r w:rsidRPr="00707A87">
        <w:rPr>
          <w:rStyle w:val="Char0"/>
          <w:rFonts w:hint="cs"/>
          <w:rtl/>
        </w:rPr>
        <w:t>را برای بیان اسرارشان از میان عامه مردم انتخاب کرده‌اند چه کسانی هستند؟</w:t>
      </w:r>
    </w:p>
    <w:p w:rsidR="002075A1" w:rsidRPr="00707A87" w:rsidRDefault="002075A1" w:rsidP="004B0252">
      <w:pPr>
        <w:pStyle w:val="StyleComplexBLotus12ptJustifiedFirstline05cmCharCharCharCharCharCharCharCharCharCharChar"/>
        <w:spacing w:line="240" w:lineRule="auto"/>
        <w:rPr>
          <w:rStyle w:val="Char0"/>
          <w:rtl/>
        </w:rPr>
      </w:pPr>
      <w:r w:rsidRPr="00707A87">
        <w:rPr>
          <w:rStyle w:val="Char0"/>
          <w:rFonts w:hint="cs"/>
          <w:rtl/>
        </w:rPr>
        <w:t>شیخ علی آل محسن در کتاب</w:t>
      </w:r>
      <w:r w:rsidR="0020699B">
        <w:rPr>
          <w:rStyle w:val="Char0"/>
          <w:rFonts w:hint="cs"/>
          <w:rtl/>
        </w:rPr>
        <w:t xml:space="preserve"> (</w:t>
      </w:r>
      <w:r w:rsidRPr="00707A87">
        <w:rPr>
          <w:rStyle w:val="Char2"/>
          <w:rFonts w:hint="cs"/>
          <w:rtl/>
        </w:rPr>
        <w:t>لله</w:t>
      </w:r>
      <w:r w:rsidR="002F69C2">
        <w:rPr>
          <w:rStyle w:val="Char2"/>
          <w:rFonts w:hint="cs"/>
          <w:rtl/>
        </w:rPr>
        <w:t xml:space="preserve"> و</w:t>
      </w:r>
      <w:r w:rsidRPr="00707A87">
        <w:rPr>
          <w:rStyle w:val="Char2"/>
          <w:rFonts w:hint="cs"/>
          <w:rtl/>
        </w:rPr>
        <w:t>للحقیقه)</w:t>
      </w:r>
      <w:r w:rsidRPr="00707A87">
        <w:rPr>
          <w:rStyle w:val="Char0"/>
          <w:rFonts w:hint="cs"/>
          <w:rtl/>
        </w:rPr>
        <w:t xml:space="preserve"> خطاب به چنین افرادی می‌نویسد</w:t>
      </w:r>
      <w:r w:rsidR="002F69C2">
        <w:rPr>
          <w:rStyle w:val="Char0"/>
          <w:rFonts w:hint="cs"/>
          <w:rtl/>
        </w:rPr>
        <w:t>:</w:t>
      </w:r>
      <w:r w:rsidRPr="00707A87">
        <w:rPr>
          <w:rStyle w:val="Char0"/>
          <w:rFonts w:hint="cs"/>
          <w:rtl/>
        </w:rPr>
        <w:t xml:space="preserve"> «بی‌تردید حلال‌ دانستن کتمان بعضی از سخنان از مخاطبان شیعه یا از اکثر شیعیان از سوی امام، به معنای کتمان بقیه علوم و معارف از آن</w:t>
      </w:r>
      <w:r w:rsidR="00CC5C52" w:rsidRPr="00707A87">
        <w:rPr>
          <w:rStyle w:val="Char0"/>
          <w:rFonts w:hint="eastAsia"/>
          <w:rtl/>
        </w:rPr>
        <w:t>‌</w:t>
      </w:r>
      <w:r w:rsidRPr="00707A87">
        <w:rPr>
          <w:rStyle w:val="Char0"/>
          <w:rFonts w:hint="cs"/>
          <w:rtl/>
        </w:rPr>
        <w:t>هاست. به همین دلیل امام صادق و امام باقر</w:t>
      </w:r>
      <w:r w:rsidR="0020699B">
        <w:rPr>
          <w:rStyle w:val="Char0"/>
          <w:rFonts w:hint="cs"/>
          <w:rtl/>
        </w:rPr>
        <w:t xml:space="preserve"> (</w:t>
      </w:r>
      <w:r w:rsidR="004B0252">
        <w:rPr>
          <w:rStyle w:val="Char0"/>
          <w:rFonts w:cs="CTraditional Arabic" w:hint="cs"/>
          <w:rtl/>
        </w:rPr>
        <w:t>†</w:t>
      </w:r>
      <w:r w:rsidRPr="00707A87">
        <w:rPr>
          <w:rStyle w:val="Char0"/>
          <w:rFonts w:hint="cs"/>
          <w:rtl/>
        </w:rPr>
        <w:t>) به بسیاری از یارانشان، اعم ابوبصیر، زراره، محمد بن مسلم و ... علوم ارزشمند و رازهای فراوانی را گفته‌اند.»</w:t>
      </w:r>
      <w:r w:rsidRPr="00707A87">
        <w:rPr>
          <w:rStyle w:val="Char0"/>
          <w:vertAlign w:val="superscript"/>
          <w:rtl/>
        </w:rPr>
        <w:footnoteReference w:id="512"/>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افرادی که شیخ علی آل محسن</w:t>
      </w:r>
      <w:r w:rsidR="006318F3" w:rsidRPr="00707A87">
        <w:rPr>
          <w:rStyle w:val="Char0"/>
          <w:rFonts w:hint="cs"/>
          <w:rtl/>
        </w:rPr>
        <w:t xml:space="preserve"> آن‌ها </w:t>
      </w:r>
      <w:r w:rsidRPr="00707A87">
        <w:rPr>
          <w:rStyle w:val="Char0"/>
          <w:rFonts w:hint="cs"/>
          <w:rtl/>
        </w:rPr>
        <w:t>را ذکر کرد و هیچ عالم شیعه‌ای درباره نام</w:t>
      </w:r>
      <w:r w:rsidR="006318F3" w:rsidRPr="00707A87">
        <w:rPr>
          <w:rStyle w:val="Char0"/>
          <w:rFonts w:hint="cs"/>
          <w:rtl/>
        </w:rPr>
        <w:t xml:space="preserve"> آن‌ها </w:t>
      </w:r>
      <w:r w:rsidRPr="00707A87">
        <w:rPr>
          <w:rStyle w:val="Char0"/>
          <w:rFonts w:hint="cs"/>
          <w:rtl/>
        </w:rPr>
        <w:t>اختلاف ندارد، فقط گروهی از افراد بودند که به اعتراف خود شیعیان امامیه دروغ‌بستن بر اهل بیت را پیشه خود قرار داده‌اند! مثلاً</w:t>
      </w:r>
      <w:r w:rsidR="0020699B">
        <w:rPr>
          <w:rStyle w:val="Char0"/>
          <w:rFonts w:hint="cs"/>
          <w:rtl/>
        </w:rPr>
        <w:t xml:space="preserve"> (</w:t>
      </w:r>
      <w:r w:rsidRPr="00707A87">
        <w:rPr>
          <w:rStyle w:val="Char0"/>
          <w:rFonts w:hint="cs"/>
          <w:rtl/>
        </w:rPr>
        <w:t>زراره بن أعین) که عبدالحسین موسوی در کتاب</w:t>
      </w:r>
      <w:r w:rsidR="0020699B">
        <w:rPr>
          <w:rStyle w:val="Char0"/>
          <w:rFonts w:hint="cs"/>
          <w:rtl/>
        </w:rPr>
        <w:t xml:space="preserve"> (</w:t>
      </w:r>
      <w:r w:rsidRPr="00707A87">
        <w:rPr>
          <w:rStyle w:val="Char2"/>
          <w:rFonts w:hint="cs"/>
          <w:rtl/>
        </w:rPr>
        <w:t>المراجعات)</w:t>
      </w:r>
      <w:r w:rsidRPr="00707A87">
        <w:rPr>
          <w:rStyle w:val="Char0"/>
          <w:rFonts w:hint="cs"/>
          <w:rtl/>
        </w:rPr>
        <w:t xml:space="preserve"> او را مدح و ستایش می‌کند</w:t>
      </w:r>
      <w:r w:rsidRPr="00707A87">
        <w:rPr>
          <w:rStyle w:val="Char0"/>
          <w:vertAlign w:val="superscript"/>
          <w:rtl/>
        </w:rPr>
        <w:footnoteReference w:id="513"/>
      </w:r>
      <w:r w:rsidRPr="00707A87">
        <w:rPr>
          <w:rStyle w:val="Char0"/>
          <w:rFonts w:hint="cs"/>
          <w:rtl/>
        </w:rPr>
        <w:t xml:space="preserve"> و شیخ علی آل محسن و بسیاری از علمای قدیم و معاصر شیعه اثناعشری او را ذکر کرده‌اند، روایات معتبری از طریق شیعیان درباره طعن و لعن او از زبان امام جعفر صادق ذکر شده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کشی با سندش  از لیث مرادی روایت می‌کند که گفت</w:t>
      </w:r>
      <w:r w:rsidR="002F69C2">
        <w:rPr>
          <w:rStyle w:val="Char0"/>
          <w:rFonts w:hint="cs"/>
          <w:rtl/>
        </w:rPr>
        <w:t>:</w:t>
      </w:r>
      <w:r w:rsidRPr="00707A87">
        <w:rPr>
          <w:rStyle w:val="Char0"/>
          <w:rFonts w:hint="cs"/>
          <w:rtl/>
        </w:rPr>
        <w:t xml:space="preserve"> از امام جعفر صادق</w:t>
      </w:r>
      <w:r w:rsidR="00D35A70" w:rsidRPr="00707A87">
        <w:rPr>
          <w:rStyle w:val="Char0"/>
          <w:rFonts w:cs="CTraditional Arabic" w:hint="cs"/>
          <w:rtl/>
        </w:rPr>
        <w:t>÷</w:t>
      </w:r>
      <w:r w:rsidRPr="00707A87">
        <w:rPr>
          <w:rStyle w:val="Char0"/>
          <w:rFonts w:hint="cs"/>
          <w:rtl/>
        </w:rPr>
        <w:t xml:space="preserve"> شنیدم که می‌گفت</w:t>
      </w:r>
      <w:r w:rsidR="002F69C2">
        <w:rPr>
          <w:rStyle w:val="Char0"/>
          <w:rFonts w:hint="cs"/>
          <w:rtl/>
        </w:rPr>
        <w:t>:</w:t>
      </w:r>
      <w:r w:rsidRPr="00707A87">
        <w:rPr>
          <w:rStyle w:val="Char0"/>
          <w:rFonts w:hint="cs"/>
          <w:rtl/>
        </w:rPr>
        <w:t xml:space="preserve"> بی‌تردید زراره در گمراهی خواهد مرد.</w:t>
      </w:r>
      <w:r w:rsidRPr="00707A87">
        <w:rPr>
          <w:rStyle w:val="Char0"/>
          <w:vertAlign w:val="superscript"/>
          <w:rtl/>
        </w:rPr>
        <w:footnoteReference w:id="514"/>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مسمع کردین ابی‌سیار روایت شده است که گفت از امام صادق</w:t>
      </w:r>
      <w:r w:rsidR="00D35A70" w:rsidRPr="00707A87">
        <w:rPr>
          <w:rStyle w:val="Char0"/>
          <w:rFonts w:cs="CTraditional Arabic" w:hint="cs"/>
          <w:rtl/>
        </w:rPr>
        <w:t>÷</w:t>
      </w:r>
      <w:r w:rsidRPr="00707A87">
        <w:rPr>
          <w:rStyle w:val="Char0"/>
          <w:rFonts w:hint="cs"/>
          <w:rtl/>
        </w:rPr>
        <w:t xml:space="preserve"> شنیدم که می‌گفت</w:t>
      </w:r>
      <w:r w:rsidR="002F69C2">
        <w:rPr>
          <w:rStyle w:val="Char0"/>
          <w:rFonts w:hint="cs"/>
          <w:rtl/>
        </w:rPr>
        <w:t>:</w:t>
      </w:r>
      <w:r w:rsidRPr="00707A87">
        <w:rPr>
          <w:rStyle w:val="Char0"/>
          <w:rFonts w:hint="cs"/>
          <w:rtl/>
        </w:rPr>
        <w:t xml:space="preserve"> خداوند برید و زراره را لعنت کند.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دانشمند و علامه شیعه محسن امین جبل عاملی در موسوعه</w:t>
      </w:r>
      <w:r w:rsidR="0020699B">
        <w:rPr>
          <w:rStyle w:val="Char0"/>
          <w:rFonts w:hint="cs"/>
          <w:rtl/>
        </w:rPr>
        <w:t xml:space="preserve"> (</w:t>
      </w:r>
      <w:r w:rsidRPr="00707A87">
        <w:rPr>
          <w:rStyle w:val="Char2"/>
          <w:rFonts w:hint="cs"/>
          <w:rtl/>
        </w:rPr>
        <w:t>اعیان الشیعه)</w:t>
      </w:r>
      <w:r w:rsidRPr="00707A87">
        <w:rPr>
          <w:rStyle w:val="Char0"/>
          <w:rFonts w:hint="cs"/>
          <w:rtl/>
        </w:rPr>
        <w:t xml:space="preserve"> اسناد این دو روایت را حسن دانسته است.</w:t>
      </w:r>
      <w:r w:rsidRPr="00707A87">
        <w:rPr>
          <w:rStyle w:val="Char0"/>
          <w:vertAlign w:val="superscript"/>
          <w:rtl/>
        </w:rPr>
        <w:footnoteReference w:id="515"/>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یونس بن عبدالرحمن بن ابن مسکان روایت شده است که شنیدم</w:t>
      </w:r>
      <w:r w:rsidR="002F69C2">
        <w:rPr>
          <w:rStyle w:val="Char0"/>
          <w:rFonts w:hint="cs"/>
          <w:rtl/>
        </w:rPr>
        <w:t>:</w:t>
      </w:r>
      <w:r w:rsidRPr="00707A87">
        <w:rPr>
          <w:rStyle w:val="Char0"/>
          <w:rFonts w:hint="cs"/>
          <w:rtl/>
        </w:rPr>
        <w:t xml:space="preserve"> زراره می‌گفت</w:t>
      </w:r>
      <w:r w:rsidR="002F69C2">
        <w:rPr>
          <w:rStyle w:val="Char0"/>
          <w:rFonts w:hint="cs"/>
          <w:rtl/>
        </w:rPr>
        <w:t>:</w:t>
      </w:r>
      <w:r w:rsidRPr="00707A87">
        <w:rPr>
          <w:rStyle w:val="Char0"/>
          <w:rFonts w:hint="cs"/>
          <w:rtl/>
        </w:rPr>
        <w:t xml:space="preserve"> خداوند ابوجعفر [امام محمدباقر] را رحمت کند. اما من در دلم نسبت به [امام] جعفر [صادق] کینه‌ای دارم. از او پرسیدم که چه چیزی باعث شده است که زراره چنین بگوید؟ در پاسخ گفت</w:t>
      </w:r>
      <w:r w:rsidR="002F69C2">
        <w:rPr>
          <w:rStyle w:val="Char0"/>
          <w:rFonts w:hint="cs"/>
          <w:rtl/>
        </w:rPr>
        <w:t>:</w:t>
      </w:r>
      <w:r w:rsidRPr="00707A87">
        <w:rPr>
          <w:rStyle w:val="Char0"/>
          <w:rFonts w:hint="cs"/>
          <w:rtl/>
        </w:rPr>
        <w:t xml:space="preserve"> اینکه امام صادق</w:t>
      </w:r>
      <w:r w:rsidR="00D35A70" w:rsidRPr="00707A87">
        <w:rPr>
          <w:rStyle w:val="Char0"/>
          <w:rFonts w:cs="CTraditional Arabic" w:hint="cs"/>
          <w:rtl/>
        </w:rPr>
        <w:t>÷</w:t>
      </w:r>
      <w:r w:rsidRPr="00707A87">
        <w:rPr>
          <w:rStyle w:val="Char0"/>
          <w:rFonts w:hint="cs"/>
          <w:rtl/>
        </w:rPr>
        <w:t xml:space="preserve"> رسوایی‌ها و دروغ</w:t>
      </w:r>
      <w:r w:rsidR="00CC5C52" w:rsidRPr="00707A87">
        <w:rPr>
          <w:rStyle w:val="Char0"/>
          <w:rFonts w:hint="eastAsia"/>
          <w:rtl/>
        </w:rPr>
        <w:t>‌</w:t>
      </w:r>
      <w:r w:rsidRPr="00707A87">
        <w:rPr>
          <w:rStyle w:val="Char0"/>
          <w:rFonts w:hint="cs"/>
          <w:rtl/>
        </w:rPr>
        <w:t>هایش را آشکار کرد.</w:t>
      </w:r>
      <w:r w:rsidRPr="00707A87">
        <w:rPr>
          <w:rStyle w:val="Char0"/>
          <w:vertAlign w:val="superscript"/>
          <w:rtl/>
        </w:rPr>
        <w:footnoteReference w:id="516"/>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مسعده بن صدقه روایت شده است که گفت</w:t>
      </w:r>
      <w:r w:rsidR="002F69C2">
        <w:rPr>
          <w:rStyle w:val="Char0"/>
          <w:rFonts w:hint="cs"/>
          <w:rtl/>
        </w:rPr>
        <w:t>:</w:t>
      </w:r>
      <w:r w:rsidRPr="00707A87">
        <w:rPr>
          <w:rStyle w:val="Char0"/>
          <w:rFonts w:hint="cs"/>
          <w:rtl/>
        </w:rPr>
        <w:t xml:space="preserve"> امام صادق</w:t>
      </w:r>
      <w:r w:rsidR="00D35A70" w:rsidRPr="00707A87">
        <w:rPr>
          <w:rStyle w:val="Char0"/>
          <w:rFonts w:cs="CTraditional Arabic" w:hint="cs"/>
          <w:rtl/>
        </w:rPr>
        <w:t>÷</w:t>
      </w:r>
      <w:r w:rsidRPr="00707A87">
        <w:rPr>
          <w:rStyle w:val="Char0"/>
          <w:rFonts w:hint="cs"/>
          <w:rtl/>
        </w:rPr>
        <w:t xml:space="preserve"> گفت</w:t>
      </w:r>
      <w:r w:rsidR="002F69C2">
        <w:rPr>
          <w:rStyle w:val="Char0"/>
          <w:rFonts w:hint="cs"/>
          <w:rtl/>
        </w:rPr>
        <w:t>:</w:t>
      </w:r>
      <w:r w:rsidRPr="00707A87">
        <w:rPr>
          <w:rStyle w:val="Char0"/>
          <w:rFonts w:hint="cs"/>
          <w:rtl/>
        </w:rPr>
        <w:t xml:space="preserve"> بی‌تردید گروهی ایمان را به امانت می‌گیرند سپس آن را از دست می‌</w:t>
      </w:r>
      <w:r w:rsidRPr="00707A87">
        <w:rPr>
          <w:rStyle w:val="Char0"/>
          <w:rFonts w:hint="eastAsia"/>
          <w:rtl/>
        </w:rPr>
        <w:t xml:space="preserve">‌دهند. </w:t>
      </w:r>
      <w:r w:rsidRPr="00707A87">
        <w:rPr>
          <w:rStyle w:val="Char0"/>
          <w:rFonts w:hint="cs"/>
          <w:rtl/>
        </w:rPr>
        <w:t>در روز قیامت</w:t>
      </w:r>
      <w:r w:rsidR="006318F3" w:rsidRPr="00707A87">
        <w:rPr>
          <w:rStyle w:val="Char0"/>
          <w:rFonts w:hint="cs"/>
          <w:rtl/>
        </w:rPr>
        <w:t xml:space="preserve"> آن‌ها </w:t>
      </w:r>
      <w:r w:rsidRPr="00707A87">
        <w:rPr>
          <w:rStyle w:val="Char0"/>
          <w:rFonts w:hint="cs"/>
          <w:rtl/>
        </w:rPr>
        <w:t>را</w:t>
      </w:r>
      <w:r w:rsidR="0020699B">
        <w:rPr>
          <w:rStyle w:val="Char0"/>
          <w:rFonts w:hint="cs"/>
          <w:rtl/>
        </w:rPr>
        <w:t xml:space="preserve"> (</w:t>
      </w:r>
      <w:r w:rsidRPr="00707A87">
        <w:rPr>
          <w:rStyle w:val="Char0"/>
          <w:rFonts w:hint="cs"/>
          <w:rtl/>
        </w:rPr>
        <w:t>معارون) یعنی امانت‌گیرندگان می‌گویند. بی‌تردید زراره بن أعین یکی از آنهاست.</w:t>
      </w:r>
      <w:r w:rsidRPr="00707A87">
        <w:rPr>
          <w:rStyle w:val="Char0"/>
          <w:vertAlign w:val="superscript"/>
          <w:rtl/>
        </w:rPr>
        <w:footnoteReference w:id="517"/>
      </w:r>
    </w:p>
    <w:p w:rsidR="002075A1" w:rsidRPr="004B0252" w:rsidRDefault="002075A1" w:rsidP="00707A87">
      <w:pPr>
        <w:pStyle w:val="StyleComplexBLotus12ptJustifiedFirstline05cmCharCharCharCharCharCharCharCharCharCharChar"/>
        <w:spacing w:line="240" w:lineRule="auto"/>
        <w:rPr>
          <w:rStyle w:val="Char0"/>
          <w:spacing w:val="-2"/>
          <w:rtl/>
        </w:rPr>
      </w:pPr>
      <w:r w:rsidRPr="004B0252">
        <w:rPr>
          <w:rStyle w:val="Char0"/>
          <w:rFonts w:hint="cs"/>
          <w:spacing w:val="-2"/>
          <w:rtl/>
        </w:rPr>
        <w:t>از ولید بن صبیح روایت شده است که در مدینه در باغی بودم ناگهان کسی دستم را گرفت. وقتی چهره‌ام را برگرداندم ناگهان زراره را دیدم. به من گفت</w:t>
      </w:r>
      <w:r w:rsidR="002F69C2" w:rsidRPr="004B0252">
        <w:rPr>
          <w:rStyle w:val="Char0"/>
          <w:rFonts w:hint="cs"/>
          <w:spacing w:val="-2"/>
          <w:rtl/>
        </w:rPr>
        <w:t>:</w:t>
      </w:r>
      <w:r w:rsidRPr="004B0252">
        <w:rPr>
          <w:rStyle w:val="Char0"/>
          <w:rFonts w:hint="cs"/>
          <w:spacing w:val="-2"/>
          <w:rtl/>
        </w:rPr>
        <w:t xml:space="preserve"> برای من نزد دوستت اجازه بگیر. می‌گوید</w:t>
      </w:r>
      <w:r w:rsidR="002F69C2" w:rsidRPr="004B0252">
        <w:rPr>
          <w:rStyle w:val="Char0"/>
          <w:rFonts w:hint="cs"/>
          <w:spacing w:val="-2"/>
          <w:rtl/>
        </w:rPr>
        <w:t>:</w:t>
      </w:r>
      <w:r w:rsidRPr="004B0252">
        <w:rPr>
          <w:rStyle w:val="Char0"/>
          <w:rFonts w:hint="cs"/>
          <w:spacing w:val="-2"/>
          <w:rtl/>
        </w:rPr>
        <w:t xml:space="preserve"> پس به مسجد نزد امام صادق</w:t>
      </w:r>
      <w:r w:rsidR="00D35A70" w:rsidRPr="004B0252">
        <w:rPr>
          <w:rStyle w:val="Char0"/>
          <w:rFonts w:cs="CTraditional Arabic" w:hint="cs"/>
          <w:spacing w:val="-2"/>
          <w:rtl/>
        </w:rPr>
        <w:t>÷</w:t>
      </w:r>
      <w:r w:rsidRPr="004B0252">
        <w:rPr>
          <w:rStyle w:val="Char0"/>
          <w:rFonts w:hint="cs"/>
          <w:spacing w:val="-2"/>
          <w:rtl/>
        </w:rPr>
        <w:t xml:space="preserve"> رفتم و جریان را برایش تعریف کردم. او با دستش بر ریش خود زد. سپس سه بار گفت</w:t>
      </w:r>
      <w:r w:rsidR="002F69C2" w:rsidRPr="004B0252">
        <w:rPr>
          <w:rStyle w:val="Char0"/>
          <w:rFonts w:hint="cs"/>
          <w:spacing w:val="-2"/>
          <w:rtl/>
        </w:rPr>
        <w:t>:</w:t>
      </w:r>
      <w:r w:rsidRPr="004B0252">
        <w:rPr>
          <w:rStyle w:val="Char0"/>
          <w:rFonts w:hint="cs"/>
          <w:spacing w:val="-2"/>
          <w:rtl/>
        </w:rPr>
        <w:t xml:space="preserve"> به او اجازه نده. زیرا با وجود جایگاه و عمر من او می‌خواهد به من زیان برساند. او بر دین من و پدرانم نیست.</w:t>
      </w:r>
      <w:r w:rsidRPr="004B0252">
        <w:rPr>
          <w:rStyle w:val="Char0"/>
          <w:spacing w:val="-2"/>
          <w:vertAlign w:val="superscript"/>
          <w:rtl/>
        </w:rPr>
        <w:footnoteReference w:id="518"/>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علی بن حکم به نقل از رجالش به روایت از امام صادق</w:t>
      </w:r>
      <w:r w:rsidR="00D35A70" w:rsidRPr="00707A87">
        <w:rPr>
          <w:rStyle w:val="Char0"/>
          <w:rFonts w:cs="CTraditional Arabic" w:hint="cs"/>
          <w:rtl/>
        </w:rPr>
        <w:t>÷</w:t>
      </w:r>
      <w:r w:rsidRPr="00707A87">
        <w:rPr>
          <w:rStyle w:val="Char0"/>
          <w:rFonts w:hint="cs"/>
          <w:rtl/>
        </w:rPr>
        <w:t xml:space="preserve"> آمده است</w:t>
      </w:r>
      <w:r w:rsidR="002F69C2">
        <w:rPr>
          <w:rStyle w:val="Char0"/>
          <w:rFonts w:hint="cs"/>
          <w:rtl/>
        </w:rPr>
        <w:t>:</w:t>
      </w:r>
      <w:r w:rsidRPr="00707A87">
        <w:rPr>
          <w:rStyle w:val="Char0"/>
          <w:rFonts w:hint="cs"/>
          <w:rtl/>
        </w:rPr>
        <w:t xml:space="preserve"> بر امام صادق وارد شدم. امام گفت</w:t>
      </w:r>
      <w:r w:rsidR="002F69C2">
        <w:rPr>
          <w:rStyle w:val="Char0"/>
          <w:rFonts w:hint="cs"/>
          <w:rtl/>
        </w:rPr>
        <w:t>:</w:t>
      </w:r>
      <w:r w:rsidRPr="00707A87">
        <w:rPr>
          <w:rStyle w:val="Char0"/>
          <w:rFonts w:hint="cs"/>
          <w:rtl/>
        </w:rPr>
        <w:t xml:space="preserve"> کی زراره را دیده‌ای؟! گفت</w:t>
      </w:r>
      <w:r w:rsidR="002F69C2">
        <w:rPr>
          <w:rStyle w:val="Char0"/>
          <w:rFonts w:hint="cs"/>
          <w:rtl/>
        </w:rPr>
        <w:t>:</w:t>
      </w:r>
      <w:r w:rsidRPr="00707A87">
        <w:rPr>
          <w:rStyle w:val="Char0"/>
          <w:rFonts w:hint="cs"/>
          <w:rtl/>
        </w:rPr>
        <w:t xml:space="preserve"> پاسخ دادم</w:t>
      </w:r>
      <w:r w:rsidR="002F69C2">
        <w:rPr>
          <w:rStyle w:val="Char0"/>
          <w:rFonts w:hint="cs"/>
          <w:rtl/>
        </w:rPr>
        <w:t>:</w:t>
      </w:r>
      <w:r w:rsidRPr="00707A87">
        <w:rPr>
          <w:rStyle w:val="Char0"/>
          <w:rFonts w:hint="cs"/>
          <w:rtl/>
        </w:rPr>
        <w:t xml:space="preserve"> چند روزی است او را ندیده‌ام. اما گفت</w:t>
      </w:r>
      <w:r w:rsidR="002F69C2">
        <w:rPr>
          <w:rStyle w:val="Char0"/>
          <w:rFonts w:hint="cs"/>
          <w:rtl/>
        </w:rPr>
        <w:t>:</w:t>
      </w:r>
      <w:r w:rsidRPr="00707A87">
        <w:rPr>
          <w:rStyle w:val="Char0"/>
          <w:rFonts w:hint="cs"/>
          <w:rtl/>
        </w:rPr>
        <w:t xml:space="preserve"> اهمیتی ندارد هرگاه مریض شد به عیادت او مرو، اگر مُرد در تشییع جنازه‌اش شرکت نکن! پرسیدم</w:t>
      </w:r>
      <w:r w:rsidR="002F69C2">
        <w:rPr>
          <w:rStyle w:val="Char0"/>
          <w:rFonts w:hint="cs"/>
          <w:rtl/>
        </w:rPr>
        <w:t>:</w:t>
      </w:r>
      <w:r w:rsidRPr="00707A87">
        <w:rPr>
          <w:rStyle w:val="Char0"/>
          <w:rFonts w:hint="cs"/>
          <w:rtl/>
        </w:rPr>
        <w:t xml:space="preserve"> آیا زراره را می‌گویی؟ امام پاسخ داد</w:t>
      </w:r>
      <w:r w:rsidR="002F69C2">
        <w:rPr>
          <w:rStyle w:val="Char0"/>
          <w:rFonts w:hint="cs"/>
          <w:rtl/>
        </w:rPr>
        <w:t>:</w:t>
      </w:r>
      <w:r w:rsidRPr="00707A87">
        <w:rPr>
          <w:rStyle w:val="Char0"/>
          <w:rFonts w:hint="cs"/>
          <w:rtl/>
        </w:rPr>
        <w:t xml:space="preserve"> آری منظورم زراره است. او از یهودیان و مسیحیان که به تثلیت معتقدند بدتر است.</w:t>
      </w:r>
      <w:r w:rsidRPr="00707A87">
        <w:rPr>
          <w:rStyle w:val="Char0"/>
          <w:vertAlign w:val="superscript"/>
          <w:rtl/>
        </w:rPr>
        <w:footnoteReference w:id="519"/>
      </w:r>
    </w:p>
    <w:p w:rsidR="002075A1" w:rsidRPr="00707A87" w:rsidRDefault="002075A1" w:rsidP="004B0252">
      <w:pPr>
        <w:pStyle w:val="StyleComplexBLotus12ptJustifiedFirstline05cmCharCharCharCharCharCharCharCharCharCharChar"/>
        <w:spacing w:line="240" w:lineRule="auto"/>
        <w:rPr>
          <w:rStyle w:val="Char0"/>
          <w:rtl/>
        </w:rPr>
      </w:pPr>
      <w:r w:rsidRPr="00707A87">
        <w:rPr>
          <w:rStyle w:val="Char0"/>
          <w:rFonts w:hint="cs"/>
          <w:rtl/>
        </w:rPr>
        <w:t>از عمران زعفرانی روایت شده است که گفت</w:t>
      </w:r>
      <w:r w:rsidR="002F69C2">
        <w:rPr>
          <w:rStyle w:val="Char0"/>
          <w:rFonts w:hint="cs"/>
          <w:rtl/>
        </w:rPr>
        <w:t>:</w:t>
      </w:r>
      <w:r w:rsidRPr="00707A87">
        <w:rPr>
          <w:rStyle w:val="Char0"/>
          <w:rFonts w:hint="cs"/>
          <w:rtl/>
        </w:rPr>
        <w:t xml:space="preserve"> از امام صادق</w:t>
      </w:r>
      <w:r w:rsidR="00D35A70" w:rsidRPr="00707A87">
        <w:rPr>
          <w:rStyle w:val="Char0"/>
          <w:rFonts w:cs="CTraditional Arabic" w:hint="cs"/>
          <w:rtl/>
        </w:rPr>
        <w:t>÷</w:t>
      </w:r>
      <w:r w:rsidRPr="00707A87">
        <w:rPr>
          <w:rStyle w:val="Char0"/>
          <w:rFonts w:hint="cs"/>
          <w:rtl/>
        </w:rPr>
        <w:t xml:space="preserve"> شنیدم که به ابوبصیر می‌گفت</w:t>
      </w:r>
      <w:r w:rsidR="002F69C2">
        <w:rPr>
          <w:rStyle w:val="Char0"/>
          <w:rFonts w:hint="cs"/>
          <w:rtl/>
        </w:rPr>
        <w:t>:</w:t>
      </w:r>
      <w:r w:rsidRPr="00707A87">
        <w:rPr>
          <w:rStyle w:val="Char0"/>
          <w:rFonts w:hint="cs"/>
          <w:rtl/>
        </w:rPr>
        <w:t xml:space="preserve"> ای ابوبصیر </w:t>
      </w:r>
      <w:r w:rsidR="004B0252">
        <w:rPr>
          <w:rStyle w:val="Char0"/>
          <w:rFonts w:hint="cs"/>
          <w:rtl/>
        </w:rPr>
        <w:t>-</w:t>
      </w:r>
      <w:r w:rsidRPr="00707A87">
        <w:rPr>
          <w:rStyle w:val="Char0"/>
          <w:rFonts w:hint="cs"/>
          <w:rtl/>
        </w:rPr>
        <w:t xml:space="preserve"> آنگاه کنیه دوازده تن را نام برد و خطاب به آنان گفت</w:t>
      </w:r>
      <w:r w:rsidR="002F69C2">
        <w:rPr>
          <w:rStyle w:val="Char0"/>
          <w:rFonts w:hint="cs"/>
          <w:rtl/>
        </w:rPr>
        <w:t>:</w:t>
      </w:r>
      <w:r w:rsidRPr="00707A87">
        <w:rPr>
          <w:rStyle w:val="Char0"/>
          <w:rFonts w:hint="cs"/>
          <w:rtl/>
        </w:rPr>
        <w:t xml:space="preserve"> - هیچ کس همانند زراره در اسلام بدعت</w:t>
      </w:r>
      <w:r w:rsidR="00CC5C52" w:rsidRPr="00707A87">
        <w:rPr>
          <w:rStyle w:val="Char0"/>
          <w:rFonts w:hint="eastAsia"/>
          <w:rtl/>
        </w:rPr>
        <w:t>‌</w:t>
      </w:r>
      <w:r w:rsidRPr="00707A87">
        <w:rPr>
          <w:rStyle w:val="Char0"/>
          <w:rFonts w:hint="cs"/>
          <w:rtl/>
        </w:rPr>
        <w:t>های ناپسند به وجود نیاورده است. لعنت خداوند بر او باد. این سخن امام صادق بود.</w:t>
      </w:r>
      <w:r w:rsidRPr="00707A87">
        <w:rPr>
          <w:rStyle w:val="Char0"/>
          <w:vertAlign w:val="superscript"/>
          <w:rtl/>
        </w:rPr>
        <w:footnoteReference w:id="520"/>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زیاد بن ابی‌حلال روایت شده است که به امام صادق</w:t>
      </w:r>
      <w:r w:rsidR="00D35A70" w:rsidRPr="00707A87">
        <w:rPr>
          <w:rStyle w:val="Char0"/>
          <w:rFonts w:cs="CTraditional Arabic" w:hint="cs"/>
          <w:rtl/>
        </w:rPr>
        <w:t>÷</w:t>
      </w:r>
      <w:r w:rsidRPr="00707A87">
        <w:rPr>
          <w:rStyle w:val="Char0"/>
          <w:rFonts w:hint="cs"/>
          <w:rtl/>
        </w:rPr>
        <w:t xml:space="preserve"> گفتم</w:t>
      </w:r>
      <w:r w:rsidR="002F69C2">
        <w:rPr>
          <w:rStyle w:val="Char0"/>
          <w:rFonts w:hint="cs"/>
          <w:rtl/>
        </w:rPr>
        <w:t>:</w:t>
      </w:r>
      <w:r w:rsidRPr="00707A87">
        <w:rPr>
          <w:rStyle w:val="Char0"/>
          <w:rFonts w:hint="cs"/>
          <w:rtl/>
        </w:rPr>
        <w:t xml:space="preserve"> زراره از شما درباره</w:t>
      </w:r>
      <w:r w:rsidR="0020699B">
        <w:rPr>
          <w:rStyle w:val="Char0"/>
          <w:rFonts w:hint="cs"/>
          <w:rtl/>
        </w:rPr>
        <w:t xml:space="preserve"> (</w:t>
      </w:r>
      <w:r w:rsidRPr="00707A87">
        <w:rPr>
          <w:rStyle w:val="Char0"/>
          <w:rFonts w:hint="cs"/>
          <w:rtl/>
        </w:rPr>
        <w:t>استطاعت) امری را روایت کرده است، ما هم آن را از او پذیرفتیم و او را تصدیق کردیم. خواستم آن را بر شما عرضه کنم. گفت</w:t>
      </w:r>
      <w:r w:rsidR="002F69C2">
        <w:rPr>
          <w:rStyle w:val="Char0"/>
          <w:rFonts w:hint="cs"/>
          <w:rtl/>
        </w:rPr>
        <w:t>:</w:t>
      </w:r>
      <w:r w:rsidRPr="00707A87">
        <w:rPr>
          <w:rStyle w:val="Char0"/>
          <w:rFonts w:hint="cs"/>
          <w:rtl/>
        </w:rPr>
        <w:t xml:space="preserve"> بگو! گفتم</w:t>
      </w:r>
      <w:r w:rsidR="002F69C2">
        <w:rPr>
          <w:rStyle w:val="Char0"/>
          <w:rFonts w:hint="cs"/>
          <w:rtl/>
        </w:rPr>
        <w:t>:</w:t>
      </w:r>
      <w:r w:rsidRPr="00707A87">
        <w:rPr>
          <w:rStyle w:val="Char0"/>
          <w:rFonts w:hint="cs"/>
          <w:rtl/>
        </w:rPr>
        <w:t xml:space="preserve"> او ادعا می</w:t>
      </w:r>
      <w:r w:rsidRPr="00707A87">
        <w:rPr>
          <w:rStyle w:val="Char0"/>
          <w:rFonts w:hint="eastAsia"/>
          <w:rtl/>
        </w:rPr>
        <w:t>‌</w:t>
      </w:r>
      <w:r w:rsidRPr="00707A87">
        <w:rPr>
          <w:rStyle w:val="Char0"/>
          <w:rFonts w:hint="cs"/>
          <w:rtl/>
        </w:rPr>
        <w:t xml:space="preserve">کند که از شما درباره آیه </w:t>
      </w:r>
      <w:r w:rsidR="00CC5C52" w:rsidRPr="00707A87">
        <w:rPr>
          <w:rStyle w:val="Char0"/>
          <w:rFonts w:cs="Traditional Arabic"/>
          <w:color w:val="000000"/>
          <w:shd w:val="clear" w:color="auto" w:fill="FFFFFF"/>
          <w:rtl/>
        </w:rPr>
        <w:t>﴿</w:t>
      </w:r>
      <w:r w:rsidR="00CC5C52" w:rsidRPr="00707A87">
        <w:rPr>
          <w:rStyle w:val="Char6"/>
          <w:rtl/>
        </w:rPr>
        <w:t xml:space="preserve">وَلِلَّهِ عَلَى </w:t>
      </w:r>
      <w:r w:rsidR="00CC5C52" w:rsidRPr="00707A87">
        <w:rPr>
          <w:rStyle w:val="Char6"/>
          <w:rFonts w:hint="cs"/>
          <w:rtl/>
        </w:rPr>
        <w:t>ٱ</w:t>
      </w:r>
      <w:r w:rsidR="00CC5C52" w:rsidRPr="00707A87">
        <w:rPr>
          <w:rStyle w:val="Char6"/>
          <w:rFonts w:hint="eastAsia"/>
          <w:rtl/>
        </w:rPr>
        <w:t>لنَّاسِ</w:t>
      </w:r>
      <w:r w:rsidR="00CC5C52" w:rsidRPr="00707A87">
        <w:rPr>
          <w:rStyle w:val="Char6"/>
          <w:rtl/>
        </w:rPr>
        <w:t xml:space="preserve"> حِجُّ </w:t>
      </w:r>
      <w:r w:rsidR="00CC5C52" w:rsidRPr="00707A87">
        <w:rPr>
          <w:rStyle w:val="Char6"/>
          <w:rFonts w:hint="cs"/>
          <w:rtl/>
        </w:rPr>
        <w:t>ٱ</w:t>
      </w:r>
      <w:r w:rsidR="00CC5C52" w:rsidRPr="00707A87">
        <w:rPr>
          <w:rStyle w:val="Char6"/>
          <w:rFonts w:hint="eastAsia"/>
          <w:rtl/>
        </w:rPr>
        <w:t>لۡبَيۡتِ</w:t>
      </w:r>
      <w:r w:rsidR="00CC5C52" w:rsidRPr="00707A87">
        <w:rPr>
          <w:rStyle w:val="Char6"/>
          <w:rtl/>
        </w:rPr>
        <w:t xml:space="preserve"> مَنِ </w:t>
      </w:r>
      <w:r w:rsidR="00CC5C52" w:rsidRPr="00707A87">
        <w:rPr>
          <w:rStyle w:val="Char6"/>
          <w:rFonts w:hint="cs"/>
          <w:rtl/>
        </w:rPr>
        <w:t>ٱ</w:t>
      </w:r>
      <w:r w:rsidR="00CC5C52" w:rsidRPr="00707A87">
        <w:rPr>
          <w:rStyle w:val="Char6"/>
          <w:rFonts w:hint="eastAsia"/>
          <w:rtl/>
        </w:rPr>
        <w:t>سۡتَطَاعَ</w:t>
      </w:r>
      <w:r w:rsidR="00CC5C52" w:rsidRPr="00707A87">
        <w:rPr>
          <w:rStyle w:val="Char6"/>
          <w:rtl/>
        </w:rPr>
        <w:t xml:space="preserve"> إِلَيۡهِ سَبِيلٗاۚ٩٧</w:t>
      </w:r>
      <w:r w:rsidR="00CC5C52" w:rsidRPr="00707A87">
        <w:rPr>
          <w:rStyle w:val="Char0"/>
          <w:rFonts w:cs="Traditional Arabic"/>
          <w:color w:val="000000"/>
          <w:shd w:val="clear" w:color="auto" w:fill="FFFFFF"/>
          <w:rtl/>
        </w:rPr>
        <w:t>﴾</w:t>
      </w:r>
      <w:r w:rsidR="00CC5C52" w:rsidRPr="00707A87">
        <w:rPr>
          <w:rStyle w:val="Char4"/>
          <w:rtl/>
        </w:rPr>
        <w:t xml:space="preserve"> [آل عمران: 97]</w:t>
      </w:r>
      <w:r w:rsidR="00CC5C52" w:rsidRPr="00707A87">
        <w:rPr>
          <w:rStyle w:val="Char4"/>
          <w:rFonts w:hint="cs"/>
          <w:rtl/>
        </w:rPr>
        <w:t>.</w:t>
      </w:r>
      <w:r w:rsidRPr="00707A87">
        <w:rPr>
          <w:rStyle w:val="Char0"/>
          <w:rFonts w:hint="cs"/>
          <w:rtl/>
        </w:rPr>
        <w:t xml:space="preserve"> سؤال کرده است که شما به او پاسخ داده‌اید</w:t>
      </w:r>
      <w:r w:rsidR="002F69C2">
        <w:rPr>
          <w:rStyle w:val="Char0"/>
          <w:rFonts w:hint="cs"/>
          <w:rtl/>
        </w:rPr>
        <w:t>:</w:t>
      </w:r>
      <w:r w:rsidRPr="00707A87">
        <w:rPr>
          <w:rStyle w:val="Char0"/>
          <w:rFonts w:hint="cs"/>
          <w:rtl/>
        </w:rPr>
        <w:t xml:space="preserve"> هر کسی که توشه و مرکبی برای سفر داشته باشد. آیا چنین است؟ امام پاسخ داد</w:t>
      </w:r>
      <w:r w:rsidR="002F69C2">
        <w:rPr>
          <w:rStyle w:val="Char0"/>
          <w:rFonts w:hint="cs"/>
          <w:rtl/>
        </w:rPr>
        <w:t>:</w:t>
      </w:r>
      <w:r w:rsidRPr="00707A87">
        <w:rPr>
          <w:rStyle w:val="Char0"/>
          <w:rFonts w:hint="cs"/>
          <w:rtl/>
        </w:rPr>
        <w:t xml:space="preserve"> آیا هر کس که توشه و مرکبی داشته باشد استطاعت انجام حج را دارد؟! گفتم</w:t>
      </w:r>
      <w:r w:rsidR="002F69C2">
        <w:rPr>
          <w:rStyle w:val="Char0"/>
          <w:rFonts w:hint="cs"/>
          <w:rtl/>
        </w:rPr>
        <w:t>:</w:t>
      </w:r>
      <w:r w:rsidRPr="00707A87">
        <w:rPr>
          <w:rStyle w:val="Char0"/>
          <w:rFonts w:hint="cs"/>
          <w:rtl/>
        </w:rPr>
        <w:t xml:space="preserve"> [بنا به ادعای او] آری! امام گفت</w:t>
      </w:r>
      <w:r w:rsidR="002F69C2">
        <w:rPr>
          <w:rStyle w:val="Char0"/>
          <w:rFonts w:hint="cs"/>
          <w:rtl/>
        </w:rPr>
        <w:t>:</w:t>
      </w:r>
      <w:r w:rsidRPr="00707A87">
        <w:rPr>
          <w:rStyle w:val="Char0"/>
          <w:rFonts w:hint="cs"/>
          <w:rtl/>
        </w:rPr>
        <w:t xml:space="preserve"> نه او چنین سؤالی را از من پرسیده است و نه من چنین پاسخی داده‌ام. به خدا قسم او بر من دروغ بسته است! و سه بار این قسم را تکرار کرد. آنگاه گفت</w:t>
      </w:r>
      <w:r w:rsidR="002F69C2">
        <w:rPr>
          <w:rStyle w:val="Char0"/>
          <w:rFonts w:hint="cs"/>
          <w:rtl/>
        </w:rPr>
        <w:t>:</w:t>
      </w:r>
      <w:r w:rsidRPr="00707A87">
        <w:rPr>
          <w:rStyle w:val="Char0"/>
          <w:rFonts w:hint="cs"/>
          <w:rtl/>
        </w:rPr>
        <w:t xml:space="preserve"> خداوند زراره را لعنت کند! خداوند زراره را لعنت کند! او فقط از من پرسید</w:t>
      </w:r>
      <w:r w:rsidR="002F69C2">
        <w:rPr>
          <w:rStyle w:val="Char0"/>
          <w:rFonts w:hint="cs"/>
          <w:rtl/>
        </w:rPr>
        <w:t>:</w:t>
      </w:r>
      <w:r w:rsidRPr="00707A87">
        <w:rPr>
          <w:rStyle w:val="Char0"/>
          <w:rFonts w:hint="cs"/>
          <w:rtl/>
        </w:rPr>
        <w:t xml:space="preserve"> آیا هر کسی که زاد و توشه‌ای داشته باشد استطاعت انجام فریضه حج را دارد؟ پاسخ دادم</w:t>
      </w:r>
      <w:r w:rsidR="002F69C2">
        <w:rPr>
          <w:rStyle w:val="Char0"/>
          <w:rFonts w:hint="cs"/>
          <w:rtl/>
        </w:rPr>
        <w:t>:</w:t>
      </w:r>
      <w:r w:rsidRPr="00707A87">
        <w:rPr>
          <w:rStyle w:val="Char0"/>
          <w:rFonts w:hint="cs"/>
          <w:rtl/>
        </w:rPr>
        <w:t xml:space="preserve"> حج بر او واجب می‌شود. او پرسید</w:t>
      </w:r>
      <w:r w:rsidR="002F69C2">
        <w:rPr>
          <w:rStyle w:val="Char0"/>
          <w:rFonts w:hint="cs"/>
          <w:rtl/>
        </w:rPr>
        <w:t>:</w:t>
      </w:r>
      <w:r w:rsidRPr="00707A87">
        <w:rPr>
          <w:rStyle w:val="Char0"/>
          <w:rFonts w:hint="cs"/>
          <w:rtl/>
        </w:rPr>
        <w:t xml:space="preserve"> پس آیا او استطاعت آن را دارد؟ پاسخ دادم</w:t>
      </w:r>
      <w:r w:rsidR="002F69C2">
        <w:rPr>
          <w:rStyle w:val="Char0"/>
          <w:rFonts w:hint="cs"/>
          <w:rtl/>
        </w:rPr>
        <w:t>:</w:t>
      </w:r>
      <w:r w:rsidRPr="00707A87">
        <w:rPr>
          <w:rStyle w:val="Char0"/>
          <w:rFonts w:hint="cs"/>
          <w:rtl/>
        </w:rPr>
        <w:t xml:space="preserve"> نه، تا زمانی که به او اجازه داده می‌شود. از امام پرسیدم</w:t>
      </w:r>
      <w:r w:rsidR="002F69C2">
        <w:rPr>
          <w:rStyle w:val="Char0"/>
          <w:rFonts w:hint="cs"/>
          <w:rtl/>
        </w:rPr>
        <w:t>:</w:t>
      </w:r>
      <w:r w:rsidRPr="00707A87">
        <w:rPr>
          <w:rStyle w:val="Char0"/>
          <w:rFonts w:hint="cs"/>
          <w:rtl/>
        </w:rPr>
        <w:t xml:space="preserve"> آیا زراره را از این امر مطلع کنم؟ گفت</w:t>
      </w:r>
      <w:r w:rsidR="002F69C2">
        <w:rPr>
          <w:rStyle w:val="Char0"/>
          <w:rFonts w:hint="cs"/>
          <w:rtl/>
        </w:rPr>
        <w:t>:</w:t>
      </w:r>
      <w:r w:rsidRPr="00707A87">
        <w:rPr>
          <w:rStyle w:val="Char0"/>
          <w:rFonts w:hint="cs"/>
          <w:rtl/>
        </w:rPr>
        <w:t xml:space="preserve"> آری! زیاد می‌گوید</w:t>
      </w:r>
      <w:r w:rsidR="002F69C2">
        <w:rPr>
          <w:rStyle w:val="Char0"/>
          <w:rFonts w:hint="cs"/>
          <w:rtl/>
        </w:rPr>
        <w:t>:</w:t>
      </w:r>
      <w:r w:rsidRPr="00707A87">
        <w:rPr>
          <w:rStyle w:val="Char0"/>
          <w:rFonts w:hint="cs"/>
          <w:rtl/>
        </w:rPr>
        <w:t xml:space="preserve"> در کوفه به دیدار زراره رفتم و آنچه را امام صادق گفته بود برایش تعریف کردم و از ذکر لعن و نفرین</w:t>
      </w:r>
      <w:r w:rsidR="00CC5C52" w:rsidRPr="00707A87">
        <w:rPr>
          <w:rStyle w:val="Char0"/>
          <w:rFonts w:hint="eastAsia"/>
          <w:rtl/>
        </w:rPr>
        <w:t>‌</w:t>
      </w:r>
      <w:r w:rsidRPr="00707A87">
        <w:rPr>
          <w:rStyle w:val="Char0"/>
          <w:rFonts w:hint="cs"/>
          <w:rtl/>
        </w:rPr>
        <w:t>های امام خودداری کردم. زراره گفت</w:t>
      </w:r>
      <w:r w:rsidR="002F69C2">
        <w:rPr>
          <w:rStyle w:val="Char0"/>
          <w:rFonts w:hint="cs"/>
          <w:rtl/>
        </w:rPr>
        <w:t>:</w:t>
      </w:r>
      <w:r w:rsidRPr="00707A87">
        <w:rPr>
          <w:rStyle w:val="Char0"/>
          <w:rFonts w:hint="cs"/>
          <w:rtl/>
        </w:rPr>
        <w:t xml:space="preserve"> او استطاعت از جایی برایم تعریف می‌کند که خودش هم نمی‌داند. این دوست شما از کلام مردان آگاهی و نسبت بدان بصیرت ندارد</w:t>
      </w:r>
      <w:r w:rsidRPr="00707A87">
        <w:rPr>
          <w:rStyle w:val="Char0"/>
          <w:vertAlign w:val="superscript"/>
          <w:rtl/>
        </w:rPr>
        <w:footnoteReference w:id="521"/>
      </w:r>
      <w:r w:rsidRPr="00707A87">
        <w:rPr>
          <w:rStyle w:val="Char0"/>
          <w:rFonts w:hint="cs"/>
          <w:rtl/>
        </w:rPr>
        <w:t>. پس در این سخنان بیشتر تأمل کنید.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چگونه کسی که با جرأت و وقاحت فراوان در دوران حیات امام صادق بر او دروغ می‌بندد تا جایی که امام مجبور می‌شود او را نفرین کند و از او تبری جوید و عیبهایش را آشکار کند، درباره اعتقاد مسلمانان مورد اعتماد واقع می‌شود و روایاتش به عنوان دین مورد پرستش پذیرفته می‌شود؟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 درباره ابوبصیر باید گفت که کشی به نقل از ابن یعفور روایت می‌کند</w:t>
      </w:r>
      <w:r w:rsidR="002F69C2">
        <w:rPr>
          <w:rStyle w:val="Char0"/>
          <w:rFonts w:hint="cs"/>
          <w:rtl/>
        </w:rPr>
        <w:t>:</w:t>
      </w:r>
      <w:r w:rsidRPr="00707A87">
        <w:rPr>
          <w:rStyle w:val="Char0"/>
          <w:rFonts w:hint="cs"/>
          <w:rtl/>
        </w:rPr>
        <w:t xml:space="preserve"> به عراق رفتیم تا پولی کسب کرده و فریضه حج را به جا آوریم. ما گروهی بودیم که ابوبصیر مرادی هم در میان ما بود. به او گفتم</w:t>
      </w:r>
      <w:r w:rsidR="002F69C2">
        <w:rPr>
          <w:rStyle w:val="Char0"/>
          <w:rFonts w:hint="cs"/>
          <w:rtl/>
        </w:rPr>
        <w:t>:</w:t>
      </w:r>
      <w:r w:rsidRPr="00707A87">
        <w:rPr>
          <w:rStyle w:val="Char0"/>
          <w:rFonts w:hint="cs"/>
          <w:rtl/>
        </w:rPr>
        <w:t xml:space="preserve"> ای ابوبصیر از خدا بترس و به وسیله اموالت حجت را به جا بیاور! تو مال و ثروت فراوانی داری! ابوبصیر پاسخ داد</w:t>
      </w:r>
      <w:r w:rsidR="002F69C2">
        <w:rPr>
          <w:rStyle w:val="Char0"/>
          <w:rFonts w:hint="cs"/>
          <w:rtl/>
        </w:rPr>
        <w:t>:</w:t>
      </w:r>
      <w:r w:rsidRPr="00707A87">
        <w:rPr>
          <w:rStyle w:val="Char0"/>
          <w:rFonts w:hint="cs"/>
          <w:rtl/>
        </w:rPr>
        <w:t xml:space="preserve"> ساکت شو که اگر همه اموال دنیا بر سر دوستتان [امام کاظم] فرو بریزد با عبایش آن را می‌پوشاند.</w:t>
      </w:r>
      <w:r w:rsidRPr="00707A87">
        <w:rPr>
          <w:rStyle w:val="Char0"/>
          <w:vertAlign w:val="superscript"/>
          <w:rtl/>
        </w:rPr>
        <w:footnoteReference w:id="522"/>
      </w:r>
    </w:p>
    <w:p w:rsidR="002075A1" w:rsidRPr="00707A87" w:rsidRDefault="002075A1" w:rsidP="00707A87">
      <w:pPr>
        <w:pStyle w:val="StyleComplexBLotus12ptJustifiedFirstline05cmCharCharCharCharCharCharCharCharCharCharChar"/>
        <w:spacing w:line="240" w:lineRule="auto"/>
        <w:rPr>
          <w:rStyle w:val="Char0"/>
          <w:rtl/>
        </w:rPr>
      </w:pPr>
      <w:r w:rsidRPr="0020699B">
        <w:rPr>
          <w:rStyle w:val="Char0"/>
          <w:rFonts w:hint="cs"/>
          <w:rtl/>
        </w:rPr>
        <w:t xml:space="preserve">از شعیب عقرقوفی به نقل </w:t>
      </w:r>
      <w:r w:rsidRPr="00707A87">
        <w:rPr>
          <w:rStyle w:val="Char0"/>
          <w:rFonts w:hint="cs"/>
          <w:rtl/>
        </w:rPr>
        <w:t>از ابوبصیر روایت شده است که گفت</w:t>
      </w:r>
      <w:r w:rsidR="002F69C2">
        <w:rPr>
          <w:rStyle w:val="Char0"/>
          <w:rFonts w:hint="cs"/>
          <w:rtl/>
        </w:rPr>
        <w:t>:</w:t>
      </w:r>
      <w:r w:rsidRPr="00707A87">
        <w:rPr>
          <w:rStyle w:val="Char0"/>
          <w:rFonts w:hint="cs"/>
          <w:rtl/>
        </w:rPr>
        <w:t xml:space="preserve"> از امام صادق</w:t>
      </w:r>
      <w:r w:rsidR="00D35A70" w:rsidRPr="00707A87">
        <w:rPr>
          <w:rStyle w:val="Char0"/>
          <w:rFonts w:cs="CTraditional Arabic" w:hint="cs"/>
          <w:rtl/>
        </w:rPr>
        <w:t>÷</w:t>
      </w:r>
      <w:r w:rsidRPr="00707A87">
        <w:rPr>
          <w:rStyle w:val="Char0"/>
          <w:rFonts w:hint="cs"/>
          <w:rtl/>
        </w:rPr>
        <w:t xml:space="preserve"> درباره زنی که دارای شوهر بوده است اما آن را کتمان و سپس ازدواج کرده باشد سؤال کردم. امام گفت</w:t>
      </w:r>
      <w:r w:rsidR="002F69C2">
        <w:rPr>
          <w:rStyle w:val="Char0"/>
          <w:rFonts w:hint="cs"/>
          <w:rtl/>
        </w:rPr>
        <w:t>:</w:t>
      </w:r>
      <w:r w:rsidRPr="00707A87">
        <w:rPr>
          <w:rStyle w:val="Char0"/>
          <w:rFonts w:hint="cs"/>
          <w:rtl/>
        </w:rPr>
        <w:t xml:space="preserve"> آن زن سنگسار می‌شود و آن مرد [که تازه با او ازدواج کرده است] 100 تازیانه زده می‌شود. زیرا او [درباره شوهردار بودن زن] سؤال نکرده است. شعیب می‌گوید</w:t>
      </w:r>
      <w:r w:rsidR="002F69C2">
        <w:rPr>
          <w:rStyle w:val="Char0"/>
          <w:rFonts w:hint="cs"/>
          <w:rtl/>
        </w:rPr>
        <w:t>:</w:t>
      </w:r>
      <w:r w:rsidRPr="00707A87">
        <w:rPr>
          <w:rStyle w:val="Char0"/>
          <w:rFonts w:hint="cs"/>
          <w:rtl/>
        </w:rPr>
        <w:t xml:space="preserve"> بر ابوالحسن [امام موسی کاظم</w:t>
      </w:r>
      <w:r w:rsidR="00D35A70" w:rsidRPr="00707A87">
        <w:rPr>
          <w:rStyle w:val="Char0"/>
          <w:rFonts w:cs="CTraditional Arabic" w:hint="cs"/>
          <w:rtl/>
        </w:rPr>
        <w:t>÷</w:t>
      </w:r>
      <w:r w:rsidRPr="00707A87">
        <w:rPr>
          <w:rStyle w:val="Char0"/>
          <w:rFonts w:hint="cs"/>
          <w:rtl/>
        </w:rPr>
        <w:t>] وارد شدم به او گفتم</w:t>
      </w:r>
      <w:r w:rsidR="002F69C2">
        <w:rPr>
          <w:rStyle w:val="Char0"/>
          <w:rFonts w:hint="cs"/>
          <w:rtl/>
        </w:rPr>
        <w:t>:</w:t>
      </w:r>
      <w:r w:rsidRPr="00707A87">
        <w:rPr>
          <w:rStyle w:val="Char0"/>
          <w:rFonts w:hint="cs"/>
          <w:rtl/>
        </w:rPr>
        <w:t xml:space="preserve"> زنی که شوهردار است با مرد دیگری ازدواج می‌کند حکم آن چیست؟ امام گفت</w:t>
      </w:r>
      <w:r w:rsidR="002F69C2">
        <w:rPr>
          <w:rStyle w:val="Char0"/>
          <w:rFonts w:hint="cs"/>
          <w:rtl/>
        </w:rPr>
        <w:t>:</w:t>
      </w:r>
      <w:r w:rsidRPr="00707A87">
        <w:rPr>
          <w:rStyle w:val="Char0"/>
          <w:rFonts w:hint="cs"/>
          <w:rtl/>
        </w:rPr>
        <w:t xml:space="preserve"> آن زن سنگسار می‌شود و به آن مرد هیچ مجازاتی تعلّق نمی‌گیرد. ابوبصیر را دیدم به او گفتم</w:t>
      </w:r>
      <w:r w:rsidR="002F69C2">
        <w:rPr>
          <w:rStyle w:val="Char0"/>
          <w:rFonts w:hint="cs"/>
          <w:rtl/>
        </w:rPr>
        <w:t>:</w:t>
      </w:r>
      <w:r w:rsidRPr="00707A87">
        <w:rPr>
          <w:rStyle w:val="Char0"/>
          <w:rFonts w:hint="cs"/>
          <w:rtl/>
        </w:rPr>
        <w:t xml:space="preserve"> از امام موسی کاظم</w:t>
      </w:r>
      <w:r w:rsidR="00D35A70" w:rsidRPr="00707A87">
        <w:rPr>
          <w:rStyle w:val="Char0"/>
          <w:rFonts w:cs="CTraditional Arabic" w:hint="cs"/>
          <w:rtl/>
        </w:rPr>
        <w:t>÷</w:t>
      </w:r>
      <w:r w:rsidRPr="00707A87">
        <w:rPr>
          <w:rStyle w:val="Char0"/>
          <w:rFonts w:hint="cs"/>
          <w:rtl/>
        </w:rPr>
        <w:t xml:space="preserve"> درباره زنی که شوهردار است ولی با مرد دیگری ازدواج کند سؤال کردم. امام گفت</w:t>
      </w:r>
      <w:r w:rsidR="002F69C2">
        <w:rPr>
          <w:rStyle w:val="Char0"/>
          <w:rFonts w:hint="cs"/>
          <w:rtl/>
        </w:rPr>
        <w:t>:</w:t>
      </w:r>
      <w:r w:rsidRPr="00707A87">
        <w:rPr>
          <w:rStyle w:val="Char0"/>
          <w:rFonts w:hint="cs"/>
          <w:rtl/>
        </w:rPr>
        <w:t xml:space="preserve"> آن زن سنگسار می‌شود و به آن مرد هیچ حکمی و مجازاتی تعلّق نمی‌گیرد. ابوبصیر بر سینه‌اش دستی کشید و گفت</w:t>
      </w:r>
      <w:r w:rsidR="002F69C2">
        <w:rPr>
          <w:rStyle w:val="Char0"/>
          <w:rFonts w:hint="cs"/>
          <w:rtl/>
        </w:rPr>
        <w:t>:</w:t>
      </w:r>
      <w:r w:rsidRPr="00707A87">
        <w:rPr>
          <w:rStyle w:val="Char0"/>
          <w:rFonts w:hint="cs"/>
          <w:rtl/>
        </w:rPr>
        <w:t xml:space="preserve"> گمان می‌کنم دوستمان هنوز از خواب [غفلت] بیدار نشده است!</w:t>
      </w:r>
    </w:p>
    <w:p w:rsidR="002075A1" w:rsidRPr="00707A87" w:rsidRDefault="002075A1" w:rsidP="00707A87">
      <w:pPr>
        <w:pStyle w:val="StyleComplexBLotus12ptJustifiedFirstline05cmCharCharCharCharCharCharCharCharCharCharChar"/>
        <w:spacing w:line="240" w:lineRule="auto"/>
        <w:rPr>
          <w:rFonts w:ascii="Times New Roman" w:hAnsi="Times New Roman" w:cs="Times New Roman"/>
          <w:sz w:val="28"/>
          <w:szCs w:val="28"/>
          <w:rtl/>
          <w:lang w:bidi="fa-IR"/>
        </w:rPr>
      </w:pPr>
      <w:r w:rsidRPr="00707A87">
        <w:rPr>
          <w:rStyle w:val="Char0"/>
          <w:rFonts w:hint="cs"/>
          <w:rtl/>
        </w:rPr>
        <w:t>در روایت دیگری آمده است</w:t>
      </w:r>
      <w:r w:rsidR="002F69C2">
        <w:rPr>
          <w:rStyle w:val="Char0"/>
          <w:rFonts w:hint="cs"/>
          <w:rtl/>
        </w:rPr>
        <w:t>:</w:t>
      </w:r>
      <w:r w:rsidRPr="00707A87">
        <w:rPr>
          <w:rStyle w:val="Char0"/>
          <w:rFonts w:hint="cs"/>
          <w:rtl/>
        </w:rPr>
        <w:t xml:space="preserve"> در حالی که سینه‌اش را می‌خاراند گفت</w:t>
      </w:r>
      <w:r w:rsidR="002F69C2">
        <w:rPr>
          <w:rStyle w:val="Char0"/>
          <w:rFonts w:hint="cs"/>
          <w:rtl/>
        </w:rPr>
        <w:t>:</w:t>
      </w:r>
      <w:r w:rsidRPr="00707A87">
        <w:rPr>
          <w:rStyle w:val="Char0"/>
          <w:rFonts w:hint="cs"/>
          <w:rtl/>
        </w:rPr>
        <w:t xml:space="preserve"> گمان می‌کنم علم دوست ما کامل نشده است</w:t>
      </w:r>
      <w:r w:rsidRPr="00707A87">
        <w:rPr>
          <w:rStyle w:val="Char0"/>
          <w:vertAlign w:val="superscript"/>
          <w:rtl/>
        </w:rPr>
        <w:footnoteReference w:id="523"/>
      </w:r>
      <w:r w:rsidRPr="00707A87">
        <w:rPr>
          <w:rStyle w:val="Char0"/>
          <w:rFonts w:hint="cs"/>
          <w:rtl/>
        </w:rPr>
        <w:t>. منظور او این بود که هنوز علم امام موسی کاظم کامل نشده است به همین دلیل درباره اموری فتوا می‌دهد که از</w:t>
      </w:r>
      <w:r w:rsidR="006318F3" w:rsidRPr="00707A87">
        <w:rPr>
          <w:rStyle w:val="Char0"/>
          <w:rFonts w:hint="cs"/>
          <w:rtl/>
        </w:rPr>
        <w:t xml:space="preserve"> آن‌ها </w:t>
      </w:r>
      <w:r w:rsidRPr="00707A87">
        <w:rPr>
          <w:rStyle w:val="Char0"/>
          <w:rFonts w:hint="cs"/>
          <w:rtl/>
        </w:rPr>
        <w:t>اطلاعی ندارد!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 درباره امور اخلاقی ابوبصیر باید گفت</w:t>
      </w:r>
      <w:r w:rsidR="002F69C2">
        <w:rPr>
          <w:rStyle w:val="Char0"/>
          <w:rFonts w:hint="cs"/>
          <w:rtl/>
        </w:rPr>
        <w:t>:</w:t>
      </w:r>
      <w:r w:rsidRPr="00707A87">
        <w:rPr>
          <w:rStyle w:val="Char0"/>
          <w:rFonts w:hint="cs"/>
          <w:rtl/>
        </w:rPr>
        <w:t xml:space="preserve"> نیاز به پرسیدن ندارد و این گفته ابوبصیر در این باره کافی است که می‌گوید</w:t>
      </w:r>
      <w:r w:rsidR="002F69C2">
        <w:rPr>
          <w:rStyle w:val="Char0"/>
          <w:rFonts w:hint="cs"/>
          <w:rtl/>
        </w:rPr>
        <w:t>:</w:t>
      </w:r>
      <w:r w:rsidRPr="00707A87">
        <w:rPr>
          <w:rStyle w:val="Char0"/>
          <w:rFonts w:hint="cs"/>
          <w:rtl/>
        </w:rPr>
        <w:t xml:space="preserve"> به زنی قرآن یاد می‌دادم. کمی با او شوخی کردم. سپس به نزد امام باقر</w:t>
      </w:r>
      <w:r w:rsidR="00D35A70" w:rsidRPr="00707A87">
        <w:rPr>
          <w:rStyle w:val="Char0"/>
          <w:rFonts w:cs="CTraditional Arabic" w:hint="cs"/>
          <w:rtl/>
        </w:rPr>
        <w:t>÷</w:t>
      </w:r>
      <w:r w:rsidRPr="00707A87">
        <w:rPr>
          <w:rStyle w:val="Char0"/>
          <w:rFonts w:hint="cs"/>
          <w:rtl/>
        </w:rPr>
        <w:t xml:space="preserve"> رفتم. امام از من پرسید</w:t>
      </w:r>
      <w:r w:rsidR="002F69C2">
        <w:rPr>
          <w:rStyle w:val="Char0"/>
          <w:rFonts w:hint="cs"/>
          <w:rtl/>
        </w:rPr>
        <w:t>:</w:t>
      </w:r>
      <w:r w:rsidRPr="00707A87">
        <w:rPr>
          <w:rStyle w:val="Char0"/>
          <w:rFonts w:hint="cs"/>
          <w:rtl/>
        </w:rPr>
        <w:t xml:space="preserve"> ای ابوبصیر به آن زن چه گفتی؟ ابوبصیر پاسخ داد</w:t>
      </w:r>
      <w:r w:rsidR="002F69C2">
        <w:rPr>
          <w:rStyle w:val="Char0"/>
          <w:rFonts w:hint="cs"/>
          <w:rtl/>
        </w:rPr>
        <w:t>:</w:t>
      </w:r>
      <w:r w:rsidRPr="00707A87">
        <w:rPr>
          <w:rStyle w:val="Char0"/>
          <w:rFonts w:hint="cs"/>
          <w:rtl/>
        </w:rPr>
        <w:t xml:space="preserve"> به او گفتم با دستم چنان می‌کنم و صورتم را پوشاندم</w:t>
      </w:r>
      <w:r w:rsidRPr="00707A87">
        <w:rPr>
          <w:rStyle w:val="Char0"/>
          <w:vertAlign w:val="superscript"/>
          <w:rtl/>
        </w:rPr>
        <w:footnoteReference w:id="524"/>
      </w:r>
      <w:r w:rsidRPr="00707A87">
        <w:rPr>
          <w:rStyle w:val="Char0"/>
          <w:rFonts w:hint="cs"/>
          <w:rtl/>
        </w:rPr>
        <w:t>. امام به من گفت</w:t>
      </w:r>
      <w:r w:rsidR="002F69C2">
        <w:rPr>
          <w:rStyle w:val="Char0"/>
          <w:rFonts w:hint="cs"/>
          <w:rtl/>
        </w:rPr>
        <w:t>:</w:t>
      </w:r>
      <w:r w:rsidRPr="00707A87">
        <w:rPr>
          <w:rStyle w:val="Char0"/>
          <w:rFonts w:hint="cs"/>
          <w:rtl/>
        </w:rPr>
        <w:t xml:space="preserve"> هرگز این عمل را تکرار نکن یا به سوی آن زن بازنگرد.</w:t>
      </w:r>
      <w:r w:rsidRPr="00707A87">
        <w:rPr>
          <w:rStyle w:val="Char0"/>
          <w:vertAlign w:val="superscript"/>
          <w:rtl/>
        </w:rPr>
        <w:footnoteReference w:id="525"/>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w:t>
      </w:r>
      <w:r w:rsidR="000900EF">
        <w:rPr>
          <w:rStyle w:val="Char0"/>
          <w:rFonts w:hint="cs"/>
          <w:rtl/>
        </w:rPr>
        <w:t xml:space="preserve"> کتاب‌های </w:t>
      </w:r>
      <w:r w:rsidRPr="00707A87">
        <w:rPr>
          <w:rStyle w:val="Char0"/>
          <w:rFonts w:hint="cs"/>
          <w:rtl/>
        </w:rPr>
        <w:t>شیعیان درباره محمد بن مسلم که کتمان‌کننده اسرار امامان به شمار می‌آید، می‌گویند که امام جعفر صادق او را نفرین و لعن کرد و از او تبری جست و گفت</w:t>
      </w:r>
      <w:r w:rsidR="002F69C2">
        <w:rPr>
          <w:rStyle w:val="Char0"/>
          <w:rFonts w:hint="cs"/>
          <w:rtl/>
        </w:rPr>
        <w:t>:</w:t>
      </w:r>
      <w:r w:rsidRPr="00707A87">
        <w:rPr>
          <w:rStyle w:val="Char0"/>
          <w:rFonts w:hint="cs"/>
          <w:rtl/>
        </w:rPr>
        <w:t xml:space="preserve"> لعنت خداوند بر محمد بن مسلم که می‌گفت</w:t>
      </w:r>
      <w:r w:rsidR="002F69C2">
        <w:rPr>
          <w:rStyle w:val="Char0"/>
          <w:rFonts w:hint="cs"/>
          <w:rtl/>
        </w:rPr>
        <w:t>:</w:t>
      </w:r>
      <w:r w:rsidRPr="00707A87">
        <w:rPr>
          <w:rStyle w:val="Char0"/>
          <w:rFonts w:hint="cs"/>
          <w:rtl/>
        </w:rPr>
        <w:t xml:space="preserve"> خداوند فقط پس از به وقوع‌پیوستن امور از</w:t>
      </w:r>
      <w:r w:rsidR="006318F3" w:rsidRPr="00707A87">
        <w:rPr>
          <w:rStyle w:val="Char0"/>
          <w:rFonts w:hint="cs"/>
          <w:rtl/>
        </w:rPr>
        <w:t xml:space="preserve"> آن‌ها </w:t>
      </w:r>
      <w:r w:rsidRPr="00707A87">
        <w:rPr>
          <w:rStyle w:val="Char0"/>
          <w:rFonts w:hint="cs"/>
          <w:rtl/>
        </w:rPr>
        <w:t>اطلاع پیدا می‌کند.</w:t>
      </w:r>
      <w:r w:rsidRPr="00707A87">
        <w:rPr>
          <w:rStyle w:val="Char0"/>
          <w:vertAlign w:val="superscript"/>
          <w:rtl/>
        </w:rPr>
        <w:footnoteReference w:id="526"/>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امام جعفر صادق خبر رسید که زن عامر بن عبدالله بن جداعه به رأی زراره و محمد بن مسلم درباره استطاعت [در حج] معتقد است. امام صادق گفت</w:t>
      </w:r>
      <w:r w:rsidR="002F69C2">
        <w:rPr>
          <w:rStyle w:val="Char0"/>
          <w:rFonts w:hint="cs"/>
          <w:rtl/>
        </w:rPr>
        <w:t>:</w:t>
      </w:r>
      <w:r w:rsidRPr="00707A87">
        <w:rPr>
          <w:rStyle w:val="Char0"/>
          <w:rFonts w:hint="cs"/>
          <w:rtl/>
        </w:rPr>
        <w:t xml:space="preserve"> زن</w:t>
      </w:r>
      <w:r w:rsidR="00B05D5C" w:rsidRPr="00707A87">
        <w:rPr>
          <w:rStyle w:val="Char0"/>
          <w:rFonts w:hint="eastAsia"/>
          <w:rtl/>
        </w:rPr>
        <w:t>‌</w:t>
      </w:r>
      <w:r w:rsidRPr="00707A87">
        <w:rPr>
          <w:rStyle w:val="Char0"/>
          <w:rFonts w:hint="cs"/>
          <w:rtl/>
        </w:rPr>
        <w:t>ها چه ارتباط و سنخیتی با آراء و نظرات دارند؟! به او بگویید که آن دو از ولایت من سهم و بهره‌ای ندارند و چیزی نیستند. عامر می‌گوید</w:t>
      </w:r>
      <w:r w:rsidR="002F69C2">
        <w:rPr>
          <w:rStyle w:val="Char0"/>
          <w:rFonts w:hint="cs"/>
          <w:rtl/>
        </w:rPr>
        <w:t>:</w:t>
      </w:r>
      <w:r w:rsidRPr="00707A87">
        <w:rPr>
          <w:rStyle w:val="Char0"/>
          <w:rFonts w:hint="cs"/>
          <w:rtl/>
        </w:rPr>
        <w:t xml:space="preserve"> به سوی همسرم رفتم و با او سخن گفتم از این نظر برگشت.</w:t>
      </w:r>
      <w:r w:rsidRPr="00707A87">
        <w:rPr>
          <w:rStyle w:val="Char0"/>
          <w:vertAlign w:val="superscript"/>
          <w:rtl/>
        </w:rPr>
        <w:footnoteReference w:id="527"/>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امام جعفر صادق با تأکید فراوان بر پرهیز از او و جاعلان دیگر گفت</w:t>
      </w:r>
      <w:r w:rsidR="002F69C2">
        <w:rPr>
          <w:rStyle w:val="Char0"/>
          <w:rFonts w:hint="cs"/>
          <w:rtl/>
        </w:rPr>
        <w:t>:</w:t>
      </w:r>
      <w:r w:rsidRPr="00707A87">
        <w:rPr>
          <w:rStyle w:val="Char0"/>
          <w:rFonts w:hint="cs"/>
          <w:rtl/>
        </w:rPr>
        <w:t xml:space="preserve"> بسیاری از کسانی که در دینشان ادعای ریاست</w:t>
      </w:r>
      <w:r w:rsidR="00C80358">
        <w:rPr>
          <w:rStyle w:val="Char0"/>
          <w:rFonts w:hint="cs"/>
          <w:rtl/>
        </w:rPr>
        <w:t xml:space="preserve"> می‌کرد</w:t>
      </w:r>
      <w:r w:rsidRPr="00707A87">
        <w:rPr>
          <w:rStyle w:val="Char0"/>
          <w:rFonts w:hint="cs"/>
          <w:rtl/>
        </w:rPr>
        <w:t>ند گمراه شدند از جمله</w:t>
      </w:r>
      <w:r w:rsidR="006318F3" w:rsidRPr="00707A87">
        <w:rPr>
          <w:rStyle w:val="Char0"/>
          <w:rFonts w:hint="cs"/>
          <w:rtl/>
        </w:rPr>
        <w:t xml:space="preserve"> آن‌ها</w:t>
      </w:r>
      <w:r w:rsidR="002F69C2">
        <w:rPr>
          <w:rStyle w:val="Char0"/>
          <w:rFonts w:hint="cs"/>
          <w:rtl/>
        </w:rPr>
        <w:t>:</w:t>
      </w:r>
      <w:r w:rsidRPr="00707A87">
        <w:rPr>
          <w:rStyle w:val="Char0"/>
          <w:rFonts w:hint="cs"/>
          <w:rtl/>
        </w:rPr>
        <w:t xml:space="preserve"> زراره، برید، محمدبن مسلم و اسماعیل جعفی هستند. ابوصباح راوی می‌گوید</w:t>
      </w:r>
      <w:r w:rsidR="002F69C2">
        <w:rPr>
          <w:rStyle w:val="Char0"/>
          <w:rFonts w:hint="cs"/>
          <w:rtl/>
        </w:rPr>
        <w:t>:</w:t>
      </w:r>
      <w:r w:rsidRPr="00707A87">
        <w:rPr>
          <w:rStyle w:val="Char0"/>
          <w:rFonts w:hint="cs"/>
          <w:rtl/>
        </w:rPr>
        <w:t xml:space="preserve"> نام فرد دیگری را هم ذکر کرد که من حفظ نکردم.</w:t>
      </w:r>
      <w:r w:rsidRPr="00707A87">
        <w:rPr>
          <w:rStyle w:val="Char0"/>
          <w:vertAlign w:val="superscript"/>
          <w:rtl/>
        </w:rPr>
        <w:footnoteReference w:id="528"/>
      </w:r>
    </w:p>
    <w:p w:rsidR="002075A1" w:rsidRPr="00707A87" w:rsidRDefault="002075A1" w:rsidP="00707A87">
      <w:pPr>
        <w:pStyle w:val="aa"/>
        <w:rPr>
          <w:rtl/>
        </w:rPr>
      </w:pPr>
      <w:bookmarkStart w:id="80" w:name="_Toc437418443"/>
      <w:r w:rsidRPr="00707A87">
        <w:rPr>
          <w:rFonts w:hint="cs"/>
          <w:rtl/>
        </w:rPr>
        <w:t>روایات کوبنده شیعیان!</w:t>
      </w:r>
      <w:bookmarkEnd w:id="80"/>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از اعتراف مهم و عجیب آیت‌الله العظمی خویی درباره اینکه روایات متواتری مبنی بر نص بر نام</w:t>
      </w:r>
      <w:r w:rsidR="00B05D5C" w:rsidRPr="00707A87">
        <w:rPr>
          <w:rStyle w:val="Char0"/>
          <w:rFonts w:hint="eastAsia"/>
          <w:rtl/>
        </w:rPr>
        <w:t>‌</w:t>
      </w:r>
      <w:r w:rsidRPr="00707A87">
        <w:rPr>
          <w:rStyle w:val="Char0"/>
          <w:rFonts w:hint="cs"/>
          <w:rtl/>
        </w:rPr>
        <w:t>های امامان وجود ندارد و علم نسبت به این امر را به طور کامل از آن رازداران می‌داند که در مبحث پیشین به میزان صداقت، بی‌طرفی و تقوای این رازداران، اهل سر و یا خواص اشاره کردیم! در این</w:t>
      </w:r>
      <w:r w:rsidR="00B05D5C" w:rsidRPr="00707A87">
        <w:rPr>
          <w:rStyle w:val="Char0"/>
          <w:rFonts w:hint="eastAsia"/>
          <w:rtl/>
        </w:rPr>
        <w:t>‌</w:t>
      </w:r>
      <w:r w:rsidRPr="00707A87">
        <w:rPr>
          <w:rStyle w:val="Char0"/>
          <w:rFonts w:hint="cs"/>
          <w:rtl/>
        </w:rPr>
        <w:t>جا دچار غافلگیری عجیبی می‌شویم که در کتاب مهمترین کتاب شیعیان اثناعشری یعنی</w:t>
      </w:r>
      <w:r w:rsidR="0020699B">
        <w:rPr>
          <w:rStyle w:val="Char0"/>
          <w:rFonts w:hint="cs"/>
          <w:rtl/>
        </w:rPr>
        <w:t xml:space="preserve"> (</w:t>
      </w:r>
      <w:r w:rsidRPr="00707A87">
        <w:rPr>
          <w:rStyle w:val="Char0"/>
          <w:rFonts w:hint="cs"/>
          <w:rtl/>
        </w:rPr>
        <w:t>اصول کافی) وجود دارد که مؤلف آن معاصر نواب چهارگانه امام دوازدهم شیعیان بوده است. همچنین آن را در</w:t>
      </w:r>
      <w:r w:rsidR="000900EF">
        <w:rPr>
          <w:rStyle w:val="Char0"/>
          <w:rFonts w:hint="cs"/>
          <w:rtl/>
        </w:rPr>
        <w:t xml:space="preserve"> کتاب‌های </w:t>
      </w:r>
      <w:r w:rsidRPr="00707A87">
        <w:rPr>
          <w:rStyle w:val="Char0"/>
          <w:rFonts w:hint="cs"/>
          <w:rtl/>
        </w:rPr>
        <w:t>دیگر امامیه می‌بینیم که جزو منابع مهم حدیثی</w:t>
      </w:r>
      <w:r w:rsidR="006318F3" w:rsidRPr="00707A87">
        <w:rPr>
          <w:rStyle w:val="Char0"/>
          <w:rFonts w:hint="cs"/>
          <w:rtl/>
        </w:rPr>
        <w:t xml:space="preserve"> آن‌ها </w:t>
      </w:r>
      <w:r w:rsidRPr="00707A87">
        <w:rPr>
          <w:rStyle w:val="Char0"/>
          <w:rFonts w:hint="cs"/>
          <w:rtl/>
        </w:rPr>
        <w:t>به شمار می‌آیند. از قبیل</w:t>
      </w:r>
      <w:r w:rsidR="0020699B">
        <w:rPr>
          <w:rStyle w:val="Char0"/>
          <w:rFonts w:hint="cs"/>
          <w:rtl/>
        </w:rPr>
        <w:t xml:space="preserve"> (</w:t>
      </w:r>
      <w:r w:rsidRPr="00707A87">
        <w:rPr>
          <w:rStyle w:val="Char2"/>
          <w:rFonts w:hint="cs"/>
          <w:rtl/>
        </w:rPr>
        <w:t xml:space="preserve">الغیبه) </w:t>
      </w:r>
      <w:r w:rsidRPr="00707A87">
        <w:rPr>
          <w:rStyle w:val="Char0"/>
          <w:rFonts w:hint="cs"/>
          <w:rtl/>
        </w:rPr>
        <w:t>طوسی،</w:t>
      </w:r>
      <w:r w:rsidR="0020699B">
        <w:rPr>
          <w:rStyle w:val="Char0"/>
          <w:rFonts w:hint="cs"/>
          <w:rtl/>
        </w:rPr>
        <w:t xml:space="preserve"> (</w:t>
      </w:r>
      <w:r w:rsidRPr="00707A87">
        <w:rPr>
          <w:rStyle w:val="Char2"/>
          <w:rFonts w:hint="cs"/>
          <w:rtl/>
        </w:rPr>
        <w:t xml:space="preserve">الخصال) </w:t>
      </w:r>
      <w:r w:rsidRPr="00707A87">
        <w:rPr>
          <w:rStyle w:val="Char0"/>
          <w:rFonts w:hint="cs"/>
          <w:rtl/>
        </w:rPr>
        <w:t>شیخ صدوق و</w:t>
      </w:r>
      <w:r w:rsidR="0020699B">
        <w:rPr>
          <w:rStyle w:val="Char0"/>
          <w:rFonts w:hint="cs"/>
          <w:rtl/>
        </w:rPr>
        <w:t xml:space="preserve"> (</w:t>
      </w:r>
      <w:r w:rsidR="002F69C2">
        <w:rPr>
          <w:rStyle w:val="Char2"/>
          <w:rFonts w:hint="cs"/>
          <w:rtl/>
        </w:rPr>
        <w:t>ك</w:t>
      </w:r>
      <w:r w:rsidRPr="00707A87">
        <w:rPr>
          <w:rStyle w:val="Char2"/>
          <w:rFonts w:hint="cs"/>
          <w:rtl/>
        </w:rPr>
        <w:t xml:space="preserve">فایه الأثر) </w:t>
      </w:r>
      <w:r w:rsidRPr="00707A87">
        <w:rPr>
          <w:rStyle w:val="Char0"/>
          <w:rFonts w:hint="cs"/>
          <w:rtl/>
        </w:rPr>
        <w:t>خزار قمی.</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و آن اینکه</w:t>
      </w:r>
      <w:r w:rsidR="002F69C2">
        <w:rPr>
          <w:rStyle w:val="Char0"/>
          <w:rFonts w:hint="cs"/>
          <w:rtl/>
        </w:rPr>
        <w:t>:</w:t>
      </w:r>
      <w:r w:rsidRPr="00707A87">
        <w:rPr>
          <w:rStyle w:val="Char0"/>
          <w:rFonts w:hint="cs"/>
          <w:rtl/>
        </w:rPr>
        <w:t xml:space="preserve"> امامان دوازدگانه مذکور در روایات شیعه همان امامانی نیستند که شیعیان معتقد به امامت منصوص</w:t>
      </w:r>
      <w:r w:rsidR="006318F3" w:rsidRPr="00707A87">
        <w:rPr>
          <w:rStyle w:val="Char0"/>
          <w:rFonts w:hint="cs"/>
          <w:rtl/>
        </w:rPr>
        <w:t xml:space="preserve"> آن‌ها </w:t>
      </w:r>
      <w:r w:rsidRPr="00707A87">
        <w:rPr>
          <w:rStyle w:val="Char0"/>
          <w:rFonts w:hint="cs"/>
          <w:rtl/>
        </w:rPr>
        <w:t>هستند!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امامان دوازده‌گانه در نظر شیعیان امامیه اثناعشریه عبارتند از</w:t>
      </w:r>
      <w:r w:rsidR="002F69C2">
        <w:rPr>
          <w:rStyle w:val="Char0"/>
          <w:rFonts w:hint="cs"/>
          <w:rtl/>
        </w:rPr>
        <w:t>:</w:t>
      </w:r>
      <w:r w:rsidRPr="00707A87">
        <w:rPr>
          <w:rStyle w:val="Char0"/>
          <w:rFonts w:hint="cs"/>
          <w:rtl/>
        </w:rPr>
        <w:t xml:space="preserve"> «علی بن ابیطالب، حسن بن علی، حسین بن علی، علی بن </w:t>
      </w:r>
      <w:r w:rsidRPr="0020699B">
        <w:rPr>
          <w:rStyle w:val="Char0"/>
          <w:rFonts w:hint="cs"/>
          <w:rtl/>
        </w:rPr>
        <w:t>حسین</w:t>
      </w:r>
      <w:r w:rsidR="0020699B">
        <w:rPr>
          <w:rStyle w:val="Char0"/>
          <w:rFonts w:hint="cs"/>
          <w:rtl/>
        </w:rPr>
        <w:t xml:space="preserve"> (</w:t>
      </w:r>
      <w:r w:rsidRPr="0020699B">
        <w:rPr>
          <w:rStyle w:val="Char0"/>
          <w:rFonts w:hint="cs"/>
          <w:rtl/>
        </w:rPr>
        <w:t>زین‌العابدین)، محمد بن علی</w:t>
      </w:r>
      <w:r w:rsidR="0020699B">
        <w:rPr>
          <w:rStyle w:val="Char0"/>
          <w:rFonts w:hint="cs"/>
          <w:rtl/>
        </w:rPr>
        <w:t xml:space="preserve"> (</w:t>
      </w:r>
      <w:r w:rsidRPr="0020699B">
        <w:rPr>
          <w:rStyle w:val="Char0"/>
          <w:rFonts w:hint="cs"/>
          <w:rtl/>
        </w:rPr>
        <w:t>باقر) جعفر بن محمد</w:t>
      </w:r>
      <w:r w:rsidR="0020699B">
        <w:rPr>
          <w:rStyle w:val="Char0"/>
          <w:rFonts w:hint="cs"/>
          <w:rtl/>
        </w:rPr>
        <w:t xml:space="preserve"> (</w:t>
      </w:r>
      <w:r w:rsidRPr="0020699B">
        <w:rPr>
          <w:rStyle w:val="Char0"/>
          <w:rFonts w:hint="cs"/>
          <w:rtl/>
        </w:rPr>
        <w:t>صادق)، موسی بن جعفر</w:t>
      </w:r>
      <w:r w:rsidR="0020699B">
        <w:rPr>
          <w:rStyle w:val="Char0"/>
          <w:rFonts w:hint="cs"/>
          <w:rtl/>
        </w:rPr>
        <w:t xml:space="preserve"> (</w:t>
      </w:r>
      <w:r w:rsidRPr="0020699B">
        <w:rPr>
          <w:rStyle w:val="Char0"/>
          <w:rFonts w:hint="cs"/>
          <w:rtl/>
        </w:rPr>
        <w:t>کاظم)، علی بن موسی</w:t>
      </w:r>
      <w:r w:rsidR="0020699B">
        <w:rPr>
          <w:rStyle w:val="Char0"/>
          <w:rFonts w:hint="cs"/>
          <w:rtl/>
        </w:rPr>
        <w:t xml:space="preserve"> (</w:t>
      </w:r>
      <w:r w:rsidRPr="0020699B">
        <w:rPr>
          <w:rStyle w:val="Char0"/>
          <w:rFonts w:hint="cs"/>
          <w:rtl/>
        </w:rPr>
        <w:t>رضا)، محمد بن علی</w:t>
      </w:r>
      <w:r w:rsidR="0020699B">
        <w:rPr>
          <w:rStyle w:val="Char0"/>
          <w:rFonts w:hint="cs"/>
          <w:rtl/>
        </w:rPr>
        <w:t xml:space="preserve"> (</w:t>
      </w:r>
      <w:r w:rsidRPr="0020699B">
        <w:rPr>
          <w:rStyle w:val="Char0"/>
          <w:rFonts w:hint="cs"/>
          <w:rtl/>
        </w:rPr>
        <w:t>جواد)، علی بن محمد</w:t>
      </w:r>
      <w:r w:rsidR="0020699B">
        <w:rPr>
          <w:rStyle w:val="Char0"/>
          <w:rFonts w:hint="cs"/>
          <w:rtl/>
        </w:rPr>
        <w:t xml:space="preserve"> (</w:t>
      </w:r>
      <w:r w:rsidRPr="0020699B">
        <w:rPr>
          <w:rStyle w:val="Char0"/>
          <w:rFonts w:hint="cs"/>
          <w:rtl/>
        </w:rPr>
        <w:t>هادی)، حس</w:t>
      </w:r>
      <w:r w:rsidRPr="00707A87">
        <w:rPr>
          <w:rStyle w:val="Char0"/>
          <w:rFonts w:hint="cs"/>
          <w:rtl/>
        </w:rPr>
        <w:t>ن بن علی</w:t>
      </w:r>
      <w:r w:rsidR="0020699B">
        <w:rPr>
          <w:rStyle w:val="Char0"/>
          <w:rFonts w:hint="cs"/>
          <w:rtl/>
        </w:rPr>
        <w:t xml:space="preserve"> (</w:t>
      </w:r>
      <w:r w:rsidRPr="00707A87">
        <w:rPr>
          <w:rStyle w:val="Char0"/>
          <w:rFonts w:hint="cs"/>
          <w:rtl/>
        </w:rPr>
        <w:t>عسکری)، محمد بن حسن</w:t>
      </w:r>
      <w:r w:rsidR="0020699B">
        <w:rPr>
          <w:rStyle w:val="Char0"/>
          <w:rFonts w:hint="cs"/>
          <w:rtl/>
        </w:rPr>
        <w:t xml:space="preserve"> (</w:t>
      </w:r>
      <w:r w:rsidRPr="00707A87">
        <w:rPr>
          <w:rStyle w:val="Char0"/>
          <w:rFonts w:hint="cs"/>
          <w:rtl/>
        </w:rPr>
        <w:t>قائم، مهدی منتظر</w:t>
      </w:r>
      <w:r w:rsidR="00DA0B28" w:rsidRPr="00707A87">
        <w:rPr>
          <w:rStyle w:val="Char0"/>
          <w:rFonts w:hint="cs"/>
          <w:rtl/>
        </w:rPr>
        <w:t>.)</w:t>
      </w:r>
      <w:r w:rsidRPr="00707A87">
        <w:rPr>
          <w:rStyle w:val="Char0"/>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درحالی است که روایات شیعی زیر تأکید می‌کند که امامان دوازده‌گانه از نسل پیامبر</w:t>
      </w:r>
      <w:r w:rsidR="007D18AE" w:rsidRPr="00707A87">
        <w:rPr>
          <w:rStyle w:val="Char0"/>
          <w:rFonts w:cs="CTraditional Arabic" w:hint="cs"/>
          <w:rtl/>
        </w:rPr>
        <w:t xml:space="preserve"> ج</w:t>
      </w:r>
      <w:r w:rsidRPr="00707A87">
        <w:rPr>
          <w:rStyle w:val="Char0"/>
          <w:rFonts w:hint="cs"/>
          <w:rtl/>
        </w:rPr>
        <w:t xml:space="preserve"> و علی و فاطمه هستند و خود علی بن ابی</w:t>
      </w:r>
      <w:r w:rsidR="00B05D5C" w:rsidRPr="00707A87">
        <w:rPr>
          <w:rStyle w:val="Char0"/>
          <w:rFonts w:hint="eastAsia"/>
          <w:rtl/>
        </w:rPr>
        <w:t>‌</w:t>
      </w:r>
      <w:r w:rsidRPr="00707A87">
        <w:rPr>
          <w:rStyle w:val="Char0"/>
          <w:rFonts w:hint="cs"/>
          <w:rtl/>
        </w:rPr>
        <w:t>طالب در میان</w:t>
      </w:r>
      <w:r w:rsidR="006318F3" w:rsidRPr="00707A87">
        <w:rPr>
          <w:rStyle w:val="Char0"/>
          <w:rFonts w:hint="cs"/>
          <w:rtl/>
        </w:rPr>
        <w:t xml:space="preserve"> آن‌ها </w:t>
      </w:r>
      <w:r w:rsidRPr="00707A87">
        <w:rPr>
          <w:rStyle w:val="Char0"/>
          <w:rFonts w:hint="cs"/>
          <w:rtl/>
        </w:rPr>
        <w:t>نیست!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روایات کوبنده شیعیان را مطالعه فرماید و خودتان با بی‌طرفی در آن تأمل نمایید!</w:t>
      </w:r>
    </w:p>
    <w:p w:rsidR="002075A1" w:rsidRPr="00707A87" w:rsidRDefault="002075A1" w:rsidP="00707A87">
      <w:pPr>
        <w:pStyle w:val="ab"/>
        <w:rPr>
          <w:rtl/>
        </w:rPr>
      </w:pPr>
      <w:bookmarkStart w:id="81" w:name="_Toc437418444"/>
      <w:r w:rsidRPr="00707A87">
        <w:rPr>
          <w:rFonts w:hint="cs"/>
          <w:rtl/>
        </w:rPr>
        <w:t>روایت اول</w:t>
      </w:r>
      <w:bookmarkEnd w:id="81"/>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امام محمدباقر</w:t>
      </w:r>
      <w:r w:rsidR="00D35A70" w:rsidRPr="00707A87">
        <w:rPr>
          <w:rStyle w:val="Char0"/>
          <w:rFonts w:cs="CTraditional Arabic" w:hint="cs"/>
          <w:rtl/>
        </w:rPr>
        <w:t>÷</w:t>
      </w:r>
      <w:r w:rsidRPr="00707A87">
        <w:rPr>
          <w:rStyle w:val="Char0"/>
          <w:rFonts w:hint="cs"/>
          <w:rtl/>
        </w:rPr>
        <w:t xml:space="preserve"> به نقل از جابر بن عبدالله انصاری روایت شده است که گفت</w:t>
      </w:r>
      <w:r w:rsidR="002F69C2">
        <w:rPr>
          <w:rStyle w:val="Char0"/>
          <w:rFonts w:hint="cs"/>
          <w:rtl/>
        </w:rPr>
        <w:t>:</w:t>
      </w:r>
      <w:r w:rsidRPr="00707A87">
        <w:rPr>
          <w:rStyle w:val="Char0"/>
          <w:rFonts w:hint="cs"/>
          <w:rtl/>
        </w:rPr>
        <w:t xml:space="preserve"> بر فاطمه</w:t>
      </w:r>
      <w:r w:rsidR="00D35A70" w:rsidRPr="00707A87">
        <w:rPr>
          <w:rStyle w:val="Char0"/>
          <w:rFonts w:cs="CTraditional Arabic" w:hint="cs"/>
          <w:rtl/>
        </w:rPr>
        <w:t>÷</w:t>
      </w:r>
      <w:r w:rsidRPr="00707A87">
        <w:rPr>
          <w:rStyle w:val="Char0"/>
          <w:rFonts w:hint="cs"/>
          <w:rtl/>
        </w:rPr>
        <w:t xml:space="preserve"> وارد شدم در حالی که در دستش لوحی بود و در آن نام</w:t>
      </w:r>
      <w:r w:rsidR="0020699B">
        <w:rPr>
          <w:rStyle w:val="Char0"/>
          <w:rFonts w:hint="eastAsia"/>
          <w:rtl/>
        </w:rPr>
        <w:t>‌</w:t>
      </w:r>
      <w:r w:rsidRPr="00707A87">
        <w:rPr>
          <w:rStyle w:val="Char0"/>
          <w:rFonts w:hint="cs"/>
          <w:rtl/>
        </w:rPr>
        <w:t>های اوصیا که از فرزندان او بودند نوشته شده بود. من</w:t>
      </w:r>
      <w:r w:rsidR="006318F3" w:rsidRPr="00707A87">
        <w:rPr>
          <w:rStyle w:val="Char0"/>
          <w:rFonts w:hint="cs"/>
          <w:rtl/>
        </w:rPr>
        <w:t xml:space="preserve"> آن‌ها </w:t>
      </w:r>
      <w:r w:rsidRPr="00707A87">
        <w:rPr>
          <w:rStyle w:val="Char0"/>
          <w:rFonts w:hint="cs"/>
          <w:rtl/>
        </w:rPr>
        <w:t>را شمردم دوازده نفر بودند که آخرینشان قائم</w:t>
      </w:r>
      <w:r w:rsidR="00D35A70" w:rsidRPr="00707A87">
        <w:rPr>
          <w:rStyle w:val="Char0"/>
          <w:rFonts w:cs="CTraditional Arabic" w:hint="cs"/>
          <w:rtl/>
        </w:rPr>
        <w:t>÷</w:t>
      </w:r>
      <w:r w:rsidRPr="00707A87">
        <w:rPr>
          <w:rStyle w:val="Char0"/>
          <w:rFonts w:hint="cs"/>
          <w:rtl/>
        </w:rPr>
        <w:t xml:space="preserve"> بود. سه تن از</w:t>
      </w:r>
      <w:r w:rsidR="006318F3" w:rsidRPr="00707A87">
        <w:rPr>
          <w:rStyle w:val="Char0"/>
          <w:rFonts w:hint="cs"/>
          <w:rtl/>
        </w:rPr>
        <w:t xml:space="preserve"> آن‌ها </w:t>
      </w:r>
      <w:r w:rsidRPr="00707A87">
        <w:rPr>
          <w:rStyle w:val="Char0"/>
          <w:rFonts w:hint="cs"/>
          <w:rtl/>
        </w:rPr>
        <w:t>علی و سه نفر هم محمد نام داشتند.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حدیث بیان می‌کند که امامان دوازده‌گانه «همگی از فرزندان فاطمه‌اند.» زیرا روایت بر این نکته صحه می‌گذارد که «در آن نام</w:t>
      </w:r>
      <w:r w:rsidR="00B05D5C" w:rsidRPr="00707A87">
        <w:rPr>
          <w:rStyle w:val="Char0"/>
          <w:rFonts w:hint="eastAsia"/>
          <w:rtl/>
        </w:rPr>
        <w:t>‌</w:t>
      </w:r>
      <w:r w:rsidRPr="00707A87">
        <w:rPr>
          <w:rStyle w:val="Char0"/>
          <w:rFonts w:hint="cs"/>
          <w:rtl/>
        </w:rPr>
        <w:t>های اوصیا بود که از فرزندان او بودند.» و امام علی همسر حضرت فاطمه بود نه فرزندش. قرینه دوم در روایت اینکه این روایت بر این نکته صحه می‌گذارد که سه تن از این دوازده تن نامشان علی است که منظور از آن «علی بن حسین</w:t>
      </w:r>
      <w:r w:rsidR="0020699B">
        <w:rPr>
          <w:rStyle w:val="Char0"/>
          <w:rFonts w:hint="cs"/>
          <w:rtl/>
        </w:rPr>
        <w:t xml:space="preserve"> (</w:t>
      </w:r>
      <w:r w:rsidRPr="00707A87">
        <w:rPr>
          <w:rStyle w:val="Char0"/>
          <w:rFonts w:hint="cs"/>
          <w:rtl/>
        </w:rPr>
        <w:t>زین‌العابدین)»، «علی بن موسی</w:t>
      </w:r>
      <w:r w:rsidR="0020699B">
        <w:rPr>
          <w:rStyle w:val="Char0"/>
          <w:rFonts w:hint="cs"/>
          <w:rtl/>
        </w:rPr>
        <w:t xml:space="preserve"> (</w:t>
      </w:r>
      <w:r w:rsidRPr="00707A87">
        <w:rPr>
          <w:rStyle w:val="Char0"/>
          <w:rFonts w:hint="cs"/>
          <w:rtl/>
        </w:rPr>
        <w:t>رضا)» و «علی بن محمد</w:t>
      </w:r>
      <w:r w:rsidR="0020699B">
        <w:rPr>
          <w:rStyle w:val="Char0"/>
          <w:rFonts w:hint="cs"/>
          <w:rtl/>
        </w:rPr>
        <w:t xml:space="preserve"> (</w:t>
      </w:r>
      <w:r w:rsidRPr="00707A87">
        <w:rPr>
          <w:rStyle w:val="Char0"/>
          <w:rFonts w:hint="cs"/>
          <w:rtl/>
        </w:rPr>
        <w:t>هادی)» بوده است. بنابراین امام علی خارج از مصداق حدیث است.</w:t>
      </w:r>
    </w:p>
    <w:p w:rsidR="002075A1" w:rsidRPr="00707A87" w:rsidRDefault="002075A1" w:rsidP="00707A87">
      <w:pPr>
        <w:pStyle w:val="StyleComplexBLotus12ptJustifiedFirstline05cmCharCharCharCharCharCharCharCharCharCharChar"/>
        <w:spacing w:line="240" w:lineRule="auto"/>
        <w:rPr>
          <w:rStyle w:val="Char0"/>
          <w:rtl/>
        </w:rPr>
      </w:pPr>
    </w:p>
    <w:p w:rsidR="002075A1" w:rsidRPr="00707A87" w:rsidRDefault="002075A1" w:rsidP="00707A87">
      <w:pPr>
        <w:pStyle w:val="ab"/>
        <w:rPr>
          <w:rtl/>
        </w:rPr>
      </w:pPr>
      <w:bookmarkStart w:id="82" w:name="_Toc437418445"/>
      <w:r w:rsidRPr="00707A87">
        <w:rPr>
          <w:rFonts w:hint="cs"/>
          <w:rtl/>
        </w:rPr>
        <w:t>روایت دوم</w:t>
      </w:r>
      <w:bookmarkEnd w:id="82"/>
    </w:p>
    <w:p w:rsidR="002075A1" w:rsidRPr="00707A87" w:rsidRDefault="002075A1" w:rsidP="00707A87">
      <w:pPr>
        <w:pStyle w:val="StyleComplexBLotus12ptJustifiedFirstline05cmCharCharCharCharCharCharCharCharCharCharChar"/>
        <w:spacing w:line="240" w:lineRule="auto"/>
        <w:rPr>
          <w:rStyle w:val="Char0"/>
          <w:rtl/>
        </w:rPr>
      </w:pPr>
      <w:r w:rsidRPr="0020699B">
        <w:rPr>
          <w:rStyle w:val="Char0"/>
          <w:rFonts w:hint="cs"/>
          <w:rtl/>
        </w:rPr>
        <w:t>کلینی در</w:t>
      </w:r>
      <w:r w:rsidR="0020699B" w:rsidRPr="0020699B">
        <w:rPr>
          <w:rStyle w:val="Char0"/>
          <w:rFonts w:hint="cs"/>
          <w:rtl/>
        </w:rPr>
        <w:t xml:space="preserve"> (</w:t>
      </w:r>
      <w:r w:rsidRPr="0020699B">
        <w:rPr>
          <w:rStyle w:val="Char0"/>
          <w:rFonts w:hint="cs"/>
          <w:rtl/>
        </w:rPr>
        <w:t>ال</w:t>
      </w:r>
      <w:r w:rsidR="002F69C2" w:rsidRPr="0020699B">
        <w:rPr>
          <w:rStyle w:val="Char0"/>
          <w:rFonts w:hint="cs"/>
          <w:rtl/>
        </w:rPr>
        <w:t>ك</w:t>
      </w:r>
      <w:r w:rsidRPr="0020699B">
        <w:rPr>
          <w:rStyle w:val="Char0"/>
          <w:rFonts w:hint="cs"/>
          <w:rtl/>
        </w:rPr>
        <w:t>افی) با سندی</w:t>
      </w:r>
      <w:r w:rsidRPr="00707A87">
        <w:rPr>
          <w:rStyle w:val="Char0"/>
          <w:rFonts w:hint="cs"/>
          <w:rtl/>
        </w:rPr>
        <w:t xml:space="preserve"> که مجلسی آن را صحیح دانسته است به نقل از أبی هارون به روایت از ابی‌سعید خدری نقل می‌کند که</w:t>
      </w:r>
      <w:r w:rsidR="002F69C2">
        <w:rPr>
          <w:rStyle w:val="Char0"/>
          <w:rFonts w:hint="cs"/>
          <w:rtl/>
        </w:rPr>
        <w:t>:</w:t>
      </w:r>
      <w:r w:rsidRPr="00707A87">
        <w:rPr>
          <w:rStyle w:val="Char0"/>
          <w:rFonts w:hint="cs"/>
          <w:rtl/>
        </w:rPr>
        <w:t xml:space="preserve"> زمانی که ابوبکر از دنیا رفت و عمر جانشین او شد من حاضر بود. تا اینکه می‌گوید</w:t>
      </w:r>
      <w:r w:rsidR="002F69C2">
        <w:rPr>
          <w:rStyle w:val="Char0"/>
          <w:rFonts w:hint="cs"/>
          <w:rtl/>
        </w:rPr>
        <w:t>:</w:t>
      </w:r>
      <w:r w:rsidRPr="00707A87">
        <w:rPr>
          <w:rStyle w:val="Char0"/>
          <w:rFonts w:hint="cs"/>
          <w:rtl/>
        </w:rPr>
        <w:t xml:space="preserve"> امیرالمؤمنین</w:t>
      </w:r>
      <w:r w:rsidR="00D35A70" w:rsidRPr="00707A87">
        <w:rPr>
          <w:rStyle w:val="Char0"/>
          <w:rFonts w:cs="CTraditional Arabic" w:hint="cs"/>
          <w:rtl/>
        </w:rPr>
        <w:t>÷</w:t>
      </w:r>
      <w:r w:rsidRPr="00707A87">
        <w:rPr>
          <w:rStyle w:val="Char0"/>
          <w:rFonts w:hint="cs"/>
          <w:rtl/>
        </w:rPr>
        <w:t xml:space="preserve"> به او گفت</w:t>
      </w:r>
      <w:r w:rsidR="002F69C2">
        <w:rPr>
          <w:rStyle w:val="Char0"/>
          <w:rFonts w:hint="cs"/>
          <w:rtl/>
        </w:rPr>
        <w:t>:</w:t>
      </w:r>
      <w:r w:rsidRPr="00707A87">
        <w:rPr>
          <w:rStyle w:val="Char0"/>
          <w:rFonts w:hint="cs"/>
          <w:rtl/>
        </w:rPr>
        <w:t xml:space="preserve"> این امت دوازده امام هدایتگر دارد که از نسل پیامبر</w:t>
      </w:r>
      <w:r w:rsidR="007D18AE" w:rsidRPr="00707A87">
        <w:rPr>
          <w:rStyle w:val="Char0"/>
          <w:rFonts w:cs="CTraditional Arabic" w:hint="cs"/>
          <w:rtl/>
        </w:rPr>
        <w:t xml:space="preserve"> ج</w:t>
      </w:r>
      <w:r w:rsidRPr="00707A87">
        <w:rPr>
          <w:rStyle w:val="Char0"/>
          <w:rFonts w:hint="cs"/>
          <w:rtl/>
        </w:rPr>
        <w:t xml:space="preserve"> و نسل من هستند. اما جایگاه پیامبر</w:t>
      </w:r>
      <w:r w:rsidR="007D18AE" w:rsidRPr="00707A87">
        <w:rPr>
          <w:rStyle w:val="Char0"/>
          <w:rFonts w:cs="CTraditional Arabic" w:hint="cs"/>
          <w:rtl/>
        </w:rPr>
        <w:t xml:space="preserve"> ج</w:t>
      </w:r>
      <w:r w:rsidRPr="00707A87">
        <w:rPr>
          <w:rStyle w:val="Char0"/>
          <w:rFonts w:hint="cs"/>
          <w:rtl/>
        </w:rPr>
        <w:t xml:space="preserve"> در بهشت در بهترین و برترین قسمت آن یعنی جنات عدن است. کسانی که با او در این منزل هستند امین دوازده نفر از نسل او هستند که مادر، مادربزرگ و نسلشان نیز همراه آن</w:t>
      </w:r>
      <w:r w:rsidR="00B05D5C" w:rsidRPr="00707A87">
        <w:rPr>
          <w:rStyle w:val="Char0"/>
          <w:rFonts w:hint="eastAsia"/>
          <w:rtl/>
        </w:rPr>
        <w:t>‌</w:t>
      </w:r>
      <w:r w:rsidRPr="00707A87">
        <w:rPr>
          <w:rStyle w:val="Char0"/>
          <w:rFonts w:hint="cs"/>
          <w:rtl/>
        </w:rPr>
        <w:t>هاست و کسی با</w:t>
      </w:r>
      <w:r w:rsidR="006318F3" w:rsidRPr="00707A87">
        <w:rPr>
          <w:rStyle w:val="Char0"/>
          <w:rFonts w:hint="cs"/>
          <w:rtl/>
        </w:rPr>
        <w:t xml:space="preserve"> آن‌ها </w:t>
      </w:r>
      <w:r w:rsidRPr="00707A87">
        <w:rPr>
          <w:rStyle w:val="Char0"/>
          <w:rFonts w:hint="cs"/>
          <w:rtl/>
        </w:rPr>
        <w:t>در آن شریک نیست.»</w:t>
      </w:r>
      <w:r w:rsidRPr="00707A87">
        <w:rPr>
          <w:rStyle w:val="Char0"/>
          <w:vertAlign w:val="superscript"/>
          <w:rtl/>
        </w:rPr>
        <w:footnoteReference w:id="529"/>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حدیث بیان می‌کند که امامان دوازده‌گانه از نسل پیامبر</w:t>
      </w:r>
      <w:r w:rsidR="007D18AE" w:rsidRPr="00707A87">
        <w:rPr>
          <w:rStyle w:val="Char0"/>
          <w:rFonts w:cs="CTraditional Arabic" w:hint="cs"/>
          <w:rtl/>
        </w:rPr>
        <w:t xml:space="preserve"> ج</w:t>
      </w:r>
      <w:r w:rsidRPr="00707A87">
        <w:rPr>
          <w:rStyle w:val="Char0"/>
          <w:rFonts w:hint="cs"/>
          <w:rtl/>
        </w:rPr>
        <w:t xml:space="preserve"> و همه از فرزندان علی بن ابیطالب</w:t>
      </w:r>
      <w:r w:rsidR="007D18AE" w:rsidRPr="00707A87">
        <w:rPr>
          <w:rStyle w:val="Char0"/>
          <w:rFonts w:cs="CTraditional Arabic" w:hint="cs"/>
          <w:rtl/>
        </w:rPr>
        <w:t>س</w:t>
      </w:r>
      <w:r w:rsidRPr="00707A87">
        <w:rPr>
          <w:rStyle w:val="Char0"/>
          <w:rFonts w:hint="cs"/>
          <w:rtl/>
        </w:rPr>
        <w:t xml:space="preserve"> هستند. پس در نتیجه خود امام علی خارج از این فهرست خواهد بود.</w:t>
      </w:r>
    </w:p>
    <w:p w:rsidR="002075A1" w:rsidRPr="00707A87" w:rsidRDefault="002075A1" w:rsidP="00707A87">
      <w:pPr>
        <w:pStyle w:val="ab"/>
        <w:rPr>
          <w:rtl/>
        </w:rPr>
      </w:pPr>
      <w:bookmarkStart w:id="83" w:name="_Toc437418446"/>
      <w:r w:rsidRPr="00707A87">
        <w:rPr>
          <w:rFonts w:hint="cs"/>
          <w:rtl/>
        </w:rPr>
        <w:t>روایت سوم</w:t>
      </w:r>
      <w:bookmarkEnd w:id="83"/>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کلینی از زراره بن اعین روایت می‌کند که از امام باقر</w:t>
      </w:r>
      <w:r w:rsidR="00D35A70" w:rsidRPr="00707A87">
        <w:rPr>
          <w:rStyle w:val="Char0"/>
          <w:rFonts w:cs="CTraditional Arabic" w:hint="cs"/>
          <w:rtl/>
        </w:rPr>
        <w:t>÷</w:t>
      </w:r>
      <w:r w:rsidRPr="00707A87">
        <w:rPr>
          <w:rStyle w:val="Char0"/>
          <w:rFonts w:hint="cs"/>
          <w:rtl/>
        </w:rPr>
        <w:t xml:space="preserve"> شنیدم که گفت</w:t>
      </w:r>
      <w:r w:rsidR="002F69C2">
        <w:rPr>
          <w:rStyle w:val="Char0"/>
          <w:rFonts w:hint="cs"/>
          <w:rtl/>
        </w:rPr>
        <w:t>:</w:t>
      </w:r>
      <w:r w:rsidRPr="00707A87">
        <w:rPr>
          <w:rStyle w:val="Char0"/>
          <w:rFonts w:hint="cs"/>
          <w:rtl/>
        </w:rPr>
        <w:t xml:space="preserve"> دوازده امام از نسل پیامبر</w:t>
      </w:r>
      <w:r w:rsidR="007D18AE" w:rsidRPr="00707A87">
        <w:rPr>
          <w:rStyle w:val="Char0"/>
          <w:rFonts w:cs="CTraditional Arabic" w:hint="cs"/>
          <w:rtl/>
        </w:rPr>
        <w:t xml:space="preserve"> ج</w:t>
      </w:r>
      <w:r w:rsidRPr="00707A87">
        <w:rPr>
          <w:rStyle w:val="Char0"/>
          <w:rFonts w:hint="cs"/>
          <w:rtl/>
        </w:rPr>
        <w:t xml:space="preserve"> هستند و همه</w:t>
      </w:r>
      <w:r w:rsidR="006318F3" w:rsidRPr="00707A87">
        <w:rPr>
          <w:rStyle w:val="Char0"/>
          <w:rFonts w:hint="cs"/>
          <w:rtl/>
        </w:rPr>
        <w:t xml:space="preserve"> آن‌ها </w:t>
      </w:r>
      <w:r w:rsidRPr="00707A87">
        <w:rPr>
          <w:rStyle w:val="Char0"/>
          <w:rFonts w:hint="cs"/>
          <w:rtl/>
        </w:rPr>
        <w:t>محدثانی از نسل رسول خدا</w:t>
      </w:r>
      <w:r w:rsidR="007D18AE" w:rsidRPr="00707A87">
        <w:rPr>
          <w:rStyle w:val="Char0"/>
          <w:rFonts w:cs="CTraditional Arabic" w:hint="cs"/>
          <w:rtl/>
        </w:rPr>
        <w:t xml:space="preserve"> ج</w:t>
      </w:r>
      <w:r w:rsidRPr="00707A87">
        <w:rPr>
          <w:rStyle w:val="Char0"/>
          <w:rFonts w:hint="cs"/>
          <w:rtl/>
        </w:rPr>
        <w:t xml:space="preserve"> و از فرزندان علی هستند. پیامبر</w:t>
      </w:r>
      <w:r w:rsidR="007D18AE" w:rsidRPr="00707A87">
        <w:rPr>
          <w:rStyle w:val="Char0"/>
          <w:rFonts w:cs="CTraditional Arabic" w:hint="cs"/>
          <w:rtl/>
        </w:rPr>
        <w:t xml:space="preserve"> ج</w:t>
      </w:r>
      <w:r w:rsidRPr="00707A87">
        <w:rPr>
          <w:rStyle w:val="Char0"/>
          <w:rFonts w:hint="cs"/>
          <w:rtl/>
        </w:rPr>
        <w:t xml:space="preserve"> و علی</w:t>
      </w:r>
      <w:r w:rsidR="00D35A70" w:rsidRPr="00707A87">
        <w:rPr>
          <w:rStyle w:val="Char0"/>
          <w:rFonts w:cs="CTraditional Arabic" w:hint="cs"/>
          <w:rtl/>
        </w:rPr>
        <w:t>÷</w:t>
      </w:r>
      <w:r w:rsidRPr="00707A87">
        <w:rPr>
          <w:rStyle w:val="Char0"/>
          <w:rFonts w:hint="cs"/>
          <w:rtl/>
        </w:rPr>
        <w:t xml:space="preserve"> هم پدرانشان هستند.</w:t>
      </w:r>
      <w:r w:rsidRPr="00707A87">
        <w:rPr>
          <w:rStyle w:val="Char0"/>
          <w:vertAlign w:val="superscript"/>
          <w:rtl/>
        </w:rPr>
        <w:footnoteReference w:id="530"/>
      </w:r>
    </w:p>
    <w:p w:rsidR="002075A1" w:rsidRPr="00707A87" w:rsidRDefault="002075A1" w:rsidP="0020699B">
      <w:pPr>
        <w:pStyle w:val="StyleComplexBLotus12ptJustifiedFirstline05cmCharCharCharCharCharCharCharCharCharCharChar"/>
        <w:spacing w:line="240" w:lineRule="auto"/>
        <w:rPr>
          <w:rStyle w:val="Char0"/>
          <w:rtl/>
        </w:rPr>
      </w:pPr>
      <w:r w:rsidRPr="00707A87">
        <w:rPr>
          <w:rStyle w:val="Char0"/>
          <w:rFonts w:hint="cs"/>
          <w:rtl/>
        </w:rPr>
        <w:t>چنانکه واضح است مفهوم حدیث این است همه امامان اهل بیت فرزندان رسول خدا</w:t>
      </w:r>
      <w:r w:rsidR="007D18AE" w:rsidRPr="00707A87">
        <w:rPr>
          <w:rStyle w:val="Char0"/>
          <w:rFonts w:cs="CTraditional Arabic" w:hint="cs"/>
          <w:rtl/>
        </w:rPr>
        <w:t xml:space="preserve"> ج</w:t>
      </w:r>
      <w:r w:rsidRPr="00707A87">
        <w:rPr>
          <w:rStyle w:val="Char0"/>
          <w:rFonts w:hint="cs"/>
          <w:rtl/>
        </w:rPr>
        <w:t xml:space="preserve"> و امام علی بن ابی</w:t>
      </w:r>
      <w:r w:rsidR="00B05D5C" w:rsidRPr="00707A87">
        <w:rPr>
          <w:rStyle w:val="Char0"/>
          <w:rFonts w:hint="eastAsia"/>
          <w:rtl/>
        </w:rPr>
        <w:t>‌</w:t>
      </w:r>
      <w:r w:rsidRPr="00707A87">
        <w:rPr>
          <w:rStyle w:val="Char0"/>
          <w:rFonts w:hint="cs"/>
          <w:rtl/>
        </w:rPr>
        <w:t>طالب هستند و این بدان معنی است که علی خودش جزو امامان دوازده‌گانه نیست که درباره</w:t>
      </w:r>
      <w:r w:rsidR="006318F3" w:rsidRPr="00707A87">
        <w:rPr>
          <w:rStyle w:val="Char0"/>
          <w:rFonts w:hint="cs"/>
          <w:rtl/>
        </w:rPr>
        <w:t xml:space="preserve"> آن‌ها </w:t>
      </w:r>
      <w:r w:rsidRPr="00707A87">
        <w:rPr>
          <w:rStyle w:val="Char0"/>
          <w:rFonts w:hint="cs"/>
          <w:rtl/>
        </w:rPr>
        <w:t>نص وجود دارد. زیرا او از فرزندان رسول خدا</w:t>
      </w:r>
      <w:r w:rsidR="007D18AE" w:rsidRPr="00707A87">
        <w:rPr>
          <w:rStyle w:val="Char0"/>
          <w:rFonts w:cs="CTraditional Arabic" w:hint="cs"/>
          <w:rtl/>
        </w:rPr>
        <w:t>ج</w:t>
      </w:r>
      <w:r w:rsidRPr="00707A87">
        <w:rPr>
          <w:rStyle w:val="Char0"/>
          <w:rFonts w:hint="cs"/>
          <w:rtl/>
        </w:rPr>
        <w:t xml:space="preserve"> نیست. بلکه پسرعمو و برادر ایشان و پدر امامان دوازده‌گانه است!</w:t>
      </w:r>
    </w:p>
    <w:p w:rsidR="002075A1" w:rsidRPr="00707A87" w:rsidRDefault="002075A1" w:rsidP="00707A87">
      <w:pPr>
        <w:pStyle w:val="ab"/>
        <w:rPr>
          <w:rtl/>
        </w:rPr>
      </w:pPr>
      <w:bookmarkStart w:id="84" w:name="_Toc437418447"/>
      <w:r w:rsidRPr="00707A87">
        <w:rPr>
          <w:rFonts w:hint="cs"/>
          <w:rtl/>
        </w:rPr>
        <w:t>روایت چهارم</w:t>
      </w:r>
      <w:bookmarkEnd w:id="84"/>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از امام محمدباقر</w:t>
      </w:r>
      <w:r w:rsidR="00D35A70" w:rsidRPr="00707A87">
        <w:rPr>
          <w:rStyle w:val="Char0"/>
          <w:rFonts w:cs="CTraditional Arabic" w:hint="cs"/>
          <w:rtl/>
        </w:rPr>
        <w:t>÷</w:t>
      </w:r>
      <w:r w:rsidRPr="00707A87">
        <w:rPr>
          <w:rStyle w:val="Char0"/>
          <w:rFonts w:hint="cs"/>
          <w:rtl/>
        </w:rPr>
        <w:t xml:space="preserve"> روایت شده است که گفت</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3"/>
          <w:rFonts w:hint="cs"/>
          <w:rtl/>
        </w:rPr>
        <w:t xml:space="preserve"> «إنی</w:t>
      </w:r>
      <w:r w:rsidR="002F69C2">
        <w:rPr>
          <w:rStyle w:val="Char3"/>
          <w:rFonts w:hint="cs"/>
          <w:rtl/>
        </w:rPr>
        <w:t xml:space="preserve"> و</w:t>
      </w:r>
      <w:r w:rsidRPr="00707A87">
        <w:rPr>
          <w:rStyle w:val="Char3"/>
          <w:rFonts w:hint="cs"/>
          <w:rtl/>
        </w:rPr>
        <w:t>إثنی عشر من ولدی</w:t>
      </w:r>
      <w:r w:rsidR="002F69C2">
        <w:rPr>
          <w:rStyle w:val="Char3"/>
          <w:rFonts w:hint="cs"/>
          <w:rtl/>
        </w:rPr>
        <w:t xml:space="preserve"> و</w:t>
      </w:r>
      <w:r w:rsidRPr="00707A87">
        <w:rPr>
          <w:rStyle w:val="Char3"/>
          <w:rFonts w:hint="cs"/>
          <w:rtl/>
        </w:rPr>
        <w:t>أنت یا علی رزّ الأرض یعنی اوتادها</w:t>
      </w:r>
      <w:r w:rsidR="002F69C2">
        <w:rPr>
          <w:rStyle w:val="Char3"/>
          <w:rFonts w:hint="cs"/>
          <w:rtl/>
        </w:rPr>
        <w:t xml:space="preserve"> و</w:t>
      </w:r>
      <w:r w:rsidRPr="00707A87">
        <w:rPr>
          <w:rStyle w:val="Char3"/>
          <w:rFonts w:hint="cs"/>
          <w:rtl/>
        </w:rPr>
        <w:t>جبالها، بنا أوتد الله الأرض أن تسیح بأهلها، فإذا ذهب الإثناعشر من ولدی ساخت الأرض بأهلها</w:t>
      </w:r>
      <w:r w:rsidR="002F69C2">
        <w:rPr>
          <w:rStyle w:val="Char3"/>
          <w:rFonts w:hint="cs"/>
          <w:rtl/>
        </w:rPr>
        <w:t xml:space="preserve"> و</w:t>
      </w:r>
      <w:r w:rsidRPr="00707A87">
        <w:rPr>
          <w:rStyle w:val="Char3"/>
          <w:rFonts w:hint="cs"/>
          <w:rtl/>
        </w:rPr>
        <w:t>لم ینظروا»</w:t>
      </w:r>
      <w:r w:rsidR="002F69C2">
        <w:rPr>
          <w:rStyle w:val="Char3"/>
          <w:rFonts w:hint="cs"/>
          <w:rtl/>
        </w:rPr>
        <w:t>:</w:t>
      </w:r>
      <w:r w:rsidRPr="00707A87">
        <w:rPr>
          <w:rStyle w:val="Char0"/>
          <w:rFonts w:hint="cs"/>
          <w:rtl/>
        </w:rPr>
        <w:t xml:space="preserve"> «من به همراه تو ای علی و دوازده تن از فرزندانم، کوه</w:t>
      </w:r>
      <w:r w:rsidR="00B05D5C" w:rsidRPr="00707A87">
        <w:rPr>
          <w:rStyle w:val="Char0"/>
          <w:rFonts w:hint="eastAsia"/>
          <w:rtl/>
        </w:rPr>
        <w:t>‌</w:t>
      </w:r>
      <w:r w:rsidRPr="00707A87">
        <w:rPr>
          <w:rStyle w:val="Char0"/>
          <w:rFonts w:hint="cs"/>
          <w:rtl/>
        </w:rPr>
        <w:t>ها و ستون</w:t>
      </w:r>
      <w:r w:rsidR="00B05D5C" w:rsidRPr="00707A87">
        <w:rPr>
          <w:rStyle w:val="Char0"/>
          <w:rFonts w:hint="eastAsia"/>
          <w:rtl/>
        </w:rPr>
        <w:t>‌</w:t>
      </w:r>
      <w:r w:rsidRPr="00707A87">
        <w:rPr>
          <w:rStyle w:val="Char0"/>
          <w:rFonts w:hint="cs"/>
          <w:rtl/>
        </w:rPr>
        <w:t>های زمین هستیم، خداوند به وسیله ما زمین را استوار کرده است تا ساکناشن را فرو نبلعد. هرگاه این دوازده تن از فرزندانم بروند زمین ساکنانش را فرو خواهد بلعید و از</w:t>
      </w:r>
      <w:r w:rsidR="006318F3" w:rsidRPr="00707A87">
        <w:rPr>
          <w:rStyle w:val="Char0"/>
          <w:rFonts w:hint="cs"/>
          <w:rtl/>
        </w:rPr>
        <w:t xml:space="preserve"> آن‌ها </w:t>
      </w:r>
      <w:r w:rsidRPr="00707A87">
        <w:rPr>
          <w:rStyle w:val="Char0"/>
          <w:rFonts w:hint="cs"/>
          <w:rtl/>
        </w:rPr>
        <w:t>چیزی باقی نخواهد ماند</w:t>
      </w:r>
      <w:r w:rsidRPr="00707A87">
        <w:rPr>
          <w:rStyle w:val="Char0"/>
          <w:vertAlign w:val="superscript"/>
          <w:rtl/>
        </w:rPr>
        <w:footnoteReference w:id="531"/>
      </w:r>
      <w:r w:rsidRPr="00707A87">
        <w:rPr>
          <w:rStyle w:val="Char0"/>
          <w:rFonts w:hint="cs"/>
          <w:rtl/>
        </w:rPr>
        <w:t>.» این حدیث بدان معنی است که امامان دوازده‌گانه از نسل پیامبر</w:t>
      </w:r>
      <w:r w:rsidR="007D18AE" w:rsidRPr="00707A87">
        <w:rPr>
          <w:rStyle w:val="Char0"/>
          <w:rFonts w:cs="CTraditional Arabic" w:hint="cs"/>
          <w:rtl/>
        </w:rPr>
        <w:t xml:space="preserve"> ج</w:t>
      </w:r>
      <w:r w:rsidRPr="00707A87">
        <w:rPr>
          <w:rStyle w:val="Char0"/>
          <w:rFonts w:hint="cs"/>
          <w:rtl/>
        </w:rPr>
        <w:t xml:space="preserve"> هستند و براساس آنچه در حدیث ظاهر و آشکار است امام علی</w:t>
      </w:r>
      <w:r w:rsidR="00D35A70" w:rsidRPr="00707A87">
        <w:rPr>
          <w:rStyle w:val="Char0"/>
          <w:rFonts w:cs="CTraditional Arabic" w:hint="cs"/>
          <w:rtl/>
        </w:rPr>
        <w:t>÷</w:t>
      </w:r>
      <w:r w:rsidRPr="00707A87">
        <w:rPr>
          <w:rStyle w:val="Char0"/>
          <w:rFonts w:hint="cs"/>
          <w:rtl/>
        </w:rPr>
        <w:t xml:space="preserve"> جزو</w:t>
      </w:r>
      <w:r w:rsidR="006318F3" w:rsidRPr="00707A87">
        <w:rPr>
          <w:rStyle w:val="Char0"/>
          <w:rFonts w:hint="cs"/>
          <w:rtl/>
        </w:rPr>
        <w:t xml:space="preserve"> آن‌ها </w:t>
      </w:r>
      <w:r w:rsidRPr="00707A87">
        <w:rPr>
          <w:rStyle w:val="Char0"/>
          <w:rFonts w:hint="cs"/>
          <w:rtl/>
        </w:rPr>
        <w:t>نیست.</w:t>
      </w:r>
    </w:p>
    <w:p w:rsidR="002075A1" w:rsidRPr="00707A87" w:rsidRDefault="002075A1" w:rsidP="00707A87">
      <w:pPr>
        <w:pStyle w:val="ab"/>
        <w:rPr>
          <w:rtl/>
        </w:rPr>
      </w:pPr>
      <w:bookmarkStart w:id="85" w:name="_Toc437418448"/>
      <w:r w:rsidRPr="00707A87">
        <w:rPr>
          <w:rFonts w:hint="cs"/>
          <w:rtl/>
        </w:rPr>
        <w:t>روایت پنجم</w:t>
      </w:r>
      <w:bookmarkEnd w:id="85"/>
      <w:r w:rsidRPr="00707A87">
        <w:rPr>
          <w:rFonts w:hint="cs"/>
          <w:rtl/>
        </w:rPr>
        <w:t xml:space="preserve"> </w:t>
      </w:r>
    </w:p>
    <w:p w:rsidR="002075A1" w:rsidRPr="00707A87" w:rsidRDefault="002075A1" w:rsidP="0020699B">
      <w:pPr>
        <w:pStyle w:val="StyleComplexBLotus12ptJustifiedFirstline05cmCharCharCharCharCharCharCharCharCharCharChar"/>
        <w:spacing w:line="240" w:lineRule="auto"/>
        <w:rPr>
          <w:rStyle w:val="Char0"/>
          <w:rtl/>
        </w:rPr>
      </w:pPr>
      <w:r w:rsidRPr="00707A87">
        <w:rPr>
          <w:rStyle w:val="Char0"/>
          <w:rFonts w:hint="cs"/>
          <w:rtl/>
        </w:rPr>
        <w:t>از ابوسعید به صورت مرفوع از امام محمدباقر</w:t>
      </w:r>
      <w:r w:rsidR="00D35A70" w:rsidRPr="00707A87">
        <w:rPr>
          <w:rStyle w:val="Char0"/>
          <w:rFonts w:cs="CTraditional Arabic" w:hint="cs"/>
          <w:rtl/>
        </w:rPr>
        <w:t>÷</w:t>
      </w:r>
      <w:r w:rsidRPr="00707A87">
        <w:rPr>
          <w:rStyle w:val="Char0"/>
          <w:rFonts w:hint="cs"/>
          <w:rtl/>
        </w:rPr>
        <w:t xml:space="preserve"> روایت شده است که گفت</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ج</w:t>
      </w:r>
      <w:r w:rsidRPr="00707A87">
        <w:rPr>
          <w:rStyle w:val="Char0"/>
          <w:rFonts w:hint="cs"/>
          <w:rtl/>
        </w:rPr>
        <w:t xml:space="preserve"> فرموده است</w:t>
      </w:r>
      <w:r w:rsidR="002F69C2">
        <w:rPr>
          <w:rStyle w:val="Char0"/>
          <w:rFonts w:hint="cs"/>
          <w:rtl/>
        </w:rPr>
        <w:t>:</w:t>
      </w:r>
      <w:r w:rsidRPr="00707A87">
        <w:rPr>
          <w:rStyle w:val="Char0"/>
          <w:rFonts w:hint="cs"/>
          <w:rtl/>
        </w:rPr>
        <w:t xml:space="preserve"> «از میان فرزندانم دوازده نقیب وجود دارند که نجیب، محدّث و دارای فهم هستند، آخرینشان قائم است که بر اساس حقیقت قیام می‌کند و همه دنیا را آنگونه که مملو از ظلم شده است پر از عدل و داد می‌کند.»</w:t>
      </w:r>
      <w:r w:rsidRPr="00707A87">
        <w:rPr>
          <w:rStyle w:val="Char0"/>
          <w:vertAlign w:val="superscript"/>
          <w:rtl/>
        </w:rPr>
        <w:footnoteReference w:id="532"/>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حدیث نیز همانند روایت پیش از آن بیان می‌کند که امامان دوازده‌گانه از نسل پیامبر</w:t>
      </w:r>
      <w:r w:rsidR="007D18AE" w:rsidRPr="00707A87">
        <w:rPr>
          <w:rStyle w:val="Char0"/>
          <w:rFonts w:cs="CTraditional Arabic" w:hint="cs"/>
          <w:rtl/>
        </w:rPr>
        <w:t xml:space="preserve"> ج</w:t>
      </w:r>
      <w:r w:rsidRPr="00707A87">
        <w:rPr>
          <w:rStyle w:val="Char0"/>
          <w:rFonts w:hint="cs"/>
          <w:rtl/>
        </w:rPr>
        <w:t xml:space="preserve"> هستند. پس بدین ترتیب امام علی</w:t>
      </w:r>
      <w:r w:rsidR="00D35A70" w:rsidRPr="00707A87">
        <w:rPr>
          <w:rStyle w:val="Char0"/>
          <w:rFonts w:cs="CTraditional Arabic" w:hint="cs"/>
          <w:rtl/>
        </w:rPr>
        <w:t>÷</w:t>
      </w:r>
      <w:r w:rsidRPr="00707A87">
        <w:rPr>
          <w:rStyle w:val="Char0"/>
          <w:rFonts w:hint="cs"/>
          <w:rtl/>
        </w:rPr>
        <w:t xml:space="preserve"> در میان</w:t>
      </w:r>
      <w:r w:rsidR="006318F3" w:rsidRPr="00707A87">
        <w:rPr>
          <w:rStyle w:val="Char0"/>
          <w:rFonts w:hint="cs"/>
          <w:rtl/>
        </w:rPr>
        <w:t xml:space="preserve"> آن‌ها </w:t>
      </w:r>
      <w:r w:rsidRPr="00707A87">
        <w:rPr>
          <w:rStyle w:val="Char0"/>
          <w:rFonts w:hint="cs"/>
          <w:rtl/>
        </w:rPr>
        <w:t>قرار نمی‌گیرد.</w:t>
      </w:r>
    </w:p>
    <w:p w:rsidR="002075A1" w:rsidRPr="00707A87" w:rsidRDefault="002075A1" w:rsidP="00707A87">
      <w:pPr>
        <w:pStyle w:val="ab"/>
        <w:rPr>
          <w:rtl/>
        </w:rPr>
      </w:pPr>
      <w:bookmarkStart w:id="86" w:name="_Toc437418449"/>
      <w:r w:rsidRPr="00707A87">
        <w:rPr>
          <w:rFonts w:hint="cs"/>
          <w:rtl/>
        </w:rPr>
        <w:t>روایت ششم</w:t>
      </w:r>
      <w:bookmarkEnd w:id="86"/>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خزار قمی در کفایه الأثر به نقل از انس بن مالک روایت می‌کند</w:t>
      </w:r>
      <w:r w:rsidR="002F69C2">
        <w:rPr>
          <w:rStyle w:val="Char0"/>
          <w:rFonts w:hint="cs"/>
          <w:rtl/>
        </w:rPr>
        <w:t>:</w:t>
      </w:r>
      <w:r w:rsidRPr="00707A87">
        <w:rPr>
          <w:rStyle w:val="Char0"/>
          <w:rFonts w:hint="cs"/>
          <w:rtl/>
        </w:rPr>
        <w:t xml:space="preserve"> از پیامبر</w:t>
      </w:r>
      <w:r w:rsidR="007D18AE" w:rsidRPr="00707A87">
        <w:rPr>
          <w:rStyle w:val="Char0"/>
          <w:rFonts w:cs="CTraditional Arabic" w:hint="cs"/>
          <w:rtl/>
        </w:rPr>
        <w:t xml:space="preserve"> ج</w:t>
      </w:r>
      <w:r w:rsidRPr="00707A87">
        <w:rPr>
          <w:rStyle w:val="Char0"/>
          <w:rFonts w:hint="cs"/>
          <w:rtl/>
        </w:rPr>
        <w:t xml:space="preserve"> درباره حواریون حضرت عیسی</w:t>
      </w:r>
      <w:r w:rsidR="00D35A70" w:rsidRPr="00707A87">
        <w:rPr>
          <w:rStyle w:val="Char0"/>
          <w:rFonts w:cs="CTraditional Arabic" w:hint="cs"/>
          <w:rtl/>
        </w:rPr>
        <w:t>÷</w:t>
      </w:r>
      <w:r w:rsidRPr="00707A87">
        <w:rPr>
          <w:rStyle w:val="Char0"/>
          <w:rFonts w:hint="cs"/>
          <w:rtl/>
        </w:rPr>
        <w:t xml:space="preserve"> سؤال کردم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006318F3" w:rsidRPr="00707A87">
        <w:rPr>
          <w:rStyle w:val="Char0"/>
          <w:rFonts w:hint="cs"/>
          <w:rtl/>
        </w:rPr>
        <w:t xml:space="preserve"> آن‌ها </w:t>
      </w:r>
      <w:r w:rsidRPr="00707A87">
        <w:rPr>
          <w:rStyle w:val="Char0"/>
          <w:rFonts w:hint="cs"/>
          <w:rtl/>
        </w:rPr>
        <w:t>دوازده نفر از برگزیدگان و یاران خاص او بودند ... تا اینکه فرمود</w:t>
      </w:r>
      <w:r w:rsidR="002F69C2">
        <w:rPr>
          <w:rStyle w:val="Char0"/>
          <w:rFonts w:hint="cs"/>
          <w:rtl/>
        </w:rPr>
        <w:t>:</w:t>
      </w:r>
      <w:r w:rsidRPr="00707A87">
        <w:rPr>
          <w:rStyle w:val="Char0"/>
          <w:rFonts w:hint="cs"/>
          <w:rtl/>
        </w:rPr>
        <w:t xml:space="preserve"> امامان پس از من دوازده تن و از نسل علی و فاطمه هستند و</w:t>
      </w:r>
      <w:r w:rsidR="006318F3" w:rsidRPr="00707A87">
        <w:rPr>
          <w:rStyle w:val="Char0"/>
          <w:rFonts w:hint="cs"/>
          <w:rtl/>
        </w:rPr>
        <w:t xml:space="preserve"> آن‌ها </w:t>
      </w:r>
      <w:r w:rsidRPr="00707A87">
        <w:rPr>
          <w:rStyle w:val="Char0"/>
          <w:rFonts w:hint="cs"/>
          <w:rtl/>
        </w:rPr>
        <w:t>حواریان و یاوران من هستند. درود و سلام خداوند بر</w:t>
      </w:r>
      <w:r w:rsidR="006318F3" w:rsidRPr="00707A87">
        <w:rPr>
          <w:rStyle w:val="Char0"/>
          <w:rFonts w:hint="cs"/>
          <w:rtl/>
        </w:rPr>
        <w:t xml:space="preserve"> آن‌ها </w:t>
      </w:r>
      <w:r w:rsidRPr="00707A87">
        <w:rPr>
          <w:rStyle w:val="Char0"/>
          <w:rFonts w:hint="cs"/>
          <w:rtl/>
        </w:rPr>
        <w:t>باد!</w:t>
      </w:r>
      <w:r w:rsidRPr="00707A87">
        <w:rPr>
          <w:rStyle w:val="Char0"/>
          <w:vertAlign w:val="superscript"/>
          <w:rtl/>
        </w:rPr>
        <w:footnoteReference w:id="533"/>
      </w:r>
    </w:p>
    <w:p w:rsidR="002075A1" w:rsidRPr="00707A87" w:rsidRDefault="002075A1" w:rsidP="00707A87">
      <w:pPr>
        <w:pStyle w:val="ab"/>
        <w:rPr>
          <w:rtl/>
        </w:rPr>
      </w:pPr>
      <w:bookmarkStart w:id="87" w:name="_Toc437418450"/>
      <w:r w:rsidRPr="00707A87">
        <w:rPr>
          <w:rFonts w:hint="cs"/>
          <w:rtl/>
        </w:rPr>
        <w:t>روایت هفتم</w:t>
      </w:r>
      <w:bookmarkEnd w:id="87"/>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خزار قمی به نقل از جناده بن أبی أمیه روایت می‌کند که گفت</w:t>
      </w:r>
      <w:r w:rsidR="002F69C2">
        <w:rPr>
          <w:rStyle w:val="Char0"/>
          <w:rFonts w:hint="cs"/>
          <w:rtl/>
        </w:rPr>
        <w:t>:</w:t>
      </w:r>
      <w:r w:rsidRPr="00707A87">
        <w:rPr>
          <w:rStyle w:val="Char0"/>
          <w:rFonts w:hint="cs"/>
          <w:rtl/>
        </w:rPr>
        <w:t xml:space="preserve"> بر حسن بن علی بن ابیطالب</w:t>
      </w:r>
      <w:r w:rsidR="00D35A70" w:rsidRPr="00707A87">
        <w:rPr>
          <w:rStyle w:val="Char0"/>
          <w:rFonts w:cs="CTraditional Arabic" w:hint="cs"/>
          <w:rtl/>
        </w:rPr>
        <w:t>÷</w:t>
      </w:r>
      <w:r w:rsidRPr="00707A87">
        <w:rPr>
          <w:rStyle w:val="Char0"/>
          <w:rFonts w:hint="cs"/>
          <w:rtl/>
        </w:rPr>
        <w:t xml:space="preserve"> در بیماری وفاتش وارد شدم. تا اینکه به او گفتم</w:t>
      </w:r>
      <w:r w:rsidR="002F69C2">
        <w:rPr>
          <w:rStyle w:val="Char0"/>
          <w:rFonts w:hint="cs"/>
          <w:rtl/>
        </w:rPr>
        <w:t>:</w:t>
      </w:r>
      <w:r w:rsidRPr="00707A87">
        <w:rPr>
          <w:rStyle w:val="Char0"/>
          <w:rFonts w:hint="cs"/>
          <w:rtl/>
        </w:rPr>
        <w:t xml:space="preserve"> ای مولای من چه شده است چرا خودتان را معالجه نمی‌کنید؟ امام گفت</w:t>
      </w:r>
      <w:r w:rsidR="002F69C2">
        <w:rPr>
          <w:rStyle w:val="Char0"/>
          <w:rFonts w:hint="cs"/>
          <w:rtl/>
        </w:rPr>
        <w:t>:</w:t>
      </w:r>
      <w:r w:rsidRPr="00707A87">
        <w:rPr>
          <w:rStyle w:val="Char0"/>
          <w:rFonts w:hint="cs"/>
          <w:rtl/>
        </w:rPr>
        <w:t xml:space="preserve"> ای عبدالله مرگ را چگونه معالجه کنم؟ گفتم</w:t>
      </w:r>
      <w:r w:rsidR="002F69C2">
        <w:rPr>
          <w:rStyle w:val="Char0"/>
          <w:rFonts w:hint="cs"/>
          <w:rtl/>
        </w:rPr>
        <w:t>:</w:t>
      </w:r>
      <w:r w:rsidRPr="00707A87">
        <w:rPr>
          <w:rStyle w:val="Char0"/>
          <w:rFonts w:hint="cs"/>
          <w:rtl/>
        </w:rPr>
        <w:t xml:space="preserve"> </w:t>
      </w:r>
      <w:r w:rsidRPr="00707A87">
        <w:rPr>
          <w:rStyle w:val="Char2"/>
          <w:rFonts w:hint="cs"/>
          <w:rtl/>
        </w:rPr>
        <w:t>إنالله</w:t>
      </w:r>
      <w:r w:rsidR="002F69C2">
        <w:rPr>
          <w:rStyle w:val="Char2"/>
          <w:rFonts w:hint="cs"/>
          <w:rtl/>
        </w:rPr>
        <w:t xml:space="preserve"> و</w:t>
      </w:r>
      <w:r w:rsidRPr="00707A87">
        <w:rPr>
          <w:rStyle w:val="Char2"/>
          <w:rFonts w:hint="cs"/>
          <w:rtl/>
        </w:rPr>
        <w:t>إنا إلیه راجعون.</w:t>
      </w:r>
      <w:r w:rsidRPr="00707A87">
        <w:rPr>
          <w:rStyle w:val="Char0"/>
          <w:rFonts w:hint="cs"/>
          <w:rtl/>
        </w:rPr>
        <w:t xml:space="preserve"> سپس به سوی من رو کرد و گفت</w:t>
      </w:r>
      <w:r w:rsidR="002F69C2">
        <w:rPr>
          <w:rStyle w:val="Char0"/>
          <w:rFonts w:hint="cs"/>
          <w:rtl/>
        </w:rPr>
        <w:t>:</w:t>
      </w:r>
      <w:r w:rsidRPr="00707A87">
        <w:rPr>
          <w:rStyle w:val="Char0"/>
          <w:rFonts w:hint="cs"/>
          <w:rtl/>
        </w:rPr>
        <w:t xml:space="preserve"> به خدا قسم این امری است که رسول خدا</w:t>
      </w:r>
      <w:r w:rsidR="007D18AE" w:rsidRPr="00707A87">
        <w:rPr>
          <w:rStyle w:val="Char0"/>
          <w:rFonts w:cs="CTraditional Arabic" w:hint="cs"/>
          <w:rtl/>
        </w:rPr>
        <w:t xml:space="preserve"> ج</w:t>
      </w:r>
      <w:r w:rsidRPr="00707A87">
        <w:rPr>
          <w:rStyle w:val="Char0"/>
          <w:rFonts w:hint="cs"/>
          <w:rtl/>
        </w:rPr>
        <w:t xml:space="preserve"> آن را به ما واگذار کرده است که دوازده امام از فرزندان علی و فاطمه آن را به دست خواهند آورد. که همه ما یا مسموم خواهیم شد یا به قتل می‌رسیم.</w:t>
      </w:r>
      <w:r w:rsidRPr="00707A87">
        <w:rPr>
          <w:rStyle w:val="Char0"/>
          <w:vertAlign w:val="superscript"/>
          <w:rtl/>
        </w:rPr>
        <w:footnoteReference w:id="534"/>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مرتضی این احتمال را که تعداد امامان بیش از دوازده نفر باشد بعید نمی‌داند.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شاید عجیب‌ترین چیزی که در این باره خوانده‌ام پاسخ مرتضی به سؤالی است که فردی شیعه از او پرسیده است و در آن از او درباره وضعیت امامت پس از امام زمان</w:t>
      </w:r>
      <w:r w:rsidR="00D35A70" w:rsidRPr="00707A87">
        <w:rPr>
          <w:rStyle w:val="Char0"/>
          <w:rFonts w:cs="CTraditional Arabic" w:hint="cs"/>
          <w:rtl/>
        </w:rPr>
        <w:t>÷</w:t>
      </w:r>
      <w:r w:rsidRPr="00707A87">
        <w:rPr>
          <w:rStyle w:val="Char0"/>
          <w:rFonts w:hint="cs"/>
          <w:rtl/>
        </w:rPr>
        <w:t xml:space="preserve"> سؤال می‌کند و می‌گوید</w:t>
      </w:r>
      <w:r w:rsidR="002F69C2">
        <w:rPr>
          <w:rStyle w:val="Char0"/>
          <w:rFonts w:hint="cs"/>
          <w:rtl/>
        </w:rPr>
        <w:t>:</w:t>
      </w:r>
      <w:r w:rsidRPr="00707A87">
        <w:rPr>
          <w:rStyle w:val="Char0"/>
          <w:rFonts w:hint="cs"/>
          <w:rtl/>
        </w:rPr>
        <w:t xml:space="preserve"> براساس مذهب معلوم باید در هر زمانی امامی باشد که دین را اصلاح و مصالح مسلمانان را تأمین کند و براساس دلیل صحیح نمی‌توانیم معتقد به این امر باشیم که خروج قائم با زایل‌شدن تکلیف مطابقت خواهد داشت. بنابراین دوره پس از او از وجود امام مفترض‌الطاعه خالی نخواهد بود. آیا پس از امام قائم، امام مفترض الطاعه دیگری خواهد بود یا نه؟ اگر به وجود امام دیگری پس از خروج قائم معتقد باشیم از اعتقاد به امامت امامان دوازده‌گانه خارج شده‌ایم و اگر به وجود امام دیگری پس از خروج قائم باور نداشته باشیم در واقع اصلی را که اساس مذهب ماست باطل کرده‌ایم و آن اینکه هر دوره‌ای لزوماً باید امام و حجتی داشته باشد.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مرتضی چنین پاسخ داده است</w:t>
      </w:r>
      <w:r w:rsidR="002F69C2">
        <w:rPr>
          <w:rStyle w:val="Char0"/>
          <w:rFonts w:hint="cs"/>
          <w:rtl/>
        </w:rPr>
        <w:t>:</w:t>
      </w:r>
      <w:r w:rsidRPr="00707A87">
        <w:rPr>
          <w:rStyle w:val="Char0"/>
          <w:rFonts w:hint="cs"/>
          <w:rtl/>
        </w:rPr>
        <w:t xml:space="preserve"> «ما قاطعانه نمی‌توانیم بگوییم که با خروج صاحب</w:t>
      </w:r>
      <w:r w:rsidRPr="00707A87">
        <w:rPr>
          <w:rStyle w:val="Char0"/>
          <w:rFonts w:hint="eastAsia"/>
          <w:rtl/>
        </w:rPr>
        <w:t>‌</w:t>
      </w:r>
      <w:r w:rsidRPr="00707A87">
        <w:rPr>
          <w:rStyle w:val="Char0"/>
          <w:rFonts w:hint="cs"/>
          <w:rtl/>
        </w:rPr>
        <w:t>الزمان امام محمد بن حسن عسگری</w:t>
      </w:r>
      <w:r w:rsidR="00D35A70" w:rsidRPr="00707A87">
        <w:rPr>
          <w:rStyle w:val="Char0"/>
          <w:rFonts w:cs="CTraditional Arabic" w:hint="cs"/>
          <w:rtl/>
        </w:rPr>
        <w:t>÷</w:t>
      </w:r>
      <w:r w:rsidRPr="00707A87">
        <w:rPr>
          <w:rStyle w:val="Char0"/>
          <w:rFonts w:hint="cs"/>
          <w:rtl/>
        </w:rPr>
        <w:t xml:space="preserve"> این تکلیف از بین می‌رود. بلکه ممکن است که پس او جهان مدت زمانی طولانی باقی بماند و زمان پس از آن نمی‌تواند از وجود امامان خالی باشد. همچنین جایز است که بعد از آن چندین امام باشند که دین و منافع و مصالح پیروان آن را حفظ کنند. این امر با آنچه درباره امامت بدان معتقدیم و از آن پیروی می‌کنیم تضاد و تعارضی ندارد. زیرا به ما فقط دستور داده شده است که امامت این دوازده‌تن را بدانیم و</w:t>
      </w:r>
      <w:r w:rsidR="006318F3" w:rsidRPr="00707A87">
        <w:rPr>
          <w:rStyle w:val="Char0"/>
          <w:rFonts w:hint="cs"/>
          <w:rtl/>
        </w:rPr>
        <w:t xml:space="preserve"> آن‌ها </w:t>
      </w:r>
      <w:r w:rsidRPr="00707A87">
        <w:rPr>
          <w:rStyle w:val="Char0"/>
          <w:rFonts w:hint="cs"/>
          <w:rtl/>
        </w:rPr>
        <w:t>را بشناسیم و آن را به طور کامل بیان کنیم. زیرا این امر محل اختلاف و نیاز است و این عقیده ما را از نام اثنی عشری‌بودن خارج نمی‌کند. زیرا در نظر ما این نام بر کسی اطلاق می‌شود که امامت دوازده امام را اثبات کند وبدان معتقد باشد و ما این امر را اثبات کرده‌ایم و در این باره هیچ کس با ما موافقت ندارد و فقط ما به این نام شهرت پیدا کرده‌ایم.»</w:t>
      </w:r>
      <w:r w:rsidRPr="00707A87">
        <w:rPr>
          <w:rStyle w:val="Char0"/>
          <w:vertAlign w:val="superscript"/>
          <w:rtl/>
        </w:rPr>
        <w:footnoteReference w:id="535"/>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همان بحرانی است که نظریه امامت اثناعشری خود را بدان گرفتار کرده است و جز اینگونه فرضهای غیرمنطقی راه خروجی از آن نیافته‌اند!</w:t>
      </w:r>
    </w:p>
    <w:p w:rsidR="002075A1" w:rsidRPr="00707A87" w:rsidRDefault="002075A1" w:rsidP="00707A87">
      <w:pPr>
        <w:pStyle w:val="aa"/>
        <w:rPr>
          <w:rtl/>
        </w:rPr>
      </w:pPr>
      <w:bookmarkStart w:id="88" w:name="_Toc437418451"/>
      <w:r w:rsidRPr="00707A87">
        <w:rPr>
          <w:rFonts w:hint="cs"/>
          <w:rtl/>
        </w:rPr>
        <w:t>اعتراف مهم شیخ حسین مدرسی طباطبایی</w:t>
      </w:r>
      <w:bookmarkEnd w:id="88"/>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او در کتاب</w:t>
      </w:r>
      <w:r w:rsidR="0020699B">
        <w:rPr>
          <w:rStyle w:val="Char0"/>
          <w:rFonts w:hint="cs"/>
          <w:rtl/>
        </w:rPr>
        <w:t xml:space="preserve"> (</w:t>
      </w:r>
      <w:r w:rsidRPr="00707A87">
        <w:rPr>
          <w:rStyle w:val="Char2"/>
          <w:rFonts w:hint="cs"/>
          <w:rtl/>
        </w:rPr>
        <w:t>تطور المبانی الف</w:t>
      </w:r>
      <w:r w:rsidR="002F69C2">
        <w:rPr>
          <w:rStyle w:val="Char2"/>
          <w:rFonts w:hint="cs"/>
          <w:rtl/>
        </w:rPr>
        <w:t>ك</w:t>
      </w:r>
      <w:r w:rsidRPr="00707A87">
        <w:rPr>
          <w:rStyle w:val="Char2"/>
          <w:rFonts w:hint="cs"/>
          <w:rtl/>
        </w:rPr>
        <w:t>ری</w:t>
      </w:r>
      <w:r w:rsidR="006F1602" w:rsidRPr="00707A87">
        <w:rPr>
          <w:rStyle w:val="Char2"/>
          <w:rFonts w:hint="cs"/>
          <w:rtl/>
        </w:rPr>
        <w:t>ة</w:t>
      </w:r>
      <w:r w:rsidRPr="00707A87">
        <w:rPr>
          <w:rStyle w:val="Char2"/>
          <w:rFonts w:hint="cs"/>
          <w:rtl/>
        </w:rPr>
        <w:t xml:space="preserve"> التشیع</w:t>
      </w:r>
      <w:r w:rsidR="00E0129B">
        <w:rPr>
          <w:rStyle w:val="Char2"/>
          <w:rFonts w:hint="cs"/>
          <w:rtl/>
        </w:rPr>
        <w:t xml:space="preserve"> في </w:t>
      </w:r>
      <w:r w:rsidRPr="00707A87">
        <w:rPr>
          <w:rStyle w:val="Char2"/>
          <w:rFonts w:hint="cs"/>
          <w:rtl/>
        </w:rPr>
        <w:t>القرون الثلاثة الأولی)</w:t>
      </w:r>
      <w:r w:rsidRPr="00707A87">
        <w:rPr>
          <w:rStyle w:val="Char0"/>
          <w:rFonts w:hint="cs"/>
          <w:rtl/>
        </w:rPr>
        <w:t xml:space="preserve"> می‌نویسد</w:t>
      </w:r>
      <w:r w:rsidR="002F69C2">
        <w:rPr>
          <w:rStyle w:val="Char0"/>
          <w:rFonts w:hint="cs"/>
          <w:rtl/>
        </w:rPr>
        <w:t>:</w:t>
      </w:r>
      <w:r w:rsidRPr="00707A87">
        <w:rPr>
          <w:rStyle w:val="Char0"/>
          <w:rFonts w:hint="cs"/>
          <w:rtl/>
        </w:rPr>
        <w:t xml:space="preserve"> سالیان درازی از انتشار حدیث شریف و بسیار مشهور پیامبر</w:t>
      </w:r>
      <w:r w:rsidR="007D18AE" w:rsidRPr="00707A87">
        <w:rPr>
          <w:rStyle w:val="Char0"/>
          <w:rFonts w:cs="CTraditional Arabic" w:hint="cs"/>
          <w:rtl/>
        </w:rPr>
        <w:t xml:space="preserve"> ج</w:t>
      </w:r>
      <w:r w:rsidRPr="00707A87">
        <w:rPr>
          <w:rStyle w:val="Char0"/>
          <w:rFonts w:hint="cs"/>
          <w:rtl/>
        </w:rPr>
        <w:t xml:space="preserve"> که در آن به آمدن 12 خلیفه یا 12 امیر قریش مژده می‌دهد سپری شد و در بعضی از نسخه‌ها آمده بود که پس از</w:t>
      </w:r>
      <w:r w:rsidR="006318F3" w:rsidRPr="00707A87">
        <w:rPr>
          <w:rStyle w:val="Char0"/>
          <w:rFonts w:hint="cs"/>
          <w:rtl/>
        </w:rPr>
        <w:t xml:space="preserve"> آن‌ها </w:t>
      </w:r>
      <w:r w:rsidRPr="00707A87">
        <w:rPr>
          <w:rStyle w:val="Char0"/>
          <w:rFonts w:hint="cs"/>
          <w:rtl/>
        </w:rPr>
        <w:t>هرج و مرج شدیدی مردم را فراخواهد گرفت. اهل سنت از آغاز به این حدیث توجه خاصی کردند و آن را نسل به نسل روایت کردند. تا اینکه در دوران ولید دوم</w:t>
      </w:r>
      <w:r w:rsidR="0020699B">
        <w:rPr>
          <w:rStyle w:val="Char0"/>
          <w:rFonts w:hint="cs"/>
          <w:rtl/>
        </w:rPr>
        <w:t xml:space="preserve"> (</w:t>
      </w:r>
      <w:r w:rsidRPr="00707A87">
        <w:rPr>
          <w:rStyle w:val="Char0"/>
          <w:rFonts w:hint="cs"/>
          <w:rtl/>
        </w:rPr>
        <w:t>125-126 ه‍‌) زمانی که فعالیت مخالفان امویان شدت پیدا کرد و نشانه‌های شورشی که خلافت اموی را ساقط کرد آشکار شد، در این زمان مردم در همه جا آن حدیث را روایت</w:t>
      </w:r>
      <w:r w:rsidR="00C80358">
        <w:rPr>
          <w:rStyle w:val="Char0"/>
          <w:rFonts w:hint="cs"/>
          <w:rtl/>
        </w:rPr>
        <w:t xml:space="preserve"> می‌کرد</w:t>
      </w:r>
      <w:r w:rsidRPr="00707A87">
        <w:rPr>
          <w:rStyle w:val="Char0"/>
          <w:rFonts w:hint="cs"/>
          <w:rtl/>
        </w:rPr>
        <w:t>ند. در آن هنگام معتزلیان اولیه</w:t>
      </w:r>
      <w:r w:rsidR="0020699B">
        <w:rPr>
          <w:rStyle w:val="Char0"/>
          <w:rFonts w:hint="cs"/>
          <w:rtl/>
        </w:rPr>
        <w:t xml:space="preserve"> (</w:t>
      </w:r>
      <w:r w:rsidRPr="00707A87">
        <w:rPr>
          <w:rStyle w:val="Char0"/>
          <w:rFonts w:hint="cs"/>
          <w:rtl/>
        </w:rPr>
        <w:t>که مخالفانشان</w:t>
      </w:r>
      <w:r w:rsidR="006318F3" w:rsidRPr="00707A87">
        <w:rPr>
          <w:rStyle w:val="Char0"/>
          <w:rFonts w:hint="cs"/>
          <w:rtl/>
        </w:rPr>
        <w:t xml:space="preserve"> آن‌ها </w:t>
      </w:r>
      <w:r w:rsidRPr="00707A87">
        <w:rPr>
          <w:rStyle w:val="Char0"/>
          <w:rFonts w:hint="cs"/>
          <w:rtl/>
        </w:rPr>
        <w:t>را قدری نام نهاده‌اند) و شورشیان پیرامون یزید بن ولید گردهم آمدند تا تهدیدی برای حکومت استبدادی به وجود آورند. بلکه شواهد نشان می‌دهد که در دوران پایانی حکومت هشام بن عبدالملک</w:t>
      </w:r>
      <w:r w:rsidR="0020699B">
        <w:rPr>
          <w:rStyle w:val="Char0"/>
          <w:rFonts w:hint="cs"/>
          <w:rtl/>
        </w:rPr>
        <w:t xml:space="preserve"> (</w:t>
      </w:r>
      <w:r w:rsidRPr="00707A87">
        <w:rPr>
          <w:rStyle w:val="Char0"/>
          <w:rFonts w:hint="cs"/>
          <w:rtl/>
        </w:rPr>
        <w:t>105-125 ه‍‌) زمانی که مسأله ولایتعهدی او دچار مشکلات و موانع فراوانی شد و عواقب آن حکومت بنی‌امیه را دچار تزلزل کرد، بنی‌عثمان که دچار ترس فراوانی شده بودند و در آن دوران به سر می‌بردند این حدیث راتکرار</w:t>
      </w:r>
      <w:r w:rsidR="00C80358">
        <w:rPr>
          <w:rStyle w:val="Char0"/>
          <w:rFonts w:hint="cs"/>
          <w:rtl/>
        </w:rPr>
        <w:t xml:space="preserve"> می‌کرد</w:t>
      </w:r>
      <w:r w:rsidRPr="00707A87">
        <w:rPr>
          <w:rStyle w:val="Char0"/>
          <w:rFonts w:hint="cs"/>
          <w:rtl/>
        </w:rPr>
        <w:t>ند و معتقد بودند که منظور از آن، سه خلیفه اول که</w:t>
      </w:r>
      <w:r w:rsidR="006318F3" w:rsidRPr="00707A87">
        <w:rPr>
          <w:rStyle w:val="Char0"/>
          <w:rFonts w:hint="cs"/>
          <w:rtl/>
        </w:rPr>
        <w:t xml:space="preserve"> آن‌ها </w:t>
      </w:r>
      <w:r w:rsidRPr="00707A87">
        <w:rPr>
          <w:rStyle w:val="Char0"/>
          <w:rFonts w:hint="cs"/>
          <w:rtl/>
        </w:rPr>
        <w:t>را راشدین می‌نامیدند و خلفای مورد اجماع بنی‌امیه است که نهمین خلیفه هشام بن عبدالملک بود و</w:t>
      </w:r>
      <w:r w:rsidR="006318F3" w:rsidRPr="00707A87">
        <w:rPr>
          <w:rStyle w:val="Char0"/>
          <w:rFonts w:hint="cs"/>
          <w:rtl/>
        </w:rPr>
        <w:t xml:space="preserve"> آن‌ها </w:t>
      </w:r>
      <w:r w:rsidRPr="00707A87">
        <w:rPr>
          <w:rStyle w:val="Char0"/>
          <w:rFonts w:hint="cs"/>
          <w:rtl/>
        </w:rPr>
        <w:t>[بنی‌عثمان] مدت پس از آن را دوران حاکم‌شدن هرج و مرج می‌دانستند ... و برخلاف بنی‌عثمان که در پایان دوره اموی این حدیث را ترویج و بدان توجه خاصی</w:t>
      </w:r>
      <w:r w:rsidR="00C80358">
        <w:rPr>
          <w:rStyle w:val="Char0"/>
          <w:rFonts w:hint="cs"/>
          <w:rtl/>
        </w:rPr>
        <w:t xml:space="preserve"> می‌کرد</w:t>
      </w:r>
      <w:r w:rsidRPr="00707A87">
        <w:rPr>
          <w:rStyle w:val="Char0"/>
          <w:rFonts w:hint="cs"/>
          <w:rtl/>
        </w:rPr>
        <w:t>ند، شیعیان به آن اهتمام نداشتند و جز افراد خاص و یاران ویژه امامان که از اسرار</w:t>
      </w:r>
      <w:r w:rsidR="006318F3" w:rsidRPr="00707A87">
        <w:rPr>
          <w:rStyle w:val="Char0"/>
          <w:rFonts w:hint="cs"/>
          <w:rtl/>
        </w:rPr>
        <w:t xml:space="preserve"> آن‌ها </w:t>
      </w:r>
      <w:r w:rsidRPr="00707A87">
        <w:rPr>
          <w:rStyle w:val="Char0"/>
          <w:rFonts w:hint="cs"/>
          <w:rtl/>
        </w:rPr>
        <w:t>اطلاع داشتند کسی به نقل و ضبط آن اهمیتی نمی‌داد. زیرا شیعیان به علت اعتقادشان به اینکه سلسله امامت تا پایان دنیا ادامه خواهد داشت توقع داشتند تعداد امامان بسیار بیشتر از این باشد. در حقیقت در هیچکدام از</w:t>
      </w:r>
      <w:r w:rsidR="000900EF">
        <w:rPr>
          <w:rStyle w:val="Char0"/>
          <w:rFonts w:hint="cs"/>
          <w:rtl/>
        </w:rPr>
        <w:t xml:space="preserve"> کتاب‌های </w:t>
      </w:r>
      <w:r w:rsidRPr="00707A87">
        <w:rPr>
          <w:rStyle w:val="Char0"/>
          <w:rFonts w:hint="cs"/>
          <w:rtl/>
        </w:rPr>
        <w:t>شیعی که در پایان قرن دوم و قرن سوم تألیف شده‌اند یا کتابهایی که قبل از پایان قرن سوم تألیف شده‌اند و از تحریف مصون مانده‌اند، این نکته ذکر نشده است که این حدیث توجه مؤلفان شیعی را به خود جلب کرده باشد یا هیچ کس از میان</w:t>
      </w:r>
      <w:r w:rsidR="006318F3" w:rsidRPr="00707A87">
        <w:rPr>
          <w:rStyle w:val="Char0"/>
          <w:rFonts w:hint="cs"/>
          <w:rtl/>
        </w:rPr>
        <w:t xml:space="preserve"> آن‌ها </w:t>
      </w:r>
      <w:r w:rsidRPr="00707A87">
        <w:rPr>
          <w:rStyle w:val="Char0"/>
          <w:rFonts w:hint="cs"/>
          <w:rtl/>
        </w:rPr>
        <w:t>گمان نمی‌کرده است که این حدیث به</w:t>
      </w:r>
      <w:r w:rsidR="006318F3" w:rsidRPr="00707A87">
        <w:rPr>
          <w:rStyle w:val="Char0"/>
          <w:rFonts w:hint="cs"/>
          <w:rtl/>
        </w:rPr>
        <w:t xml:space="preserve"> آن‌ها </w:t>
      </w:r>
      <w:r w:rsidRPr="00707A87">
        <w:rPr>
          <w:rStyle w:val="Char0"/>
          <w:rFonts w:hint="cs"/>
          <w:rtl/>
        </w:rPr>
        <w:t>ارتباط دارد. بلکه چنین پیداست که درباره این حدیث مشهور تردید داشته‌اند. شاید</w:t>
      </w:r>
      <w:r w:rsidR="006318F3" w:rsidRPr="00707A87">
        <w:rPr>
          <w:rStyle w:val="Char0"/>
          <w:rFonts w:hint="cs"/>
          <w:rtl/>
        </w:rPr>
        <w:t xml:space="preserve"> آن‌ها </w:t>
      </w:r>
      <w:r w:rsidRPr="00707A87">
        <w:rPr>
          <w:rStyle w:val="Char0"/>
          <w:rFonts w:hint="cs"/>
          <w:rtl/>
        </w:rPr>
        <w:t>پس از آنکه مشاهده کردند که بنی</w:t>
      </w:r>
      <w:r w:rsidRPr="00707A87">
        <w:rPr>
          <w:rStyle w:val="Char0"/>
          <w:rFonts w:hint="eastAsia"/>
          <w:rtl/>
        </w:rPr>
        <w:t xml:space="preserve">‌عثمان آن را تکرار می‌کنند و </w:t>
      </w:r>
      <w:r w:rsidRPr="00707A87">
        <w:rPr>
          <w:rStyle w:val="Char0"/>
          <w:rFonts w:hint="cs"/>
          <w:rtl/>
        </w:rPr>
        <w:t>در ناآرامی‌هایی که خلافتشان را ساقط کرد به نفع خود از آن استفاده می‌کنند، این حدیث را برخلاف اعتقادات شیعه دانسته باشند. بنی‌نوبخت به این حدیث اشاره نکرده‌اند، همچنین به این حقیقت که امامان دوازده نفرند. حتی سعد بن عبدالله اشعری قمی و ابن قبه در آثارشان که در دسترس همگان است به آن اشاره نکرده‌اند.</w:t>
      </w:r>
      <w:r w:rsidR="006318F3" w:rsidRPr="00707A87">
        <w:rPr>
          <w:rStyle w:val="Char0"/>
          <w:rFonts w:hint="cs"/>
          <w:rtl/>
        </w:rPr>
        <w:t xml:space="preserve"> آن‌ها </w:t>
      </w:r>
      <w:r w:rsidRPr="00707A87">
        <w:rPr>
          <w:rStyle w:val="Char0"/>
          <w:rFonts w:hint="cs"/>
          <w:rtl/>
        </w:rPr>
        <w:t>همگی در پایان قرن سوم و همزمان با غیبت صغری زیسته‌اند، تا اینکه می‌گوید</w:t>
      </w:r>
      <w:r w:rsidR="002F69C2">
        <w:rPr>
          <w:rStyle w:val="Char0"/>
          <w:rFonts w:hint="cs"/>
          <w:rtl/>
        </w:rPr>
        <w:t>:</w:t>
      </w:r>
      <w:r w:rsidRPr="00707A87">
        <w:rPr>
          <w:rStyle w:val="Char0"/>
          <w:rFonts w:hint="cs"/>
          <w:rtl/>
        </w:rPr>
        <w:t xml:space="preserve"> «از میان مؤلفان شیعه اولین کسی که مسأله دوازده امامی‌بودن را مطرح کردند دو محدّث بزرگ شیعه یعنی علی بن بابویه قمی</w:t>
      </w:r>
      <w:r w:rsidR="0020699B">
        <w:rPr>
          <w:rStyle w:val="Char0"/>
          <w:rFonts w:hint="cs"/>
          <w:rtl/>
        </w:rPr>
        <w:t xml:space="preserve"> (</w:t>
      </w:r>
      <w:r w:rsidRPr="00707A87">
        <w:rPr>
          <w:rStyle w:val="Char0"/>
          <w:rFonts w:hint="cs"/>
          <w:rtl/>
        </w:rPr>
        <w:t>شیخ صدوق) و محمد بن یعقوب کلینی بودند که در سال</w:t>
      </w:r>
      <w:r w:rsidR="00B05D5C" w:rsidRPr="00707A87">
        <w:rPr>
          <w:rStyle w:val="Char0"/>
          <w:rFonts w:hint="eastAsia"/>
          <w:rtl/>
        </w:rPr>
        <w:t>‌</w:t>
      </w:r>
      <w:r w:rsidRPr="00707A87">
        <w:rPr>
          <w:rStyle w:val="Char0"/>
          <w:rFonts w:hint="cs"/>
          <w:rtl/>
        </w:rPr>
        <w:t>های پایانی غیبت صغری زیسته و در همان دوران هم یعنی سال</w:t>
      </w:r>
      <w:r w:rsidR="00B05D5C" w:rsidRPr="00707A87">
        <w:rPr>
          <w:rStyle w:val="Char0"/>
          <w:rFonts w:hint="eastAsia"/>
          <w:rtl/>
        </w:rPr>
        <w:t>‌</w:t>
      </w:r>
      <w:r w:rsidRPr="00707A87">
        <w:rPr>
          <w:rStyle w:val="Char0"/>
          <w:rFonts w:hint="cs"/>
          <w:rtl/>
        </w:rPr>
        <w:t>های 328 و 329 ه‍. از دنیا رفته‌اند. علی بن بابویه قمی در مقدمه کتاب</w:t>
      </w:r>
      <w:r w:rsidR="0020699B">
        <w:rPr>
          <w:rStyle w:val="Char0"/>
          <w:rFonts w:hint="cs"/>
          <w:rtl/>
        </w:rPr>
        <w:t xml:space="preserve"> (</w:t>
      </w:r>
      <w:r w:rsidRPr="00707A87">
        <w:rPr>
          <w:rStyle w:val="Char2"/>
          <w:rFonts w:hint="cs"/>
          <w:rtl/>
        </w:rPr>
        <w:t>الإمامه</w:t>
      </w:r>
      <w:r w:rsidR="002F69C2">
        <w:rPr>
          <w:rStyle w:val="Char2"/>
          <w:rFonts w:hint="cs"/>
          <w:rtl/>
        </w:rPr>
        <w:t xml:space="preserve"> و</w:t>
      </w:r>
      <w:r w:rsidRPr="00707A87">
        <w:rPr>
          <w:rStyle w:val="Char2"/>
          <w:rFonts w:hint="cs"/>
          <w:rtl/>
        </w:rPr>
        <w:t>التبصره)</w:t>
      </w:r>
      <w:r w:rsidRPr="00707A87">
        <w:rPr>
          <w:rStyle w:val="Char0"/>
          <w:rFonts w:hint="cs"/>
          <w:rtl/>
        </w:rPr>
        <w:t xml:space="preserve"> می‌گوید که زمانی که برخی از شیعیان معاصر خود را مشاهده کرد که درباره اصول مذهب حق دچار تردید می‌شوند این کتاب را تألیف کرد که در آن بعضی از احادیثی را گرد آورد که تعداد امامان را دقیقاً مشخص می‌نماید تا شیعیان مطمئن شوند که مذهبشان راه مستقیم است. این درحالی است که کلینی در</w:t>
      </w:r>
      <w:r w:rsidR="0020699B">
        <w:rPr>
          <w:rStyle w:val="Char0"/>
          <w:rFonts w:hint="cs"/>
          <w:rtl/>
        </w:rPr>
        <w:t xml:space="preserve"> (</w:t>
      </w:r>
      <w:r w:rsidRPr="00707A87">
        <w:rPr>
          <w:rStyle w:val="Char2"/>
          <w:rFonts w:hint="cs"/>
          <w:rtl/>
        </w:rPr>
        <w:t>ال</w:t>
      </w:r>
      <w:r w:rsidR="002F69C2">
        <w:rPr>
          <w:rStyle w:val="Char2"/>
          <w:rFonts w:hint="cs"/>
          <w:rtl/>
        </w:rPr>
        <w:t>ك</w:t>
      </w:r>
      <w:r w:rsidRPr="00707A87">
        <w:rPr>
          <w:rStyle w:val="Char2"/>
          <w:rFonts w:hint="cs"/>
          <w:rtl/>
        </w:rPr>
        <w:t>افی)</w:t>
      </w:r>
      <w:r w:rsidRPr="00707A87">
        <w:rPr>
          <w:rStyle w:val="Char0"/>
          <w:rFonts w:hint="cs"/>
          <w:rtl/>
        </w:rPr>
        <w:t xml:space="preserve"> فصلی را به روایاتی اختصاص داده است که در آن تعداد امامان دوازده نفر ذکر شده است. با این وجود این فصل در قسمت مناسبی از کتاب قرار نگرفته است و گمان می‌رود</w:t>
      </w:r>
      <w:r w:rsidR="00642017">
        <w:rPr>
          <w:rStyle w:val="Char0"/>
          <w:rFonts w:hint="cs"/>
          <w:rtl/>
        </w:rPr>
        <w:t xml:space="preserve"> سال‌ها </w:t>
      </w:r>
      <w:r w:rsidRPr="00707A87">
        <w:rPr>
          <w:rStyle w:val="Char0"/>
          <w:rFonts w:hint="cs"/>
          <w:rtl/>
        </w:rPr>
        <w:t>بعد خودمؤلف آن را به کتاب افزوده است.»</w:t>
      </w:r>
      <w:r w:rsidRPr="00707A87">
        <w:rPr>
          <w:rStyle w:val="Char0"/>
          <w:vertAlign w:val="superscript"/>
          <w:rtl/>
        </w:rPr>
        <w:footnoteReference w:id="536"/>
      </w:r>
    </w:p>
    <w:p w:rsidR="002075A1" w:rsidRPr="00707A87" w:rsidRDefault="002075A1" w:rsidP="00707A87">
      <w:pPr>
        <w:pStyle w:val="aa"/>
        <w:rPr>
          <w:rtl/>
        </w:rPr>
      </w:pPr>
      <w:bookmarkStart w:id="89" w:name="_Toc437418452"/>
      <w:r w:rsidRPr="00707A87">
        <w:rPr>
          <w:rFonts w:hint="cs"/>
          <w:rtl/>
        </w:rPr>
        <w:t>اعتراف خطرناکتری از شیخ محمد باقر بهبودی</w:t>
      </w:r>
      <w:bookmarkEnd w:id="89"/>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بهبودی در کتاب</w:t>
      </w:r>
      <w:r w:rsidR="0020699B">
        <w:rPr>
          <w:rStyle w:val="Char0"/>
          <w:rFonts w:hint="cs"/>
          <w:rtl/>
        </w:rPr>
        <w:t xml:space="preserve"> (</w:t>
      </w:r>
      <w:r w:rsidRPr="00707A87">
        <w:rPr>
          <w:rStyle w:val="Char2"/>
          <w:rFonts w:hint="cs"/>
          <w:rtl/>
        </w:rPr>
        <w:t>معرفه الحدیث)</w:t>
      </w:r>
      <w:r w:rsidRPr="00707A87">
        <w:rPr>
          <w:rStyle w:val="Char0"/>
          <w:rFonts w:hint="cs"/>
          <w:rtl/>
        </w:rPr>
        <w:t xml:space="preserve"> صفحه 172 در تعلیق بر یکی از روایات درباره امامان دوازده‌گانه می‌نویسد</w:t>
      </w:r>
      <w:r w:rsidR="002F69C2">
        <w:rPr>
          <w:rStyle w:val="Char0"/>
          <w:rFonts w:hint="cs"/>
          <w:rtl/>
        </w:rPr>
        <w:t>:</w:t>
      </w:r>
      <w:r w:rsidRPr="00707A87">
        <w:rPr>
          <w:rStyle w:val="Char0"/>
          <w:rFonts w:hint="cs"/>
          <w:rtl/>
        </w:rPr>
        <w:t xml:space="preserve"> «از آن</w:t>
      </w:r>
      <w:r w:rsidR="00B05D5C" w:rsidRPr="00707A87">
        <w:rPr>
          <w:rStyle w:val="Char0"/>
          <w:rFonts w:hint="eastAsia"/>
          <w:rtl/>
        </w:rPr>
        <w:t>‌</w:t>
      </w:r>
      <w:r w:rsidRPr="00707A87">
        <w:rPr>
          <w:rStyle w:val="Char0"/>
          <w:rFonts w:hint="cs"/>
          <w:rtl/>
        </w:rPr>
        <w:t>جا که شما مبحث استثنایی</w:t>
      </w:r>
      <w:r w:rsidRPr="00707A87">
        <w:rPr>
          <w:rStyle w:val="Char0"/>
          <w:rFonts w:hint="eastAsia"/>
          <w:rtl/>
        </w:rPr>
        <w:t>‌</w:t>
      </w:r>
      <w:r w:rsidRPr="00707A87">
        <w:rPr>
          <w:rStyle w:val="Char0"/>
          <w:rFonts w:hint="cs"/>
          <w:rtl/>
        </w:rPr>
        <w:t>بودن نظام امامت را دریافتید، می‌بینید احادیث روایت شده درباره نص بر امامان از جمله خبر لوح و ... همگی در دوران غیبت و حیرت و مدتی قبل از آن جعل شده‌اند. اگر این روایات فراوان، در میان شیعیان امامیه می‌بود، در شناخت امامان اهل بیت دچار این اختلاف شدید و آشکار نمی‌شدند و علما، محدثان و دانشمندان بزرگ این مذهب سالیان درازی در حیرت نمی‌ماندند و بی‌نیاز از آن بودند که به سرعت این همه کتاب درباره اثبات غیبت و زدودن حیرت از قلب</w:t>
      </w:r>
      <w:r w:rsidR="00B05D5C" w:rsidRPr="00707A87">
        <w:rPr>
          <w:rStyle w:val="Char0"/>
          <w:rFonts w:hint="eastAsia"/>
          <w:rtl/>
        </w:rPr>
        <w:t>‌</w:t>
      </w:r>
      <w:r w:rsidRPr="00707A87">
        <w:rPr>
          <w:rStyle w:val="Char0"/>
          <w:rFonts w:hint="cs"/>
          <w:rtl/>
        </w:rPr>
        <w:t>های مردم تألیف کنند!!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اگر این مسأله این گونه در نظر شما واضح و هویداست پس چرا امت اسلامی را به وسیله چیزی مبتلا می‌کنید که علمای بزرگ مذهب و حدیثتان سالیان دراز از حل آن عاجز مانده‌اند؟! و براساس چه اصلی قطعیت پیدا کردید که این دوازده تنی که شما معتقد به امامت و عصمت</w:t>
      </w:r>
      <w:r w:rsidR="006318F3" w:rsidRPr="00707A87">
        <w:rPr>
          <w:rStyle w:val="Char0"/>
          <w:rFonts w:hint="cs"/>
          <w:rtl/>
        </w:rPr>
        <w:t xml:space="preserve"> آن‌ها </w:t>
      </w:r>
      <w:r w:rsidRPr="00707A87">
        <w:rPr>
          <w:rStyle w:val="Char0"/>
          <w:rFonts w:hint="cs"/>
          <w:rtl/>
        </w:rPr>
        <w:t>هستید همان کسانی هستند در این نص یا غیر آن از</w:t>
      </w:r>
      <w:r w:rsidR="006318F3" w:rsidRPr="00707A87">
        <w:rPr>
          <w:rStyle w:val="Char0"/>
          <w:rFonts w:hint="cs"/>
          <w:rtl/>
        </w:rPr>
        <w:t xml:space="preserve"> آن‌ها </w:t>
      </w:r>
      <w:r w:rsidRPr="00707A87">
        <w:rPr>
          <w:rStyle w:val="Char0"/>
          <w:rFonts w:hint="cs"/>
          <w:rtl/>
        </w:rPr>
        <w:t>سخن به میان آمده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خدایا این تفکر، عجب گمراهی بزرگی است!</w:t>
      </w:r>
    </w:p>
    <w:p w:rsidR="002075A1" w:rsidRPr="00707A87" w:rsidRDefault="002075A1" w:rsidP="00707A87">
      <w:pPr>
        <w:pStyle w:val="aa"/>
        <w:rPr>
          <w:rtl/>
        </w:rPr>
      </w:pPr>
      <w:bookmarkStart w:id="90" w:name="_Toc437418453"/>
      <w:r w:rsidRPr="00707A87">
        <w:rPr>
          <w:rFonts w:hint="cs"/>
          <w:rtl/>
        </w:rPr>
        <w:t>خلفای دوازده‌گانه کیستند؟</w:t>
      </w:r>
      <w:bookmarkEnd w:id="90"/>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شارحان این حدیث برای ذکر نام خلفای مسلمانان تلاش کرده‌اند تا آن را به عدد 12 برسانند گویی با این کارشان موجب تعجیل در برپایی قیامت شده‌اند. از آنجا که این حدیث از دوازده خلیفه خبر داده است پس باید این تعداد در دوران این نویسنده یا آن مؤلف یا دوران ما، کامل شود.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عجله</w:t>
      </w:r>
      <w:r w:rsidRPr="00707A87">
        <w:rPr>
          <w:rStyle w:val="Char0"/>
          <w:rFonts w:hint="eastAsia"/>
          <w:rtl/>
        </w:rPr>
        <w:t>‌</w:t>
      </w:r>
      <w:r w:rsidRPr="00707A87">
        <w:rPr>
          <w:rStyle w:val="Char0"/>
          <w:rFonts w:hint="cs"/>
          <w:rtl/>
        </w:rPr>
        <w:t>کردن است. زمان نزد</w:t>
      </w:r>
      <w:r w:rsidR="006318F3" w:rsidRPr="00707A87">
        <w:rPr>
          <w:rStyle w:val="Char0"/>
          <w:rFonts w:hint="cs"/>
          <w:rtl/>
        </w:rPr>
        <w:t xml:space="preserve"> آن‌ها </w:t>
      </w:r>
      <w:r w:rsidRPr="00707A87">
        <w:rPr>
          <w:rStyle w:val="Char0"/>
          <w:rFonts w:hint="cs"/>
          <w:rtl/>
        </w:rPr>
        <w:t>و نزد ما متوقف نخواهد شد و در سالیان پس از</w:t>
      </w:r>
      <w:r w:rsidR="006318F3" w:rsidRPr="00707A87">
        <w:rPr>
          <w:rStyle w:val="Char0"/>
          <w:rFonts w:hint="cs"/>
          <w:rtl/>
        </w:rPr>
        <w:t xml:space="preserve"> آن‌ها </w:t>
      </w:r>
      <w:r w:rsidRPr="00707A87">
        <w:rPr>
          <w:rStyle w:val="Char0"/>
          <w:rFonts w:hint="cs"/>
          <w:rtl/>
        </w:rPr>
        <w:t>و قبل از ظهور مهدی خلفای دیگری را در خود خواهد داشت... چه کسی می‌تواند به طور قطعی بگوید این امر اتفاق نمی‌افتد؟!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تلاش این دانشمندان و فضلا برای تعیین نام</w:t>
      </w:r>
      <w:r w:rsidR="00B05D5C" w:rsidRPr="00707A87">
        <w:rPr>
          <w:rStyle w:val="Char0"/>
          <w:rFonts w:hint="eastAsia"/>
          <w:rtl/>
        </w:rPr>
        <w:t>‌</w:t>
      </w:r>
      <w:r w:rsidRPr="00707A87">
        <w:rPr>
          <w:rStyle w:val="Char0"/>
          <w:rFonts w:hint="cs"/>
          <w:rtl/>
        </w:rPr>
        <w:t>های خلفا، سعی برخی از نویسندگان کتاب درباره فرقه</w:t>
      </w:r>
      <w:r w:rsidRPr="00707A87">
        <w:rPr>
          <w:rStyle w:val="Char0"/>
          <w:rFonts w:hint="eastAsia"/>
          <w:rtl/>
        </w:rPr>
        <w:t>‌ها</w:t>
      </w:r>
      <w:r w:rsidRPr="00707A87">
        <w:rPr>
          <w:rStyle w:val="Char0"/>
          <w:rFonts w:hint="cs"/>
          <w:rtl/>
        </w:rPr>
        <w:t xml:space="preserve"> و مذاهب اسلامی را به ذهن متبار می‌کند که سعی</w:t>
      </w:r>
      <w:r w:rsidR="00C80358">
        <w:rPr>
          <w:rStyle w:val="Char0"/>
          <w:rFonts w:hint="cs"/>
          <w:rtl/>
        </w:rPr>
        <w:t xml:space="preserve"> می‌کرد</w:t>
      </w:r>
      <w:r w:rsidRPr="00707A87">
        <w:rPr>
          <w:rStyle w:val="Char0"/>
          <w:rFonts w:hint="cs"/>
          <w:rtl/>
        </w:rPr>
        <w:t>ند به تناسب حدیث که درباره تبدیل‌شدن امت اسلامی به 73 فرقه، مسلمانان زمان خود را نیز به 73 فرقه تقسیم کنند.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حتی افرادی را می‌یابیم که کتابی با نام</w:t>
      </w:r>
      <w:r w:rsidR="0020699B">
        <w:rPr>
          <w:rStyle w:val="Char0"/>
          <w:rFonts w:hint="cs"/>
          <w:rtl/>
        </w:rPr>
        <w:t xml:space="preserve"> (</w:t>
      </w:r>
      <w:r w:rsidRPr="00707A87">
        <w:rPr>
          <w:rStyle w:val="Char0"/>
          <w:rFonts w:hint="cs"/>
          <w:rtl/>
        </w:rPr>
        <w:t>73 فرقه) تألیف کردند. از جمله</w:t>
      </w:r>
      <w:r w:rsidR="006318F3" w:rsidRPr="00707A87">
        <w:rPr>
          <w:rStyle w:val="Char0"/>
          <w:rFonts w:hint="cs"/>
          <w:rtl/>
        </w:rPr>
        <w:t xml:space="preserve"> آن‌ها </w:t>
      </w:r>
      <w:r w:rsidRPr="00707A87">
        <w:rPr>
          <w:rStyle w:val="Char0"/>
          <w:rFonts w:hint="cs"/>
          <w:rtl/>
        </w:rPr>
        <w:t>ابومحمد یمنی از علمای قرن چهارم هجری بود که فرقه‌های موردنظر حدیث را براساس نام فرقه‌های معاصر خود تعیین کرده بود!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اغلب مؤلفان سنی و شیعه به چنین روشی عمل کردند!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اگر دیدگاه این افراد صحیح باشد باید دانست که پس از</w:t>
      </w:r>
      <w:r w:rsidR="006318F3" w:rsidRPr="00707A87">
        <w:rPr>
          <w:rStyle w:val="Char0"/>
          <w:rFonts w:hint="cs"/>
          <w:rtl/>
        </w:rPr>
        <w:t xml:space="preserve"> آن‌ها </w:t>
      </w:r>
      <w:r w:rsidRPr="00707A87">
        <w:rPr>
          <w:rStyle w:val="Char0"/>
          <w:rFonts w:hint="cs"/>
          <w:rtl/>
        </w:rPr>
        <w:t>تعداد فرقه‌ها از 73 بیشتر شده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ویژه اینکه بسیاری از</w:t>
      </w:r>
      <w:r w:rsidR="006318F3" w:rsidRPr="00707A87">
        <w:rPr>
          <w:rStyle w:val="Char0"/>
          <w:rFonts w:hint="cs"/>
          <w:rtl/>
        </w:rPr>
        <w:t xml:space="preserve"> آن‌ها </w:t>
      </w:r>
      <w:r w:rsidRPr="00707A87">
        <w:rPr>
          <w:rStyle w:val="Char0"/>
          <w:rFonts w:hint="cs"/>
          <w:rtl/>
        </w:rPr>
        <w:t>کسی را که در مورد یک مسأله اعتقادی نظری متفاوت با بقیه علما داشت او را صاحب فرقه‌ای خاص می‌دانستند.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به نظرم علت اشتباه</w:t>
      </w:r>
      <w:r w:rsidR="006318F3" w:rsidRPr="00707A87">
        <w:rPr>
          <w:rStyle w:val="Char0"/>
          <w:rFonts w:hint="cs"/>
          <w:rtl/>
        </w:rPr>
        <w:t xml:space="preserve"> آن‌ها </w:t>
      </w:r>
      <w:r w:rsidRPr="00707A87">
        <w:rPr>
          <w:rStyle w:val="Char0"/>
          <w:rFonts w:hint="cs"/>
          <w:rtl/>
        </w:rPr>
        <w:t>دو امر بود</w:t>
      </w:r>
      <w:r w:rsidR="002F69C2">
        <w:rPr>
          <w:rStyle w:val="Char0"/>
          <w:rFonts w:hint="cs"/>
          <w:rtl/>
        </w:rPr>
        <w:t>:</w:t>
      </w:r>
      <w:r w:rsidRPr="00707A87">
        <w:rPr>
          <w:rStyle w:val="Char0"/>
          <w:rFonts w:hint="cs"/>
          <w:rtl/>
        </w:rPr>
        <w:t xml:space="preserve"> </w:t>
      </w:r>
    </w:p>
    <w:p w:rsidR="002075A1" w:rsidRPr="00707A87" w:rsidRDefault="002075A1" w:rsidP="00642017">
      <w:pPr>
        <w:pStyle w:val="a6"/>
        <w:rPr>
          <w:rtl/>
        </w:rPr>
      </w:pPr>
      <w:r w:rsidRPr="00707A87">
        <w:rPr>
          <w:rFonts w:hint="cs"/>
          <w:rtl/>
        </w:rPr>
        <w:t>اولاً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عجله در شناخت نام فرقه‌های 73 گانه. گویی حتماً باید آن فرقه‌ها در زمان نویسنده یا شارح یا قبل از آن وجود داشته باشند، بدون اینکه مؤلف حتی مقدار کمی احتمال بدهد که یکی از این فرقه</w:t>
      </w:r>
      <w:r w:rsidRPr="00707A87">
        <w:rPr>
          <w:rStyle w:val="Char0"/>
          <w:rFonts w:hint="eastAsia"/>
          <w:rtl/>
        </w:rPr>
        <w:t>‌ها قرن</w:t>
      </w:r>
      <w:r w:rsidR="00B05D5C" w:rsidRPr="00707A87">
        <w:rPr>
          <w:rStyle w:val="Char0"/>
          <w:rFonts w:hint="cs"/>
          <w:rtl/>
        </w:rPr>
        <w:t>‌</w:t>
      </w:r>
      <w:r w:rsidRPr="00707A87">
        <w:rPr>
          <w:rStyle w:val="Char0"/>
          <w:rFonts w:hint="eastAsia"/>
          <w:rtl/>
        </w:rPr>
        <w:t>ها پس از او خواهد بود!</w:t>
      </w:r>
    </w:p>
    <w:p w:rsidR="002075A1" w:rsidRPr="00707A87" w:rsidRDefault="002075A1" w:rsidP="00642017">
      <w:pPr>
        <w:pStyle w:val="a6"/>
        <w:rPr>
          <w:rtl/>
        </w:rPr>
      </w:pPr>
      <w:r w:rsidRPr="00707A87">
        <w:rPr>
          <w:rFonts w:hint="cs"/>
          <w:rtl/>
        </w:rPr>
        <w:t>ثانیاً</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توجه به تعداد فرقه بیش از توجه به منشأ پیدایش آن</w:t>
      </w:r>
      <w:r w:rsidR="00B05D5C" w:rsidRPr="00707A87">
        <w:rPr>
          <w:rStyle w:val="Char0"/>
          <w:rFonts w:hint="eastAsia"/>
          <w:rtl/>
        </w:rPr>
        <w:t>‌</w:t>
      </w:r>
      <w:r w:rsidRPr="00707A87">
        <w:rPr>
          <w:rStyle w:val="Char0"/>
          <w:rFonts w:hint="cs"/>
          <w:rtl/>
        </w:rPr>
        <w:t>ها. گویی شارحان و ناظران حدیث با خود تعهد کرده‌اند که نام هفتاد و سه فرقه مذکور در حدیث شریف را بیابند. در حالی که می‌بایست به مفهوم حدیث و هدف از ذکر این عدد در آن می‌پرداختند که همان</w:t>
      </w:r>
      <w:r w:rsidR="0020699B">
        <w:rPr>
          <w:rStyle w:val="Char0"/>
          <w:rFonts w:hint="cs"/>
          <w:rtl/>
        </w:rPr>
        <w:t xml:space="preserve"> (</w:t>
      </w:r>
      <w:r w:rsidRPr="00707A87">
        <w:rPr>
          <w:rStyle w:val="Char0"/>
          <w:rFonts w:hint="cs"/>
          <w:rtl/>
        </w:rPr>
        <w:t>افزایش تفرقه در میان امت و وجود یک فرقه بر اساس اسلام ناب محمدی</w:t>
      </w:r>
      <w:r w:rsidR="007D18AE" w:rsidRPr="00707A87">
        <w:rPr>
          <w:rStyle w:val="Char0"/>
          <w:rFonts w:cs="CTraditional Arabic" w:hint="cs"/>
          <w:rtl/>
        </w:rPr>
        <w:t xml:space="preserve"> ج</w:t>
      </w:r>
      <w:r w:rsidRPr="00707A87">
        <w:rPr>
          <w:rStyle w:val="Char0"/>
          <w:rFonts w:hint="cs"/>
          <w:rtl/>
        </w:rPr>
        <w:t xml:space="preserve"> برخلاف دیگرانی است که از راه منحرف شده‌اند.)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درباره امر دوازده خلیفه نیز باید چنین گفت. ما در امر تعیین نام خلفا مشاهده کردیم که مردم بی‌جهت عجله می‌کنند. در حالی که این حدیث صحیح مسلم را می‌خوانند که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w:t>
      </w:r>
      <w:r w:rsidRPr="00707A87">
        <w:rPr>
          <w:rStyle w:val="Char3"/>
          <w:rFonts w:hint="cs"/>
          <w:rtl/>
        </w:rPr>
        <w:t>«لایزال الدین قائماً حتی تقوم الساعة أو ی</w:t>
      </w:r>
      <w:r w:rsidR="002F69C2">
        <w:rPr>
          <w:rStyle w:val="Char3"/>
          <w:rFonts w:hint="cs"/>
          <w:rtl/>
        </w:rPr>
        <w:t>ك</w:t>
      </w:r>
      <w:r w:rsidRPr="00707A87">
        <w:rPr>
          <w:rStyle w:val="Char3"/>
          <w:rFonts w:hint="cs"/>
          <w:rtl/>
        </w:rPr>
        <w:t>ون علی</w:t>
      </w:r>
      <w:r w:rsidR="002F69C2">
        <w:rPr>
          <w:rStyle w:val="Char3"/>
          <w:rFonts w:hint="cs"/>
          <w:rtl/>
        </w:rPr>
        <w:t>ك</w:t>
      </w:r>
      <w:r w:rsidRPr="00707A87">
        <w:rPr>
          <w:rStyle w:val="Char3"/>
          <w:rFonts w:hint="cs"/>
          <w:rtl/>
        </w:rPr>
        <w:t xml:space="preserve">م إثنا عشر خلیفة </w:t>
      </w:r>
      <w:r w:rsidR="002F69C2">
        <w:rPr>
          <w:rStyle w:val="Char3"/>
          <w:rFonts w:hint="cs"/>
          <w:rtl/>
        </w:rPr>
        <w:t>ك</w:t>
      </w:r>
      <w:r w:rsidRPr="00707A87">
        <w:rPr>
          <w:rStyle w:val="Char3"/>
          <w:rFonts w:hint="cs"/>
          <w:rtl/>
        </w:rPr>
        <w:t>لهم من قریش.»</w:t>
      </w:r>
      <w:r w:rsidR="002F69C2">
        <w:rPr>
          <w:rStyle w:val="Char3"/>
          <w:rFonts w:hint="cs"/>
          <w:rtl/>
        </w:rPr>
        <w:t>:</w:t>
      </w:r>
      <w:r w:rsidRPr="00707A87">
        <w:rPr>
          <w:rStyle w:val="Char0"/>
          <w:rFonts w:hint="cs"/>
          <w:rtl/>
        </w:rPr>
        <w:t xml:space="preserve"> «این دین همچنان پابرجا می‌ماند تا اینکه قیامت برپا شود یا دوازده خلیفه که همگی از قریش هستند بر شما حکومت کنند.»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یا فرمود</w:t>
      </w:r>
      <w:r w:rsidR="002F69C2">
        <w:rPr>
          <w:rStyle w:val="Char0"/>
          <w:rFonts w:hint="cs"/>
          <w:rtl/>
        </w:rPr>
        <w:t>:</w:t>
      </w:r>
      <w:r w:rsidRPr="00707A87">
        <w:rPr>
          <w:rStyle w:val="Char0"/>
          <w:rFonts w:hint="cs"/>
          <w:rtl/>
        </w:rPr>
        <w:t xml:space="preserve"> </w:t>
      </w:r>
      <w:r w:rsidRPr="00707A87">
        <w:rPr>
          <w:rStyle w:val="Char3"/>
          <w:rFonts w:hint="cs"/>
          <w:rtl/>
        </w:rPr>
        <w:t>«إن هذا الأمر لاینقضی حتی یمضی فیهم إثنا عشر خلیفة»</w:t>
      </w:r>
      <w:r w:rsidR="002F69C2">
        <w:rPr>
          <w:rStyle w:val="Char3"/>
          <w:rFonts w:hint="cs"/>
          <w:rtl/>
        </w:rPr>
        <w:t>:</w:t>
      </w:r>
      <w:r w:rsidRPr="00707A87">
        <w:rPr>
          <w:rStyle w:val="Char0"/>
          <w:rFonts w:hint="cs"/>
          <w:rtl/>
        </w:rPr>
        <w:t xml:space="preserve"> «این دین همچنان پابرجا خواهد ماند تا زمانی که در میانشان 12 خلیفه بیایند [و حکومت کنند.]»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حدیث به وضوح بیان می‌کند که دوران خلافت این دوازده تن تا روز قیامت ادامه دارد و کسی که دوران خلافت این دوازده تن را به افرادی محدود می‌کند که سپری شده‌اند، ناآگاهانه به امری برخلاف متن حدیث معتقد است.</w:t>
      </w:r>
    </w:p>
    <w:p w:rsidR="002075A1" w:rsidRPr="00707A87" w:rsidRDefault="002075A1" w:rsidP="00707A87">
      <w:pPr>
        <w:pStyle w:val="aa"/>
        <w:rPr>
          <w:rFonts w:cs="Times New Roman"/>
          <w:rtl/>
        </w:rPr>
      </w:pPr>
      <w:bookmarkStart w:id="91" w:name="_Toc437418454"/>
      <w:r w:rsidRPr="00707A87">
        <w:rPr>
          <w:rFonts w:hint="cs"/>
          <w:rtl/>
        </w:rPr>
        <w:t>سؤالاتی که منجر به تنوع در آراء شده است</w:t>
      </w:r>
      <w:bookmarkEnd w:id="91"/>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حدیث</w:t>
      </w:r>
      <w:r w:rsidR="0020699B">
        <w:rPr>
          <w:rStyle w:val="Char0"/>
          <w:rFonts w:hint="cs"/>
          <w:rtl/>
        </w:rPr>
        <w:t xml:space="preserve"> (</w:t>
      </w:r>
      <w:r w:rsidRPr="00707A87">
        <w:rPr>
          <w:rStyle w:val="Char0"/>
          <w:rFonts w:hint="cs"/>
          <w:rtl/>
        </w:rPr>
        <w:t>خلفای دوازده‌گانه) آن اندازه واضح نیست که درباره فهم آن اختلاف بوجود نیاید یا احتمالات درباره آن زیاد نشود. بلکه سؤالاتی که در اذهان علما به وجود آمده است، علت اساسی اختلاف نظر درباره خلفای دوازده‌گانه موردنظر حدیث است. اما علمای اهل سنت و همه فرقه‌های شیعه به جز امامیه اثناعشریه اتفاق‌نظر دارند که منظور از این دوازده تن افرادی غیر از دوازده امام موردنظر امامیه است زیرا همچنانکه قبلاً اشاره کردیم دلایل فراوانی بر بطلان این ادعا وجود دارد.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اما چند سؤال در ذهن شارحان این حدیث باقی مانده است که هنوز برای آن پاسخی نیافته‌اند. آیا باید این دوازده تن به صورت پی‌در‌پی بیایند یا با فاصله زمانی پس از یکدیگر؟</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آیا باید امت اسلامی درباره</w:t>
      </w:r>
      <w:r w:rsidR="006318F3" w:rsidRPr="00707A87">
        <w:rPr>
          <w:rStyle w:val="Char0"/>
          <w:rFonts w:hint="cs"/>
          <w:rtl/>
        </w:rPr>
        <w:t xml:space="preserve"> آن‌ها </w:t>
      </w:r>
      <w:r w:rsidRPr="00707A87">
        <w:rPr>
          <w:rStyle w:val="Char0"/>
          <w:rFonts w:hint="cs"/>
          <w:rtl/>
        </w:rPr>
        <w:t>اجماع کند یا اینکه حدیث شریف به احراز موافقت اکثریت مردم اشاره می‌کند؟ یا اینکه عبارت «همه مردم درباره همگی</w:t>
      </w:r>
      <w:r w:rsidR="006318F3" w:rsidRPr="00707A87">
        <w:rPr>
          <w:rStyle w:val="Char0"/>
          <w:rFonts w:hint="cs"/>
          <w:rtl/>
        </w:rPr>
        <w:t xml:space="preserve"> آن‌ها </w:t>
      </w:r>
      <w:r w:rsidRPr="00707A87">
        <w:rPr>
          <w:rStyle w:val="Char0"/>
          <w:rFonts w:hint="cs"/>
          <w:rtl/>
        </w:rPr>
        <w:t>اجماع خواهند داشت.» به حدیث افزوده شده است و اصلاً صحت ندارد؟</w:t>
      </w:r>
      <w:r w:rsidRPr="00707A87">
        <w:rPr>
          <w:rStyle w:val="Char0"/>
          <w:vertAlign w:val="superscript"/>
          <w:rtl/>
        </w:rPr>
        <w:footnoteReference w:id="537"/>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آیا باید همه این دوازده تن افراد پاک و پرهیزکار باشند یا ممکن است در میان</w:t>
      </w:r>
      <w:r w:rsidR="006318F3" w:rsidRPr="00707A87">
        <w:rPr>
          <w:rStyle w:val="Char0"/>
          <w:rFonts w:hint="cs"/>
          <w:rtl/>
        </w:rPr>
        <w:t xml:space="preserve"> آن‌ها </w:t>
      </w:r>
      <w:r w:rsidRPr="00707A87">
        <w:rPr>
          <w:rStyle w:val="Char0"/>
          <w:rFonts w:hint="cs"/>
          <w:rtl/>
        </w:rPr>
        <w:t>ظالمانی هم باشند، همچنانکه پیامبر</w:t>
      </w:r>
      <w:r w:rsidR="007D18AE" w:rsidRPr="00707A87">
        <w:rPr>
          <w:rStyle w:val="Char0"/>
          <w:rFonts w:cs="CTraditional Arabic" w:hint="cs"/>
          <w:rtl/>
        </w:rPr>
        <w:t xml:space="preserve"> ج</w:t>
      </w:r>
      <w:r w:rsidRPr="00707A87">
        <w:rPr>
          <w:rStyle w:val="Char0"/>
          <w:rFonts w:hint="cs"/>
          <w:rtl/>
        </w:rPr>
        <w:t xml:space="preserve"> فرموده است</w:t>
      </w:r>
      <w:r w:rsidR="002F69C2">
        <w:rPr>
          <w:rStyle w:val="Char0"/>
          <w:rFonts w:hint="cs"/>
          <w:rtl/>
        </w:rPr>
        <w:t>:</w:t>
      </w:r>
      <w:r w:rsidRPr="00707A87">
        <w:rPr>
          <w:rStyle w:val="Char0"/>
          <w:rFonts w:hint="cs"/>
          <w:rtl/>
        </w:rPr>
        <w:t xml:space="preserve"> </w:t>
      </w:r>
      <w:r w:rsidRPr="00707A87">
        <w:rPr>
          <w:rStyle w:val="Char3"/>
          <w:rFonts w:hint="cs"/>
          <w:rtl/>
        </w:rPr>
        <w:t>«إن الله لینصر هذا الدین بالرجل الفاجر»</w:t>
      </w:r>
      <w:r w:rsidR="002F69C2">
        <w:rPr>
          <w:rStyle w:val="Char3"/>
          <w:rFonts w:hint="cs"/>
          <w:rtl/>
        </w:rPr>
        <w:t>:</w:t>
      </w:r>
      <w:r w:rsidRPr="00707A87">
        <w:rPr>
          <w:rStyle w:val="Char3"/>
          <w:rFonts w:hint="cs"/>
          <w:rtl/>
        </w:rPr>
        <w:t xml:space="preserve"> </w:t>
      </w:r>
      <w:r w:rsidRPr="00707A87">
        <w:rPr>
          <w:rStyle w:val="Char0"/>
          <w:rFonts w:hint="cs"/>
          <w:rtl/>
        </w:rPr>
        <w:t>«بی‌تردید خداوند این دین را [حتی] به وسیله انسان گناهکار نیز یاری خواهد داد</w:t>
      </w:r>
      <w:r w:rsidRPr="00707A87">
        <w:rPr>
          <w:rStyle w:val="Char0"/>
          <w:vertAlign w:val="superscript"/>
          <w:rtl/>
        </w:rPr>
        <w:footnoteReference w:id="538"/>
      </w:r>
      <w:r w:rsidRPr="00707A87">
        <w:rPr>
          <w:rStyle w:val="Char0"/>
          <w:rFonts w:hint="cs"/>
          <w:rtl/>
        </w:rPr>
        <w:t>.» به طوری که در اینجا باید از عزت دین در مقابل کفار و قیام مسلمانان عبرت گرفت و بدان توجه کرد نه ستم‌های شخصی و فردی که نسبت به بعضی از قیام‌کنندگان یا معترضان نسبت به سیاست این حاکم اتفاق می‌افتد!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این سؤالات بحث برانگیز و احتمالات مربوط به نص در متفاوت‌بودن آرای دانشمندان درباره شخصیت‌های دوازده نفر مورد اشاره در حدیث نبوی نقش مستقیم داشته است.</w:t>
      </w:r>
    </w:p>
    <w:p w:rsidR="00B05D5C"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همگان متفقند که رسول خدا</w:t>
      </w:r>
      <w:r w:rsidR="007D18AE" w:rsidRPr="00707A87">
        <w:rPr>
          <w:rStyle w:val="Char0"/>
          <w:rFonts w:cs="CTraditional Arabic" w:hint="cs"/>
          <w:rtl/>
        </w:rPr>
        <w:t xml:space="preserve"> ج</w:t>
      </w:r>
      <w:r w:rsidRPr="00707A87">
        <w:rPr>
          <w:rStyle w:val="Char0"/>
          <w:rFonts w:hint="cs"/>
          <w:rtl/>
        </w:rPr>
        <w:t xml:space="preserve"> در این حدیث به رویدادی که در آینده رخ خواهد داد اشاره فرمودند و در این حدیث به این امر اشاره نکردند که هر مسلمانی باید نام این دوازده تن را بداند یا به</w:t>
      </w:r>
      <w:r w:rsidR="006318F3" w:rsidRPr="00707A87">
        <w:rPr>
          <w:rStyle w:val="Char0"/>
          <w:rFonts w:hint="cs"/>
          <w:rtl/>
        </w:rPr>
        <w:t xml:space="preserve"> آن‌ها </w:t>
      </w:r>
      <w:r w:rsidRPr="00707A87">
        <w:rPr>
          <w:rStyle w:val="Char0"/>
          <w:rFonts w:hint="cs"/>
          <w:rtl/>
        </w:rPr>
        <w:t>ایمان بیاورد. همچنانکه به هر کدام از ما به [خداوند]، پیامبران، فرشتگان،</w:t>
      </w:r>
      <w:r w:rsidR="000900EF">
        <w:rPr>
          <w:rStyle w:val="Char0"/>
          <w:rFonts w:hint="cs"/>
          <w:rtl/>
        </w:rPr>
        <w:t xml:space="preserve"> کتاب‌های </w:t>
      </w:r>
      <w:r w:rsidRPr="00707A87">
        <w:rPr>
          <w:rStyle w:val="Char0"/>
          <w:rFonts w:hint="cs"/>
          <w:rtl/>
        </w:rPr>
        <w:t>آسمانی و روز قیامت ایمان داشته باشد. خداوند در قرآن کریم می‌فرماید</w:t>
      </w:r>
      <w:r w:rsidR="002F69C2">
        <w:rPr>
          <w:rStyle w:val="Char0"/>
          <w:rFonts w:hint="cs"/>
          <w:rtl/>
        </w:rPr>
        <w:t>:</w:t>
      </w:r>
    </w:p>
    <w:p w:rsidR="002075A1" w:rsidRPr="00707A87" w:rsidRDefault="00B05D5C" w:rsidP="0064201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ءَامَنَ </w:t>
      </w:r>
      <w:r w:rsidRPr="00707A87">
        <w:rPr>
          <w:rStyle w:val="Char6"/>
          <w:rFonts w:hint="cs"/>
          <w:rtl/>
        </w:rPr>
        <w:t>ٱ</w:t>
      </w:r>
      <w:r w:rsidRPr="00707A87">
        <w:rPr>
          <w:rStyle w:val="Char6"/>
          <w:rFonts w:hint="eastAsia"/>
          <w:rtl/>
        </w:rPr>
        <w:t>لرَّسُولُ</w:t>
      </w:r>
      <w:r w:rsidRPr="00707A87">
        <w:rPr>
          <w:rStyle w:val="Char6"/>
          <w:rtl/>
        </w:rPr>
        <w:t xml:space="preserve"> بِمَآ أُنزِلَ إِلَيۡهِ مِن رَّبِّهِ</w:t>
      </w:r>
      <w:r w:rsidRPr="00707A87">
        <w:rPr>
          <w:rStyle w:val="Char6"/>
          <w:rFonts w:hint="cs"/>
          <w:rtl/>
        </w:rPr>
        <w:t>ۦ</w:t>
      </w:r>
      <w:r w:rsidRPr="00707A87">
        <w:rPr>
          <w:rStyle w:val="Char6"/>
          <w:rtl/>
        </w:rPr>
        <w:t xml:space="preserve"> وَ</w:t>
      </w:r>
      <w:r w:rsidRPr="00707A87">
        <w:rPr>
          <w:rStyle w:val="Char6"/>
          <w:rFonts w:hint="cs"/>
          <w:rtl/>
        </w:rPr>
        <w:t>ٱ</w:t>
      </w:r>
      <w:r w:rsidRPr="00707A87">
        <w:rPr>
          <w:rStyle w:val="Char6"/>
          <w:rFonts w:hint="eastAsia"/>
          <w:rtl/>
        </w:rPr>
        <w:t>لۡمُؤۡمِنُونَۚ</w:t>
      </w:r>
      <w:r w:rsidRPr="00707A87">
        <w:rPr>
          <w:rStyle w:val="Char6"/>
          <w:rtl/>
        </w:rPr>
        <w:t xml:space="preserve"> كُلٌّ ءَامَنَ بِ</w:t>
      </w:r>
      <w:r w:rsidRPr="00707A87">
        <w:rPr>
          <w:rStyle w:val="Char6"/>
          <w:rFonts w:hint="cs"/>
          <w:rtl/>
        </w:rPr>
        <w:t>ٱ</w:t>
      </w:r>
      <w:r w:rsidRPr="00707A87">
        <w:rPr>
          <w:rStyle w:val="Char6"/>
          <w:rFonts w:hint="eastAsia"/>
          <w:rtl/>
        </w:rPr>
        <w:t>للَّهِ</w:t>
      </w:r>
      <w:r w:rsidRPr="00707A87">
        <w:rPr>
          <w:rStyle w:val="Char6"/>
          <w:rtl/>
        </w:rPr>
        <w:t xml:space="preserve"> وَمَلَٰٓئِكَتِهِ</w:t>
      </w:r>
      <w:r w:rsidRPr="00707A87">
        <w:rPr>
          <w:rStyle w:val="Char6"/>
          <w:rFonts w:hint="cs"/>
          <w:rtl/>
        </w:rPr>
        <w:t>ۦ</w:t>
      </w:r>
      <w:r w:rsidRPr="00707A87">
        <w:rPr>
          <w:rStyle w:val="Char6"/>
          <w:rtl/>
        </w:rPr>
        <w:t xml:space="preserve"> وَكُتُبِهِ</w:t>
      </w:r>
      <w:r w:rsidRPr="00707A87">
        <w:rPr>
          <w:rStyle w:val="Char6"/>
          <w:rFonts w:hint="cs"/>
          <w:rtl/>
        </w:rPr>
        <w:t>ۦ</w:t>
      </w:r>
      <w:r w:rsidRPr="00707A87">
        <w:rPr>
          <w:rStyle w:val="Char6"/>
          <w:rtl/>
        </w:rPr>
        <w:t xml:space="preserve"> وَرُسُلِهِ</w:t>
      </w:r>
      <w:r w:rsidRPr="00707A87">
        <w:rPr>
          <w:rStyle w:val="Char6"/>
          <w:rFonts w:hint="cs"/>
          <w:rtl/>
        </w:rPr>
        <w:t>ۦ</w:t>
      </w:r>
      <w:r w:rsidRPr="00707A87">
        <w:rPr>
          <w:rStyle w:val="Char6"/>
          <w:rtl/>
        </w:rPr>
        <w:t xml:space="preserve"> لَا نُفَرِّقُ بَيۡنَ أَحَدٖ مِّن رُّسُلِهِ</w:t>
      </w:r>
      <w:r w:rsidRPr="00707A87">
        <w:rPr>
          <w:rStyle w:val="Char6"/>
          <w:rFonts w:hint="cs"/>
          <w:rtl/>
        </w:rPr>
        <w:t>ۦۚ</w:t>
      </w:r>
      <w:r w:rsidRPr="00707A87">
        <w:rPr>
          <w:rStyle w:val="Char0"/>
          <w:rFonts w:cs="Traditional Arabic"/>
          <w:color w:val="000000"/>
          <w:shd w:val="clear" w:color="auto" w:fill="FFFFFF"/>
          <w:rtl/>
        </w:rPr>
        <w:t>﴾</w:t>
      </w:r>
      <w:r w:rsidRPr="00707A87">
        <w:rPr>
          <w:rStyle w:val="Char4"/>
          <w:rtl/>
        </w:rPr>
        <w:t xml:space="preserve"> [البقرة: 285]</w:t>
      </w:r>
      <w:r w:rsidRPr="00707A87">
        <w:rPr>
          <w:rStyle w:val="Char4"/>
          <w:rFonts w:hint="cs"/>
          <w:rtl/>
        </w:rPr>
        <w:t>.</w:t>
      </w:r>
      <w:r w:rsidR="002075A1" w:rsidRPr="00707A87">
        <w:rPr>
          <w:rStyle w:val="Char0"/>
          <w:rFonts w:hint="cs"/>
          <w:rtl/>
        </w:rPr>
        <w:t xml:space="preserve"> </w:t>
      </w:r>
    </w:p>
    <w:p w:rsidR="002075A1" w:rsidRPr="00707A87" w:rsidRDefault="002075A1" w:rsidP="0064201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«فرستاد</w:t>
      </w:r>
      <w:r w:rsidR="00642017">
        <w:rPr>
          <w:rStyle w:val="Char0"/>
          <w:rFonts w:hint="cs"/>
          <w:rtl/>
        </w:rPr>
        <w:t>ۀ</w:t>
      </w:r>
      <w:r w:rsidRPr="00707A87">
        <w:rPr>
          <w:rStyle w:val="Char0"/>
          <w:rFonts w:hint="cs"/>
          <w:rtl/>
        </w:rPr>
        <w:t xml:space="preserve"> [خدا، محمد] به آنچه از سوی پروردگارش بر او نازل شده است معتقد است [و در رسالت آسمانی خود شکی ندارد] و مؤمنان [نیز] بدان باور دارند. همگی به خداوند، فرشتگان او،</w:t>
      </w:r>
      <w:r w:rsidR="000900EF">
        <w:rPr>
          <w:rStyle w:val="Char0"/>
          <w:rFonts w:hint="cs"/>
          <w:rtl/>
        </w:rPr>
        <w:t xml:space="preserve"> کتاب‌های </w:t>
      </w:r>
      <w:r w:rsidRPr="00707A87">
        <w:rPr>
          <w:rStyle w:val="Char0"/>
          <w:rFonts w:hint="cs"/>
          <w:rtl/>
        </w:rPr>
        <w:t>و پیامبرانش ایمان دارند و [می‌گویند:] میان هیچ کدام از پیامبران او تفاوتی نمی‌گذاریم [و سرچشمه رسالت ایشان را یکی می‌دانیم</w:t>
      </w:r>
      <w:r w:rsidR="00DA0B28" w:rsidRPr="00707A87">
        <w:rPr>
          <w:rStyle w:val="Char0"/>
          <w:rFonts w:hint="cs"/>
          <w:rtl/>
        </w:rPr>
        <w:t>.]</w:t>
      </w:r>
      <w:r w:rsidRPr="00707A87">
        <w:rPr>
          <w:rStyle w:val="Char0"/>
          <w:rFonts w:hint="cs"/>
          <w:rtl/>
        </w:rPr>
        <w:t>»</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حدیث خلفای دوازده‌گانه با امور غیبی دیگری که پیامبر</w:t>
      </w:r>
      <w:r w:rsidR="007D18AE" w:rsidRPr="00707A87">
        <w:rPr>
          <w:rStyle w:val="Char0"/>
          <w:rFonts w:cs="CTraditional Arabic" w:hint="cs"/>
          <w:rtl/>
        </w:rPr>
        <w:t xml:space="preserve"> ج</w:t>
      </w:r>
      <w:r w:rsidRPr="00707A87">
        <w:rPr>
          <w:rStyle w:val="Char0"/>
          <w:rFonts w:hint="cs"/>
          <w:rtl/>
        </w:rPr>
        <w:t xml:space="preserve"> از آن خبر داده بود تفاوت زیادی ندارد. مثلاً پیامبر</w:t>
      </w:r>
      <w:r w:rsidR="007D18AE" w:rsidRPr="00707A87">
        <w:rPr>
          <w:rStyle w:val="Char0"/>
          <w:rFonts w:cs="CTraditional Arabic" w:hint="cs"/>
          <w:rtl/>
        </w:rPr>
        <w:t xml:space="preserve"> ج</w:t>
      </w:r>
      <w:r w:rsidRPr="00707A87">
        <w:rPr>
          <w:rStyle w:val="Char0"/>
          <w:rFonts w:hint="cs"/>
          <w:rtl/>
        </w:rPr>
        <w:t xml:space="preserve"> در حدیثی فرموده است</w:t>
      </w:r>
      <w:r w:rsidR="002F69C2">
        <w:rPr>
          <w:rStyle w:val="Char0"/>
          <w:rFonts w:hint="cs"/>
          <w:rtl/>
        </w:rPr>
        <w:t>:</w:t>
      </w:r>
      <w:r w:rsidRPr="00707A87">
        <w:rPr>
          <w:rStyle w:val="Char0"/>
          <w:rFonts w:hint="cs"/>
          <w:rtl/>
        </w:rPr>
        <w:t xml:space="preserve"> </w:t>
      </w:r>
      <w:r w:rsidRPr="00707A87">
        <w:rPr>
          <w:rStyle w:val="Char3"/>
          <w:rFonts w:hint="cs"/>
          <w:rtl/>
        </w:rPr>
        <w:t>«إن</w:t>
      </w:r>
      <w:r w:rsidR="00E0129B">
        <w:rPr>
          <w:rStyle w:val="Char3"/>
          <w:rFonts w:hint="cs"/>
          <w:rtl/>
        </w:rPr>
        <w:t xml:space="preserve"> في </w:t>
      </w:r>
      <w:r w:rsidRPr="00707A87">
        <w:rPr>
          <w:rStyle w:val="Char3"/>
          <w:rFonts w:hint="cs"/>
          <w:rtl/>
        </w:rPr>
        <w:t xml:space="preserve">ثقیف </w:t>
      </w:r>
      <w:r w:rsidR="002F69C2">
        <w:rPr>
          <w:rStyle w:val="Char3"/>
          <w:rFonts w:hint="cs"/>
          <w:rtl/>
        </w:rPr>
        <w:t>ك</w:t>
      </w:r>
      <w:r w:rsidRPr="00707A87">
        <w:rPr>
          <w:rStyle w:val="Char3"/>
          <w:rFonts w:hint="cs"/>
          <w:rtl/>
        </w:rPr>
        <w:t>ذاباً</w:t>
      </w:r>
      <w:r w:rsidR="002F69C2">
        <w:rPr>
          <w:rStyle w:val="Char3"/>
          <w:rFonts w:hint="cs"/>
          <w:rtl/>
        </w:rPr>
        <w:t xml:space="preserve"> و</w:t>
      </w:r>
      <w:r w:rsidRPr="00707A87">
        <w:rPr>
          <w:rStyle w:val="Char3"/>
          <w:rFonts w:hint="cs"/>
          <w:rtl/>
        </w:rPr>
        <w:t>مبیرا»</w:t>
      </w:r>
      <w:r w:rsidR="002F69C2">
        <w:rPr>
          <w:rStyle w:val="Char3"/>
          <w:rFonts w:hint="cs"/>
          <w:rtl/>
        </w:rPr>
        <w:t>:</w:t>
      </w:r>
      <w:r w:rsidRPr="00707A87">
        <w:rPr>
          <w:rStyle w:val="Char0"/>
          <w:rFonts w:hint="cs"/>
          <w:rtl/>
        </w:rPr>
        <w:t xml:space="preserve"> «بی‌</w:t>
      </w:r>
      <w:r w:rsidRPr="00707A87">
        <w:rPr>
          <w:rStyle w:val="Char0"/>
          <w:rFonts w:hint="eastAsia"/>
          <w:rtl/>
        </w:rPr>
        <w:t>‌تردید در میان قبیله ثقیف فرد دروغگو و ویرانگری خواهد بود</w:t>
      </w:r>
      <w:r w:rsidRPr="00707A87">
        <w:rPr>
          <w:rStyle w:val="Char0"/>
          <w:vertAlign w:val="superscript"/>
          <w:rtl/>
        </w:rPr>
        <w:footnoteReference w:id="539"/>
      </w:r>
      <w:r w:rsidRPr="00707A87">
        <w:rPr>
          <w:rStyle w:val="Char0"/>
          <w:rFonts w:hint="cs"/>
          <w:rtl/>
        </w:rPr>
        <w:t>.» نه تنها هیچ کدام از علمای مسلمان که به علم ومعرفت شهرت دارند بلکه هیچ انسان عقلی نگفته است که همه مسلمانان باید بدانند که دروغگو و ویرانگر ثقیف چه کی است و باید به طور قطعی و بدون تردید اعتقاد داشته باشد که فرد دروغگوی ثقیف فلان شخص و ویرانگر آن نیز فلان شخص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انسان عاقل هرگز چنین سخنی را نمی‌گوید.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در حدیث دیگری فرموده است</w:t>
      </w:r>
      <w:r w:rsidR="002F69C2">
        <w:rPr>
          <w:rStyle w:val="Char0"/>
          <w:rFonts w:hint="cs"/>
          <w:rtl/>
        </w:rPr>
        <w:t>:</w:t>
      </w:r>
      <w:r w:rsidRPr="00707A87">
        <w:rPr>
          <w:rStyle w:val="Char0"/>
          <w:rFonts w:hint="cs"/>
          <w:rtl/>
        </w:rPr>
        <w:t xml:space="preserve"> </w:t>
      </w:r>
      <w:r w:rsidRPr="00707A87">
        <w:rPr>
          <w:rStyle w:val="Char3"/>
          <w:rFonts w:hint="cs"/>
          <w:rtl/>
        </w:rPr>
        <w:t>«لاتقوم الساعة حتی یخرج رجل من قحطان لیسوق الناس بعصاه»</w:t>
      </w:r>
      <w:r w:rsidR="002F69C2">
        <w:rPr>
          <w:rStyle w:val="Char3"/>
          <w:rFonts w:hint="cs"/>
          <w:rtl/>
        </w:rPr>
        <w:t>:</w:t>
      </w:r>
      <w:r w:rsidRPr="00707A87">
        <w:rPr>
          <w:rStyle w:val="Char3"/>
          <w:rFonts w:hint="cs"/>
          <w:rtl/>
        </w:rPr>
        <w:t xml:space="preserve"> </w:t>
      </w:r>
      <w:r w:rsidRPr="00707A87">
        <w:rPr>
          <w:rStyle w:val="Char0"/>
          <w:rFonts w:hint="cs"/>
          <w:rtl/>
        </w:rPr>
        <w:t>«تا زمانی که مردی از قحطان قیام نکند که مردم را با عصایش هدایت و کنترل کند قیامت برپا نمی‌شود</w:t>
      </w:r>
      <w:r w:rsidRPr="00707A87">
        <w:rPr>
          <w:rStyle w:val="Char0"/>
          <w:vertAlign w:val="superscript"/>
          <w:rtl/>
        </w:rPr>
        <w:footnoteReference w:id="540"/>
      </w:r>
      <w:r w:rsidRPr="00707A87">
        <w:rPr>
          <w:rStyle w:val="Char0"/>
          <w:rFonts w:hint="cs"/>
          <w:rtl/>
        </w:rPr>
        <w:t>.» هیچ کس نگفته است که هر مسلمانی باید آن فرد قحطانی را بشناسد. بلکه هدف این گونه احادیث خبردادن درباره رویداد خیر یا شری است که برای امت رخ خواهد داد.</w:t>
      </w:r>
    </w:p>
    <w:p w:rsidR="002075A1" w:rsidRPr="00707A87" w:rsidRDefault="002075A1" w:rsidP="00642017">
      <w:pPr>
        <w:pStyle w:val="ab"/>
        <w:rPr>
          <w:rtl/>
        </w:rPr>
      </w:pPr>
      <w:bookmarkStart w:id="92" w:name="_Toc437418455"/>
      <w:r w:rsidRPr="00707A87">
        <w:rPr>
          <w:rFonts w:hint="cs"/>
          <w:rtl/>
        </w:rPr>
        <w:t>طرح مسأله</w:t>
      </w:r>
      <w:bookmarkEnd w:id="92"/>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سفینه خادم رسول خدا</w:t>
      </w:r>
      <w:r w:rsidR="007D18AE" w:rsidRPr="00707A87">
        <w:rPr>
          <w:rStyle w:val="Char0"/>
          <w:rFonts w:cs="CTraditional Arabic" w:hint="cs"/>
          <w:rtl/>
        </w:rPr>
        <w:t xml:space="preserve"> ج</w:t>
      </w:r>
      <w:r w:rsidRPr="00707A87">
        <w:rPr>
          <w:rStyle w:val="Char0"/>
          <w:rFonts w:hint="cs"/>
          <w:rtl/>
        </w:rPr>
        <w:t xml:space="preserve"> به نقل از آن حضرت روایت می‌کند که پیامبر فرمود</w:t>
      </w:r>
      <w:r w:rsidR="002F69C2">
        <w:rPr>
          <w:rStyle w:val="Char0"/>
          <w:rFonts w:hint="cs"/>
          <w:rtl/>
        </w:rPr>
        <w:t>:</w:t>
      </w:r>
      <w:r w:rsidRPr="00707A87">
        <w:rPr>
          <w:rStyle w:val="Char0"/>
          <w:rFonts w:hint="cs"/>
          <w:rtl/>
        </w:rPr>
        <w:t xml:space="preserve"> </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3"/>
          <w:rFonts w:hint="cs"/>
          <w:rtl/>
        </w:rPr>
        <w:t>«ت</w:t>
      </w:r>
      <w:r w:rsidR="002F69C2">
        <w:rPr>
          <w:rStyle w:val="Char3"/>
          <w:rFonts w:hint="cs"/>
          <w:rtl/>
        </w:rPr>
        <w:t>ك</w:t>
      </w:r>
      <w:r w:rsidRPr="00707A87">
        <w:rPr>
          <w:rStyle w:val="Char3"/>
          <w:rFonts w:hint="cs"/>
          <w:rtl/>
        </w:rPr>
        <w:t>ون النبوّة فی</w:t>
      </w:r>
      <w:r w:rsidR="002F69C2">
        <w:rPr>
          <w:rStyle w:val="Char3"/>
          <w:rFonts w:hint="cs"/>
          <w:rtl/>
        </w:rPr>
        <w:t>ك</w:t>
      </w:r>
      <w:r w:rsidRPr="00707A87">
        <w:rPr>
          <w:rStyle w:val="Char3"/>
          <w:rFonts w:hint="cs"/>
          <w:rtl/>
        </w:rPr>
        <w:t>م ما شاءالله ان ت</w:t>
      </w:r>
      <w:r w:rsidR="002F69C2">
        <w:rPr>
          <w:rStyle w:val="Char3"/>
          <w:rFonts w:hint="cs"/>
          <w:rtl/>
        </w:rPr>
        <w:t>ك</w:t>
      </w:r>
      <w:r w:rsidRPr="00707A87">
        <w:rPr>
          <w:rStyle w:val="Char3"/>
          <w:rFonts w:hint="cs"/>
          <w:rtl/>
        </w:rPr>
        <w:t xml:space="preserve">ون ثم یرفعها الله </w:t>
      </w:r>
      <w:r w:rsidRPr="00707A87">
        <w:rPr>
          <w:rStyle w:val="Char3"/>
          <w:rFonts w:ascii="Times New Roman" w:hAnsi="Times New Roman" w:cs="Times New Roman" w:hint="cs"/>
          <w:rtl/>
        </w:rPr>
        <w:t>–</w:t>
      </w:r>
      <w:r w:rsidRPr="00707A87">
        <w:rPr>
          <w:rStyle w:val="Char3"/>
          <w:rFonts w:hint="cs"/>
          <w:rtl/>
        </w:rPr>
        <w:t xml:space="preserve"> تعالی -، ثم ت</w:t>
      </w:r>
      <w:r w:rsidR="002F69C2">
        <w:rPr>
          <w:rStyle w:val="Char3"/>
          <w:rFonts w:hint="cs"/>
          <w:rtl/>
        </w:rPr>
        <w:t>ك</w:t>
      </w:r>
      <w:r w:rsidRPr="00707A87">
        <w:rPr>
          <w:rStyle w:val="Char3"/>
          <w:rFonts w:hint="cs"/>
          <w:rtl/>
        </w:rPr>
        <w:t>ون خلافة علی منهاج النبوة ما شاء الله أن ت</w:t>
      </w:r>
      <w:r w:rsidR="002F69C2">
        <w:rPr>
          <w:rStyle w:val="Char3"/>
          <w:rFonts w:hint="cs"/>
          <w:rtl/>
        </w:rPr>
        <w:t>ك</w:t>
      </w:r>
      <w:r w:rsidRPr="00707A87">
        <w:rPr>
          <w:rStyle w:val="Char3"/>
          <w:rFonts w:hint="cs"/>
          <w:rtl/>
        </w:rPr>
        <w:t xml:space="preserve">ون ثم یرفعها الله </w:t>
      </w:r>
      <w:r w:rsidRPr="00707A87">
        <w:rPr>
          <w:rStyle w:val="Char3"/>
          <w:rFonts w:ascii="Times New Roman" w:hAnsi="Times New Roman" w:cs="Times New Roman" w:hint="cs"/>
          <w:rtl/>
        </w:rPr>
        <w:t>–</w:t>
      </w:r>
      <w:r w:rsidRPr="00707A87">
        <w:rPr>
          <w:rStyle w:val="Char3"/>
          <w:rFonts w:hint="cs"/>
          <w:rtl/>
        </w:rPr>
        <w:t xml:space="preserve"> تعالی </w:t>
      </w:r>
      <w:r w:rsidRPr="00707A87">
        <w:rPr>
          <w:rStyle w:val="Char3"/>
          <w:rFonts w:ascii="Times New Roman" w:hAnsi="Times New Roman" w:cs="Times New Roman" w:hint="cs"/>
          <w:rtl/>
        </w:rPr>
        <w:t>–</w:t>
      </w:r>
      <w:r w:rsidRPr="00707A87">
        <w:rPr>
          <w:rStyle w:val="Char3"/>
          <w:rFonts w:hint="cs"/>
          <w:rtl/>
        </w:rPr>
        <w:t xml:space="preserve"> ثم ت</w:t>
      </w:r>
      <w:r w:rsidR="002F69C2">
        <w:rPr>
          <w:rStyle w:val="Char3"/>
          <w:rFonts w:hint="cs"/>
          <w:rtl/>
        </w:rPr>
        <w:t>ك</w:t>
      </w:r>
      <w:r w:rsidRPr="00707A87">
        <w:rPr>
          <w:rStyle w:val="Char3"/>
          <w:rFonts w:hint="cs"/>
          <w:rtl/>
        </w:rPr>
        <w:t>ون مل</w:t>
      </w:r>
      <w:r w:rsidR="002F69C2">
        <w:rPr>
          <w:rStyle w:val="Char3"/>
          <w:rFonts w:hint="cs"/>
          <w:rtl/>
        </w:rPr>
        <w:t>ك</w:t>
      </w:r>
      <w:r w:rsidRPr="00707A87">
        <w:rPr>
          <w:rStyle w:val="Char3"/>
          <w:rFonts w:hint="cs"/>
          <w:rtl/>
        </w:rPr>
        <w:t>ا عاضاً، فت</w:t>
      </w:r>
      <w:r w:rsidR="002F69C2">
        <w:rPr>
          <w:rStyle w:val="Char3"/>
          <w:rFonts w:hint="cs"/>
          <w:rtl/>
        </w:rPr>
        <w:t>ك</w:t>
      </w:r>
      <w:r w:rsidRPr="00707A87">
        <w:rPr>
          <w:rStyle w:val="Char3"/>
          <w:rFonts w:hint="cs"/>
          <w:rtl/>
        </w:rPr>
        <w:t>ون ما شاءالله أن ت</w:t>
      </w:r>
      <w:r w:rsidR="002F69C2">
        <w:rPr>
          <w:rStyle w:val="Char3"/>
          <w:rFonts w:hint="cs"/>
          <w:rtl/>
        </w:rPr>
        <w:t>ك</w:t>
      </w:r>
      <w:r w:rsidRPr="00707A87">
        <w:rPr>
          <w:rStyle w:val="Char3"/>
          <w:rFonts w:hint="cs"/>
          <w:rtl/>
        </w:rPr>
        <w:t xml:space="preserve">ون ثم یرفعها الله </w:t>
      </w:r>
      <w:r w:rsidRPr="00707A87">
        <w:rPr>
          <w:rStyle w:val="Char3"/>
          <w:rFonts w:ascii="Times New Roman" w:hAnsi="Times New Roman" w:cs="Times New Roman" w:hint="cs"/>
          <w:rtl/>
        </w:rPr>
        <w:t>–</w:t>
      </w:r>
      <w:r w:rsidRPr="00707A87">
        <w:rPr>
          <w:rStyle w:val="Char3"/>
          <w:rFonts w:hint="cs"/>
          <w:rtl/>
        </w:rPr>
        <w:t xml:space="preserve"> تعالی </w:t>
      </w:r>
      <w:r w:rsidRPr="00707A87">
        <w:rPr>
          <w:rStyle w:val="Char3"/>
          <w:rFonts w:ascii="Times New Roman" w:hAnsi="Times New Roman" w:cs="Times New Roman" w:hint="cs"/>
          <w:rtl/>
        </w:rPr>
        <w:t>–</w:t>
      </w:r>
      <w:r w:rsidRPr="00707A87">
        <w:rPr>
          <w:rStyle w:val="Char3"/>
          <w:rFonts w:hint="cs"/>
          <w:rtl/>
        </w:rPr>
        <w:t xml:space="preserve"> ثم ت</w:t>
      </w:r>
      <w:r w:rsidR="002F69C2">
        <w:rPr>
          <w:rStyle w:val="Char3"/>
          <w:rFonts w:hint="cs"/>
          <w:rtl/>
        </w:rPr>
        <w:t>ك</w:t>
      </w:r>
      <w:r w:rsidRPr="00707A87">
        <w:rPr>
          <w:rStyle w:val="Char3"/>
          <w:rFonts w:hint="cs"/>
          <w:rtl/>
        </w:rPr>
        <w:t>ون مل</w:t>
      </w:r>
      <w:r w:rsidR="002F69C2">
        <w:rPr>
          <w:rStyle w:val="Char3"/>
          <w:rFonts w:hint="cs"/>
          <w:rtl/>
        </w:rPr>
        <w:t>ك</w:t>
      </w:r>
      <w:r w:rsidRPr="00707A87">
        <w:rPr>
          <w:rStyle w:val="Char3"/>
          <w:rFonts w:hint="cs"/>
          <w:rtl/>
        </w:rPr>
        <w:t>اً جبریة فی</w:t>
      </w:r>
      <w:r w:rsidR="002F69C2">
        <w:rPr>
          <w:rStyle w:val="Char3"/>
          <w:rFonts w:hint="cs"/>
          <w:rtl/>
        </w:rPr>
        <w:t>ك</w:t>
      </w:r>
      <w:r w:rsidRPr="00707A87">
        <w:rPr>
          <w:rStyle w:val="Char3"/>
          <w:rFonts w:hint="cs"/>
          <w:rtl/>
        </w:rPr>
        <w:t>ون ما شاء الله أن ی</w:t>
      </w:r>
      <w:r w:rsidR="002F69C2">
        <w:rPr>
          <w:rStyle w:val="Char3"/>
          <w:rFonts w:hint="cs"/>
          <w:rtl/>
        </w:rPr>
        <w:t>ك</w:t>
      </w:r>
      <w:r w:rsidRPr="00707A87">
        <w:rPr>
          <w:rStyle w:val="Char3"/>
          <w:rFonts w:hint="cs"/>
          <w:rtl/>
        </w:rPr>
        <w:t xml:space="preserve">ون ثم یرفعها الله </w:t>
      </w:r>
      <w:r w:rsidRPr="00707A87">
        <w:rPr>
          <w:rStyle w:val="Char3"/>
          <w:rFonts w:ascii="Times New Roman" w:hAnsi="Times New Roman" w:cs="Times New Roman" w:hint="cs"/>
          <w:rtl/>
        </w:rPr>
        <w:t>–</w:t>
      </w:r>
      <w:r w:rsidRPr="00707A87">
        <w:rPr>
          <w:rStyle w:val="Char3"/>
          <w:rFonts w:hint="cs"/>
          <w:rtl/>
        </w:rPr>
        <w:t xml:space="preserve"> تعالی </w:t>
      </w:r>
      <w:r w:rsidRPr="00707A87">
        <w:rPr>
          <w:rStyle w:val="Char3"/>
          <w:rFonts w:ascii="Times New Roman" w:hAnsi="Times New Roman" w:cs="Times New Roman" w:hint="cs"/>
          <w:rtl/>
        </w:rPr>
        <w:t>–</w:t>
      </w:r>
      <w:r w:rsidRPr="00707A87">
        <w:rPr>
          <w:rStyle w:val="Char3"/>
          <w:rFonts w:hint="cs"/>
          <w:rtl/>
        </w:rPr>
        <w:t xml:space="preserve"> ثم ت</w:t>
      </w:r>
      <w:r w:rsidR="002F69C2">
        <w:rPr>
          <w:rStyle w:val="Char3"/>
          <w:rFonts w:hint="cs"/>
          <w:rtl/>
        </w:rPr>
        <w:t>ك</w:t>
      </w:r>
      <w:r w:rsidRPr="00707A87">
        <w:rPr>
          <w:rStyle w:val="Char3"/>
          <w:rFonts w:hint="cs"/>
          <w:rtl/>
        </w:rPr>
        <w:t>ون خلافة علی منهاج النبوّة.»</w:t>
      </w:r>
      <w:r w:rsidR="002F69C2">
        <w:rPr>
          <w:rStyle w:val="Char3"/>
          <w:rFonts w:hint="cs"/>
          <w:rtl/>
        </w:rPr>
        <w:t>:</w:t>
      </w:r>
      <w:r w:rsidRPr="00707A87">
        <w:rPr>
          <w:rStyle w:val="Char0"/>
          <w:rFonts w:hint="cs"/>
          <w:rtl/>
        </w:rPr>
        <w:t xml:space="preserve"> «پیامبری تا زمانی که خداوند بخواهد در میان شما خواهد بود. سپس خداوند آن را به پایان خواهد رساند. پس از آن خلافتی براساس روش پیامبری خواهد بود تا آن زمان که خداوند بخواهد. سپس آن را نیز به پایان خواهد رساند. سپس حکومتی مقتدر بر سر کار خواهد بود. سپس خداوند بساط آن را بر خواهد چید. پس از آن حکومتی استبدادی خواهد بود و تا زمای که خداوند اراده کند ادامه خواهد داشت سپس خداوند به دوره حکومت آن نیز پایان خواهد داد. سپس حکومتی براساس روش پیامبران، بر سر کار خواهد آمد.»</w:t>
      </w:r>
      <w:r w:rsidRPr="00707A87">
        <w:rPr>
          <w:rStyle w:val="Char0"/>
          <w:vertAlign w:val="superscript"/>
          <w:rtl/>
        </w:rPr>
        <w:footnoteReference w:id="541"/>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این حدیث در آغاز، مرحله نبوت را که دوران حکومت رسول خدا</w:t>
      </w:r>
      <w:r w:rsidR="007D18AE" w:rsidRPr="00707A87">
        <w:rPr>
          <w:rStyle w:val="Char0"/>
          <w:rFonts w:cs="CTraditional Arabic" w:hint="cs"/>
          <w:rtl/>
        </w:rPr>
        <w:t xml:space="preserve"> ج</w:t>
      </w:r>
      <w:r w:rsidRPr="00707A87">
        <w:rPr>
          <w:rStyle w:val="Char0"/>
          <w:rFonts w:hint="cs"/>
          <w:rtl/>
        </w:rPr>
        <w:t xml:space="preserve"> بود ذکر کرده است سپس به مرحله خلافت به روش پیامبران پرداخته است که در دوران حکومت خلفای راشدین یعنی ابوبکر، عمر، عثمان، علی و حسن تجلی یافته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سپس مرحله حکومت مقتدر خواهد بود که دوران حکومت</w:t>
      </w:r>
      <w:r w:rsidR="003267DE" w:rsidRPr="00707A87">
        <w:rPr>
          <w:rStyle w:val="Char0"/>
          <w:rFonts w:hint="eastAsia"/>
          <w:rtl/>
        </w:rPr>
        <w:t>‌</w:t>
      </w:r>
      <w:r w:rsidRPr="00707A87">
        <w:rPr>
          <w:rStyle w:val="Char0"/>
          <w:rFonts w:hint="cs"/>
          <w:rtl/>
        </w:rPr>
        <w:t>های پس از خلافت امام حسن تا پایان حکومت عثمانی است.</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پس از آن حکومت استبدادی است که تجلی آن در مرحله سقوط خلافت تا خلافت مهدی</w:t>
      </w:r>
      <w:r w:rsidR="0020699B">
        <w:rPr>
          <w:rStyle w:val="Char0"/>
          <w:rFonts w:hint="cs"/>
          <w:rtl/>
        </w:rPr>
        <w:t xml:space="preserve"> (</w:t>
      </w:r>
      <w:r w:rsidRPr="00707A87">
        <w:rPr>
          <w:rStyle w:val="Char0"/>
          <w:rFonts w:hint="cs"/>
          <w:rtl/>
        </w:rPr>
        <w:t>محمد بن عبدالله) یا کمی قبل از آن خواهد بود که او حکومت را به آنچه خلفای راشدین بر آن بودند بازخواهد گرداند.</w:t>
      </w:r>
    </w:p>
    <w:p w:rsidR="002075A1" w:rsidRPr="00707A87" w:rsidRDefault="002075A1"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جالب </w:t>
      </w:r>
      <w:r w:rsidR="00DC56E6" w:rsidRPr="00707A87">
        <w:rPr>
          <w:rStyle w:val="Char0"/>
          <w:rFonts w:hint="cs"/>
          <w:rtl/>
        </w:rPr>
        <w:t>آ</w:t>
      </w:r>
      <w:r w:rsidRPr="00707A87">
        <w:rPr>
          <w:rStyle w:val="Char0"/>
          <w:rFonts w:hint="cs"/>
          <w:rtl/>
        </w:rPr>
        <w:t>نکه هنگامی که پیامبر</w:t>
      </w:r>
      <w:r w:rsidR="007D18AE" w:rsidRPr="00707A87">
        <w:rPr>
          <w:rStyle w:val="Char0"/>
          <w:rFonts w:cs="CTraditional Arabic" w:hint="cs"/>
          <w:rtl/>
        </w:rPr>
        <w:t xml:space="preserve"> ج</w:t>
      </w:r>
      <w:r w:rsidRPr="00707A87">
        <w:rPr>
          <w:rStyle w:val="Char0"/>
          <w:rFonts w:hint="cs"/>
          <w:rtl/>
        </w:rPr>
        <w:t xml:space="preserve"> مرحله پس از حکومت استبدادی را بیان فرموده</w:t>
      </w:r>
      <w:r w:rsidRPr="00707A87">
        <w:rPr>
          <w:rStyle w:val="Char0"/>
          <w:rFonts w:hint="eastAsia"/>
          <w:rtl/>
        </w:rPr>
        <w:t>‌</w:t>
      </w:r>
      <w:r w:rsidRPr="00707A87">
        <w:rPr>
          <w:rStyle w:val="Char0"/>
          <w:rFonts w:hint="cs"/>
          <w:rtl/>
        </w:rPr>
        <w:t>اند از آن به مرحله</w:t>
      </w:r>
      <w:r w:rsidR="0020699B">
        <w:rPr>
          <w:rStyle w:val="Char0"/>
          <w:rFonts w:hint="cs"/>
          <w:rtl/>
        </w:rPr>
        <w:t xml:space="preserve"> (</w:t>
      </w:r>
      <w:r w:rsidRPr="00707A87">
        <w:rPr>
          <w:rStyle w:val="Char0"/>
          <w:rFonts w:hint="cs"/>
          <w:rtl/>
        </w:rPr>
        <w:t xml:space="preserve">خلافت براساس روش پیامبران) یاد کرده و آن را به حکومت یک خلیفه محدود نداشته‌اند بلکه به مرحله‌ای اشاره کرده است که احتمال وجود یک یا دو یا سه یا چندین خلیفه در آن وجود دارد. این امری است که علیرغم اینکه </w:t>
      </w:r>
      <w:r w:rsidRPr="00707A87">
        <w:rPr>
          <w:rFonts w:ascii="Times New Roman" w:hAnsi="Times New Roman" w:cs="Times New Roman" w:hint="cs"/>
          <w:sz w:val="28"/>
          <w:szCs w:val="28"/>
          <w:rtl/>
          <w:lang w:bidi="fa-IR"/>
        </w:rPr>
        <w:t>–</w:t>
      </w:r>
      <w:r w:rsidRPr="00707A87">
        <w:rPr>
          <w:rStyle w:val="Char0"/>
          <w:rFonts w:hint="cs"/>
          <w:rtl/>
        </w:rPr>
        <w:t xml:space="preserve"> به نظر این</w:t>
      </w:r>
      <w:r w:rsidR="003267DE" w:rsidRPr="00707A87">
        <w:rPr>
          <w:rStyle w:val="Char0"/>
          <w:rFonts w:hint="eastAsia"/>
          <w:rtl/>
        </w:rPr>
        <w:t>‌</w:t>
      </w:r>
      <w:r w:rsidRPr="00707A87">
        <w:rPr>
          <w:rStyle w:val="Char0"/>
          <w:rFonts w:hint="cs"/>
          <w:rtl/>
        </w:rPr>
        <w:t xml:space="preserve">جانب </w:t>
      </w:r>
      <w:r w:rsidRPr="00707A87">
        <w:rPr>
          <w:rFonts w:ascii="Times New Roman" w:hAnsi="Times New Roman" w:cs="Times New Roman" w:hint="cs"/>
          <w:sz w:val="28"/>
          <w:szCs w:val="28"/>
          <w:rtl/>
          <w:lang w:bidi="fa-IR"/>
        </w:rPr>
        <w:t>–</w:t>
      </w:r>
      <w:r w:rsidRPr="00707A87">
        <w:rPr>
          <w:rStyle w:val="Char0"/>
          <w:rFonts w:hint="cs"/>
          <w:rtl/>
        </w:rPr>
        <w:t xml:space="preserve"> در سنت نبوی شواهدی بر این امر وجود دارد بسیاری از مردم از فهم آن غافل مانده‌اند.</w:t>
      </w:r>
    </w:p>
    <w:p w:rsidR="00090388" w:rsidRPr="00707A87" w:rsidRDefault="002075A1" w:rsidP="00642017">
      <w:pPr>
        <w:pStyle w:val="StyleComplexBLotus12ptJustifiedFirstline05cmCharCharCharCharCharCharCharCharCharCharChar"/>
        <w:spacing w:line="240" w:lineRule="auto"/>
        <w:rPr>
          <w:rStyle w:val="Char0"/>
          <w:rtl/>
        </w:rPr>
      </w:pPr>
      <w:r w:rsidRPr="00707A87">
        <w:rPr>
          <w:rStyle w:val="Char0"/>
          <w:rFonts w:hint="cs"/>
          <w:rtl/>
        </w:rPr>
        <w:t>امام احمد و ابوداوود با سندی ضعیف از أم‌المؤمنین ام سلمة</w:t>
      </w:r>
      <w:r w:rsidR="007D18AE" w:rsidRPr="00707A87">
        <w:rPr>
          <w:rStyle w:val="Char0"/>
          <w:rFonts w:cs="CTraditional Arabic" w:hint="cs"/>
          <w:rtl/>
        </w:rPr>
        <w:t>س</w:t>
      </w:r>
      <w:r w:rsidRPr="00707A87">
        <w:rPr>
          <w:rStyle w:val="Char0"/>
          <w:rFonts w:hint="cs"/>
          <w:rtl/>
        </w:rPr>
        <w:t xml:space="preserve"> به نقل از پیامبر</w:t>
      </w:r>
      <w:r w:rsidR="007D18AE" w:rsidRPr="00707A87">
        <w:rPr>
          <w:rStyle w:val="Char0"/>
          <w:rFonts w:cs="CTraditional Arabic" w:hint="cs"/>
          <w:rtl/>
        </w:rPr>
        <w:t>ج</w:t>
      </w:r>
      <w:r w:rsidRPr="00707A87">
        <w:rPr>
          <w:rStyle w:val="Char0"/>
          <w:rFonts w:hint="cs"/>
          <w:rtl/>
        </w:rPr>
        <w:t xml:space="preserve"> روایت کرده‌اند که ایشان فرمودند</w:t>
      </w:r>
      <w:r w:rsidR="002F69C2">
        <w:rPr>
          <w:rStyle w:val="Char0"/>
          <w:rFonts w:hint="cs"/>
          <w:rtl/>
        </w:rPr>
        <w:t>:</w:t>
      </w:r>
      <w:r w:rsidRPr="00707A87">
        <w:rPr>
          <w:rStyle w:val="Char3"/>
          <w:rFonts w:hint="cs"/>
          <w:rtl/>
        </w:rPr>
        <w:t xml:space="preserve"> «</w:t>
      </w:r>
      <w:r w:rsidR="00090388" w:rsidRPr="00707A87">
        <w:rPr>
          <w:rStyle w:val="Char3"/>
          <w:rFonts w:hint="cs"/>
          <w:rtl/>
        </w:rPr>
        <w:t>ی</w:t>
      </w:r>
      <w:r w:rsidR="002F69C2">
        <w:rPr>
          <w:rStyle w:val="Char3"/>
          <w:rFonts w:hint="cs"/>
          <w:rtl/>
        </w:rPr>
        <w:t>ك</w:t>
      </w:r>
      <w:r w:rsidR="00090388" w:rsidRPr="00707A87">
        <w:rPr>
          <w:rStyle w:val="Char3"/>
          <w:rFonts w:hint="cs"/>
          <w:rtl/>
        </w:rPr>
        <w:t>ون اختلاف عند موت خلیفة فیخرج رجل من المدینة هارباً إلی م</w:t>
      </w:r>
      <w:r w:rsidR="002F69C2">
        <w:rPr>
          <w:rStyle w:val="Char3"/>
          <w:rFonts w:hint="cs"/>
          <w:rtl/>
        </w:rPr>
        <w:t>ك</w:t>
      </w:r>
      <w:r w:rsidR="00090388" w:rsidRPr="00707A87">
        <w:rPr>
          <w:rStyle w:val="Char3"/>
          <w:rFonts w:hint="cs"/>
          <w:rtl/>
        </w:rPr>
        <w:t>ة، فیأتیه ناس من أهل م</w:t>
      </w:r>
      <w:r w:rsidR="002F69C2">
        <w:rPr>
          <w:rStyle w:val="Char3"/>
          <w:rFonts w:hint="cs"/>
          <w:rtl/>
        </w:rPr>
        <w:t>ك</w:t>
      </w:r>
      <w:r w:rsidR="00090388" w:rsidRPr="00707A87">
        <w:rPr>
          <w:rStyle w:val="Char3"/>
          <w:rFonts w:hint="cs"/>
          <w:rtl/>
        </w:rPr>
        <w:t>ة فیخرجونه</w:t>
      </w:r>
      <w:r w:rsidR="002F69C2">
        <w:rPr>
          <w:rStyle w:val="Char3"/>
          <w:rFonts w:hint="cs"/>
          <w:rtl/>
        </w:rPr>
        <w:t xml:space="preserve"> و</w:t>
      </w:r>
      <w:r w:rsidR="00090388" w:rsidRPr="00707A87">
        <w:rPr>
          <w:rStyle w:val="Char3"/>
          <w:rFonts w:hint="cs"/>
          <w:rtl/>
        </w:rPr>
        <w:t xml:space="preserve">هو </w:t>
      </w:r>
      <w:r w:rsidR="002F69C2">
        <w:rPr>
          <w:rStyle w:val="Char3"/>
          <w:rFonts w:hint="cs"/>
          <w:rtl/>
        </w:rPr>
        <w:t>ك</w:t>
      </w:r>
      <w:r w:rsidR="00090388" w:rsidRPr="00707A87">
        <w:rPr>
          <w:rStyle w:val="Char3"/>
          <w:rFonts w:hint="cs"/>
          <w:rtl/>
        </w:rPr>
        <w:t>اره فیبایعونه بین الر</w:t>
      </w:r>
      <w:r w:rsidR="002F69C2">
        <w:rPr>
          <w:rStyle w:val="Char3"/>
          <w:rFonts w:hint="cs"/>
          <w:rtl/>
        </w:rPr>
        <w:t>ك</w:t>
      </w:r>
      <w:r w:rsidR="00090388" w:rsidRPr="00707A87">
        <w:rPr>
          <w:rStyle w:val="Char3"/>
          <w:rFonts w:hint="cs"/>
          <w:rtl/>
        </w:rPr>
        <w:t>ن</w:t>
      </w:r>
      <w:r w:rsidR="002F69C2">
        <w:rPr>
          <w:rStyle w:val="Char3"/>
          <w:rFonts w:hint="cs"/>
          <w:rtl/>
        </w:rPr>
        <w:t xml:space="preserve"> و</w:t>
      </w:r>
      <w:r w:rsidR="00090388" w:rsidRPr="00707A87">
        <w:rPr>
          <w:rStyle w:val="Char3"/>
          <w:rFonts w:hint="cs"/>
          <w:rtl/>
        </w:rPr>
        <w:t>المقام فیبعث الیهم جیش من الشام فیخسف بهم البیداء»</w:t>
      </w:r>
      <w:r w:rsidR="002F69C2">
        <w:rPr>
          <w:rStyle w:val="Char3"/>
          <w:rFonts w:hint="cs"/>
          <w:rtl/>
        </w:rPr>
        <w:t>:</w:t>
      </w:r>
      <w:r w:rsidR="00090388" w:rsidRPr="00707A87">
        <w:rPr>
          <w:rStyle w:val="Char3"/>
          <w:rFonts w:hint="cs"/>
          <w:rtl/>
        </w:rPr>
        <w:t xml:space="preserve"> </w:t>
      </w:r>
      <w:r w:rsidR="00090388" w:rsidRPr="00707A87">
        <w:rPr>
          <w:rStyle w:val="Char0"/>
          <w:rFonts w:hint="cs"/>
          <w:rtl/>
        </w:rPr>
        <w:t>«در هنگام مرگ یک خلیفه چنان اختلافی به وجود خواهد آمد که مردی از مدینه به مکه فرار خواهد کرد و مردمانی از مکه به سوی او خواهند آمد و او را به زور اخراج و در میان رکن و مقام با او بیعت خواهند کرد. سپاهی از شام به سوی آنان فرستاده می‌شود که</w:t>
      </w:r>
      <w:r w:rsidR="006318F3" w:rsidRPr="00707A87">
        <w:rPr>
          <w:rStyle w:val="Char0"/>
          <w:rFonts w:hint="cs"/>
          <w:rtl/>
        </w:rPr>
        <w:t xml:space="preserve"> آن‌ها </w:t>
      </w:r>
      <w:r w:rsidR="00090388" w:rsidRPr="00707A87">
        <w:rPr>
          <w:rStyle w:val="Char0"/>
          <w:rFonts w:hint="cs"/>
          <w:rtl/>
        </w:rPr>
        <w:t>در بیابان فرو خواهند برد</w:t>
      </w:r>
      <w:r w:rsidR="00B3721D" w:rsidRPr="00707A87">
        <w:rPr>
          <w:rStyle w:val="Char0"/>
          <w:rFonts w:hint="cs"/>
          <w:rtl/>
        </w:rPr>
        <w:t>.»</w:t>
      </w:r>
      <w:r w:rsidR="00090388"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این حدیث بیان می‌کند که خروج مهدی پس از مرگ یکی از خلفای مسلمین خواهد بود این بدان معنی است پیش از خروج مهدی خلافتی همراه با ستم فراوان وجود خواهد داشت و پس از مرگ این خلیفه مهدی قیام خواهد کرد تا عدالت را در میان مردم برقرار کند بعد از آنکه ظلم همه</w:t>
      </w:r>
      <w:r w:rsidR="006318F3" w:rsidRPr="00707A87">
        <w:rPr>
          <w:rStyle w:val="Char0"/>
          <w:rFonts w:hint="cs"/>
          <w:rtl/>
        </w:rPr>
        <w:t xml:space="preserve"> آن‌ها </w:t>
      </w:r>
      <w:r w:rsidRPr="00707A87">
        <w:rPr>
          <w:rStyle w:val="Char0"/>
          <w:rFonts w:hint="cs"/>
          <w:rtl/>
        </w:rPr>
        <w:t>را فرا گرفته بود. ابن ماجه و حاکم از طریق ثوبان و امام احمد و حاکم از طریق ابوقلابه به از پیامبر</w:t>
      </w:r>
      <w:r w:rsidR="007D18AE" w:rsidRPr="00707A87">
        <w:rPr>
          <w:rStyle w:val="Char0"/>
          <w:rFonts w:cs="CTraditional Arabic" w:hint="cs"/>
          <w:rtl/>
        </w:rPr>
        <w:t xml:space="preserve"> ج</w:t>
      </w:r>
      <w:r w:rsidRPr="00707A87">
        <w:rPr>
          <w:rStyle w:val="Char0"/>
          <w:rFonts w:hint="cs"/>
          <w:rtl/>
        </w:rPr>
        <w:t xml:space="preserve"> روایت کرده‌اند که ایشان فرمودند</w:t>
      </w:r>
      <w:r w:rsidR="002F69C2">
        <w:rPr>
          <w:rStyle w:val="Char0"/>
          <w:rFonts w:hint="cs"/>
          <w:rtl/>
        </w:rPr>
        <w:t>:</w:t>
      </w:r>
      <w:r w:rsidRPr="00707A87">
        <w:rPr>
          <w:rStyle w:val="Char0"/>
          <w:rFonts w:hint="cs"/>
          <w:rtl/>
        </w:rPr>
        <w:t xml:space="preserve"> </w:t>
      </w:r>
      <w:r w:rsidRPr="00707A87">
        <w:rPr>
          <w:rStyle w:val="Char3"/>
          <w:rFonts w:hint="cs"/>
          <w:rtl/>
        </w:rPr>
        <w:t xml:space="preserve">«یُقتَلُ عند </w:t>
      </w:r>
      <w:r w:rsidR="002F69C2">
        <w:rPr>
          <w:rStyle w:val="Char3"/>
          <w:rFonts w:hint="cs"/>
          <w:rtl/>
        </w:rPr>
        <w:t>ك</w:t>
      </w:r>
      <w:r w:rsidRPr="00707A87">
        <w:rPr>
          <w:rStyle w:val="Char3"/>
          <w:rFonts w:hint="cs"/>
          <w:rtl/>
        </w:rPr>
        <w:t>نز</w:t>
      </w:r>
      <w:r w:rsidR="002F69C2">
        <w:rPr>
          <w:rStyle w:val="Char3"/>
          <w:rFonts w:hint="cs"/>
          <w:rtl/>
        </w:rPr>
        <w:t>ك</w:t>
      </w:r>
      <w:r w:rsidRPr="00707A87">
        <w:rPr>
          <w:rStyle w:val="Char3"/>
          <w:rFonts w:hint="cs"/>
          <w:rtl/>
        </w:rPr>
        <w:t xml:space="preserve">م ثلاثه، </w:t>
      </w:r>
      <w:r w:rsidR="002F69C2">
        <w:rPr>
          <w:rStyle w:val="Char3"/>
          <w:rFonts w:hint="cs"/>
          <w:rtl/>
        </w:rPr>
        <w:t>ك</w:t>
      </w:r>
      <w:r w:rsidRPr="00707A87">
        <w:rPr>
          <w:rStyle w:val="Char3"/>
          <w:rFonts w:hint="cs"/>
          <w:rtl/>
        </w:rPr>
        <w:t>لُّهم ابن خلیفةٍ ثم لا یصیر إلی واحد منهم ثمّ تطلع الرایات السود من قبل المشرق، قیقتلون</w:t>
      </w:r>
      <w:r w:rsidR="002F69C2">
        <w:rPr>
          <w:rStyle w:val="Char3"/>
          <w:rFonts w:hint="cs"/>
          <w:rtl/>
        </w:rPr>
        <w:t>ك</w:t>
      </w:r>
      <w:r w:rsidRPr="00707A87">
        <w:rPr>
          <w:rStyle w:val="Char3"/>
          <w:rFonts w:hint="cs"/>
          <w:rtl/>
        </w:rPr>
        <w:t>م قتلاً لم یقتله قوم. ثم ذ</w:t>
      </w:r>
      <w:r w:rsidR="002F69C2">
        <w:rPr>
          <w:rStyle w:val="Char3"/>
          <w:rFonts w:hint="cs"/>
          <w:rtl/>
        </w:rPr>
        <w:t>ك</w:t>
      </w:r>
      <w:r w:rsidRPr="00707A87">
        <w:rPr>
          <w:rStyle w:val="Char3"/>
          <w:rFonts w:hint="cs"/>
          <w:rtl/>
        </w:rPr>
        <w:t>ر شیئاً لا أحفظه فقال</w:t>
      </w:r>
      <w:r w:rsidR="002F69C2">
        <w:rPr>
          <w:rStyle w:val="Char3"/>
          <w:rFonts w:hint="cs"/>
          <w:rtl/>
        </w:rPr>
        <w:t>:</w:t>
      </w:r>
      <w:r w:rsidRPr="00707A87">
        <w:rPr>
          <w:rStyle w:val="Char3"/>
          <w:rFonts w:hint="cs"/>
          <w:rtl/>
        </w:rPr>
        <w:t xml:space="preserve"> فإذا رأیتموه فبایعوه</w:t>
      </w:r>
      <w:r w:rsidR="002F69C2">
        <w:rPr>
          <w:rStyle w:val="Char3"/>
          <w:rFonts w:hint="cs"/>
          <w:rtl/>
        </w:rPr>
        <w:t xml:space="preserve"> و</w:t>
      </w:r>
      <w:r w:rsidRPr="00707A87">
        <w:rPr>
          <w:rStyle w:val="Char3"/>
          <w:rFonts w:hint="cs"/>
          <w:rtl/>
        </w:rPr>
        <w:t>لو حبواً علی الثلج فإنه خلیفةُ الله المهدی»</w:t>
      </w:r>
      <w:r w:rsidR="002F69C2">
        <w:rPr>
          <w:rStyle w:val="Char3"/>
          <w:rFonts w:hint="cs"/>
          <w:rtl/>
        </w:rPr>
        <w:t>:</w:t>
      </w:r>
      <w:r w:rsidRPr="00707A87">
        <w:rPr>
          <w:rStyle w:val="Char0"/>
          <w:rFonts w:hint="cs"/>
          <w:rtl/>
        </w:rPr>
        <w:t xml:space="preserve"> «در کنار گنج شما سه تن کشته می‌شوند که همگی فرزندان خلیفه‌ای هستند سپس امر حکومت به هیچ کدام از</w:t>
      </w:r>
      <w:r w:rsidR="006318F3" w:rsidRPr="00707A87">
        <w:rPr>
          <w:rStyle w:val="Char0"/>
          <w:rFonts w:hint="cs"/>
          <w:rtl/>
        </w:rPr>
        <w:t xml:space="preserve"> آن‌ها </w:t>
      </w:r>
      <w:r w:rsidRPr="00707A87">
        <w:rPr>
          <w:rStyle w:val="Char0"/>
          <w:rFonts w:hint="cs"/>
          <w:rtl/>
        </w:rPr>
        <w:t>نخواهد رسید. سپس پرچم‌های سیاه از طرف مشرق ظهور خواهند کرد و افراد بسیاری را از شما خواهند کشت به گونه‌ای قبل از آن در میان هیچ قومی چنین کشتاری اتفاق نیفتاده است. سپس پیامبر</w:t>
      </w:r>
      <w:r w:rsidR="007D18AE" w:rsidRPr="00707A87">
        <w:rPr>
          <w:rStyle w:val="Char0"/>
          <w:rFonts w:cs="CTraditional Arabic" w:hint="cs"/>
          <w:rtl/>
        </w:rPr>
        <w:t xml:space="preserve"> ج</w:t>
      </w:r>
      <w:r w:rsidRPr="00707A87">
        <w:rPr>
          <w:rStyle w:val="Char0"/>
          <w:rFonts w:hint="cs"/>
          <w:rtl/>
        </w:rPr>
        <w:t xml:space="preserve"> عبارتی فرمود که من متوجه نشدم. آنگاه فرمود</w:t>
      </w:r>
      <w:r w:rsidR="002F69C2">
        <w:rPr>
          <w:rStyle w:val="Char0"/>
          <w:rFonts w:hint="cs"/>
          <w:rtl/>
        </w:rPr>
        <w:t>:</w:t>
      </w:r>
      <w:r w:rsidRPr="00707A87">
        <w:rPr>
          <w:rStyle w:val="Char0"/>
          <w:rFonts w:hint="cs"/>
          <w:rtl/>
        </w:rPr>
        <w:t xml:space="preserve"> اگر او را دیدید حتی اگر مجبور بودید بر روی برف بخزید با او بیعت کنید که او خلیفه و جانشین خداوند در روی زمین همان مهدی است</w:t>
      </w:r>
      <w:r w:rsidR="00B3721D" w:rsidRPr="00707A87">
        <w:rPr>
          <w:rStyle w:val="Char0"/>
          <w:rFonts w:hint="cs"/>
          <w:rtl/>
        </w:rPr>
        <w:t>.»</w:t>
      </w:r>
      <w:r w:rsidRPr="00707A87">
        <w:rPr>
          <w:rStyle w:val="Char0"/>
          <w:vertAlign w:val="superscript"/>
          <w:rtl/>
        </w:rPr>
        <w:footnoteReference w:id="542"/>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 xml:space="preserve">چنانچه البانی گفته است در حدیثی که مفهوم آن صحیح است، عبارت </w:t>
      </w:r>
      <w:r w:rsidRPr="00707A87">
        <w:rPr>
          <w:rStyle w:val="Char2"/>
          <w:rFonts w:hint="cs"/>
          <w:rtl/>
        </w:rPr>
        <w:t>«فإن فیها خلیفة الله المهدی»</w:t>
      </w:r>
      <w:r w:rsidRPr="00707A87">
        <w:rPr>
          <w:rStyle w:val="Char0"/>
          <w:rFonts w:hint="cs"/>
          <w:rtl/>
        </w:rPr>
        <w:t xml:space="preserve"> نیامده است. زیرا در شریعت عبارت</w:t>
      </w:r>
      <w:r w:rsidR="0020699B">
        <w:rPr>
          <w:rStyle w:val="Char0"/>
          <w:rFonts w:hint="cs"/>
          <w:rtl/>
        </w:rPr>
        <w:t xml:space="preserve"> (</w:t>
      </w:r>
      <w:r w:rsidRPr="00707A87">
        <w:rPr>
          <w:rStyle w:val="Char2"/>
          <w:rFonts w:hint="cs"/>
          <w:rtl/>
        </w:rPr>
        <w:t>خلیفة الله)</w:t>
      </w:r>
      <w:r w:rsidRPr="00707A87">
        <w:rPr>
          <w:rStyle w:val="Char0"/>
          <w:rFonts w:hint="cs"/>
          <w:rtl/>
        </w:rPr>
        <w:t xml:space="preserve"> گفته نمی‌شود زیرا در این عبارت به علت وجود نقص و عجزی که نسبت دادن آن به خداوند جایز نیست، ایهام وجود دارد و بلکه می‌بایست می‌گفت</w:t>
      </w:r>
      <w:r w:rsidR="002F69C2">
        <w:rPr>
          <w:rStyle w:val="Char0"/>
          <w:rFonts w:hint="cs"/>
          <w:rtl/>
        </w:rPr>
        <w:t>:</w:t>
      </w:r>
      <w:r w:rsidRPr="00707A87">
        <w:rPr>
          <w:rStyle w:val="Char2"/>
          <w:rFonts w:hint="cs"/>
          <w:rtl/>
        </w:rPr>
        <w:t xml:space="preserve"> «خلیفة رسول الله»</w:t>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 xml:space="preserve">با وجود اینکه سند و متن این دو حدیث خالی از اشکال نیست اما حداقل به عنوان شاهد برای کلامی که درباره حدیث اثنی عشر خلیفه ذکر کردم مناسب هستند. </w:t>
      </w:r>
    </w:p>
    <w:p w:rsidR="00090388" w:rsidRPr="00707A87" w:rsidRDefault="00090388" w:rsidP="00707A87">
      <w:pPr>
        <w:pStyle w:val="a"/>
        <w:rPr>
          <w:rtl/>
        </w:rPr>
      </w:pPr>
      <w:r w:rsidRPr="00707A87">
        <w:rPr>
          <w:rFonts w:hint="cs"/>
          <w:rtl/>
        </w:rPr>
        <w:t>پس چه کسی می‌تواند حدیث پیامبر</w:t>
      </w:r>
      <w:r w:rsidR="007D18AE" w:rsidRPr="00707A87">
        <w:rPr>
          <w:rFonts w:cs="CTraditional Arabic" w:hint="cs"/>
          <w:rtl/>
        </w:rPr>
        <w:t xml:space="preserve"> ج</w:t>
      </w:r>
      <w:r w:rsidRPr="00707A87">
        <w:rPr>
          <w:rFonts w:hint="cs"/>
          <w:rtl/>
        </w:rPr>
        <w:t xml:space="preserve"> را فقط به دوره خلفای راشدین و خلفای بنی امیه یا بنی عباس محدود کند و فقط دوره اموی یا عباسی را بررسی کند سپس نتیجه‌ای برخلاف مفهوم حدیث از آن برداشت کند؟! آری .... کدام یک از ما می‌تواند به طور قطع و یقین تعداد خلفایی را که در مرحله «بازگشت به خلافت براساس روش پیامبران» حکومت می‌کنند تعیین نماید تا امروز درباره نام</w:t>
      </w:r>
      <w:r w:rsidRPr="00707A87">
        <w:rPr>
          <w:rFonts w:hint="eastAsia"/>
          <w:rtl/>
        </w:rPr>
        <w:t>‌</w:t>
      </w:r>
      <w:r w:rsidRPr="00707A87">
        <w:rPr>
          <w:rFonts w:hint="cs"/>
          <w:rtl/>
        </w:rPr>
        <w:t xml:space="preserve">هایشان بحث و جدل کند و بگوید فلان شخص از خلفای دوازده گانه مذکور در حدیث است یا فرد دیگری به جای او شایستگی این امر را دارد؟ </w:t>
      </w:r>
    </w:p>
    <w:p w:rsidR="00090388" w:rsidRPr="00707A87" w:rsidRDefault="00090388" w:rsidP="00707A87">
      <w:pPr>
        <w:ind w:firstLine="284"/>
        <w:jc w:val="both"/>
        <w:rPr>
          <w:rStyle w:val="Char0"/>
          <w:rtl/>
        </w:rPr>
      </w:pPr>
      <w:r w:rsidRPr="00707A87">
        <w:rPr>
          <w:rStyle w:val="Char0"/>
          <w:rFonts w:hint="cs"/>
          <w:rtl/>
        </w:rPr>
        <w:t xml:space="preserve">این حدیث بر امور فراوانی نص می‌گذارد اما دوره و نام‌هایی را مشخص نکرده است تا فرد معترض مردم را درباره نام‌های این دوازده تن بیازماید! </w:t>
      </w:r>
    </w:p>
    <w:p w:rsidR="00090388" w:rsidRPr="00707A87" w:rsidRDefault="00090388" w:rsidP="00707A87">
      <w:pPr>
        <w:ind w:firstLine="284"/>
        <w:jc w:val="both"/>
        <w:rPr>
          <w:rStyle w:val="Char0"/>
          <w:rtl/>
        </w:rPr>
      </w:pPr>
      <w:r w:rsidRPr="00707A87">
        <w:rPr>
          <w:rStyle w:val="Char0"/>
          <w:rFonts w:hint="cs"/>
          <w:rtl/>
        </w:rPr>
        <w:t>شرحی که ابن</w:t>
      </w:r>
      <w:r w:rsidRPr="00707A87">
        <w:rPr>
          <w:rStyle w:val="Char0"/>
          <w:rFonts w:hint="eastAsia"/>
          <w:rtl/>
        </w:rPr>
        <w:t>‌</w:t>
      </w:r>
      <w:r w:rsidRPr="00707A87">
        <w:rPr>
          <w:rStyle w:val="Char0"/>
          <w:rFonts w:hint="cs"/>
          <w:rtl/>
        </w:rPr>
        <w:t xml:space="preserve">کثیر درباره این حدیث نوشته است بسیار برایم دلنشین بود زیرا پیداست او از شتابی که بعضی از شارحان در تعلیق بر این حدیث داشته‌اند به دور مانده است. </w:t>
      </w:r>
    </w:p>
    <w:p w:rsidR="00090388" w:rsidRPr="00707A87" w:rsidRDefault="00090388" w:rsidP="00707A87">
      <w:pPr>
        <w:ind w:firstLine="284"/>
        <w:jc w:val="both"/>
        <w:rPr>
          <w:rStyle w:val="Char0"/>
          <w:rtl/>
        </w:rPr>
      </w:pPr>
      <w:r w:rsidRPr="00707A87">
        <w:rPr>
          <w:rStyle w:val="Char0"/>
          <w:rFonts w:hint="cs"/>
          <w:rtl/>
        </w:rPr>
        <w:t>او در جلد 2 صفحه 34 تفسیرش می‌گوید</w:t>
      </w:r>
      <w:r w:rsidR="002F69C2">
        <w:rPr>
          <w:rStyle w:val="Char0"/>
          <w:rFonts w:hint="cs"/>
          <w:rtl/>
        </w:rPr>
        <w:t>:</w:t>
      </w:r>
      <w:r w:rsidRPr="00707A87">
        <w:rPr>
          <w:rStyle w:val="Char0"/>
          <w:rFonts w:hint="cs"/>
          <w:rtl/>
        </w:rPr>
        <w:t xml:space="preserve"> «مفهوم این حدیث بشارت دادن درباره وجود دوازده خلیفه صالح و نیکوکار است که حق را بر پا خواهند داشت و در میان مردم به عدل و داد حکومت خواهند کرد. این به مفهوم توالی و پشت سرهم آمدن</w:t>
      </w:r>
      <w:r w:rsidR="006318F3" w:rsidRPr="00707A87">
        <w:rPr>
          <w:rStyle w:val="Char0"/>
          <w:rFonts w:hint="cs"/>
          <w:rtl/>
        </w:rPr>
        <w:t xml:space="preserve"> آن‌ها </w:t>
      </w:r>
      <w:r w:rsidRPr="00707A87">
        <w:rPr>
          <w:rStyle w:val="Char0"/>
          <w:rFonts w:hint="cs"/>
          <w:rtl/>
        </w:rPr>
        <w:t>نیست. بلکه چهار تن از</w:t>
      </w:r>
      <w:r w:rsidR="006318F3" w:rsidRPr="00707A87">
        <w:rPr>
          <w:rStyle w:val="Char0"/>
          <w:rFonts w:hint="cs"/>
          <w:rtl/>
        </w:rPr>
        <w:t xml:space="preserve"> آن‌ها </w:t>
      </w:r>
      <w:r w:rsidRPr="00707A87">
        <w:rPr>
          <w:rStyle w:val="Char0"/>
          <w:rFonts w:hint="cs"/>
          <w:rtl/>
        </w:rPr>
        <w:t>خلفای راشدین یعنی ابوبکر، عمر، عثمان و علی</w:t>
      </w:r>
      <w:r w:rsidRPr="00707A87">
        <w:rPr>
          <w:rStyle w:val="Char0"/>
          <w:rFonts w:hint="cs"/>
          <w:rtl/>
        </w:rPr>
        <w:sym w:font="AGA Arabesque" w:char="F079"/>
      </w:r>
      <w:r w:rsidRPr="00707A87">
        <w:rPr>
          <w:rStyle w:val="Char0"/>
          <w:rFonts w:hint="cs"/>
          <w:rtl/>
        </w:rPr>
        <w:t xml:space="preserve"> هستند. همین در نظر بعضی از علما بی‌تردید عمر بن عبدالعزیز جزو این دوازده تن است. همچنین برخی از حکام بنی عباس نیز چنین‌اند و بی‌تردید قبل از بر پا شدن حکومت آن</w:t>
      </w:r>
      <w:r w:rsidR="003267DE" w:rsidRPr="00707A87">
        <w:rPr>
          <w:rStyle w:val="Char0"/>
          <w:rFonts w:hint="eastAsia"/>
          <w:rtl/>
        </w:rPr>
        <w:t>‌</w:t>
      </w:r>
      <w:r w:rsidRPr="00707A87">
        <w:rPr>
          <w:rStyle w:val="Char0"/>
          <w:rFonts w:hint="cs"/>
          <w:rtl/>
        </w:rPr>
        <w:t xml:space="preserve">ها، قیامت فرا نخواهد رسید. </w:t>
      </w:r>
    </w:p>
    <w:p w:rsidR="00090388" w:rsidRPr="00707A87" w:rsidRDefault="00090388" w:rsidP="00707A87">
      <w:pPr>
        <w:ind w:firstLine="284"/>
        <w:jc w:val="both"/>
        <w:rPr>
          <w:rStyle w:val="Char0"/>
          <w:rtl/>
        </w:rPr>
      </w:pPr>
      <w:r w:rsidRPr="00707A87">
        <w:rPr>
          <w:rStyle w:val="Char0"/>
          <w:rFonts w:hint="cs"/>
          <w:rtl/>
        </w:rPr>
        <w:t>از ظاهر حدیث چنین بر می</w:t>
      </w:r>
      <w:r w:rsidRPr="00707A87">
        <w:rPr>
          <w:rStyle w:val="Char0"/>
          <w:rFonts w:hint="eastAsia"/>
          <w:rtl/>
        </w:rPr>
        <w:t xml:space="preserve">‌آید که مهدی مورد </w:t>
      </w:r>
      <w:r w:rsidRPr="00707A87">
        <w:rPr>
          <w:rStyle w:val="Char0"/>
          <w:rFonts w:hint="cs"/>
          <w:rtl/>
        </w:rPr>
        <w:t>اشاره و بشارت در احادیث وارده نیز جزو آنهاست. در احادیث چنین آمده است که او همنام پیامبر</w:t>
      </w:r>
      <w:r w:rsidR="007D18AE" w:rsidRPr="00707A87">
        <w:rPr>
          <w:rStyle w:val="Char0"/>
          <w:rFonts w:cs="CTraditional Arabic" w:hint="cs"/>
          <w:rtl/>
        </w:rPr>
        <w:t xml:space="preserve"> ج</w:t>
      </w:r>
      <w:r w:rsidRPr="00707A87">
        <w:rPr>
          <w:rStyle w:val="Char0"/>
          <w:rFonts w:hint="cs"/>
          <w:rtl/>
        </w:rPr>
        <w:t xml:space="preserve"> و نام پدرش نیز عبدالله است و همچنانکه زمین مملو از ظلم و جور شده است آن را پر از عدل و داد خواهد کرد</w:t>
      </w:r>
      <w:r w:rsidR="00B3721D" w:rsidRPr="00707A87">
        <w:rPr>
          <w:rStyle w:val="Char0"/>
          <w:rFonts w:hint="cs"/>
          <w:rtl/>
        </w:rPr>
        <w:t>.»</w:t>
      </w:r>
      <w:r w:rsidRPr="00707A87">
        <w:rPr>
          <w:rStyle w:val="Char0"/>
          <w:rFonts w:hint="cs"/>
          <w:rtl/>
        </w:rPr>
        <w:t xml:space="preserve"> </w:t>
      </w:r>
    </w:p>
    <w:p w:rsidR="00090388" w:rsidRPr="00707A87" w:rsidRDefault="00090388" w:rsidP="00707A87">
      <w:pPr>
        <w:ind w:firstLine="284"/>
        <w:jc w:val="both"/>
        <w:rPr>
          <w:rFonts w:cs="Times New Roman"/>
          <w:sz w:val="28"/>
          <w:szCs w:val="28"/>
          <w:rtl/>
          <w:lang w:bidi="fa-IR"/>
        </w:rPr>
      </w:pPr>
      <w:r w:rsidRPr="00707A87">
        <w:rPr>
          <w:rStyle w:val="Char0"/>
          <w:rFonts w:hint="cs"/>
          <w:rtl/>
        </w:rPr>
        <w:t>با تأمل در این سخنان ابن</w:t>
      </w:r>
      <w:r w:rsidRPr="00707A87">
        <w:rPr>
          <w:rStyle w:val="Char0"/>
          <w:rFonts w:hint="eastAsia"/>
          <w:rtl/>
        </w:rPr>
        <w:t>‌</w:t>
      </w:r>
      <w:r w:rsidRPr="00707A87">
        <w:rPr>
          <w:rStyle w:val="Char0"/>
          <w:rFonts w:hint="cs"/>
          <w:rtl/>
        </w:rPr>
        <w:t>کثیر مشاهده می‌کنید که او از محصور کردن خلفای دوازده گانه به خلفای پیشین یا معاصر خود خودداری کرد. بلکه فقط نام خلفایی را ذکر کرد که علما همگی درباره</w:t>
      </w:r>
      <w:r w:rsidR="006318F3" w:rsidRPr="00707A87">
        <w:rPr>
          <w:rStyle w:val="Char0"/>
          <w:rFonts w:hint="cs"/>
          <w:rtl/>
        </w:rPr>
        <w:t xml:space="preserve"> آن‌ها </w:t>
      </w:r>
      <w:r w:rsidRPr="00707A87">
        <w:rPr>
          <w:rStyle w:val="Char0"/>
          <w:rFonts w:hint="cs"/>
          <w:rtl/>
        </w:rPr>
        <w:t>اجماع دارند و درباره بقیه گفته است</w:t>
      </w:r>
      <w:r w:rsidR="002F69C2">
        <w:rPr>
          <w:rStyle w:val="Char0"/>
          <w:rFonts w:hint="cs"/>
          <w:rtl/>
        </w:rPr>
        <w:t>:</w:t>
      </w:r>
      <w:r w:rsidRPr="00707A87">
        <w:rPr>
          <w:rStyle w:val="Char0"/>
          <w:rFonts w:hint="cs"/>
          <w:rtl/>
        </w:rPr>
        <w:t xml:space="preserve"> «تا زمانی که</w:t>
      </w:r>
      <w:r w:rsidR="006318F3" w:rsidRPr="00707A87">
        <w:rPr>
          <w:rStyle w:val="Char0"/>
          <w:rFonts w:hint="cs"/>
          <w:rtl/>
        </w:rPr>
        <w:t xml:space="preserve"> آن‌ها </w:t>
      </w:r>
      <w:r w:rsidRPr="00707A87">
        <w:rPr>
          <w:rStyle w:val="Char0"/>
          <w:rFonts w:hint="cs"/>
          <w:rtl/>
        </w:rPr>
        <w:t>به حکومت نرسند قیامت برپا نخواهد شد</w:t>
      </w:r>
      <w:r w:rsidR="00B3721D" w:rsidRPr="00707A87">
        <w:rPr>
          <w:rStyle w:val="Char0"/>
          <w:rFonts w:hint="cs"/>
          <w:rtl/>
        </w:rPr>
        <w:t>.»</w:t>
      </w:r>
      <w:r w:rsidRPr="00707A87">
        <w:rPr>
          <w:rStyle w:val="Char0"/>
          <w:rFonts w:hint="cs"/>
          <w:rtl/>
        </w:rPr>
        <w:t xml:space="preserve"> </w:t>
      </w:r>
    </w:p>
    <w:p w:rsidR="00090388" w:rsidRPr="00707A87" w:rsidRDefault="00090388" w:rsidP="00707A87">
      <w:pPr>
        <w:pStyle w:val="aa"/>
        <w:rPr>
          <w:rtl/>
        </w:rPr>
      </w:pPr>
      <w:bookmarkStart w:id="93" w:name="_Toc437418456"/>
      <w:r w:rsidRPr="00707A87">
        <w:rPr>
          <w:rFonts w:hint="cs"/>
          <w:rtl/>
        </w:rPr>
        <w:t>همراه با یاران رسول خدا</w:t>
      </w:r>
      <w:r w:rsidR="007D18AE" w:rsidRPr="00707A87">
        <w:rPr>
          <w:rFonts w:cs="CTraditional Arabic" w:hint="cs"/>
          <w:bCs w:val="0"/>
          <w:rtl/>
        </w:rPr>
        <w:t xml:space="preserve"> ج</w:t>
      </w:r>
      <w:bookmarkEnd w:id="93"/>
      <w:r w:rsidRPr="00707A87">
        <w:rPr>
          <w:rFonts w:hint="cs"/>
          <w:rtl/>
        </w:rPr>
        <w:t xml:space="preserve"> </w:t>
      </w:r>
    </w:p>
    <w:p w:rsidR="00642017" w:rsidRPr="00642017" w:rsidRDefault="00642017" w:rsidP="00642017">
      <w:pPr>
        <w:pStyle w:val="a"/>
        <w:rPr>
          <w:rFonts w:cs="Arial"/>
          <w:color w:val="000000"/>
          <w:szCs w:val="24"/>
          <w:rtl/>
        </w:rPr>
      </w:pPr>
      <w:r>
        <w:rPr>
          <w:rFonts w:cs="Traditional Arabic"/>
          <w:color w:val="000000"/>
          <w:shd w:val="clear" w:color="auto" w:fill="FFFFFF"/>
          <w:rtl/>
        </w:rPr>
        <w:t>﴿</w:t>
      </w:r>
      <w:r w:rsidRPr="00642017">
        <w:rPr>
          <w:rStyle w:val="Char6"/>
          <w:rtl/>
        </w:rPr>
        <w:t>وَ</w:t>
      </w:r>
      <w:r w:rsidRPr="00642017">
        <w:rPr>
          <w:rStyle w:val="Char6"/>
          <w:rFonts w:hint="cs"/>
          <w:rtl/>
        </w:rPr>
        <w:t>ٱ</w:t>
      </w:r>
      <w:r w:rsidRPr="00642017">
        <w:rPr>
          <w:rStyle w:val="Char6"/>
          <w:rFonts w:hint="eastAsia"/>
          <w:rtl/>
        </w:rPr>
        <w:t>لسَّٰبِقُونَ</w:t>
      </w:r>
      <w:r w:rsidRPr="00642017">
        <w:rPr>
          <w:rStyle w:val="Char6"/>
          <w:rtl/>
        </w:rPr>
        <w:t xml:space="preserve"> </w:t>
      </w:r>
      <w:r w:rsidRPr="00642017">
        <w:rPr>
          <w:rStyle w:val="Char6"/>
          <w:rFonts w:hint="cs"/>
          <w:rtl/>
        </w:rPr>
        <w:t>ٱ</w:t>
      </w:r>
      <w:r w:rsidRPr="00642017">
        <w:rPr>
          <w:rStyle w:val="Char6"/>
          <w:rFonts w:hint="eastAsia"/>
          <w:rtl/>
        </w:rPr>
        <w:t>لۡأَوَّلُونَ</w:t>
      </w:r>
      <w:r w:rsidRPr="00642017">
        <w:rPr>
          <w:rStyle w:val="Char6"/>
          <w:rtl/>
        </w:rPr>
        <w:t xml:space="preserve"> مِنَ </w:t>
      </w:r>
      <w:r w:rsidRPr="00642017">
        <w:rPr>
          <w:rStyle w:val="Char6"/>
          <w:rFonts w:hint="cs"/>
          <w:rtl/>
        </w:rPr>
        <w:t>ٱ</w:t>
      </w:r>
      <w:r w:rsidRPr="00642017">
        <w:rPr>
          <w:rStyle w:val="Char6"/>
          <w:rFonts w:hint="eastAsia"/>
          <w:rtl/>
        </w:rPr>
        <w:t>لۡمُهَٰجِرِينَ</w:t>
      </w:r>
      <w:r w:rsidRPr="00642017">
        <w:rPr>
          <w:rStyle w:val="Char6"/>
          <w:rtl/>
        </w:rPr>
        <w:t xml:space="preserve"> وَ</w:t>
      </w:r>
      <w:r w:rsidRPr="00642017">
        <w:rPr>
          <w:rStyle w:val="Char6"/>
          <w:rFonts w:hint="cs"/>
          <w:rtl/>
        </w:rPr>
        <w:t>ٱ</w:t>
      </w:r>
      <w:r w:rsidRPr="00642017">
        <w:rPr>
          <w:rStyle w:val="Char6"/>
          <w:rFonts w:hint="eastAsia"/>
          <w:rtl/>
        </w:rPr>
        <w:t>لۡأَنصَارِ</w:t>
      </w:r>
      <w:r w:rsidRPr="00642017">
        <w:rPr>
          <w:rStyle w:val="Char6"/>
          <w:rtl/>
        </w:rPr>
        <w:t xml:space="preserve"> وَ</w:t>
      </w:r>
      <w:r w:rsidRPr="00642017">
        <w:rPr>
          <w:rStyle w:val="Char6"/>
          <w:rFonts w:hint="cs"/>
          <w:rtl/>
        </w:rPr>
        <w:t>ٱ</w:t>
      </w:r>
      <w:r w:rsidRPr="00642017">
        <w:rPr>
          <w:rStyle w:val="Char6"/>
          <w:rFonts w:hint="eastAsia"/>
          <w:rtl/>
        </w:rPr>
        <w:t>لَّذِينَ</w:t>
      </w:r>
      <w:r w:rsidRPr="00642017">
        <w:rPr>
          <w:rStyle w:val="Char6"/>
          <w:rtl/>
        </w:rPr>
        <w:t xml:space="preserve"> </w:t>
      </w:r>
      <w:r w:rsidRPr="00642017">
        <w:rPr>
          <w:rStyle w:val="Char6"/>
          <w:rFonts w:hint="cs"/>
          <w:rtl/>
        </w:rPr>
        <w:t>ٱ</w:t>
      </w:r>
      <w:r w:rsidRPr="00642017">
        <w:rPr>
          <w:rStyle w:val="Char6"/>
          <w:rFonts w:hint="eastAsia"/>
          <w:rtl/>
        </w:rPr>
        <w:t>تَّبَعُوهُم</w:t>
      </w:r>
      <w:r w:rsidRPr="00642017">
        <w:rPr>
          <w:rStyle w:val="Char6"/>
          <w:rtl/>
        </w:rPr>
        <w:t xml:space="preserve"> بِإِحۡسَٰنٖ رَّضِيَ </w:t>
      </w:r>
      <w:r w:rsidRPr="00642017">
        <w:rPr>
          <w:rStyle w:val="Char6"/>
          <w:rFonts w:hint="cs"/>
          <w:rtl/>
        </w:rPr>
        <w:t>ٱ</w:t>
      </w:r>
      <w:r w:rsidRPr="00642017">
        <w:rPr>
          <w:rStyle w:val="Char6"/>
          <w:rFonts w:hint="eastAsia"/>
          <w:rtl/>
        </w:rPr>
        <w:t>للَّهُ</w:t>
      </w:r>
      <w:r w:rsidRPr="00642017">
        <w:rPr>
          <w:rStyle w:val="Char6"/>
          <w:rtl/>
        </w:rPr>
        <w:t xml:space="preserve"> عَنۡهُمۡ وَرَضُواْ عَنۡهُ وَأَعَدَّ لَهُمۡ جَنَّٰتٖ تَجۡرِي تَحۡتَهَا </w:t>
      </w:r>
      <w:r w:rsidRPr="00642017">
        <w:rPr>
          <w:rStyle w:val="Char6"/>
          <w:rFonts w:hint="cs"/>
          <w:rtl/>
        </w:rPr>
        <w:t>ٱ</w:t>
      </w:r>
      <w:r w:rsidRPr="00642017">
        <w:rPr>
          <w:rStyle w:val="Char6"/>
          <w:rFonts w:hint="eastAsia"/>
          <w:rtl/>
        </w:rPr>
        <w:t>لۡأَنۡهَٰرُ</w:t>
      </w:r>
      <w:r w:rsidRPr="00642017">
        <w:rPr>
          <w:rStyle w:val="Char6"/>
          <w:rtl/>
        </w:rPr>
        <w:t xml:space="preserve"> خَٰلِدِينَ فِيهَآ أَبَدٗاۚ ذَٰلِكَ </w:t>
      </w:r>
      <w:r w:rsidRPr="00642017">
        <w:rPr>
          <w:rStyle w:val="Char6"/>
          <w:rFonts w:hint="cs"/>
          <w:rtl/>
        </w:rPr>
        <w:t>ٱ</w:t>
      </w:r>
      <w:r w:rsidRPr="00642017">
        <w:rPr>
          <w:rStyle w:val="Char6"/>
          <w:rFonts w:hint="eastAsia"/>
          <w:rtl/>
        </w:rPr>
        <w:t>لۡفَوۡزُ</w:t>
      </w:r>
      <w:r w:rsidRPr="00642017">
        <w:rPr>
          <w:rStyle w:val="Char6"/>
          <w:rtl/>
        </w:rPr>
        <w:t xml:space="preserve"> </w:t>
      </w:r>
      <w:r w:rsidRPr="00642017">
        <w:rPr>
          <w:rStyle w:val="Char6"/>
          <w:rFonts w:hint="cs"/>
          <w:rtl/>
        </w:rPr>
        <w:t>ٱ</w:t>
      </w:r>
      <w:r w:rsidRPr="00642017">
        <w:rPr>
          <w:rStyle w:val="Char6"/>
          <w:rFonts w:hint="eastAsia"/>
          <w:rtl/>
        </w:rPr>
        <w:t>لۡعَظِيمُ</w:t>
      </w:r>
      <w:r w:rsidRPr="00642017">
        <w:rPr>
          <w:rStyle w:val="Char6"/>
          <w:rtl/>
        </w:rPr>
        <w:t>١٠٠</w:t>
      </w:r>
      <w:r>
        <w:rPr>
          <w:rFonts w:cs="Traditional Arabic"/>
          <w:color w:val="000000"/>
          <w:shd w:val="clear" w:color="auto" w:fill="FFFFFF"/>
          <w:rtl/>
        </w:rPr>
        <w:t>﴾</w:t>
      </w:r>
      <w:r>
        <w:rPr>
          <w:rFonts w:cs="KFGQPC Uthmanic Script HAFS"/>
          <w:color w:val="000000"/>
          <w:shd w:val="clear" w:color="auto" w:fill="FFFFFF"/>
          <w:rtl/>
        </w:rPr>
        <w:t xml:space="preserve"> </w:t>
      </w:r>
      <w:r w:rsidRPr="00642017">
        <w:rPr>
          <w:rStyle w:val="Char4"/>
          <w:rtl/>
        </w:rPr>
        <w:t>[التوبة: 100]</w:t>
      </w:r>
      <w:r w:rsidRPr="00642017">
        <w:rPr>
          <w:rFonts w:hint="cs"/>
          <w:rtl/>
        </w:rPr>
        <w:t>.</w:t>
      </w:r>
    </w:p>
    <w:p w:rsidR="00090388" w:rsidRPr="00642017" w:rsidRDefault="00090388" w:rsidP="00642017">
      <w:pPr>
        <w:pStyle w:val="a"/>
        <w:rPr>
          <w:rtl/>
        </w:rPr>
      </w:pPr>
      <w:r w:rsidRPr="00642017">
        <w:rPr>
          <w:rFonts w:hint="cs"/>
          <w:rtl/>
        </w:rPr>
        <w:t>«پیشگامان نخستین مهاجران و انصار و کسانی که به نیکی روش آنان را در پیش گرفتند و راه ایشان را به خوبی پیمودند، خداوند از آنان خوشنود است و</w:t>
      </w:r>
      <w:r w:rsidR="006318F3" w:rsidRPr="00642017">
        <w:rPr>
          <w:rFonts w:hint="cs"/>
          <w:rtl/>
        </w:rPr>
        <w:t xml:space="preserve"> آن‌ها </w:t>
      </w:r>
      <w:r w:rsidRPr="00642017">
        <w:rPr>
          <w:rFonts w:hint="cs"/>
          <w:rtl/>
        </w:rPr>
        <w:t>هم از خداوند خوشنودند و خداوند برای آنان بهشت‌هایی را آمده ساخته است که در زیر [درختان و کاخ‌های] آن رودخانه‌ها جاری است و جاودانه در آنجا می‌مانند، این است پیروزی و رستگاری بزرگ.»</w:t>
      </w:r>
    </w:p>
    <w:p w:rsidR="00090388" w:rsidRPr="00707A87" w:rsidRDefault="00090388" w:rsidP="00707A87">
      <w:pPr>
        <w:pStyle w:val="aa"/>
        <w:rPr>
          <w:rtl/>
        </w:rPr>
      </w:pPr>
      <w:bookmarkStart w:id="94" w:name="_Toc437418457"/>
      <w:r w:rsidRPr="00707A87">
        <w:rPr>
          <w:rFonts w:hint="cs"/>
          <w:rtl/>
        </w:rPr>
        <w:t>همراه با یاران رسول خدا</w:t>
      </w:r>
      <w:r w:rsidR="007D18AE" w:rsidRPr="00707A87">
        <w:rPr>
          <w:rFonts w:cs="CTraditional Arabic" w:hint="cs"/>
          <w:bCs w:val="0"/>
          <w:rtl/>
        </w:rPr>
        <w:t xml:space="preserve"> ج</w:t>
      </w:r>
      <w:bookmarkEnd w:id="94"/>
    </w:p>
    <w:p w:rsidR="00090388" w:rsidRPr="00707A87" w:rsidRDefault="00090388" w:rsidP="00707A87">
      <w:pPr>
        <w:ind w:firstLine="284"/>
        <w:jc w:val="both"/>
        <w:rPr>
          <w:rStyle w:val="Char0"/>
          <w:rtl/>
        </w:rPr>
      </w:pPr>
      <w:r w:rsidRPr="00707A87">
        <w:rPr>
          <w:rStyle w:val="Char0"/>
          <w:rFonts w:hint="cs"/>
          <w:rtl/>
        </w:rPr>
        <w:t xml:space="preserve">درباره اختلاف دیدگاه شیعه امامیه با اهل سنت درباره یاران رسول خدا بسیار می‌اندیشیدم .... و این سؤالات از هر سو مرا فرا می‌گرفت و این افکار مرا با خود به شرق و غرب می‌برد .... و آثار این نویسنده یا آن مؤلف را می‌خواندم سؤالات پی در پی برای من پیش می‌آمدند .... و هر موضوعی را که قادر به مطالعه و بررسی آن بودم، مطالعه نمودم ... و احساس کردم که وارد دریایی شده‌ام که هر اندازه به ساحل نزدیک شوم فاصله آن از من بیشتر می‌شود. </w:t>
      </w:r>
    </w:p>
    <w:p w:rsidR="003267DE" w:rsidRPr="00707A87" w:rsidRDefault="00090388" w:rsidP="00707A87">
      <w:pPr>
        <w:ind w:firstLine="284"/>
        <w:jc w:val="both"/>
        <w:rPr>
          <w:rStyle w:val="Char0"/>
          <w:rtl/>
        </w:rPr>
      </w:pPr>
      <w:r w:rsidRPr="00707A87">
        <w:rPr>
          <w:rStyle w:val="Char0"/>
          <w:rFonts w:hint="cs"/>
          <w:rtl/>
        </w:rPr>
        <w:t>اما عنایت خداوند مرا به ساحل امن راهنمایی کرد. زیرا به این آیه پروردگار تمسک جستم که می‌فرماید</w:t>
      </w:r>
      <w:r w:rsidR="002F69C2">
        <w:rPr>
          <w:rStyle w:val="Char0"/>
          <w:rFonts w:hint="cs"/>
          <w:rtl/>
        </w:rPr>
        <w:t>:</w:t>
      </w:r>
    </w:p>
    <w:p w:rsidR="00090388" w:rsidRPr="00707A87" w:rsidRDefault="003267DE" w:rsidP="00707A87">
      <w:pPr>
        <w:ind w:firstLine="284"/>
        <w:jc w:val="both"/>
        <w:rPr>
          <w:rStyle w:val="Char0"/>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لَّذِينَ</w:t>
      </w:r>
      <w:r w:rsidRPr="00707A87">
        <w:rPr>
          <w:rStyle w:val="Char6"/>
          <w:rtl/>
        </w:rPr>
        <w:t xml:space="preserve"> جَٰهَدُواْ فِينَا لَنَهۡدِيَنَّهُمۡ سُبُلَنَاۚ٦٩</w:t>
      </w:r>
      <w:r w:rsidRPr="00707A87">
        <w:rPr>
          <w:rStyle w:val="Char0"/>
          <w:rFonts w:cs="Traditional Arabic"/>
          <w:color w:val="000000"/>
          <w:shd w:val="clear" w:color="auto" w:fill="FFFFFF"/>
          <w:rtl/>
        </w:rPr>
        <w:t>﴾</w:t>
      </w:r>
      <w:r w:rsidRPr="00707A87">
        <w:rPr>
          <w:rStyle w:val="Char4"/>
          <w:rtl/>
        </w:rPr>
        <w:t xml:space="preserve"> [العنكبوت: 69]</w:t>
      </w:r>
      <w:r w:rsidRPr="00707A87">
        <w:rPr>
          <w:rStyle w:val="Char4"/>
          <w:rFonts w:hint="cs"/>
          <w:rtl/>
        </w:rPr>
        <w:t>.</w:t>
      </w:r>
      <w:r w:rsidR="00090388" w:rsidRPr="00707A87">
        <w:rPr>
          <w:rStyle w:val="Char0"/>
          <w:rFonts w:hint="cs"/>
          <w:rtl/>
        </w:rPr>
        <w:t xml:space="preserve"> </w:t>
      </w:r>
    </w:p>
    <w:p w:rsidR="00090388" w:rsidRPr="00642017" w:rsidRDefault="00090388" w:rsidP="00642017">
      <w:pPr>
        <w:pStyle w:val="a"/>
        <w:rPr>
          <w:rtl/>
        </w:rPr>
      </w:pPr>
      <w:r w:rsidRPr="00642017">
        <w:rPr>
          <w:rFonts w:hint="cs"/>
          <w:rtl/>
        </w:rPr>
        <w:t>«آنان که برای [رضایت] ما تلاش و در راه [پیروزی دین] ما جهاد کنند</w:t>
      </w:r>
      <w:r w:rsidR="006318F3" w:rsidRPr="00642017">
        <w:rPr>
          <w:rFonts w:hint="cs"/>
          <w:rtl/>
        </w:rPr>
        <w:t xml:space="preserve"> آن‌ها </w:t>
      </w:r>
      <w:r w:rsidRPr="00642017">
        <w:rPr>
          <w:rFonts w:hint="cs"/>
          <w:rtl/>
        </w:rPr>
        <w:t>به</w:t>
      </w:r>
      <w:r w:rsidR="008A60B0" w:rsidRPr="00642017">
        <w:rPr>
          <w:rFonts w:hint="cs"/>
          <w:rtl/>
        </w:rPr>
        <w:t xml:space="preserve"> راه‌های</w:t>
      </w:r>
      <w:r w:rsidRPr="00642017">
        <w:rPr>
          <w:rFonts w:hint="cs"/>
          <w:rtl/>
        </w:rPr>
        <w:t xml:space="preserve"> منتهی به خود راهنمایی [و مشمول حمایت و هدایت خویش] می‌کنیم.»</w:t>
      </w:r>
    </w:p>
    <w:p w:rsidR="00090388" w:rsidRPr="00707A87" w:rsidRDefault="00090388" w:rsidP="00707A87">
      <w:pPr>
        <w:ind w:firstLine="284"/>
        <w:jc w:val="both"/>
        <w:rPr>
          <w:rStyle w:val="Char0"/>
          <w:rtl/>
        </w:rPr>
      </w:pPr>
      <w:r w:rsidRPr="00707A87">
        <w:rPr>
          <w:rStyle w:val="Char0"/>
          <w:rFonts w:hint="cs"/>
          <w:rtl/>
        </w:rPr>
        <w:t xml:space="preserve">فقط مطالعاتِ با تأمل و سؤالاتِ جسورانه‌ام، نمی‌توانست راه حقیقت را به من بنمایاند .... بلکه عقل در برانگیختن بسیاری از سؤالات درباره همه آنچه می‌خواندم، می‌شنیدم یا می‌دیدم نقش بسزایی داشت. </w:t>
      </w:r>
    </w:p>
    <w:p w:rsidR="00090388" w:rsidRPr="00707A87" w:rsidRDefault="00090388" w:rsidP="00707A87">
      <w:pPr>
        <w:ind w:firstLine="284"/>
        <w:jc w:val="both"/>
        <w:rPr>
          <w:rStyle w:val="Char0"/>
          <w:rtl/>
        </w:rPr>
      </w:pPr>
      <w:r w:rsidRPr="00707A87">
        <w:rPr>
          <w:rStyle w:val="Char0"/>
          <w:rFonts w:hint="cs"/>
          <w:rtl/>
        </w:rPr>
        <w:t>بسیار مطالعه و تأمل کردم ... به بحث و جدل پرداختم با من مناظره کردند .... همواره در درونم جدال بر پا بود همچون سالیان قحطی و خشک</w:t>
      </w:r>
      <w:r w:rsidR="003267DE" w:rsidRPr="00707A87">
        <w:rPr>
          <w:rStyle w:val="Char0"/>
          <w:rFonts w:hint="eastAsia"/>
          <w:rtl/>
        </w:rPr>
        <w:t>‌</w:t>
      </w:r>
      <w:r w:rsidRPr="00707A87">
        <w:rPr>
          <w:rStyle w:val="Char0"/>
          <w:rFonts w:hint="cs"/>
          <w:rtl/>
        </w:rPr>
        <w:t xml:space="preserve">سالی قبل از باران ... اما زمانی که چشمانت بر روی حقیقت گشوده می‌شود. بارش باران رحمت چندین برابر آن رنج‌های سالیان محنت را برایت به فراموشی می‌دهد. </w:t>
      </w:r>
    </w:p>
    <w:p w:rsidR="00090388" w:rsidRPr="00707A87" w:rsidRDefault="00090388" w:rsidP="00707A87">
      <w:pPr>
        <w:ind w:firstLine="284"/>
        <w:jc w:val="both"/>
        <w:rPr>
          <w:rStyle w:val="Char0"/>
          <w:rtl/>
        </w:rPr>
      </w:pPr>
      <w:r w:rsidRPr="00707A87">
        <w:rPr>
          <w:rStyle w:val="Char0"/>
          <w:rFonts w:hint="cs"/>
          <w:rtl/>
        </w:rPr>
        <w:t>وظیفه تو فقط آن است که دوگام به جلو برداری ... و درباره</w:t>
      </w:r>
      <w:r w:rsidR="006318F3" w:rsidRPr="00707A87">
        <w:rPr>
          <w:rStyle w:val="Char0"/>
          <w:rFonts w:hint="cs"/>
          <w:rtl/>
        </w:rPr>
        <w:t xml:space="preserve"> آن‌ها </w:t>
      </w:r>
      <w:r w:rsidRPr="00707A87">
        <w:rPr>
          <w:rStyle w:val="Char0"/>
          <w:rFonts w:hint="cs"/>
          <w:rtl/>
        </w:rPr>
        <w:t>بیندیشی و درونت را قاضی و حاکم قرار دهی و از تعصب مذهبی و دینی رهایی پیدا کنی ... و جهت‌گیری</w:t>
      </w:r>
      <w:r w:rsidRPr="00707A87">
        <w:rPr>
          <w:rStyle w:val="Char0"/>
          <w:rFonts w:hint="eastAsia"/>
          <w:rtl/>
        </w:rPr>
        <w:t>‌ات</w:t>
      </w:r>
      <w:r w:rsidRPr="00707A87">
        <w:rPr>
          <w:rStyle w:val="Char0"/>
          <w:rFonts w:hint="cs"/>
          <w:rtl/>
        </w:rPr>
        <w:t xml:space="preserve"> فقط برای اسلام باشد ... دینی که به تو دستور داده است بندهای تقلید از پدران و اجداد را رها کنی و از دلیل و برهان نزد هر کسی که باشد پیروی کنی. </w:t>
      </w:r>
    </w:p>
    <w:p w:rsidR="00090388" w:rsidRPr="00707A87" w:rsidRDefault="00090388" w:rsidP="00707A87">
      <w:pPr>
        <w:ind w:firstLine="284"/>
        <w:jc w:val="both"/>
        <w:rPr>
          <w:rStyle w:val="Char0"/>
          <w:rtl/>
        </w:rPr>
      </w:pPr>
      <w:r w:rsidRPr="00707A87">
        <w:rPr>
          <w:rStyle w:val="Char0"/>
          <w:rFonts w:hint="cs"/>
          <w:rtl/>
        </w:rPr>
        <w:t>این کار را کردم و اتهامات از سوی متعصبان دو فرقه به سویم سرازیر شد. می‌خواستند من هم مانند</w:t>
      </w:r>
      <w:r w:rsidR="006318F3" w:rsidRPr="00707A87">
        <w:rPr>
          <w:rStyle w:val="Char0"/>
          <w:rFonts w:hint="cs"/>
          <w:rtl/>
        </w:rPr>
        <w:t xml:space="preserve"> آن‌ها </w:t>
      </w:r>
      <w:r w:rsidRPr="00707A87">
        <w:rPr>
          <w:rStyle w:val="Char0"/>
          <w:rFonts w:hint="cs"/>
          <w:rtl/>
        </w:rPr>
        <w:t>باشم نه نمودار ضمیر پویای یک مسلمان بی‌تعصب و بی‌طرف .... دریافتم که شرع با هیچ کس تعارف ندارد و حق فقط با دلیل آشکار می‌شود نه به وسیله اشخاص و من طوطی نیستم که</w:t>
      </w:r>
      <w:r w:rsidR="002F69C2">
        <w:rPr>
          <w:rStyle w:val="Char0"/>
          <w:rFonts w:hint="cs"/>
          <w:rtl/>
        </w:rPr>
        <w:t xml:space="preserve"> هرگاه </w:t>
      </w:r>
      <w:r w:rsidRPr="00707A87">
        <w:rPr>
          <w:rStyle w:val="Char0"/>
          <w:rFonts w:hint="cs"/>
          <w:rtl/>
        </w:rPr>
        <w:t xml:space="preserve">مردم نیکی کنند من هم نیکوکار باشم و اگر بدی کردند من هم بدی کنم. راهم در میان دو امر متناقض، بسیار باریک است و من بعد از آن برای نهان خودم راحتی و گشایش می‌یابم. </w:t>
      </w:r>
    </w:p>
    <w:p w:rsidR="00090388" w:rsidRPr="00707A87" w:rsidRDefault="00090388" w:rsidP="00707A87">
      <w:pPr>
        <w:ind w:firstLine="284"/>
        <w:jc w:val="both"/>
        <w:rPr>
          <w:rStyle w:val="Char0"/>
          <w:rtl/>
        </w:rPr>
      </w:pPr>
      <w:r w:rsidRPr="00707A87">
        <w:rPr>
          <w:rStyle w:val="Char0"/>
          <w:rFonts w:hint="cs"/>
          <w:rtl/>
        </w:rPr>
        <w:t>از آن</w:t>
      </w:r>
      <w:r w:rsidR="003267DE" w:rsidRPr="00707A87">
        <w:rPr>
          <w:rStyle w:val="Char0"/>
          <w:rFonts w:hint="eastAsia"/>
          <w:rtl/>
        </w:rPr>
        <w:t>‌</w:t>
      </w:r>
      <w:r w:rsidRPr="00707A87">
        <w:rPr>
          <w:rStyle w:val="Char0"/>
          <w:rFonts w:hint="cs"/>
          <w:rtl/>
        </w:rPr>
        <w:t>جا که اهمیت بی‌طرفی برای شناخت حقیقت و دوری از هوی و هوس را می‌دانستم، دریافتم که گفتگو نعمتی است که اسلام ارزش آن را بالا برده و شایسته است که انسان با مشاهده، استفاده و احساس نعمت‌های پروردگار، او را شکر کند و کسی که اهمیت این نعمت‌ها را درک نمی‌کند چگونه می</w:t>
      </w:r>
      <w:r w:rsidRPr="00707A87">
        <w:rPr>
          <w:rStyle w:val="Char0"/>
          <w:rFonts w:hint="eastAsia"/>
          <w:rtl/>
        </w:rPr>
        <w:t>‌تواند بخشنده</w:t>
      </w:r>
      <w:r w:rsidR="006318F3" w:rsidRPr="00707A87">
        <w:rPr>
          <w:rStyle w:val="Char0"/>
          <w:rFonts w:hint="eastAsia"/>
          <w:rtl/>
        </w:rPr>
        <w:t xml:space="preserve"> آن‌ها </w:t>
      </w:r>
      <w:r w:rsidRPr="00707A87">
        <w:rPr>
          <w:rStyle w:val="Char0"/>
          <w:rFonts w:hint="eastAsia"/>
          <w:rtl/>
        </w:rPr>
        <w:t>را سپاسگ</w:t>
      </w:r>
      <w:r w:rsidRPr="00707A87">
        <w:rPr>
          <w:rStyle w:val="Char0"/>
          <w:rFonts w:hint="cs"/>
          <w:rtl/>
        </w:rPr>
        <w:t>ز</w:t>
      </w:r>
      <w:r w:rsidRPr="00707A87">
        <w:rPr>
          <w:rStyle w:val="Char0"/>
          <w:rFonts w:hint="eastAsia"/>
          <w:rtl/>
        </w:rPr>
        <w:t xml:space="preserve">ار باشد و او را یاد کند؟! </w:t>
      </w:r>
    </w:p>
    <w:p w:rsidR="00090388" w:rsidRPr="00707A87" w:rsidRDefault="00090388" w:rsidP="00707A87">
      <w:pPr>
        <w:pStyle w:val="aa"/>
        <w:rPr>
          <w:rtl/>
        </w:rPr>
      </w:pPr>
      <w:bookmarkStart w:id="95" w:name="_Toc437418458"/>
      <w:r w:rsidRPr="00707A87">
        <w:rPr>
          <w:rFonts w:hint="cs"/>
          <w:rtl/>
        </w:rPr>
        <w:t>گفتگو با یک دوست</w:t>
      </w:r>
      <w:bookmarkEnd w:id="95"/>
      <w:r w:rsidRPr="00707A87">
        <w:rPr>
          <w:rFonts w:hint="cs"/>
          <w:rtl/>
        </w:rPr>
        <w:t xml:space="preserve"> </w:t>
      </w:r>
    </w:p>
    <w:p w:rsidR="00090388" w:rsidRPr="00707A87" w:rsidRDefault="00090388" w:rsidP="00642017">
      <w:pPr>
        <w:pStyle w:val="a"/>
        <w:rPr>
          <w:rFonts w:cs="Times New Roman"/>
          <w:rtl/>
        </w:rPr>
      </w:pPr>
      <w:r w:rsidRPr="00642017">
        <w:rPr>
          <w:rFonts w:hint="cs"/>
          <w:rtl/>
        </w:rPr>
        <w:t>یک بار به دوستم گفتم</w:t>
      </w:r>
      <w:r w:rsidR="002F69C2" w:rsidRPr="00642017">
        <w:rPr>
          <w:rFonts w:hint="cs"/>
          <w:rtl/>
        </w:rPr>
        <w:t>:</w:t>
      </w:r>
      <w:r w:rsidRPr="00642017">
        <w:rPr>
          <w:rFonts w:hint="cs"/>
          <w:rtl/>
        </w:rPr>
        <w:t xml:space="preserve"> «اگر به فرض محال خداوند برای تو تقدیر کند که رهبری صالح و نیکوکار را ببینی که نور و سیمای ایمان و تقوا در او هویداست که خداوند با فراست و ذکاوتش بر او منّت گذاشته است. به گونه‌ای که منافقان را از پیروان حقیقت به وسیله لحن کلامشان باز می‌شناسد. اما تو پس از آن در می</w:t>
      </w:r>
      <w:r w:rsidRPr="00642017">
        <w:rPr>
          <w:rFonts w:hint="eastAsia"/>
          <w:rtl/>
        </w:rPr>
        <w:t>‌یابی که این مرد صالح از افراد نیکوکار روی گردانده و منافقان و گمراهان را به عنوان خواص خود برگزیده و</w:t>
      </w:r>
      <w:r w:rsidR="006318F3" w:rsidRPr="00642017">
        <w:rPr>
          <w:rFonts w:hint="eastAsia"/>
          <w:rtl/>
        </w:rPr>
        <w:t xml:space="preserve"> آن‌ها </w:t>
      </w:r>
      <w:r w:rsidRPr="00642017">
        <w:rPr>
          <w:rFonts w:hint="eastAsia"/>
          <w:rtl/>
        </w:rPr>
        <w:t>بر مردم سروری داده است و به مناصب رهبری دینی و دنیوی منصوب کرده است. بلکه حتی او به دادن این مناصب و نزدیک کردن</w:t>
      </w:r>
      <w:r w:rsidR="006318F3" w:rsidRPr="00642017">
        <w:rPr>
          <w:rFonts w:hint="eastAsia"/>
          <w:rtl/>
        </w:rPr>
        <w:t xml:space="preserve"> آن‌ها </w:t>
      </w:r>
      <w:r w:rsidRPr="00642017">
        <w:rPr>
          <w:rFonts w:hint="eastAsia"/>
          <w:rtl/>
        </w:rPr>
        <w:t>به خود اکتفا نکرده و بلکه با</w:t>
      </w:r>
      <w:r w:rsidR="006318F3" w:rsidRPr="00642017">
        <w:rPr>
          <w:rFonts w:hint="eastAsia"/>
          <w:rtl/>
        </w:rPr>
        <w:t xml:space="preserve"> آن‌ها </w:t>
      </w:r>
      <w:r w:rsidRPr="00642017">
        <w:rPr>
          <w:rFonts w:hint="eastAsia"/>
          <w:rtl/>
        </w:rPr>
        <w:t>پیوند خویشاوندی برقرار کرده باشد و</w:t>
      </w:r>
      <w:r w:rsidR="006318F3" w:rsidRPr="00642017">
        <w:rPr>
          <w:rFonts w:hint="eastAsia"/>
          <w:rtl/>
        </w:rPr>
        <w:t xml:space="preserve"> آن‌ها </w:t>
      </w:r>
      <w:r w:rsidRPr="00642017">
        <w:rPr>
          <w:rFonts w:hint="eastAsia"/>
          <w:rtl/>
        </w:rPr>
        <w:t>را جزو دوستان خاص و نزدیک خود قرا</w:t>
      </w:r>
      <w:r w:rsidRPr="00642017">
        <w:rPr>
          <w:rFonts w:hint="cs"/>
          <w:rtl/>
        </w:rPr>
        <w:t>ر داده باشد که همواره با</w:t>
      </w:r>
      <w:r w:rsidR="006318F3" w:rsidRPr="00642017">
        <w:rPr>
          <w:rFonts w:hint="cs"/>
          <w:rtl/>
        </w:rPr>
        <w:t xml:space="preserve"> آن‌ها </w:t>
      </w:r>
      <w:r w:rsidRPr="00642017">
        <w:rPr>
          <w:rFonts w:hint="cs"/>
          <w:rtl/>
        </w:rPr>
        <w:t>نشست و برخاست می‌کنند و در سفر و جنگ و ... همواره با آن</w:t>
      </w:r>
      <w:r w:rsidR="003267DE" w:rsidRPr="00642017">
        <w:rPr>
          <w:rFonts w:hint="eastAsia"/>
          <w:rtl/>
        </w:rPr>
        <w:t>‌</w:t>
      </w:r>
      <w:r w:rsidRPr="00642017">
        <w:rPr>
          <w:rFonts w:hint="cs"/>
          <w:rtl/>
        </w:rPr>
        <w:t>هاست حال آنکه می‌داند</w:t>
      </w:r>
      <w:r w:rsidR="006318F3" w:rsidRPr="00642017">
        <w:rPr>
          <w:rFonts w:hint="cs"/>
          <w:rtl/>
        </w:rPr>
        <w:t xml:space="preserve"> آن‌ها </w:t>
      </w:r>
      <w:r w:rsidRPr="00642017">
        <w:rPr>
          <w:rFonts w:hint="cs"/>
          <w:rtl/>
        </w:rPr>
        <w:t xml:space="preserve">و دخترانشان که همسر او شده‌اند همگی منافقند! </w:t>
      </w:r>
    </w:p>
    <w:p w:rsidR="00090388" w:rsidRPr="00707A87" w:rsidRDefault="00090388" w:rsidP="00707A87">
      <w:pPr>
        <w:ind w:firstLine="284"/>
        <w:jc w:val="both"/>
        <w:rPr>
          <w:rStyle w:val="Char0"/>
          <w:rtl/>
        </w:rPr>
      </w:pPr>
      <w:r w:rsidRPr="00707A87">
        <w:rPr>
          <w:rStyle w:val="Char0"/>
          <w:rFonts w:hint="cs"/>
          <w:rtl/>
        </w:rPr>
        <w:t>سپس در حالی که آن زنان در عقد همسری آن مرد نیکوکار هستند آن مرد از دنیا برود و آن زنان به نمایندگی از او سخن بگویند و درباره امور دین برای مردم فتوا بدهند و مردم به خاطر احترام و اعتماد به این مرد نیکوکار، به نزدیکانش نیز و کسانی که</w:t>
      </w:r>
      <w:r w:rsidR="006318F3" w:rsidRPr="00707A87">
        <w:rPr>
          <w:rStyle w:val="Char0"/>
          <w:rFonts w:hint="cs"/>
          <w:rtl/>
        </w:rPr>
        <w:t xml:space="preserve"> آن‌ها </w:t>
      </w:r>
      <w:r w:rsidRPr="00707A87">
        <w:rPr>
          <w:rStyle w:val="Char0"/>
          <w:rFonts w:hint="cs"/>
          <w:rtl/>
        </w:rPr>
        <w:t>را به رهبری‌شان برگزیده اعتماد داشته باشند. پس انسان نیکوکار فقط به خاطر وجود شرورتی در وجودش یا شهوتی زودگذر یا نادانی یا بی‌اطلاعی نسبت به افراد خبیث و شرور اعتماد می‌کند و آن مردی که ما درباره او سخن می‌گوییم بزرگتر و بزرگوارتر از آن است که چنین گمانی درباره او به وجود آید. سپس ای دوستم آنگاه بدانی که منافقانی که این مرد نیکوکار به</w:t>
      </w:r>
      <w:r w:rsidR="006318F3" w:rsidRPr="00707A87">
        <w:rPr>
          <w:rStyle w:val="Char0"/>
          <w:rFonts w:hint="cs"/>
          <w:rtl/>
        </w:rPr>
        <w:t xml:space="preserve"> آن‌ها </w:t>
      </w:r>
      <w:r w:rsidRPr="00707A87">
        <w:rPr>
          <w:rStyle w:val="Char0"/>
          <w:rFonts w:hint="cs"/>
          <w:rtl/>
        </w:rPr>
        <w:t>قدرت داده است بر مردم حکمفرما شوند و حق مؤمنان را ضایع و به</w:t>
      </w:r>
      <w:r w:rsidR="006318F3" w:rsidRPr="00707A87">
        <w:rPr>
          <w:rStyle w:val="Char0"/>
          <w:rFonts w:hint="cs"/>
          <w:rtl/>
        </w:rPr>
        <w:t xml:space="preserve"> آن‌ها </w:t>
      </w:r>
      <w:r w:rsidRPr="00707A87">
        <w:rPr>
          <w:rStyle w:val="Char0"/>
          <w:rFonts w:hint="cs"/>
          <w:rtl/>
        </w:rPr>
        <w:t xml:space="preserve">بدی و در کشور تباهی ایجاد کنند تا جایی که مؤمنان بیم هلاک شدن داشته باشند همچنین نگران بی‌احترامی به ناموس و انحراف در دین خود باشند به همین دلیل مجبور باشند اعتقادات خود را کتمان و در سینه خود مخفی دارند و با آن ظالمان مدارا کنند. نظر شما درباره کسی که با قوم خود چنین کند چیست؟ </w:t>
      </w:r>
    </w:p>
    <w:p w:rsidR="00090388" w:rsidRPr="00707A87" w:rsidRDefault="00090388" w:rsidP="00707A87">
      <w:pPr>
        <w:ind w:firstLine="284"/>
        <w:jc w:val="both"/>
        <w:rPr>
          <w:rStyle w:val="Char0"/>
          <w:rtl/>
        </w:rPr>
      </w:pPr>
      <w:r w:rsidRPr="00707A87">
        <w:rPr>
          <w:rStyle w:val="Char0"/>
          <w:rFonts w:hint="cs"/>
          <w:rtl/>
        </w:rPr>
        <w:t>دوستم گفت</w:t>
      </w:r>
      <w:r w:rsidR="002F69C2">
        <w:rPr>
          <w:rStyle w:val="Char0"/>
          <w:rFonts w:hint="cs"/>
          <w:rtl/>
        </w:rPr>
        <w:t>:</w:t>
      </w:r>
      <w:r w:rsidRPr="00707A87">
        <w:rPr>
          <w:rStyle w:val="Char0"/>
          <w:rFonts w:hint="cs"/>
          <w:rtl/>
        </w:rPr>
        <w:t xml:space="preserve"> به نظر من او یا فرد پلید و گناهکاری است که از اعتماد مردم به بدترین شیوه سوء استفاده کرده است یا نادان و کم</w:t>
      </w:r>
      <w:r w:rsidRPr="00707A87">
        <w:rPr>
          <w:rStyle w:val="Char0"/>
          <w:rFonts w:hint="eastAsia"/>
          <w:rtl/>
        </w:rPr>
        <w:t>‌</w:t>
      </w:r>
      <w:r w:rsidRPr="00707A87">
        <w:rPr>
          <w:rStyle w:val="Char0"/>
          <w:rFonts w:hint="cs"/>
          <w:rtl/>
        </w:rPr>
        <w:t xml:space="preserve">خردی است که دشمنانش او را مورد بهره برداری قرار داده‌اند. </w:t>
      </w:r>
    </w:p>
    <w:p w:rsidR="00090388" w:rsidRPr="00707A87" w:rsidRDefault="00090388" w:rsidP="00707A87">
      <w:pPr>
        <w:ind w:firstLine="284"/>
        <w:jc w:val="both"/>
        <w:rPr>
          <w:rStyle w:val="Char0"/>
          <w:rtl/>
        </w:rPr>
      </w:pPr>
      <w:r w:rsidRPr="00707A87">
        <w:rPr>
          <w:rStyle w:val="Char0"/>
          <w:rFonts w:hint="cs"/>
          <w:rtl/>
        </w:rPr>
        <w:t>گفتم</w:t>
      </w:r>
      <w:r w:rsidR="002F69C2">
        <w:rPr>
          <w:rStyle w:val="Char0"/>
          <w:rFonts w:hint="cs"/>
          <w:rtl/>
        </w:rPr>
        <w:t>:</w:t>
      </w:r>
      <w:r w:rsidRPr="00707A87">
        <w:rPr>
          <w:rStyle w:val="Char0"/>
          <w:rFonts w:hint="cs"/>
          <w:rtl/>
        </w:rPr>
        <w:t xml:space="preserve"> فلانی! </w:t>
      </w:r>
    </w:p>
    <w:p w:rsidR="00090388" w:rsidRPr="00707A87" w:rsidRDefault="00090388" w:rsidP="00707A87">
      <w:pPr>
        <w:ind w:firstLine="284"/>
        <w:jc w:val="both"/>
        <w:rPr>
          <w:rStyle w:val="Char0"/>
          <w:rtl/>
        </w:rPr>
      </w:pPr>
      <w:r w:rsidRPr="00707A87">
        <w:rPr>
          <w:rStyle w:val="Char0"/>
          <w:rFonts w:hint="cs"/>
          <w:rtl/>
        </w:rPr>
        <w:t>گفت</w:t>
      </w:r>
      <w:r w:rsidR="002F69C2">
        <w:rPr>
          <w:rStyle w:val="Char0"/>
          <w:rFonts w:hint="cs"/>
          <w:rtl/>
        </w:rPr>
        <w:t>:</w:t>
      </w:r>
      <w:r w:rsidRPr="00707A87">
        <w:rPr>
          <w:rStyle w:val="Char0"/>
          <w:rFonts w:hint="cs"/>
          <w:rtl/>
        </w:rPr>
        <w:t xml:space="preserve"> بلی! </w:t>
      </w:r>
    </w:p>
    <w:p w:rsidR="00090388" w:rsidRPr="00707A87" w:rsidRDefault="00090388" w:rsidP="00707A87">
      <w:pPr>
        <w:ind w:firstLine="284"/>
        <w:jc w:val="both"/>
        <w:rPr>
          <w:rStyle w:val="Char0"/>
          <w:rtl/>
        </w:rPr>
      </w:pPr>
      <w:r w:rsidRPr="00707A87">
        <w:rPr>
          <w:rStyle w:val="Char0"/>
          <w:rFonts w:hint="cs"/>
          <w:rtl/>
        </w:rPr>
        <w:t>گفتم</w:t>
      </w:r>
      <w:r w:rsidR="002F69C2">
        <w:rPr>
          <w:rStyle w:val="Char0"/>
          <w:rFonts w:hint="cs"/>
          <w:rtl/>
        </w:rPr>
        <w:t>:</w:t>
      </w:r>
      <w:r w:rsidRPr="00707A87">
        <w:rPr>
          <w:rStyle w:val="Char0"/>
          <w:rFonts w:hint="cs"/>
          <w:rtl/>
        </w:rPr>
        <w:t xml:space="preserve"> آیا نمی‌دانی شخصیتی که به او توهین می‌کنی و ناآگاهانه او را به ساده لوحی یا پلیدی متهم می‌کنی همان شخصیتی است که شیعیان اثنا عشری از ما می‌خواهند آن را به عنوان شخصیت بزرگوارترین آفریده‌ها یعنی حضرت محمد</w:t>
      </w:r>
      <w:r w:rsidR="007D18AE" w:rsidRPr="00707A87">
        <w:rPr>
          <w:rStyle w:val="Char0"/>
          <w:rFonts w:cs="CTraditional Arabic" w:hint="cs"/>
          <w:rtl/>
        </w:rPr>
        <w:t xml:space="preserve"> ج</w:t>
      </w:r>
      <w:r w:rsidRPr="00707A87">
        <w:rPr>
          <w:rStyle w:val="Char0"/>
          <w:rFonts w:hint="cs"/>
          <w:rtl/>
        </w:rPr>
        <w:t xml:space="preserve"> قرار دهیم! </w:t>
      </w:r>
    </w:p>
    <w:p w:rsidR="00090388" w:rsidRPr="00707A87" w:rsidRDefault="00090388" w:rsidP="00707A87">
      <w:pPr>
        <w:ind w:firstLine="284"/>
        <w:jc w:val="both"/>
        <w:rPr>
          <w:rStyle w:val="Char0"/>
          <w:rtl/>
        </w:rPr>
      </w:pPr>
      <w:r w:rsidRPr="00707A87">
        <w:rPr>
          <w:rStyle w:val="Char0"/>
          <w:rFonts w:hint="cs"/>
          <w:rtl/>
        </w:rPr>
        <w:t xml:space="preserve">تو به آن شخصیت توهین کردی در حالی که می‌دانی او فقط شخصیت آن مرد نیکوکاری است که هیچ ربطی به وحی ندارد و معصوم هم نیست که ممکن است گاهی در مسیر هدایت گام بردارد و گاهی به شهوت مبتلا شود. پس چگونه ما درباره دوست پروردگار و آخرین پیامبر مرسل این گونه معتقدیم و چنین سخن می‌گوییم؟! </w:t>
      </w:r>
    </w:p>
    <w:p w:rsidR="00090388" w:rsidRPr="00707A87" w:rsidRDefault="00090388" w:rsidP="00707A87">
      <w:pPr>
        <w:ind w:firstLine="284"/>
        <w:jc w:val="both"/>
        <w:rPr>
          <w:rStyle w:val="Char0"/>
          <w:rtl/>
        </w:rPr>
      </w:pPr>
      <w:r w:rsidRPr="00707A87">
        <w:rPr>
          <w:rStyle w:val="Char0"/>
          <w:rFonts w:hint="cs"/>
          <w:rtl/>
        </w:rPr>
        <w:t xml:space="preserve">ما می‌دانیم که آخرین پیامبر بودن او به معنای این است که پس از او دینش دچار تحریف نمی‌شود و هرگز بیهوده نخواهد بود. پس چگونه است که شیعیان اثناعشری او را خویشاوند و داماد منافقان و همسر چند زن منافق می‌خوانند؟! </w:t>
      </w:r>
    </w:p>
    <w:p w:rsidR="003267DE" w:rsidRPr="00707A87" w:rsidRDefault="00090388" w:rsidP="00707A87">
      <w:pPr>
        <w:ind w:firstLine="284"/>
        <w:jc w:val="both"/>
        <w:rPr>
          <w:rStyle w:val="Char0"/>
          <w:rtl/>
        </w:rPr>
      </w:pPr>
      <w:r w:rsidRPr="00707A87">
        <w:rPr>
          <w:rStyle w:val="Char0"/>
          <w:rFonts w:hint="cs"/>
          <w:rtl/>
        </w:rPr>
        <w:t>شیعیان امامیه معتقدند که پیامبر</w:t>
      </w:r>
      <w:r w:rsidR="007D18AE" w:rsidRPr="00707A87">
        <w:rPr>
          <w:rStyle w:val="Char0"/>
          <w:rFonts w:cs="CTraditional Arabic" w:hint="cs"/>
          <w:rtl/>
        </w:rPr>
        <w:t xml:space="preserve"> ج</w:t>
      </w:r>
      <w:r w:rsidRPr="00707A87">
        <w:rPr>
          <w:rStyle w:val="Char0"/>
          <w:rFonts w:hint="cs"/>
          <w:rtl/>
        </w:rPr>
        <w:t xml:space="preserve"> با دو منافق یعنی ابوبکر و عمر پیوند خویشاوندی برقرار کرد و دخترانشان را به همسری گرفت و دو دخترش را به منافق دیگری که عثمان بود، به همسری داد و همچنین پیامبر</w:t>
      </w:r>
      <w:r w:rsidR="007D18AE" w:rsidRPr="00707A87">
        <w:rPr>
          <w:rStyle w:val="Char0"/>
          <w:rFonts w:cs="CTraditional Arabic" w:hint="cs"/>
          <w:rtl/>
        </w:rPr>
        <w:t xml:space="preserve"> ج</w:t>
      </w:r>
      <w:r w:rsidRPr="00707A87">
        <w:rPr>
          <w:rStyle w:val="Char0"/>
          <w:rFonts w:hint="cs"/>
          <w:rtl/>
        </w:rPr>
        <w:t xml:space="preserve"> با دو زن منافق یعنی عایشه و حفصه که در قرآن</w:t>
      </w:r>
      <w:r w:rsidR="0020699B">
        <w:rPr>
          <w:rStyle w:val="Char0"/>
          <w:rFonts w:hint="cs"/>
          <w:rtl/>
        </w:rPr>
        <w:t xml:space="preserve"> (</w:t>
      </w:r>
      <w:r w:rsidRPr="00707A87">
        <w:rPr>
          <w:rStyle w:val="Char0"/>
          <w:rFonts w:hint="cs"/>
          <w:rtl/>
        </w:rPr>
        <w:t>ام المؤمنین) نامیده شده‌اند، ازدواج کرد. زیرا خداوند درباره همسران پیامبر</w:t>
      </w:r>
      <w:r w:rsidR="007D18AE" w:rsidRPr="00707A87">
        <w:rPr>
          <w:rStyle w:val="Char0"/>
          <w:rFonts w:cs="CTraditional Arabic" w:hint="cs"/>
          <w:rtl/>
        </w:rPr>
        <w:t xml:space="preserve"> ج</w:t>
      </w:r>
      <w:r w:rsidRPr="00707A87">
        <w:rPr>
          <w:rStyle w:val="Char0"/>
          <w:rFonts w:hint="cs"/>
          <w:rtl/>
        </w:rPr>
        <w:t xml:space="preserve"> فرموده</w:t>
      </w:r>
      <w:r w:rsidR="002F69C2">
        <w:rPr>
          <w:rStyle w:val="Char0"/>
          <w:rFonts w:hint="cs"/>
          <w:rtl/>
        </w:rPr>
        <w:t>:</w:t>
      </w:r>
    </w:p>
    <w:p w:rsidR="00090388" w:rsidRPr="00707A87" w:rsidRDefault="003267DE" w:rsidP="00707A87">
      <w:pPr>
        <w:ind w:firstLine="284"/>
        <w:jc w:val="both"/>
        <w:rPr>
          <w:rStyle w:val="Char0"/>
          <w:rtl/>
        </w:rPr>
      </w:pPr>
      <w:r w:rsidRPr="00707A87">
        <w:rPr>
          <w:rStyle w:val="Char0"/>
          <w:rFonts w:cs="Traditional Arabic"/>
          <w:color w:val="000000"/>
          <w:shd w:val="clear" w:color="auto" w:fill="FFFFFF"/>
          <w:rtl/>
        </w:rPr>
        <w:t>﴿</w:t>
      </w:r>
      <w:r w:rsidRPr="00707A87">
        <w:rPr>
          <w:rStyle w:val="Char6"/>
          <w:rFonts w:hint="cs"/>
          <w:rtl/>
        </w:rPr>
        <w:t>ٱ</w:t>
      </w:r>
      <w:r w:rsidRPr="00707A87">
        <w:rPr>
          <w:rStyle w:val="Char6"/>
          <w:rFonts w:hint="eastAsia"/>
          <w:rtl/>
        </w:rPr>
        <w:t>لنَّبِيُّ</w:t>
      </w:r>
      <w:r w:rsidRPr="00707A87">
        <w:rPr>
          <w:rStyle w:val="Char6"/>
          <w:rtl/>
        </w:rPr>
        <w:t xml:space="preserve"> أَوۡلَىٰ بِ</w:t>
      </w:r>
      <w:r w:rsidRPr="00707A87">
        <w:rPr>
          <w:rStyle w:val="Char6"/>
          <w:rFonts w:hint="cs"/>
          <w:rtl/>
        </w:rPr>
        <w:t>ٱ</w:t>
      </w:r>
      <w:r w:rsidRPr="00707A87">
        <w:rPr>
          <w:rStyle w:val="Char6"/>
          <w:rFonts w:hint="eastAsia"/>
          <w:rtl/>
        </w:rPr>
        <w:t>لۡمُؤۡمِنِينَ</w:t>
      </w:r>
      <w:r w:rsidRPr="00707A87">
        <w:rPr>
          <w:rStyle w:val="Char6"/>
          <w:rtl/>
        </w:rPr>
        <w:t xml:space="preserve"> مِنۡ أَنفُسِهِمۡۖ وَأَزۡوَٰجُهُ</w:t>
      </w:r>
      <w:r w:rsidRPr="00707A87">
        <w:rPr>
          <w:rStyle w:val="Char6"/>
          <w:rFonts w:hint="cs"/>
          <w:rtl/>
        </w:rPr>
        <w:t>ۥٓ</w:t>
      </w:r>
      <w:r w:rsidRPr="00707A87">
        <w:rPr>
          <w:rStyle w:val="Char6"/>
          <w:rtl/>
        </w:rPr>
        <w:t xml:space="preserve"> أُمَّهَٰتُهُمۡۗ٦</w:t>
      </w:r>
      <w:r w:rsidRPr="00707A87">
        <w:rPr>
          <w:rStyle w:val="Char0"/>
          <w:rFonts w:cs="Traditional Arabic"/>
          <w:color w:val="000000"/>
          <w:shd w:val="clear" w:color="auto" w:fill="FFFFFF"/>
          <w:rtl/>
        </w:rPr>
        <w:t>﴾</w:t>
      </w:r>
      <w:r w:rsidRPr="00707A87">
        <w:rPr>
          <w:rStyle w:val="Char4"/>
          <w:rtl/>
        </w:rPr>
        <w:t xml:space="preserve"> [الأحزاب: 6]</w:t>
      </w:r>
      <w:r w:rsidRPr="00707A87">
        <w:rPr>
          <w:rStyle w:val="Char4"/>
          <w:rFonts w:hint="cs"/>
          <w:rtl/>
        </w:rPr>
        <w:t>.</w:t>
      </w:r>
      <w:r w:rsidR="00090388" w:rsidRPr="00707A87">
        <w:rPr>
          <w:rStyle w:val="Char0"/>
          <w:rFonts w:hint="cs"/>
          <w:rtl/>
        </w:rPr>
        <w:t xml:space="preserve"> </w:t>
      </w:r>
    </w:p>
    <w:p w:rsidR="00090388" w:rsidRPr="00642017" w:rsidRDefault="00090388" w:rsidP="00642017">
      <w:pPr>
        <w:pStyle w:val="a"/>
        <w:rPr>
          <w:rtl/>
        </w:rPr>
      </w:pPr>
      <w:r w:rsidRPr="00642017">
        <w:rPr>
          <w:rFonts w:hint="cs"/>
          <w:rtl/>
        </w:rPr>
        <w:t>«پیامبر</w:t>
      </w:r>
      <w:r w:rsidR="007D18AE" w:rsidRPr="00642017">
        <w:rPr>
          <w:rFonts w:cs="CTraditional Arabic" w:hint="cs"/>
          <w:rtl/>
        </w:rPr>
        <w:t xml:space="preserve"> ج</w:t>
      </w:r>
      <w:r w:rsidRPr="00642017">
        <w:rPr>
          <w:rFonts w:hint="cs"/>
          <w:rtl/>
        </w:rPr>
        <w:t xml:space="preserve"> از خود مؤمنان نسبت به خودشان اولویت بیشتری دارد [و خواست و اراده او در مسائل فردی و اجتماعی مؤمنان، مقدم بر اراده و خواست خودشان است] و همسران پیامبر، مادران مؤمنان محسوب می‌شوند.»</w:t>
      </w:r>
    </w:p>
    <w:p w:rsidR="00090388" w:rsidRPr="00707A87" w:rsidRDefault="00090388" w:rsidP="00707A87">
      <w:pPr>
        <w:ind w:firstLine="284"/>
        <w:jc w:val="both"/>
        <w:rPr>
          <w:rStyle w:val="Char0"/>
          <w:rtl/>
        </w:rPr>
      </w:pPr>
      <w:r w:rsidRPr="00707A87">
        <w:rPr>
          <w:rStyle w:val="Char0"/>
          <w:rFonts w:hint="cs"/>
          <w:rtl/>
        </w:rPr>
        <w:t>خالد بن ولید که منافق دیگری بود، رهبری و فرماندهی سپاه او را به عهده گرفت!</w:t>
      </w:r>
    </w:p>
    <w:p w:rsidR="00090388" w:rsidRPr="00707A87" w:rsidRDefault="00090388" w:rsidP="00707A87">
      <w:pPr>
        <w:ind w:firstLine="284"/>
        <w:jc w:val="both"/>
        <w:rPr>
          <w:rStyle w:val="Char0"/>
          <w:rtl/>
        </w:rPr>
      </w:pPr>
      <w:r w:rsidRPr="00707A87">
        <w:rPr>
          <w:rStyle w:val="Char0"/>
          <w:rFonts w:hint="cs"/>
          <w:rtl/>
        </w:rPr>
        <w:t>شیعیان امامیه همه این افراد را لعن و دشنام می‌دهند و به</w:t>
      </w:r>
      <w:r w:rsidR="006318F3" w:rsidRPr="00707A87">
        <w:rPr>
          <w:rStyle w:val="Char0"/>
          <w:rFonts w:hint="cs"/>
          <w:rtl/>
        </w:rPr>
        <w:t xml:space="preserve"> آن‌ها </w:t>
      </w:r>
      <w:r w:rsidRPr="00707A87">
        <w:rPr>
          <w:rStyle w:val="Char0"/>
          <w:rFonts w:hint="cs"/>
          <w:rtl/>
        </w:rPr>
        <w:t>توهین می‌کنند و معتقد به ارتداد</w:t>
      </w:r>
      <w:r w:rsidR="006318F3" w:rsidRPr="00707A87">
        <w:rPr>
          <w:rStyle w:val="Char0"/>
          <w:rFonts w:hint="cs"/>
          <w:rtl/>
        </w:rPr>
        <w:t xml:space="preserve"> آن‌ها </w:t>
      </w:r>
      <w:r w:rsidRPr="00707A87">
        <w:rPr>
          <w:rStyle w:val="Char0"/>
          <w:rFonts w:hint="cs"/>
          <w:rtl/>
        </w:rPr>
        <w:t xml:space="preserve">هستند. </w:t>
      </w:r>
    </w:p>
    <w:p w:rsidR="00090388" w:rsidRPr="00707A87" w:rsidRDefault="00090388" w:rsidP="00707A87">
      <w:pPr>
        <w:ind w:firstLine="284"/>
        <w:jc w:val="both"/>
        <w:rPr>
          <w:rStyle w:val="Char0"/>
          <w:rtl/>
        </w:rPr>
      </w:pPr>
      <w:r w:rsidRPr="00707A87">
        <w:rPr>
          <w:rStyle w:val="Char0"/>
          <w:rFonts w:hint="cs"/>
          <w:rtl/>
        </w:rPr>
        <w:t>این</w:t>
      </w:r>
      <w:r w:rsidR="003267DE" w:rsidRPr="00707A87">
        <w:rPr>
          <w:rStyle w:val="Char0"/>
          <w:rFonts w:hint="eastAsia"/>
          <w:rtl/>
        </w:rPr>
        <w:t>‌</w:t>
      </w:r>
      <w:r w:rsidRPr="00707A87">
        <w:rPr>
          <w:rStyle w:val="Char0"/>
          <w:rFonts w:hint="cs"/>
          <w:rtl/>
        </w:rPr>
        <w:t>ها علاوه بر افراد دیگری همچون زبیر بن عوام، طلحه بن عبیدالله، سعد بن أبی وقاص، ابو عبیده عامر بن جراح، عبدالرحمن بن عوف، سعید بن زید و بسیاری از کسانی که شیعیان امامیه</w:t>
      </w:r>
      <w:r w:rsidR="006318F3" w:rsidRPr="00707A87">
        <w:rPr>
          <w:rStyle w:val="Char0"/>
          <w:rFonts w:hint="cs"/>
          <w:rtl/>
        </w:rPr>
        <w:t xml:space="preserve"> آن‌ها </w:t>
      </w:r>
      <w:r w:rsidRPr="00707A87">
        <w:rPr>
          <w:rStyle w:val="Char0"/>
          <w:rFonts w:hint="cs"/>
          <w:rtl/>
        </w:rPr>
        <w:t>را جزو منافقان به شمار می‌آورند، در حالی که</w:t>
      </w:r>
      <w:r w:rsidR="006318F3" w:rsidRPr="00707A87">
        <w:rPr>
          <w:rStyle w:val="Char0"/>
          <w:rFonts w:hint="cs"/>
          <w:rtl/>
        </w:rPr>
        <w:t xml:space="preserve"> آن‌ها </w:t>
      </w:r>
      <w:r w:rsidRPr="00707A87">
        <w:rPr>
          <w:rStyle w:val="Char0"/>
          <w:rFonts w:hint="cs"/>
          <w:rtl/>
        </w:rPr>
        <w:t>افراد متنفذ و قدرتمند بودند و کسی که در زمان رسول خدا</w:t>
      </w:r>
      <w:r w:rsidR="007D18AE" w:rsidRPr="00707A87">
        <w:rPr>
          <w:rStyle w:val="Char0"/>
          <w:rFonts w:cs="CTraditional Arabic" w:hint="cs"/>
          <w:rtl/>
        </w:rPr>
        <w:t xml:space="preserve"> ج</w:t>
      </w:r>
      <w:r w:rsidR="006318F3" w:rsidRPr="00707A87">
        <w:rPr>
          <w:rStyle w:val="Char0"/>
          <w:rFonts w:hint="cs"/>
          <w:rtl/>
        </w:rPr>
        <w:t xml:space="preserve"> آن‌ها </w:t>
      </w:r>
      <w:r w:rsidRPr="00707A87">
        <w:rPr>
          <w:rStyle w:val="Char0"/>
          <w:rFonts w:hint="cs"/>
          <w:rtl/>
        </w:rPr>
        <w:t>را برگزیده و انتخاب و مشهور کرده بود، همان شخص پیامبر</w:t>
      </w:r>
      <w:r w:rsidR="007D18AE" w:rsidRPr="00707A87">
        <w:rPr>
          <w:rStyle w:val="Char0"/>
          <w:rFonts w:cs="CTraditional Arabic" w:hint="cs"/>
          <w:rtl/>
        </w:rPr>
        <w:t xml:space="preserve"> ج</w:t>
      </w:r>
      <w:r w:rsidRPr="00707A87">
        <w:rPr>
          <w:rStyle w:val="Char0"/>
          <w:rFonts w:hint="cs"/>
          <w:rtl/>
        </w:rPr>
        <w:t xml:space="preserve"> بود نه کسی دیگر. این پیامبر بزرگوار از دنیا رفت در حالی که</w:t>
      </w:r>
      <w:r w:rsidR="006318F3" w:rsidRPr="00707A87">
        <w:rPr>
          <w:rStyle w:val="Char0"/>
          <w:rFonts w:hint="cs"/>
          <w:rtl/>
        </w:rPr>
        <w:t xml:space="preserve"> آن‌ها </w:t>
      </w:r>
      <w:r w:rsidRPr="00707A87">
        <w:rPr>
          <w:rStyle w:val="Char0"/>
          <w:rFonts w:hint="cs"/>
          <w:rtl/>
        </w:rPr>
        <w:t>را پس از خود بر جای گذاشت. پس چه کسی در اشتباه است و چه کسی در راه حقیقت سیر می‌کند؟ رسول خدا یا شیعیان امامیه اثناعشری. با صراحت به من جواب بده و وجدانت را به عنوان قاضی قرار بده و تعصب مذهبی شدید را کنار بگذار و براساس عقلت حکم کن. من از دیدگاه تعصب مذهبی با تو سخن نمی‌گویم. اما همچون یک مسلمان که نسبت به این افترا و بی‌احترامی درباره پیامبر</w:t>
      </w:r>
      <w:r w:rsidR="007D18AE" w:rsidRPr="00707A87">
        <w:rPr>
          <w:rStyle w:val="Char0"/>
          <w:rFonts w:cs="CTraditional Arabic" w:hint="cs"/>
          <w:rtl/>
        </w:rPr>
        <w:t xml:space="preserve"> ج</w:t>
      </w:r>
      <w:r w:rsidRPr="00707A87">
        <w:rPr>
          <w:rStyle w:val="Char0"/>
          <w:rFonts w:hint="cs"/>
          <w:rtl/>
        </w:rPr>
        <w:t xml:space="preserve"> و یارانش معترض است، تو را مورد خطاب قرار می‌دهم. </w:t>
      </w:r>
    </w:p>
    <w:p w:rsidR="00090388" w:rsidRPr="00707A87" w:rsidRDefault="00090388" w:rsidP="00707A87">
      <w:pPr>
        <w:ind w:firstLine="284"/>
        <w:jc w:val="both"/>
        <w:rPr>
          <w:rStyle w:val="Char0"/>
          <w:rtl/>
        </w:rPr>
      </w:pPr>
      <w:r w:rsidRPr="00707A87">
        <w:rPr>
          <w:rStyle w:val="Char0"/>
          <w:rFonts w:hint="cs"/>
          <w:rtl/>
        </w:rPr>
        <w:t>آیا پیامبر</w:t>
      </w:r>
      <w:r w:rsidR="007D18AE" w:rsidRPr="00707A87">
        <w:rPr>
          <w:rStyle w:val="Char0"/>
          <w:rFonts w:cs="CTraditional Arabic" w:hint="cs"/>
          <w:rtl/>
        </w:rPr>
        <w:t xml:space="preserve"> ج</w:t>
      </w:r>
      <w:r w:rsidRPr="00707A87">
        <w:rPr>
          <w:rStyle w:val="Char0"/>
          <w:rFonts w:hint="cs"/>
          <w:rtl/>
        </w:rPr>
        <w:t xml:space="preserve"> در ازدواج با عایشه اشتباه کرد؟ آیا پیامبر</w:t>
      </w:r>
      <w:r w:rsidR="007D18AE" w:rsidRPr="00707A87">
        <w:rPr>
          <w:rStyle w:val="Char0"/>
          <w:rFonts w:cs="CTraditional Arabic" w:hint="cs"/>
          <w:rtl/>
        </w:rPr>
        <w:t xml:space="preserve"> ج</w:t>
      </w:r>
      <w:r w:rsidRPr="00707A87">
        <w:rPr>
          <w:rStyle w:val="Char0"/>
          <w:rFonts w:hint="cs"/>
          <w:rtl/>
        </w:rPr>
        <w:t xml:space="preserve"> در انتخاب یار غارش در زمان هجرت به مدینه اشتباه کرد؟ آیا در ایجاد پیوند خویشاوندی با همه</w:t>
      </w:r>
      <w:r w:rsidR="006318F3" w:rsidRPr="00707A87">
        <w:rPr>
          <w:rStyle w:val="Char0"/>
          <w:rFonts w:hint="cs"/>
          <w:rtl/>
        </w:rPr>
        <w:t xml:space="preserve"> آن‌ها </w:t>
      </w:r>
      <w:r w:rsidRPr="00707A87">
        <w:rPr>
          <w:rStyle w:val="Char0"/>
          <w:rFonts w:hint="cs"/>
          <w:rtl/>
        </w:rPr>
        <w:t>دچار لغزش شد؟ آیا پیامبر</w:t>
      </w:r>
      <w:r w:rsidR="007D18AE" w:rsidRPr="00707A87">
        <w:rPr>
          <w:rStyle w:val="Char0"/>
          <w:rFonts w:cs="CTraditional Arabic" w:hint="cs"/>
          <w:rtl/>
        </w:rPr>
        <w:t xml:space="preserve"> ج</w:t>
      </w:r>
      <w:r w:rsidRPr="00707A87">
        <w:rPr>
          <w:rStyle w:val="Char0"/>
          <w:rFonts w:hint="cs"/>
          <w:rtl/>
        </w:rPr>
        <w:t xml:space="preserve"> که مسلمانان را از همنشینی با افراد شرور و همسران پلید نهی</w:t>
      </w:r>
      <w:r w:rsidR="00C80358">
        <w:rPr>
          <w:rStyle w:val="Char0"/>
          <w:rFonts w:hint="cs"/>
          <w:rtl/>
        </w:rPr>
        <w:t xml:space="preserve"> می‌کرد</w:t>
      </w:r>
      <w:r w:rsidRPr="00707A87">
        <w:rPr>
          <w:rStyle w:val="Char0"/>
          <w:rFonts w:hint="cs"/>
          <w:rtl/>
        </w:rPr>
        <w:t xml:space="preserve"> خودش منافقان، مرتدان و گمراهان را به دوستی می‌گیرد؟ </w:t>
      </w:r>
    </w:p>
    <w:p w:rsidR="00090388" w:rsidRPr="00707A87" w:rsidRDefault="00090388" w:rsidP="00707A87">
      <w:pPr>
        <w:ind w:firstLine="284"/>
        <w:jc w:val="both"/>
        <w:rPr>
          <w:rStyle w:val="Char0"/>
          <w:rtl/>
        </w:rPr>
      </w:pPr>
      <w:r w:rsidRPr="00707A87">
        <w:rPr>
          <w:rStyle w:val="Char0"/>
          <w:rFonts w:hint="cs"/>
          <w:rtl/>
        </w:rPr>
        <w:t>بی</w:t>
      </w:r>
      <w:r w:rsidRPr="00707A87">
        <w:rPr>
          <w:rStyle w:val="Char0"/>
          <w:rFonts w:hint="eastAsia"/>
          <w:rtl/>
        </w:rPr>
        <w:t>‌</w:t>
      </w:r>
      <w:r w:rsidRPr="00707A87">
        <w:rPr>
          <w:rStyle w:val="Char0"/>
          <w:rFonts w:hint="cs"/>
          <w:rtl/>
        </w:rPr>
        <w:t>تردید تو از شنیدن و خواندن عقیده شیعیان اثناعشری درباره اصحاب پیامبر</w:t>
      </w:r>
      <w:r w:rsidR="007D18AE" w:rsidRPr="00707A87">
        <w:rPr>
          <w:rStyle w:val="Char0"/>
          <w:rFonts w:cs="CTraditional Arabic" w:hint="cs"/>
          <w:rtl/>
        </w:rPr>
        <w:t xml:space="preserve"> ج</w:t>
      </w:r>
      <w:r w:rsidRPr="00707A87">
        <w:rPr>
          <w:rStyle w:val="Char0"/>
          <w:rFonts w:hint="cs"/>
          <w:rtl/>
        </w:rPr>
        <w:t xml:space="preserve"> تعجب می‌کنی که چگونه عقیده</w:t>
      </w:r>
      <w:r w:rsidR="006318F3" w:rsidRPr="00707A87">
        <w:rPr>
          <w:rStyle w:val="Char0"/>
          <w:rFonts w:hint="cs"/>
          <w:rtl/>
        </w:rPr>
        <w:t xml:space="preserve"> آن‌ها </w:t>
      </w:r>
      <w:r w:rsidRPr="00707A87">
        <w:rPr>
          <w:rStyle w:val="Char0"/>
          <w:rFonts w:hint="cs"/>
          <w:rtl/>
        </w:rPr>
        <w:t>درباره اصحاب رسول خدا</w:t>
      </w:r>
      <w:r w:rsidR="007D18AE" w:rsidRPr="00707A87">
        <w:rPr>
          <w:rStyle w:val="Char0"/>
          <w:rFonts w:cs="CTraditional Arabic" w:hint="cs"/>
          <w:rtl/>
        </w:rPr>
        <w:t xml:space="preserve"> ج</w:t>
      </w:r>
      <w:r w:rsidRPr="00707A87">
        <w:rPr>
          <w:rStyle w:val="Char0"/>
          <w:rFonts w:hint="cs"/>
          <w:rtl/>
        </w:rPr>
        <w:t xml:space="preserve"> بدگویی می‌کنند و این باور</w:t>
      </w:r>
      <w:r w:rsidR="006318F3" w:rsidRPr="00707A87">
        <w:rPr>
          <w:rStyle w:val="Char0"/>
          <w:rFonts w:hint="cs"/>
          <w:rtl/>
        </w:rPr>
        <w:t xml:space="preserve"> آن‌ها </w:t>
      </w:r>
      <w:r w:rsidRPr="00707A87">
        <w:rPr>
          <w:rStyle w:val="Char0"/>
          <w:rFonts w:hint="cs"/>
          <w:rtl/>
        </w:rPr>
        <w:t>که پیامبر و اوصیاء به إذن خداوند از علم غیب آگاهند. پس چگونه ممکن است کسی که براساس روایات شیعه علم غیب می‌داند و از آنچه در لوح محفوظ است و گذشته و آینده آگاه است نسبت به انسان‌هایی که با</w:t>
      </w:r>
      <w:r w:rsidR="006318F3" w:rsidRPr="00707A87">
        <w:rPr>
          <w:rStyle w:val="Char0"/>
          <w:rFonts w:hint="cs"/>
          <w:rtl/>
        </w:rPr>
        <w:t xml:space="preserve"> آن‌ها </w:t>
      </w:r>
      <w:r w:rsidRPr="00707A87">
        <w:rPr>
          <w:rStyle w:val="Char0"/>
          <w:rFonts w:hint="cs"/>
          <w:rtl/>
        </w:rPr>
        <w:t>تعامل می‌کند بی‌اطلاع باشد و کسانی را مقرّب خود قرار دهد که شایستگی تعامل و نزدیکی ندارند!؟ شیعیان امامیه معتقدند که پیامبر</w:t>
      </w:r>
      <w:r w:rsidR="007D18AE" w:rsidRPr="00707A87">
        <w:rPr>
          <w:rStyle w:val="Char0"/>
          <w:rFonts w:cs="CTraditional Arabic" w:hint="cs"/>
          <w:rtl/>
        </w:rPr>
        <w:t xml:space="preserve"> ج</w:t>
      </w:r>
      <w:r w:rsidRPr="00707A87">
        <w:rPr>
          <w:rStyle w:val="Char0"/>
          <w:rFonts w:hint="cs"/>
          <w:rtl/>
        </w:rPr>
        <w:t xml:space="preserve"> و امامان دوازده</w:t>
      </w:r>
      <w:r w:rsidRPr="00707A87">
        <w:rPr>
          <w:rStyle w:val="Char0"/>
          <w:rFonts w:hint="eastAsia"/>
          <w:rtl/>
        </w:rPr>
        <w:t>‌</w:t>
      </w:r>
      <w:r w:rsidRPr="00707A87">
        <w:rPr>
          <w:rStyle w:val="Char0"/>
          <w:rFonts w:hint="cs"/>
          <w:rtl/>
        </w:rPr>
        <w:t>گانه پاک و مطهرند و</w:t>
      </w:r>
      <w:r w:rsidR="006318F3" w:rsidRPr="00707A87">
        <w:rPr>
          <w:rStyle w:val="Char0"/>
          <w:rFonts w:hint="cs"/>
          <w:rtl/>
        </w:rPr>
        <w:t xml:space="preserve"> آن‌ها </w:t>
      </w:r>
      <w:r w:rsidRPr="00707A87">
        <w:rPr>
          <w:rStyle w:val="Char0"/>
          <w:rFonts w:hint="cs"/>
          <w:rtl/>
        </w:rPr>
        <w:t>به منزه بودن همه</w:t>
      </w:r>
      <w:r w:rsidR="006318F3" w:rsidRPr="00707A87">
        <w:rPr>
          <w:rStyle w:val="Char0"/>
          <w:rFonts w:hint="cs"/>
          <w:rtl/>
        </w:rPr>
        <w:t xml:space="preserve"> آن‌ها </w:t>
      </w:r>
      <w:r w:rsidRPr="00707A87">
        <w:rPr>
          <w:rStyle w:val="Char0"/>
          <w:rFonts w:hint="cs"/>
          <w:rtl/>
        </w:rPr>
        <w:t>از پلیدی‌های کوچک و بزرگ و حتی از اشتباه و فراموش کاری تصریح می‌کنند. اما در همان حال با ادعا می‌کنند که پیامبر</w:t>
      </w:r>
      <w:r w:rsidR="007D18AE" w:rsidRPr="00707A87">
        <w:rPr>
          <w:rStyle w:val="Char0"/>
          <w:rFonts w:cs="CTraditional Arabic" w:hint="cs"/>
          <w:rtl/>
        </w:rPr>
        <w:t xml:space="preserve"> ج</w:t>
      </w:r>
      <w:r w:rsidRPr="00707A87">
        <w:rPr>
          <w:rStyle w:val="Char0"/>
          <w:rFonts w:hint="cs"/>
          <w:rtl/>
        </w:rPr>
        <w:t xml:space="preserve"> در انتخاب افرادی از اصحاب که با</w:t>
      </w:r>
      <w:r w:rsidR="006318F3" w:rsidRPr="00707A87">
        <w:rPr>
          <w:rStyle w:val="Char0"/>
          <w:rFonts w:hint="cs"/>
          <w:rtl/>
        </w:rPr>
        <w:t xml:space="preserve"> آن‌ها </w:t>
      </w:r>
      <w:r w:rsidRPr="00707A87">
        <w:rPr>
          <w:rStyle w:val="Char0"/>
          <w:rFonts w:hint="cs"/>
          <w:rtl/>
        </w:rPr>
        <w:t>نزدیکی و پیوند خویشاوندی ایجاد کرد دچار اشتباه و غفلت شد و با این امر خطا، غفلت و پلیدی را به رسول خدا</w:t>
      </w:r>
      <w:r w:rsidR="007D18AE" w:rsidRPr="00707A87">
        <w:rPr>
          <w:rStyle w:val="Char0"/>
          <w:rFonts w:cs="CTraditional Arabic" w:hint="cs"/>
          <w:rtl/>
        </w:rPr>
        <w:t xml:space="preserve"> ج</w:t>
      </w:r>
      <w:r w:rsidRPr="00707A87">
        <w:rPr>
          <w:rStyle w:val="Char0"/>
          <w:rFonts w:hint="cs"/>
          <w:rtl/>
        </w:rPr>
        <w:t xml:space="preserve"> نسبت می‌دهند! </w:t>
      </w:r>
    </w:p>
    <w:p w:rsidR="00090388" w:rsidRPr="00707A87" w:rsidRDefault="00090388" w:rsidP="00707A87">
      <w:pPr>
        <w:ind w:firstLine="284"/>
        <w:jc w:val="both"/>
        <w:rPr>
          <w:rStyle w:val="Char0"/>
          <w:rtl/>
        </w:rPr>
      </w:pPr>
      <w:r w:rsidRPr="00707A87">
        <w:rPr>
          <w:rStyle w:val="Char0"/>
          <w:rFonts w:hint="cs"/>
          <w:rtl/>
        </w:rPr>
        <w:t>دوستم مدتی سکوت کرد سپس گفت</w:t>
      </w:r>
      <w:r w:rsidR="002F69C2">
        <w:rPr>
          <w:rStyle w:val="Char0"/>
          <w:rFonts w:hint="cs"/>
          <w:rtl/>
        </w:rPr>
        <w:t>:</w:t>
      </w:r>
      <w:r w:rsidRPr="00707A87">
        <w:rPr>
          <w:rStyle w:val="Char0"/>
          <w:rFonts w:hint="cs"/>
          <w:rtl/>
        </w:rPr>
        <w:t xml:space="preserve"> حق با توست! </w:t>
      </w:r>
    </w:p>
    <w:p w:rsidR="00090388" w:rsidRPr="00707A87" w:rsidRDefault="00090388" w:rsidP="00707A87">
      <w:pPr>
        <w:ind w:firstLine="284"/>
        <w:jc w:val="both"/>
        <w:rPr>
          <w:rStyle w:val="Char0"/>
          <w:rtl/>
        </w:rPr>
      </w:pPr>
      <w:r w:rsidRPr="00707A87">
        <w:rPr>
          <w:rStyle w:val="Char0"/>
          <w:rFonts w:hint="cs"/>
          <w:rtl/>
        </w:rPr>
        <w:t>او با خود راستگو بود و در اعتراف به حقیقتی که وجدانش به آن حکم</w:t>
      </w:r>
      <w:r w:rsidR="00C80358">
        <w:rPr>
          <w:rStyle w:val="Char0"/>
          <w:rFonts w:hint="cs"/>
          <w:rtl/>
        </w:rPr>
        <w:t xml:space="preserve"> می‌کرد</w:t>
      </w:r>
      <w:r w:rsidRPr="00707A87">
        <w:rPr>
          <w:rStyle w:val="Char0"/>
          <w:rFonts w:hint="cs"/>
          <w:rtl/>
        </w:rPr>
        <w:t xml:space="preserve"> احساس ناخوشایندی نداشت. </w:t>
      </w:r>
    </w:p>
    <w:p w:rsidR="00090388" w:rsidRPr="00707A87" w:rsidRDefault="00090388" w:rsidP="00707A87">
      <w:pPr>
        <w:ind w:firstLine="284"/>
        <w:jc w:val="both"/>
        <w:rPr>
          <w:rStyle w:val="Char0"/>
          <w:rtl/>
        </w:rPr>
      </w:pPr>
      <w:r w:rsidRPr="00707A87">
        <w:rPr>
          <w:rStyle w:val="Char0"/>
          <w:rFonts w:hint="cs"/>
          <w:rtl/>
        </w:rPr>
        <w:t xml:space="preserve">اشکالی ندارد که انسان به دور از اطرافیانی که او را به سوی تعصب و هوی سوق می‌دهند و در اشتباهات باقی می‌گذارند تحقیق کند و در آرامش بیندیشد. </w:t>
      </w:r>
    </w:p>
    <w:p w:rsidR="00090388" w:rsidRPr="00707A87" w:rsidRDefault="00090388" w:rsidP="00707A87">
      <w:pPr>
        <w:ind w:firstLine="284"/>
        <w:jc w:val="both"/>
        <w:rPr>
          <w:rStyle w:val="Char0"/>
          <w:rtl/>
        </w:rPr>
      </w:pPr>
      <w:r w:rsidRPr="00707A87">
        <w:rPr>
          <w:rStyle w:val="Char0"/>
          <w:rFonts w:hint="cs"/>
          <w:rtl/>
        </w:rPr>
        <w:t>ما چه بسیار به این بی‌طرفی نیازمندیم! همین پیش از هلاک شدن همه</w:t>
      </w:r>
      <w:r w:rsidRPr="00707A87">
        <w:rPr>
          <w:rStyle w:val="Char0"/>
          <w:rFonts w:hint="eastAsia"/>
          <w:rtl/>
        </w:rPr>
        <w:t>‌</w:t>
      </w:r>
      <w:r w:rsidRPr="00707A87">
        <w:rPr>
          <w:rStyle w:val="Char0"/>
          <w:rFonts w:hint="cs"/>
          <w:rtl/>
        </w:rPr>
        <w:t xml:space="preserve">مان چه بسیار به تفکر کردن و اندیشیدن به این شیوه نیاز داریم! </w:t>
      </w:r>
    </w:p>
    <w:p w:rsidR="00090388" w:rsidRPr="00707A87" w:rsidRDefault="00090388" w:rsidP="00707A87">
      <w:pPr>
        <w:pStyle w:val="aa"/>
        <w:rPr>
          <w:rtl/>
        </w:rPr>
      </w:pPr>
      <w:bookmarkStart w:id="96" w:name="_Toc437418459"/>
      <w:r w:rsidRPr="00707A87">
        <w:rPr>
          <w:rFonts w:hint="cs"/>
          <w:rtl/>
        </w:rPr>
        <w:t>انسان به کیش دوست خویش است</w:t>
      </w:r>
      <w:bookmarkEnd w:id="96"/>
      <w:r w:rsidRPr="00707A87">
        <w:rPr>
          <w:rFonts w:hint="cs"/>
          <w:rtl/>
        </w:rPr>
        <w:t xml:space="preserve"> </w:t>
      </w:r>
    </w:p>
    <w:p w:rsidR="00090388" w:rsidRPr="00707A87" w:rsidRDefault="00090388" w:rsidP="00707A87">
      <w:pPr>
        <w:ind w:firstLine="284"/>
        <w:jc w:val="both"/>
        <w:rPr>
          <w:rStyle w:val="Char0"/>
          <w:rtl/>
        </w:rPr>
      </w:pP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چنین به ما آموخته است و این وصیت جاودانه‌ای است که مؤمن پرهیزگار فقط با اهل ایمان و متقیان و پرهیزگاران دوستی کند و مرد نیکوکار نیز شاید فقط با زنی ازدواج می‌کند که او را در دین و دنیا حفظ می‌کند. </w:t>
      </w:r>
    </w:p>
    <w:p w:rsidR="00090388" w:rsidRPr="00707A87" w:rsidRDefault="00090388" w:rsidP="00707A87">
      <w:pPr>
        <w:ind w:firstLine="284"/>
        <w:jc w:val="both"/>
        <w:rPr>
          <w:rStyle w:val="Char0"/>
          <w:rtl/>
        </w:rPr>
      </w:pPr>
      <w:r w:rsidRPr="00707A87">
        <w:rPr>
          <w:rStyle w:val="Char0"/>
          <w:rFonts w:hint="cs"/>
          <w:rtl/>
        </w:rPr>
        <w:t>طوسی از رسول خدا</w:t>
      </w:r>
      <w:r w:rsidR="007D18AE" w:rsidRPr="00707A87">
        <w:rPr>
          <w:rStyle w:val="Char0"/>
          <w:rFonts w:cs="CTraditional Arabic" w:hint="cs"/>
          <w:rtl/>
        </w:rPr>
        <w:t xml:space="preserve"> ج</w:t>
      </w:r>
      <w:r w:rsidRPr="00707A87">
        <w:rPr>
          <w:rStyle w:val="Char0"/>
          <w:rFonts w:hint="cs"/>
          <w:rtl/>
        </w:rPr>
        <w:t xml:space="preserve"> روایت می‌کند که فرمود</w:t>
      </w:r>
      <w:r w:rsidR="002F69C2">
        <w:rPr>
          <w:rStyle w:val="Char0"/>
          <w:rFonts w:hint="cs"/>
          <w:rtl/>
        </w:rPr>
        <w:t>:</w:t>
      </w:r>
      <w:r w:rsidRPr="00707A87">
        <w:rPr>
          <w:rStyle w:val="Char0"/>
          <w:rFonts w:hint="cs"/>
          <w:rtl/>
        </w:rPr>
        <w:t xml:space="preserve"> </w:t>
      </w:r>
      <w:r w:rsidRPr="00707A87">
        <w:rPr>
          <w:rStyle w:val="Char3"/>
          <w:rFonts w:hint="cs"/>
          <w:rtl/>
        </w:rPr>
        <w:t>«المرء علی دین خلیله فلینظر أحد</w:t>
      </w:r>
      <w:r w:rsidR="002F69C2">
        <w:rPr>
          <w:rStyle w:val="Char3"/>
          <w:rFonts w:hint="cs"/>
          <w:rtl/>
        </w:rPr>
        <w:t>ك</w:t>
      </w:r>
      <w:r w:rsidRPr="00707A87">
        <w:rPr>
          <w:rStyle w:val="Char3"/>
          <w:rFonts w:hint="cs"/>
          <w:rtl/>
        </w:rPr>
        <w:t>م من یخالل»</w:t>
      </w:r>
      <w:r w:rsidR="002F69C2">
        <w:rPr>
          <w:rStyle w:val="Char3"/>
          <w:rFonts w:hint="cs"/>
          <w:rtl/>
        </w:rPr>
        <w:t>:</w:t>
      </w:r>
      <w:r w:rsidRPr="00707A87">
        <w:rPr>
          <w:rStyle w:val="Char0"/>
          <w:rFonts w:hint="cs"/>
          <w:rtl/>
        </w:rPr>
        <w:t xml:space="preserve"> «انسان بر کیش دوست خویش است. پس هر کدام از شما بنگرد که با چه کسی دوست است</w:t>
      </w:r>
      <w:r w:rsidR="00B3721D" w:rsidRPr="00707A87">
        <w:rPr>
          <w:rStyle w:val="Char0"/>
          <w:rFonts w:hint="cs"/>
          <w:rtl/>
        </w:rPr>
        <w:t>.»</w:t>
      </w:r>
      <w:r w:rsidRPr="00707A87">
        <w:rPr>
          <w:rStyle w:val="Char0"/>
          <w:vertAlign w:val="superscript"/>
          <w:rtl/>
        </w:rPr>
        <w:footnoteReference w:id="543"/>
      </w:r>
      <w:r w:rsidRPr="00707A87">
        <w:rPr>
          <w:rStyle w:val="Char0"/>
          <w:rFonts w:hint="cs"/>
          <w:rtl/>
        </w:rPr>
        <w:t xml:space="preserve"> </w:t>
      </w:r>
    </w:p>
    <w:p w:rsidR="00090388" w:rsidRPr="00642017" w:rsidRDefault="00090388" w:rsidP="00707A87">
      <w:pPr>
        <w:ind w:firstLine="284"/>
        <w:jc w:val="both"/>
        <w:rPr>
          <w:rStyle w:val="Char0"/>
          <w:spacing w:val="-2"/>
          <w:rtl/>
        </w:rPr>
      </w:pPr>
      <w:r w:rsidRPr="00642017">
        <w:rPr>
          <w:rStyle w:val="Char0"/>
          <w:rFonts w:hint="cs"/>
          <w:spacing w:val="-2"/>
          <w:rtl/>
        </w:rPr>
        <w:t>همچنین حدیث پیامبر</w:t>
      </w:r>
      <w:r w:rsidR="007D18AE" w:rsidRPr="00642017">
        <w:rPr>
          <w:rStyle w:val="Char0"/>
          <w:rFonts w:cs="CTraditional Arabic" w:hint="cs"/>
          <w:spacing w:val="-2"/>
          <w:rtl/>
        </w:rPr>
        <w:t xml:space="preserve"> ج</w:t>
      </w:r>
      <w:r w:rsidRPr="00642017">
        <w:rPr>
          <w:rStyle w:val="Char0"/>
          <w:rFonts w:hint="cs"/>
          <w:spacing w:val="-2"/>
          <w:rtl/>
        </w:rPr>
        <w:t xml:space="preserve"> درباره همنشین نیکوکار و همنشین بر بسیار مشهور است. رسول خدا</w:t>
      </w:r>
      <w:r w:rsidR="007D18AE" w:rsidRPr="00642017">
        <w:rPr>
          <w:rStyle w:val="Char0"/>
          <w:rFonts w:cs="CTraditional Arabic" w:hint="cs"/>
          <w:spacing w:val="-2"/>
          <w:rtl/>
        </w:rPr>
        <w:t xml:space="preserve"> ج</w:t>
      </w:r>
      <w:r w:rsidRPr="00642017">
        <w:rPr>
          <w:rStyle w:val="Char0"/>
          <w:rFonts w:hint="cs"/>
          <w:spacing w:val="-2"/>
          <w:rtl/>
        </w:rPr>
        <w:t xml:space="preserve"> می‌فرماید</w:t>
      </w:r>
      <w:r w:rsidR="002F69C2" w:rsidRPr="00642017">
        <w:rPr>
          <w:rStyle w:val="Char0"/>
          <w:rFonts w:hint="cs"/>
          <w:spacing w:val="-2"/>
          <w:rtl/>
        </w:rPr>
        <w:t>:</w:t>
      </w:r>
      <w:r w:rsidRPr="00642017">
        <w:rPr>
          <w:rStyle w:val="Char0"/>
          <w:rFonts w:hint="cs"/>
          <w:spacing w:val="-2"/>
          <w:rtl/>
        </w:rPr>
        <w:t xml:space="preserve"> </w:t>
      </w:r>
      <w:r w:rsidRPr="00642017">
        <w:rPr>
          <w:rStyle w:val="Char3"/>
          <w:rFonts w:hint="cs"/>
          <w:spacing w:val="-2"/>
          <w:rtl/>
        </w:rPr>
        <w:t>«إنما الجلیس الصالح</w:t>
      </w:r>
      <w:r w:rsidR="002F69C2" w:rsidRPr="00642017">
        <w:rPr>
          <w:rStyle w:val="Char3"/>
          <w:rFonts w:hint="cs"/>
          <w:spacing w:val="-2"/>
          <w:rtl/>
        </w:rPr>
        <w:t xml:space="preserve"> و</w:t>
      </w:r>
      <w:r w:rsidRPr="00642017">
        <w:rPr>
          <w:rStyle w:val="Char3"/>
          <w:rFonts w:hint="cs"/>
          <w:spacing w:val="-2"/>
          <w:rtl/>
        </w:rPr>
        <w:t xml:space="preserve">جلیس السوء </w:t>
      </w:r>
      <w:r w:rsidR="002F69C2" w:rsidRPr="00642017">
        <w:rPr>
          <w:rStyle w:val="Char3"/>
          <w:rFonts w:hint="cs"/>
          <w:spacing w:val="-2"/>
          <w:rtl/>
        </w:rPr>
        <w:t>ك</w:t>
      </w:r>
      <w:r w:rsidRPr="00642017">
        <w:rPr>
          <w:rStyle w:val="Char3"/>
          <w:rFonts w:hint="cs"/>
          <w:spacing w:val="-2"/>
          <w:rtl/>
        </w:rPr>
        <w:t>حامل المس</w:t>
      </w:r>
      <w:r w:rsidR="002F69C2" w:rsidRPr="00642017">
        <w:rPr>
          <w:rStyle w:val="Char3"/>
          <w:rFonts w:hint="cs"/>
          <w:spacing w:val="-2"/>
          <w:rtl/>
        </w:rPr>
        <w:t>ك و</w:t>
      </w:r>
      <w:r w:rsidRPr="00642017">
        <w:rPr>
          <w:rStyle w:val="Char3"/>
          <w:rFonts w:hint="cs"/>
          <w:spacing w:val="-2"/>
          <w:rtl/>
        </w:rPr>
        <w:t>نافخ ال</w:t>
      </w:r>
      <w:r w:rsidR="002F69C2" w:rsidRPr="00642017">
        <w:rPr>
          <w:rStyle w:val="Char3"/>
          <w:rFonts w:hint="cs"/>
          <w:spacing w:val="-2"/>
          <w:rtl/>
        </w:rPr>
        <w:t>ك</w:t>
      </w:r>
      <w:r w:rsidRPr="00642017">
        <w:rPr>
          <w:rStyle w:val="Char3"/>
          <w:rFonts w:hint="cs"/>
          <w:spacing w:val="-2"/>
          <w:rtl/>
        </w:rPr>
        <w:t>یر، فحامل المس</w:t>
      </w:r>
      <w:r w:rsidR="002F69C2" w:rsidRPr="00642017">
        <w:rPr>
          <w:rStyle w:val="Char3"/>
          <w:rFonts w:hint="cs"/>
          <w:spacing w:val="-2"/>
          <w:rtl/>
        </w:rPr>
        <w:t>ك</w:t>
      </w:r>
      <w:r w:rsidRPr="00642017">
        <w:rPr>
          <w:rStyle w:val="Char3"/>
          <w:rFonts w:hint="cs"/>
          <w:spacing w:val="-2"/>
          <w:rtl/>
        </w:rPr>
        <w:t xml:space="preserve"> إما یحذی</w:t>
      </w:r>
      <w:r w:rsidR="002F69C2" w:rsidRPr="00642017">
        <w:rPr>
          <w:rStyle w:val="Char3"/>
          <w:rFonts w:hint="cs"/>
          <w:spacing w:val="-2"/>
          <w:rtl/>
        </w:rPr>
        <w:t>ك و</w:t>
      </w:r>
      <w:r w:rsidRPr="00642017">
        <w:rPr>
          <w:rStyle w:val="Char3"/>
          <w:rFonts w:hint="cs"/>
          <w:spacing w:val="-2"/>
          <w:rtl/>
        </w:rPr>
        <w:t>إما أن تبتاع منه</w:t>
      </w:r>
      <w:r w:rsidR="002F69C2" w:rsidRPr="00642017">
        <w:rPr>
          <w:rStyle w:val="Char3"/>
          <w:rFonts w:hint="cs"/>
          <w:spacing w:val="-2"/>
          <w:rtl/>
        </w:rPr>
        <w:t xml:space="preserve"> و</w:t>
      </w:r>
      <w:r w:rsidRPr="00642017">
        <w:rPr>
          <w:rStyle w:val="Char3"/>
          <w:rFonts w:hint="cs"/>
          <w:spacing w:val="-2"/>
          <w:rtl/>
        </w:rPr>
        <w:t>إما أن تجد منه ریحاً طیبه</w:t>
      </w:r>
      <w:r w:rsidR="002F69C2" w:rsidRPr="00642017">
        <w:rPr>
          <w:rStyle w:val="Char3"/>
          <w:rFonts w:hint="cs"/>
          <w:spacing w:val="-2"/>
          <w:rtl/>
        </w:rPr>
        <w:t xml:space="preserve"> و</w:t>
      </w:r>
      <w:r w:rsidRPr="00642017">
        <w:rPr>
          <w:rStyle w:val="Char3"/>
          <w:rFonts w:hint="cs"/>
          <w:spacing w:val="-2"/>
          <w:rtl/>
        </w:rPr>
        <w:t>نافخ ال</w:t>
      </w:r>
      <w:r w:rsidR="002F69C2" w:rsidRPr="00642017">
        <w:rPr>
          <w:rStyle w:val="Char3"/>
          <w:rFonts w:hint="cs"/>
          <w:spacing w:val="-2"/>
          <w:rtl/>
        </w:rPr>
        <w:t>ك</w:t>
      </w:r>
      <w:r w:rsidRPr="00642017">
        <w:rPr>
          <w:rStyle w:val="Char3"/>
          <w:rFonts w:hint="cs"/>
          <w:spacing w:val="-2"/>
          <w:rtl/>
        </w:rPr>
        <w:t>یر إما أن یحرق ثیاب</w:t>
      </w:r>
      <w:r w:rsidR="002F69C2" w:rsidRPr="00642017">
        <w:rPr>
          <w:rStyle w:val="Char3"/>
          <w:rFonts w:hint="cs"/>
          <w:spacing w:val="-2"/>
          <w:rtl/>
        </w:rPr>
        <w:t>ك و</w:t>
      </w:r>
      <w:r w:rsidRPr="00642017">
        <w:rPr>
          <w:rStyle w:val="Char3"/>
          <w:rFonts w:hint="cs"/>
          <w:spacing w:val="-2"/>
          <w:rtl/>
        </w:rPr>
        <w:t>إما أن تجد ریحاً خبیثه»</w:t>
      </w:r>
      <w:r w:rsidR="002F69C2" w:rsidRPr="00642017">
        <w:rPr>
          <w:rStyle w:val="Char3"/>
          <w:rFonts w:hint="cs"/>
          <w:spacing w:val="-2"/>
          <w:rtl/>
        </w:rPr>
        <w:t>:</w:t>
      </w:r>
      <w:r w:rsidRPr="00642017">
        <w:rPr>
          <w:rStyle w:val="Char3"/>
          <w:rFonts w:hint="cs"/>
          <w:spacing w:val="-2"/>
          <w:rtl/>
        </w:rPr>
        <w:t xml:space="preserve"> </w:t>
      </w:r>
      <w:r w:rsidRPr="00642017">
        <w:rPr>
          <w:rStyle w:val="Char0"/>
          <w:rFonts w:hint="cs"/>
          <w:spacing w:val="-2"/>
          <w:rtl/>
        </w:rPr>
        <w:t>«بی‌تردید [مثل] همنشین نیکوکار و همنشین بدطینت و بدکار همچون کسانی هستند که یکی مشک به دست دارد و دیگری در دم آهنگری می‌دهد. کسی که مشک با خود دارد، یا به دنبال تو می‌آید یا از او چیزی می‌خری و یا از او بوی خوشی به مشام می‌رسد. اما کسی که در دم آهنگری می‌دمد یا لباس</w:t>
      </w:r>
      <w:r w:rsidR="003267DE" w:rsidRPr="00642017">
        <w:rPr>
          <w:rStyle w:val="Char0"/>
          <w:rFonts w:hint="eastAsia"/>
          <w:spacing w:val="-2"/>
          <w:rtl/>
        </w:rPr>
        <w:t>‌</w:t>
      </w:r>
      <w:r w:rsidRPr="00642017">
        <w:rPr>
          <w:rStyle w:val="Char0"/>
          <w:rFonts w:hint="cs"/>
          <w:spacing w:val="-2"/>
          <w:rtl/>
        </w:rPr>
        <w:t>هایت را می‌سوزاند و یا بوی بدی از آن استشمام می‌کنی</w:t>
      </w:r>
      <w:r w:rsidR="00B3721D" w:rsidRPr="00642017">
        <w:rPr>
          <w:rStyle w:val="Char0"/>
          <w:rFonts w:hint="cs"/>
          <w:spacing w:val="-2"/>
          <w:rtl/>
        </w:rPr>
        <w:t>.»</w:t>
      </w:r>
      <w:r w:rsidRPr="00642017">
        <w:rPr>
          <w:rStyle w:val="Char0"/>
          <w:spacing w:val="-2"/>
          <w:vertAlign w:val="superscript"/>
          <w:rtl/>
        </w:rPr>
        <w:footnoteReference w:id="544"/>
      </w:r>
      <w:r w:rsidRPr="00642017">
        <w:rPr>
          <w:rStyle w:val="Char0"/>
          <w:rFonts w:hint="cs"/>
          <w:spacing w:val="-2"/>
          <w:rtl/>
        </w:rPr>
        <w:t xml:space="preserve"> </w:t>
      </w:r>
    </w:p>
    <w:p w:rsidR="00090388" w:rsidRPr="00707A87" w:rsidRDefault="00090388" w:rsidP="00707A87">
      <w:pPr>
        <w:ind w:firstLine="284"/>
        <w:jc w:val="both"/>
        <w:rPr>
          <w:rStyle w:val="Char0"/>
          <w:rtl/>
        </w:rPr>
      </w:pPr>
      <w:r w:rsidRPr="00707A87">
        <w:rPr>
          <w:rStyle w:val="Char0"/>
          <w:rFonts w:hint="cs"/>
          <w:rtl/>
        </w:rPr>
        <w:t xml:space="preserve">احادیث نبوی و روایات ائمه در این باره فراوان است. </w:t>
      </w:r>
    </w:p>
    <w:p w:rsidR="00090388" w:rsidRPr="00707A87" w:rsidRDefault="00090388" w:rsidP="00707A87">
      <w:pPr>
        <w:ind w:firstLine="284"/>
        <w:jc w:val="both"/>
        <w:rPr>
          <w:rStyle w:val="Char0"/>
          <w:rtl/>
        </w:rPr>
      </w:pPr>
      <w:r w:rsidRPr="00707A87">
        <w:rPr>
          <w:rStyle w:val="Char0"/>
          <w:rFonts w:hint="cs"/>
          <w:rtl/>
        </w:rPr>
        <w:t>امام صادق از رسول خدا</w:t>
      </w:r>
      <w:r w:rsidR="007D18AE" w:rsidRPr="00707A87">
        <w:rPr>
          <w:rStyle w:val="Char0"/>
          <w:rFonts w:cs="CTraditional Arabic" w:hint="cs"/>
          <w:rtl/>
        </w:rPr>
        <w:t xml:space="preserve"> ج</w:t>
      </w:r>
      <w:r w:rsidRPr="00707A87">
        <w:rPr>
          <w:rStyle w:val="Char0"/>
          <w:rFonts w:hint="cs"/>
          <w:rtl/>
        </w:rPr>
        <w:t xml:space="preserve"> روایت می‌کند که فرمود</w:t>
      </w:r>
      <w:r w:rsidR="002F69C2">
        <w:rPr>
          <w:rStyle w:val="Char0"/>
          <w:rFonts w:hint="cs"/>
          <w:rtl/>
        </w:rPr>
        <w:t>:</w:t>
      </w:r>
      <w:r w:rsidRPr="00707A87">
        <w:rPr>
          <w:rStyle w:val="Char0"/>
          <w:rFonts w:hint="cs"/>
          <w:rtl/>
        </w:rPr>
        <w:t xml:space="preserve"> </w:t>
      </w:r>
      <w:r w:rsidRPr="00707A87">
        <w:rPr>
          <w:rStyle w:val="Char3"/>
          <w:rFonts w:hint="cs"/>
          <w:rtl/>
        </w:rPr>
        <w:t>«أولی الناس بالتهم</w:t>
      </w:r>
      <w:r w:rsidR="000807B5" w:rsidRPr="00707A87">
        <w:rPr>
          <w:rStyle w:val="Char3"/>
          <w:rFonts w:hint="cs"/>
          <w:rtl/>
        </w:rPr>
        <w:t>ة</w:t>
      </w:r>
      <w:r w:rsidRPr="00707A87">
        <w:rPr>
          <w:rStyle w:val="Char3"/>
          <w:rFonts w:hint="cs"/>
          <w:rtl/>
        </w:rPr>
        <w:t xml:space="preserve"> من جالس أهل التهم</w:t>
      </w:r>
      <w:r w:rsidR="000807B5" w:rsidRPr="00707A87">
        <w:rPr>
          <w:rStyle w:val="Char3"/>
          <w:rFonts w:hint="cs"/>
          <w:rtl/>
        </w:rPr>
        <w:t>ة</w:t>
      </w:r>
      <w:r w:rsidRPr="00707A87">
        <w:rPr>
          <w:rStyle w:val="Char3"/>
          <w:rFonts w:hint="cs"/>
          <w:rtl/>
        </w:rPr>
        <w:t>»</w:t>
      </w:r>
      <w:r w:rsidR="002F69C2">
        <w:rPr>
          <w:rStyle w:val="Char3"/>
          <w:rFonts w:hint="cs"/>
          <w:rtl/>
        </w:rPr>
        <w:t>:</w:t>
      </w:r>
      <w:r w:rsidRPr="00707A87">
        <w:rPr>
          <w:rStyle w:val="Char0"/>
          <w:rFonts w:hint="cs"/>
          <w:rtl/>
        </w:rPr>
        <w:t xml:space="preserve"> «بیش از هر کسی، آن کس سزاوار تهمت است که با متهمان همنشین باشد</w:t>
      </w:r>
      <w:r w:rsidR="00B3721D" w:rsidRPr="00707A87">
        <w:rPr>
          <w:rStyle w:val="Char0"/>
          <w:rFonts w:hint="cs"/>
          <w:rtl/>
        </w:rPr>
        <w:t>.»</w:t>
      </w:r>
      <w:r w:rsidRPr="00707A87">
        <w:rPr>
          <w:rStyle w:val="Char0"/>
          <w:vertAlign w:val="superscript"/>
          <w:rtl/>
        </w:rPr>
        <w:footnoteReference w:id="545"/>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امام علی در نامه‌ای به حارث همدانی می‌نویسد</w:t>
      </w:r>
      <w:r w:rsidR="002F69C2">
        <w:rPr>
          <w:rStyle w:val="Char0"/>
          <w:rFonts w:hint="cs"/>
          <w:rtl/>
        </w:rPr>
        <w:t>:</w:t>
      </w:r>
      <w:r w:rsidRPr="00707A87">
        <w:rPr>
          <w:rStyle w:val="Char0"/>
          <w:rFonts w:hint="cs"/>
          <w:rtl/>
        </w:rPr>
        <w:t xml:space="preserve"> «از دوستانی که نظرت را می‌پذیرند ولی اعمال ناشایستی دارند پرهیز کن. زیرا ارزش هر دوستی به همنشینان اوست</w:t>
      </w:r>
      <w:r w:rsidR="00B3721D" w:rsidRPr="00707A87">
        <w:rPr>
          <w:rStyle w:val="Char0"/>
          <w:rFonts w:hint="cs"/>
          <w:rtl/>
        </w:rPr>
        <w:t>.»</w:t>
      </w:r>
      <w:r w:rsidRPr="00707A87">
        <w:rPr>
          <w:rStyle w:val="Char0"/>
          <w:vertAlign w:val="superscript"/>
          <w:rtl/>
        </w:rPr>
        <w:footnoteReference w:id="546"/>
      </w:r>
      <w:r w:rsidRPr="00707A87">
        <w:rPr>
          <w:rStyle w:val="Char0"/>
          <w:rFonts w:hint="cs"/>
          <w:rtl/>
        </w:rPr>
        <w:t xml:space="preserve"> </w:t>
      </w:r>
    </w:p>
    <w:p w:rsidR="00090388" w:rsidRPr="00707A87" w:rsidRDefault="00090388" w:rsidP="00707A87">
      <w:pPr>
        <w:ind w:firstLine="284"/>
        <w:jc w:val="both"/>
        <w:rPr>
          <w:rFonts w:cs="Times New Roman"/>
          <w:sz w:val="28"/>
          <w:szCs w:val="28"/>
          <w:rtl/>
          <w:lang w:bidi="fa-IR"/>
        </w:rPr>
      </w:pPr>
      <w:r w:rsidRPr="00707A87">
        <w:rPr>
          <w:rStyle w:val="Char0"/>
          <w:rFonts w:hint="cs"/>
          <w:rtl/>
        </w:rPr>
        <w:t>امام جعفر صادق می‌گوید</w:t>
      </w:r>
      <w:r w:rsidR="002F69C2">
        <w:rPr>
          <w:rStyle w:val="Char0"/>
          <w:rFonts w:hint="cs"/>
          <w:rtl/>
        </w:rPr>
        <w:t>:</w:t>
      </w:r>
      <w:r w:rsidRPr="00707A87">
        <w:rPr>
          <w:rStyle w:val="Char0"/>
          <w:rFonts w:hint="cs"/>
          <w:rtl/>
        </w:rPr>
        <w:t xml:space="preserve"> «پنج صفت هستند که هر کسی یکی از</w:t>
      </w:r>
      <w:r w:rsidR="006318F3" w:rsidRPr="00707A87">
        <w:rPr>
          <w:rStyle w:val="Char0"/>
          <w:rFonts w:hint="cs"/>
          <w:rtl/>
        </w:rPr>
        <w:t xml:space="preserve"> آن‌ها </w:t>
      </w:r>
      <w:r w:rsidRPr="00707A87">
        <w:rPr>
          <w:rStyle w:val="Char0"/>
          <w:rFonts w:hint="cs"/>
          <w:rtl/>
        </w:rPr>
        <w:t>را نداشته باشد، همواره زندگی‌اش ناتمام، خردش زائل و قلبش مشغول خواهد بود. اولین</w:t>
      </w:r>
      <w:r w:rsidR="006318F3" w:rsidRPr="00707A87">
        <w:rPr>
          <w:rStyle w:val="Char0"/>
          <w:rFonts w:hint="cs"/>
          <w:rtl/>
        </w:rPr>
        <w:t xml:space="preserve"> آن‌ها </w:t>
      </w:r>
      <w:r w:rsidRPr="00707A87">
        <w:rPr>
          <w:rStyle w:val="Char0"/>
          <w:rFonts w:hint="cs"/>
          <w:rtl/>
        </w:rPr>
        <w:t>سلامت جسمی است دومی</w:t>
      </w:r>
      <w:r w:rsidR="002F69C2">
        <w:rPr>
          <w:rStyle w:val="Char0"/>
          <w:rFonts w:hint="cs"/>
          <w:rtl/>
        </w:rPr>
        <w:t>:</w:t>
      </w:r>
      <w:r w:rsidRPr="00707A87">
        <w:rPr>
          <w:rStyle w:val="Char0"/>
          <w:rFonts w:hint="cs"/>
          <w:rtl/>
        </w:rPr>
        <w:t xml:space="preserve"> امنیت است بسوی گشایش در روزی چهارم</w:t>
      </w:r>
      <w:r w:rsidR="002F69C2">
        <w:rPr>
          <w:rStyle w:val="Char0"/>
          <w:rFonts w:hint="cs"/>
          <w:rtl/>
        </w:rPr>
        <w:t>:</w:t>
      </w:r>
      <w:r w:rsidRPr="00707A87">
        <w:rPr>
          <w:rStyle w:val="Char0"/>
          <w:rFonts w:hint="cs"/>
          <w:rtl/>
        </w:rPr>
        <w:t xml:space="preserve"> دوست سازگار و متناسب. پرسیدم</w:t>
      </w:r>
      <w:r w:rsidR="002F69C2">
        <w:rPr>
          <w:rStyle w:val="Char0"/>
          <w:rFonts w:hint="cs"/>
          <w:rtl/>
        </w:rPr>
        <w:t>:</w:t>
      </w:r>
      <w:r w:rsidRPr="00707A87">
        <w:rPr>
          <w:rStyle w:val="Char0"/>
          <w:rFonts w:hint="cs"/>
          <w:rtl/>
        </w:rPr>
        <w:t xml:space="preserve"> دوست مناسب کیست؟ امام پاسخ داد</w:t>
      </w:r>
      <w:r w:rsidR="002F69C2">
        <w:rPr>
          <w:rStyle w:val="Char0"/>
          <w:rFonts w:hint="cs"/>
          <w:rtl/>
        </w:rPr>
        <w:t>:</w:t>
      </w:r>
      <w:r w:rsidRPr="00707A87">
        <w:rPr>
          <w:rStyle w:val="Char0"/>
          <w:rFonts w:hint="cs"/>
          <w:rtl/>
        </w:rPr>
        <w:t xml:space="preserve"> همسر نیکوکار، فرزند و همنشین صالح، پنجم که مجموع همه این صفات یعنی ... است</w:t>
      </w:r>
      <w:r w:rsidR="00B3721D" w:rsidRPr="00707A87">
        <w:rPr>
          <w:rStyle w:val="Char0"/>
          <w:rFonts w:hint="cs"/>
          <w:rtl/>
        </w:rPr>
        <w:t>.»</w:t>
      </w:r>
      <w:r w:rsidRPr="00707A87">
        <w:rPr>
          <w:rStyle w:val="Char0"/>
          <w:vertAlign w:val="superscript"/>
          <w:rtl/>
        </w:rPr>
        <w:footnoteReference w:id="547"/>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پس از نظر عقلی چگونه رواست که شیعه اثناعشری</w:t>
      </w:r>
      <w:r w:rsidR="0020699B">
        <w:rPr>
          <w:rStyle w:val="Char0"/>
          <w:rFonts w:hint="cs"/>
          <w:rtl/>
        </w:rPr>
        <w:t xml:space="preserve"> (</w:t>
      </w:r>
      <w:r w:rsidRPr="00707A87">
        <w:rPr>
          <w:rStyle w:val="Char0"/>
          <w:rFonts w:hint="cs"/>
          <w:rtl/>
        </w:rPr>
        <w:t>همسر بدکار) و</w:t>
      </w:r>
      <w:r w:rsidR="0020699B">
        <w:rPr>
          <w:rStyle w:val="Char0"/>
          <w:rFonts w:hint="cs"/>
          <w:rtl/>
        </w:rPr>
        <w:t xml:space="preserve"> (</w:t>
      </w:r>
      <w:r w:rsidRPr="00707A87">
        <w:rPr>
          <w:rStyle w:val="Char0"/>
          <w:rFonts w:hint="cs"/>
          <w:rtl/>
        </w:rPr>
        <w:t>همنشین سوء و بد) را به پیامبر</w:t>
      </w:r>
      <w:r w:rsidR="007D18AE" w:rsidRPr="00707A87">
        <w:rPr>
          <w:rStyle w:val="Char0"/>
          <w:rFonts w:cs="CTraditional Arabic" w:hint="cs"/>
          <w:rtl/>
        </w:rPr>
        <w:t xml:space="preserve"> ج</w:t>
      </w:r>
      <w:r w:rsidRPr="00707A87">
        <w:rPr>
          <w:rStyle w:val="Char0"/>
          <w:rFonts w:hint="cs"/>
          <w:rtl/>
        </w:rPr>
        <w:t xml:space="preserve"> نسبت دهند و سپس ادعا کنند که</w:t>
      </w:r>
      <w:r w:rsidR="006318F3" w:rsidRPr="00707A87">
        <w:rPr>
          <w:rStyle w:val="Char0"/>
          <w:rFonts w:hint="cs"/>
          <w:rtl/>
        </w:rPr>
        <w:t xml:space="preserve"> آن‌ها </w:t>
      </w:r>
      <w:r w:rsidRPr="00707A87">
        <w:rPr>
          <w:rStyle w:val="Char0"/>
          <w:rFonts w:hint="cs"/>
          <w:rtl/>
        </w:rPr>
        <w:t>هیچ نوع بدی را به پیامبر</w:t>
      </w:r>
      <w:r w:rsidR="007D18AE" w:rsidRPr="00707A87">
        <w:rPr>
          <w:rStyle w:val="Char0"/>
          <w:rFonts w:cs="CTraditional Arabic" w:hint="cs"/>
          <w:rtl/>
        </w:rPr>
        <w:t xml:space="preserve"> ج</w:t>
      </w:r>
      <w:r w:rsidRPr="00707A87">
        <w:rPr>
          <w:rStyle w:val="Char0"/>
          <w:rFonts w:hint="cs"/>
          <w:rtl/>
        </w:rPr>
        <w:t xml:space="preserve"> نسبت نمی‌دهند؟! </w:t>
      </w:r>
    </w:p>
    <w:p w:rsidR="00090388" w:rsidRPr="00707A87" w:rsidRDefault="00090388" w:rsidP="00707A87">
      <w:pPr>
        <w:ind w:firstLine="284"/>
        <w:jc w:val="both"/>
        <w:rPr>
          <w:rStyle w:val="Char0"/>
          <w:rtl/>
        </w:rPr>
      </w:pPr>
      <w:r w:rsidRPr="00707A87">
        <w:rPr>
          <w:rStyle w:val="Char0"/>
          <w:rFonts w:hint="cs"/>
          <w:rtl/>
        </w:rPr>
        <w:t>همچنین از امام جعفر صادق روایت شده است که گفت</w:t>
      </w:r>
      <w:r w:rsidR="002F69C2">
        <w:rPr>
          <w:rStyle w:val="Char0"/>
          <w:rFonts w:hint="cs"/>
          <w:rtl/>
        </w:rPr>
        <w:t>:</w:t>
      </w:r>
      <w:r w:rsidRPr="00707A87">
        <w:rPr>
          <w:rStyle w:val="Char0"/>
          <w:rFonts w:hint="cs"/>
          <w:rtl/>
        </w:rPr>
        <w:t xml:space="preserve"> با انسان گناهکار همنشینی مکن که گناه را به تو می‌آموزد. سپس گفت</w:t>
      </w:r>
      <w:r w:rsidR="002F69C2">
        <w:rPr>
          <w:rStyle w:val="Char0"/>
          <w:rFonts w:hint="cs"/>
          <w:rtl/>
        </w:rPr>
        <w:t>:</w:t>
      </w:r>
      <w:r w:rsidRPr="00707A87">
        <w:rPr>
          <w:rStyle w:val="Char0"/>
          <w:rFonts w:hint="cs"/>
          <w:rtl/>
        </w:rPr>
        <w:t xml:space="preserve"> پدرم مرا به سه چیز امر و از سه چیز نهی کرد</w:t>
      </w:r>
      <w:r w:rsidRPr="00707A87">
        <w:rPr>
          <w:rStyle w:val="Char0"/>
          <w:vertAlign w:val="superscript"/>
          <w:rtl/>
        </w:rPr>
        <w:footnoteReference w:id="548"/>
      </w:r>
      <w:r w:rsidRPr="00707A87">
        <w:rPr>
          <w:rStyle w:val="Char0"/>
          <w:rFonts w:hint="cs"/>
          <w:rtl/>
        </w:rPr>
        <w:t>. از جمله اموری که به من گفت این بود که هر کس با بدان همنشینی کند از شر آنان در امان نخواهد بود</w:t>
      </w:r>
      <w:r w:rsidRPr="00707A87">
        <w:rPr>
          <w:rStyle w:val="Char0"/>
          <w:vertAlign w:val="superscript"/>
          <w:rtl/>
        </w:rPr>
        <w:footnoteReference w:id="549"/>
      </w:r>
      <w:r w:rsidRPr="00707A87">
        <w:rPr>
          <w:rStyle w:val="Char0"/>
          <w:rFonts w:hint="cs"/>
          <w:rtl/>
        </w:rPr>
        <w:t xml:space="preserve"> و هر کس به</w:t>
      </w:r>
      <w:r w:rsidR="008A60B0">
        <w:rPr>
          <w:rStyle w:val="Char0"/>
          <w:rFonts w:hint="cs"/>
          <w:rtl/>
        </w:rPr>
        <w:t xml:space="preserve"> راه‌های</w:t>
      </w:r>
      <w:r w:rsidRPr="00707A87">
        <w:rPr>
          <w:rStyle w:val="Char0"/>
          <w:rFonts w:hint="cs"/>
          <w:rtl/>
        </w:rPr>
        <w:t xml:space="preserve"> بد وارد شود مورد اتهام واقع می‌شود و هر کس عنان زبان خود را در اختیار نگیرد پشیمان می‌گردد</w:t>
      </w:r>
      <w:r w:rsidR="00B3721D" w:rsidRPr="00707A87">
        <w:rPr>
          <w:rStyle w:val="Char0"/>
          <w:rFonts w:hint="cs"/>
          <w:rtl/>
        </w:rPr>
        <w:t>.»</w:t>
      </w:r>
      <w:r w:rsidRPr="00707A87">
        <w:rPr>
          <w:rStyle w:val="Char0"/>
          <w:vertAlign w:val="superscript"/>
          <w:rtl/>
        </w:rPr>
        <w:footnoteReference w:id="550"/>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از حضرت سلیمان</w:t>
      </w:r>
      <w:r w:rsidR="00D35A70" w:rsidRPr="00707A87">
        <w:rPr>
          <w:rStyle w:val="Char0"/>
          <w:rFonts w:cs="CTraditional Arabic" w:hint="cs"/>
          <w:rtl/>
        </w:rPr>
        <w:t>÷</w:t>
      </w:r>
      <w:r w:rsidRPr="00707A87">
        <w:rPr>
          <w:rStyle w:val="Char0"/>
          <w:rFonts w:hint="cs"/>
          <w:rtl/>
        </w:rPr>
        <w:t xml:space="preserve"> روایت شده است که فرمود</w:t>
      </w:r>
      <w:r w:rsidR="002F69C2">
        <w:rPr>
          <w:rStyle w:val="Char0"/>
          <w:rFonts w:hint="cs"/>
          <w:rtl/>
        </w:rPr>
        <w:t>:</w:t>
      </w:r>
      <w:r w:rsidRPr="00707A87">
        <w:rPr>
          <w:rStyle w:val="Char0"/>
          <w:rFonts w:hint="cs"/>
          <w:rtl/>
        </w:rPr>
        <w:t xml:space="preserve"> درباره هیچ کس حکم ندهید قبل از آنکه بنگرید که با چه کسانی همنشینی می‌کند. مرد را فقط با همانندان و دوستانش می‌توان شناخت و به رفیقان و یارانش نسبت داد</w:t>
      </w:r>
      <w:r w:rsidR="00B3721D" w:rsidRPr="00707A87">
        <w:rPr>
          <w:rStyle w:val="Char0"/>
          <w:rFonts w:hint="cs"/>
          <w:rtl/>
        </w:rPr>
        <w:t>.»</w:t>
      </w:r>
      <w:r w:rsidRPr="00707A87">
        <w:rPr>
          <w:rStyle w:val="Char0"/>
          <w:vertAlign w:val="superscript"/>
          <w:rtl/>
        </w:rPr>
        <w:footnoteReference w:id="551"/>
      </w:r>
      <w:r w:rsidRPr="00707A87">
        <w:rPr>
          <w:rStyle w:val="Char0"/>
          <w:rFonts w:hint="cs"/>
          <w:rtl/>
        </w:rPr>
        <w:t xml:space="preserve"> پس این سخن چه بسیار بزرگ و ارزشمند و چه دلیل محکمی است. </w:t>
      </w:r>
    </w:p>
    <w:p w:rsidR="00090388" w:rsidRPr="00707A87" w:rsidRDefault="00090388" w:rsidP="00707A87">
      <w:pPr>
        <w:ind w:firstLine="284"/>
        <w:jc w:val="both"/>
        <w:rPr>
          <w:rStyle w:val="Char0"/>
          <w:rtl/>
        </w:rPr>
      </w:pPr>
      <w:r w:rsidRPr="00707A87">
        <w:rPr>
          <w:rStyle w:val="Char0"/>
          <w:rFonts w:hint="cs"/>
          <w:rtl/>
        </w:rPr>
        <w:t>شاعر در این باره سروده است</w:t>
      </w:r>
      <w:r w:rsidR="002F69C2">
        <w:rPr>
          <w:rStyle w:val="Char0"/>
          <w:rFonts w:hint="cs"/>
          <w:rtl/>
        </w:rPr>
        <w:t>:</w:t>
      </w:r>
      <w:r w:rsidRPr="00707A87">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3267DE" w:rsidRPr="00707A87" w:rsidTr="003267DE">
        <w:tc>
          <w:tcPr>
            <w:tcW w:w="3652" w:type="dxa"/>
          </w:tcPr>
          <w:p w:rsidR="003267DE" w:rsidRPr="00707A87" w:rsidRDefault="003267DE" w:rsidP="00707A87">
            <w:pPr>
              <w:pStyle w:val="a1"/>
              <w:ind w:firstLine="0"/>
              <w:jc w:val="lowKashida"/>
              <w:rPr>
                <w:rStyle w:val="Char0"/>
                <w:sz w:val="2"/>
                <w:szCs w:val="2"/>
                <w:rtl/>
              </w:rPr>
            </w:pPr>
            <w:r w:rsidRPr="00707A87">
              <w:rPr>
                <w:rFonts w:hint="cs"/>
                <w:rtl/>
              </w:rPr>
              <w:t>عن المرء تساءل وسل عن قرینه</w:t>
            </w:r>
            <w:r w:rsidRPr="00707A87">
              <w:rPr>
                <w:rtl/>
              </w:rPr>
              <w:br/>
            </w:r>
          </w:p>
        </w:tc>
        <w:tc>
          <w:tcPr>
            <w:tcW w:w="283" w:type="dxa"/>
          </w:tcPr>
          <w:p w:rsidR="003267DE" w:rsidRPr="00707A87" w:rsidRDefault="003267DE" w:rsidP="00707A87">
            <w:pPr>
              <w:jc w:val="lowKashida"/>
              <w:rPr>
                <w:rStyle w:val="Char0"/>
                <w:rtl/>
              </w:rPr>
            </w:pPr>
          </w:p>
        </w:tc>
        <w:tc>
          <w:tcPr>
            <w:tcW w:w="3369" w:type="dxa"/>
          </w:tcPr>
          <w:p w:rsidR="003267DE" w:rsidRPr="00707A87" w:rsidRDefault="003267DE" w:rsidP="00707A87">
            <w:pPr>
              <w:pStyle w:val="a1"/>
              <w:ind w:firstLine="0"/>
              <w:jc w:val="lowKashida"/>
              <w:rPr>
                <w:rStyle w:val="Char0"/>
                <w:sz w:val="2"/>
                <w:szCs w:val="2"/>
                <w:rtl/>
              </w:rPr>
            </w:pPr>
            <w:r w:rsidRPr="00707A87">
              <w:rPr>
                <w:rFonts w:hint="cs"/>
                <w:rtl/>
              </w:rPr>
              <w:t>ف</w:t>
            </w:r>
            <w:r w:rsidR="002F69C2">
              <w:rPr>
                <w:rFonts w:hint="cs"/>
                <w:rtl/>
              </w:rPr>
              <w:t>ك</w:t>
            </w:r>
            <w:r w:rsidRPr="00707A87">
              <w:rPr>
                <w:rFonts w:hint="cs"/>
                <w:rtl/>
              </w:rPr>
              <w:t>ل قرین بالمقارن یقتدی</w:t>
            </w:r>
            <w:r w:rsidRPr="00707A87">
              <w:rPr>
                <w:rtl/>
              </w:rPr>
              <w:br/>
            </w:r>
          </w:p>
        </w:tc>
      </w:tr>
    </w:tbl>
    <w:p w:rsidR="00090388" w:rsidRPr="00707A87" w:rsidRDefault="00090388" w:rsidP="00707A87">
      <w:pPr>
        <w:ind w:firstLine="284"/>
        <w:jc w:val="both"/>
        <w:rPr>
          <w:rStyle w:val="Char0"/>
          <w:rtl/>
        </w:rPr>
      </w:pPr>
      <w:r w:rsidRPr="00707A87">
        <w:rPr>
          <w:rStyle w:val="Char0"/>
          <w:rFonts w:hint="cs"/>
          <w:rtl/>
        </w:rPr>
        <w:t>دربارة مرد و همنشینانش سؤال کن که هر کس از همنشین و دوست خود پیروی می‌کند و از آن اثر می‌پذیرد. پس از بیان این روایات</w:t>
      </w:r>
      <w:r w:rsidR="006318F3" w:rsidRPr="00707A87">
        <w:rPr>
          <w:rStyle w:val="Char0"/>
          <w:rFonts w:hint="cs"/>
          <w:rtl/>
        </w:rPr>
        <w:t xml:space="preserve"> آن‌ها </w:t>
      </w:r>
      <w:r w:rsidRPr="00707A87">
        <w:rPr>
          <w:rStyle w:val="Char0"/>
          <w:rFonts w:hint="cs"/>
          <w:rtl/>
        </w:rPr>
        <w:t>دوباره یاران رسول خدا</w:t>
      </w:r>
      <w:r w:rsidR="007D18AE" w:rsidRPr="00707A87">
        <w:rPr>
          <w:rStyle w:val="Char0"/>
          <w:rFonts w:cs="CTraditional Arabic" w:hint="cs"/>
          <w:rtl/>
        </w:rPr>
        <w:t xml:space="preserve"> ج</w:t>
      </w:r>
      <w:r w:rsidRPr="00707A87">
        <w:rPr>
          <w:rStyle w:val="Char0"/>
          <w:rFonts w:hint="cs"/>
          <w:rtl/>
        </w:rPr>
        <w:t xml:space="preserve"> و مردانی که او</w:t>
      </w:r>
      <w:r w:rsidR="006318F3" w:rsidRPr="00707A87">
        <w:rPr>
          <w:rStyle w:val="Char0"/>
          <w:rFonts w:hint="cs"/>
          <w:rtl/>
        </w:rPr>
        <w:t xml:space="preserve"> آن‌ها </w:t>
      </w:r>
      <w:r w:rsidRPr="00707A87">
        <w:rPr>
          <w:rStyle w:val="Char0"/>
          <w:rFonts w:hint="cs"/>
          <w:rtl/>
        </w:rPr>
        <w:t>را برگزیده و از دوستی و همنشینی با</w:t>
      </w:r>
      <w:r w:rsidR="006318F3" w:rsidRPr="00707A87">
        <w:rPr>
          <w:rStyle w:val="Char0"/>
          <w:rFonts w:hint="cs"/>
          <w:rtl/>
        </w:rPr>
        <w:t xml:space="preserve"> آن‌ها </w:t>
      </w:r>
      <w:r w:rsidRPr="00707A87">
        <w:rPr>
          <w:rStyle w:val="Char0"/>
          <w:rFonts w:hint="cs"/>
          <w:rtl/>
        </w:rPr>
        <w:t>رضایت داشت و</w:t>
      </w:r>
      <w:r w:rsidR="006318F3" w:rsidRPr="00707A87">
        <w:rPr>
          <w:rStyle w:val="Char0"/>
          <w:rFonts w:hint="cs"/>
          <w:rtl/>
        </w:rPr>
        <w:t xml:space="preserve"> آن‌ها </w:t>
      </w:r>
      <w:r w:rsidRPr="00707A87">
        <w:rPr>
          <w:rStyle w:val="Char0"/>
          <w:rFonts w:hint="cs"/>
          <w:rtl/>
        </w:rPr>
        <w:t>را به خود نزدیک و با</w:t>
      </w:r>
      <w:r w:rsidR="006318F3" w:rsidRPr="00707A87">
        <w:rPr>
          <w:rStyle w:val="Char0"/>
          <w:rFonts w:hint="cs"/>
          <w:rtl/>
        </w:rPr>
        <w:t xml:space="preserve"> آن‌ها </w:t>
      </w:r>
      <w:r w:rsidRPr="00707A87">
        <w:rPr>
          <w:rStyle w:val="Char0"/>
          <w:rFonts w:hint="cs"/>
          <w:rtl/>
        </w:rPr>
        <w:t xml:space="preserve">پیوند خویشاوندی برقرار کرد چه نظری خواهند داشت؟! </w:t>
      </w:r>
    </w:p>
    <w:p w:rsidR="00090388" w:rsidRPr="00707A87" w:rsidRDefault="00090388" w:rsidP="00707A87">
      <w:pPr>
        <w:ind w:firstLine="284"/>
        <w:jc w:val="both"/>
        <w:rPr>
          <w:rStyle w:val="Char0"/>
          <w:rtl/>
        </w:rPr>
      </w:pPr>
      <w:r w:rsidRPr="00707A87">
        <w:rPr>
          <w:rStyle w:val="Char0"/>
          <w:rFonts w:hint="cs"/>
          <w:rtl/>
        </w:rPr>
        <w:t xml:space="preserve">سزاوارترین کس برای متهم شدن کس است که با افراد مورد تهمت همنشین باشد .... هرگز قبل از بررسی احوال و وضعیت همنشینان فردی درباره او حکم صادر نکنید. هر انسانی را فقط با بررسی دوستانش می‌توان شناخت و همچنین او به همنشینان و رفیقانش نسبت داده می‌شود .... این سخنان در درون و ضمیر تو چه انعکاسی خواهند داشت؟! </w:t>
      </w:r>
    </w:p>
    <w:p w:rsidR="00090388" w:rsidRPr="00707A87" w:rsidRDefault="00090388" w:rsidP="00707A87">
      <w:pPr>
        <w:ind w:firstLine="284"/>
        <w:jc w:val="both"/>
        <w:rPr>
          <w:rStyle w:val="Char0"/>
          <w:rtl/>
        </w:rPr>
      </w:pPr>
      <w:r w:rsidRPr="00707A87">
        <w:rPr>
          <w:rStyle w:val="Char0"/>
          <w:rFonts w:hint="cs"/>
          <w:rtl/>
        </w:rPr>
        <w:t xml:space="preserve">اثر این واژگان بر نفس مسلمانی که یاران پیامبرش را در زندان اتهام می‌بیند چه خواهد بود .... ای کاش فقط اتهام بود. بلکه افترای صریح درباره آنان و نسبت داد نشان به فسق، کفر و ارتداد است! </w:t>
      </w:r>
    </w:p>
    <w:p w:rsidR="00090388" w:rsidRPr="00707A87" w:rsidRDefault="00090388" w:rsidP="00707A87">
      <w:pPr>
        <w:ind w:firstLine="284"/>
        <w:jc w:val="both"/>
        <w:rPr>
          <w:rFonts w:cs="Times New Roman"/>
          <w:sz w:val="28"/>
          <w:szCs w:val="28"/>
          <w:rtl/>
          <w:lang w:bidi="fa-IR"/>
        </w:rPr>
      </w:pPr>
      <w:r w:rsidRPr="00707A87">
        <w:rPr>
          <w:rStyle w:val="Char0"/>
          <w:rFonts w:hint="cs"/>
          <w:rtl/>
        </w:rPr>
        <w:t>امام صادق درباره کسی که همسر نیکوکار و دوست و همنشین صالح نداشته باشد حکم کرده است که او عقلش را از دست خواهد داد و قلبش مشغول خواهد بود در کاستی خواهد داشت. پس علمای شیعه اثنی عشری پیامبر</w:t>
      </w:r>
      <w:r w:rsidR="007D18AE" w:rsidRPr="00707A87">
        <w:rPr>
          <w:rStyle w:val="Char0"/>
          <w:rFonts w:cs="CTraditional Arabic" w:hint="cs"/>
          <w:rtl/>
        </w:rPr>
        <w:t xml:space="preserve"> ج</w:t>
      </w:r>
      <w:r w:rsidRPr="00707A87">
        <w:rPr>
          <w:rStyle w:val="Char0"/>
          <w:rFonts w:hint="cs"/>
          <w:rtl/>
        </w:rPr>
        <w:t xml:space="preserve"> را به چه چیزی نسبت می‌دهند، در حالی که</w:t>
      </w:r>
      <w:r w:rsidR="006318F3" w:rsidRPr="00707A87">
        <w:rPr>
          <w:rStyle w:val="Char0"/>
          <w:rFonts w:hint="cs"/>
          <w:rtl/>
        </w:rPr>
        <w:t xml:space="preserve"> آن‌ها </w:t>
      </w:r>
      <w:r w:rsidRPr="00707A87">
        <w:rPr>
          <w:rStyle w:val="Char0"/>
          <w:rFonts w:hint="cs"/>
          <w:rtl/>
        </w:rPr>
        <w:t xml:space="preserve">معتقدند که همسرش گمراه یا کافر و همنشینان [پدران همسرانش یعنی ابوبکر و عمر] و دامادش [عثمان] کافر و مرتد بودند؟! </w:t>
      </w:r>
    </w:p>
    <w:p w:rsidR="00090388" w:rsidRPr="00707A87" w:rsidRDefault="00090388" w:rsidP="00707A87">
      <w:pPr>
        <w:ind w:firstLine="284"/>
        <w:jc w:val="both"/>
        <w:rPr>
          <w:rStyle w:val="Char0"/>
          <w:rtl/>
        </w:rPr>
      </w:pPr>
      <w:r w:rsidRPr="00707A87">
        <w:rPr>
          <w:rStyle w:val="Char0"/>
          <w:rFonts w:hint="cs"/>
          <w:rtl/>
        </w:rPr>
        <w:t>این</w:t>
      </w:r>
      <w:r w:rsidR="003267DE" w:rsidRPr="00707A87">
        <w:rPr>
          <w:rStyle w:val="Char0"/>
          <w:rFonts w:hint="eastAsia"/>
          <w:rtl/>
        </w:rPr>
        <w:t>‌</w:t>
      </w:r>
      <w:r w:rsidRPr="00707A87">
        <w:rPr>
          <w:rStyle w:val="Char0"/>
          <w:rFonts w:hint="cs"/>
          <w:rtl/>
        </w:rPr>
        <w:t>ها سؤالاتی است که به ذهن انسان خطور می‌کند و هر مسلمانی حق دارد</w:t>
      </w:r>
      <w:r w:rsidR="006318F3" w:rsidRPr="00707A87">
        <w:rPr>
          <w:rStyle w:val="Char0"/>
          <w:rFonts w:hint="cs"/>
          <w:rtl/>
        </w:rPr>
        <w:t xml:space="preserve"> آن‌ها </w:t>
      </w:r>
      <w:r w:rsidRPr="00707A87">
        <w:rPr>
          <w:rStyle w:val="Char0"/>
          <w:rFonts w:hint="cs"/>
          <w:rtl/>
        </w:rPr>
        <w:t>را مطرح و وجدانش را برای پاسخ دادن به</w:t>
      </w:r>
      <w:r w:rsidR="006318F3" w:rsidRPr="00707A87">
        <w:rPr>
          <w:rStyle w:val="Char0"/>
          <w:rFonts w:hint="cs"/>
          <w:rtl/>
        </w:rPr>
        <w:t xml:space="preserve"> آن‌ها </w:t>
      </w:r>
      <w:r w:rsidRPr="00707A87">
        <w:rPr>
          <w:rStyle w:val="Char0"/>
          <w:rFonts w:hint="cs"/>
          <w:rtl/>
        </w:rPr>
        <w:t xml:space="preserve">به عنوان قاضی قرار دهد. </w:t>
      </w:r>
    </w:p>
    <w:p w:rsidR="00090388" w:rsidRPr="00707A87" w:rsidRDefault="00090388" w:rsidP="00707A87">
      <w:pPr>
        <w:ind w:firstLine="284"/>
        <w:jc w:val="both"/>
        <w:rPr>
          <w:rStyle w:val="Char0"/>
          <w:rtl/>
        </w:rPr>
      </w:pPr>
      <w:r w:rsidRPr="00707A87">
        <w:rPr>
          <w:rStyle w:val="Char0"/>
          <w:rFonts w:hint="cs"/>
          <w:rtl/>
        </w:rPr>
        <w:t>این همان اختلاف ریشه‌ای دیدگاه اهل سنت و جماعت و شیعه اثناعشری امامیه درباره یاران و همسران رسول خدا</w:t>
      </w:r>
      <w:r w:rsidR="007D18AE" w:rsidRPr="00707A87">
        <w:rPr>
          <w:rStyle w:val="Char0"/>
          <w:rFonts w:cs="CTraditional Arabic" w:hint="cs"/>
          <w:rtl/>
        </w:rPr>
        <w:t xml:space="preserve"> ج</w:t>
      </w:r>
      <w:r w:rsidRPr="00707A87">
        <w:rPr>
          <w:rStyle w:val="Char0"/>
          <w:rFonts w:hint="cs"/>
          <w:rtl/>
        </w:rPr>
        <w:t xml:space="preserve"> است. این مقدمه سخن بود و تفصیل کلام، دلالت بیشتری بر حقیقت و بیان جرایم این فرقه خواهد داشت. </w:t>
      </w:r>
    </w:p>
    <w:p w:rsidR="00090388" w:rsidRPr="00707A87" w:rsidRDefault="00090388" w:rsidP="00707A87">
      <w:pPr>
        <w:pStyle w:val="aa"/>
        <w:rPr>
          <w:rtl/>
        </w:rPr>
      </w:pPr>
      <w:bookmarkStart w:id="97" w:name="_Toc437418460"/>
      <w:r w:rsidRPr="00707A87">
        <w:rPr>
          <w:rFonts w:hint="cs"/>
          <w:rtl/>
        </w:rPr>
        <w:t>جریان زنان حضرت نوح</w:t>
      </w:r>
      <w:r w:rsidR="00D35A70" w:rsidRPr="00707A87">
        <w:rPr>
          <w:rFonts w:cs="CTraditional Arabic" w:hint="cs"/>
          <w:bCs w:val="0"/>
          <w:rtl/>
        </w:rPr>
        <w:t>÷</w:t>
      </w:r>
      <w:r w:rsidRPr="00707A87">
        <w:rPr>
          <w:rFonts w:hint="cs"/>
          <w:rtl/>
        </w:rPr>
        <w:t xml:space="preserve"> و حضرت لوط</w:t>
      </w:r>
      <w:r w:rsidR="00D35A70" w:rsidRPr="00707A87">
        <w:rPr>
          <w:rFonts w:cs="CTraditional Arabic" w:hint="cs"/>
          <w:bCs w:val="0"/>
          <w:rtl/>
        </w:rPr>
        <w:t>÷</w:t>
      </w:r>
      <w:r w:rsidRPr="00707A87">
        <w:rPr>
          <w:rFonts w:hint="cs"/>
          <w:rtl/>
        </w:rPr>
        <w:t xml:space="preserve"> چه بود</w:t>
      </w:r>
      <w:bookmarkEnd w:id="97"/>
      <w:r w:rsidRPr="00707A87">
        <w:rPr>
          <w:rFonts w:hint="cs"/>
          <w:rtl/>
        </w:rPr>
        <w:t xml:space="preserve"> </w:t>
      </w:r>
    </w:p>
    <w:p w:rsidR="003267DE" w:rsidRPr="00707A87" w:rsidRDefault="00090388" w:rsidP="00707A87">
      <w:pPr>
        <w:ind w:firstLine="284"/>
        <w:jc w:val="both"/>
        <w:rPr>
          <w:rStyle w:val="Char0"/>
          <w:rtl/>
        </w:rPr>
      </w:pPr>
      <w:r w:rsidRPr="00707A87">
        <w:rPr>
          <w:rStyle w:val="Char0"/>
          <w:rFonts w:hint="cs"/>
          <w:rtl/>
        </w:rPr>
        <w:t>شاید فردی پرسید</w:t>
      </w:r>
      <w:r w:rsidR="002F69C2">
        <w:rPr>
          <w:rStyle w:val="Char0"/>
          <w:rFonts w:hint="cs"/>
          <w:rtl/>
        </w:rPr>
        <w:t>:</w:t>
      </w:r>
      <w:r w:rsidRPr="00707A87">
        <w:rPr>
          <w:rStyle w:val="Char0"/>
          <w:rFonts w:hint="cs"/>
          <w:rtl/>
        </w:rPr>
        <w:t xml:space="preserve"> خداوند درباره همسران نوح و لوط می‌فرماید</w:t>
      </w:r>
      <w:r w:rsidR="002F69C2">
        <w:rPr>
          <w:rStyle w:val="Char0"/>
          <w:rFonts w:hint="cs"/>
          <w:rtl/>
        </w:rPr>
        <w:t>:</w:t>
      </w:r>
    </w:p>
    <w:p w:rsidR="003267DE" w:rsidRPr="00707A87" w:rsidRDefault="003267DE" w:rsidP="00707A87">
      <w:pPr>
        <w:ind w:firstLine="284"/>
        <w:jc w:val="both"/>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كَانَتَا تَحۡتَ عَبۡدَيۡنِ مِنۡ عِبَادِنَا صَٰلِحَيۡنِ فَخَانَتَاهُمَا١٠</w:t>
      </w:r>
      <w:r w:rsidRPr="00707A87">
        <w:rPr>
          <w:rStyle w:val="Char0"/>
          <w:rFonts w:cs="Traditional Arabic"/>
          <w:color w:val="000000"/>
          <w:shd w:val="clear" w:color="auto" w:fill="FFFFFF"/>
          <w:rtl/>
        </w:rPr>
        <w:t>﴾</w:t>
      </w:r>
      <w:r w:rsidRPr="00707A87">
        <w:rPr>
          <w:rStyle w:val="Char4"/>
          <w:rtl/>
        </w:rPr>
        <w:t xml:space="preserve"> [التحريم: 10]</w:t>
      </w:r>
      <w:r w:rsidRPr="00707A87">
        <w:rPr>
          <w:rStyle w:val="Char4"/>
          <w:rFonts w:hint="cs"/>
          <w:rtl/>
        </w:rPr>
        <w:t>.</w:t>
      </w:r>
    </w:p>
    <w:p w:rsidR="00090388" w:rsidRPr="00707A87" w:rsidRDefault="00090388" w:rsidP="00707A87">
      <w:pPr>
        <w:ind w:firstLine="284"/>
        <w:jc w:val="both"/>
        <w:rPr>
          <w:rStyle w:val="Char0"/>
          <w:rtl/>
        </w:rPr>
      </w:pPr>
      <w:r w:rsidRPr="00707A87">
        <w:rPr>
          <w:rStyle w:val="Char0"/>
          <w:rFonts w:hint="cs"/>
          <w:rtl/>
        </w:rPr>
        <w:t xml:space="preserve"> «آن</w:t>
      </w:r>
      <w:r w:rsidR="00071C0B" w:rsidRPr="00707A87">
        <w:rPr>
          <w:rStyle w:val="Char0"/>
          <w:rFonts w:hint="eastAsia"/>
          <w:rtl/>
        </w:rPr>
        <w:t>‌</w:t>
      </w:r>
      <w:r w:rsidRPr="00707A87">
        <w:rPr>
          <w:rStyle w:val="Char0"/>
          <w:rFonts w:hint="cs"/>
          <w:rtl/>
        </w:rPr>
        <w:t xml:space="preserve">ها در نکاح دو تن از بندگان خوب ما بودند [و با تبانی با قوم خود و گزارش اسرار و اخبار بدیشان] به آن دو خیانت کردند. </w:t>
      </w:r>
    </w:p>
    <w:p w:rsidR="00090388" w:rsidRPr="00707A87" w:rsidRDefault="00090388" w:rsidP="00707A87">
      <w:pPr>
        <w:pStyle w:val="aa"/>
        <w:rPr>
          <w:rtl/>
        </w:rPr>
      </w:pPr>
      <w:bookmarkStart w:id="98" w:name="_Toc437418461"/>
      <w:r w:rsidRPr="00707A87">
        <w:rPr>
          <w:rFonts w:hint="cs"/>
          <w:rtl/>
        </w:rPr>
        <w:t>پس چگونه گمان خیانت درباره زنان پیامبر</w:t>
      </w:r>
      <w:r w:rsidR="003267DE" w:rsidRPr="00707A87">
        <w:rPr>
          <w:rFonts w:hint="cs"/>
          <w:rtl/>
        </w:rPr>
        <w:t xml:space="preserve"> </w:t>
      </w:r>
      <w:r w:rsidR="003267DE" w:rsidRPr="00707A87">
        <w:rPr>
          <w:rFonts w:cs="CTraditional Arabic" w:hint="cs"/>
          <w:b/>
          <w:bCs w:val="0"/>
          <w:rtl/>
        </w:rPr>
        <w:t>ج</w:t>
      </w:r>
      <w:r w:rsidRPr="00707A87">
        <w:rPr>
          <w:rFonts w:hint="cs"/>
          <w:rtl/>
        </w:rPr>
        <w:t xml:space="preserve"> نمی‌رود؟</w:t>
      </w:r>
      <w:bookmarkEnd w:id="98"/>
      <w:r w:rsidRPr="00707A87">
        <w:rPr>
          <w:rFonts w:hint="cs"/>
          <w:rtl/>
        </w:rPr>
        <w:t xml:space="preserve"> </w:t>
      </w:r>
    </w:p>
    <w:p w:rsidR="00090388" w:rsidRPr="00707A87" w:rsidRDefault="00090388" w:rsidP="00707A87">
      <w:pPr>
        <w:ind w:firstLine="284"/>
        <w:jc w:val="both"/>
        <w:rPr>
          <w:rStyle w:val="Char0"/>
          <w:rtl/>
        </w:rPr>
      </w:pPr>
      <w:r w:rsidRPr="00707A87">
        <w:rPr>
          <w:rStyle w:val="Char0"/>
          <w:rFonts w:hint="cs"/>
          <w:rtl/>
        </w:rPr>
        <w:t>در پاسخ می‌گوییم</w:t>
      </w:r>
      <w:r w:rsidR="002F69C2">
        <w:rPr>
          <w:rStyle w:val="Char0"/>
          <w:rFonts w:hint="cs"/>
          <w:rtl/>
        </w:rPr>
        <w:t>:</w:t>
      </w:r>
      <w:r w:rsidRPr="00707A87">
        <w:rPr>
          <w:rStyle w:val="Char0"/>
          <w:rFonts w:hint="cs"/>
          <w:rtl/>
        </w:rPr>
        <w:t xml:space="preserve"> در نزد خردمندان ثابت شده است که خداوند نوح و لوط را در زمان حیاتشان از وجود این دو زن پاک و منزه کرده است. این دو پیامبر خود شاهد عذاب خداوند نسبت به آن دو زن بوده‌اند و خداوند ساحتشان را از وجود</w:t>
      </w:r>
      <w:r w:rsidR="006318F3" w:rsidRPr="00707A87">
        <w:rPr>
          <w:rStyle w:val="Char0"/>
          <w:rFonts w:hint="cs"/>
          <w:rtl/>
        </w:rPr>
        <w:t xml:space="preserve"> آن‌ها </w:t>
      </w:r>
      <w:r w:rsidRPr="00707A87">
        <w:rPr>
          <w:rStyle w:val="Char0"/>
          <w:rFonts w:hint="cs"/>
          <w:rtl/>
        </w:rPr>
        <w:t>پاک کرده است. پس از این نکته روشن می‌شود که اگر [بنا به فرض محال] می‌بایست پیامبر از وجود یکی از زنانش پاک می‌شد یا از</w:t>
      </w:r>
      <w:r w:rsidR="006318F3" w:rsidRPr="00707A87">
        <w:rPr>
          <w:rStyle w:val="Char0"/>
          <w:rFonts w:hint="cs"/>
          <w:rtl/>
        </w:rPr>
        <w:t xml:space="preserve"> آن‌ها </w:t>
      </w:r>
      <w:r w:rsidRPr="00707A87">
        <w:rPr>
          <w:rStyle w:val="Char0"/>
          <w:rFonts w:hint="cs"/>
          <w:rtl/>
        </w:rPr>
        <w:t>برائت می‌جست بی‌تردید این امر در زمان حیات رسول خدا</w:t>
      </w:r>
      <w:r w:rsidR="007D18AE" w:rsidRPr="00707A87">
        <w:rPr>
          <w:rStyle w:val="Char0"/>
          <w:rFonts w:cs="CTraditional Arabic" w:hint="cs"/>
          <w:rtl/>
        </w:rPr>
        <w:t xml:space="preserve"> ج</w:t>
      </w:r>
      <w:r w:rsidRPr="00707A87">
        <w:rPr>
          <w:rStyle w:val="Char0"/>
          <w:rFonts w:hint="cs"/>
          <w:rtl/>
        </w:rPr>
        <w:t xml:space="preserve"> اتفاق می‌افتاد. </w:t>
      </w:r>
    </w:p>
    <w:p w:rsidR="00090388" w:rsidRPr="00707A87" w:rsidRDefault="00090388" w:rsidP="00707A87">
      <w:pPr>
        <w:ind w:firstLine="284"/>
        <w:jc w:val="both"/>
        <w:rPr>
          <w:rStyle w:val="Char0"/>
          <w:rtl/>
        </w:rPr>
      </w:pPr>
      <w:r w:rsidRPr="00707A87">
        <w:rPr>
          <w:rStyle w:val="Char0"/>
          <w:rFonts w:hint="cs"/>
          <w:rtl/>
        </w:rPr>
        <w:t>از آن</w:t>
      </w:r>
      <w:r w:rsidR="00071C0B" w:rsidRPr="00707A87">
        <w:rPr>
          <w:rStyle w:val="Char0"/>
          <w:rFonts w:hint="eastAsia"/>
          <w:rtl/>
        </w:rPr>
        <w:t>‌</w:t>
      </w:r>
      <w:r w:rsidRPr="00707A87">
        <w:rPr>
          <w:rStyle w:val="Char0"/>
          <w:rFonts w:hint="cs"/>
          <w:rtl/>
        </w:rPr>
        <w:t>جا که این امر اتفاق نیفتاده است، این امر ثابت می‌کند که</w:t>
      </w:r>
      <w:r w:rsidR="006318F3" w:rsidRPr="00707A87">
        <w:rPr>
          <w:rStyle w:val="Char0"/>
          <w:rFonts w:hint="cs"/>
          <w:rtl/>
        </w:rPr>
        <w:t xml:space="preserve"> آن‌ها </w:t>
      </w:r>
      <w:r w:rsidRPr="00707A87">
        <w:rPr>
          <w:rStyle w:val="Char0"/>
          <w:rFonts w:hint="cs"/>
          <w:rtl/>
        </w:rPr>
        <w:t xml:space="preserve">داخل در پیمان زناشویی‌شان با رسول خدا بودند. </w:t>
      </w:r>
    </w:p>
    <w:p w:rsidR="00071C0B" w:rsidRPr="00707A87" w:rsidRDefault="00090388" w:rsidP="00707A87">
      <w:pPr>
        <w:ind w:firstLine="284"/>
        <w:jc w:val="both"/>
        <w:rPr>
          <w:rStyle w:val="Char0"/>
          <w:rtl/>
        </w:rPr>
      </w:pPr>
      <w:r w:rsidRPr="00707A87">
        <w:rPr>
          <w:rStyle w:val="Char0"/>
          <w:rFonts w:hint="cs"/>
          <w:rtl/>
        </w:rPr>
        <w:t>چگونه ممکن است که چنین نباشد در حالی که خداوند به</w:t>
      </w:r>
      <w:r w:rsidR="006318F3" w:rsidRPr="00707A87">
        <w:rPr>
          <w:rStyle w:val="Char0"/>
          <w:rFonts w:hint="cs"/>
          <w:rtl/>
        </w:rPr>
        <w:t xml:space="preserve"> آن‌ها </w:t>
      </w:r>
      <w:r w:rsidRPr="00707A87">
        <w:rPr>
          <w:rStyle w:val="Char0"/>
          <w:rFonts w:hint="cs"/>
          <w:rtl/>
        </w:rPr>
        <w:t>میان زینت‌ها و اموال دنیا و ماندن در کنار رسول خدا و ارتباط با او در دنیا و آخرت حق انتخاب داده است و می‌فرماید</w:t>
      </w:r>
      <w:r w:rsidR="002F69C2">
        <w:rPr>
          <w:rStyle w:val="Char0"/>
          <w:rFonts w:hint="cs"/>
          <w:rtl/>
        </w:rPr>
        <w:t>:</w:t>
      </w:r>
    </w:p>
    <w:p w:rsidR="00090388" w:rsidRPr="00707A87" w:rsidRDefault="00071C0B" w:rsidP="00707A87">
      <w:pPr>
        <w:ind w:firstLine="284"/>
        <w:jc w:val="both"/>
        <w:rPr>
          <w:rStyle w:val="Char0"/>
          <w:rtl/>
        </w:rPr>
      </w:pPr>
      <w:r w:rsidRPr="00707A87">
        <w:rPr>
          <w:rStyle w:val="Char0"/>
          <w:rFonts w:cs="Traditional Arabic"/>
          <w:color w:val="000000"/>
          <w:shd w:val="clear" w:color="auto" w:fill="FFFFFF"/>
          <w:rtl/>
        </w:rPr>
        <w:t>﴿</w:t>
      </w:r>
      <w:r w:rsidRPr="00707A87">
        <w:rPr>
          <w:rStyle w:val="Char6"/>
          <w:rtl/>
        </w:rPr>
        <w:t xml:space="preserve">يَٰٓأَيُّهَا </w:t>
      </w:r>
      <w:r w:rsidRPr="00707A87">
        <w:rPr>
          <w:rStyle w:val="Char6"/>
          <w:rFonts w:hint="cs"/>
          <w:rtl/>
        </w:rPr>
        <w:t>ٱ</w:t>
      </w:r>
      <w:r w:rsidRPr="00707A87">
        <w:rPr>
          <w:rStyle w:val="Char6"/>
          <w:rFonts w:hint="eastAsia"/>
          <w:rtl/>
        </w:rPr>
        <w:t>لنَّبِيُّ</w:t>
      </w:r>
      <w:r w:rsidRPr="00707A87">
        <w:rPr>
          <w:rStyle w:val="Char6"/>
          <w:rtl/>
        </w:rPr>
        <w:t xml:space="preserve"> قُل لِّأَزۡوَٰجِكَ إِن كُنتُنَّ تُرِدۡنَ </w:t>
      </w:r>
      <w:r w:rsidRPr="00707A87">
        <w:rPr>
          <w:rStyle w:val="Char6"/>
          <w:rFonts w:hint="cs"/>
          <w:rtl/>
        </w:rPr>
        <w:t>ٱ</w:t>
      </w:r>
      <w:r w:rsidRPr="00707A87">
        <w:rPr>
          <w:rStyle w:val="Char6"/>
          <w:rFonts w:hint="eastAsia"/>
          <w:rtl/>
        </w:rPr>
        <w:t>لۡحَيَوٰةَ</w:t>
      </w:r>
      <w:r w:rsidRPr="00707A87">
        <w:rPr>
          <w:rStyle w:val="Char6"/>
          <w:rtl/>
        </w:rPr>
        <w:t xml:space="preserve"> </w:t>
      </w:r>
      <w:r w:rsidRPr="00707A87">
        <w:rPr>
          <w:rStyle w:val="Char6"/>
          <w:rFonts w:hint="cs"/>
          <w:rtl/>
        </w:rPr>
        <w:t>ٱ</w:t>
      </w:r>
      <w:r w:rsidRPr="00707A87">
        <w:rPr>
          <w:rStyle w:val="Char6"/>
          <w:rFonts w:hint="eastAsia"/>
          <w:rtl/>
        </w:rPr>
        <w:t>لدُّنۡيَا</w:t>
      </w:r>
      <w:r w:rsidRPr="00707A87">
        <w:rPr>
          <w:rStyle w:val="Char6"/>
          <w:rtl/>
        </w:rPr>
        <w:t xml:space="preserve"> وَزِينَتَهَا فَتَعَالَيۡنَ أُمَتِّعۡكُنَّ وَأُسَرِّحۡكُنَّ سَرَاحٗا جَمِيلٗا٢٨ وَإِن كُنتُنَّ تُرِدۡنَ </w:t>
      </w:r>
      <w:r w:rsidRPr="00707A87">
        <w:rPr>
          <w:rStyle w:val="Char6"/>
          <w:rFonts w:hint="cs"/>
          <w:rtl/>
        </w:rPr>
        <w:t>ٱ</w:t>
      </w:r>
      <w:r w:rsidRPr="00707A87">
        <w:rPr>
          <w:rStyle w:val="Char6"/>
          <w:rFonts w:hint="eastAsia"/>
          <w:rtl/>
        </w:rPr>
        <w:t>للَّهَ</w:t>
      </w:r>
      <w:r w:rsidRPr="00707A87">
        <w:rPr>
          <w:rStyle w:val="Char6"/>
          <w:rtl/>
        </w:rPr>
        <w:t xml:space="preserve"> وَرَسُولَهُ</w:t>
      </w:r>
      <w:r w:rsidRPr="00707A87">
        <w:rPr>
          <w:rStyle w:val="Char6"/>
          <w:rFonts w:hint="cs"/>
          <w:rtl/>
        </w:rPr>
        <w:t>ۥ</w:t>
      </w:r>
      <w:r w:rsidRPr="00707A87">
        <w:rPr>
          <w:rStyle w:val="Char6"/>
          <w:rtl/>
        </w:rPr>
        <w:t xml:space="preserve"> وَ</w:t>
      </w:r>
      <w:r w:rsidRPr="00707A87">
        <w:rPr>
          <w:rStyle w:val="Char6"/>
          <w:rFonts w:hint="cs"/>
          <w:rtl/>
        </w:rPr>
        <w:t>ٱ</w:t>
      </w:r>
      <w:r w:rsidRPr="00707A87">
        <w:rPr>
          <w:rStyle w:val="Char6"/>
          <w:rFonts w:hint="eastAsia"/>
          <w:rtl/>
        </w:rPr>
        <w:t>لدَّارَ</w:t>
      </w:r>
      <w:r w:rsidRPr="00707A87">
        <w:rPr>
          <w:rStyle w:val="Char6"/>
          <w:rtl/>
        </w:rPr>
        <w:t xml:space="preserve"> </w:t>
      </w:r>
      <w:r w:rsidRPr="00707A87">
        <w:rPr>
          <w:rStyle w:val="Char6"/>
          <w:rFonts w:hint="cs"/>
          <w:rtl/>
        </w:rPr>
        <w:t>ٱ</w:t>
      </w:r>
      <w:r w:rsidRPr="00707A87">
        <w:rPr>
          <w:rStyle w:val="Char6"/>
          <w:rFonts w:hint="eastAsia"/>
          <w:rtl/>
        </w:rPr>
        <w:t>لۡأٓخِرَةَ</w:t>
      </w:r>
      <w:r w:rsidRPr="00707A87">
        <w:rPr>
          <w:rStyle w:val="Char6"/>
          <w:rtl/>
        </w:rPr>
        <w:t xml:space="preserve"> فَإِنَّ </w:t>
      </w:r>
      <w:r w:rsidRPr="00707A87">
        <w:rPr>
          <w:rStyle w:val="Char6"/>
          <w:rFonts w:hint="cs"/>
          <w:rtl/>
        </w:rPr>
        <w:t>ٱ</w:t>
      </w:r>
      <w:r w:rsidRPr="00707A87">
        <w:rPr>
          <w:rStyle w:val="Char6"/>
          <w:rFonts w:hint="eastAsia"/>
          <w:rtl/>
        </w:rPr>
        <w:t>للَّهَ</w:t>
      </w:r>
      <w:r w:rsidRPr="00707A87">
        <w:rPr>
          <w:rStyle w:val="Char6"/>
          <w:rtl/>
        </w:rPr>
        <w:t xml:space="preserve"> أَعَدَّ لِلۡمُحۡسِنَٰتِ مِنكُنَّ أَجۡرًا عَظِيمٗا٢٩</w:t>
      </w:r>
      <w:r w:rsidRPr="00707A87">
        <w:rPr>
          <w:rStyle w:val="Char0"/>
          <w:rFonts w:cs="Traditional Arabic"/>
          <w:color w:val="000000"/>
          <w:shd w:val="clear" w:color="auto" w:fill="FFFFFF"/>
          <w:rtl/>
        </w:rPr>
        <w:t>﴾</w:t>
      </w:r>
      <w:r w:rsidRPr="00707A87">
        <w:rPr>
          <w:rStyle w:val="Char4"/>
          <w:rtl/>
        </w:rPr>
        <w:t xml:space="preserve"> [الأحزاب: 28-29]</w:t>
      </w:r>
      <w:r w:rsidRPr="00707A87">
        <w:rPr>
          <w:rStyle w:val="Char4"/>
          <w:rFonts w:hint="cs"/>
          <w:rtl/>
        </w:rPr>
        <w:t>.</w:t>
      </w:r>
      <w:r w:rsidR="00090388" w:rsidRPr="00707A87">
        <w:rPr>
          <w:rStyle w:val="Char0"/>
          <w:rFonts w:hint="cs"/>
          <w:rtl/>
        </w:rPr>
        <w:t xml:space="preserve"> </w:t>
      </w:r>
    </w:p>
    <w:p w:rsidR="00090388" w:rsidRPr="00707A87" w:rsidRDefault="00090388" w:rsidP="00707A87">
      <w:pPr>
        <w:tabs>
          <w:tab w:val="right" w:pos="7371"/>
          <w:tab w:val="right" w:pos="7552"/>
        </w:tabs>
        <w:jc w:val="lowKashida"/>
        <w:rPr>
          <w:rStyle w:val="Char0"/>
          <w:rtl/>
        </w:rPr>
      </w:pPr>
      <w:r w:rsidRPr="00707A87">
        <w:rPr>
          <w:rStyle w:val="Char0"/>
          <w:rFonts w:hint="cs"/>
          <w:rtl/>
        </w:rPr>
        <w:t>«ای پیامبر به همسرانت بگو</w:t>
      </w:r>
      <w:r w:rsidR="002F69C2">
        <w:rPr>
          <w:rStyle w:val="Char0"/>
          <w:rFonts w:hint="cs"/>
          <w:rtl/>
        </w:rPr>
        <w:t>:</w:t>
      </w:r>
      <w:r w:rsidRPr="00707A87">
        <w:rPr>
          <w:rStyle w:val="Char0"/>
          <w:rFonts w:hint="cs"/>
          <w:rtl/>
        </w:rPr>
        <w:t xml:space="preserve"> اگر شما زندگی دنیا و رزق و برق آن را می‌خواهید، بیایید تا به شما هدیه‌ای مناسب بدهم و شما را به طرز نیکویی رها سازم. اما اگر شما خدا، پیامبرش و سرای آخرت را می‌خواهید [و از نظر مادی به زندگی ساده‌ای قانع هستید] خداوند برای نیکوکاران شما پاداش بزرگی را آماده ساخته است.»</w:t>
      </w:r>
    </w:p>
    <w:p w:rsidR="00090388" w:rsidRPr="00707A87" w:rsidRDefault="00090388" w:rsidP="00707A87">
      <w:pPr>
        <w:ind w:firstLine="284"/>
        <w:jc w:val="both"/>
        <w:rPr>
          <w:rStyle w:val="Char0"/>
          <w:rtl/>
        </w:rPr>
      </w:pPr>
      <w:r w:rsidRPr="00707A87">
        <w:rPr>
          <w:rStyle w:val="Char0"/>
          <w:rFonts w:hint="cs"/>
          <w:rtl/>
        </w:rPr>
        <w:t>و آنان همگی خداوند، پیامبر</w:t>
      </w:r>
      <w:r w:rsidR="007D18AE" w:rsidRPr="00707A87">
        <w:rPr>
          <w:rStyle w:val="Char0"/>
          <w:rFonts w:cs="CTraditional Arabic" w:hint="cs"/>
          <w:rtl/>
        </w:rPr>
        <w:t xml:space="preserve"> ج</w:t>
      </w:r>
      <w:r w:rsidRPr="00707A87">
        <w:rPr>
          <w:rStyle w:val="Char0"/>
          <w:rFonts w:hint="cs"/>
          <w:rtl/>
        </w:rPr>
        <w:t xml:space="preserve"> و سرای آخرت را برگزیدند و چنانچه یکی از</w:t>
      </w:r>
      <w:r w:rsidR="006318F3" w:rsidRPr="00707A87">
        <w:rPr>
          <w:rStyle w:val="Char0"/>
          <w:rFonts w:hint="cs"/>
          <w:rtl/>
        </w:rPr>
        <w:t xml:space="preserve"> آن‌ها </w:t>
      </w:r>
      <w:r w:rsidRPr="00707A87">
        <w:rPr>
          <w:rStyle w:val="Char0"/>
          <w:rFonts w:hint="cs"/>
          <w:rtl/>
        </w:rPr>
        <w:t>دنیا را بر می‌گزید و در ضمیر خود نفاق می‌داشت بی‌تردید خداوند آن را برای پیامبرش آشکار</w:t>
      </w:r>
      <w:r w:rsidR="00C80358">
        <w:rPr>
          <w:rStyle w:val="Char0"/>
          <w:rFonts w:hint="cs"/>
          <w:rtl/>
        </w:rPr>
        <w:t xml:space="preserve"> می‌کرد</w:t>
      </w:r>
      <w:r w:rsidRPr="00707A87">
        <w:rPr>
          <w:rStyle w:val="Char0"/>
          <w:rFonts w:hint="cs"/>
          <w:rtl/>
        </w:rPr>
        <w:t xml:space="preserve"> تا هیچ سودجویی از آن بهره‌برداری نکند و نسبت به ساحت مطهر رسول الله اظهار تردید ننماید. </w:t>
      </w:r>
    </w:p>
    <w:p w:rsidR="00090388" w:rsidRPr="00707A87" w:rsidRDefault="00090388" w:rsidP="00707A87">
      <w:pPr>
        <w:ind w:firstLine="284"/>
        <w:jc w:val="both"/>
        <w:rPr>
          <w:rStyle w:val="Char0"/>
          <w:rtl/>
        </w:rPr>
      </w:pPr>
      <w:r w:rsidRPr="00707A87">
        <w:rPr>
          <w:rStyle w:val="Char0"/>
          <w:rFonts w:hint="cs"/>
          <w:rtl/>
        </w:rPr>
        <w:t xml:space="preserve">جای تعجب اینکه شیعیان همواره درباره آیه تطهیر و پاک بودن اهل بیت از هر نوع پلیدی بسیار سخن می‌گویند و همواره آن را تکرار می‌کنند. اما معتقد نیستند که خداوند پیامبرش را که سرور اهل بیت و بهترین آنهاست از ازدواج و پیوند زناشویی با زنان منافق و فاسد حفظ و اهل بیت را پاک و مطهر کرده است. </w:t>
      </w:r>
    </w:p>
    <w:p w:rsidR="00090388" w:rsidRPr="00707A87" w:rsidRDefault="00090388" w:rsidP="00707A87">
      <w:pPr>
        <w:ind w:firstLine="284"/>
        <w:jc w:val="both"/>
        <w:rPr>
          <w:rStyle w:val="Char0"/>
          <w:rtl/>
        </w:rPr>
      </w:pPr>
      <w:r w:rsidRPr="00707A87">
        <w:rPr>
          <w:rStyle w:val="Char0"/>
          <w:rFonts w:hint="cs"/>
          <w:rtl/>
        </w:rPr>
        <w:t>ما نمی‌خواهیم با استفاده از این امور ادعا کنیم که همسران پیامبر</w:t>
      </w:r>
      <w:r w:rsidR="007D18AE" w:rsidRPr="00707A87">
        <w:rPr>
          <w:rStyle w:val="Char0"/>
          <w:rFonts w:cs="CTraditional Arabic" w:hint="cs"/>
          <w:rtl/>
        </w:rPr>
        <w:t xml:space="preserve"> ج</w:t>
      </w:r>
      <w:r w:rsidRPr="00707A87">
        <w:rPr>
          <w:rStyle w:val="Char0"/>
          <w:rFonts w:hint="cs"/>
          <w:rtl/>
        </w:rPr>
        <w:t xml:space="preserve"> معصومند و هیچ گاه اشتباه نمی‌کنند. بلکه</w:t>
      </w:r>
      <w:r w:rsidR="006318F3" w:rsidRPr="00707A87">
        <w:rPr>
          <w:rStyle w:val="Char0"/>
          <w:rFonts w:hint="cs"/>
          <w:rtl/>
        </w:rPr>
        <w:t xml:space="preserve"> آن‌ها </w:t>
      </w:r>
      <w:r w:rsidRPr="00707A87">
        <w:rPr>
          <w:rStyle w:val="Char0"/>
          <w:rFonts w:hint="cs"/>
          <w:rtl/>
        </w:rPr>
        <w:t>ماند همه مؤمنان نیکوکار و عبادتگر دیگر، اشتباه می‌کنند و کار درست انجام می‌دهند، نافرمانی می‌کنند. سپس توبه به جای می‌آورند. اما ادعای شیعیان امامیه درباره هیچ کدام از</w:t>
      </w:r>
      <w:r w:rsidR="006318F3" w:rsidRPr="00707A87">
        <w:rPr>
          <w:rStyle w:val="Char0"/>
          <w:rFonts w:hint="cs"/>
          <w:rtl/>
        </w:rPr>
        <w:t xml:space="preserve"> آن‌ها </w:t>
      </w:r>
      <w:r w:rsidRPr="00707A87">
        <w:rPr>
          <w:rStyle w:val="Char0"/>
          <w:rFonts w:hint="cs"/>
          <w:rtl/>
        </w:rPr>
        <w:t xml:space="preserve">هرگز صحت نداشته و نخواهد داشت. </w:t>
      </w:r>
    </w:p>
    <w:p w:rsidR="00090388" w:rsidRPr="00707A87" w:rsidRDefault="00090388" w:rsidP="00707A87">
      <w:pPr>
        <w:ind w:firstLine="284"/>
        <w:jc w:val="both"/>
        <w:rPr>
          <w:rStyle w:val="Char0"/>
          <w:rtl/>
        </w:rPr>
      </w:pPr>
      <w:r w:rsidRPr="00707A87">
        <w:rPr>
          <w:rStyle w:val="Char0"/>
          <w:rFonts w:hint="cs"/>
          <w:rtl/>
        </w:rPr>
        <w:t>چگونه انسان عاقل می‌تواند تصور کند پیامبر</w:t>
      </w:r>
      <w:r w:rsidR="007D18AE" w:rsidRPr="00707A87">
        <w:rPr>
          <w:rStyle w:val="Char0"/>
          <w:rFonts w:cs="CTraditional Arabic" w:hint="cs"/>
          <w:rtl/>
        </w:rPr>
        <w:t xml:space="preserve"> ج</w:t>
      </w:r>
      <w:r w:rsidRPr="00707A87">
        <w:rPr>
          <w:rStyle w:val="Char0"/>
          <w:rFonts w:hint="cs"/>
          <w:rtl/>
        </w:rPr>
        <w:t xml:space="preserve"> که خاتم پیامبران است و پس از او پیامبر و وحی دیگری نخواهد آمد به همسرانش فرصت خیانت و ارتداد پس از او داده شود در حالی که</w:t>
      </w:r>
      <w:r w:rsidR="006318F3" w:rsidRPr="00707A87">
        <w:rPr>
          <w:rStyle w:val="Char0"/>
          <w:rFonts w:hint="cs"/>
          <w:rtl/>
        </w:rPr>
        <w:t xml:space="preserve"> آن‌ها </w:t>
      </w:r>
      <w:r w:rsidRPr="00707A87">
        <w:rPr>
          <w:rStyle w:val="Char0"/>
          <w:rFonts w:hint="cs"/>
          <w:rtl/>
        </w:rPr>
        <w:t>مادران مؤمنانند و وجود هر گونه پلیدی در</w:t>
      </w:r>
      <w:r w:rsidR="006318F3" w:rsidRPr="00707A87">
        <w:rPr>
          <w:rStyle w:val="Char0"/>
          <w:rFonts w:hint="cs"/>
          <w:rtl/>
        </w:rPr>
        <w:t xml:space="preserve"> آن‌ها </w:t>
      </w:r>
      <w:r w:rsidRPr="00707A87">
        <w:rPr>
          <w:rStyle w:val="Char0"/>
          <w:rFonts w:hint="cs"/>
          <w:rtl/>
        </w:rPr>
        <w:t>به علت نزدیکی و قربشان به رسول خدا</w:t>
      </w:r>
      <w:r w:rsidR="007D18AE" w:rsidRPr="00707A87">
        <w:rPr>
          <w:rStyle w:val="Char0"/>
          <w:rFonts w:cs="CTraditional Arabic" w:hint="cs"/>
          <w:rtl/>
        </w:rPr>
        <w:t xml:space="preserve"> ج</w:t>
      </w:r>
      <w:r w:rsidRPr="00707A87">
        <w:rPr>
          <w:rStyle w:val="Char0"/>
          <w:rFonts w:hint="cs"/>
          <w:rtl/>
        </w:rPr>
        <w:t xml:space="preserve"> موجب هلاک شدن امت خواهد شد؟!</w:t>
      </w:r>
      <w:r w:rsidRPr="00707A87">
        <w:rPr>
          <w:rStyle w:val="Char0"/>
          <w:vertAlign w:val="superscript"/>
          <w:rtl/>
        </w:rPr>
        <w:footnoteReference w:id="552"/>
      </w:r>
      <w:r w:rsidRPr="00707A87">
        <w:rPr>
          <w:rStyle w:val="Char0"/>
          <w:rFonts w:hint="cs"/>
          <w:rtl/>
        </w:rPr>
        <w:t xml:space="preserve"> </w:t>
      </w:r>
    </w:p>
    <w:p w:rsidR="00071C0B" w:rsidRPr="00707A87" w:rsidRDefault="00090388" w:rsidP="00707A87">
      <w:pPr>
        <w:ind w:firstLine="284"/>
        <w:jc w:val="both"/>
        <w:rPr>
          <w:rStyle w:val="Char0"/>
          <w:rtl/>
        </w:rPr>
      </w:pPr>
      <w:r w:rsidRPr="00707A87">
        <w:rPr>
          <w:rStyle w:val="Char0"/>
          <w:rFonts w:hint="cs"/>
          <w:rtl/>
        </w:rPr>
        <w:t xml:space="preserve">این در حالی </w:t>
      </w:r>
      <w:r w:rsidR="00071C0B" w:rsidRPr="00707A87">
        <w:rPr>
          <w:rStyle w:val="Char0"/>
          <w:rFonts w:hint="cs"/>
          <w:rtl/>
        </w:rPr>
        <w:t>است که خداوند در قرآن می‌فرماید</w:t>
      </w:r>
      <w:r w:rsidRPr="00707A87">
        <w:rPr>
          <w:rStyle w:val="Char0"/>
          <w:rFonts w:hint="cs"/>
          <w:rtl/>
        </w:rPr>
        <w:t>:</w:t>
      </w:r>
    </w:p>
    <w:p w:rsidR="00090388" w:rsidRPr="00707A87" w:rsidRDefault="00071C0B" w:rsidP="00707A87">
      <w:pPr>
        <w:ind w:firstLine="284"/>
        <w:jc w:val="both"/>
        <w:rPr>
          <w:rStyle w:val="Char0"/>
          <w:rtl/>
        </w:rPr>
      </w:pPr>
      <w:r w:rsidRPr="00707A87">
        <w:rPr>
          <w:rStyle w:val="Char0"/>
          <w:rFonts w:cs="Traditional Arabic"/>
          <w:color w:val="000000"/>
          <w:shd w:val="clear" w:color="auto" w:fill="FFFFFF"/>
          <w:rtl/>
        </w:rPr>
        <w:t>﴿</w:t>
      </w:r>
      <w:r w:rsidRPr="00707A87">
        <w:rPr>
          <w:rStyle w:val="Char6"/>
          <w:rtl/>
        </w:rPr>
        <w:t xml:space="preserve">وَلَا تُمۡسِكُواْ بِعِصَمِ </w:t>
      </w:r>
      <w:r w:rsidRPr="00707A87">
        <w:rPr>
          <w:rStyle w:val="Char6"/>
          <w:rFonts w:hint="cs"/>
          <w:rtl/>
        </w:rPr>
        <w:t>ٱ</w:t>
      </w:r>
      <w:r w:rsidRPr="00707A87">
        <w:rPr>
          <w:rStyle w:val="Char6"/>
          <w:rFonts w:hint="eastAsia"/>
          <w:rtl/>
        </w:rPr>
        <w:t>لۡكَوَافِرِ</w:t>
      </w:r>
      <w:r w:rsidRPr="00707A87">
        <w:rPr>
          <w:rStyle w:val="Char6"/>
          <w:rtl/>
        </w:rPr>
        <w:t>١٠</w:t>
      </w:r>
      <w:r w:rsidRPr="00707A87">
        <w:rPr>
          <w:rStyle w:val="Char0"/>
          <w:rFonts w:cs="Traditional Arabic"/>
          <w:color w:val="000000"/>
          <w:shd w:val="clear" w:color="auto" w:fill="FFFFFF"/>
          <w:rtl/>
        </w:rPr>
        <w:t>﴾</w:t>
      </w:r>
      <w:r w:rsidRPr="00707A87">
        <w:rPr>
          <w:rStyle w:val="Char4"/>
          <w:rtl/>
        </w:rPr>
        <w:t xml:space="preserve"> [الممتحنة: 10]</w:t>
      </w:r>
      <w:r w:rsidRPr="00707A87">
        <w:rPr>
          <w:rStyle w:val="Char4"/>
          <w:rFonts w:hint="cs"/>
          <w:rtl/>
        </w:rPr>
        <w:t>.</w:t>
      </w:r>
      <w:r w:rsidR="00090388" w:rsidRPr="00707A87">
        <w:rPr>
          <w:rStyle w:val="Char0"/>
          <w:rFonts w:hint="cs"/>
          <w:rtl/>
        </w:rPr>
        <w:t xml:space="preserve"> </w:t>
      </w:r>
    </w:p>
    <w:p w:rsidR="00090388" w:rsidRPr="00642017" w:rsidRDefault="00090388" w:rsidP="00642017">
      <w:pPr>
        <w:pStyle w:val="a"/>
        <w:rPr>
          <w:rtl/>
        </w:rPr>
      </w:pPr>
      <w:r w:rsidRPr="00642017">
        <w:rPr>
          <w:rFonts w:hint="cs"/>
          <w:rtl/>
        </w:rPr>
        <w:t>«و با زنان کافر [غیر اهل کتاب] ازدواج نکنید.»</w:t>
      </w:r>
    </w:p>
    <w:p w:rsidR="00090388" w:rsidRPr="00707A87" w:rsidRDefault="00090388" w:rsidP="00707A87">
      <w:pPr>
        <w:ind w:firstLine="284"/>
        <w:jc w:val="both"/>
        <w:rPr>
          <w:rStyle w:val="Char0"/>
          <w:rtl/>
        </w:rPr>
      </w:pPr>
      <w:r w:rsidRPr="00707A87">
        <w:rPr>
          <w:rStyle w:val="Char0"/>
          <w:rFonts w:hint="cs"/>
          <w:rtl/>
        </w:rPr>
        <w:t>شیعیان امامیه گاهی ام المؤمنین عایشه را به کفر و گاهی به نفاق متهم می‌کنند. پس چگونه جایز بود که پیامبر</w:t>
      </w:r>
      <w:r w:rsidR="007D18AE" w:rsidRPr="00707A87">
        <w:rPr>
          <w:rStyle w:val="Char0"/>
          <w:rFonts w:cs="CTraditional Arabic" w:hint="cs"/>
          <w:rtl/>
        </w:rPr>
        <w:t xml:space="preserve"> ج</w:t>
      </w:r>
      <w:r w:rsidRPr="00707A87">
        <w:rPr>
          <w:rStyle w:val="Char0"/>
          <w:rFonts w:hint="cs"/>
          <w:rtl/>
        </w:rPr>
        <w:t xml:space="preserve"> او را به عنوان همسرش نزد خود باقی بگذارد از او جدا نشود؟! </w:t>
      </w:r>
    </w:p>
    <w:p w:rsidR="00090388" w:rsidRPr="00F9648B" w:rsidRDefault="00090388" w:rsidP="00707A87">
      <w:pPr>
        <w:ind w:firstLine="284"/>
        <w:jc w:val="both"/>
        <w:rPr>
          <w:rStyle w:val="Char0"/>
          <w:spacing w:val="2"/>
          <w:rtl/>
        </w:rPr>
      </w:pPr>
      <w:r w:rsidRPr="00F9648B">
        <w:rPr>
          <w:rStyle w:val="Char0"/>
          <w:rFonts w:hint="cs"/>
          <w:spacing w:val="2"/>
          <w:rtl/>
        </w:rPr>
        <w:t>حرّ عاملی به نقل از امام محمد باقر درباره</w:t>
      </w:r>
      <w:r w:rsidR="00071C0B" w:rsidRPr="00F9648B">
        <w:rPr>
          <w:rStyle w:val="Char0"/>
          <w:rFonts w:hint="cs"/>
          <w:spacing w:val="2"/>
          <w:rtl/>
        </w:rPr>
        <w:t xml:space="preserve"> </w:t>
      </w:r>
      <w:r w:rsidR="00071C0B" w:rsidRPr="00F9648B">
        <w:rPr>
          <w:rStyle w:val="Char0"/>
          <w:rFonts w:cs="Traditional Arabic"/>
          <w:color w:val="000000"/>
          <w:spacing w:val="2"/>
          <w:shd w:val="clear" w:color="auto" w:fill="FFFFFF"/>
          <w:rtl/>
        </w:rPr>
        <w:t>﴿</w:t>
      </w:r>
      <w:r w:rsidR="00071C0B" w:rsidRPr="00F9648B">
        <w:rPr>
          <w:rStyle w:val="Char6"/>
          <w:spacing w:val="2"/>
          <w:rtl/>
        </w:rPr>
        <w:t xml:space="preserve">وَلَا تُمۡسِكُواْ بِعِصَمِ </w:t>
      </w:r>
      <w:r w:rsidR="00071C0B" w:rsidRPr="00F9648B">
        <w:rPr>
          <w:rStyle w:val="Char6"/>
          <w:rFonts w:hint="cs"/>
          <w:spacing w:val="2"/>
          <w:rtl/>
        </w:rPr>
        <w:t>ٱ</w:t>
      </w:r>
      <w:r w:rsidR="00071C0B" w:rsidRPr="00F9648B">
        <w:rPr>
          <w:rStyle w:val="Char6"/>
          <w:rFonts w:hint="eastAsia"/>
          <w:spacing w:val="2"/>
          <w:rtl/>
        </w:rPr>
        <w:t>لۡكَوَافِرِ</w:t>
      </w:r>
      <w:r w:rsidR="00071C0B" w:rsidRPr="00F9648B">
        <w:rPr>
          <w:rStyle w:val="Char6"/>
          <w:spacing w:val="2"/>
          <w:rtl/>
        </w:rPr>
        <w:t>١٠</w:t>
      </w:r>
      <w:r w:rsidR="00071C0B" w:rsidRPr="00F9648B">
        <w:rPr>
          <w:rStyle w:val="Char0"/>
          <w:rFonts w:cs="Traditional Arabic"/>
          <w:color w:val="000000"/>
          <w:spacing w:val="2"/>
          <w:shd w:val="clear" w:color="auto" w:fill="FFFFFF"/>
          <w:rtl/>
        </w:rPr>
        <w:t>﴾</w:t>
      </w:r>
      <w:r w:rsidR="00071C0B" w:rsidRPr="00F9648B">
        <w:rPr>
          <w:rStyle w:val="Char4"/>
          <w:spacing w:val="2"/>
          <w:rtl/>
        </w:rPr>
        <w:t xml:space="preserve"> [الممتحنة: 10]</w:t>
      </w:r>
      <w:r w:rsidR="00071C0B" w:rsidRPr="00F9648B">
        <w:rPr>
          <w:rStyle w:val="Char4"/>
          <w:rFonts w:hint="cs"/>
          <w:spacing w:val="2"/>
          <w:rtl/>
        </w:rPr>
        <w:t>.</w:t>
      </w:r>
      <w:r w:rsidRPr="00F9648B">
        <w:rPr>
          <w:rStyle w:val="Char0"/>
          <w:rFonts w:hint="cs"/>
          <w:spacing w:val="2"/>
          <w:rtl/>
        </w:rPr>
        <w:t xml:space="preserve"> می‌گوید</w:t>
      </w:r>
      <w:r w:rsidR="002F69C2" w:rsidRPr="00F9648B">
        <w:rPr>
          <w:rStyle w:val="Char0"/>
          <w:rFonts w:hint="cs"/>
          <w:spacing w:val="2"/>
          <w:rtl/>
        </w:rPr>
        <w:t>:</w:t>
      </w:r>
      <w:r w:rsidRPr="00F9648B">
        <w:rPr>
          <w:rStyle w:val="Char0"/>
          <w:rFonts w:hint="cs"/>
          <w:spacing w:val="2"/>
          <w:rtl/>
        </w:rPr>
        <w:t xml:space="preserve"> هر کس که همسر کافری دارد یعنی همسرش مسلمان نیست و خود آن مرد مسلمان است. باید آن مرد اسلام را به همسرش عرضه کند و چنانچه آن را قبول کرد. آن زن همسر او باقی خواهد ماند. در غیر این صورت او از آن زن مبراست و خداوند از نگه داشتن آن زن و حفظ پیوند زناشویی با او نهی کرده است.</w:t>
      </w:r>
      <w:r w:rsidRPr="00F9648B">
        <w:rPr>
          <w:rStyle w:val="Char0"/>
          <w:spacing w:val="2"/>
          <w:vertAlign w:val="superscript"/>
          <w:rtl/>
        </w:rPr>
        <w:footnoteReference w:id="553"/>
      </w:r>
      <w:r w:rsidRPr="00F9648B">
        <w:rPr>
          <w:rStyle w:val="Char0"/>
          <w:rFonts w:hint="cs"/>
          <w:spacing w:val="2"/>
          <w:rtl/>
        </w:rPr>
        <w:t xml:space="preserve"> </w:t>
      </w:r>
    </w:p>
    <w:p w:rsidR="00090388" w:rsidRPr="00707A87" w:rsidRDefault="00090388" w:rsidP="00707A87">
      <w:pPr>
        <w:ind w:firstLine="284"/>
        <w:jc w:val="both"/>
        <w:rPr>
          <w:rStyle w:val="Char0"/>
          <w:rtl/>
        </w:rPr>
      </w:pPr>
      <w:r w:rsidRPr="00707A87">
        <w:rPr>
          <w:rStyle w:val="Char0"/>
          <w:rFonts w:hint="cs"/>
          <w:rtl/>
        </w:rPr>
        <w:t xml:space="preserve">پس اگر نعوذ بالله ام المؤمنین عایشه کافر، مرتد یا منافق باشد </w:t>
      </w:r>
      <w:r w:rsidRPr="00707A87">
        <w:rPr>
          <w:rFonts w:cs="Times New Roman" w:hint="cs"/>
          <w:sz w:val="28"/>
          <w:szCs w:val="28"/>
          <w:rtl/>
          <w:lang w:bidi="fa-IR"/>
        </w:rPr>
        <w:t>–</w:t>
      </w:r>
      <w:r w:rsidRPr="00707A87">
        <w:rPr>
          <w:rStyle w:val="Char0"/>
          <w:rFonts w:hint="cs"/>
          <w:rtl/>
        </w:rPr>
        <w:t xml:space="preserve"> در همه این حالات باید پیامبر</w:t>
      </w:r>
      <w:r w:rsidR="007D18AE" w:rsidRPr="00707A87">
        <w:rPr>
          <w:rStyle w:val="Char0"/>
          <w:rFonts w:cs="CTraditional Arabic" w:hint="cs"/>
          <w:rtl/>
        </w:rPr>
        <w:t xml:space="preserve"> ج</w:t>
      </w:r>
      <w:r w:rsidRPr="00707A87">
        <w:rPr>
          <w:rStyle w:val="Char0"/>
          <w:rFonts w:hint="cs"/>
          <w:rtl/>
        </w:rPr>
        <w:t xml:space="preserve"> براساس قرآن آن را طلاق می‌داد و از او دوری</w:t>
      </w:r>
      <w:r w:rsidR="00C80358">
        <w:rPr>
          <w:rStyle w:val="Char0"/>
          <w:rFonts w:hint="cs"/>
          <w:rtl/>
        </w:rPr>
        <w:t xml:space="preserve"> می‌کرد</w:t>
      </w:r>
      <w:r w:rsidRPr="00707A87">
        <w:rPr>
          <w:rStyle w:val="Char0"/>
          <w:rFonts w:hint="cs"/>
          <w:rtl/>
        </w:rPr>
        <w:t xml:space="preserve"> مگر اینکه پیامبر</w:t>
      </w:r>
      <w:r w:rsidR="007D18AE" w:rsidRPr="00707A87">
        <w:rPr>
          <w:rStyle w:val="Char0"/>
          <w:rFonts w:cs="CTraditional Arabic" w:hint="cs"/>
          <w:rtl/>
        </w:rPr>
        <w:t xml:space="preserve"> ج</w:t>
      </w:r>
      <w:r w:rsidRPr="00707A87">
        <w:rPr>
          <w:rStyle w:val="Char0"/>
          <w:rFonts w:hint="cs"/>
          <w:rtl/>
        </w:rPr>
        <w:t xml:space="preserve"> که از سوی خداوند فرستاده شده بود و دین او را تبلیغ</w:t>
      </w:r>
      <w:r w:rsidR="00C80358">
        <w:rPr>
          <w:rStyle w:val="Char0"/>
          <w:rFonts w:hint="cs"/>
          <w:rtl/>
        </w:rPr>
        <w:t xml:space="preserve"> می‌کرد</w:t>
      </w:r>
      <w:r w:rsidRPr="00707A87">
        <w:rPr>
          <w:rStyle w:val="Char0"/>
          <w:rFonts w:hint="cs"/>
          <w:rtl/>
        </w:rPr>
        <w:t xml:space="preserve"> از نفاق او اطلاع نداشت ولی شیعیان امامیه اثنا عشری به نفاق او آگاه بودند! </w:t>
      </w:r>
    </w:p>
    <w:p w:rsidR="00090388" w:rsidRPr="00707A87" w:rsidRDefault="00090388" w:rsidP="00707A87">
      <w:pPr>
        <w:pStyle w:val="aa"/>
        <w:rPr>
          <w:rtl/>
        </w:rPr>
      </w:pPr>
      <w:bookmarkStart w:id="99" w:name="_Toc437418462"/>
      <w:r w:rsidRPr="00707A87">
        <w:rPr>
          <w:rFonts w:hint="cs"/>
          <w:rtl/>
        </w:rPr>
        <w:t>آیا در حدیث</w:t>
      </w:r>
      <w:r w:rsidR="0020699B">
        <w:rPr>
          <w:rFonts w:hint="cs"/>
          <w:rtl/>
        </w:rPr>
        <w:t xml:space="preserve"> (</w:t>
      </w:r>
      <w:r w:rsidRPr="00707A87">
        <w:rPr>
          <w:rFonts w:hint="cs"/>
          <w:rtl/>
        </w:rPr>
        <w:t>قرن الشیطان) مقصود ام المؤمنین عایشه است؟!</w:t>
      </w:r>
      <w:bookmarkEnd w:id="99"/>
      <w:r w:rsidRPr="00707A87">
        <w:rPr>
          <w:rFonts w:hint="cs"/>
          <w:rtl/>
        </w:rPr>
        <w:t xml:space="preserve"> </w:t>
      </w:r>
    </w:p>
    <w:p w:rsidR="00090388" w:rsidRPr="00707A87" w:rsidRDefault="00090388" w:rsidP="00707A87">
      <w:pPr>
        <w:ind w:firstLine="284"/>
        <w:jc w:val="both"/>
        <w:rPr>
          <w:rStyle w:val="Char0"/>
          <w:rtl/>
        </w:rPr>
      </w:pPr>
      <w:r w:rsidRPr="00707A87">
        <w:rPr>
          <w:rStyle w:val="Char0"/>
          <w:rFonts w:hint="cs"/>
          <w:rtl/>
        </w:rPr>
        <w:t>حال که سخن پیرامون ام المؤمنین عایشه</w:t>
      </w:r>
      <w:r w:rsidR="007D18AE" w:rsidRPr="00707A87">
        <w:rPr>
          <w:rStyle w:val="Char0"/>
          <w:rFonts w:cs="CTraditional Arabic" w:hint="cs"/>
          <w:rtl/>
        </w:rPr>
        <w:t>س</w:t>
      </w:r>
      <w:r w:rsidRPr="00707A87">
        <w:rPr>
          <w:rStyle w:val="Char0"/>
          <w:rFonts w:hint="cs"/>
          <w:rtl/>
        </w:rPr>
        <w:t xml:space="preserve"> است به جاست کمی درباره شبهه‌ای که دشمنان رسول خدا</w:t>
      </w:r>
      <w:r w:rsidR="007D18AE" w:rsidRPr="00707A87">
        <w:rPr>
          <w:rStyle w:val="Char0"/>
          <w:rFonts w:cs="CTraditional Arabic" w:hint="cs"/>
          <w:rtl/>
        </w:rPr>
        <w:t xml:space="preserve"> ج</w:t>
      </w:r>
      <w:r w:rsidRPr="00707A87">
        <w:rPr>
          <w:rStyle w:val="Char0"/>
          <w:rFonts w:hint="cs"/>
          <w:rtl/>
        </w:rPr>
        <w:t xml:space="preserve"> و همسرانش همواره آن را تکرار می‌کنند تأمل کنیم. </w:t>
      </w:r>
    </w:p>
    <w:p w:rsidR="00090388" w:rsidRPr="00707A87" w:rsidRDefault="00090388" w:rsidP="00707A87">
      <w:pPr>
        <w:ind w:firstLine="284"/>
        <w:jc w:val="both"/>
        <w:rPr>
          <w:rStyle w:val="Char0"/>
          <w:rtl/>
        </w:rPr>
      </w:pPr>
      <w:r w:rsidRPr="00707A87">
        <w:rPr>
          <w:rStyle w:val="Char0"/>
          <w:rFonts w:hint="cs"/>
          <w:rtl/>
        </w:rPr>
        <w:t>یکی از</w:t>
      </w:r>
      <w:r w:rsidR="006318F3" w:rsidRPr="00707A87">
        <w:rPr>
          <w:rStyle w:val="Char0"/>
          <w:rFonts w:hint="cs"/>
          <w:rtl/>
        </w:rPr>
        <w:t xml:space="preserve"> آن‌ها </w:t>
      </w:r>
      <w:r w:rsidRPr="00707A87">
        <w:rPr>
          <w:rStyle w:val="Char0"/>
          <w:rFonts w:hint="cs"/>
          <w:rtl/>
        </w:rPr>
        <w:t>روزی به من گفت</w:t>
      </w:r>
      <w:r w:rsidR="002F69C2">
        <w:rPr>
          <w:rStyle w:val="Char0"/>
          <w:rFonts w:hint="cs"/>
          <w:rtl/>
        </w:rPr>
        <w:t>:</w:t>
      </w:r>
      <w:r w:rsidRPr="00707A87">
        <w:rPr>
          <w:rStyle w:val="Char0"/>
          <w:rFonts w:hint="cs"/>
          <w:rtl/>
        </w:rPr>
        <w:t xml:space="preserve"> براساس حدیثی از رسول خدا</w:t>
      </w:r>
      <w:r w:rsidR="007D18AE" w:rsidRPr="00707A87">
        <w:rPr>
          <w:rStyle w:val="Char0"/>
          <w:rFonts w:cs="CTraditional Arabic" w:hint="cs"/>
          <w:rtl/>
        </w:rPr>
        <w:t xml:space="preserve"> ج</w:t>
      </w:r>
      <w:r w:rsidRPr="00707A87">
        <w:rPr>
          <w:rStyle w:val="Char0"/>
          <w:rFonts w:hint="cs"/>
          <w:rtl/>
        </w:rPr>
        <w:t xml:space="preserve">، عایشه رأس کفر نامیده شده است! </w:t>
      </w:r>
    </w:p>
    <w:p w:rsidR="00090388" w:rsidRPr="00707A87" w:rsidRDefault="00090388" w:rsidP="00707A87">
      <w:pPr>
        <w:ind w:firstLine="284"/>
        <w:jc w:val="both"/>
        <w:rPr>
          <w:rStyle w:val="Char0"/>
          <w:rtl/>
        </w:rPr>
      </w:pPr>
      <w:r w:rsidRPr="00707A87">
        <w:rPr>
          <w:rStyle w:val="Char0"/>
          <w:rFonts w:hint="cs"/>
          <w:rtl/>
        </w:rPr>
        <w:t>گفتم</w:t>
      </w:r>
      <w:r w:rsidR="002F69C2">
        <w:rPr>
          <w:rStyle w:val="Char0"/>
          <w:rFonts w:hint="cs"/>
          <w:rtl/>
        </w:rPr>
        <w:t>:</w:t>
      </w:r>
      <w:r w:rsidRPr="00707A87">
        <w:rPr>
          <w:rStyle w:val="Char0"/>
          <w:rFonts w:hint="cs"/>
          <w:rtl/>
        </w:rPr>
        <w:t xml:space="preserve"> دلیلت را بیاور تا ببینیم! </w:t>
      </w:r>
    </w:p>
    <w:p w:rsidR="00090388" w:rsidRPr="00707A87" w:rsidRDefault="00090388" w:rsidP="00642017">
      <w:pPr>
        <w:ind w:firstLine="284"/>
        <w:jc w:val="both"/>
        <w:rPr>
          <w:rStyle w:val="Char0"/>
          <w:rtl/>
        </w:rPr>
      </w:pPr>
      <w:r w:rsidRPr="00707A87">
        <w:rPr>
          <w:rStyle w:val="Char0"/>
          <w:rFonts w:hint="cs"/>
          <w:rtl/>
        </w:rPr>
        <w:t>او حدیثی از بخاری را ذکر کرد که عبدالله بن عمر</w:t>
      </w:r>
      <w:r w:rsidR="007D18AE" w:rsidRPr="00707A87">
        <w:rPr>
          <w:rStyle w:val="Char0"/>
          <w:rFonts w:cs="CTraditional Arabic" w:hint="cs"/>
          <w:rtl/>
        </w:rPr>
        <w:t>س</w:t>
      </w:r>
      <w:r w:rsidRPr="00707A87">
        <w:rPr>
          <w:rStyle w:val="Char0"/>
          <w:rFonts w:hint="cs"/>
          <w:rtl/>
        </w:rPr>
        <w:t xml:space="preserve"> روایت می‌کند که</w:t>
      </w:r>
      <w:r w:rsidR="002F69C2">
        <w:rPr>
          <w:rStyle w:val="Char0"/>
          <w:rFonts w:hint="cs"/>
          <w:rtl/>
        </w:rPr>
        <w:t>:</w:t>
      </w:r>
      <w:r w:rsidRPr="00707A87">
        <w:rPr>
          <w:rStyle w:val="Char0"/>
          <w:rFonts w:hint="cs"/>
          <w:rtl/>
        </w:rPr>
        <w:t xml:space="preserve"> </w:t>
      </w:r>
      <w:r w:rsidRPr="00707A87">
        <w:rPr>
          <w:rStyle w:val="Char3"/>
          <w:rFonts w:hint="cs"/>
          <w:rtl/>
        </w:rPr>
        <w:t>«قام النبی</w:t>
      </w:r>
      <w:r w:rsidR="007D18AE" w:rsidRPr="00707A87">
        <w:rPr>
          <w:rStyle w:val="Char3"/>
          <w:rFonts w:cs="CTraditional Arabic" w:hint="cs"/>
          <w:rtl/>
        </w:rPr>
        <w:t>ج</w:t>
      </w:r>
      <w:r w:rsidRPr="00707A87">
        <w:rPr>
          <w:rStyle w:val="Char3"/>
          <w:rFonts w:hint="cs"/>
          <w:rtl/>
        </w:rPr>
        <w:t xml:space="preserve"> خطیباً فأشار نحو مس</w:t>
      </w:r>
      <w:r w:rsidR="002F69C2">
        <w:rPr>
          <w:rStyle w:val="Char3"/>
          <w:rFonts w:hint="cs"/>
          <w:rtl/>
        </w:rPr>
        <w:t>ك</w:t>
      </w:r>
      <w:r w:rsidRPr="00707A87">
        <w:rPr>
          <w:rStyle w:val="Char3"/>
          <w:rFonts w:hint="cs"/>
          <w:rtl/>
        </w:rPr>
        <w:t>ن عائشه، فقال</w:t>
      </w:r>
      <w:r w:rsidR="002F69C2">
        <w:rPr>
          <w:rStyle w:val="Char3"/>
          <w:rFonts w:hint="cs"/>
          <w:rtl/>
        </w:rPr>
        <w:t>:</w:t>
      </w:r>
      <w:r w:rsidRPr="00707A87">
        <w:rPr>
          <w:rStyle w:val="Char3"/>
          <w:rFonts w:hint="cs"/>
          <w:rtl/>
        </w:rPr>
        <w:t xml:space="preserve"> هنا الفتنه ثلاثاً من حیث یطلع قرن الشیطان»</w:t>
      </w:r>
      <w:r w:rsidR="002F69C2">
        <w:rPr>
          <w:rStyle w:val="Char3"/>
          <w:rFonts w:hint="cs"/>
          <w:rtl/>
        </w:rPr>
        <w:t>:</w:t>
      </w:r>
      <w:r w:rsidRPr="00707A87">
        <w:rPr>
          <w:rStyle w:val="Char3"/>
          <w:rFonts w:hint="cs"/>
          <w:rtl/>
        </w:rPr>
        <w:t xml:space="preserve"> </w:t>
      </w:r>
      <w:r w:rsidRPr="00707A87">
        <w:rPr>
          <w:rStyle w:val="Char0"/>
          <w:rFonts w:hint="cs"/>
          <w:rtl/>
        </w:rPr>
        <w:t>«پیامبر</w:t>
      </w:r>
      <w:r w:rsidR="007D18AE" w:rsidRPr="00707A87">
        <w:rPr>
          <w:rStyle w:val="Char0"/>
          <w:rFonts w:cs="CTraditional Arabic" w:hint="cs"/>
          <w:rtl/>
        </w:rPr>
        <w:t xml:space="preserve"> ج</w:t>
      </w:r>
      <w:r w:rsidRPr="00707A87">
        <w:rPr>
          <w:rStyle w:val="Char0"/>
          <w:rFonts w:hint="cs"/>
          <w:rtl/>
        </w:rPr>
        <w:t xml:space="preserve"> به خطبه ایستاد و به سوی حجره عایشه اشاره کرد و سه بار فرمود</w:t>
      </w:r>
      <w:r w:rsidR="002F69C2">
        <w:rPr>
          <w:rStyle w:val="Char0"/>
          <w:rFonts w:hint="cs"/>
          <w:rtl/>
        </w:rPr>
        <w:t>:</w:t>
      </w:r>
      <w:r w:rsidRPr="00707A87">
        <w:rPr>
          <w:rStyle w:val="Char0"/>
          <w:rFonts w:hint="cs"/>
          <w:rtl/>
        </w:rPr>
        <w:t xml:space="preserve"> فتنه از سوی اینجاست جایی که شاخ شیطان از آن خارج می‌شود</w:t>
      </w:r>
      <w:r w:rsidR="00B3721D" w:rsidRPr="00707A87">
        <w:rPr>
          <w:rStyle w:val="Char0"/>
          <w:rFonts w:hint="cs"/>
          <w:rtl/>
        </w:rPr>
        <w:t>.»</w:t>
      </w:r>
      <w:r w:rsidRPr="00707A87">
        <w:rPr>
          <w:rStyle w:val="Char0"/>
          <w:vertAlign w:val="superscript"/>
          <w:rtl/>
        </w:rPr>
        <w:footnoteReference w:id="554"/>
      </w:r>
      <w:r w:rsidRPr="00707A87">
        <w:rPr>
          <w:rStyle w:val="Char0"/>
          <w:rFonts w:hint="cs"/>
          <w:rtl/>
        </w:rPr>
        <w:t xml:space="preserve"> </w:t>
      </w:r>
    </w:p>
    <w:p w:rsidR="00090388" w:rsidRPr="00707A87" w:rsidRDefault="00090388" w:rsidP="00707A87">
      <w:pPr>
        <w:rPr>
          <w:rStyle w:val="Char0"/>
          <w:rtl/>
        </w:rPr>
      </w:pPr>
      <w:r w:rsidRPr="00707A87">
        <w:rPr>
          <w:rStyle w:val="Char0"/>
          <w:rFonts w:hint="cs"/>
          <w:rtl/>
        </w:rPr>
        <w:t>گفتم</w:t>
      </w:r>
      <w:r w:rsidR="002F69C2">
        <w:rPr>
          <w:rStyle w:val="Char0"/>
          <w:rFonts w:hint="cs"/>
          <w:rtl/>
        </w:rPr>
        <w:t>:</w:t>
      </w:r>
      <w:r w:rsidRPr="00707A87">
        <w:rPr>
          <w:rStyle w:val="Char0"/>
          <w:rFonts w:hint="cs"/>
          <w:rtl/>
        </w:rPr>
        <w:t xml:space="preserve"> در این روایت چه شاهدی بر ادعایت وجود دارد؟ </w:t>
      </w:r>
    </w:p>
    <w:p w:rsidR="00090388" w:rsidRPr="00707A87" w:rsidRDefault="00090388" w:rsidP="00707A87">
      <w:pPr>
        <w:rPr>
          <w:rFonts w:cs="Times New Roman"/>
          <w:sz w:val="28"/>
          <w:szCs w:val="28"/>
          <w:rtl/>
          <w:lang w:bidi="fa-IR"/>
        </w:rPr>
      </w:pPr>
      <w:r w:rsidRPr="00707A87">
        <w:rPr>
          <w:rStyle w:val="Char0"/>
          <w:rFonts w:hint="cs"/>
          <w:rtl/>
        </w:rPr>
        <w:t>پاسخ داد</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با اشاره به خانه عایشه، او را شاخ شیطان نامیده است. </w:t>
      </w:r>
    </w:p>
    <w:p w:rsidR="00090388" w:rsidRPr="00707A87" w:rsidRDefault="00090388" w:rsidP="00707A87">
      <w:pPr>
        <w:ind w:firstLine="284"/>
        <w:jc w:val="both"/>
        <w:rPr>
          <w:rStyle w:val="Char0"/>
          <w:rtl/>
        </w:rPr>
      </w:pPr>
      <w:r w:rsidRPr="00707A87">
        <w:rPr>
          <w:rStyle w:val="Char0"/>
          <w:rFonts w:hint="cs"/>
          <w:rtl/>
        </w:rPr>
        <w:t>به او گفتم</w:t>
      </w:r>
      <w:r w:rsidR="002F69C2">
        <w:rPr>
          <w:rStyle w:val="Char0"/>
          <w:rFonts w:hint="cs"/>
          <w:rtl/>
        </w:rPr>
        <w:t>:</w:t>
      </w:r>
      <w:r w:rsidRPr="00707A87">
        <w:rPr>
          <w:rStyle w:val="Char0"/>
          <w:rFonts w:hint="cs"/>
          <w:rtl/>
        </w:rPr>
        <w:t xml:space="preserve"> در زبان عربی میان</w:t>
      </w:r>
      <w:r w:rsidR="0020699B">
        <w:rPr>
          <w:rStyle w:val="Char0"/>
          <w:rFonts w:hint="cs"/>
          <w:rtl/>
        </w:rPr>
        <w:t xml:space="preserve"> (</w:t>
      </w:r>
      <w:r w:rsidRPr="00707A87">
        <w:rPr>
          <w:rStyle w:val="Char0"/>
          <w:rFonts w:hint="cs"/>
          <w:rtl/>
        </w:rPr>
        <w:t>نحو) و</w:t>
      </w:r>
      <w:r w:rsidR="0020699B">
        <w:rPr>
          <w:rStyle w:val="Char0"/>
          <w:rFonts w:hint="cs"/>
          <w:rtl/>
        </w:rPr>
        <w:t xml:space="preserve"> (</w:t>
      </w:r>
      <w:r w:rsidRPr="00707A87">
        <w:rPr>
          <w:rStyle w:val="Char0"/>
          <w:rFonts w:hint="cs"/>
          <w:rtl/>
        </w:rPr>
        <w:t xml:space="preserve">إلی) تفاوت وجود دارد. در حدیث عبارت </w:t>
      </w:r>
      <w:r w:rsidRPr="00707A87">
        <w:rPr>
          <w:rStyle w:val="Char3"/>
          <w:rFonts w:hint="cs"/>
          <w:rtl/>
        </w:rPr>
        <w:t>«فأشار نحو بیت عایشه»</w:t>
      </w:r>
      <w:r w:rsidRPr="00707A87">
        <w:rPr>
          <w:rStyle w:val="Char0"/>
          <w:rFonts w:hint="cs"/>
          <w:rtl/>
        </w:rPr>
        <w:t xml:space="preserve"> نه </w:t>
      </w:r>
      <w:r w:rsidRPr="00707A87">
        <w:rPr>
          <w:rStyle w:val="Char3"/>
          <w:rFonts w:hint="cs"/>
          <w:rtl/>
        </w:rPr>
        <w:t>«فأشار إلی بیت عائشه»</w:t>
      </w:r>
      <w:r w:rsidRPr="00707A87">
        <w:rPr>
          <w:rStyle w:val="Char0"/>
          <w:rFonts w:hint="cs"/>
          <w:rtl/>
        </w:rPr>
        <w:t xml:space="preserve"> [نحو یعنی به جهتی که آن شیء در آن مسیر قرار دارد نه خود شیء اما إلی برای اشاره دقیق به خود شیء به کار می‌رود] و این امری است که هر کس که کمترین بهره‌ای از زبان عربی برده باشد آن را می‌داند. اما چنانکه پیداست کینه و بغضت نسبت به ام المؤمنین عایشه چشم و دلت را کور کرده است. </w:t>
      </w:r>
    </w:p>
    <w:p w:rsidR="00090388" w:rsidRPr="00707A87" w:rsidRDefault="00090388" w:rsidP="00707A87">
      <w:pPr>
        <w:ind w:firstLine="284"/>
        <w:jc w:val="both"/>
        <w:rPr>
          <w:rStyle w:val="Char0"/>
          <w:rtl/>
        </w:rPr>
      </w:pPr>
      <w:r w:rsidRPr="00707A87">
        <w:rPr>
          <w:rStyle w:val="Char0"/>
          <w:rFonts w:hint="cs"/>
          <w:rtl/>
        </w:rPr>
        <w:t>از تو سؤالی می‌پرسم که حقیقت را برایت روشن می‌کند و آن اینکه</w:t>
      </w:r>
      <w:r w:rsidR="002F69C2">
        <w:rPr>
          <w:rStyle w:val="Char0"/>
          <w:rFonts w:hint="cs"/>
          <w:rtl/>
        </w:rPr>
        <w:t>:</w:t>
      </w:r>
      <w:r w:rsidRPr="00707A87">
        <w:rPr>
          <w:rStyle w:val="Char0"/>
          <w:rFonts w:hint="cs"/>
          <w:rtl/>
        </w:rPr>
        <w:t xml:space="preserve"> «آیا گمان می‌کنی که پیامبر</w:t>
      </w:r>
      <w:r w:rsidR="007D18AE" w:rsidRPr="00707A87">
        <w:rPr>
          <w:rStyle w:val="Char0"/>
          <w:rFonts w:cs="CTraditional Arabic" w:hint="cs"/>
          <w:rtl/>
        </w:rPr>
        <w:t xml:space="preserve"> ج</w:t>
      </w:r>
      <w:r w:rsidRPr="00707A87">
        <w:rPr>
          <w:rStyle w:val="Char0"/>
          <w:rFonts w:hint="cs"/>
          <w:rtl/>
        </w:rPr>
        <w:t xml:space="preserve"> به خانه عایشه اشاره می‌کند و می‌گوید شاخ شیطان اینجاست و سپس خودش در آن خانه و در همان حجره با عایشه به سر خواهد برد و اقامت خواهد کرد؟! </w:t>
      </w:r>
    </w:p>
    <w:p w:rsidR="00090388" w:rsidRPr="00707A87" w:rsidRDefault="00090388" w:rsidP="00707A87">
      <w:pPr>
        <w:ind w:firstLine="284"/>
        <w:jc w:val="both"/>
        <w:rPr>
          <w:rStyle w:val="Char0"/>
          <w:rtl/>
        </w:rPr>
      </w:pPr>
      <w:r w:rsidRPr="00707A87">
        <w:rPr>
          <w:rStyle w:val="Char0"/>
          <w:rFonts w:hint="cs"/>
          <w:rtl/>
        </w:rPr>
        <w:t>بگذار از ام المؤمنین عایشه که او را متهم کردی و به او افترا نسبت دادی، بگذریم و از تو یک سؤال بپرسم</w:t>
      </w:r>
      <w:r w:rsidR="002F69C2">
        <w:rPr>
          <w:rStyle w:val="Char0"/>
          <w:rFonts w:hint="cs"/>
          <w:rtl/>
        </w:rPr>
        <w:t>:</w:t>
      </w:r>
      <w:r w:rsidRPr="00707A87">
        <w:rPr>
          <w:rStyle w:val="Char0"/>
          <w:rFonts w:hint="cs"/>
          <w:rtl/>
        </w:rPr>
        <w:t xml:space="preserve"> «آیا رسول خدا</w:t>
      </w:r>
      <w:r w:rsidR="007D18AE" w:rsidRPr="00707A87">
        <w:rPr>
          <w:rStyle w:val="Char0"/>
          <w:rFonts w:cs="CTraditional Arabic" w:hint="cs"/>
          <w:rtl/>
        </w:rPr>
        <w:t xml:space="preserve"> ج</w:t>
      </w:r>
      <w:r w:rsidRPr="00707A87">
        <w:rPr>
          <w:rStyle w:val="Char0"/>
          <w:rFonts w:hint="cs"/>
          <w:rtl/>
        </w:rPr>
        <w:t xml:space="preserve"> در نظر تو آنقدر کم ارزش است که با زنی این چنین به سر ببرد و او را به همسری خود در آورد؟! </w:t>
      </w:r>
    </w:p>
    <w:p w:rsidR="00090388" w:rsidRPr="00707A87" w:rsidRDefault="00090388" w:rsidP="00707A87">
      <w:pPr>
        <w:ind w:firstLine="284"/>
        <w:jc w:val="both"/>
        <w:rPr>
          <w:rStyle w:val="Char0"/>
          <w:rtl/>
        </w:rPr>
      </w:pPr>
      <w:r w:rsidRPr="00707A87">
        <w:rPr>
          <w:rStyle w:val="Char0"/>
          <w:rFonts w:hint="cs"/>
          <w:rtl/>
        </w:rPr>
        <w:t xml:space="preserve">به خدا قسم اگر به جای تعصبات کور مذهبی خردت را قاضی قرار می‌دادی هرگز چنین سخنان باطلی نمی‌گفتی و چنین گمراهانه بحث نمی‌کردی. </w:t>
      </w:r>
    </w:p>
    <w:p w:rsidR="00090388" w:rsidRPr="00707A87" w:rsidRDefault="00090388" w:rsidP="00707A87">
      <w:pPr>
        <w:ind w:firstLine="284"/>
        <w:jc w:val="both"/>
        <w:rPr>
          <w:rStyle w:val="Char0"/>
          <w:rtl/>
        </w:rPr>
      </w:pPr>
      <w:r w:rsidRPr="00707A87">
        <w:rPr>
          <w:rStyle w:val="Char0"/>
          <w:rFonts w:hint="cs"/>
          <w:rtl/>
        </w:rPr>
        <w:t>حدیثی که اشاره کردی از عبدالله بن عمر و همچنین به شیوه دیگری روایت شده است و بیان می‌کنند که منظور از اشاره به خانه عایشه اشاره به مشرق و فتنه‌ها و آشوب‌هایی بوده است که در آنجا رخ خواهد داد و امت را تضغیف خواهد کرد. خوارج، قدریه، سبأیه، کیسانیه و معتزلیان و دیگران همگی از شرق ظهور کردند.</w:t>
      </w:r>
      <w:r w:rsidRPr="00707A87">
        <w:rPr>
          <w:rStyle w:val="Char0"/>
          <w:vertAlign w:val="superscript"/>
          <w:rtl/>
        </w:rPr>
        <w:footnoteReference w:id="555"/>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بخاری به نقل از عبدالله بن عمر</w:t>
      </w:r>
      <w:r w:rsidR="007D18AE" w:rsidRPr="00707A87">
        <w:rPr>
          <w:rStyle w:val="Char0"/>
          <w:rFonts w:cs="CTraditional Arabic" w:hint="cs"/>
          <w:rtl/>
        </w:rPr>
        <w:t>س</w:t>
      </w:r>
      <w:r w:rsidRPr="00707A87">
        <w:rPr>
          <w:rStyle w:val="Char0"/>
          <w:rFonts w:hint="cs"/>
          <w:rtl/>
        </w:rPr>
        <w:t xml:space="preserve"> روایت می‌کند که</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را دیدم در حالی که به سوی شرق اشاره</w:t>
      </w:r>
      <w:r w:rsidR="00C80358">
        <w:rPr>
          <w:rStyle w:val="Char0"/>
          <w:rFonts w:hint="cs"/>
          <w:rtl/>
        </w:rPr>
        <w:t xml:space="preserve"> می‌کرد</w:t>
      </w:r>
      <w:r w:rsidRPr="00707A87">
        <w:rPr>
          <w:rStyle w:val="Char0"/>
          <w:rFonts w:hint="cs"/>
          <w:rtl/>
        </w:rPr>
        <w:t xml:space="preserve"> و می‌گفت</w:t>
      </w:r>
      <w:r w:rsidR="002F69C2">
        <w:rPr>
          <w:rStyle w:val="Char0"/>
          <w:rFonts w:hint="cs"/>
          <w:rtl/>
        </w:rPr>
        <w:t>:</w:t>
      </w:r>
      <w:r w:rsidRPr="00707A87">
        <w:rPr>
          <w:rStyle w:val="Char0"/>
          <w:rFonts w:hint="cs"/>
          <w:rtl/>
        </w:rPr>
        <w:t xml:space="preserve"> آگاه باشید که فتنه از این طرف ظهور خواهد کرد، فتنه از اینجا به وجود خواهد آمد، جایی که شاخ شیطان از آن خارج خواهد شد</w:t>
      </w:r>
      <w:r w:rsidR="00B3721D" w:rsidRPr="00707A87">
        <w:rPr>
          <w:rStyle w:val="Char0"/>
          <w:rFonts w:hint="cs"/>
          <w:rtl/>
        </w:rPr>
        <w:t>.»</w:t>
      </w:r>
      <w:r w:rsidRPr="00707A87">
        <w:rPr>
          <w:rStyle w:val="Char0"/>
          <w:vertAlign w:val="superscript"/>
          <w:rtl/>
        </w:rPr>
        <w:footnoteReference w:id="556"/>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 xml:space="preserve">علاوه بر این، آیا خانه عایشه خانه رسول خدا نیست؟! </w:t>
      </w:r>
    </w:p>
    <w:p w:rsidR="00090388" w:rsidRPr="00707A87" w:rsidRDefault="00090388" w:rsidP="00707A87">
      <w:pPr>
        <w:ind w:firstLine="284"/>
        <w:jc w:val="both"/>
        <w:rPr>
          <w:rStyle w:val="Char0"/>
          <w:rtl/>
        </w:rPr>
      </w:pPr>
      <w:r w:rsidRPr="00707A87">
        <w:rPr>
          <w:rStyle w:val="Char0"/>
          <w:rFonts w:hint="cs"/>
          <w:rtl/>
        </w:rPr>
        <w:t>آیا این گروه ادعا می‌کنند خانه رسول خدا</w:t>
      </w:r>
      <w:r w:rsidR="007D18AE" w:rsidRPr="00707A87">
        <w:rPr>
          <w:rStyle w:val="Char0"/>
          <w:rFonts w:cs="CTraditional Arabic" w:hint="cs"/>
          <w:rtl/>
        </w:rPr>
        <w:t xml:space="preserve"> ج</w:t>
      </w:r>
      <w:r w:rsidRPr="00707A87">
        <w:rPr>
          <w:rStyle w:val="Char0"/>
          <w:rFonts w:hint="cs"/>
          <w:rtl/>
        </w:rPr>
        <w:t xml:space="preserve"> شاخ شیطان است؟ [پناه بر خدا] کسی که شایسته است مصداق شاخ شیطان را به خود بگیرد همان اندیشه‌ای است که این چنین همه تیرهای اتهامش را با درندگی و وقاحت تمام به سوی همسران و یاران پیامبر</w:t>
      </w:r>
      <w:r w:rsidR="007D18AE" w:rsidRPr="00707A87">
        <w:rPr>
          <w:rStyle w:val="Char0"/>
          <w:rFonts w:cs="CTraditional Arabic" w:hint="cs"/>
          <w:rtl/>
        </w:rPr>
        <w:t xml:space="preserve"> ج</w:t>
      </w:r>
      <w:r w:rsidRPr="00707A87">
        <w:rPr>
          <w:rStyle w:val="Char0"/>
          <w:rFonts w:hint="cs"/>
          <w:rtl/>
        </w:rPr>
        <w:t xml:space="preserve"> نشان رفته است. </w:t>
      </w:r>
    </w:p>
    <w:p w:rsidR="00071C0B" w:rsidRPr="00707A87" w:rsidRDefault="00090388" w:rsidP="00707A87">
      <w:pPr>
        <w:ind w:firstLine="284"/>
        <w:jc w:val="both"/>
        <w:rPr>
          <w:rStyle w:val="Char0"/>
          <w:rtl/>
        </w:rPr>
      </w:pPr>
      <w:r w:rsidRPr="00707A87">
        <w:rPr>
          <w:rStyle w:val="Char0"/>
          <w:rFonts w:hint="cs"/>
          <w:rtl/>
        </w:rPr>
        <w:t>این افترازنندگان نه تنها ارزش‌های اخلاقی را در مقابل رسول خدا و همسران و یارانش فراموش کرده‌اند، بلکه گویی درباره این آیه پروردگار نیز خود را به فراموشی زده</w:t>
      </w:r>
      <w:r w:rsidRPr="00707A87">
        <w:rPr>
          <w:rStyle w:val="Char0"/>
          <w:rFonts w:hint="eastAsia"/>
          <w:rtl/>
        </w:rPr>
        <w:t>‌</w:t>
      </w:r>
      <w:r w:rsidR="00071C0B" w:rsidRPr="00707A87">
        <w:rPr>
          <w:rStyle w:val="Char0"/>
          <w:rFonts w:hint="cs"/>
          <w:rtl/>
        </w:rPr>
        <w:t>اند که خداوند فرمود</w:t>
      </w:r>
      <w:r w:rsidRPr="00707A87">
        <w:rPr>
          <w:rStyle w:val="Char0"/>
          <w:rFonts w:hint="cs"/>
          <w:rtl/>
        </w:rPr>
        <w:t>:</w:t>
      </w:r>
    </w:p>
    <w:p w:rsidR="00090388" w:rsidRPr="00707A87" w:rsidRDefault="00071C0B" w:rsidP="00707A87">
      <w:pPr>
        <w:ind w:firstLine="284"/>
        <w:jc w:val="both"/>
        <w:rPr>
          <w:rStyle w:val="Char0"/>
          <w:rtl/>
        </w:rPr>
      </w:pPr>
      <w:r w:rsidRPr="00707A87">
        <w:rPr>
          <w:rStyle w:val="Char0"/>
          <w:rFonts w:cs="Traditional Arabic"/>
          <w:color w:val="000000"/>
          <w:shd w:val="clear" w:color="auto" w:fill="FFFFFF"/>
          <w:rtl/>
        </w:rPr>
        <w:t>﴿</w:t>
      </w:r>
      <w:r w:rsidRPr="00707A87">
        <w:rPr>
          <w:rStyle w:val="Char6"/>
          <w:rtl/>
        </w:rPr>
        <w:t>وَرَفَعۡنَا لَكَ ذِكۡرَكَ٤</w:t>
      </w:r>
      <w:r w:rsidRPr="00707A87">
        <w:rPr>
          <w:rStyle w:val="Char0"/>
          <w:rFonts w:cs="Traditional Arabic"/>
          <w:color w:val="000000"/>
          <w:shd w:val="clear" w:color="auto" w:fill="FFFFFF"/>
          <w:rtl/>
        </w:rPr>
        <w:t>﴾</w:t>
      </w:r>
      <w:r w:rsidRPr="00707A87">
        <w:rPr>
          <w:rStyle w:val="Char4"/>
          <w:rtl/>
        </w:rPr>
        <w:t xml:space="preserve"> [الشرح: 4]</w:t>
      </w:r>
      <w:r w:rsidRPr="00707A87">
        <w:rPr>
          <w:rStyle w:val="Char4"/>
          <w:rFonts w:hint="cs"/>
          <w:rtl/>
        </w:rPr>
        <w:t>.</w:t>
      </w:r>
      <w:r w:rsidR="00090388" w:rsidRPr="00707A87">
        <w:rPr>
          <w:rStyle w:val="Char0"/>
          <w:rFonts w:hint="cs"/>
          <w:rtl/>
        </w:rPr>
        <w:t xml:space="preserve"> </w:t>
      </w:r>
    </w:p>
    <w:p w:rsidR="00090388" w:rsidRPr="00707A87" w:rsidRDefault="00090388" w:rsidP="00707A87">
      <w:pPr>
        <w:tabs>
          <w:tab w:val="right" w:pos="7371"/>
        </w:tabs>
        <w:rPr>
          <w:rStyle w:val="Char0"/>
          <w:rtl/>
        </w:rPr>
      </w:pPr>
      <w:r w:rsidRPr="00707A87">
        <w:rPr>
          <w:rStyle w:val="Char0"/>
          <w:rFonts w:hint="cs"/>
          <w:rtl/>
        </w:rPr>
        <w:t>«بی‌تردید نام و یاد تو را گرامی و والا داشتیم.»</w:t>
      </w:r>
    </w:p>
    <w:p w:rsidR="00090388" w:rsidRPr="00707A87" w:rsidRDefault="00090388" w:rsidP="00707A87">
      <w:pPr>
        <w:ind w:firstLine="284"/>
        <w:jc w:val="both"/>
        <w:rPr>
          <w:rStyle w:val="Char0"/>
          <w:rtl/>
        </w:rPr>
      </w:pPr>
      <w:r w:rsidRPr="00707A87">
        <w:rPr>
          <w:rStyle w:val="Char0"/>
          <w:rFonts w:hint="cs"/>
          <w:rtl/>
        </w:rPr>
        <w:t>اگر همسر و یاران پیامبر سمبل خیانت باشند پس چه نام نکویی برای پیامبر</w:t>
      </w:r>
      <w:r w:rsidR="007D18AE" w:rsidRPr="00707A87">
        <w:rPr>
          <w:rStyle w:val="Char0"/>
          <w:rFonts w:cs="CTraditional Arabic" w:hint="cs"/>
          <w:rtl/>
        </w:rPr>
        <w:t xml:space="preserve"> ج</w:t>
      </w:r>
      <w:r w:rsidRPr="00707A87">
        <w:rPr>
          <w:rStyle w:val="Char0"/>
          <w:rFonts w:hint="cs"/>
          <w:rtl/>
        </w:rPr>
        <w:t xml:space="preserve"> باقی می‌ماند که مردم با آن از او یاد کنند؟! </w:t>
      </w:r>
    </w:p>
    <w:p w:rsidR="00090388" w:rsidRPr="00707A87" w:rsidRDefault="00090388" w:rsidP="00707A87">
      <w:pPr>
        <w:pStyle w:val="aa"/>
        <w:rPr>
          <w:rtl/>
        </w:rPr>
      </w:pPr>
      <w:bookmarkStart w:id="100" w:name="_Toc437418463"/>
      <w:r w:rsidRPr="00707A87">
        <w:rPr>
          <w:rFonts w:hint="cs"/>
          <w:rtl/>
        </w:rPr>
        <w:t>ام المؤمنین عایشه و جنگ جمل</w:t>
      </w:r>
      <w:bookmarkEnd w:id="100"/>
      <w:r w:rsidRPr="00707A87">
        <w:rPr>
          <w:rFonts w:hint="cs"/>
          <w:rtl/>
        </w:rPr>
        <w:t xml:space="preserve"> </w:t>
      </w:r>
    </w:p>
    <w:p w:rsidR="00090388" w:rsidRPr="00707A87" w:rsidRDefault="00090388" w:rsidP="00707A87">
      <w:pPr>
        <w:ind w:firstLine="284"/>
        <w:jc w:val="both"/>
        <w:rPr>
          <w:rStyle w:val="Char0"/>
          <w:rtl/>
        </w:rPr>
      </w:pPr>
      <w:r w:rsidRPr="00707A87">
        <w:rPr>
          <w:rStyle w:val="Char0"/>
          <w:rFonts w:hint="cs"/>
          <w:rtl/>
        </w:rPr>
        <w:t>یکی از شیعیان در مجلسی که مرا در آن دعوت کرده بود به من گفت</w:t>
      </w:r>
      <w:r w:rsidR="002F69C2">
        <w:rPr>
          <w:rStyle w:val="Char0"/>
          <w:rFonts w:hint="cs"/>
          <w:rtl/>
        </w:rPr>
        <w:t>:</w:t>
      </w:r>
      <w:r w:rsidRPr="00707A87">
        <w:rPr>
          <w:rStyle w:val="Char0"/>
          <w:rFonts w:hint="cs"/>
          <w:rtl/>
        </w:rPr>
        <w:t xml:space="preserve"> تو عایشه را ستایش می‌کنی و طعن وزیدن نسبت به او را روا نمی‌داری! </w:t>
      </w:r>
    </w:p>
    <w:p w:rsidR="00090388" w:rsidRPr="00707A87" w:rsidRDefault="00090388" w:rsidP="00707A87">
      <w:pPr>
        <w:ind w:firstLine="284"/>
        <w:jc w:val="both"/>
        <w:rPr>
          <w:rStyle w:val="Char0"/>
          <w:rtl/>
        </w:rPr>
      </w:pPr>
      <w:r w:rsidRPr="00707A87">
        <w:rPr>
          <w:rStyle w:val="Char0"/>
          <w:rFonts w:hint="cs"/>
          <w:rtl/>
        </w:rPr>
        <w:t>گفتم</w:t>
      </w:r>
      <w:r w:rsidR="002F69C2">
        <w:rPr>
          <w:rStyle w:val="Char0"/>
          <w:rFonts w:hint="cs"/>
          <w:rtl/>
        </w:rPr>
        <w:t>:</w:t>
      </w:r>
      <w:r w:rsidRPr="00707A87">
        <w:rPr>
          <w:rStyle w:val="Char0"/>
          <w:rFonts w:hint="cs"/>
          <w:rtl/>
        </w:rPr>
        <w:t xml:space="preserve"> این امر چه اشکالی دارد که او براساس نص قرآن همسر پیامبر</w:t>
      </w:r>
      <w:r w:rsidR="007D18AE" w:rsidRPr="00707A87">
        <w:rPr>
          <w:rStyle w:val="Char0"/>
          <w:rFonts w:cs="CTraditional Arabic" w:hint="cs"/>
          <w:rtl/>
        </w:rPr>
        <w:t xml:space="preserve"> ج</w:t>
      </w:r>
      <w:r w:rsidRPr="00707A87">
        <w:rPr>
          <w:rStyle w:val="Char0"/>
          <w:rFonts w:hint="cs"/>
          <w:rtl/>
        </w:rPr>
        <w:t xml:space="preserve"> و مادر مؤمنان است. بلکه باید بر آنان ایراد گرفت که به او طعن می‌ورزند و نسبت به او بی‌احترامی می‌کنند! </w:t>
      </w:r>
    </w:p>
    <w:p w:rsidR="00090388" w:rsidRPr="00707A87" w:rsidRDefault="00090388" w:rsidP="00707A87">
      <w:pPr>
        <w:ind w:firstLine="284"/>
        <w:jc w:val="both"/>
        <w:rPr>
          <w:rStyle w:val="Char0"/>
          <w:rtl/>
        </w:rPr>
      </w:pPr>
      <w:r w:rsidRPr="00707A87">
        <w:rPr>
          <w:rStyle w:val="Char0"/>
          <w:rFonts w:hint="cs"/>
          <w:rtl/>
        </w:rPr>
        <w:t>گفت</w:t>
      </w:r>
      <w:r w:rsidR="002F69C2">
        <w:rPr>
          <w:rStyle w:val="Char0"/>
          <w:rFonts w:hint="cs"/>
          <w:rtl/>
        </w:rPr>
        <w:t>:</w:t>
      </w:r>
      <w:r w:rsidRPr="00707A87">
        <w:rPr>
          <w:rStyle w:val="Char0"/>
          <w:rFonts w:hint="cs"/>
          <w:rtl/>
        </w:rPr>
        <w:t>آیا نمی‌دانی او بر امام زمانش یعنی امیر المؤمنین علی</w:t>
      </w:r>
      <w:r w:rsidR="00D35A70" w:rsidRPr="00707A87">
        <w:rPr>
          <w:rStyle w:val="Char0"/>
          <w:rFonts w:cs="CTraditional Arabic" w:hint="cs"/>
          <w:rtl/>
        </w:rPr>
        <w:t>÷</w:t>
      </w:r>
      <w:r w:rsidRPr="00707A87">
        <w:rPr>
          <w:rStyle w:val="Char0"/>
          <w:rFonts w:hint="cs"/>
          <w:rtl/>
        </w:rPr>
        <w:t xml:space="preserve"> قیام کرد؟ آیا در جنگ جمل چنین و چنان نکرد؟ </w:t>
      </w:r>
    </w:p>
    <w:p w:rsidR="00090388" w:rsidRPr="00707A87" w:rsidRDefault="00090388" w:rsidP="00707A87">
      <w:pPr>
        <w:ind w:firstLine="284"/>
        <w:jc w:val="both"/>
        <w:rPr>
          <w:rStyle w:val="Char0"/>
          <w:rtl/>
        </w:rPr>
      </w:pPr>
      <w:r w:rsidRPr="00707A87">
        <w:rPr>
          <w:rStyle w:val="Char0"/>
          <w:rFonts w:hint="cs"/>
          <w:rtl/>
        </w:rPr>
        <w:t>به او گفتم</w:t>
      </w:r>
      <w:r w:rsidR="002F69C2">
        <w:rPr>
          <w:rStyle w:val="Char0"/>
          <w:rFonts w:hint="cs"/>
          <w:rtl/>
        </w:rPr>
        <w:t>:</w:t>
      </w:r>
      <w:r w:rsidRPr="00707A87">
        <w:rPr>
          <w:rStyle w:val="Char0"/>
          <w:rFonts w:hint="cs"/>
          <w:rtl/>
        </w:rPr>
        <w:t xml:space="preserve"> دلایلی که تو برای محکوم کردن ام المؤمنین عایشه</w:t>
      </w:r>
      <w:r w:rsidR="007D18AE" w:rsidRPr="00707A87">
        <w:rPr>
          <w:rStyle w:val="Char0"/>
          <w:rFonts w:cs="CTraditional Arabic" w:hint="cs"/>
          <w:rtl/>
        </w:rPr>
        <w:t>س</w:t>
      </w:r>
      <w:r w:rsidRPr="00707A87">
        <w:rPr>
          <w:rStyle w:val="Char0"/>
          <w:rFonts w:hint="cs"/>
          <w:rtl/>
        </w:rPr>
        <w:t xml:space="preserve"> بدان‌ها استناد می‌کنی خود دلیلی بر محکومیت تو هستند. </w:t>
      </w:r>
    </w:p>
    <w:p w:rsidR="00090388" w:rsidRPr="00707A87" w:rsidRDefault="00090388" w:rsidP="00707A87">
      <w:pPr>
        <w:ind w:firstLine="284"/>
        <w:jc w:val="both"/>
        <w:rPr>
          <w:rStyle w:val="Char0"/>
          <w:rtl/>
        </w:rPr>
      </w:pPr>
      <w:r w:rsidRPr="00707A87">
        <w:rPr>
          <w:rStyle w:val="Char0"/>
          <w:rFonts w:hint="cs"/>
          <w:rtl/>
        </w:rPr>
        <w:t>من در اینجا نمی‌خواهم صحت یا عدم صحت خروج ام المؤمنین عایشه</w:t>
      </w:r>
      <w:r w:rsidR="007D18AE" w:rsidRPr="00707A87">
        <w:rPr>
          <w:rStyle w:val="Char0"/>
          <w:rFonts w:cs="CTraditional Arabic" w:hint="cs"/>
          <w:rtl/>
        </w:rPr>
        <w:t>س</w:t>
      </w:r>
      <w:r w:rsidRPr="00707A87">
        <w:rPr>
          <w:rStyle w:val="Char0"/>
          <w:rFonts w:hint="cs"/>
          <w:rtl/>
        </w:rPr>
        <w:t xml:space="preserve"> به عراق را به همراه کسانی که او را همراهی</w:t>
      </w:r>
      <w:r w:rsidR="00C80358">
        <w:rPr>
          <w:rStyle w:val="Char0"/>
          <w:rFonts w:hint="cs"/>
          <w:rtl/>
        </w:rPr>
        <w:t xml:space="preserve"> می‌کرد</w:t>
      </w:r>
      <w:r w:rsidRPr="00707A87">
        <w:rPr>
          <w:rStyle w:val="Char0"/>
          <w:rFonts w:hint="cs"/>
          <w:rtl/>
        </w:rPr>
        <w:t xml:space="preserve">ند تحلیل کنم که علت این قیام چه بود؟ </w:t>
      </w:r>
    </w:p>
    <w:p w:rsidR="00090388" w:rsidRPr="00707A87" w:rsidRDefault="00090388" w:rsidP="00707A87">
      <w:pPr>
        <w:ind w:firstLine="284"/>
        <w:jc w:val="both"/>
        <w:rPr>
          <w:rStyle w:val="Char0"/>
          <w:rtl/>
        </w:rPr>
      </w:pPr>
      <w:r w:rsidRPr="00707A87">
        <w:rPr>
          <w:rStyle w:val="Char0"/>
          <w:rFonts w:hint="cs"/>
          <w:rtl/>
        </w:rPr>
        <w:t>همگان متفقند که ام المؤمنین عایشه معصوم نیست و او همانند مؤمنان دیگر کار درست می‌کند و مرتکب اشتباه هم می‌شود. اما با صراحت تمام می‌گویم که پیامبر</w:t>
      </w:r>
      <w:r w:rsidR="007D18AE" w:rsidRPr="00707A87">
        <w:rPr>
          <w:rStyle w:val="Char0"/>
          <w:rFonts w:cs="CTraditional Arabic" w:hint="cs"/>
          <w:rtl/>
        </w:rPr>
        <w:t xml:space="preserve"> ج</w:t>
      </w:r>
      <w:r w:rsidRPr="00707A87">
        <w:rPr>
          <w:rStyle w:val="Char0"/>
          <w:rFonts w:hint="cs"/>
          <w:rtl/>
        </w:rPr>
        <w:t xml:space="preserve"> که در حدیث حوأب که شیعه و سنی آن را روایت کرده‌اند و در آن از خروج او به عراق خبر داده‌اند، خودش به همسری او راضی بود و او را دوست می‌داشت و به خود نزدیک</w:t>
      </w:r>
      <w:r w:rsidR="00C80358">
        <w:rPr>
          <w:rStyle w:val="Char0"/>
          <w:rFonts w:hint="cs"/>
          <w:rtl/>
        </w:rPr>
        <w:t xml:space="preserve"> می‌کرد</w:t>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آیا پیامبر</w:t>
      </w:r>
      <w:r w:rsidR="007D18AE" w:rsidRPr="00707A87">
        <w:rPr>
          <w:rStyle w:val="Char0"/>
          <w:rFonts w:cs="CTraditional Arabic" w:hint="cs"/>
          <w:rtl/>
        </w:rPr>
        <w:t xml:space="preserve"> ج</w:t>
      </w:r>
      <w:r w:rsidRPr="00707A87">
        <w:rPr>
          <w:rStyle w:val="Char0"/>
          <w:rFonts w:hint="cs"/>
          <w:rtl/>
        </w:rPr>
        <w:t xml:space="preserve"> که او را برای خود برگزید و نسبت به او رضایت و او را دوست داشت و در همان حال می‌دانست او با علی دچار اختلاف می‌شود و میان</w:t>
      </w:r>
      <w:r w:rsidR="006318F3" w:rsidRPr="00707A87">
        <w:rPr>
          <w:rStyle w:val="Char0"/>
          <w:rFonts w:hint="cs"/>
          <w:rtl/>
        </w:rPr>
        <w:t xml:space="preserve"> آن‌ها </w:t>
      </w:r>
      <w:r w:rsidRPr="00707A87">
        <w:rPr>
          <w:rStyle w:val="Char0"/>
          <w:rFonts w:hint="cs"/>
          <w:rtl/>
        </w:rPr>
        <w:t xml:space="preserve">جنگ و درگیری به وجود خواهد آمد، آیا پیامبر در این دوست داشتن اشتباه کرد؟! </w:t>
      </w:r>
    </w:p>
    <w:p w:rsidR="00090388" w:rsidRPr="00707A87" w:rsidRDefault="00090388" w:rsidP="00707A87">
      <w:pPr>
        <w:ind w:firstLine="284"/>
        <w:jc w:val="both"/>
        <w:rPr>
          <w:rStyle w:val="Char0"/>
          <w:rtl/>
        </w:rPr>
      </w:pPr>
      <w:r w:rsidRPr="00707A87">
        <w:rPr>
          <w:rStyle w:val="Char0"/>
          <w:rFonts w:hint="cs"/>
          <w:rtl/>
        </w:rPr>
        <w:t>آیا خودت را بیش از رسول خدا پرهیزگار و متقی می‌دانی که خودت از زنانی شبیه این اوصاف پرهیز می‌کنی؟ در حالی که او زنی پاک و مطهر بود که پیامبر</w:t>
      </w:r>
      <w:r w:rsidR="007D18AE" w:rsidRPr="00707A87">
        <w:rPr>
          <w:rStyle w:val="Char0"/>
          <w:rFonts w:cs="CTraditional Arabic" w:hint="cs"/>
          <w:rtl/>
        </w:rPr>
        <w:t xml:space="preserve"> ج</w:t>
      </w:r>
      <w:r w:rsidRPr="00707A87">
        <w:rPr>
          <w:rStyle w:val="Char0"/>
          <w:rFonts w:hint="cs"/>
          <w:rtl/>
        </w:rPr>
        <w:t xml:space="preserve"> او را برای دوستی و همسری و همراهی خود برگزیده؟ این در حالی است که تو امری را به رسول خدا نسبت می‌دهی که خود را از آن مبرا می‌کنی؟! </w:t>
      </w:r>
    </w:p>
    <w:p w:rsidR="00090388" w:rsidRPr="00707A87" w:rsidRDefault="00090388" w:rsidP="00707A87">
      <w:pPr>
        <w:ind w:firstLine="284"/>
        <w:jc w:val="both"/>
        <w:rPr>
          <w:rStyle w:val="Char0"/>
          <w:rtl/>
        </w:rPr>
      </w:pPr>
      <w:r w:rsidRPr="00707A87">
        <w:rPr>
          <w:rStyle w:val="Char0"/>
          <w:rFonts w:hint="cs"/>
          <w:rtl/>
        </w:rPr>
        <w:t>آیا تو از پیامبر</w:t>
      </w:r>
      <w:r w:rsidR="007D18AE" w:rsidRPr="00707A87">
        <w:rPr>
          <w:rStyle w:val="Char0"/>
          <w:rFonts w:cs="CTraditional Arabic" w:hint="cs"/>
          <w:rtl/>
        </w:rPr>
        <w:t xml:space="preserve"> ج</w:t>
      </w:r>
      <w:r w:rsidRPr="00707A87">
        <w:rPr>
          <w:rStyle w:val="Char0"/>
          <w:rFonts w:hint="cs"/>
          <w:rtl/>
        </w:rPr>
        <w:t xml:space="preserve"> پرهیزکارتر، پاک‌تر، خردمندتر هستی که او تا زمان وفاتش او را در عقد همسری داشت؟ </w:t>
      </w:r>
    </w:p>
    <w:p w:rsidR="00090388" w:rsidRPr="00707A87" w:rsidRDefault="00090388" w:rsidP="00707A87">
      <w:pPr>
        <w:ind w:firstLine="284"/>
        <w:jc w:val="both"/>
        <w:rPr>
          <w:rStyle w:val="Char0"/>
          <w:rtl/>
        </w:rPr>
      </w:pPr>
      <w:r w:rsidRPr="00707A87">
        <w:rPr>
          <w:rStyle w:val="Char0"/>
          <w:rFonts w:hint="cs"/>
          <w:rtl/>
        </w:rPr>
        <w:t xml:space="preserve">آن فرد سکوت کرد و نتوانست جواب دهد. </w:t>
      </w:r>
    </w:p>
    <w:p w:rsidR="00090388" w:rsidRPr="00707A87" w:rsidRDefault="00090388" w:rsidP="00707A87">
      <w:pPr>
        <w:ind w:firstLine="284"/>
        <w:jc w:val="both"/>
        <w:rPr>
          <w:rStyle w:val="Char0"/>
          <w:rtl/>
        </w:rPr>
      </w:pPr>
      <w:r w:rsidRPr="00707A87">
        <w:rPr>
          <w:rStyle w:val="Char0"/>
          <w:rFonts w:hint="cs"/>
          <w:rtl/>
        </w:rPr>
        <w:t xml:space="preserve">انسان عاقل چگونه می‌تواند جز این حقیقت را بر زبان بیاورد؟! </w:t>
      </w:r>
    </w:p>
    <w:p w:rsidR="00090388" w:rsidRPr="00707A87" w:rsidRDefault="00090388" w:rsidP="00707A87">
      <w:pPr>
        <w:ind w:firstLine="284"/>
        <w:jc w:val="both"/>
        <w:rPr>
          <w:rStyle w:val="Char0"/>
          <w:rtl/>
        </w:rPr>
      </w:pPr>
      <w:r w:rsidRPr="00707A87">
        <w:rPr>
          <w:rStyle w:val="Char0"/>
          <w:rFonts w:hint="cs"/>
          <w:rtl/>
        </w:rPr>
        <w:t xml:space="preserve">از میان این لعن کنندگان و دشنام دهندگان کدامیک می‌تواند ادعا کند که او از رسول خدا فهمیده‌تر، با درک و شعورتر و به امور آگاهتر است؟ </w:t>
      </w:r>
    </w:p>
    <w:p w:rsidR="00090388" w:rsidRPr="00707A87" w:rsidRDefault="00090388" w:rsidP="00707A87">
      <w:pPr>
        <w:ind w:firstLine="284"/>
        <w:jc w:val="both"/>
        <w:rPr>
          <w:rStyle w:val="Char0"/>
          <w:rtl/>
        </w:rPr>
      </w:pPr>
      <w:r w:rsidRPr="00707A87">
        <w:rPr>
          <w:rStyle w:val="Char0"/>
          <w:rFonts w:hint="cs"/>
          <w:rtl/>
        </w:rPr>
        <w:t>بگذار این مدعیان بیایند و در میان مردم و در حضور همگان آن را اعلام دارند تا مردم حقیقت درونی</w:t>
      </w:r>
      <w:r w:rsidR="006318F3" w:rsidRPr="00707A87">
        <w:rPr>
          <w:rStyle w:val="Char0"/>
          <w:rFonts w:hint="cs"/>
          <w:rtl/>
        </w:rPr>
        <w:t xml:space="preserve"> آن‌ها </w:t>
      </w:r>
      <w:r w:rsidRPr="00707A87">
        <w:rPr>
          <w:rStyle w:val="Char0"/>
          <w:rFonts w:hint="cs"/>
          <w:rtl/>
        </w:rPr>
        <w:t xml:space="preserve">را بشناسند که به جای آن حقایق را می‌پوشانند و در نهان نسبت به رسول خدا، همسران و یارانش طعن می‌ورزند. </w:t>
      </w:r>
    </w:p>
    <w:p w:rsidR="00090388" w:rsidRPr="00707A87" w:rsidRDefault="00090388" w:rsidP="00707A87">
      <w:pPr>
        <w:ind w:firstLine="284"/>
        <w:jc w:val="both"/>
        <w:rPr>
          <w:rStyle w:val="Char0"/>
          <w:rtl/>
        </w:rPr>
      </w:pPr>
      <w:r w:rsidRPr="00707A87">
        <w:rPr>
          <w:rStyle w:val="Char0"/>
          <w:rFonts w:hint="cs"/>
          <w:rtl/>
        </w:rPr>
        <w:t>سپس گفتم</w:t>
      </w:r>
      <w:r w:rsidR="002F69C2">
        <w:rPr>
          <w:rStyle w:val="Char0"/>
          <w:rFonts w:hint="cs"/>
          <w:rtl/>
        </w:rPr>
        <w:t>:</w:t>
      </w:r>
      <w:r w:rsidRPr="00707A87">
        <w:rPr>
          <w:rStyle w:val="Char0"/>
          <w:rFonts w:hint="cs"/>
          <w:rtl/>
        </w:rPr>
        <w:t xml:space="preserve"> اکنون زمان بررسی جنگ جمل فرا رسیده است. درباره اینکه ام المؤمنین عایشه در جنگ جمل چنین و چنان کرده است چه دلیلی داری؟ بی‌تردید با اطمینان پاسخ خواهی داد</w:t>
      </w:r>
      <w:r w:rsidR="002F69C2">
        <w:rPr>
          <w:rStyle w:val="Char0"/>
          <w:rFonts w:hint="cs"/>
          <w:rtl/>
        </w:rPr>
        <w:t>:</w:t>
      </w:r>
      <w:r w:rsidRPr="00707A87">
        <w:rPr>
          <w:rStyle w:val="Char0"/>
          <w:rFonts w:hint="cs"/>
          <w:rtl/>
        </w:rPr>
        <w:t xml:space="preserve"> تاریخ. </w:t>
      </w:r>
    </w:p>
    <w:p w:rsidR="00090388" w:rsidRPr="00707A87" w:rsidRDefault="00090388" w:rsidP="00707A87">
      <w:pPr>
        <w:ind w:firstLine="284"/>
        <w:jc w:val="both"/>
        <w:rPr>
          <w:rStyle w:val="Char0"/>
          <w:rtl/>
        </w:rPr>
      </w:pPr>
      <w:r w:rsidRPr="00707A87">
        <w:rPr>
          <w:rStyle w:val="Char0"/>
          <w:rFonts w:hint="cs"/>
          <w:rtl/>
        </w:rPr>
        <w:t>آنگاه از تو خواهم پرسید</w:t>
      </w:r>
      <w:r w:rsidR="002F69C2">
        <w:rPr>
          <w:rStyle w:val="Char0"/>
          <w:rFonts w:hint="cs"/>
          <w:rtl/>
        </w:rPr>
        <w:t>:</w:t>
      </w:r>
      <w:r w:rsidRPr="00707A87">
        <w:rPr>
          <w:rStyle w:val="Char0"/>
          <w:rFonts w:hint="cs"/>
          <w:rtl/>
        </w:rPr>
        <w:t xml:space="preserve"> کدام تاریخ؟ در فهم حادثه جنگ جمل به کدام روایت تاریخی استناد می‌کنی؟ </w:t>
      </w:r>
    </w:p>
    <w:p w:rsidR="00090388" w:rsidRPr="00707A87" w:rsidRDefault="00090388" w:rsidP="00707A87">
      <w:pPr>
        <w:ind w:firstLine="284"/>
        <w:jc w:val="both"/>
        <w:rPr>
          <w:rStyle w:val="Char0"/>
          <w:rtl/>
        </w:rPr>
      </w:pPr>
      <w:r w:rsidRPr="00707A87">
        <w:rPr>
          <w:rStyle w:val="Char0"/>
          <w:rFonts w:hint="cs"/>
          <w:rtl/>
        </w:rPr>
        <w:t>بیشتر حوادث جنگ جمل را فقط</w:t>
      </w:r>
      <w:r w:rsidR="0020699B">
        <w:rPr>
          <w:rStyle w:val="Char0"/>
          <w:rFonts w:hint="cs"/>
          <w:rtl/>
        </w:rPr>
        <w:t xml:space="preserve"> (</w:t>
      </w:r>
      <w:r w:rsidRPr="00707A87">
        <w:rPr>
          <w:rStyle w:val="Char0"/>
          <w:rFonts w:hint="cs"/>
          <w:rtl/>
        </w:rPr>
        <w:t xml:space="preserve">سیف بن عمر ضبی) به صورت تنها و منفرد روایت کرده است که او دروغگوی مشهوری است و بسیاری از علمای اهل سنت و برخی از علمای شیعه نیز بر دروغگو بودن او صحه گذاشته‌اند! </w:t>
      </w:r>
    </w:p>
    <w:p w:rsidR="00090388" w:rsidRPr="00707A87" w:rsidRDefault="00090388" w:rsidP="00707A87">
      <w:pPr>
        <w:ind w:firstLine="284"/>
        <w:jc w:val="both"/>
        <w:rPr>
          <w:rStyle w:val="Char0"/>
          <w:rtl/>
        </w:rPr>
      </w:pPr>
      <w:r w:rsidRPr="00707A87">
        <w:rPr>
          <w:rStyle w:val="Char0"/>
          <w:rFonts w:hint="cs"/>
          <w:rtl/>
        </w:rPr>
        <w:t>همچنین</w:t>
      </w:r>
      <w:r w:rsidR="000900EF">
        <w:rPr>
          <w:rStyle w:val="Char0"/>
          <w:rFonts w:hint="cs"/>
          <w:rtl/>
        </w:rPr>
        <w:t xml:space="preserve"> کتاب‌های </w:t>
      </w:r>
      <w:r w:rsidRPr="00707A87">
        <w:rPr>
          <w:rStyle w:val="Char0"/>
          <w:rFonts w:hint="cs"/>
          <w:rtl/>
        </w:rPr>
        <w:t>تاریخی که امروز مطالعه می‌شوند مانند</w:t>
      </w:r>
      <w:r w:rsidR="0020699B">
        <w:rPr>
          <w:rStyle w:val="Char0"/>
          <w:rFonts w:hint="cs"/>
          <w:rtl/>
        </w:rPr>
        <w:t xml:space="preserve"> (</w:t>
      </w:r>
      <w:r w:rsidRPr="00707A87">
        <w:rPr>
          <w:rStyle w:val="Char2"/>
          <w:rFonts w:hint="cs"/>
          <w:rtl/>
        </w:rPr>
        <w:t>البدایه</w:t>
      </w:r>
      <w:r w:rsidR="002F69C2">
        <w:rPr>
          <w:rStyle w:val="Char2"/>
          <w:rFonts w:hint="cs"/>
          <w:rtl/>
        </w:rPr>
        <w:t xml:space="preserve"> و</w:t>
      </w:r>
      <w:r w:rsidRPr="00707A87">
        <w:rPr>
          <w:rStyle w:val="Char2"/>
          <w:rFonts w:hint="cs"/>
          <w:rtl/>
        </w:rPr>
        <w:t>النهایه)</w:t>
      </w:r>
      <w:r w:rsidRPr="00707A87">
        <w:rPr>
          <w:rStyle w:val="Char0"/>
          <w:rFonts w:hint="cs"/>
          <w:rtl/>
        </w:rPr>
        <w:t xml:space="preserve"> ابن کثیر،</w:t>
      </w:r>
      <w:r w:rsidR="0020699B">
        <w:rPr>
          <w:rStyle w:val="Char0"/>
          <w:rFonts w:hint="cs"/>
          <w:rtl/>
        </w:rPr>
        <w:t xml:space="preserve"> (</w:t>
      </w:r>
      <w:r w:rsidRPr="00707A87">
        <w:rPr>
          <w:rStyle w:val="Char2"/>
          <w:rFonts w:hint="cs"/>
          <w:rtl/>
        </w:rPr>
        <w:t>ال</w:t>
      </w:r>
      <w:r w:rsidR="002F69C2">
        <w:rPr>
          <w:rStyle w:val="Char2"/>
          <w:rFonts w:hint="cs"/>
          <w:rtl/>
        </w:rPr>
        <w:t>ك</w:t>
      </w:r>
      <w:r w:rsidRPr="00707A87">
        <w:rPr>
          <w:rStyle w:val="Char2"/>
          <w:rFonts w:hint="cs"/>
          <w:rtl/>
        </w:rPr>
        <w:t>امل</w:t>
      </w:r>
      <w:r w:rsidR="00E0129B">
        <w:rPr>
          <w:rStyle w:val="Char2"/>
          <w:rFonts w:hint="cs"/>
          <w:rtl/>
        </w:rPr>
        <w:t xml:space="preserve"> في </w:t>
      </w:r>
      <w:r w:rsidRPr="00707A87">
        <w:rPr>
          <w:rStyle w:val="Char2"/>
          <w:rFonts w:hint="cs"/>
          <w:rtl/>
        </w:rPr>
        <w:t>التاریخ)</w:t>
      </w:r>
      <w:r w:rsidRPr="00707A87">
        <w:rPr>
          <w:rStyle w:val="Char0"/>
          <w:rFonts w:hint="cs"/>
          <w:rtl/>
        </w:rPr>
        <w:t xml:space="preserve"> ابن اثیر و</w:t>
      </w:r>
      <w:r w:rsidR="0020699B">
        <w:rPr>
          <w:rStyle w:val="Char0"/>
          <w:rFonts w:hint="cs"/>
          <w:rtl/>
        </w:rPr>
        <w:t xml:space="preserve"> (</w:t>
      </w:r>
      <w:r w:rsidRPr="00707A87">
        <w:rPr>
          <w:rStyle w:val="Char2"/>
          <w:rFonts w:hint="cs"/>
          <w:rtl/>
        </w:rPr>
        <w:t>المنتظم)</w:t>
      </w:r>
      <w:r w:rsidRPr="00707A87">
        <w:rPr>
          <w:rStyle w:val="Char0"/>
          <w:rFonts w:hint="cs"/>
          <w:rtl/>
        </w:rPr>
        <w:t xml:space="preserve"> ابن جوزی و</w:t>
      </w:r>
      <w:r w:rsidR="000900EF">
        <w:rPr>
          <w:rStyle w:val="Char0"/>
          <w:rFonts w:hint="cs"/>
          <w:rtl/>
        </w:rPr>
        <w:t xml:space="preserve"> کتاب‌های </w:t>
      </w:r>
      <w:r w:rsidRPr="00707A87">
        <w:rPr>
          <w:rStyle w:val="Char0"/>
          <w:rFonts w:hint="cs"/>
          <w:rtl/>
        </w:rPr>
        <w:t>دیگر همگی به روایت سیف بن عمر ض</w:t>
      </w:r>
      <w:r w:rsidR="000A2BF8" w:rsidRPr="00707A87">
        <w:rPr>
          <w:rStyle w:val="Char0"/>
          <w:rFonts w:hint="cs"/>
          <w:rtl/>
        </w:rPr>
        <w:t>بّی</w:t>
      </w:r>
      <w:r w:rsidRPr="00707A87">
        <w:rPr>
          <w:rStyle w:val="Char0"/>
          <w:rFonts w:hint="cs"/>
          <w:rtl/>
        </w:rPr>
        <w:t xml:space="preserve"> در کتاب</w:t>
      </w:r>
      <w:r w:rsidR="0020699B">
        <w:rPr>
          <w:rStyle w:val="Char0"/>
          <w:rFonts w:hint="cs"/>
          <w:rtl/>
        </w:rPr>
        <w:t xml:space="preserve"> (</w:t>
      </w:r>
      <w:r w:rsidRPr="00707A87">
        <w:rPr>
          <w:rStyle w:val="Char2"/>
          <w:rFonts w:hint="cs"/>
          <w:rtl/>
        </w:rPr>
        <w:t>تاریخ الطبری)</w:t>
      </w:r>
      <w:r w:rsidRPr="00707A87">
        <w:rPr>
          <w:rStyle w:val="Char0"/>
          <w:rFonts w:hint="cs"/>
          <w:rtl/>
        </w:rPr>
        <w:t xml:space="preserve"> اعتماد کرده‌اند. این افراد فراوانی که در حاشیه‌های نوشته‌هایشان نام بسیاری از</w:t>
      </w:r>
      <w:r w:rsidR="000900EF">
        <w:rPr>
          <w:rStyle w:val="Char0"/>
          <w:rFonts w:hint="cs"/>
          <w:rtl/>
        </w:rPr>
        <w:t xml:space="preserve"> کتاب‌های </w:t>
      </w:r>
      <w:r w:rsidRPr="00707A87">
        <w:rPr>
          <w:rStyle w:val="Char0"/>
          <w:rFonts w:hint="cs"/>
          <w:rtl/>
        </w:rPr>
        <w:t xml:space="preserve">تاریخی را ذکر می‌کنند تا به نوعی از استناد در آنچه درباره مطاعن صحابه نقل می‌کنند دست پیدا کنند خود را به نادانی می‌زنند که بیشتر این کتاب‌ها این امور را از فقط از تاریخ طبری نقل می‌کنند که آن هم به روایت سیف بن عمر ضّبی یاد شده اعتماد دارد. به همین دلیل با استدلال به ذکر این روایت در فلان کتاب تاریخی و بدون توجه به اسناد و نقد آن به شیوه علمی استناد به آن روا نیست. </w:t>
      </w:r>
    </w:p>
    <w:p w:rsidR="00090388" w:rsidRPr="00707A87" w:rsidRDefault="00090388" w:rsidP="00707A87">
      <w:pPr>
        <w:ind w:firstLine="284"/>
        <w:jc w:val="both"/>
        <w:rPr>
          <w:rStyle w:val="Char0"/>
          <w:rtl/>
        </w:rPr>
      </w:pPr>
      <w:r w:rsidRPr="00707A87">
        <w:rPr>
          <w:rStyle w:val="Char0"/>
          <w:rFonts w:hint="cs"/>
          <w:rtl/>
        </w:rPr>
        <w:t>چگونه ممکن است چنین نباشد در حالی که این روایت را فقط سیف بن عمر ضّبی روایت کرده است که او دروغ</w:t>
      </w:r>
      <w:r w:rsidR="00071C0B" w:rsidRPr="00707A87">
        <w:rPr>
          <w:rStyle w:val="Char0"/>
          <w:rFonts w:hint="eastAsia"/>
          <w:rtl/>
        </w:rPr>
        <w:t>‌</w:t>
      </w:r>
      <w:r w:rsidRPr="00707A87">
        <w:rPr>
          <w:rStyle w:val="Char0"/>
          <w:rFonts w:hint="cs"/>
          <w:rtl/>
        </w:rPr>
        <w:t xml:space="preserve">گویی مشهور است. </w:t>
      </w:r>
    </w:p>
    <w:p w:rsidR="00090388" w:rsidRPr="00707A87" w:rsidRDefault="00090388" w:rsidP="00707A87">
      <w:pPr>
        <w:ind w:firstLine="284"/>
        <w:jc w:val="both"/>
        <w:rPr>
          <w:rStyle w:val="Char0"/>
          <w:rtl/>
        </w:rPr>
      </w:pPr>
      <w:r w:rsidRPr="00707A87">
        <w:rPr>
          <w:rStyle w:val="Char0"/>
          <w:rFonts w:hint="cs"/>
          <w:rtl/>
        </w:rPr>
        <w:t>ابونعیم اصفهانی درباره او می‌گوید</w:t>
      </w:r>
      <w:r w:rsidR="002F69C2">
        <w:rPr>
          <w:rStyle w:val="Char0"/>
          <w:rFonts w:hint="cs"/>
          <w:rtl/>
        </w:rPr>
        <w:t>:</w:t>
      </w:r>
      <w:r w:rsidRPr="00707A87">
        <w:rPr>
          <w:rStyle w:val="Char0"/>
          <w:rFonts w:hint="cs"/>
          <w:rtl/>
        </w:rPr>
        <w:t xml:space="preserve"> او در دینش مورد اتهام است. همچنین به زندقه متهم شده است احادیثش بی‌اعتبار است و چیز خاصی نیست. </w:t>
      </w:r>
    </w:p>
    <w:p w:rsidR="00090388" w:rsidRPr="00707A87" w:rsidRDefault="00090388" w:rsidP="00707A87">
      <w:pPr>
        <w:ind w:firstLine="284"/>
        <w:jc w:val="both"/>
        <w:rPr>
          <w:rStyle w:val="Char0"/>
          <w:rtl/>
        </w:rPr>
      </w:pPr>
      <w:r w:rsidRPr="00707A87">
        <w:rPr>
          <w:rStyle w:val="Char0"/>
          <w:rFonts w:hint="cs"/>
          <w:rtl/>
        </w:rPr>
        <w:t>ابن حبان می‌گوید</w:t>
      </w:r>
      <w:r w:rsidR="002F69C2">
        <w:rPr>
          <w:rStyle w:val="Char0"/>
          <w:rFonts w:hint="cs"/>
          <w:rtl/>
        </w:rPr>
        <w:t>:</w:t>
      </w:r>
      <w:r w:rsidRPr="00707A87">
        <w:rPr>
          <w:rStyle w:val="Char0"/>
          <w:rFonts w:hint="cs"/>
          <w:rtl/>
        </w:rPr>
        <w:t xml:space="preserve"> احادیث ساختگی را از افراد مورد اعتماد نقل می‌کند. ابوحاتم می</w:t>
      </w:r>
      <w:r w:rsidRPr="00707A87">
        <w:rPr>
          <w:rStyle w:val="Char0"/>
          <w:rFonts w:hint="eastAsia"/>
          <w:rtl/>
        </w:rPr>
        <w:t>‌</w:t>
      </w:r>
      <w:r w:rsidRPr="00707A87">
        <w:rPr>
          <w:rStyle w:val="Char0"/>
          <w:rFonts w:hint="cs"/>
          <w:rtl/>
        </w:rPr>
        <w:t>گوید</w:t>
      </w:r>
      <w:r w:rsidR="002F69C2">
        <w:rPr>
          <w:rStyle w:val="Char0"/>
          <w:rFonts w:hint="cs"/>
          <w:rtl/>
        </w:rPr>
        <w:t>:</w:t>
      </w:r>
      <w:r w:rsidRPr="00707A87">
        <w:rPr>
          <w:rStyle w:val="Char0"/>
          <w:rFonts w:hint="cs"/>
          <w:rtl/>
        </w:rPr>
        <w:t xml:space="preserve"> احادیثش متروک است، احادیث واقدی هم چنین است. دارقطنی می‌گوید</w:t>
      </w:r>
      <w:r w:rsidR="002F69C2">
        <w:rPr>
          <w:rStyle w:val="Char0"/>
          <w:rFonts w:hint="cs"/>
          <w:rtl/>
        </w:rPr>
        <w:t>:</w:t>
      </w:r>
      <w:r w:rsidRPr="00707A87">
        <w:rPr>
          <w:rStyle w:val="Char0"/>
          <w:rFonts w:hint="cs"/>
          <w:rtl/>
        </w:rPr>
        <w:t xml:space="preserve"> متروک الحدیث است. </w:t>
      </w:r>
    </w:p>
    <w:p w:rsidR="00090388" w:rsidRPr="00707A87" w:rsidRDefault="00090388" w:rsidP="00707A87">
      <w:pPr>
        <w:ind w:firstLine="284"/>
        <w:jc w:val="both"/>
        <w:rPr>
          <w:rStyle w:val="Char0"/>
          <w:rtl/>
        </w:rPr>
      </w:pPr>
      <w:r w:rsidRPr="00707A87">
        <w:rPr>
          <w:rStyle w:val="Char0"/>
          <w:rFonts w:hint="cs"/>
          <w:rtl/>
        </w:rPr>
        <w:t>ابن عدی می‌گوید</w:t>
      </w:r>
      <w:r w:rsidR="002F69C2">
        <w:rPr>
          <w:rStyle w:val="Char0"/>
          <w:rFonts w:hint="cs"/>
          <w:rtl/>
        </w:rPr>
        <w:t>:</w:t>
      </w:r>
      <w:r w:rsidRPr="00707A87">
        <w:rPr>
          <w:rStyle w:val="Char0"/>
          <w:rFonts w:hint="cs"/>
          <w:rtl/>
        </w:rPr>
        <w:t xml:space="preserve"> بعضی از احادیثش مشهور ولی بیشتر</w:t>
      </w:r>
      <w:r w:rsidR="006318F3" w:rsidRPr="00707A87">
        <w:rPr>
          <w:rStyle w:val="Char0"/>
          <w:rFonts w:hint="cs"/>
          <w:rtl/>
        </w:rPr>
        <w:t xml:space="preserve"> آن‌ها </w:t>
      </w:r>
      <w:r w:rsidRPr="00707A87">
        <w:rPr>
          <w:rStyle w:val="Char0"/>
          <w:rFonts w:hint="cs"/>
          <w:rtl/>
        </w:rPr>
        <w:t>منکر و ناشناخته‌اند که کسی</w:t>
      </w:r>
      <w:r w:rsidR="006318F3" w:rsidRPr="00707A87">
        <w:rPr>
          <w:rStyle w:val="Char0"/>
          <w:rFonts w:hint="cs"/>
          <w:rtl/>
        </w:rPr>
        <w:t xml:space="preserve"> آن‌ها </w:t>
      </w:r>
      <w:r w:rsidRPr="00707A87">
        <w:rPr>
          <w:rStyle w:val="Char0"/>
          <w:rFonts w:hint="cs"/>
          <w:rtl/>
        </w:rPr>
        <w:t xml:space="preserve">را روایت نکرده‌ است. </w:t>
      </w:r>
    </w:p>
    <w:p w:rsidR="00090388" w:rsidRPr="00707A87" w:rsidRDefault="00090388" w:rsidP="00707A87">
      <w:pPr>
        <w:ind w:firstLine="284"/>
        <w:jc w:val="both"/>
        <w:rPr>
          <w:rStyle w:val="Char0"/>
          <w:rtl/>
        </w:rPr>
      </w:pPr>
      <w:r w:rsidRPr="00707A87">
        <w:rPr>
          <w:rStyle w:val="Char0"/>
          <w:rFonts w:hint="cs"/>
          <w:rtl/>
        </w:rPr>
        <w:t xml:space="preserve">نسایی و دارقطنی درباره او گفته‌اند که ضعیف است. </w:t>
      </w:r>
    </w:p>
    <w:p w:rsidR="00090388" w:rsidRPr="00642017" w:rsidRDefault="00090388" w:rsidP="00707A87">
      <w:pPr>
        <w:ind w:firstLine="284"/>
        <w:jc w:val="both"/>
        <w:rPr>
          <w:rStyle w:val="Char0"/>
          <w:spacing w:val="-2"/>
          <w:rtl/>
        </w:rPr>
      </w:pPr>
      <w:r w:rsidRPr="00642017">
        <w:rPr>
          <w:rStyle w:val="Char0"/>
          <w:rFonts w:hint="cs"/>
          <w:spacing w:val="-2"/>
          <w:rtl/>
        </w:rPr>
        <w:t xml:space="preserve">اما نظر علمای شیعه درباره سیف بن عمر واضح و روشن است و نیاز به اثبات ندارد. </w:t>
      </w:r>
    </w:p>
    <w:p w:rsidR="00090388" w:rsidRPr="00707A87" w:rsidRDefault="00090388" w:rsidP="00707A87">
      <w:pPr>
        <w:ind w:firstLine="284"/>
        <w:jc w:val="both"/>
        <w:rPr>
          <w:rStyle w:val="Char0"/>
          <w:rtl/>
        </w:rPr>
      </w:pPr>
      <w:r w:rsidRPr="00707A87">
        <w:rPr>
          <w:rStyle w:val="Char0"/>
          <w:rFonts w:hint="cs"/>
          <w:rtl/>
        </w:rPr>
        <w:t>مرتضی عسگری کتاب «عبدالله بن سبأ و 150 صحابی ساختگی دیگر» را براساس اندیشه‌ای اساسی تألیف کرده است که عبارت است از اینکه او تنها روایت‌کننده داستان عبدالله بن سبأ است و او در نظر اهل سنت و شیعیان مطعون است.</w:t>
      </w:r>
      <w:r w:rsidRPr="00707A87">
        <w:rPr>
          <w:rStyle w:val="Char0"/>
          <w:vertAlign w:val="superscript"/>
          <w:rtl/>
        </w:rPr>
        <w:footnoteReference w:id="557"/>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این همان چیزی است که آیت الله العظمی ابو القاسم خویی در کتاب</w:t>
      </w:r>
      <w:r w:rsidR="0020699B">
        <w:rPr>
          <w:rStyle w:val="Char0"/>
          <w:rFonts w:hint="cs"/>
          <w:rtl/>
        </w:rPr>
        <w:t xml:space="preserve"> (</w:t>
      </w:r>
      <w:r w:rsidRPr="00707A87">
        <w:rPr>
          <w:rStyle w:val="Char2"/>
          <w:rFonts w:hint="cs"/>
          <w:rtl/>
        </w:rPr>
        <w:t>معجم رجال الحدیث ج 11 ص 207)</w:t>
      </w:r>
      <w:r w:rsidRPr="00707A87">
        <w:rPr>
          <w:rStyle w:val="Char0"/>
          <w:rFonts w:hint="cs"/>
          <w:rtl/>
        </w:rPr>
        <w:t xml:space="preserve"> آن را تأیید می‌کند و می‌گوید</w:t>
      </w:r>
      <w:r w:rsidR="002F69C2">
        <w:rPr>
          <w:rStyle w:val="Char0"/>
          <w:rFonts w:hint="cs"/>
          <w:rtl/>
        </w:rPr>
        <w:t>:</w:t>
      </w:r>
      <w:r w:rsidRPr="00707A87">
        <w:rPr>
          <w:rStyle w:val="Char0"/>
          <w:rFonts w:hint="cs"/>
          <w:rtl/>
        </w:rPr>
        <w:t xml:space="preserve"> «بی‌تردید اسطوره ابن سبأ و داستان آشوبگری‌های خطرناک او ساختگی و جعلی است و سیف بن عمر دروغگو و جاعل حدیث</w:t>
      </w:r>
      <w:r w:rsidR="006318F3" w:rsidRPr="00707A87">
        <w:rPr>
          <w:rStyle w:val="Char0"/>
          <w:rFonts w:hint="cs"/>
          <w:rtl/>
        </w:rPr>
        <w:t xml:space="preserve"> آن‌ها </w:t>
      </w:r>
      <w:r w:rsidRPr="00707A87">
        <w:rPr>
          <w:rStyle w:val="Char0"/>
          <w:rFonts w:hint="cs"/>
          <w:rtl/>
        </w:rPr>
        <w:t>را ساخته و پرداخته است</w:t>
      </w:r>
      <w:r w:rsidR="00B3721D" w:rsidRPr="00707A87">
        <w:rPr>
          <w:rStyle w:val="Char0"/>
          <w:rFonts w:hint="cs"/>
          <w:rtl/>
        </w:rPr>
        <w:t>.»</w:t>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 xml:space="preserve">اگر این چنین است، پس شما را چه شده است که دو گانه برخورد می‌کنید؟! </w:t>
      </w:r>
    </w:p>
    <w:p w:rsidR="00090388" w:rsidRPr="00707A87" w:rsidRDefault="00090388" w:rsidP="00707A87">
      <w:pPr>
        <w:ind w:firstLine="284"/>
        <w:jc w:val="both"/>
        <w:rPr>
          <w:rStyle w:val="Char0"/>
          <w:rtl/>
        </w:rPr>
      </w:pPr>
      <w:r w:rsidRPr="00707A87">
        <w:rPr>
          <w:rStyle w:val="Char0"/>
          <w:rFonts w:hint="cs"/>
          <w:rtl/>
        </w:rPr>
        <w:t>هنگامی که د</w:t>
      </w:r>
      <w:r w:rsidR="000A2BF8" w:rsidRPr="00707A87">
        <w:rPr>
          <w:rStyle w:val="Char0"/>
          <w:rFonts w:hint="cs"/>
          <w:rtl/>
        </w:rPr>
        <w:t>ر</w:t>
      </w:r>
      <w:r w:rsidRPr="00707A87">
        <w:rPr>
          <w:rStyle w:val="Char0"/>
          <w:rFonts w:hint="cs"/>
          <w:rtl/>
        </w:rPr>
        <w:t>باره جریان عبدالله بن سبأ سخن می‌گویید سیف بن عمر ضّبی را دروغگو می‌خوانید اما زمانی که پیرامون ام المؤمنین عایشه بحث می‌کنید روایت سیف بن عمر ضبی را معیار قرار داده و صحیح می‌دانید</w:t>
      </w:r>
      <w:r w:rsidRPr="00707A87">
        <w:rPr>
          <w:rStyle w:val="Char0"/>
          <w:vertAlign w:val="superscript"/>
          <w:rtl/>
        </w:rPr>
        <w:footnoteReference w:id="558"/>
      </w:r>
      <w:r w:rsidRPr="00707A87">
        <w:rPr>
          <w:rStyle w:val="Char0"/>
          <w:rFonts w:hint="cs"/>
          <w:rtl/>
        </w:rPr>
        <w:t xml:space="preserve"> و بدین ترتیب به همسر پیامبرمان حضرت محمد</w:t>
      </w:r>
      <w:r w:rsidR="007D18AE" w:rsidRPr="00707A87">
        <w:rPr>
          <w:rStyle w:val="Char0"/>
          <w:rFonts w:cs="CTraditional Arabic" w:hint="cs"/>
          <w:rtl/>
        </w:rPr>
        <w:t xml:space="preserve"> ج</w:t>
      </w:r>
      <w:r w:rsidRPr="00707A87">
        <w:rPr>
          <w:rStyle w:val="Char0"/>
          <w:rFonts w:hint="cs"/>
          <w:rtl/>
        </w:rPr>
        <w:t xml:space="preserve"> طعن می‌ورزید.</w:t>
      </w:r>
      <w:r w:rsidRPr="00707A87">
        <w:rPr>
          <w:rStyle w:val="Char0"/>
          <w:vertAlign w:val="superscript"/>
          <w:rtl/>
        </w:rPr>
        <w:footnoteReference w:id="559"/>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 xml:space="preserve">شما را چه شده است که امور ثابت را رها کرده </w:t>
      </w:r>
      <w:r w:rsidR="004249E1" w:rsidRPr="00707A87">
        <w:rPr>
          <w:rStyle w:val="Char0"/>
          <w:rFonts w:hint="cs"/>
          <w:rtl/>
        </w:rPr>
        <w:t>و دروغ‌ها را ا</w:t>
      </w:r>
      <w:r w:rsidRPr="00707A87">
        <w:rPr>
          <w:rStyle w:val="Char0"/>
          <w:rFonts w:hint="cs"/>
          <w:rtl/>
        </w:rPr>
        <w:t xml:space="preserve">ساس قرار داده‌اید؟ </w:t>
      </w:r>
    </w:p>
    <w:p w:rsidR="00071C0B" w:rsidRPr="00707A87" w:rsidRDefault="00090388" w:rsidP="00707A87">
      <w:pPr>
        <w:ind w:firstLine="284"/>
        <w:jc w:val="both"/>
        <w:rPr>
          <w:rStyle w:val="Char0"/>
          <w:rtl/>
        </w:rPr>
      </w:pPr>
      <w:r w:rsidRPr="00707A87">
        <w:rPr>
          <w:rStyle w:val="Char0"/>
          <w:rFonts w:hint="cs"/>
          <w:rtl/>
        </w:rPr>
        <w:t xml:space="preserve">مگر خداوند در قرآن کریم همسران پیامبر را ام المؤمنین </w:t>
      </w:r>
      <w:r w:rsidR="00094464" w:rsidRPr="00707A87">
        <w:rPr>
          <w:rStyle w:val="Char0"/>
          <w:rFonts w:hint="cs"/>
          <w:rtl/>
        </w:rPr>
        <w:t>ن</w:t>
      </w:r>
      <w:r w:rsidRPr="00707A87">
        <w:rPr>
          <w:rStyle w:val="Char0"/>
          <w:rFonts w:hint="cs"/>
          <w:rtl/>
        </w:rPr>
        <w:t>نامیده است</w:t>
      </w:r>
      <w:r w:rsidR="002F69C2">
        <w:rPr>
          <w:rStyle w:val="Char0"/>
          <w:rFonts w:hint="cs"/>
          <w:rtl/>
        </w:rPr>
        <w:t>:</w:t>
      </w:r>
    </w:p>
    <w:p w:rsidR="0036206B" w:rsidRPr="00707A87" w:rsidRDefault="00071C0B" w:rsidP="00707A87">
      <w:pPr>
        <w:ind w:firstLine="284"/>
        <w:jc w:val="both"/>
        <w:rPr>
          <w:rFonts w:ascii="QCF_BSML" w:eastAsia="Times New Roman" w:hAnsi="QCF_BSML" w:cs="QCF_BSML"/>
          <w:color w:val="000000"/>
          <w:sz w:val="29"/>
          <w:szCs w:val="29"/>
          <w:rtl/>
        </w:rPr>
      </w:pPr>
      <w:r w:rsidRPr="00707A87">
        <w:rPr>
          <w:rStyle w:val="Char0"/>
          <w:rFonts w:cs="Traditional Arabic"/>
          <w:color w:val="000000"/>
          <w:shd w:val="clear" w:color="auto" w:fill="FFFFFF"/>
          <w:rtl/>
        </w:rPr>
        <w:t>﴿</w:t>
      </w:r>
      <w:r w:rsidRPr="00707A87">
        <w:rPr>
          <w:rStyle w:val="Char6"/>
          <w:rtl/>
        </w:rPr>
        <w:t>وَأَزۡوَٰجُهُ</w:t>
      </w:r>
      <w:r w:rsidRPr="00707A87">
        <w:rPr>
          <w:rStyle w:val="Char6"/>
          <w:rFonts w:hint="cs"/>
          <w:rtl/>
        </w:rPr>
        <w:t>ۥٓ</w:t>
      </w:r>
      <w:r w:rsidRPr="00707A87">
        <w:rPr>
          <w:rStyle w:val="Char6"/>
          <w:rtl/>
        </w:rPr>
        <w:t xml:space="preserve"> أُمَّهَٰتُهُمۡۗ٦</w:t>
      </w:r>
      <w:r w:rsidRPr="00707A87">
        <w:rPr>
          <w:rStyle w:val="Char0"/>
          <w:rFonts w:cs="Traditional Arabic"/>
          <w:color w:val="000000"/>
          <w:shd w:val="clear" w:color="auto" w:fill="FFFFFF"/>
          <w:rtl/>
        </w:rPr>
        <w:t>﴾</w:t>
      </w:r>
      <w:r w:rsidRPr="00707A87">
        <w:rPr>
          <w:rStyle w:val="Char4"/>
          <w:rtl/>
        </w:rPr>
        <w:t xml:space="preserve"> [الأحزاب: 6]</w:t>
      </w:r>
      <w:r w:rsidRPr="00707A87">
        <w:rPr>
          <w:rStyle w:val="Char4"/>
          <w:rFonts w:hint="cs"/>
          <w:rtl/>
        </w:rPr>
        <w:t>.</w:t>
      </w:r>
      <w:r w:rsidR="00090388" w:rsidRPr="00707A87">
        <w:rPr>
          <w:rStyle w:val="Char0"/>
          <w:rFonts w:hint="cs"/>
          <w:rtl/>
        </w:rPr>
        <w:t xml:space="preserve"> </w:t>
      </w:r>
    </w:p>
    <w:p w:rsidR="0036206B" w:rsidRPr="00642017" w:rsidRDefault="00090388" w:rsidP="00642017">
      <w:pPr>
        <w:pStyle w:val="a"/>
        <w:rPr>
          <w:rtl/>
        </w:rPr>
      </w:pPr>
      <w:r w:rsidRPr="00642017">
        <w:rPr>
          <w:rFonts w:hint="cs"/>
          <w:rtl/>
        </w:rPr>
        <w:t>«و همسران او [پیامبر] مادران</w:t>
      </w:r>
      <w:r w:rsidR="006318F3" w:rsidRPr="00642017">
        <w:rPr>
          <w:rFonts w:hint="cs"/>
          <w:rtl/>
        </w:rPr>
        <w:t xml:space="preserve"> آن‌ها </w:t>
      </w:r>
      <w:r w:rsidRPr="00642017">
        <w:rPr>
          <w:rFonts w:hint="cs"/>
          <w:rtl/>
        </w:rPr>
        <w:t xml:space="preserve">[مؤمنان] هستند.» </w:t>
      </w:r>
    </w:p>
    <w:p w:rsidR="00642017" w:rsidRDefault="00090388" w:rsidP="00642017">
      <w:pPr>
        <w:ind w:firstLine="284"/>
        <w:jc w:val="both"/>
        <w:rPr>
          <w:rStyle w:val="Char0"/>
          <w:rtl/>
        </w:rPr>
      </w:pPr>
      <w:r w:rsidRPr="00707A87">
        <w:rPr>
          <w:rStyle w:val="Char0"/>
          <w:rFonts w:hint="cs"/>
          <w:rtl/>
        </w:rPr>
        <w:t>پس به وسیله این آیه همگی مادران مؤمنان هستند و این بدان معنی است که هر کسی مادری</w:t>
      </w:r>
      <w:r w:rsidR="006318F3" w:rsidRPr="00707A87">
        <w:rPr>
          <w:rStyle w:val="Char0"/>
          <w:rFonts w:hint="cs"/>
          <w:rtl/>
        </w:rPr>
        <w:t xml:space="preserve"> آن‌ها </w:t>
      </w:r>
      <w:r w:rsidRPr="00707A87">
        <w:rPr>
          <w:rStyle w:val="Char0"/>
          <w:rFonts w:hint="cs"/>
          <w:rtl/>
        </w:rPr>
        <w:t>برای مؤمنان را نپذیرد، در واقع نص قران را ردّ کرد، و نسبت به آن کفر ورزیده است!</w:t>
      </w:r>
    </w:p>
    <w:p w:rsidR="00642017" w:rsidRDefault="00090388" w:rsidP="00642017">
      <w:pPr>
        <w:ind w:firstLine="284"/>
        <w:jc w:val="both"/>
        <w:rPr>
          <w:rStyle w:val="Char0"/>
          <w:rtl/>
        </w:rPr>
      </w:pPr>
      <w:r w:rsidRPr="00707A87">
        <w:rPr>
          <w:rStyle w:val="Char0"/>
          <w:rFonts w:hint="cs"/>
          <w:rtl/>
        </w:rPr>
        <w:t>اگر فردی آیه‌های محکم و واضح را به کناری بنهد و از آیات متشابه پیروی کند این امر دلیل آشکاری بر گمراهی و دور شدن از مسیر هدایت است. خداوند در این باره می‌فرماید</w:t>
      </w:r>
      <w:r w:rsidR="002F69C2">
        <w:rPr>
          <w:rStyle w:val="Char0"/>
          <w:rFonts w:hint="cs"/>
          <w:rtl/>
        </w:rPr>
        <w:t>:</w:t>
      </w:r>
    </w:p>
    <w:p w:rsidR="00090388" w:rsidRPr="00707A87" w:rsidRDefault="00071C0B" w:rsidP="00642017">
      <w:pPr>
        <w:ind w:firstLine="284"/>
        <w:jc w:val="both"/>
        <w:rPr>
          <w:rStyle w:val="Char0"/>
          <w:rtl/>
        </w:rPr>
      </w:pPr>
      <w:r w:rsidRPr="00707A87">
        <w:rPr>
          <w:rStyle w:val="Char0"/>
          <w:rFonts w:cs="Traditional Arabic"/>
          <w:color w:val="000000"/>
          <w:shd w:val="clear" w:color="auto" w:fill="FFFFFF"/>
          <w:rtl/>
        </w:rPr>
        <w:t>﴿</w:t>
      </w:r>
      <w:r w:rsidRPr="00707A87">
        <w:rPr>
          <w:rStyle w:val="Char6"/>
          <w:rtl/>
        </w:rPr>
        <w:t xml:space="preserve">فَأَمَّا </w:t>
      </w:r>
      <w:r w:rsidRPr="00707A87">
        <w:rPr>
          <w:rStyle w:val="Char6"/>
          <w:rFonts w:hint="cs"/>
          <w:rtl/>
        </w:rPr>
        <w:t>ٱ</w:t>
      </w:r>
      <w:r w:rsidRPr="00707A87">
        <w:rPr>
          <w:rStyle w:val="Char6"/>
          <w:rFonts w:hint="eastAsia"/>
          <w:rtl/>
        </w:rPr>
        <w:t>لَّذِينَ</w:t>
      </w:r>
      <w:r w:rsidRPr="00707A87">
        <w:rPr>
          <w:rStyle w:val="Char6"/>
          <w:rtl/>
        </w:rPr>
        <w:t xml:space="preserve"> فِي قُلُوبِهِمۡ زَيۡغٞ فَيَتَّبِعُونَ مَا تَشَٰبَهَ مِنۡهُ </w:t>
      </w:r>
      <w:r w:rsidRPr="00707A87">
        <w:rPr>
          <w:rStyle w:val="Char6"/>
          <w:rFonts w:hint="cs"/>
          <w:rtl/>
        </w:rPr>
        <w:t>ٱ</w:t>
      </w:r>
      <w:r w:rsidRPr="00707A87">
        <w:rPr>
          <w:rStyle w:val="Char6"/>
          <w:rFonts w:hint="eastAsia"/>
          <w:rtl/>
        </w:rPr>
        <w:t>بۡتِغَآءَ</w:t>
      </w:r>
      <w:r w:rsidRPr="00707A87">
        <w:rPr>
          <w:rStyle w:val="Char6"/>
          <w:rtl/>
        </w:rPr>
        <w:t xml:space="preserve"> </w:t>
      </w:r>
      <w:r w:rsidRPr="00707A87">
        <w:rPr>
          <w:rStyle w:val="Char6"/>
          <w:rFonts w:hint="cs"/>
          <w:rtl/>
        </w:rPr>
        <w:t>ٱ</w:t>
      </w:r>
      <w:r w:rsidRPr="00707A87">
        <w:rPr>
          <w:rStyle w:val="Char6"/>
          <w:rFonts w:hint="eastAsia"/>
          <w:rtl/>
        </w:rPr>
        <w:t>لۡفِتۡنَةِ</w:t>
      </w:r>
      <w:r w:rsidRPr="00707A87">
        <w:rPr>
          <w:rStyle w:val="Char6"/>
          <w:rtl/>
        </w:rPr>
        <w:t>٧</w:t>
      </w:r>
      <w:r w:rsidRPr="00707A87">
        <w:rPr>
          <w:rStyle w:val="Char0"/>
          <w:rFonts w:cs="Traditional Arabic"/>
          <w:color w:val="000000"/>
          <w:shd w:val="clear" w:color="auto" w:fill="FFFFFF"/>
          <w:rtl/>
        </w:rPr>
        <w:t>﴾</w:t>
      </w:r>
      <w:r w:rsidRPr="00707A87">
        <w:rPr>
          <w:rStyle w:val="Char4"/>
          <w:rtl/>
        </w:rPr>
        <w:t xml:space="preserve"> [آل عمران: 7]</w:t>
      </w:r>
      <w:r w:rsidRPr="00707A87">
        <w:rPr>
          <w:rStyle w:val="Char4"/>
          <w:rFonts w:hint="cs"/>
          <w:rtl/>
        </w:rPr>
        <w:t>.</w:t>
      </w:r>
      <w:r w:rsidR="00090388" w:rsidRPr="00707A87">
        <w:rPr>
          <w:rStyle w:val="Char0"/>
          <w:rFonts w:hint="cs"/>
          <w:rtl/>
        </w:rPr>
        <w:t xml:space="preserve"> </w:t>
      </w:r>
    </w:p>
    <w:p w:rsidR="00090388" w:rsidRDefault="00090388"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«اما کسانی که در دل</w:t>
      </w:r>
      <w:r w:rsidR="00071C0B" w:rsidRPr="00707A87">
        <w:rPr>
          <w:rStyle w:val="Char0"/>
          <w:rFonts w:hint="eastAsia"/>
          <w:rtl/>
        </w:rPr>
        <w:t>‌</w:t>
      </w:r>
      <w:r w:rsidRPr="00707A87">
        <w:rPr>
          <w:rStyle w:val="Char0"/>
          <w:rFonts w:hint="cs"/>
          <w:rtl/>
        </w:rPr>
        <w:t>هایشان کژی است [و گریز از حق زوایای وجودشان را فرا گرفته است برای فتنه‌انگیزی و تأویل [نادرست] به دنبال متشابهات می‌افتند.»</w:t>
      </w:r>
    </w:p>
    <w:p w:rsidR="00090388" w:rsidRPr="00707A87" w:rsidRDefault="00090388" w:rsidP="00707A87">
      <w:pPr>
        <w:pStyle w:val="aa"/>
        <w:rPr>
          <w:rtl/>
        </w:rPr>
      </w:pPr>
      <w:bookmarkStart w:id="101" w:name="_Toc437418464"/>
      <w:r w:rsidRPr="00707A87">
        <w:rPr>
          <w:rFonts w:hint="cs"/>
          <w:rtl/>
        </w:rPr>
        <w:t>گفتگوی با فردی که از عمر بن خطاب</w:t>
      </w:r>
      <w:r w:rsidR="00071C0B" w:rsidRPr="00707A87">
        <w:rPr>
          <w:rFonts w:cs="CTraditional Arabic" w:hint="cs"/>
          <w:b/>
          <w:bCs w:val="0"/>
          <w:rtl/>
        </w:rPr>
        <w:t>س</w:t>
      </w:r>
      <w:r w:rsidRPr="00707A87">
        <w:rPr>
          <w:rFonts w:hint="cs"/>
          <w:rtl/>
        </w:rPr>
        <w:t xml:space="preserve"> بیزار بود</w:t>
      </w:r>
      <w:bookmarkEnd w:id="101"/>
      <w:r w:rsidRPr="00707A87">
        <w:rPr>
          <w:rFonts w:hint="cs"/>
          <w:rtl/>
        </w:rPr>
        <w:t xml:space="preserve"> </w:t>
      </w:r>
    </w:p>
    <w:p w:rsidR="00090388" w:rsidRPr="00707A87" w:rsidRDefault="00090388" w:rsidP="00A61935">
      <w:pPr>
        <w:ind w:firstLine="284"/>
        <w:jc w:val="both"/>
        <w:rPr>
          <w:rStyle w:val="Char0"/>
          <w:rtl/>
        </w:rPr>
      </w:pPr>
      <w:r w:rsidRPr="00707A87">
        <w:rPr>
          <w:rStyle w:val="Char0"/>
          <w:rFonts w:hint="cs"/>
          <w:rtl/>
        </w:rPr>
        <w:t>پس از چاپ اول کتابم، مانند عادت همیشگی</w:t>
      </w:r>
      <w:r w:rsidR="00A61935">
        <w:rPr>
          <w:rStyle w:val="Char0"/>
          <w:rFonts w:hint="eastAsia"/>
          <w:rtl/>
        </w:rPr>
        <w:t>‌</w:t>
      </w:r>
      <w:r w:rsidRPr="00707A87">
        <w:rPr>
          <w:rStyle w:val="Char0"/>
          <w:rFonts w:hint="cs"/>
          <w:rtl/>
        </w:rPr>
        <w:t xml:space="preserve">ام به بعضی از کتابفروشی‌های شیعیان رفتم تا چند کتاب مورد نیاز خود را از آنجا بخرم. </w:t>
      </w:r>
    </w:p>
    <w:p w:rsidR="00090388" w:rsidRPr="00707A87" w:rsidRDefault="00090388" w:rsidP="00A61935">
      <w:pPr>
        <w:ind w:firstLine="284"/>
        <w:jc w:val="both"/>
        <w:rPr>
          <w:rStyle w:val="Char0"/>
          <w:rtl/>
        </w:rPr>
      </w:pPr>
      <w:r w:rsidRPr="00707A87">
        <w:rPr>
          <w:rStyle w:val="Char0"/>
          <w:rFonts w:hint="cs"/>
          <w:rtl/>
        </w:rPr>
        <w:t>در گوشه</w:t>
      </w:r>
      <w:r w:rsidR="00A61935">
        <w:rPr>
          <w:rStyle w:val="Char0"/>
          <w:rFonts w:hint="eastAsia"/>
          <w:rtl/>
        </w:rPr>
        <w:t>‌</w:t>
      </w:r>
      <w:r w:rsidRPr="00707A87">
        <w:rPr>
          <w:rStyle w:val="Char0"/>
          <w:rFonts w:hint="cs"/>
          <w:rtl/>
        </w:rPr>
        <w:t>ای از کتابفروشی مشغول بررسی و دیدن</w:t>
      </w:r>
      <w:r w:rsidR="000900EF">
        <w:rPr>
          <w:rStyle w:val="Char0"/>
          <w:rFonts w:hint="cs"/>
          <w:rtl/>
        </w:rPr>
        <w:t xml:space="preserve"> کتاب‌های </w:t>
      </w:r>
      <w:r w:rsidRPr="00707A87">
        <w:rPr>
          <w:rStyle w:val="Char0"/>
          <w:rFonts w:hint="cs"/>
          <w:rtl/>
        </w:rPr>
        <w:t xml:space="preserve">اعتقادی و تاریخی بودم که عبارت عجیبی را از زبان مردی شنیدم که در کنار فروشنده ایستاده بود. </w:t>
      </w:r>
    </w:p>
    <w:p w:rsidR="00090388" w:rsidRPr="00707A87" w:rsidRDefault="00090388" w:rsidP="00A61935">
      <w:pPr>
        <w:ind w:firstLine="284"/>
        <w:jc w:val="both"/>
        <w:rPr>
          <w:rStyle w:val="Char0"/>
          <w:rtl/>
        </w:rPr>
      </w:pPr>
      <w:r w:rsidRPr="00707A87">
        <w:rPr>
          <w:rStyle w:val="Char0"/>
          <w:rFonts w:hint="cs"/>
          <w:rtl/>
        </w:rPr>
        <w:t>علی‌رغم اینکه به سخنان این دو نفر گوش می‌دادم اما به بررسی و ورق</w:t>
      </w:r>
      <w:r w:rsidR="00A61935">
        <w:rPr>
          <w:rStyle w:val="Char0"/>
          <w:rFonts w:hint="eastAsia"/>
          <w:rtl/>
        </w:rPr>
        <w:t>‌</w:t>
      </w:r>
      <w:r w:rsidRPr="00707A87">
        <w:rPr>
          <w:rStyle w:val="Char0"/>
          <w:rFonts w:hint="cs"/>
          <w:rtl/>
        </w:rPr>
        <w:t xml:space="preserve">زدن کتاب‌ها نیز می‌پرداختم. اما عبارتی را در میان کلامشان شنیدم که توجه مرا به خود جلب کرد. </w:t>
      </w:r>
    </w:p>
    <w:p w:rsidR="00090388" w:rsidRPr="00707A87" w:rsidRDefault="00090388" w:rsidP="00707A87">
      <w:pPr>
        <w:ind w:firstLine="284"/>
        <w:jc w:val="both"/>
        <w:rPr>
          <w:rStyle w:val="Char0"/>
          <w:rtl/>
        </w:rPr>
      </w:pPr>
      <w:r w:rsidRPr="00707A87">
        <w:rPr>
          <w:rStyle w:val="Char0"/>
          <w:rFonts w:hint="cs"/>
          <w:rtl/>
        </w:rPr>
        <w:t>یکی از آن دو عبارت</w:t>
      </w:r>
      <w:r w:rsidR="0020699B">
        <w:rPr>
          <w:rStyle w:val="Char0"/>
          <w:rFonts w:hint="cs"/>
          <w:rtl/>
        </w:rPr>
        <w:t xml:space="preserve"> (</w:t>
      </w:r>
      <w:r w:rsidRPr="00707A87">
        <w:rPr>
          <w:rStyle w:val="Char0"/>
          <w:rFonts w:hint="cs"/>
          <w:rtl/>
        </w:rPr>
        <w:t>فرزند صهاک) را همراه با خنده‌ای شنیدم که پس از آن فروشنده به آن مرد اشاره‌ای به معنای سکوت کرد. گویی فروشنده به او می‌گفت</w:t>
      </w:r>
      <w:r w:rsidR="002F69C2">
        <w:rPr>
          <w:rStyle w:val="Char0"/>
          <w:rFonts w:hint="cs"/>
          <w:rtl/>
        </w:rPr>
        <w:t>:</w:t>
      </w:r>
      <w:r w:rsidRPr="00707A87">
        <w:rPr>
          <w:rStyle w:val="Char0"/>
          <w:rFonts w:hint="cs"/>
          <w:rtl/>
        </w:rPr>
        <w:t xml:space="preserve"> مواظب باش که در مغازه فردی سنی وجود دارد. </w:t>
      </w:r>
    </w:p>
    <w:p w:rsidR="00090388" w:rsidRPr="00707A87" w:rsidRDefault="00090388" w:rsidP="00A61935">
      <w:pPr>
        <w:ind w:firstLine="284"/>
        <w:jc w:val="both"/>
        <w:rPr>
          <w:rStyle w:val="Char0"/>
          <w:rtl/>
        </w:rPr>
      </w:pPr>
      <w:r w:rsidRPr="00707A87">
        <w:rPr>
          <w:rStyle w:val="Char0"/>
          <w:rFonts w:hint="cs"/>
          <w:rtl/>
        </w:rPr>
        <w:t>این سخنی بود که از آن دو شنیدم. سپس دوباره به صحبت</w:t>
      </w:r>
      <w:r w:rsidR="00A61935">
        <w:rPr>
          <w:rStyle w:val="Char0"/>
          <w:rFonts w:hint="eastAsia"/>
          <w:rtl/>
        </w:rPr>
        <w:t>‌</w:t>
      </w:r>
      <w:r w:rsidRPr="00707A87">
        <w:rPr>
          <w:rStyle w:val="Char0"/>
          <w:rFonts w:hint="cs"/>
          <w:rtl/>
        </w:rPr>
        <w:t xml:space="preserve">کردن پرداختند اما این بار درباره صهاک چیزی نگفتند. در این هنگام کتاب‌هایی را که می‌خواستم بخرم، انتخاب کردم و کنار فروشنده ایستادم. </w:t>
      </w:r>
    </w:p>
    <w:p w:rsidR="00090388" w:rsidRPr="00707A87" w:rsidRDefault="00090388" w:rsidP="00707A87">
      <w:pPr>
        <w:ind w:firstLine="284"/>
        <w:jc w:val="both"/>
        <w:rPr>
          <w:rStyle w:val="Char0"/>
          <w:rtl/>
        </w:rPr>
      </w:pPr>
      <w:r w:rsidRPr="00707A87">
        <w:rPr>
          <w:rStyle w:val="Char0"/>
          <w:rFonts w:hint="cs"/>
          <w:rtl/>
        </w:rPr>
        <w:t>در این هنگام دچار تردید شدم که آیا با آن دو صحبت کنم و آنچه را که درباره صحابی بزرگواری همچون عمر بن خطاب که خداوند به وسیله او اسلام و مسلمانان را یاری داد و به افتخار خویشاوندی با پیامبر</w:t>
      </w:r>
      <w:r w:rsidR="007D18AE" w:rsidRPr="00707A87">
        <w:rPr>
          <w:rStyle w:val="Char0"/>
          <w:rFonts w:cs="CTraditional Arabic" w:hint="cs"/>
          <w:rtl/>
        </w:rPr>
        <w:t xml:space="preserve"> ج</w:t>
      </w:r>
      <w:r w:rsidRPr="00707A87">
        <w:rPr>
          <w:rStyle w:val="Char0"/>
          <w:rFonts w:hint="cs"/>
          <w:rtl/>
        </w:rPr>
        <w:t xml:space="preserve"> نائل شد، بگویم یا سکوت کنم. زیرا موضوع سخن بیان خودشان است و</w:t>
      </w:r>
      <w:r w:rsidR="007B4D5B">
        <w:rPr>
          <w:rStyle w:val="Char0"/>
          <w:rFonts w:hint="cs"/>
          <w:rtl/>
        </w:rPr>
        <w:t xml:space="preserve"> هردو </w:t>
      </w:r>
      <w:r w:rsidRPr="00707A87">
        <w:rPr>
          <w:rStyle w:val="Char0"/>
          <w:rFonts w:hint="cs"/>
          <w:rtl/>
        </w:rPr>
        <w:t>پیرو عقیده‌ای هستند که این امور را می‌پذیرد.</w:t>
      </w:r>
      <w:r w:rsidRPr="00707A87">
        <w:rPr>
          <w:rStyle w:val="Char0"/>
          <w:vertAlign w:val="superscript"/>
          <w:rtl/>
        </w:rPr>
        <w:footnoteReference w:id="560"/>
      </w:r>
      <w:r w:rsidRPr="00707A87">
        <w:rPr>
          <w:rStyle w:val="Char0"/>
          <w:rFonts w:hint="cs"/>
          <w:rtl/>
        </w:rPr>
        <w:t xml:space="preserve"> </w:t>
      </w:r>
    </w:p>
    <w:p w:rsidR="00090388" w:rsidRPr="00707A87" w:rsidRDefault="00090388" w:rsidP="00A61935">
      <w:pPr>
        <w:ind w:firstLine="284"/>
        <w:jc w:val="both"/>
        <w:rPr>
          <w:rStyle w:val="Char0"/>
          <w:rtl/>
        </w:rPr>
      </w:pPr>
      <w:r w:rsidRPr="00707A87">
        <w:rPr>
          <w:rStyle w:val="Char0"/>
          <w:rFonts w:hint="cs"/>
          <w:rtl/>
        </w:rPr>
        <w:t>اما من دلم به حالشان سوخت که چگونه به باطل دل بسته‌اند و در مسیر آن گام برمی‌دارند به همین دلیل وظیفه خود دانستم که</w:t>
      </w:r>
      <w:r w:rsidR="006318F3" w:rsidRPr="00707A87">
        <w:rPr>
          <w:rStyle w:val="Char0"/>
          <w:rFonts w:hint="cs"/>
          <w:rtl/>
        </w:rPr>
        <w:t xml:space="preserve"> آن‌ها </w:t>
      </w:r>
      <w:r w:rsidRPr="00707A87">
        <w:rPr>
          <w:rStyle w:val="Char0"/>
          <w:rFonts w:hint="cs"/>
          <w:rtl/>
        </w:rPr>
        <w:t>را نصیحت کنم. به همین دلیل گفتم</w:t>
      </w:r>
      <w:r w:rsidR="002F69C2">
        <w:rPr>
          <w:rStyle w:val="Char0"/>
          <w:rFonts w:hint="cs"/>
          <w:rtl/>
        </w:rPr>
        <w:t>:</w:t>
      </w:r>
      <w:r w:rsidRPr="00707A87">
        <w:rPr>
          <w:rStyle w:val="Char0"/>
          <w:rFonts w:hint="cs"/>
          <w:rtl/>
        </w:rPr>
        <w:t xml:space="preserve"> ببخشید که کلامتان را قطع می‌کنم. اما سخنی دارم می‌خواهم آن را به شما بگویم. </w:t>
      </w:r>
    </w:p>
    <w:p w:rsidR="00090388" w:rsidRPr="00707A87" w:rsidRDefault="00090388" w:rsidP="00707A87">
      <w:pPr>
        <w:ind w:firstLine="284"/>
        <w:jc w:val="both"/>
        <w:rPr>
          <w:rStyle w:val="Char0"/>
          <w:rtl/>
        </w:rPr>
      </w:pPr>
      <w:r w:rsidRPr="00707A87">
        <w:rPr>
          <w:rStyle w:val="Char0"/>
          <w:rFonts w:hint="cs"/>
          <w:rtl/>
        </w:rPr>
        <w:t>فروشنده گفت</w:t>
      </w:r>
      <w:r w:rsidR="002F69C2">
        <w:rPr>
          <w:rStyle w:val="Char0"/>
          <w:rFonts w:hint="cs"/>
          <w:rtl/>
        </w:rPr>
        <w:t>:</w:t>
      </w:r>
      <w:r w:rsidRPr="00707A87">
        <w:rPr>
          <w:rStyle w:val="Char0"/>
          <w:rFonts w:hint="cs"/>
          <w:rtl/>
        </w:rPr>
        <w:t xml:space="preserve"> بفرما. </w:t>
      </w:r>
    </w:p>
    <w:p w:rsidR="00090388" w:rsidRPr="00707A87" w:rsidRDefault="00090388" w:rsidP="00A61935">
      <w:pPr>
        <w:ind w:firstLine="284"/>
        <w:jc w:val="both"/>
        <w:rPr>
          <w:rStyle w:val="Char0"/>
          <w:rtl/>
        </w:rPr>
      </w:pPr>
      <w:r w:rsidRPr="00707A87">
        <w:rPr>
          <w:rStyle w:val="Char0"/>
          <w:rFonts w:hint="cs"/>
          <w:rtl/>
        </w:rPr>
        <w:t>گفتم</w:t>
      </w:r>
      <w:r w:rsidR="002F69C2">
        <w:rPr>
          <w:rStyle w:val="Char0"/>
          <w:rFonts w:hint="cs"/>
          <w:rtl/>
        </w:rPr>
        <w:t>:</w:t>
      </w:r>
      <w:r w:rsidRPr="00707A87">
        <w:rPr>
          <w:rStyle w:val="Char0"/>
          <w:rFonts w:hint="cs"/>
          <w:rtl/>
        </w:rPr>
        <w:t xml:space="preserve"> تو را به خدا قسم می‌دهم ... اگر به فرض محال یک یهودی یا مسیحی به شما بگوید</w:t>
      </w:r>
      <w:r w:rsidR="002F69C2">
        <w:rPr>
          <w:rStyle w:val="Char0"/>
          <w:rFonts w:hint="cs"/>
          <w:rtl/>
        </w:rPr>
        <w:t>:</w:t>
      </w:r>
      <w:r w:rsidRPr="00707A87">
        <w:rPr>
          <w:rStyle w:val="Char0"/>
          <w:rFonts w:hint="cs"/>
          <w:rtl/>
        </w:rPr>
        <w:t xml:space="preserve"> ای مسلمانان شما معتقدید که پیامبرتان با عمر بن خطاب پیوند خویشاوندی برقرار کرد و در همان حال ادعا می‌کنید که عمر بن خطاب همان کسی که پیامبرتان داماد اوست، پسر زن زناکار و فاسدی به نام صهاک است و او نتیجه زنای پدرش خطاب با صهاک است.</w:t>
      </w:r>
      <w:r w:rsidRPr="00707A87">
        <w:rPr>
          <w:rStyle w:val="Char0"/>
          <w:vertAlign w:val="superscript"/>
          <w:rtl/>
        </w:rPr>
        <w:footnoteReference w:id="561"/>
      </w:r>
      <w:r w:rsidRPr="00707A87">
        <w:rPr>
          <w:rStyle w:val="Char0"/>
          <w:rFonts w:hint="cs"/>
          <w:rtl/>
        </w:rPr>
        <w:t xml:space="preserve"> </w:t>
      </w:r>
    </w:p>
    <w:p w:rsidR="00090388" w:rsidRPr="00707A87" w:rsidRDefault="00090388" w:rsidP="00A61935">
      <w:pPr>
        <w:ind w:firstLine="284"/>
        <w:jc w:val="both"/>
        <w:rPr>
          <w:rStyle w:val="Char0"/>
          <w:rtl/>
        </w:rPr>
      </w:pPr>
      <w:r w:rsidRPr="00707A87">
        <w:rPr>
          <w:rStyle w:val="Char0"/>
          <w:rFonts w:hint="cs"/>
          <w:rtl/>
        </w:rPr>
        <w:t>این درحالی است که قرآن</w:t>
      </w:r>
      <w:r w:rsidR="00A61935">
        <w:rPr>
          <w:rStyle w:val="Char0"/>
          <w:rFonts w:hint="eastAsia"/>
          <w:rtl/>
        </w:rPr>
        <w:t>‌</w:t>
      </w:r>
      <w:r w:rsidRPr="00707A87">
        <w:rPr>
          <w:rStyle w:val="Char0"/>
          <w:rFonts w:hint="cs"/>
          <w:rtl/>
        </w:rPr>
        <w:t>تان شهادت می‌دهد که همسران پیامبرتان مادران مؤمنانند. همچنین تاریخ شهادت می‌دهد که حفصه دختر عمر بن خطاب، همسر پیامبرتان بوده است</w:t>
      </w:r>
      <w:r w:rsidR="00A61935">
        <w:rPr>
          <w:rStyle w:val="Char0"/>
          <w:rFonts w:hint="cs"/>
          <w:rtl/>
        </w:rPr>
        <w:t>،</w:t>
      </w:r>
      <w:r w:rsidRPr="00707A87">
        <w:rPr>
          <w:rStyle w:val="Char0"/>
          <w:rFonts w:hint="cs"/>
          <w:rtl/>
        </w:rPr>
        <w:t xml:space="preserve"> بنابراین براساس ادعای شما او از نسل صهاک است! </w:t>
      </w:r>
    </w:p>
    <w:p w:rsidR="00090388" w:rsidRPr="00707A87" w:rsidRDefault="00090388" w:rsidP="00707A87">
      <w:pPr>
        <w:ind w:firstLine="284"/>
        <w:jc w:val="both"/>
        <w:rPr>
          <w:rStyle w:val="Char0"/>
          <w:rtl/>
        </w:rPr>
      </w:pPr>
      <w:r w:rsidRPr="00707A87">
        <w:rPr>
          <w:rStyle w:val="Char0"/>
          <w:rFonts w:hint="cs"/>
          <w:rtl/>
        </w:rPr>
        <w:t xml:space="preserve">این پیامبری که ما را به پیروی از او دعوت می‌کنید چه پیامبری است که داشتن چنین نسبی را قبول می‌کند؟! </w:t>
      </w:r>
    </w:p>
    <w:p w:rsidR="00090388" w:rsidRPr="00707A87" w:rsidRDefault="00090388" w:rsidP="00707A87">
      <w:pPr>
        <w:ind w:firstLine="284"/>
        <w:jc w:val="both"/>
        <w:rPr>
          <w:rStyle w:val="Char0"/>
          <w:rtl/>
        </w:rPr>
      </w:pPr>
      <w:r w:rsidRPr="00707A87">
        <w:rPr>
          <w:rStyle w:val="Char0"/>
          <w:rFonts w:hint="cs"/>
          <w:rtl/>
        </w:rPr>
        <w:t>سپس به مردی که با فروشنده مشغول صحبت کردن بود نگاه کردم. ناگهان دیدم که رنگ چهره‌اش تغییر کرد. در این هنگام احساس کردم سخنانم علی‌رغم ساده بودن و آرامش نسبی</w:t>
      </w:r>
      <w:r w:rsidRPr="00707A87">
        <w:rPr>
          <w:rStyle w:val="Char0"/>
          <w:rFonts w:hint="eastAsia"/>
          <w:rtl/>
        </w:rPr>
        <w:t>‌</w:t>
      </w:r>
      <w:r w:rsidRPr="00707A87">
        <w:rPr>
          <w:rStyle w:val="Char0"/>
          <w:rFonts w:hint="cs"/>
          <w:rtl/>
        </w:rPr>
        <w:t>ام در مطرح کردن مسأله بر روی او بسیار تأثیر گذاشته است. به همین دلیل سخنم را چنین به پایان رساندم و گفتم</w:t>
      </w:r>
      <w:r w:rsidR="002F69C2">
        <w:rPr>
          <w:rStyle w:val="Char0"/>
          <w:rFonts w:hint="cs"/>
          <w:rtl/>
        </w:rPr>
        <w:t>:</w:t>
      </w:r>
      <w:r w:rsidRPr="00707A87">
        <w:rPr>
          <w:rStyle w:val="Char0"/>
          <w:rFonts w:hint="cs"/>
          <w:rtl/>
        </w:rPr>
        <w:t xml:space="preserve"> به خدا قسم من به عنوان یک سنی و پیرو اهل سنت و جماعت با شما صحبت نمی‌کنم بلکه من فقط یک مسلمانم که نسبت به دین و پیامبرش غیرت و تعصب دارد به خدا قسم شما با این ادعاهای باطلی که به همسران و خویشاوندان پیامبر نسبت می‌ده</w:t>
      </w:r>
      <w:r w:rsidR="00A61935">
        <w:rPr>
          <w:rStyle w:val="Char0"/>
          <w:rFonts w:hint="cs"/>
          <w:rtl/>
        </w:rPr>
        <w:t>ی</w:t>
      </w:r>
      <w:r w:rsidRPr="00707A87">
        <w:rPr>
          <w:rStyle w:val="Char0"/>
          <w:rFonts w:hint="cs"/>
          <w:rtl/>
        </w:rPr>
        <w:t xml:space="preserve">د در واقع به ایشان اهانت می‌کنید. </w:t>
      </w:r>
    </w:p>
    <w:p w:rsidR="00090388" w:rsidRPr="00707A87" w:rsidRDefault="00090388" w:rsidP="00707A87">
      <w:pPr>
        <w:ind w:firstLine="284"/>
        <w:jc w:val="both"/>
        <w:rPr>
          <w:rStyle w:val="Char0"/>
          <w:rtl/>
        </w:rPr>
      </w:pPr>
      <w:r w:rsidRPr="00707A87">
        <w:rPr>
          <w:rStyle w:val="Char0"/>
          <w:rFonts w:hint="cs"/>
          <w:rtl/>
        </w:rPr>
        <w:t>شما درباره مسأله امامت مبالغه کرده‌اید به گونه‌ای که اختلاف درباره آن را از حد معقول فراتر بردید. معتقدید که اصحاب پیامبر</w:t>
      </w:r>
      <w:r w:rsidR="007D18AE" w:rsidRPr="00707A87">
        <w:rPr>
          <w:rStyle w:val="Char0"/>
          <w:rFonts w:cs="CTraditional Arabic" w:hint="cs"/>
          <w:rtl/>
        </w:rPr>
        <w:t xml:space="preserve"> ج</w:t>
      </w:r>
      <w:r w:rsidRPr="00707A87">
        <w:rPr>
          <w:rStyle w:val="Char0"/>
          <w:rFonts w:hint="cs"/>
          <w:rtl/>
        </w:rPr>
        <w:t xml:space="preserve"> خلافت را غصب کردند و شما درباره عدالت</w:t>
      </w:r>
      <w:r w:rsidR="006318F3" w:rsidRPr="00707A87">
        <w:rPr>
          <w:rStyle w:val="Char0"/>
          <w:rFonts w:hint="cs"/>
          <w:rtl/>
        </w:rPr>
        <w:t xml:space="preserve"> آن‌ها </w:t>
      </w:r>
      <w:r w:rsidRPr="00707A87">
        <w:rPr>
          <w:rStyle w:val="Char0"/>
          <w:rFonts w:hint="cs"/>
          <w:rtl/>
        </w:rPr>
        <w:t>طعن ورزیدید و درباره</w:t>
      </w:r>
      <w:r w:rsidR="006318F3" w:rsidRPr="00707A87">
        <w:rPr>
          <w:rStyle w:val="Char0"/>
          <w:rFonts w:hint="cs"/>
          <w:rtl/>
        </w:rPr>
        <w:t xml:space="preserve"> آن‌ها </w:t>
      </w:r>
      <w:r w:rsidRPr="00707A87">
        <w:rPr>
          <w:rStyle w:val="Char0"/>
          <w:rFonts w:hint="cs"/>
          <w:rtl/>
        </w:rPr>
        <w:t>گفتید که «مرتد شدند و به دین پیشین خود بازگشتند» سعی کردیم با چشم‌پوشی از این امر بگذریم تا شاید ما و شما در گفتگو به راه حلی دست یابیم. اما چرا به ناموس</w:t>
      </w:r>
      <w:r w:rsidR="0045389B">
        <w:rPr>
          <w:rStyle w:val="Char0"/>
          <w:rFonts w:hint="eastAsia"/>
          <w:rtl/>
        </w:rPr>
        <w:t>‌</w:t>
      </w:r>
      <w:r w:rsidRPr="00707A87">
        <w:rPr>
          <w:rStyle w:val="Char0"/>
          <w:rFonts w:hint="cs"/>
          <w:rtl/>
        </w:rPr>
        <w:t xml:space="preserve">ها و حیثیت افراد توهین می‌کنید؟! </w:t>
      </w:r>
    </w:p>
    <w:p w:rsidR="00090388" w:rsidRPr="00707A87" w:rsidRDefault="00090388" w:rsidP="00707A87">
      <w:pPr>
        <w:ind w:firstLine="284"/>
        <w:jc w:val="both"/>
        <w:rPr>
          <w:rStyle w:val="Char0"/>
          <w:rtl/>
        </w:rPr>
      </w:pPr>
      <w:r w:rsidRPr="00707A87">
        <w:rPr>
          <w:rStyle w:val="Char0"/>
          <w:rFonts w:hint="cs"/>
          <w:rtl/>
        </w:rPr>
        <w:t>سپس سخنانم را متوجه فروشنده کردم و گفتم</w:t>
      </w:r>
      <w:r w:rsidR="002F69C2">
        <w:rPr>
          <w:rStyle w:val="Char0"/>
          <w:rFonts w:hint="cs"/>
          <w:rtl/>
        </w:rPr>
        <w:t>:</w:t>
      </w:r>
      <w:r w:rsidRPr="00707A87">
        <w:rPr>
          <w:rStyle w:val="Char0"/>
          <w:rFonts w:hint="cs"/>
          <w:rtl/>
        </w:rPr>
        <w:t xml:space="preserve"> از تو یک سؤال می‌پرسم و می</w:t>
      </w:r>
      <w:r w:rsidRPr="00707A87">
        <w:rPr>
          <w:rStyle w:val="Char0"/>
          <w:rFonts w:hint="eastAsia"/>
          <w:rtl/>
        </w:rPr>
        <w:t>‌</w:t>
      </w:r>
      <w:r w:rsidRPr="00707A87">
        <w:rPr>
          <w:rStyle w:val="Char0"/>
          <w:rFonts w:hint="cs"/>
          <w:rtl/>
        </w:rPr>
        <w:t xml:space="preserve">خواهم که با صراحت و وضوح کامل به من پاسخ بدهی. </w:t>
      </w:r>
    </w:p>
    <w:p w:rsidR="00090388" w:rsidRPr="00707A87" w:rsidRDefault="00090388" w:rsidP="00707A87">
      <w:pPr>
        <w:ind w:firstLine="284"/>
        <w:jc w:val="both"/>
        <w:rPr>
          <w:rStyle w:val="Char0"/>
          <w:rtl/>
        </w:rPr>
      </w:pPr>
      <w:r w:rsidRPr="00707A87">
        <w:rPr>
          <w:rStyle w:val="Char0"/>
          <w:rFonts w:hint="cs"/>
          <w:rtl/>
        </w:rPr>
        <w:t>در حالی که نشانه‌های تردید و نگرانی در چهره‌اش هویدا بود گفت</w:t>
      </w:r>
      <w:r w:rsidR="002F69C2">
        <w:rPr>
          <w:rStyle w:val="Char0"/>
          <w:rFonts w:hint="cs"/>
          <w:rtl/>
        </w:rPr>
        <w:t>:</w:t>
      </w:r>
      <w:r w:rsidRPr="00707A87">
        <w:rPr>
          <w:rStyle w:val="Char0"/>
          <w:rFonts w:hint="cs"/>
          <w:rtl/>
        </w:rPr>
        <w:t xml:space="preserve"> بفرمایید! </w:t>
      </w:r>
    </w:p>
    <w:p w:rsidR="00090388" w:rsidRPr="00707A87" w:rsidRDefault="00090388" w:rsidP="00707A87">
      <w:pPr>
        <w:ind w:firstLine="284"/>
        <w:jc w:val="both"/>
        <w:rPr>
          <w:rStyle w:val="Char0"/>
          <w:rtl/>
        </w:rPr>
      </w:pPr>
      <w:r w:rsidRPr="00707A87">
        <w:rPr>
          <w:rStyle w:val="Char0"/>
          <w:rFonts w:hint="cs"/>
          <w:rtl/>
        </w:rPr>
        <w:t>پرسیدم</w:t>
      </w:r>
      <w:r w:rsidR="002F69C2">
        <w:rPr>
          <w:rStyle w:val="Char0"/>
          <w:rFonts w:hint="cs"/>
          <w:rtl/>
        </w:rPr>
        <w:t>:</w:t>
      </w:r>
      <w:r w:rsidRPr="00707A87">
        <w:rPr>
          <w:rStyle w:val="Char0"/>
          <w:rFonts w:hint="cs"/>
          <w:rtl/>
        </w:rPr>
        <w:t xml:space="preserve"> چنانچه زنی از خانواده‌ای منتسب به زنی زناکار یعنی خانواده‌ای که به زنا مشهور است به تو پیشنهاد شود آیا راضی می‌شوی آن زن همسر تو باشد؟ </w:t>
      </w:r>
    </w:p>
    <w:p w:rsidR="00090388" w:rsidRPr="00707A87" w:rsidRDefault="00090388" w:rsidP="00707A87">
      <w:pPr>
        <w:ind w:firstLine="284"/>
        <w:jc w:val="both"/>
        <w:rPr>
          <w:rStyle w:val="Char0"/>
          <w:rtl/>
        </w:rPr>
      </w:pPr>
      <w:r w:rsidRPr="00707A87">
        <w:rPr>
          <w:rStyle w:val="Char0"/>
          <w:rFonts w:hint="cs"/>
          <w:rtl/>
        </w:rPr>
        <w:t>گفت</w:t>
      </w:r>
      <w:r w:rsidR="002F69C2">
        <w:rPr>
          <w:rStyle w:val="Char0"/>
          <w:rFonts w:hint="cs"/>
          <w:rtl/>
        </w:rPr>
        <w:t>:</w:t>
      </w:r>
      <w:r w:rsidRPr="00707A87">
        <w:rPr>
          <w:rStyle w:val="Char0"/>
          <w:rFonts w:hint="cs"/>
          <w:rtl/>
        </w:rPr>
        <w:t xml:space="preserve"> پناه بر خدا .... هرگز و بدون تردید این پیشنهاد را نخواهم پذیرفت. </w:t>
      </w:r>
    </w:p>
    <w:p w:rsidR="00090388" w:rsidRPr="00707A87" w:rsidRDefault="00090388" w:rsidP="00707A87">
      <w:pPr>
        <w:ind w:firstLine="284"/>
        <w:jc w:val="both"/>
        <w:rPr>
          <w:rStyle w:val="Char0"/>
          <w:rtl/>
        </w:rPr>
      </w:pPr>
      <w:r w:rsidRPr="00707A87">
        <w:rPr>
          <w:rStyle w:val="Char0"/>
          <w:rFonts w:hint="cs"/>
          <w:rtl/>
        </w:rPr>
        <w:t>گفتم</w:t>
      </w:r>
      <w:r w:rsidR="002F69C2">
        <w:rPr>
          <w:rStyle w:val="Char0"/>
          <w:rFonts w:hint="cs"/>
          <w:rtl/>
        </w:rPr>
        <w:t>:</w:t>
      </w:r>
      <w:r w:rsidRPr="00707A87">
        <w:rPr>
          <w:rStyle w:val="Char0"/>
          <w:rFonts w:hint="cs"/>
          <w:rtl/>
        </w:rPr>
        <w:t xml:space="preserve"> پس بنابراین آیا گمان می‌کنید که پیامبر</w:t>
      </w:r>
      <w:r w:rsidR="007D18AE" w:rsidRPr="00707A87">
        <w:rPr>
          <w:rStyle w:val="Char0"/>
          <w:rFonts w:cs="CTraditional Arabic" w:hint="cs"/>
          <w:rtl/>
        </w:rPr>
        <w:t xml:space="preserve"> ج</w:t>
      </w:r>
      <w:r w:rsidRPr="00707A87">
        <w:rPr>
          <w:rStyle w:val="Char0"/>
          <w:rFonts w:hint="cs"/>
          <w:rtl/>
        </w:rPr>
        <w:t xml:space="preserve"> راضی می‌شود که داماد عمر بن خطاب شود که در نظر شما عمر زنازاده است؟!</w:t>
      </w:r>
    </w:p>
    <w:p w:rsidR="00090388" w:rsidRPr="00707A87" w:rsidRDefault="00090388" w:rsidP="0045389B">
      <w:pPr>
        <w:ind w:firstLine="284"/>
        <w:jc w:val="both"/>
        <w:rPr>
          <w:rStyle w:val="Char0"/>
          <w:rtl/>
        </w:rPr>
      </w:pPr>
      <w:r w:rsidRPr="00707A87">
        <w:rPr>
          <w:rStyle w:val="Char0"/>
          <w:rFonts w:hint="cs"/>
          <w:rtl/>
        </w:rPr>
        <w:t>آیا خودت را از رسول خدا</w:t>
      </w:r>
      <w:r w:rsidR="007D18AE" w:rsidRPr="00707A87">
        <w:rPr>
          <w:rStyle w:val="Char0"/>
          <w:rFonts w:cs="CTraditional Arabic" w:hint="cs"/>
          <w:rtl/>
        </w:rPr>
        <w:t xml:space="preserve"> ج</w:t>
      </w:r>
      <w:r w:rsidRPr="00707A87">
        <w:rPr>
          <w:rStyle w:val="Char0"/>
          <w:rFonts w:hint="cs"/>
          <w:rtl/>
        </w:rPr>
        <w:t xml:space="preserve"> برتر می‌بینی که خود را از امری که از آن بیزاری برحذر می‌داری اما همان عمل را به پیامبر</w:t>
      </w:r>
      <w:r w:rsidR="007D18AE" w:rsidRPr="00707A87">
        <w:rPr>
          <w:rStyle w:val="Char0"/>
          <w:rFonts w:cs="CTraditional Arabic" w:hint="cs"/>
          <w:rtl/>
        </w:rPr>
        <w:t xml:space="preserve"> ج</w:t>
      </w:r>
      <w:r w:rsidRPr="00707A87">
        <w:rPr>
          <w:rStyle w:val="Char0"/>
          <w:rFonts w:hint="cs"/>
          <w:rtl/>
        </w:rPr>
        <w:t xml:space="preserve"> نسبت می‌دهی؟! </w:t>
      </w:r>
    </w:p>
    <w:p w:rsidR="00090388" w:rsidRPr="00707A87" w:rsidRDefault="00090388" w:rsidP="00707A87">
      <w:pPr>
        <w:ind w:firstLine="284"/>
        <w:jc w:val="both"/>
        <w:rPr>
          <w:rStyle w:val="Char0"/>
          <w:rtl/>
        </w:rPr>
      </w:pPr>
      <w:r w:rsidRPr="00707A87">
        <w:rPr>
          <w:rStyle w:val="Char0"/>
          <w:rFonts w:hint="cs"/>
          <w:rtl/>
        </w:rPr>
        <w:t>در این هنگام فروشنده گفت</w:t>
      </w:r>
      <w:r w:rsidR="002F69C2">
        <w:rPr>
          <w:rStyle w:val="Char0"/>
          <w:rFonts w:hint="cs"/>
          <w:rtl/>
        </w:rPr>
        <w:t>:</w:t>
      </w:r>
      <w:r w:rsidRPr="00707A87">
        <w:rPr>
          <w:rStyle w:val="Char0"/>
          <w:rFonts w:hint="cs"/>
          <w:rtl/>
        </w:rPr>
        <w:t xml:space="preserve"> همه آنچه در کتاب‌ها آمده است، صحیح نیست و</w:t>
      </w:r>
      <w:r w:rsidR="006318F3" w:rsidRPr="00707A87">
        <w:rPr>
          <w:rStyle w:val="Char0"/>
          <w:rFonts w:hint="cs"/>
          <w:rtl/>
        </w:rPr>
        <w:t xml:space="preserve"> آن‌ها </w:t>
      </w:r>
      <w:r w:rsidRPr="00707A87">
        <w:rPr>
          <w:rStyle w:val="Char0"/>
          <w:rFonts w:hint="cs"/>
          <w:rtl/>
        </w:rPr>
        <w:t>یاران رسول خدا هستند و میان او و</w:t>
      </w:r>
      <w:r w:rsidR="006318F3" w:rsidRPr="00707A87">
        <w:rPr>
          <w:rStyle w:val="Char0"/>
          <w:rFonts w:hint="cs"/>
          <w:rtl/>
        </w:rPr>
        <w:t xml:space="preserve"> آن‌ها </w:t>
      </w:r>
      <w:r w:rsidRPr="00707A87">
        <w:rPr>
          <w:rStyle w:val="Char0"/>
          <w:rFonts w:hint="cs"/>
          <w:rtl/>
        </w:rPr>
        <w:t xml:space="preserve">پیوند خویشاوندی وجود داشت و ما به عمر طعن نمی‌ورزیم! </w:t>
      </w:r>
    </w:p>
    <w:p w:rsidR="00090388" w:rsidRPr="00707A87" w:rsidRDefault="00090388" w:rsidP="0045389B">
      <w:pPr>
        <w:ind w:firstLine="284"/>
        <w:jc w:val="both"/>
        <w:rPr>
          <w:rStyle w:val="Char0"/>
          <w:rtl/>
        </w:rPr>
      </w:pPr>
      <w:r w:rsidRPr="00707A87">
        <w:rPr>
          <w:rStyle w:val="Char0"/>
          <w:rFonts w:hint="cs"/>
          <w:rtl/>
        </w:rPr>
        <w:t>به او نگاهی کردم و با خودم گفتم</w:t>
      </w:r>
      <w:r w:rsidR="002F69C2">
        <w:rPr>
          <w:rStyle w:val="Char0"/>
          <w:rFonts w:hint="cs"/>
          <w:rtl/>
        </w:rPr>
        <w:t>:</w:t>
      </w:r>
      <w:r w:rsidRPr="00707A87">
        <w:rPr>
          <w:rStyle w:val="Char0"/>
          <w:rFonts w:hint="cs"/>
          <w:rtl/>
        </w:rPr>
        <w:t xml:space="preserve"> «سبحان الله ...» چند لحظه پیش او و دوستش با بی‌شرمی فراوان درباره عمر بن خطاب بدگویی</w:t>
      </w:r>
      <w:r w:rsidR="00C80358">
        <w:rPr>
          <w:rStyle w:val="Char0"/>
          <w:rFonts w:hint="cs"/>
          <w:rtl/>
        </w:rPr>
        <w:t xml:space="preserve"> می‌کرد</w:t>
      </w:r>
      <w:r w:rsidRPr="00707A87">
        <w:rPr>
          <w:rStyle w:val="Char0"/>
          <w:rFonts w:hint="cs"/>
          <w:rtl/>
        </w:rPr>
        <w:t>ند و اکنون وضع تغییر کرد و عمر به یکی از نزدیکان و اصحاب گرامی پیامبر تبدیل شد. این چه اعتقادی است که به انسان یاد می‌دهد به جای آنکه در مقابل خود و دیگران صریح و واضح باشد. همچون آفتاب</w:t>
      </w:r>
      <w:r w:rsidR="0045389B">
        <w:rPr>
          <w:rStyle w:val="Char0"/>
          <w:rFonts w:hint="eastAsia"/>
          <w:rtl/>
        </w:rPr>
        <w:t>‌</w:t>
      </w:r>
      <w:r w:rsidRPr="00707A87">
        <w:rPr>
          <w:rStyle w:val="Char0"/>
          <w:rFonts w:hint="cs"/>
          <w:rtl/>
        </w:rPr>
        <w:t xml:space="preserve">پرست تغییر جهت بدهد»! </w:t>
      </w:r>
    </w:p>
    <w:p w:rsidR="00090388" w:rsidRPr="0045389B" w:rsidRDefault="00090388" w:rsidP="0045389B">
      <w:pPr>
        <w:pStyle w:val="a6"/>
        <w:rPr>
          <w:rtl/>
        </w:rPr>
      </w:pPr>
      <w:r w:rsidRPr="0045389B">
        <w:rPr>
          <w:rFonts w:hint="cs"/>
          <w:rtl/>
        </w:rPr>
        <w:t>بدین ترتیب آن مرد همه آنچه را که به طور یقین درباره طعن و بی‌احترامی طائفه امامیه نسبت به نسب عمر بن خطاب می‌دانست انکار کرد. اما من ترجیح دادم درباره امری که در ظاهر آن را انکار می‌کند و حتی اگر در باطن هم بدان معتقد باشد با او بحث و جدل نکنم. پس آنچه را که گوش</w:t>
      </w:r>
      <w:r w:rsidR="00457F6A" w:rsidRPr="0045389B">
        <w:rPr>
          <w:rFonts w:hint="eastAsia"/>
          <w:rtl/>
        </w:rPr>
        <w:t>‌</w:t>
      </w:r>
      <w:r w:rsidRPr="0045389B">
        <w:rPr>
          <w:rFonts w:hint="cs"/>
          <w:rtl/>
        </w:rPr>
        <w:t xml:space="preserve">هایم شنیده بودند تکذیب و آن مرد را تصدیق و نیّت او را به خداوندِ بندگان واگذار کردم. </w:t>
      </w:r>
    </w:p>
    <w:p w:rsidR="00090388" w:rsidRPr="00707A87" w:rsidRDefault="00090388" w:rsidP="00707A87">
      <w:pPr>
        <w:ind w:firstLine="284"/>
        <w:jc w:val="both"/>
        <w:rPr>
          <w:rStyle w:val="Char0"/>
          <w:rtl/>
        </w:rPr>
      </w:pPr>
      <w:r w:rsidRPr="00707A87">
        <w:rPr>
          <w:rStyle w:val="Char0"/>
          <w:rFonts w:hint="cs"/>
          <w:rtl/>
        </w:rPr>
        <w:t>سپس به او گفتم</w:t>
      </w:r>
      <w:r w:rsidR="002F69C2">
        <w:rPr>
          <w:rStyle w:val="Char0"/>
          <w:rFonts w:hint="cs"/>
          <w:rtl/>
        </w:rPr>
        <w:t>:</w:t>
      </w:r>
      <w:r w:rsidRPr="00707A87">
        <w:rPr>
          <w:rStyle w:val="Char0"/>
          <w:rFonts w:hint="cs"/>
          <w:rtl/>
        </w:rPr>
        <w:t xml:space="preserve"> اشکالی ندارد .... حرف</w:t>
      </w:r>
      <w:r w:rsidR="0045389B">
        <w:rPr>
          <w:rStyle w:val="Char0"/>
          <w:rFonts w:hint="eastAsia"/>
          <w:rtl/>
        </w:rPr>
        <w:t>‌</w:t>
      </w:r>
      <w:r w:rsidRPr="00707A87">
        <w:rPr>
          <w:rStyle w:val="Char0"/>
          <w:rFonts w:hint="cs"/>
          <w:rtl/>
        </w:rPr>
        <w:t>هایم خیلی کلی بود و مادامی که شما به این امر اعتقاد ندارید لزوماً متوجه شما نیست. سپس قیمت کتاب</w:t>
      </w:r>
      <w:r w:rsidR="00457F6A" w:rsidRPr="00707A87">
        <w:rPr>
          <w:rStyle w:val="Char0"/>
          <w:rFonts w:hint="eastAsia"/>
          <w:rtl/>
        </w:rPr>
        <w:t>‌</w:t>
      </w:r>
      <w:r w:rsidRPr="00707A87">
        <w:rPr>
          <w:rStyle w:val="Char0"/>
          <w:rFonts w:hint="cs"/>
          <w:rtl/>
        </w:rPr>
        <w:t>هایی را که برداشته بودم به فروشنده پرداخت کردم و از کتاب</w:t>
      </w:r>
      <w:r w:rsidR="00457F6A" w:rsidRPr="00707A87">
        <w:rPr>
          <w:rStyle w:val="Char0"/>
          <w:rFonts w:hint="eastAsia"/>
          <w:rtl/>
        </w:rPr>
        <w:t>‌</w:t>
      </w:r>
      <w:r w:rsidRPr="00707A87">
        <w:rPr>
          <w:rStyle w:val="Char0"/>
          <w:rFonts w:hint="cs"/>
          <w:rtl/>
        </w:rPr>
        <w:t xml:space="preserve">فروشی خارج شدم. </w:t>
      </w:r>
    </w:p>
    <w:p w:rsidR="00090388" w:rsidRPr="00707A87" w:rsidRDefault="00090388" w:rsidP="00707A87">
      <w:pPr>
        <w:pStyle w:val="aa"/>
        <w:rPr>
          <w:rtl/>
        </w:rPr>
      </w:pPr>
      <w:bookmarkStart w:id="102" w:name="_Toc437418465"/>
      <w:r w:rsidRPr="00707A87">
        <w:rPr>
          <w:rFonts w:hint="cs"/>
          <w:rtl/>
        </w:rPr>
        <w:t>مشروع دانستن دروغ و معقول دانستن امور غیر معقول</w:t>
      </w:r>
      <w:bookmarkEnd w:id="102"/>
      <w:r w:rsidRPr="00707A87">
        <w:rPr>
          <w:rFonts w:hint="cs"/>
          <w:rtl/>
        </w:rPr>
        <w:t xml:space="preserve"> </w:t>
      </w:r>
    </w:p>
    <w:p w:rsidR="00090388" w:rsidRPr="00707A87" w:rsidRDefault="00090388" w:rsidP="00707A87">
      <w:pPr>
        <w:ind w:firstLine="284"/>
        <w:jc w:val="both"/>
        <w:rPr>
          <w:rStyle w:val="Char0"/>
          <w:rtl/>
        </w:rPr>
      </w:pPr>
      <w:r w:rsidRPr="00707A87">
        <w:rPr>
          <w:rStyle w:val="Char0"/>
          <w:rFonts w:hint="cs"/>
          <w:rtl/>
        </w:rPr>
        <w:t xml:space="preserve">به جز شیعیان اثناعشری هیچ کدام از ادیان یا مذاهب دروغ را تقدیس نمی‌کنند و آن را مشروع و صحیح نمی‌دانند! </w:t>
      </w:r>
    </w:p>
    <w:p w:rsidR="00090388" w:rsidRPr="00707A87" w:rsidRDefault="00090388" w:rsidP="00707A87">
      <w:pPr>
        <w:ind w:firstLine="284"/>
        <w:jc w:val="both"/>
        <w:rPr>
          <w:rStyle w:val="Char0"/>
          <w:rtl/>
        </w:rPr>
      </w:pPr>
      <w:r w:rsidRPr="00707A87">
        <w:rPr>
          <w:rStyle w:val="Char0"/>
          <w:rFonts w:hint="cs"/>
          <w:rtl/>
        </w:rPr>
        <w:t>در آغاز ورود به این مبحث دشوار از این سخن تقی الدین ابن تیمیه جلد 1 ص 58 کتاب</w:t>
      </w:r>
      <w:r w:rsidR="0020699B">
        <w:rPr>
          <w:rStyle w:val="Char0"/>
          <w:rFonts w:hint="cs"/>
          <w:rtl/>
        </w:rPr>
        <w:t xml:space="preserve"> (</w:t>
      </w:r>
      <w:r w:rsidRPr="00707A87">
        <w:rPr>
          <w:rStyle w:val="Char2"/>
          <w:rFonts w:hint="cs"/>
          <w:rtl/>
        </w:rPr>
        <w:t>منهاج السنه النبویه)</w:t>
      </w:r>
      <w:r w:rsidRPr="00707A87">
        <w:rPr>
          <w:rStyle w:val="Char0"/>
          <w:rFonts w:hint="cs"/>
          <w:rtl/>
        </w:rPr>
        <w:t xml:space="preserve"> تعجب</w:t>
      </w:r>
      <w:r w:rsidR="00C80358">
        <w:rPr>
          <w:rStyle w:val="Char0"/>
          <w:rFonts w:hint="cs"/>
          <w:rtl/>
        </w:rPr>
        <w:t xml:space="preserve"> می‌کرد</w:t>
      </w:r>
      <w:r w:rsidRPr="00707A87">
        <w:rPr>
          <w:rStyle w:val="Char0"/>
          <w:rFonts w:hint="cs"/>
          <w:rtl/>
        </w:rPr>
        <w:t>م که می‌گفت</w:t>
      </w:r>
      <w:r w:rsidR="002F69C2">
        <w:rPr>
          <w:rStyle w:val="Char0"/>
          <w:rFonts w:hint="cs"/>
          <w:rtl/>
        </w:rPr>
        <w:t>:</w:t>
      </w:r>
      <w:r w:rsidRPr="00707A87">
        <w:rPr>
          <w:rStyle w:val="Char0"/>
          <w:rFonts w:hint="cs"/>
          <w:rtl/>
        </w:rPr>
        <w:t xml:space="preserve"> «علما با استفاده از نقل، روایت و إسناد اجماع دارند که رافضیان</w:t>
      </w:r>
      <w:r w:rsidRPr="00707A87">
        <w:rPr>
          <w:rStyle w:val="Char0"/>
          <w:vertAlign w:val="superscript"/>
          <w:rtl/>
        </w:rPr>
        <w:footnoteReference w:id="562"/>
      </w:r>
      <w:r w:rsidRPr="00707A87">
        <w:rPr>
          <w:rStyle w:val="Char0"/>
          <w:rFonts w:hint="cs"/>
          <w:rtl/>
        </w:rPr>
        <w:t xml:space="preserve"> دروغگوترین فرقه هستند و دروغ در میان</w:t>
      </w:r>
      <w:r w:rsidR="006318F3" w:rsidRPr="00707A87">
        <w:rPr>
          <w:rStyle w:val="Char0"/>
          <w:rFonts w:hint="cs"/>
          <w:rtl/>
        </w:rPr>
        <w:t xml:space="preserve"> آن‌ها </w:t>
      </w:r>
      <w:r w:rsidRPr="00707A87">
        <w:rPr>
          <w:rStyle w:val="Char0"/>
          <w:rFonts w:hint="cs"/>
          <w:rtl/>
        </w:rPr>
        <w:t>ریشه‌دار است. به همین دلیل علما و دانشمندان مسلمان به وسیله دروغ‌های فراوانشان</w:t>
      </w:r>
      <w:r w:rsidR="006318F3" w:rsidRPr="00707A87">
        <w:rPr>
          <w:rStyle w:val="Char0"/>
          <w:rFonts w:hint="cs"/>
          <w:rtl/>
        </w:rPr>
        <w:t xml:space="preserve"> آن‌ها </w:t>
      </w:r>
      <w:r w:rsidRPr="00707A87">
        <w:rPr>
          <w:rStyle w:val="Char0"/>
          <w:rFonts w:hint="cs"/>
          <w:rtl/>
        </w:rPr>
        <w:t>را از دیگران تشخیص می‌دهند</w:t>
      </w:r>
      <w:r w:rsidR="00B3721D" w:rsidRPr="00707A87">
        <w:rPr>
          <w:rStyle w:val="Char0"/>
          <w:rFonts w:hint="cs"/>
          <w:rtl/>
        </w:rPr>
        <w:t>.»</w:t>
      </w:r>
      <w:r w:rsidRPr="00707A87">
        <w:rPr>
          <w:rStyle w:val="Char0"/>
          <w:rFonts w:hint="cs"/>
          <w:rtl/>
        </w:rPr>
        <w:t xml:space="preserve"> بلکه آن را جزو اقوال و نظرات تندروانه‌ای می‌دانستم که گرایش‌های متعصبانه مذهبی آن زمان به آن گرایش داشت. اما من این کلام را مورد بررسی و تأمل فراوان قرار دادم و در پایان دریافتم که سخنی به جا و کاملاً دقیق است! </w:t>
      </w:r>
    </w:p>
    <w:p w:rsidR="00090388" w:rsidRPr="00707A87" w:rsidRDefault="00090388" w:rsidP="00707A87">
      <w:pPr>
        <w:ind w:firstLine="284"/>
        <w:jc w:val="both"/>
        <w:rPr>
          <w:rStyle w:val="Char0"/>
          <w:rtl/>
        </w:rPr>
      </w:pPr>
      <w:r w:rsidRPr="00707A87">
        <w:rPr>
          <w:rStyle w:val="Char0"/>
          <w:rFonts w:hint="cs"/>
          <w:rtl/>
        </w:rPr>
        <w:t xml:space="preserve">زیرا علما و مراجع شیعه امامیه به دروغ رنگ و لعاب شرعی می‌دهد و بدون هیچ گونه شرم و حیایی آشکارا آن را اعلام می‌کنند. </w:t>
      </w:r>
    </w:p>
    <w:p w:rsidR="00090388" w:rsidRPr="00707A87" w:rsidRDefault="00090388" w:rsidP="00707A87">
      <w:pPr>
        <w:ind w:firstLine="284"/>
        <w:jc w:val="both"/>
        <w:rPr>
          <w:rStyle w:val="Char0"/>
          <w:rtl/>
        </w:rPr>
      </w:pPr>
      <w:r w:rsidRPr="00707A87">
        <w:rPr>
          <w:rStyle w:val="Char0"/>
          <w:rFonts w:hint="cs"/>
          <w:rtl/>
        </w:rPr>
        <w:t>از آیت الله العظمی ابوالقاسم خویی پرسیده شد</w:t>
      </w:r>
      <w:r w:rsidR="002F69C2">
        <w:rPr>
          <w:rStyle w:val="Char0"/>
          <w:rFonts w:hint="cs"/>
          <w:rtl/>
        </w:rPr>
        <w:t>:</w:t>
      </w:r>
      <w:r w:rsidRPr="00707A87">
        <w:rPr>
          <w:rStyle w:val="Char0"/>
          <w:rFonts w:hint="cs"/>
          <w:rtl/>
        </w:rPr>
        <w:t xml:space="preserve"> آیا در استدلال علیه فرد دروغگو یا کسی که گمراهی را ترویج می‌کند چنانچه دروغ ادعاهای او را باطل کند، دروغ گفتن جایز است؟! </w:t>
      </w:r>
    </w:p>
    <w:p w:rsidR="00090388" w:rsidRPr="00707A87" w:rsidRDefault="00090388" w:rsidP="00707A87">
      <w:pPr>
        <w:ind w:firstLine="284"/>
        <w:jc w:val="both"/>
        <w:rPr>
          <w:rStyle w:val="Char0"/>
          <w:rtl/>
        </w:rPr>
      </w:pPr>
      <w:r w:rsidRPr="00707A87">
        <w:rPr>
          <w:rStyle w:val="Char0"/>
          <w:rFonts w:hint="cs"/>
          <w:rtl/>
        </w:rPr>
        <w:t>او در پاسخ گفته است</w:t>
      </w:r>
      <w:r w:rsidR="002F69C2">
        <w:rPr>
          <w:rStyle w:val="Char0"/>
          <w:rFonts w:hint="cs"/>
          <w:rtl/>
        </w:rPr>
        <w:t>:</w:t>
      </w:r>
      <w:r w:rsidRPr="00707A87">
        <w:rPr>
          <w:rStyle w:val="Char0"/>
          <w:rFonts w:hint="cs"/>
          <w:rtl/>
        </w:rPr>
        <w:t xml:space="preserve"> چنانچه ردّ آن سخن باطل فقط با دروغ گفتن ممکن باشد، جایز است.</w:t>
      </w:r>
      <w:r w:rsidRPr="00707A87">
        <w:rPr>
          <w:rStyle w:val="Char0"/>
          <w:vertAlign w:val="superscript"/>
          <w:rtl/>
        </w:rPr>
        <w:footnoteReference w:id="563"/>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به همین دلیل از فراوانی دروغ</w:t>
      </w:r>
      <w:r w:rsidRPr="00707A87">
        <w:rPr>
          <w:rStyle w:val="Char0"/>
          <w:rFonts w:hint="eastAsia"/>
          <w:rtl/>
        </w:rPr>
        <w:t>‌</w:t>
      </w:r>
      <w:r w:rsidRPr="00707A87">
        <w:rPr>
          <w:rStyle w:val="Char0"/>
          <w:rFonts w:hint="cs"/>
          <w:rtl/>
        </w:rPr>
        <w:t>هایی که</w:t>
      </w:r>
      <w:r w:rsidR="000900EF">
        <w:rPr>
          <w:rStyle w:val="Char0"/>
          <w:rFonts w:hint="cs"/>
          <w:rtl/>
        </w:rPr>
        <w:t xml:space="preserve"> کتاب‌های </w:t>
      </w:r>
      <w:r w:rsidRPr="00707A87">
        <w:rPr>
          <w:rStyle w:val="Char0"/>
          <w:rFonts w:hint="cs"/>
          <w:rtl/>
        </w:rPr>
        <w:t>شیعیان اثناعشریی مملو از آن است و اکاذیب فراوانی که به مخالفانشان و اصحاب پیامبر</w:t>
      </w:r>
      <w:r w:rsidR="007D18AE" w:rsidRPr="00707A87">
        <w:rPr>
          <w:rStyle w:val="Char0"/>
          <w:rFonts w:cs="CTraditional Arabic" w:hint="cs"/>
          <w:rtl/>
        </w:rPr>
        <w:t xml:space="preserve"> ج</w:t>
      </w:r>
      <w:r w:rsidRPr="00707A87">
        <w:rPr>
          <w:rStyle w:val="Char0"/>
          <w:rFonts w:hint="cs"/>
          <w:rtl/>
        </w:rPr>
        <w:t xml:space="preserve"> نسبت می‌دهند تعجب نکنید که اگر عالم شیعه در اثبات عقیده‌اش یا پاسخ گفتن به شبهات مخالفانش مجبور باشد دروغ خواهد گفت. </w:t>
      </w:r>
    </w:p>
    <w:p w:rsidR="00090388" w:rsidRPr="00707A87" w:rsidRDefault="00090388" w:rsidP="00707A87">
      <w:pPr>
        <w:ind w:firstLine="284"/>
        <w:jc w:val="both"/>
        <w:rPr>
          <w:rStyle w:val="Char0"/>
          <w:rtl/>
        </w:rPr>
      </w:pPr>
      <w:r w:rsidRPr="00707A87">
        <w:rPr>
          <w:rStyle w:val="Char0"/>
          <w:rFonts w:hint="cs"/>
          <w:rtl/>
        </w:rPr>
        <w:t>آری اگر روایاتی را دیدی که در نظر شیعه امامیه دارای اسناد صحیح است و نه تنها به مخالفانشان و یاران پیامبر دروغ می‌بندد بلکه به ستارگان و کهک</w:t>
      </w:r>
      <w:r w:rsidR="00457F6A" w:rsidRPr="00707A87">
        <w:rPr>
          <w:rStyle w:val="Char0"/>
          <w:rFonts w:hint="eastAsia"/>
          <w:rtl/>
        </w:rPr>
        <w:t>‌</w:t>
      </w:r>
      <w:r w:rsidRPr="00707A87">
        <w:rPr>
          <w:rStyle w:val="Char0"/>
          <w:rFonts w:hint="cs"/>
          <w:rtl/>
        </w:rPr>
        <w:t xml:space="preserve">شان‌های دیگر نیز نسبت دروغ می‌دهند تعجب نکنید. </w:t>
      </w:r>
    </w:p>
    <w:p w:rsidR="00090388" w:rsidRPr="00707A87" w:rsidRDefault="00090388" w:rsidP="00707A87">
      <w:pPr>
        <w:ind w:firstLine="284"/>
        <w:jc w:val="both"/>
        <w:rPr>
          <w:rStyle w:val="Char0"/>
          <w:rtl/>
        </w:rPr>
      </w:pPr>
      <w:r w:rsidRPr="00707A87">
        <w:rPr>
          <w:rStyle w:val="Char0"/>
          <w:rFonts w:hint="cs"/>
          <w:rtl/>
        </w:rPr>
        <w:t>کلینی به نقل از ابو صالح عجلان روایت می‌کند که</w:t>
      </w:r>
      <w:r w:rsidR="002F69C2">
        <w:rPr>
          <w:rStyle w:val="Char0"/>
          <w:rFonts w:hint="cs"/>
          <w:rtl/>
        </w:rPr>
        <w:t>:</w:t>
      </w:r>
      <w:r w:rsidRPr="00707A87">
        <w:rPr>
          <w:rStyle w:val="Char0"/>
          <w:rFonts w:hint="cs"/>
          <w:rtl/>
        </w:rPr>
        <w:t xml:space="preserve"> مردی بر امام صادق</w:t>
      </w:r>
      <w:r w:rsidR="00D35A70" w:rsidRPr="00707A87">
        <w:rPr>
          <w:rStyle w:val="Char0"/>
          <w:rFonts w:cs="CTraditional Arabic" w:hint="cs"/>
          <w:rtl/>
        </w:rPr>
        <w:t>÷</w:t>
      </w:r>
      <w:r w:rsidRPr="00707A87">
        <w:rPr>
          <w:rStyle w:val="Char0"/>
          <w:rFonts w:hint="cs"/>
          <w:rtl/>
        </w:rPr>
        <w:t xml:space="preserve"> وارد شد و به او گفت</w:t>
      </w:r>
      <w:r w:rsidR="002F69C2">
        <w:rPr>
          <w:rStyle w:val="Char0"/>
          <w:rFonts w:hint="cs"/>
          <w:rtl/>
        </w:rPr>
        <w:t>:</w:t>
      </w:r>
      <w:r w:rsidRPr="00707A87">
        <w:rPr>
          <w:rStyle w:val="Char0"/>
          <w:rFonts w:hint="cs"/>
          <w:rtl/>
        </w:rPr>
        <w:t xml:space="preserve"> فدایت شوم! آیا این گنبد آدم است؟ امام پاسخ داد</w:t>
      </w:r>
      <w:r w:rsidR="002F69C2">
        <w:rPr>
          <w:rStyle w:val="Char0"/>
          <w:rFonts w:hint="cs"/>
          <w:rtl/>
        </w:rPr>
        <w:t>:</w:t>
      </w:r>
      <w:r w:rsidRPr="00707A87">
        <w:rPr>
          <w:rStyle w:val="Char0"/>
          <w:rFonts w:hint="cs"/>
          <w:rtl/>
        </w:rPr>
        <w:t xml:space="preserve"> آری! خداوند گنبدهای بسیاری دارد. مگر نه این است که در پشت این مغرب شما 93 مغرب دیگر وجود دارد و سرزمین‌های سفیدی که مملو از آفریده‌هاست و با نور آن روشنی می‌یابند. هرگز به اندازه یک لحظه هم نسبت به خدا نافرمانی نکرده‌اند.</w:t>
      </w:r>
      <w:r w:rsidR="006318F3" w:rsidRPr="00707A87">
        <w:rPr>
          <w:rStyle w:val="Char0"/>
          <w:rFonts w:hint="cs"/>
          <w:rtl/>
        </w:rPr>
        <w:t xml:space="preserve"> آن‌ها </w:t>
      </w:r>
      <w:r w:rsidRPr="00707A87">
        <w:rPr>
          <w:rStyle w:val="Char0"/>
          <w:rFonts w:hint="cs"/>
          <w:rtl/>
        </w:rPr>
        <w:t xml:space="preserve">نمی‌دانند که آیا آدم آفریده شده است یا نه و از فلان و فلان برائت می‌جویند»! </w:t>
      </w:r>
    </w:p>
    <w:p w:rsidR="00090388" w:rsidRPr="00707A87" w:rsidRDefault="00090388" w:rsidP="00707A87">
      <w:pPr>
        <w:ind w:firstLine="284"/>
        <w:jc w:val="both"/>
        <w:rPr>
          <w:rStyle w:val="Char0"/>
          <w:rtl/>
        </w:rPr>
      </w:pPr>
      <w:r w:rsidRPr="00707A87">
        <w:rPr>
          <w:rStyle w:val="Char0"/>
          <w:rFonts w:hint="cs"/>
          <w:rtl/>
        </w:rPr>
        <w:t>مجلس در شرح این حدیث می‌گوید</w:t>
      </w:r>
      <w:r w:rsidR="002F69C2">
        <w:rPr>
          <w:rStyle w:val="Char0"/>
          <w:rFonts w:hint="cs"/>
          <w:rtl/>
        </w:rPr>
        <w:t>:</w:t>
      </w:r>
      <w:r w:rsidRPr="00707A87">
        <w:rPr>
          <w:rStyle w:val="Char0"/>
          <w:rFonts w:hint="cs"/>
          <w:rtl/>
        </w:rPr>
        <w:t xml:space="preserve"> منظور امام از</w:t>
      </w:r>
      <w:r w:rsidR="0020699B">
        <w:rPr>
          <w:rStyle w:val="Char0"/>
          <w:rFonts w:hint="cs"/>
          <w:rtl/>
        </w:rPr>
        <w:t xml:space="preserve"> (</w:t>
      </w:r>
      <w:r w:rsidRPr="00707A87">
        <w:rPr>
          <w:rStyle w:val="Char0"/>
          <w:rFonts w:hint="cs"/>
          <w:rtl/>
        </w:rPr>
        <w:t>فلان و فلان) ابوبکر و عمر بوده است.</w:t>
      </w:r>
      <w:r w:rsidRPr="00707A87">
        <w:rPr>
          <w:rStyle w:val="Char0"/>
          <w:vertAlign w:val="superscript"/>
          <w:rtl/>
        </w:rPr>
        <w:footnoteReference w:id="564"/>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شگفتا مخلوقاتی که نمی‌دانند آیا آدم</w:t>
      </w:r>
      <w:r w:rsidR="00D35A70" w:rsidRPr="00707A87">
        <w:rPr>
          <w:rStyle w:val="Char0"/>
          <w:rFonts w:cs="CTraditional Arabic" w:hint="cs"/>
          <w:rtl/>
        </w:rPr>
        <w:t>÷</w:t>
      </w:r>
      <w:r w:rsidRPr="00707A87">
        <w:rPr>
          <w:rStyle w:val="Char0"/>
          <w:rFonts w:hint="cs"/>
          <w:rtl/>
        </w:rPr>
        <w:t xml:space="preserve"> آفریده شده است یا نه از ابوبکر و عمر برائت می‌جویند!! </w:t>
      </w:r>
    </w:p>
    <w:p w:rsidR="00090388" w:rsidRPr="00707A87" w:rsidRDefault="00090388" w:rsidP="00707A87">
      <w:pPr>
        <w:ind w:firstLine="284"/>
        <w:jc w:val="both"/>
        <w:rPr>
          <w:rStyle w:val="Char0"/>
          <w:rtl/>
        </w:rPr>
      </w:pPr>
      <w:r w:rsidRPr="00707A87">
        <w:rPr>
          <w:rStyle w:val="Char0"/>
          <w:rFonts w:hint="cs"/>
          <w:rtl/>
        </w:rPr>
        <w:t>این گونه روایات در بسیاری از</w:t>
      </w:r>
      <w:r w:rsidR="000900EF">
        <w:rPr>
          <w:rStyle w:val="Char0"/>
          <w:rFonts w:hint="cs"/>
          <w:rtl/>
        </w:rPr>
        <w:t xml:space="preserve"> کتاب‌های </w:t>
      </w:r>
      <w:r w:rsidRPr="00707A87">
        <w:rPr>
          <w:rStyle w:val="Char0"/>
          <w:rFonts w:hint="cs"/>
          <w:rtl/>
        </w:rPr>
        <w:t>حدیث مشهور و مورد اعتماد شیعه اثناعشری فراوان است و بعضی از محققان و دانشمندان امامیه</w:t>
      </w:r>
      <w:r w:rsidR="006318F3" w:rsidRPr="00707A87">
        <w:rPr>
          <w:rStyle w:val="Char0"/>
          <w:rFonts w:hint="cs"/>
          <w:rtl/>
        </w:rPr>
        <w:t xml:space="preserve"> آن‌ها </w:t>
      </w:r>
      <w:r w:rsidRPr="00707A87">
        <w:rPr>
          <w:rStyle w:val="Char0"/>
          <w:rFonts w:hint="cs"/>
          <w:rtl/>
        </w:rPr>
        <w:t>را صحیح و معتبر دانسته‌اند. از جمله</w:t>
      </w:r>
      <w:r w:rsidR="006318F3" w:rsidRPr="00707A87">
        <w:rPr>
          <w:rStyle w:val="Char0"/>
          <w:rFonts w:hint="cs"/>
          <w:rtl/>
        </w:rPr>
        <w:t xml:space="preserve"> آن‌ها </w:t>
      </w:r>
      <w:r w:rsidRPr="00707A87">
        <w:rPr>
          <w:rStyle w:val="Char0"/>
          <w:rFonts w:hint="cs"/>
          <w:rtl/>
        </w:rPr>
        <w:t>شیخ محمد باقر مجلسی در</w:t>
      </w:r>
      <w:r w:rsidR="0020699B">
        <w:rPr>
          <w:rStyle w:val="Char0"/>
          <w:rFonts w:hint="cs"/>
          <w:rtl/>
        </w:rPr>
        <w:t xml:space="preserve"> (</w:t>
      </w:r>
      <w:r w:rsidRPr="00707A87">
        <w:rPr>
          <w:rStyle w:val="Char2"/>
          <w:rFonts w:hint="cs"/>
          <w:rtl/>
        </w:rPr>
        <w:t>مرآ</w:t>
      </w:r>
      <w:r w:rsidR="0055739D" w:rsidRPr="00707A87">
        <w:rPr>
          <w:rStyle w:val="Char2"/>
          <w:rFonts w:hint="cs"/>
          <w:rtl/>
        </w:rPr>
        <w:t>ة</w:t>
      </w:r>
      <w:r w:rsidRPr="00707A87">
        <w:rPr>
          <w:rStyle w:val="Char2"/>
          <w:rFonts w:hint="cs"/>
          <w:rtl/>
        </w:rPr>
        <w:t xml:space="preserve"> العقول</w:t>
      </w:r>
      <w:r w:rsidR="00E0129B">
        <w:rPr>
          <w:rStyle w:val="Char2"/>
          <w:rFonts w:hint="cs"/>
          <w:rtl/>
        </w:rPr>
        <w:t xml:space="preserve"> في </w:t>
      </w:r>
      <w:r w:rsidRPr="00707A87">
        <w:rPr>
          <w:rStyle w:val="Char2"/>
          <w:rFonts w:hint="cs"/>
          <w:rtl/>
        </w:rPr>
        <w:t xml:space="preserve">شرح أخبار آل الرسول) </w:t>
      </w:r>
      <w:r w:rsidRPr="00707A87">
        <w:rPr>
          <w:rStyle w:val="Char0"/>
          <w:rFonts w:hint="cs"/>
          <w:rtl/>
        </w:rPr>
        <w:t>است. من این روایت را بررسی کردم و دریافتم که از طریق چند سند و با الفاظ مشابهی از نظر معنی نقل شده است که تعداد روایات آن فقط در نزد شیخ محمد بن حسن صفار به</w:t>
      </w:r>
      <w:r w:rsidR="0020699B">
        <w:rPr>
          <w:rStyle w:val="Char0"/>
          <w:rFonts w:hint="cs"/>
          <w:rtl/>
        </w:rPr>
        <w:t xml:space="preserve"> (</w:t>
      </w:r>
      <w:r w:rsidRPr="00707A87">
        <w:rPr>
          <w:rStyle w:val="Char0"/>
          <w:rFonts w:hint="cs"/>
          <w:rtl/>
        </w:rPr>
        <w:t>دوازده روایت) می‌رسد.</w:t>
      </w:r>
      <w:r w:rsidRPr="00707A87">
        <w:rPr>
          <w:rStyle w:val="Char0"/>
          <w:vertAlign w:val="superscript"/>
          <w:rtl/>
        </w:rPr>
        <w:footnoteReference w:id="565"/>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 xml:space="preserve">بدین ترتیب خرافات با اعتقادات آمیخته شد و خشم خود را با نفرین یاران رسول خدا فرونشاندند. </w:t>
      </w:r>
    </w:p>
    <w:p w:rsidR="00090388" w:rsidRPr="00707A87" w:rsidRDefault="00090388" w:rsidP="00707A87">
      <w:pPr>
        <w:pStyle w:val="a1"/>
        <w:rPr>
          <w:rtl/>
        </w:rPr>
      </w:pPr>
      <w:r w:rsidRPr="00707A87">
        <w:rPr>
          <w:rFonts w:hint="cs"/>
          <w:rtl/>
        </w:rPr>
        <w:t>لا حول</w:t>
      </w:r>
      <w:r w:rsidR="002F69C2">
        <w:rPr>
          <w:rFonts w:hint="cs"/>
          <w:rtl/>
        </w:rPr>
        <w:t xml:space="preserve"> و</w:t>
      </w:r>
      <w:r w:rsidRPr="00707A87">
        <w:rPr>
          <w:rFonts w:hint="cs"/>
          <w:rtl/>
        </w:rPr>
        <w:t>لا قو</w:t>
      </w:r>
      <w:r w:rsidR="0055739D" w:rsidRPr="00707A87">
        <w:rPr>
          <w:rFonts w:hint="cs"/>
          <w:rtl/>
        </w:rPr>
        <w:t>ة</w:t>
      </w:r>
      <w:r w:rsidRPr="00707A87">
        <w:rPr>
          <w:rFonts w:hint="cs"/>
          <w:rtl/>
        </w:rPr>
        <w:t xml:space="preserve"> الا بالله. </w:t>
      </w:r>
    </w:p>
    <w:p w:rsidR="00090388" w:rsidRPr="00707A87" w:rsidRDefault="00090388" w:rsidP="00707A87">
      <w:pPr>
        <w:pStyle w:val="aa"/>
        <w:rPr>
          <w:rFonts w:cs="Times New Roman"/>
          <w:rtl/>
        </w:rPr>
      </w:pPr>
      <w:bookmarkStart w:id="103" w:name="_Toc437418466"/>
      <w:r w:rsidRPr="00707A87">
        <w:rPr>
          <w:rFonts w:hint="cs"/>
          <w:rtl/>
        </w:rPr>
        <w:t>محقق ثانی و عادت به لعن شیخین</w:t>
      </w:r>
      <w:r w:rsidR="0020699B">
        <w:rPr>
          <w:rFonts w:hint="cs"/>
          <w:rtl/>
        </w:rPr>
        <w:t xml:space="preserve"> (</w:t>
      </w:r>
      <w:r w:rsidRPr="00707A87">
        <w:rPr>
          <w:rFonts w:hint="cs"/>
          <w:rtl/>
        </w:rPr>
        <w:t>ابوبکر و عمر)</w:t>
      </w:r>
      <w:bookmarkEnd w:id="103"/>
      <w:r w:rsidRPr="00707A87">
        <w:rPr>
          <w:rFonts w:hint="cs"/>
          <w:rtl/>
        </w:rPr>
        <w:t xml:space="preserve"> </w:t>
      </w:r>
    </w:p>
    <w:p w:rsidR="00090388" w:rsidRPr="00707A87" w:rsidRDefault="00090388" w:rsidP="00707A87">
      <w:pPr>
        <w:ind w:firstLine="284"/>
        <w:jc w:val="both"/>
        <w:rPr>
          <w:rStyle w:val="Char0"/>
          <w:rtl/>
        </w:rPr>
      </w:pPr>
      <w:r w:rsidRPr="00707A87">
        <w:rPr>
          <w:rStyle w:val="Char0"/>
          <w:rFonts w:hint="cs"/>
          <w:rtl/>
        </w:rPr>
        <w:t>عده‌ای از مردم پس از مرگشان به شب زنده‌داری، روزه‌دار و عبادتی یاد می‌شوند که برای کوتاهی</w:t>
      </w:r>
      <w:r w:rsidRPr="00707A87">
        <w:rPr>
          <w:rStyle w:val="Char0"/>
          <w:rFonts w:hint="eastAsia"/>
          <w:rtl/>
        </w:rPr>
        <w:t>‌</w:t>
      </w:r>
      <w:r w:rsidRPr="00707A87">
        <w:rPr>
          <w:rStyle w:val="Char0"/>
          <w:rFonts w:hint="cs"/>
          <w:rtl/>
        </w:rPr>
        <w:t>کنندگان جای تعجب است این صفات</w:t>
      </w:r>
      <w:r w:rsidR="006318F3" w:rsidRPr="00707A87">
        <w:rPr>
          <w:rStyle w:val="Char0"/>
          <w:rFonts w:hint="cs"/>
          <w:rtl/>
        </w:rPr>
        <w:t xml:space="preserve"> آن‌ها </w:t>
      </w:r>
      <w:r w:rsidRPr="00707A87">
        <w:rPr>
          <w:rStyle w:val="Char0"/>
          <w:rFonts w:hint="cs"/>
          <w:rtl/>
        </w:rPr>
        <w:t xml:space="preserve">در نظر مردم همچون ضرب‌المثل در می‌آید. </w:t>
      </w:r>
    </w:p>
    <w:p w:rsidR="00090388" w:rsidRPr="00707A87" w:rsidRDefault="00090388" w:rsidP="00707A87">
      <w:pPr>
        <w:ind w:firstLine="284"/>
        <w:jc w:val="both"/>
        <w:rPr>
          <w:rStyle w:val="Char0"/>
          <w:rtl/>
        </w:rPr>
      </w:pPr>
      <w:r w:rsidRPr="00707A87">
        <w:rPr>
          <w:rStyle w:val="Char0"/>
          <w:rFonts w:hint="cs"/>
          <w:rtl/>
        </w:rPr>
        <w:t xml:space="preserve">اما ما در برابر نمونه‌ای از دشنام دادن و نفرین کردن هستیم که برای ما ارث سنگینی از خود بر جای گذاشته است که در روز قیامت باید آن را حمل نماید. </w:t>
      </w:r>
    </w:p>
    <w:p w:rsidR="00090388" w:rsidRPr="00707A87" w:rsidRDefault="00090388" w:rsidP="00707A87">
      <w:pPr>
        <w:ind w:firstLine="284"/>
        <w:jc w:val="both"/>
        <w:rPr>
          <w:rStyle w:val="Char0"/>
          <w:rtl/>
        </w:rPr>
      </w:pPr>
      <w:r w:rsidRPr="00707A87">
        <w:rPr>
          <w:rStyle w:val="Char0"/>
          <w:rFonts w:hint="cs"/>
          <w:rtl/>
        </w:rPr>
        <w:t>او همان شیخ محقق کرکی عاملی است که شیخ عباس قمی در بیوگرافی‌اش او را چنین معرفی می‌کند</w:t>
      </w:r>
      <w:r w:rsidR="002F69C2">
        <w:rPr>
          <w:rStyle w:val="Char0"/>
          <w:rFonts w:hint="cs"/>
          <w:rtl/>
        </w:rPr>
        <w:t>:</w:t>
      </w:r>
      <w:r w:rsidRPr="00707A87">
        <w:rPr>
          <w:rStyle w:val="Char0"/>
          <w:rFonts w:hint="cs"/>
          <w:rtl/>
        </w:rPr>
        <w:t xml:space="preserve"> «او ترویج</w:t>
      </w:r>
      <w:r w:rsidRPr="00707A87">
        <w:rPr>
          <w:rStyle w:val="Char0"/>
          <w:rFonts w:hint="eastAsia"/>
          <w:rtl/>
        </w:rPr>
        <w:t>‌</w:t>
      </w:r>
      <w:r w:rsidRPr="00707A87">
        <w:rPr>
          <w:rStyle w:val="Char0"/>
          <w:rFonts w:hint="cs"/>
          <w:rtl/>
        </w:rPr>
        <w:t>کننده مذهب امامیه، سرور محققان ارزشمند، رهبر شیعیان زمان خود و علامه روزگار و عصر خود شیخ بزرگوار نور الدین علی بن عبدالعالی کرکی عاملی است</w:t>
      </w:r>
      <w:r w:rsidR="00B3721D" w:rsidRPr="00707A87">
        <w:rPr>
          <w:rStyle w:val="Char0"/>
          <w:rFonts w:hint="cs"/>
          <w:rtl/>
        </w:rPr>
        <w:t>.»</w:t>
      </w:r>
      <w:r w:rsidRPr="00707A87">
        <w:rPr>
          <w:rStyle w:val="Char0"/>
          <w:vertAlign w:val="superscript"/>
          <w:rtl/>
        </w:rPr>
        <w:footnoteReference w:id="566"/>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یوسف بحرانی در کتاب</w:t>
      </w:r>
      <w:r w:rsidR="0020699B">
        <w:rPr>
          <w:rStyle w:val="Char0"/>
          <w:rFonts w:hint="cs"/>
          <w:rtl/>
        </w:rPr>
        <w:t xml:space="preserve"> (</w:t>
      </w:r>
      <w:r w:rsidRPr="00707A87">
        <w:rPr>
          <w:rStyle w:val="Char2"/>
          <w:rFonts w:hint="cs"/>
          <w:rtl/>
        </w:rPr>
        <w:t>لؤلؤ</w:t>
      </w:r>
      <w:r w:rsidR="0055739D" w:rsidRPr="00707A87">
        <w:rPr>
          <w:rStyle w:val="Char2"/>
          <w:rFonts w:hint="cs"/>
          <w:rtl/>
        </w:rPr>
        <w:t>ة</w:t>
      </w:r>
      <w:r w:rsidRPr="00707A87">
        <w:rPr>
          <w:rStyle w:val="Char2"/>
          <w:rFonts w:hint="cs"/>
          <w:rtl/>
        </w:rPr>
        <w:t xml:space="preserve"> البحرین)</w:t>
      </w:r>
      <w:r w:rsidRPr="00707A87">
        <w:rPr>
          <w:rStyle w:val="Char0"/>
          <w:rFonts w:hint="cs"/>
          <w:rtl/>
        </w:rPr>
        <w:t xml:space="preserve"> در شرح زندگانی</w:t>
      </w:r>
      <w:r w:rsidR="0020699B">
        <w:rPr>
          <w:rStyle w:val="Char0"/>
          <w:rFonts w:hint="cs"/>
          <w:rtl/>
        </w:rPr>
        <w:t xml:space="preserve"> (</w:t>
      </w:r>
      <w:r w:rsidRPr="00707A87">
        <w:rPr>
          <w:rStyle w:val="Char0"/>
          <w:rFonts w:hint="cs"/>
          <w:rtl/>
        </w:rPr>
        <w:t>شیخ نور الدین علی بن عبدالعالی که امروزه به محقق ثانی مشهور شده است به نقل از نعمت الله جرایری در مقدمه کتاب</w:t>
      </w:r>
      <w:r w:rsidR="0020699B">
        <w:rPr>
          <w:rStyle w:val="Char0"/>
          <w:rFonts w:hint="cs"/>
          <w:rtl/>
        </w:rPr>
        <w:t xml:space="preserve"> (</w:t>
      </w:r>
      <w:r w:rsidRPr="00707A87">
        <w:rPr>
          <w:rStyle w:val="Char2"/>
          <w:rFonts w:hint="cs"/>
          <w:rtl/>
        </w:rPr>
        <w:t>شرح غوالی اللئلالی)</w:t>
      </w:r>
      <w:r w:rsidRPr="00707A87">
        <w:rPr>
          <w:rStyle w:val="Char0"/>
          <w:rFonts w:hint="cs"/>
          <w:rtl/>
        </w:rPr>
        <w:t xml:space="preserve"> چنین می‌نویسد</w:t>
      </w:r>
      <w:r w:rsidR="002F69C2">
        <w:rPr>
          <w:rStyle w:val="Char0"/>
          <w:rFonts w:hint="cs"/>
          <w:rtl/>
        </w:rPr>
        <w:t>:</w:t>
      </w:r>
      <w:r w:rsidRPr="00707A87">
        <w:rPr>
          <w:rStyle w:val="Char0"/>
          <w:rFonts w:hint="cs"/>
          <w:rtl/>
        </w:rPr>
        <w:t xml:space="preserve"> «او</w:t>
      </w:r>
      <w:r w:rsidR="002F69C2">
        <w:rPr>
          <w:rStyle w:val="Char0"/>
          <w:rFonts w:hint="cs"/>
          <w:rtl/>
        </w:rPr>
        <w:t xml:space="preserve"> هرگاه </w:t>
      </w:r>
      <w:r w:rsidRPr="00707A87">
        <w:rPr>
          <w:rStyle w:val="Char0"/>
          <w:rFonts w:hint="cs"/>
          <w:rtl/>
        </w:rPr>
        <w:t xml:space="preserve">بر مرکبش سوار می‌شد و یا راه می‌رفت آشکارا بر شیخین و پیروانشان لعن می‌فرستاد»! </w:t>
      </w:r>
    </w:p>
    <w:p w:rsidR="00090388" w:rsidRPr="00707A87" w:rsidRDefault="00090388" w:rsidP="00707A87">
      <w:pPr>
        <w:ind w:firstLine="284"/>
        <w:jc w:val="both"/>
        <w:rPr>
          <w:rStyle w:val="Char0"/>
          <w:rtl/>
        </w:rPr>
      </w:pPr>
      <w:r w:rsidRPr="00707A87">
        <w:rPr>
          <w:rStyle w:val="Char0"/>
          <w:rFonts w:hint="cs"/>
          <w:rtl/>
        </w:rPr>
        <w:t xml:space="preserve">چنانکه پیداست عادت به نفرین و لعن شیخین چنان بر او غلبه پیدا کرده بود که کتابی را با </w:t>
      </w:r>
      <w:r w:rsidRPr="00707A87">
        <w:rPr>
          <w:rStyle w:val="Char2"/>
          <w:rFonts w:hint="cs"/>
          <w:rtl/>
        </w:rPr>
        <w:t>نام «رسالةُ نفحاتِ اللَّاهوت</w:t>
      </w:r>
      <w:r w:rsidR="00E0129B">
        <w:rPr>
          <w:rStyle w:val="Char2"/>
          <w:rFonts w:hint="cs"/>
          <w:rtl/>
        </w:rPr>
        <w:t xml:space="preserve"> في </w:t>
      </w:r>
      <w:r w:rsidRPr="00707A87">
        <w:rPr>
          <w:rStyle w:val="Char2"/>
          <w:rFonts w:hint="cs"/>
          <w:rtl/>
        </w:rPr>
        <w:t>لعنِ الجبتِ</w:t>
      </w:r>
      <w:r w:rsidR="002F69C2">
        <w:rPr>
          <w:rStyle w:val="Char2"/>
          <w:rFonts w:hint="cs"/>
          <w:rtl/>
        </w:rPr>
        <w:t xml:space="preserve"> و</w:t>
      </w:r>
      <w:r w:rsidRPr="00707A87">
        <w:rPr>
          <w:rStyle w:val="Char2"/>
          <w:rFonts w:hint="cs"/>
          <w:rtl/>
        </w:rPr>
        <w:t>الطاغوتِ»</w:t>
      </w:r>
      <w:r w:rsidRPr="00707A87">
        <w:rPr>
          <w:rStyle w:val="Char0"/>
          <w:rFonts w:hint="cs"/>
          <w:rtl/>
        </w:rPr>
        <w:t xml:space="preserve"> تألیف کرد و بحرانی آن را جزو آثار او ذکر کرده است.</w:t>
      </w:r>
      <w:r w:rsidRPr="00707A87">
        <w:rPr>
          <w:rStyle w:val="Char0"/>
          <w:vertAlign w:val="superscript"/>
          <w:rtl/>
        </w:rPr>
        <w:footnoteReference w:id="567"/>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واقعاً باید از این قلب‌ها تعجب کرد چه بسیار کینه‌هایی که در</w:t>
      </w:r>
      <w:r w:rsidR="006318F3" w:rsidRPr="00707A87">
        <w:rPr>
          <w:rStyle w:val="Char0"/>
          <w:rFonts w:hint="cs"/>
          <w:rtl/>
        </w:rPr>
        <w:t xml:space="preserve"> آن‌ها </w:t>
      </w:r>
      <w:r w:rsidRPr="00707A87">
        <w:rPr>
          <w:rStyle w:val="Char0"/>
          <w:rFonts w:hint="cs"/>
          <w:rtl/>
        </w:rPr>
        <w:t xml:space="preserve">نهفته است .... </w:t>
      </w:r>
    </w:p>
    <w:p w:rsidR="00090388" w:rsidRPr="00707A87" w:rsidRDefault="00090388" w:rsidP="00707A87">
      <w:pPr>
        <w:rPr>
          <w:rStyle w:val="Char0"/>
          <w:rtl/>
        </w:rPr>
      </w:pPr>
      <w:r w:rsidRPr="00707A87">
        <w:rPr>
          <w:rStyle w:val="Char0"/>
          <w:rFonts w:hint="cs"/>
          <w:rtl/>
        </w:rPr>
        <w:t xml:space="preserve">اما آنچه در ادامه می‌آید از این هم عجیب‌تر است. </w:t>
      </w:r>
    </w:p>
    <w:p w:rsidR="00090388" w:rsidRPr="00707A87" w:rsidRDefault="00090388" w:rsidP="00707A87">
      <w:pPr>
        <w:pStyle w:val="aa"/>
        <w:rPr>
          <w:rtl/>
        </w:rPr>
      </w:pPr>
      <w:bookmarkStart w:id="104" w:name="_Toc437418467"/>
      <w:r w:rsidRPr="00707A87">
        <w:rPr>
          <w:rFonts w:hint="cs"/>
          <w:rtl/>
        </w:rPr>
        <w:t>بهترین شیوه برای دشنام دادن به یاران پیامبرت!!</w:t>
      </w:r>
      <w:bookmarkEnd w:id="104"/>
      <w:r w:rsidRPr="00707A87">
        <w:rPr>
          <w:rFonts w:hint="cs"/>
          <w:rtl/>
        </w:rPr>
        <w:t xml:space="preserve"> </w:t>
      </w:r>
    </w:p>
    <w:p w:rsidR="00090388" w:rsidRPr="00707A87" w:rsidRDefault="00090388" w:rsidP="00707A87">
      <w:pPr>
        <w:ind w:firstLine="284"/>
        <w:jc w:val="both"/>
        <w:rPr>
          <w:rStyle w:val="Char0"/>
          <w:rtl/>
        </w:rPr>
      </w:pPr>
      <w:r w:rsidRPr="00707A87">
        <w:rPr>
          <w:rStyle w:val="Char0"/>
          <w:rFonts w:hint="cs"/>
          <w:rtl/>
        </w:rPr>
        <w:t>چنانچه از یکی از علمای شیعه، شیخین و سایر اصحاب را در حسینیه‌ها یا مجالس روضه خوانی و عزاداری یا نوارهای صوتی بسیار لعن می‌کنند، بپرسید</w:t>
      </w:r>
      <w:r w:rsidR="002F69C2">
        <w:rPr>
          <w:rStyle w:val="Char0"/>
          <w:rFonts w:hint="cs"/>
          <w:rtl/>
        </w:rPr>
        <w:t>:</w:t>
      </w:r>
      <w:r w:rsidRPr="00707A87">
        <w:rPr>
          <w:rStyle w:val="Char0"/>
          <w:rFonts w:hint="cs"/>
          <w:rtl/>
        </w:rPr>
        <w:t xml:space="preserve"> آیا هرگز ابولهب یا ابوجهل یا کفار دیگر مکه را لعن و نفرین کرده‌اید؟! بی‌تردید علامت تعجب و شگفتی بر چهره‌اش نمودار خواهد شد. زیرا این شخصیت‌هایی که پیامبر</w:t>
      </w:r>
      <w:r w:rsidR="007D18AE" w:rsidRPr="00707A87">
        <w:rPr>
          <w:rStyle w:val="Char0"/>
          <w:rFonts w:cs="CTraditional Arabic" w:hint="cs"/>
          <w:rtl/>
        </w:rPr>
        <w:t xml:space="preserve"> ج</w:t>
      </w:r>
      <w:r w:rsidRPr="00707A87">
        <w:rPr>
          <w:rStyle w:val="Char0"/>
          <w:rFonts w:hint="cs"/>
          <w:rtl/>
        </w:rPr>
        <w:t xml:space="preserve"> را بسیار شکنجه و با همه توانشان با اسلام مبارزه کردند، در نظر او اهمیت چندانی ندارند! </w:t>
      </w:r>
    </w:p>
    <w:p w:rsidR="00090388" w:rsidRPr="00707A87" w:rsidRDefault="00090388" w:rsidP="00707A87">
      <w:pPr>
        <w:ind w:firstLine="284"/>
        <w:jc w:val="both"/>
        <w:rPr>
          <w:rStyle w:val="Char0"/>
          <w:rtl/>
        </w:rPr>
      </w:pPr>
      <w:r w:rsidRPr="00707A87">
        <w:rPr>
          <w:rStyle w:val="Char0"/>
          <w:rFonts w:hint="cs"/>
          <w:rtl/>
        </w:rPr>
        <w:t>به آنان چنین یاد داده‌اند یا</w:t>
      </w:r>
      <w:r w:rsidR="006318F3" w:rsidRPr="00707A87">
        <w:rPr>
          <w:rStyle w:val="Char0"/>
          <w:rFonts w:hint="cs"/>
          <w:rtl/>
        </w:rPr>
        <w:t xml:space="preserve"> آن‌ها </w:t>
      </w:r>
      <w:r w:rsidRPr="00707A87">
        <w:rPr>
          <w:rStyle w:val="Char0"/>
          <w:rFonts w:hint="cs"/>
          <w:rtl/>
        </w:rPr>
        <w:t>به دیگران چنین یاد می‌دهند که دشمنان اول و آخرشان همان یاران پیامبر</w:t>
      </w:r>
      <w:r w:rsidR="007D18AE" w:rsidRPr="00707A87">
        <w:rPr>
          <w:rStyle w:val="Char0"/>
          <w:rFonts w:cs="CTraditional Arabic" w:hint="cs"/>
          <w:rtl/>
        </w:rPr>
        <w:t xml:space="preserve"> ج</w:t>
      </w:r>
      <w:r w:rsidRPr="00707A87">
        <w:rPr>
          <w:rStyle w:val="Char0"/>
          <w:rFonts w:hint="cs"/>
          <w:rtl/>
        </w:rPr>
        <w:t xml:space="preserve"> هستند که ایشان با</w:t>
      </w:r>
      <w:r w:rsidR="006318F3" w:rsidRPr="00707A87">
        <w:rPr>
          <w:rStyle w:val="Char0"/>
          <w:rFonts w:hint="cs"/>
          <w:rtl/>
        </w:rPr>
        <w:t xml:space="preserve"> آن‌ها </w:t>
      </w:r>
      <w:r w:rsidRPr="00707A87">
        <w:rPr>
          <w:rStyle w:val="Char0"/>
          <w:rFonts w:hint="cs"/>
          <w:rtl/>
        </w:rPr>
        <w:t>پیوند خویشاوندی برقرار کرد و دخترش را به عقد یکی از</w:t>
      </w:r>
      <w:r w:rsidR="006318F3" w:rsidRPr="00707A87">
        <w:rPr>
          <w:rStyle w:val="Char0"/>
          <w:rFonts w:hint="cs"/>
          <w:rtl/>
        </w:rPr>
        <w:t xml:space="preserve"> آن‌ها </w:t>
      </w:r>
      <w:r w:rsidRPr="00707A87">
        <w:rPr>
          <w:rStyle w:val="Char0"/>
          <w:rFonts w:hint="cs"/>
          <w:rtl/>
        </w:rPr>
        <w:t>در آورد و دخترانشان را به همسری گرفت و</w:t>
      </w:r>
      <w:r w:rsidR="006318F3" w:rsidRPr="00707A87">
        <w:rPr>
          <w:rStyle w:val="Char0"/>
          <w:rFonts w:hint="cs"/>
          <w:rtl/>
        </w:rPr>
        <w:t xml:space="preserve"> آن‌ها </w:t>
      </w:r>
      <w:r w:rsidRPr="00707A87">
        <w:rPr>
          <w:rStyle w:val="Char0"/>
          <w:rFonts w:hint="cs"/>
          <w:rtl/>
        </w:rPr>
        <w:t xml:space="preserve">را به خود نزدیک کرد و آنان جزو خواص او بودند! </w:t>
      </w:r>
    </w:p>
    <w:p w:rsidR="00090388" w:rsidRPr="00707A87" w:rsidRDefault="00090388" w:rsidP="00707A87">
      <w:pPr>
        <w:ind w:firstLine="284"/>
        <w:jc w:val="both"/>
        <w:rPr>
          <w:rStyle w:val="Char0"/>
          <w:rtl/>
        </w:rPr>
      </w:pPr>
      <w:r w:rsidRPr="00707A87">
        <w:rPr>
          <w:rStyle w:val="Char0"/>
          <w:rFonts w:hint="cs"/>
          <w:rtl/>
        </w:rPr>
        <w:t>اگر محقق کرکی تصمیم گرفته است که در همه احوال و در هر زمانی شیخین</w:t>
      </w:r>
      <w:r w:rsidR="0020699B">
        <w:rPr>
          <w:rStyle w:val="Char0"/>
          <w:rFonts w:hint="cs"/>
          <w:rtl/>
        </w:rPr>
        <w:t xml:space="preserve"> (</w:t>
      </w:r>
      <w:r w:rsidRPr="00707A87">
        <w:rPr>
          <w:rStyle w:val="Char0"/>
          <w:rFonts w:hint="cs"/>
          <w:rtl/>
        </w:rPr>
        <w:t>ابوبکر و عمر</w:t>
      </w:r>
      <w:r w:rsidR="007D18AE" w:rsidRPr="00707A87">
        <w:rPr>
          <w:rStyle w:val="Char0"/>
          <w:rFonts w:cs="CTraditional Arabic" w:hint="cs"/>
          <w:rtl/>
        </w:rPr>
        <w:t>س</w:t>
      </w:r>
      <w:r w:rsidRPr="00707A87">
        <w:rPr>
          <w:rStyle w:val="Char0"/>
          <w:rFonts w:hint="cs"/>
          <w:rtl/>
        </w:rPr>
        <w:t>) را نفرین کند بدانید که علامه بزرگ شیعه محمد نبی تویسرکانی که به</w:t>
      </w:r>
      <w:r w:rsidR="0020699B">
        <w:rPr>
          <w:rStyle w:val="Char0"/>
          <w:rFonts w:hint="cs"/>
          <w:rtl/>
        </w:rPr>
        <w:t xml:space="preserve"> (</w:t>
      </w:r>
      <w:r w:rsidRPr="00707A87">
        <w:rPr>
          <w:rStyle w:val="Char2"/>
          <w:rFonts w:hint="cs"/>
          <w:rtl/>
        </w:rPr>
        <w:t>عُمْدة العلماء</w:t>
      </w:r>
      <w:r w:rsidR="002F69C2">
        <w:rPr>
          <w:rStyle w:val="Char2"/>
          <w:rFonts w:hint="cs"/>
          <w:rtl/>
        </w:rPr>
        <w:t xml:space="preserve"> و</w:t>
      </w:r>
      <w:r w:rsidRPr="00707A87">
        <w:rPr>
          <w:rStyle w:val="Char2"/>
          <w:rFonts w:hint="cs"/>
          <w:rtl/>
        </w:rPr>
        <w:t>المحققین)</w:t>
      </w:r>
      <w:r w:rsidRPr="00707A87">
        <w:rPr>
          <w:rStyle w:val="Char0"/>
          <w:rFonts w:hint="cs"/>
          <w:rtl/>
        </w:rPr>
        <w:t xml:space="preserve"> مشهور است برای بزرگداشت یاران پیامبرش روش نوینی دارد. می‌دانید این روش چیست؟! </w:t>
      </w:r>
    </w:p>
    <w:p w:rsidR="00090388" w:rsidRPr="00707A87" w:rsidRDefault="00090388" w:rsidP="00707A87">
      <w:pPr>
        <w:ind w:firstLine="284"/>
        <w:jc w:val="both"/>
        <w:rPr>
          <w:rStyle w:val="Char0"/>
          <w:rtl/>
        </w:rPr>
      </w:pPr>
      <w:r w:rsidRPr="00707A87">
        <w:rPr>
          <w:rStyle w:val="Char0"/>
          <w:rFonts w:hint="cs"/>
          <w:rtl/>
        </w:rPr>
        <w:t>تویسرکانی در کتاب</w:t>
      </w:r>
      <w:r w:rsidR="0020699B">
        <w:rPr>
          <w:rStyle w:val="Char0"/>
          <w:rFonts w:hint="cs"/>
          <w:rtl/>
        </w:rPr>
        <w:t xml:space="preserve"> (</w:t>
      </w:r>
      <w:r w:rsidRPr="00707A87">
        <w:rPr>
          <w:rStyle w:val="Char2"/>
          <w:rFonts w:hint="cs"/>
          <w:rtl/>
        </w:rPr>
        <w:t>لئالی الأخبار)</w:t>
      </w:r>
      <w:r w:rsidRPr="00707A87">
        <w:rPr>
          <w:rStyle w:val="Char0"/>
          <w:rFonts w:hint="cs"/>
          <w:rtl/>
        </w:rPr>
        <w:t xml:space="preserve"> ج 4 ص 92 می‌نویسد</w:t>
      </w:r>
      <w:r w:rsidR="002F69C2">
        <w:rPr>
          <w:rStyle w:val="Char0"/>
          <w:rFonts w:hint="cs"/>
          <w:rtl/>
        </w:rPr>
        <w:t>:</w:t>
      </w:r>
      <w:r w:rsidRPr="00707A87">
        <w:rPr>
          <w:rStyle w:val="Char0"/>
          <w:rFonts w:hint="cs"/>
          <w:rtl/>
        </w:rPr>
        <w:t xml:space="preserve"> «بدان که بهترین مکان و زمان و حالت برای نفرین و لعن</w:t>
      </w:r>
      <w:r w:rsidR="006318F3" w:rsidRPr="00707A87">
        <w:rPr>
          <w:rStyle w:val="Char0"/>
          <w:rFonts w:hint="cs"/>
          <w:rtl/>
        </w:rPr>
        <w:t xml:space="preserve"> آن‌ها </w:t>
      </w:r>
      <w:r w:rsidRPr="00707A87">
        <w:rPr>
          <w:rStyle w:val="Char0"/>
          <w:rFonts w:hint="cs"/>
          <w:rtl/>
        </w:rPr>
        <w:t>زمانی است که در توالت هستی و در همه مراحل دفع و طهارت و استبراء با خیال راحت چندین بار بگو</w:t>
      </w:r>
      <w:r w:rsidR="002F69C2">
        <w:rPr>
          <w:rStyle w:val="Char0"/>
          <w:rFonts w:hint="cs"/>
          <w:rtl/>
        </w:rPr>
        <w:t>:</w:t>
      </w:r>
      <w:r w:rsidRPr="00707A87">
        <w:rPr>
          <w:rStyle w:val="Char0"/>
          <w:rFonts w:hint="cs"/>
          <w:rtl/>
        </w:rPr>
        <w:t xml:space="preserve"> خداوندا عمر را نفرین کن سپس ابوبکر را نفرین کن سپس عمر و عثمان را لعن کن آنگاه عمر و معاویه را نفرین کن سپس عمر و یزید را لعن کن. آنگاه عمر و ابن زیاد را لعن کن. آنگاه ابن سعد و عمر را نفرین کن و سپس شمر و عمر را نفرین کن. سپس همه سپاهشان و عمر را لعن کن. پروردگارا بر عایشه، حفصه، هند وام الحکم و همه کسانی را که از اعمالشان راضی‌اند تا روز قیامت نفرین و لعن بفرست.»!!! </w:t>
      </w:r>
    </w:p>
    <w:p w:rsidR="00090388" w:rsidRPr="00707A87" w:rsidRDefault="00090388" w:rsidP="00707A87">
      <w:pPr>
        <w:ind w:firstLine="284"/>
        <w:jc w:val="both"/>
        <w:rPr>
          <w:rStyle w:val="Char0"/>
          <w:rtl/>
        </w:rPr>
      </w:pPr>
      <w:r w:rsidRPr="00707A87">
        <w:rPr>
          <w:rStyle w:val="Char0"/>
          <w:rFonts w:hint="cs"/>
          <w:rtl/>
        </w:rPr>
        <w:t xml:space="preserve">خداوند او را نابود کند... آری شیطان این گونه این جهالت‌ها را برایش زیبا جلوه می‌دهد و اوست که وی را کور، کر و گمراه کرده است. </w:t>
      </w:r>
    </w:p>
    <w:p w:rsidR="00090388" w:rsidRPr="00707A87" w:rsidRDefault="00090388" w:rsidP="00A1702D">
      <w:pPr>
        <w:ind w:firstLine="284"/>
        <w:jc w:val="both"/>
        <w:rPr>
          <w:rStyle w:val="Char0"/>
          <w:rtl/>
        </w:rPr>
      </w:pPr>
      <w:r w:rsidRPr="00707A87">
        <w:rPr>
          <w:rStyle w:val="Char0"/>
          <w:rFonts w:hint="cs"/>
          <w:rtl/>
        </w:rPr>
        <w:t>امام محمد بن صبیح بن سمّاک در ردّ بر تویسرکانی و پیروانش می‌نویسد</w:t>
      </w:r>
      <w:r w:rsidR="002F69C2">
        <w:rPr>
          <w:rStyle w:val="Char0"/>
          <w:rFonts w:hint="cs"/>
          <w:rtl/>
        </w:rPr>
        <w:t>:</w:t>
      </w:r>
      <w:r w:rsidRPr="00707A87">
        <w:rPr>
          <w:rStyle w:val="Char0"/>
          <w:rFonts w:hint="cs"/>
          <w:rtl/>
        </w:rPr>
        <w:t xml:space="preserve"> «می</w:t>
      </w:r>
      <w:r w:rsidRPr="00707A87">
        <w:rPr>
          <w:rStyle w:val="Char0"/>
          <w:rFonts w:hint="eastAsia"/>
          <w:rtl/>
        </w:rPr>
        <w:t>‌</w:t>
      </w:r>
      <w:r w:rsidRPr="00707A87">
        <w:rPr>
          <w:rStyle w:val="Char0"/>
          <w:rFonts w:hint="cs"/>
          <w:rtl/>
        </w:rPr>
        <w:t>دانی که یهودیان، یاران موسی</w:t>
      </w:r>
      <w:r w:rsidR="00D35A70" w:rsidRPr="00707A87">
        <w:rPr>
          <w:rStyle w:val="Char0"/>
          <w:rFonts w:cs="CTraditional Arabic" w:hint="cs"/>
          <w:rtl/>
        </w:rPr>
        <w:t>÷</w:t>
      </w:r>
      <w:r w:rsidRPr="00707A87">
        <w:rPr>
          <w:rStyle w:val="Char0"/>
          <w:rFonts w:hint="cs"/>
          <w:rtl/>
        </w:rPr>
        <w:t xml:space="preserve"> را دشنام نمی‌دهند و مسیحیان هم یاران عیسی</w:t>
      </w:r>
      <w:r w:rsidR="00D35A70" w:rsidRPr="00707A87">
        <w:rPr>
          <w:rStyle w:val="Char0"/>
          <w:rFonts w:cs="CTraditional Arabic" w:hint="cs"/>
          <w:rtl/>
        </w:rPr>
        <w:t>÷</w:t>
      </w:r>
      <w:r w:rsidRPr="00707A87">
        <w:rPr>
          <w:rStyle w:val="Char0"/>
          <w:rFonts w:hint="cs"/>
          <w:rtl/>
        </w:rPr>
        <w:t xml:space="preserve"> را نفرین نمی‌کنند. پس ای نادان تو را چه شده است که به یاران محمد</w:t>
      </w:r>
      <w:r w:rsidR="007D18AE" w:rsidRPr="00707A87">
        <w:rPr>
          <w:rStyle w:val="Char0"/>
          <w:rFonts w:cs="CTraditional Arabic" w:hint="cs"/>
          <w:rtl/>
        </w:rPr>
        <w:t xml:space="preserve"> ج</w:t>
      </w:r>
      <w:r w:rsidRPr="00707A87">
        <w:rPr>
          <w:rStyle w:val="Char0"/>
          <w:rFonts w:hint="cs"/>
          <w:rtl/>
        </w:rPr>
        <w:t xml:space="preserve"> ناسزا می‌گویی در حالی که می</w:t>
      </w:r>
      <w:r w:rsidRPr="00707A87">
        <w:rPr>
          <w:rStyle w:val="Char0"/>
          <w:rFonts w:hint="eastAsia"/>
          <w:rtl/>
        </w:rPr>
        <w:t>‌</w:t>
      </w:r>
      <w:r w:rsidRPr="00707A87">
        <w:rPr>
          <w:rStyle w:val="Char0"/>
          <w:rFonts w:hint="cs"/>
          <w:rtl/>
        </w:rPr>
        <w:t>دانی از کجا آمده‌ای ... آیا به گناهان خود اندیشیده‌ای؟! بی‌تردید اگر به</w:t>
      </w:r>
      <w:r w:rsidR="006318F3" w:rsidRPr="00707A87">
        <w:rPr>
          <w:rStyle w:val="Char0"/>
          <w:rFonts w:hint="cs"/>
          <w:rtl/>
        </w:rPr>
        <w:t xml:space="preserve"> آن‌ها </w:t>
      </w:r>
      <w:r w:rsidRPr="00707A87">
        <w:rPr>
          <w:rStyle w:val="Char0"/>
          <w:rFonts w:hint="cs"/>
          <w:rtl/>
        </w:rPr>
        <w:t>فکر کرده بودی از [خشم] خداوندی می‌ترسیدی. می‌بایست گناهانت تو را به خود مشغول</w:t>
      </w:r>
      <w:r w:rsidR="00C80358">
        <w:rPr>
          <w:rStyle w:val="Char0"/>
          <w:rFonts w:hint="cs"/>
          <w:rtl/>
        </w:rPr>
        <w:t xml:space="preserve"> می‌کرد</w:t>
      </w:r>
      <w:r w:rsidRPr="00707A87">
        <w:rPr>
          <w:rStyle w:val="Char0"/>
          <w:rFonts w:hint="cs"/>
          <w:rtl/>
        </w:rPr>
        <w:t xml:space="preserve"> تا از سخن گفتن پیرامون گناهکاران خودداری</w:t>
      </w:r>
      <w:r w:rsidR="00C80358">
        <w:rPr>
          <w:rStyle w:val="Char0"/>
          <w:rFonts w:hint="cs"/>
          <w:rtl/>
        </w:rPr>
        <w:t xml:space="preserve"> می‌کرد</w:t>
      </w:r>
      <w:r w:rsidRPr="00707A87">
        <w:rPr>
          <w:rStyle w:val="Char0"/>
          <w:rFonts w:hint="cs"/>
          <w:rtl/>
        </w:rPr>
        <w:t>ی! چه شده است چرا زبانت را از بدگویی نیکوکاران باز نمی‌داری؟ اگر تو انسان نیکوکاری بودی نسبت به بدکاران و گناهکاران فحاشی و بی‌ادبی نمی‌کردی و بر ایشان از درگاه خداوند مهربان طل</w:t>
      </w:r>
      <w:r w:rsidR="0055739D" w:rsidRPr="00707A87">
        <w:rPr>
          <w:rStyle w:val="Char0"/>
          <w:rFonts w:hint="cs"/>
          <w:rtl/>
        </w:rPr>
        <w:t>ب</w:t>
      </w:r>
      <w:r w:rsidRPr="00707A87">
        <w:rPr>
          <w:rStyle w:val="Char0"/>
          <w:rFonts w:hint="cs"/>
          <w:rtl/>
        </w:rPr>
        <w:t xml:space="preserve"> آمرزش</w:t>
      </w:r>
      <w:r w:rsidR="00C80358">
        <w:rPr>
          <w:rStyle w:val="Char0"/>
          <w:rFonts w:hint="cs"/>
          <w:rtl/>
        </w:rPr>
        <w:t xml:space="preserve"> می‌کرد</w:t>
      </w:r>
      <w:r w:rsidRPr="00707A87">
        <w:rPr>
          <w:rStyle w:val="Char0"/>
          <w:rFonts w:hint="cs"/>
          <w:rtl/>
        </w:rPr>
        <w:t>ی. اما تو از گناهکارانی به همین دلیل بر شهدا و نیکوکاران خرده‌ می‌گیری. ای آنکه یاران محمد</w:t>
      </w:r>
      <w:r w:rsidR="007D18AE" w:rsidRPr="00707A87">
        <w:rPr>
          <w:rStyle w:val="Char0"/>
          <w:rFonts w:cs="CTraditional Arabic" w:hint="cs"/>
          <w:rtl/>
        </w:rPr>
        <w:t>ج</w:t>
      </w:r>
      <w:r w:rsidRPr="00707A87">
        <w:rPr>
          <w:rStyle w:val="Char0"/>
          <w:rFonts w:hint="cs"/>
          <w:rtl/>
        </w:rPr>
        <w:t xml:space="preserve"> را تخطئه می‌کنی. اگر شب را می‌خوابیدی و در روز، روزه نمی‌گرفتی بهتر از آن بود که شب زنده‌داری و در روز روزه‌داری کنی اما درباره یاران رسول خدا</w:t>
      </w:r>
      <w:r w:rsidR="007D18AE" w:rsidRPr="00707A87">
        <w:rPr>
          <w:rStyle w:val="Char0"/>
          <w:rFonts w:cs="CTraditional Arabic" w:hint="cs"/>
          <w:rtl/>
        </w:rPr>
        <w:t xml:space="preserve"> ج</w:t>
      </w:r>
      <w:r w:rsidRPr="00707A87">
        <w:rPr>
          <w:rStyle w:val="Char0"/>
          <w:rFonts w:hint="cs"/>
          <w:rtl/>
        </w:rPr>
        <w:t xml:space="preserve"> بدگویی کنی! پس وای برتو مادامی که تو نیکوکاران را دشنام می‌دهی نه شب زنده‌داری و نه روزه به تو سودی نخواهد رساند. </w:t>
      </w:r>
    </w:p>
    <w:p w:rsidR="00090388" w:rsidRPr="00707A87" w:rsidRDefault="00090388" w:rsidP="00707A87">
      <w:pPr>
        <w:ind w:firstLine="284"/>
        <w:jc w:val="both"/>
        <w:rPr>
          <w:rStyle w:val="Char0"/>
          <w:rtl/>
        </w:rPr>
      </w:pPr>
      <w:r w:rsidRPr="00707A87">
        <w:rPr>
          <w:rStyle w:val="Char0"/>
          <w:rFonts w:hint="cs"/>
          <w:rtl/>
        </w:rPr>
        <w:t>اگر از آنچه می‌گویی و انجام می‌دهی توبه نکنی، پس به تو درباره سرانجامی مژده می‌دهم که هیچ بشارتی در آن نیست</w:t>
      </w:r>
      <w:r w:rsidR="00B3721D" w:rsidRPr="00707A87">
        <w:rPr>
          <w:rStyle w:val="Char0"/>
          <w:rFonts w:hint="cs"/>
          <w:rtl/>
        </w:rPr>
        <w:t>.»</w:t>
      </w:r>
      <w:r w:rsidRPr="00707A87">
        <w:rPr>
          <w:rStyle w:val="Char0"/>
          <w:vertAlign w:val="superscript"/>
          <w:rtl/>
        </w:rPr>
        <w:footnoteReference w:id="568"/>
      </w:r>
      <w:r w:rsidRPr="00707A87">
        <w:rPr>
          <w:rStyle w:val="Char0"/>
          <w:rFonts w:hint="cs"/>
          <w:rtl/>
        </w:rPr>
        <w:t xml:space="preserve"> </w:t>
      </w:r>
    </w:p>
    <w:p w:rsidR="00457F6A" w:rsidRPr="00707A87" w:rsidRDefault="00090388" w:rsidP="00707A87">
      <w:pPr>
        <w:ind w:firstLine="284"/>
        <w:jc w:val="both"/>
        <w:rPr>
          <w:rStyle w:val="Char0"/>
          <w:rtl/>
        </w:rPr>
      </w:pPr>
      <w:r w:rsidRPr="00707A87">
        <w:rPr>
          <w:rStyle w:val="Char0"/>
          <w:rFonts w:hint="cs"/>
          <w:rtl/>
        </w:rPr>
        <w:t>خداوند می‌فرماید</w:t>
      </w:r>
      <w:r w:rsidR="002F69C2">
        <w:rPr>
          <w:rStyle w:val="Char0"/>
          <w:rFonts w:hint="cs"/>
          <w:rtl/>
        </w:rPr>
        <w:t>:</w:t>
      </w:r>
    </w:p>
    <w:p w:rsidR="00090388" w:rsidRPr="00707A87" w:rsidRDefault="00457F6A" w:rsidP="00707A87">
      <w:pPr>
        <w:ind w:firstLine="284"/>
        <w:jc w:val="both"/>
        <w:rPr>
          <w:rStyle w:val="Char0"/>
          <w:rtl/>
        </w:rPr>
      </w:pPr>
      <w:r w:rsidRPr="00707A87">
        <w:rPr>
          <w:rStyle w:val="Char0"/>
          <w:rFonts w:cs="Traditional Arabic"/>
          <w:color w:val="000000"/>
          <w:shd w:val="clear" w:color="auto" w:fill="FFFFFF"/>
          <w:rtl/>
        </w:rPr>
        <w:t>﴿</w:t>
      </w:r>
      <w:r w:rsidRPr="00707A87">
        <w:rPr>
          <w:rStyle w:val="Char6"/>
          <w:rtl/>
        </w:rPr>
        <w:t>قُلۡ بِئۡسَمَا يَأۡمُرُكُم بِهِ</w:t>
      </w:r>
      <w:r w:rsidRPr="00707A87">
        <w:rPr>
          <w:rStyle w:val="Char6"/>
          <w:rFonts w:hint="cs"/>
          <w:rtl/>
        </w:rPr>
        <w:t>ۦٓ</w:t>
      </w:r>
      <w:r w:rsidRPr="00707A87">
        <w:rPr>
          <w:rStyle w:val="Char6"/>
          <w:rtl/>
        </w:rPr>
        <w:t xml:space="preserve"> إِيمَٰنُكُمۡ إِن كُنتُم مُّؤۡمِنِينَ٩٣</w:t>
      </w:r>
      <w:r w:rsidRPr="00707A87">
        <w:rPr>
          <w:rStyle w:val="Char0"/>
          <w:rFonts w:cs="Traditional Arabic"/>
          <w:color w:val="000000"/>
          <w:shd w:val="clear" w:color="auto" w:fill="FFFFFF"/>
          <w:rtl/>
        </w:rPr>
        <w:t>﴾</w:t>
      </w:r>
      <w:r w:rsidRPr="00707A87">
        <w:rPr>
          <w:rStyle w:val="Char4"/>
          <w:rtl/>
        </w:rPr>
        <w:t xml:space="preserve"> [البقرة: 93]</w:t>
      </w:r>
      <w:r w:rsidRPr="00707A87">
        <w:rPr>
          <w:rStyle w:val="Char4"/>
          <w:rFonts w:hint="cs"/>
          <w:rtl/>
        </w:rPr>
        <w:t>.</w:t>
      </w:r>
      <w:r w:rsidR="00090388" w:rsidRPr="00707A87">
        <w:rPr>
          <w:rStyle w:val="Char0"/>
          <w:rFonts w:hint="cs"/>
          <w:rtl/>
        </w:rPr>
        <w:t xml:space="preserve"> </w:t>
      </w:r>
    </w:p>
    <w:p w:rsidR="00090388" w:rsidRPr="00A1702D" w:rsidRDefault="00090388" w:rsidP="00A1702D">
      <w:pPr>
        <w:pStyle w:val="a"/>
        <w:rPr>
          <w:rtl/>
        </w:rPr>
      </w:pPr>
      <w:r w:rsidRPr="00A1702D">
        <w:rPr>
          <w:rFonts w:hint="cs"/>
          <w:rtl/>
        </w:rPr>
        <w:t>«اگر شما [ادعا می‌کنید که] مؤمن هستید این عمل بسیار زشتی است که ایمانتان شما را بدان دستور می‌دهد</w:t>
      </w:r>
      <w:r w:rsidR="00B3721D" w:rsidRPr="00A1702D">
        <w:rPr>
          <w:rFonts w:hint="cs"/>
          <w:rtl/>
        </w:rPr>
        <w:t>.»</w:t>
      </w:r>
      <w:r w:rsidRPr="00A1702D">
        <w:rPr>
          <w:rFonts w:hint="cs"/>
          <w:rtl/>
        </w:rPr>
        <w:t xml:space="preserve"> </w:t>
      </w:r>
    </w:p>
    <w:p w:rsidR="00090388" w:rsidRPr="00707A87" w:rsidRDefault="00090388" w:rsidP="00707A87">
      <w:pPr>
        <w:ind w:firstLine="284"/>
        <w:jc w:val="both"/>
        <w:rPr>
          <w:rStyle w:val="Char0"/>
          <w:rtl/>
        </w:rPr>
      </w:pPr>
      <w:r w:rsidRPr="00707A87">
        <w:rPr>
          <w:rStyle w:val="Char0"/>
          <w:rFonts w:hint="cs"/>
          <w:rtl/>
        </w:rPr>
        <w:t>ای مردم ... بگذارید با یکدیگر صراحت بیشتر داشته باشیم. مشکل اساسی ما در هنگام بررسی این مسأله و موضوع دشوار و پیچیده که هر اندازه تلاش کنیم قابل چشم‌پوشی نیست این است که ما گاهی با مخالفانی روبرو می‌شویم و بحث می‌کنیم که ادب و عفت را رعایت نمی‌کنند. مخالفانی که قطعاً در زندگی‌شان بویی از ادب، اخلاق، کرامت و شرف نبرده‌اند. این سخن را با این صراحت و وضوح می‌گوییم بدون اینکه در گفتن آن احساس گناه کنم. در غیر این صورت ای خواننده گرامی با هر عقیده و مذهبی که داری آنچه را که محمد طاهر شیرازی، مفلح بحرانی و عالم سبیط نیلی درباره یاران رسول خدا</w:t>
      </w:r>
      <w:r w:rsidR="007D18AE" w:rsidRPr="00707A87">
        <w:rPr>
          <w:rStyle w:val="Char0"/>
          <w:rFonts w:cs="CTraditional Arabic" w:hint="cs"/>
          <w:rtl/>
        </w:rPr>
        <w:t xml:space="preserve"> ج</w:t>
      </w:r>
      <w:r w:rsidRPr="00707A87">
        <w:rPr>
          <w:rStyle w:val="Char0"/>
          <w:rFonts w:hint="cs"/>
          <w:rtl/>
        </w:rPr>
        <w:t xml:space="preserve"> می‌گویند چگونه می‌توانی قبول و توجیه کنی؟! </w:t>
      </w:r>
    </w:p>
    <w:p w:rsidR="00090388" w:rsidRPr="00707A87" w:rsidRDefault="00090388" w:rsidP="00707A87">
      <w:pPr>
        <w:ind w:firstLine="284"/>
        <w:jc w:val="both"/>
        <w:rPr>
          <w:rStyle w:val="Char0"/>
          <w:rtl/>
        </w:rPr>
      </w:pPr>
      <w:r w:rsidRPr="00F9648B">
        <w:rPr>
          <w:rStyle w:val="Char0"/>
          <w:rFonts w:hint="cs"/>
          <w:rtl/>
        </w:rPr>
        <w:t xml:space="preserve">شیخ محمد طاهر </w:t>
      </w:r>
      <w:r w:rsidRPr="00707A87">
        <w:rPr>
          <w:rStyle w:val="Char0"/>
          <w:rFonts w:hint="cs"/>
          <w:rtl/>
        </w:rPr>
        <w:t>شیرازی نجفی در کتاب</w:t>
      </w:r>
      <w:r w:rsidR="0020699B">
        <w:rPr>
          <w:rStyle w:val="Char0"/>
          <w:rFonts w:hint="cs"/>
          <w:rtl/>
        </w:rPr>
        <w:t xml:space="preserve"> (</w:t>
      </w:r>
      <w:r w:rsidRPr="00707A87">
        <w:rPr>
          <w:rStyle w:val="Char2"/>
          <w:rFonts w:hint="cs"/>
          <w:rtl/>
        </w:rPr>
        <w:t>الأربعین</w:t>
      </w:r>
      <w:r w:rsidR="00E0129B">
        <w:rPr>
          <w:rStyle w:val="Char2"/>
          <w:rFonts w:hint="cs"/>
          <w:rtl/>
        </w:rPr>
        <w:t xml:space="preserve"> في </w:t>
      </w:r>
      <w:r w:rsidRPr="00707A87">
        <w:rPr>
          <w:rStyle w:val="Char2"/>
          <w:rFonts w:hint="cs"/>
          <w:rtl/>
        </w:rPr>
        <w:t>إمام</w:t>
      </w:r>
      <w:r w:rsidR="00FC735D" w:rsidRPr="00707A87">
        <w:rPr>
          <w:rStyle w:val="Char2"/>
          <w:rFonts w:hint="cs"/>
          <w:rtl/>
        </w:rPr>
        <w:t>ة</w:t>
      </w:r>
      <w:r w:rsidRPr="00707A87">
        <w:rPr>
          <w:rStyle w:val="Char2"/>
          <w:rFonts w:hint="cs"/>
          <w:rtl/>
        </w:rPr>
        <w:t xml:space="preserve"> الأئمه الطاهرین) </w:t>
      </w:r>
      <w:r w:rsidRPr="00707A87">
        <w:rPr>
          <w:rStyle w:val="Char0"/>
          <w:rFonts w:hint="cs"/>
          <w:rtl/>
        </w:rPr>
        <w:t>در زیر عنوان</w:t>
      </w:r>
      <w:r w:rsidR="0020699B">
        <w:rPr>
          <w:rStyle w:val="Char0"/>
          <w:rFonts w:hint="cs"/>
          <w:rtl/>
        </w:rPr>
        <w:t xml:space="preserve"> (</w:t>
      </w:r>
      <w:r w:rsidRPr="00707A87">
        <w:rPr>
          <w:rStyle w:val="Char0"/>
          <w:rFonts w:hint="cs"/>
          <w:rtl/>
        </w:rPr>
        <w:t>ذکر نسب ابوبکر و بیان پستی و خساست او)</w:t>
      </w:r>
      <w:r w:rsidRPr="00707A87">
        <w:rPr>
          <w:rFonts w:cs="B Lotus" w:hint="cs"/>
          <w:b/>
          <w:bCs/>
          <w:sz w:val="28"/>
          <w:szCs w:val="28"/>
          <w:rtl/>
          <w:lang w:bidi="fa-IR"/>
        </w:rPr>
        <w:t xml:space="preserve"> </w:t>
      </w:r>
      <w:r w:rsidRPr="00707A87">
        <w:rPr>
          <w:rStyle w:val="Char0"/>
          <w:rFonts w:hint="cs"/>
          <w:rtl/>
        </w:rPr>
        <w:t>می‌نویسد</w:t>
      </w:r>
      <w:r w:rsidR="002F69C2">
        <w:rPr>
          <w:rStyle w:val="Char0"/>
          <w:rFonts w:hint="cs"/>
          <w:rtl/>
        </w:rPr>
        <w:t>:</w:t>
      </w:r>
      <w:r w:rsidRPr="00707A87">
        <w:rPr>
          <w:rStyle w:val="Char0"/>
          <w:rFonts w:hint="cs"/>
          <w:rtl/>
        </w:rPr>
        <w:t xml:space="preserve"> ابو قحافه که پدر ابوبکر بود، از سوی یهودیان اجیر شده بود تا فرزندانشان را تعلیم دهد و او به لواط با کودکانشان شهرت پیدا کرده بود. </w:t>
      </w:r>
    </w:p>
    <w:p w:rsidR="00090388" w:rsidRPr="00707A87" w:rsidRDefault="00090388" w:rsidP="00707A87">
      <w:pPr>
        <w:ind w:firstLine="284"/>
        <w:jc w:val="both"/>
        <w:rPr>
          <w:rStyle w:val="Char0"/>
          <w:rtl/>
        </w:rPr>
      </w:pPr>
      <w:r w:rsidRPr="00707A87">
        <w:rPr>
          <w:rStyle w:val="Char0"/>
          <w:rFonts w:hint="cs"/>
          <w:rtl/>
        </w:rPr>
        <w:t>مادر ابوبکر که سلمی نام داشت از جمله زنانی بود که به علامت زناکار بودن پرچمی را نصب کرده بود و او در</w:t>
      </w:r>
      <w:r w:rsidR="0020699B">
        <w:rPr>
          <w:rStyle w:val="Char0"/>
          <w:rFonts w:hint="cs"/>
          <w:rtl/>
        </w:rPr>
        <w:t xml:space="preserve"> (</w:t>
      </w:r>
      <w:r w:rsidRPr="00707A87">
        <w:rPr>
          <w:rStyle w:val="Char0"/>
          <w:rFonts w:hint="cs"/>
          <w:rtl/>
        </w:rPr>
        <w:t>ابطح) پرچمی داشت. زیرا اعراب از اینکه افراد فاسد در میانشان زندگی کنند بیزار بودند. به همین دلیل</w:t>
      </w:r>
      <w:r w:rsidR="006318F3" w:rsidRPr="00707A87">
        <w:rPr>
          <w:rStyle w:val="Char0"/>
          <w:rFonts w:hint="cs"/>
          <w:rtl/>
        </w:rPr>
        <w:t xml:space="preserve"> آن‌ها </w:t>
      </w:r>
      <w:r w:rsidRPr="00707A87">
        <w:rPr>
          <w:rStyle w:val="Char0"/>
          <w:rFonts w:hint="cs"/>
          <w:rtl/>
        </w:rPr>
        <w:t>را از نزدیکی خانه‌هایشان دور</w:t>
      </w:r>
      <w:r w:rsidR="00C80358">
        <w:rPr>
          <w:rStyle w:val="Char0"/>
          <w:rFonts w:hint="cs"/>
          <w:rtl/>
        </w:rPr>
        <w:t xml:space="preserve"> می‌کرد</w:t>
      </w:r>
      <w:r w:rsidRPr="00707A87">
        <w:rPr>
          <w:rStyle w:val="Char0"/>
          <w:rFonts w:hint="cs"/>
          <w:rtl/>
        </w:rPr>
        <w:t>ند. پرچم او قرمز بود که بر فاحشه بودن او دلالت داشت</w:t>
      </w:r>
      <w:r w:rsidR="00B3721D" w:rsidRPr="00707A87">
        <w:rPr>
          <w:rStyle w:val="Char0"/>
          <w:rFonts w:hint="cs"/>
          <w:rtl/>
        </w:rPr>
        <w:t>.»</w:t>
      </w:r>
      <w:r w:rsidRPr="00707A87">
        <w:rPr>
          <w:rStyle w:val="Char0"/>
          <w:vertAlign w:val="superscript"/>
          <w:rtl/>
        </w:rPr>
        <w:footnoteReference w:id="569"/>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همچنین تحت عنوان</w:t>
      </w:r>
      <w:r w:rsidR="0020699B">
        <w:rPr>
          <w:rStyle w:val="Char0"/>
          <w:rFonts w:hint="cs"/>
          <w:rtl/>
        </w:rPr>
        <w:t xml:space="preserve"> (</w:t>
      </w:r>
      <w:r w:rsidRPr="00707A87">
        <w:rPr>
          <w:rStyle w:val="Char0"/>
          <w:rFonts w:hint="cs"/>
          <w:rtl/>
        </w:rPr>
        <w:t>بیان پستی، بی‌ادبی و نسب پلید عمر) می‌نویسد</w:t>
      </w:r>
      <w:r w:rsidR="002F69C2">
        <w:rPr>
          <w:rStyle w:val="Char0"/>
          <w:rFonts w:hint="cs"/>
          <w:rtl/>
        </w:rPr>
        <w:t>:</w:t>
      </w:r>
      <w:r w:rsidRPr="00707A87">
        <w:rPr>
          <w:rStyle w:val="Char0"/>
          <w:rFonts w:hint="cs"/>
          <w:rtl/>
        </w:rPr>
        <w:t xml:space="preserve"> «عمر قبل از اسلام به اخته کردن الاغ‌ها می‌پرداخت. پدر عمر در بازار عکاظ دستش قطع شد. از جمله نشانه‌های بی‌ادبی عمر آن است که روزی بر روی منبر گفت</w:t>
      </w:r>
      <w:r w:rsidR="002F69C2">
        <w:rPr>
          <w:rStyle w:val="Char0"/>
          <w:rFonts w:hint="cs"/>
          <w:rtl/>
        </w:rPr>
        <w:t>:</w:t>
      </w:r>
      <w:r w:rsidRPr="00707A87">
        <w:rPr>
          <w:rStyle w:val="Char0"/>
          <w:rFonts w:hint="cs"/>
          <w:rtl/>
        </w:rPr>
        <w:t xml:space="preserve"> بدانید که بادی از من خارج شد. الان پایین می‌آییم و دوباره وضو می‌گیریم</w:t>
      </w:r>
      <w:r w:rsidR="00B3721D" w:rsidRPr="00707A87">
        <w:rPr>
          <w:rStyle w:val="Char0"/>
          <w:rFonts w:hint="cs"/>
          <w:rtl/>
        </w:rPr>
        <w:t>.»</w:t>
      </w:r>
      <w:r w:rsidRPr="00707A87">
        <w:rPr>
          <w:rStyle w:val="Char0"/>
          <w:vertAlign w:val="superscript"/>
          <w:rtl/>
        </w:rPr>
        <w:footnoteReference w:id="570"/>
      </w:r>
      <w:r w:rsidRPr="00707A87">
        <w:rPr>
          <w:rStyle w:val="Char0"/>
          <w:rFonts w:hint="cs"/>
          <w:rtl/>
        </w:rPr>
        <w:t xml:space="preserve"> </w:t>
      </w:r>
    </w:p>
    <w:p w:rsidR="00090388" w:rsidRPr="00707A87" w:rsidRDefault="00090388" w:rsidP="00707A87">
      <w:pPr>
        <w:ind w:firstLine="284"/>
        <w:jc w:val="both"/>
        <w:rPr>
          <w:rFonts w:cs="Times New Roman"/>
          <w:sz w:val="28"/>
          <w:szCs w:val="28"/>
          <w:rtl/>
          <w:lang w:bidi="fa-IR"/>
        </w:rPr>
      </w:pPr>
      <w:r w:rsidRPr="00707A87">
        <w:rPr>
          <w:rStyle w:val="Char0"/>
          <w:rFonts w:hint="cs"/>
          <w:rtl/>
        </w:rPr>
        <w:t>درباره عثمان بن عفان می‌گوید</w:t>
      </w:r>
      <w:r w:rsidR="002F69C2">
        <w:rPr>
          <w:rStyle w:val="Char0"/>
          <w:rFonts w:hint="cs"/>
          <w:rtl/>
        </w:rPr>
        <w:t>:</w:t>
      </w:r>
      <w:r w:rsidRPr="00707A87">
        <w:rPr>
          <w:rStyle w:val="Char0"/>
          <w:rFonts w:hint="cs"/>
          <w:rtl/>
        </w:rPr>
        <w:t xml:space="preserve"> «عثمان از جمله افرادی بود که با او بازی می‌شود [اهل همجنس بازی بود] و خود را به شکل زنان در می‌آورد و دف می‌زد</w:t>
      </w:r>
      <w:r w:rsidR="00B3721D" w:rsidRPr="00707A87">
        <w:rPr>
          <w:rStyle w:val="Char0"/>
          <w:rFonts w:hint="cs"/>
          <w:rtl/>
        </w:rPr>
        <w:t>.»</w:t>
      </w:r>
      <w:r w:rsidRPr="00707A87">
        <w:rPr>
          <w:rStyle w:val="Char0"/>
          <w:vertAlign w:val="superscript"/>
          <w:rtl/>
        </w:rPr>
        <w:footnoteReference w:id="571"/>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اما شیخ مفلح بن حسن صمیری</w:t>
      </w:r>
      <w:r w:rsidRPr="00707A87">
        <w:rPr>
          <w:rStyle w:val="Char0"/>
          <w:vertAlign w:val="superscript"/>
          <w:rtl/>
        </w:rPr>
        <w:footnoteReference w:id="572"/>
      </w:r>
      <w:r w:rsidRPr="00707A87">
        <w:rPr>
          <w:rStyle w:val="Char0"/>
          <w:rFonts w:hint="cs"/>
          <w:rtl/>
        </w:rPr>
        <w:t xml:space="preserve"> بحرانی در کتاب</w:t>
      </w:r>
      <w:r w:rsidR="0020699B">
        <w:rPr>
          <w:rStyle w:val="Char0"/>
          <w:rFonts w:hint="cs"/>
          <w:rtl/>
        </w:rPr>
        <w:t xml:space="preserve"> (</w:t>
      </w:r>
      <w:r w:rsidRPr="00707A87">
        <w:rPr>
          <w:rStyle w:val="Char8"/>
          <w:rFonts w:hint="cs"/>
          <w:rtl/>
        </w:rPr>
        <w:t>إلزام النواصب بإمام</w:t>
      </w:r>
      <w:r w:rsidR="00DE6AFB" w:rsidRPr="00707A87">
        <w:rPr>
          <w:rStyle w:val="Char8"/>
          <w:rFonts w:hint="cs"/>
          <w:rtl/>
        </w:rPr>
        <w:t>ة</w:t>
      </w:r>
      <w:r w:rsidRPr="00707A87">
        <w:rPr>
          <w:rStyle w:val="Char8"/>
          <w:rFonts w:hint="cs"/>
          <w:rtl/>
        </w:rPr>
        <w:t xml:space="preserve"> علی بن </w:t>
      </w:r>
      <w:r w:rsidR="00440AD5" w:rsidRPr="00707A87">
        <w:rPr>
          <w:rStyle w:val="Char8"/>
          <w:rFonts w:hint="cs"/>
          <w:rtl/>
        </w:rPr>
        <w:t>ابیطالب</w:t>
      </w:r>
      <w:r w:rsidR="00D35A70" w:rsidRPr="00707A87">
        <w:rPr>
          <w:rStyle w:val="Char8"/>
          <w:rFonts w:cs="CTraditional Arabic" w:hint="cs"/>
          <w:rtl/>
        </w:rPr>
        <w:t>÷</w:t>
      </w:r>
      <w:r w:rsidRPr="00707A87">
        <w:rPr>
          <w:rStyle w:val="Char8"/>
          <w:rFonts w:hint="cs"/>
          <w:rtl/>
        </w:rPr>
        <w:t xml:space="preserve">) </w:t>
      </w:r>
      <w:r w:rsidRPr="00707A87">
        <w:rPr>
          <w:rStyle w:val="Char0"/>
          <w:rFonts w:hint="cs"/>
          <w:rtl/>
        </w:rPr>
        <w:t>به نقل از هشام بن محمد بن سائب کلبی اخباری</w:t>
      </w:r>
      <w:r w:rsidRPr="00707A87">
        <w:rPr>
          <w:rStyle w:val="Char0"/>
          <w:vertAlign w:val="superscript"/>
          <w:rtl/>
        </w:rPr>
        <w:footnoteReference w:id="573"/>
      </w:r>
      <w:r w:rsidRPr="00707A87">
        <w:rPr>
          <w:rStyle w:val="Char0"/>
          <w:rFonts w:hint="cs"/>
          <w:rtl/>
        </w:rPr>
        <w:t xml:space="preserve"> می‌گوید: ابوقحافه، پدر ابوبکر، از سوی یهودیان برای آموزشی کودکانشان استخدام شده بود.</w:t>
      </w:r>
      <w:r w:rsidRPr="00707A87">
        <w:rPr>
          <w:rStyle w:val="Char0"/>
          <w:vertAlign w:val="superscript"/>
          <w:rtl/>
        </w:rPr>
        <w:footnoteReference w:id="574"/>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همچنین می‌گوید</w:t>
      </w:r>
      <w:r w:rsidR="002F69C2">
        <w:rPr>
          <w:rStyle w:val="Char0"/>
          <w:rFonts w:hint="cs"/>
          <w:rtl/>
        </w:rPr>
        <w:t>:</w:t>
      </w:r>
      <w:r w:rsidRPr="00707A87">
        <w:rPr>
          <w:rStyle w:val="Char0"/>
          <w:rFonts w:hint="cs"/>
          <w:rtl/>
        </w:rPr>
        <w:t xml:space="preserve"> عفان پدر عثمان همجنس باز بود.</w:t>
      </w:r>
      <w:r w:rsidRPr="00707A87">
        <w:rPr>
          <w:rStyle w:val="Char0"/>
          <w:vertAlign w:val="superscript"/>
          <w:rtl/>
        </w:rPr>
        <w:footnoteReference w:id="575"/>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مادر طلحه بن عبیدالله زن فاحشه‌ای بود که در دوران جاهلی پرچم خاص خود را داشت.</w:t>
      </w:r>
      <w:r w:rsidRPr="00707A87">
        <w:rPr>
          <w:rStyle w:val="Char0"/>
          <w:vertAlign w:val="superscript"/>
          <w:rtl/>
        </w:rPr>
        <w:footnoteReference w:id="576"/>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اما عالم سبیط نیلی درباره ام</w:t>
      </w:r>
      <w:r w:rsidRPr="00707A87">
        <w:rPr>
          <w:rStyle w:val="Char0"/>
          <w:rFonts w:hint="eastAsia"/>
          <w:rtl/>
        </w:rPr>
        <w:t>‌</w:t>
      </w:r>
      <w:r w:rsidRPr="00707A87">
        <w:rPr>
          <w:rStyle w:val="Char0"/>
          <w:rFonts w:hint="cs"/>
          <w:rtl/>
        </w:rPr>
        <w:t>المؤمنین عایشه</w:t>
      </w:r>
      <w:r w:rsidR="007D18AE" w:rsidRPr="00707A87">
        <w:rPr>
          <w:rStyle w:val="Char0"/>
          <w:rFonts w:cs="CTraditional Arabic" w:hint="cs"/>
          <w:rtl/>
        </w:rPr>
        <w:t>س</w:t>
      </w:r>
      <w:r w:rsidRPr="00707A87">
        <w:rPr>
          <w:rStyle w:val="Char0"/>
          <w:rFonts w:hint="cs"/>
          <w:rtl/>
        </w:rPr>
        <w:t xml:space="preserve"> می‌گوید: من توجه دانشمندان روانشناسی را به ضرورت اختصاص تحقیق کاملی درباره تأثیر محرومیت جنسی بر رفتار عایشه جلب می‌کنم.</w:t>
      </w:r>
      <w:r w:rsidRPr="00707A87">
        <w:rPr>
          <w:rStyle w:val="Char0"/>
          <w:vertAlign w:val="superscript"/>
          <w:rtl/>
        </w:rPr>
        <w:footnoteReference w:id="577"/>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همه آنان که چنین می‌گویند زبان‌هایشان بریده باد و به تعداد قطرات آب باران و دانه‌های شن بر</w:t>
      </w:r>
      <w:r w:rsidR="006318F3" w:rsidRPr="00707A87">
        <w:rPr>
          <w:rStyle w:val="Char0"/>
          <w:rFonts w:hint="cs"/>
          <w:rtl/>
        </w:rPr>
        <w:t xml:space="preserve"> آن‌ها </w:t>
      </w:r>
      <w:r w:rsidRPr="00707A87">
        <w:rPr>
          <w:rStyle w:val="Char0"/>
          <w:rFonts w:hint="cs"/>
          <w:rtl/>
        </w:rPr>
        <w:t>نفرین باد ... و از رحمت پروردگار محروم باشند .... آیا کینه و الحاد، شما را به این پرتگاه سوق داده است؟! آیا باید درباره ناموس، خویشاوندان، داماد و یاران پیامبر</w:t>
      </w:r>
      <w:r w:rsidR="007D18AE" w:rsidRPr="00707A87">
        <w:rPr>
          <w:rStyle w:val="Char0"/>
          <w:rFonts w:cs="CTraditional Arabic" w:hint="cs"/>
          <w:rtl/>
        </w:rPr>
        <w:t xml:space="preserve"> ج</w:t>
      </w:r>
      <w:r w:rsidRPr="00707A87">
        <w:rPr>
          <w:rStyle w:val="Char0"/>
          <w:rFonts w:hint="cs"/>
          <w:rtl/>
        </w:rPr>
        <w:t xml:space="preserve"> چنین سخن گفت؟! ای مردم ... اگر این سخنانی که انسان با شنیدن آن از شدت قبح آن پیر و قلب‌های آزاد و شریف آزرده می‌شوند زندقه نباشد پس من نمی‌دانم زندقه چیست؟!</w:t>
      </w:r>
      <w:r w:rsidR="006318F3" w:rsidRPr="00707A87">
        <w:rPr>
          <w:rStyle w:val="Char0"/>
          <w:rFonts w:hint="cs"/>
          <w:rtl/>
        </w:rPr>
        <w:t xml:space="preserve"> این‌ها </w:t>
      </w:r>
      <w:r w:rsidRPr="00707A87">
        <w:rPr>
          <w:rStyle w:val="Char0"/>
          <w:rFonts w:hint="cs"/>
          <w:rtl/>
        </w:rPr>
        <w:t>علیه عقیده اسلامی، تاریخ، اصحاب پیامبر و همه چیز توطئه کرده‌اند. حتی اخلاق و ارزش‌ها نیز از شر</w:t>
      </w:r>
      <w:r w:rsidR="006318F3" w:rsidRPr="00707A87">
        <w:rPr>
          <w:rStyle w:val="Char0"/>
          <w:rFonts w:hint="cs"/>
          <w:rtl/>
        </w:rPr>
        <w:t xml:space="preserve"> آن‌ها </w:t>
      </w:r>
      <w:r w:rsidRPr="00707A87">
        <w:rPr>
          <w:rStyle w:val="Char0"/>
          <w:rFonts w:hint="cs"/>
          <w:rtl/>
        </w:rPr>
        <w:t xml:space="preserve">در امان نمانده است. </w:t>
      </w:r>
    </w:p>
    <w:p w:rsidR="00090388" w:rsidRPr="00707A87" w:rsidRDefault="00090388" w:rsidP="00707A87">
      <w:pPr>
        <w:ind w:firstLine="284"/>
        <w:jc w:val="both"/>
        <w:rPr>
          <w:rStyle w:val="Char0"/>
          <w:rtl/>
        </w:rPr>
      </w:pPr>
      <w:r w:rsidRPr="00707A87">
        <w:rPr>
          <w:rStyle w:val="Char0"/>
          <w:rFonts w:hint="cs"/>
          <w:rtl/>
        </w:rPr>
        <w:t>پست‌ترین و پلیدترین مشرکان روی زمین از هر قومی که باشند هرگز این گونه به زشتی درباره ناموس پیامبر</w:t>
      </w:r>
      <w:r w:rsidR="007D18AE" w:rsidRPr="00707A87">
        <w:rPr>
          <w:rStyle w:val="Char0"/>
          <w:rFonts w:cs="CTraditional Arabic" w:hint="cs"/>
          <w:rtl/>
        </w:rPr>
        <w:t xml:space="preserve"> ج</w:t>
      </w:r>
      <w:r w:rsidRPr="00707A87">
        <w:rPr>
          <w:rStyle w:val="Char0"/>
          <w:rFonts w:hint="cs"/>
          <w:rtl/>
        </w:rPr>
        <w:t xml:space="preserve"> سخن نگفته‌اند. پس چگونه</w:t>
      </w:r>
      <w:r w:rsidR="006318F3" w:rsidRPr="00707A87">
        <w:rPr>
          <w:rStyle w:val="Char0"/>
          <w:rFonts w:hint="cs"/>
          <w:rtl/>
        </w:rPr>
        <w:t xml:space="preserve"> این‌ها </w:t>
      </w:r>
      <w:r w:rsidRPr="00707A87">
        <w:rPr>
          <w:rStyle w:val="Char0"/>
          <w:rFonts w:hint="cs"/>
          <w:rtl/>
        </w:rPr>
        <w:t xml:space="preserve">که ادعای مسلمان بودن و حب اهل بیت داده‌اند چنین افتراهایی را به پیامبر، همسران و یارانش وارد می‌کنند؟! </w:t>
      </w:r>
    </w:p>
    <w:p w:rsidR="00090388" w:rsidRPr="00707A87" w:rsidRDefault="00090388" w:rsidP="00707A87">
      <w:pPr>
        <w:ind w:firstLine="284"/>
        <w:jc w:val="both"/>
        <w:rPr>
          <w:rStyle w:val="Char0"/>
          <w:rtl/>
        </w:rPr>
      </w:pPr>
      <w:r w:rsidRPr="00707A87">
        <w:rPr>
          <w:rStyle w:val="Char0"/>
          <w:rFonts w:hint="cs"/>
          <w:rtl/>
        </w:rPr>
        <w:t>به خدا قسم اهل بیت</w:t>
      </w:r>
      <w:r w:rsidR="00D35A70" w:rsidRPr="00707A87">
        <w:rPr>
          <w:rStyle w:val="Char0"/>
          <w:rFonts w:cs="CTraditional Arabic" w:hint="cs"/>
          <w:rtl/>
        </w:rPr>
        <w:t>÷</w:t>
      </w:r>
      <w:r w:rsidRPr="00707A87">
        <w:rPr>
          <w:rStyle w:val="Char0"/>
          <w:rFonts w:hint="cs"/>
          <w:rtl/>
        </w:rPr>
        <w:t xml:space="preserve"> از این کفر و زندقه شما مبرا هستند و از پلیدی ناتمام شما بسیار دورند. </w:t>
      </w:r>
    </w:p>
    <w:p w:rsidR="00090388" w:rsidRPr="00707A87" w:rsidRDefault="00090388" w:rsidP="00707A87">
      <w:pPr>
        <w:ind w:firstLine="284"/>
        <w:jc w:val="both"/>
        <w:rPr>
          <w:rStyle w:val="Char0"/>
          <w:rtl/>
        </w:rPr>
      </w:pPr>
      <w:r w:rsidRPr="00707A87">
        <w:rPr>
          <w:rStyle w:val="Char0"/>
          <w:rFonts w:hint="cs"/>
          <w:rtl/>
        </w:rPr>
        <w:t>اما آنچه در صفحات پیشین ذکر کردم مقدار کمی از افتراها و دشنام‌هایی است که</w:t>
      </w:r>
      <w:r w:rsidR="000900EF">
        <w:rPr>
          <w:rStyle w:val="Char0"/>
          <w:rFonts w:hint="cs"/>
          <w:rtl/>
        </w:rPr>
        <w:t xml:space="preserve"> کتاب‌های </w:t>
      </w:r>
      <w:r w:rsidRPr="00707A87">
        <w:rPr>
          <w:rStyle w:val="Char0"/>
          <w:rFonts w:hint="cs"/>
          <w:rtl/>
        </w:rPr>
        <w:t>شیعه اثناعشری درباره یاران پیامبر</w:t>
      </w:r>
      <w:r w:rsidR="007D18AE" w:rsidRPr="00707A87">
        <w:rPr>
          <w:rStyle w:val="Char0"/>
          <w:rFonts w:cs="CTraditional Arabic" w:hint="cs"/>
          <w:rtl/>
        </w:rPr>
        <w:t xml:space="preserve"> ج</w:t>
      </w:r>
      <w:r w:rsidRPr="00707A87">
        <w:rPr>
          <w:rStyle w:val="Char0"/>
          <w:rFonts w:hint="cs"/>
          <w:rtl/>
        </w:rPr>
        <w:t xml:space="preserve"> در خود دارند. اما من از بیم طولانی شدن کلام، از ذکر بسیاری از</w:t>
      </w:r>
      <w:r w:rsidR="006318F3" w:rsidRPr="00707A87">
        <w:rPr>
          <w:rStyle w:val="Char0"/>
          <w:rFonts w:hint="cs"/>
          <w:rtl/>
        </w:rPr>
        <w:t xml:space="preserve"> آن‌ها </w:t>
      </w:r>
      <w:r w:rsidRPr="00707A87">
        <w:rPr>
          <w:rStyle w:val="Char0"/>
          <w:rFonts w:hint="cs"/>
          <w:rtl/>
        </w:rPr>
        <w:t xml:space="preserve">خودداری کردم. آنچه در زیر می‌آید قلب هر انسان آزاده‌ای را به رنج می‌آورد. </w:t>
      </w:r>
    </w:p>
    <w:p w:rsidR="00090388" w:rsidRPr="00707A87" w:rsidRDefault="00090388" w:rsidP="00707A87">
      <w:pPr>
        <w:pStyle w:val="aa"/>
        <w:rPr>
          <w:rtl/>
        </w:rPr>
      </w:pPr>
      <w:bookmarkStart w:id="105" w:name="_Toc437418468"/>
      <w:r w:rsidRPr="00707A87">
        <w:rPr>
          <w:rFonts w:hint="cs"/>
          <w:rtl/>
        </w:rPr>
        <w:t>استرآبادی ام المؤمنین عایشه را به حیوان تشبیه می‌کند!</w:t>
      </w:r>
      <w:bookmarkEnd w:id="105"/>
      <w:r w:rsidRPr="00707A87">
        <w:rPr>
          <w:rFonts w:hint="cs"/>
          <w:rtl/>
        </w:rPr>
        <w:t xml:space="preserve"> </w:t>
      </w:r>
    </w:p>
    <w:p w:rsidR="00457F6A" w:rsidRPr="00707A87" w:rsidRDefault="00090388" w:rsidP="00707A87">
      <w:pPr>
        <w:ind w:firstLine="284"/>
        <w:jc w:val="both"/>
        <w:rPr>
          <w:rStyle w:val="Char0"/>
          <w:rtl/>
        </w:rPr>
      </w:pPr>
      <w:r w:rsidRPr="00707A87">
        <w:rPr>
          <w:rStyle w:val="Char0"/>
          <w:rFonts w:hint="cs"/>
          <w:rtl/>
        </w:rPr>
        <w:t>خداوند در قرآن کریم برای همسر پیامبر</w:t>
      </w:r>
      <w:r w:rsidR="007D18AE" w:rsidRPr="00707A87">
        <w:rPr>
          <w:rStyle w:val="Char0"/>
          <w:rFonts w:cs="CTraditional Arabic" w:hint="cs"/>
          <w:rtl/>
        </w:rPr>
        <w:t xml:space="preserve"> ج</w:t>
      </w:r>
      <w:r w:rsidRPr="00707A87">
        <w:rPr>
          <w:rStyle w:val="Char0"/>
          <w:rFonts w:hint="cs"/>
          <w:rtl/>
        </w:rPr>
        <w:t xml:space="preserve"> ام المؤمنین عایشه مقام و جایگاهی را ثابت فرموده است که مؤمنان آن را شناخته و مخالفان نیز بدان اعتراف کرده‌اند. خداوند در قرآن درباره او می‌فرماید</w:t>
      </w:r>
      <w:r w:rsidR="002F69C2">
        <w:rPr>
          <w:rStyle w:val="Char0"/>
          <w:rFonts w:hint="cs"/>
          <w:rtl/>
        </w:rPr>
        <w:t>:</w:t>
      </w:r>
    </w:p>
    <w:p w:rsidR="00090388" w:rsidRPr="00707A87" w:rsidRDefault="00457F6A" w:rsidP="00707A87">
      <w:pPr>
        <w:ind w:firstLine="284"/>
        <w:jc w:val="both"/>
        <w:rPr>
          <w:rStyle w:val="Char0"/>
          <w:rtl/>
        </w:rPr>
      </w:pPr>
      <w:r w:rsidRPr="00707A87">
        <w:rPr>
          <w:rStyle w:val="Char0"/>
          <w:rFonts w:cs="Traditional Arabic"/>
          <w:color w:val="000000"/>
          <w:shd w:val="clear" w:color="auto" w:fill="FFFFFF"/>
          <w:rtl/>
        </w:rPr>
        <w:t>﴿</w:t>
      </w:r>
      <w:r w:rsidRPr="00707A87">
        <w:rPr>
          <w:rStyle w:val="Char6"/>
          <w:rFonts w:hint="cs"/>
          <w:rtl/>
        </w:rPr>
        <w:t>ٱ</w:t>
      </w:r>
      <w:r w:rsidRPr="00707A87">
        <w:rPr>
          <w:rStyle w:val="Char6"/>
          <w:rFonts w:hint="eastAsia"/>
          <w:rtl/>
        </w:rPr>
        <w:t>لنَّبِيُّ</w:t>
      </w:r>
      <w:r w:rsidRPr="00707A87">
        <w:rPr>
          <w:rStyle w:val="Char6"/>
          <w:rtl/>
        </w:rPr>
        <w:t xml:space="preserve"> أَوۡلَىٰ بِ</w:t>
      </w:r>
      <w:r w:rsidRPr="00707A87">
        <w:rPr>
          <w:rStyle w:val="Char6"/>
          <w:rFonts w:hint="cs"/>
          <w:rtl/>
        </w:rPr>
        <w:t>ٱ</w:t>
      </w:r>
      <w:r w:rsidRPr="00707A87">
        <w:rPr>
          <w:rStyle w:val="Char6"/>
          <w:rFonts w:hint="eastAsia"/>
          <w:rtl/>
        </w:rPr>
        <w:t>لۡمُؤۡمِنِينَ</w:t>
      </w:r>
      <w:r w:rsidRPr="00707A87">
        <w:rPr>
          <w:rStyle w:val="Char6"/>
          <w:rtl/>
        </w:rPr>
        <w:t xml:space="preserve"> مِنۡ أَنفُسِهِمۡۖ وَأَزۡوَٰجُهُ</w:t>
      </w:r>
      <w:r w:rsidRPr="00707A87">
        <w:rPr>
          <w:rStyle w:val="Char6"/>
          <w:rFonts w:hint="cs"/>
          <w:rtl/>
        </w:rPr>
        <w:t>ۥٓ</w:t>
      </w:r>
      <w:r w:rsidRPr="00707A87">
        <w:rPr>
          <w:rStyle w:val="Char6"/>
          <w:rtl/>
        </w:rPr>
        <w:t xml:space="preserve"> أُمَّهَٰتُهُمۡۗ٦</w:t>
      </w:r>
      <w:r w:rsidRPr="00707A87">
        <w:rPr>
          <w:rStyle w:val="Char0"/>
          <w:rFonts w:cs="Traditional Arabic"/>
          <w:color w:val="000000"/>
          <w:shd w:val="clear" w:color="auto" w:fill="FFFFFF"/>
          <w:rtl/>
        </w:rPr>
        <w:t>﴾</w:t>
      </w:r>
      <w:r w:rsidRPr="00707A87">
        <w:rPr>
          <w:rStyle w:val="Char4"/>
          <w:rtl/>
        </w:rPr>
        <w:t xml:space="preserve"> [الأحزاب: 6]</w:t>
      </w:r>
      <w:r w:rsidRPr="00707A87">
        <w:rPr>
          <w:rStyle w:val="Char4"/>
          <w:rFonts w:hint="cs"/>
          <w:rtl/>
        </w:rPr>
        <w:t>.</w:t>
      </w:r>
      <w:r w:rsidR="00090388" w:rsidRPr="00707A87">
        <w:rPr>
          <w:rStyle w:val="Char0"/>
          <w:rFonts w:hint="cs"/>
          <w:rtl/>
        </w:rPr>
        <w:t xml:space="preserve"> </w:t>
      </w:r>
    </w:p>
    <w:p w:rsidR="00090388" w:rsidRPr="00707A87" w:rsidRDefault="00090388"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«پیامبر نسبت به مؤمنان از خودشان اولویت و سزاواری بیشتری دارد و همسرانش مادرانشان [مؤمنان] هستند.»</w:t>
      </w:r>
    </w:p>
    <w:p w:rsidR="00090388" w:rsidRPr="00707A87" w:rsidRDefault="00090388" w:rsidP="00707A87">
      <w:pPr>
        <w:ind w:firstLine="284"/>
        <w:jc w:val="both"/>
        <w:rPr>
          <w:rStyle w:val="Char0"/>
          <w:rtl/>
        </w:rPr>
      </w:pPr>
      <w:r w:rsidRPr="00707A87">
        <w:rPr>
          <w:rStyle w:val="Char0"/>
          <w:rFonts w:hint="cs"/>
          <w:rtl/>
        </w:rPr>
        <w:t>پس براساس نص کتاب خداوند عایشه، ام</w:t>
      </w:r>
      <w:r w:rsidRPr="00707A87">
        <w:rPr>
          <w:rStyle w:val="Char0"/>
          <w:rFonts w:hint="eastAsia"/>
          <w:rtl/>
        </w:rPr>
        <w:t>‌</w:t>
      </w:r>
      <w:r w:rsidRPr="00707A87">
        <w:rPr>
          <w:rStyle w:val="Char0"/>
          <w:rFonts w:hint="cs"/>
          <w:rtl/>
        </w:rPr>
        <w:t>المؤمنین یعنی مادر همه مؤمنان است چه شیعه اثناعشری</w:t>
      </w:r>
      <w:r w:rsidR="0020699B">
        <w:rPr>
          <w:rStyle w:val="Char0"/>
          <w:rFonts w:hint="cs"/>
          <w:rtl/>
        </w:rPr>
        <w:t xml:space="preserve"> (</w:t>
      </w:r>
      <w:r w:rsidRPr="00707A87">
        <w:rPr>
          <w:rStyle w:val="Char0"/>
          <w:rFonts w:hint="cs"/>
          <w:rtl/>
        </w:rPr>
        <w:t xml:space="preserve">امامیه) آن را قبول کنند یا نکنند و هرگز هیچ کس نمی‌تواند این آیه را از اذهان، و قلب‌های مسلمانان و نگارش قرآن حذف نماید. </w:t>
      </w:r>
    </w:p>
    <w:p w:rsidR="00090388" w:rsidRPr="00707A87" w:rsidRDefault="00090388" w:rsidP="00707A87">
      <w:pPr>
        <w:ind w:firstLine="284"/>
        <w:jc w:val="both"/>
        <w:rPr>
          <w:rStyle w:val="Char0"/>
          <w:rtl/>
        </w:rPr>
      </w:pPr>
      <w:r w:rsidRPr="00707A87">
        <w:rPr>
          <w:rStyle w:val="Char0"/>
          <w:rFonts w:hint="cs"/>
          <w:rtl/>
        </w:rPr>
        <w:t>پس از خدیجه پیامبر</w:t>
      </w:r>
      <w:r w:rsidR="007D18AE" w:rsidRPr="00707A87">
        <w:rPr>
          <w:rStyle w:val="Char0"/>
          <w:rFonts w:cs="CTraditional Arabic" w:hint="cs"/>
          <w:rtl/>
        </w:rPr>
        <w:t xml:space="preserve"> ج</w:t>
      </w:r>
      <w:r w:rsidRPr="00707A87">
        <w:rPr>
          <w:rStyle w:val="Char0"/>
          <w:rFonts w:hint="cs"/>
          <w:rtl/>
        </w:rPr>
        <w:t xml:space="preserve"> او را از همه همسرانش بیشتر دوست داشت.</w:t>
      </w:r>
      <w:r w:rsidR="00E0129B">
        <w:rPr>
          <w:rStyle w:val="Char0"/>
          <w:rFonts w:hint="cs"/>
          <w:rtl/>
        </w:rPr>
        <w:t xml:space="preserve"> اگرچه </w:t>
      </w:r>
      <w:r w:rsidRPr="00707A87">
        <w:rPr>
          <w:rStyle w:val="Char0"/>
          <w:rFonts w:hint="cs"/>
          <w:rtl/>
        </w:rPr>
        <w:t>بعضی قصد دارند همانگونه که فضایلش را از او گرفته</w:t>
      </w:r>
      <w:r w:rsidRPr="00707A87">
        <w:rPr>
          <w:rStyle w:val="Char0"/>
          <w:rFonts w:hint="eastAsia"/>
          <w:rtl/>
        </w:rPr>
        <w:t>‌اند،</w:t>
      </w:r>
      <w:r w:rsidRPr="00707A87">
        <w:rPr>
          <w:rStyle w:val="Char0"/>
          <w:rFonts w:hint="cs"/>
          <w:rtl/>
        </w:rPr>
        <w:t xml:space="preserve"> این دوست داشتن و محبت پیامبر نسبت به او </w:t>
      </w:r>
      <w:r w:rsidR="00FC735D" w:rsidRPr="00707A87">
        <w:rPr>
          <w:rStyle w:val="Char0"/>
          <w:rFonts w:hint="cs"/>
          <w:rtl/>
        </w:rPr>
        <w:t xml:space="preserve">را </w:t>
      </w:r>
      <w:r w:rsidRPr="00707A87">
        <w:rPr>
          <w:rStyle w:val="Char0"/>
          <w:rFonts w:hint="cs"/>
          <w:rtl/>
        </w:rPr>
        <w:t>انکار کنند. حتی اگر [به فرض محال] بتوانند چنین کنند باز هم نمی‌توانند میثاق ازدواجی را که میان او و پیامبر</w:t>
      </w:r>
      <w:r w:rsidR="007D18AE" w:rsidRPr="00707A87">
        <w:rPr>
          <w:rStyle w:val="Char0"/>
          <w:rFonts w:cs="CTraditional Arabic" w:hint="cs"/>
          <w:rtl/>
        </w:rPr>
        <w:t xml:space="preserve"> ج</w:t>
      </w:r>
      <w:r w:rsidRPr="00707A87">
        <w:rPr>
          <w:rStyle w:val="Char0"/>
          <w:rFonts w:hint="cs"/>
          <w:rtl/>
        </w:rPr>
        <w:t xml:space="preserve"> ارتباط و پیوند برقرار</w:t>
      </w:r>
      <w:r w:rsidR="00C80358">
        <w:rPr>
          <w:rStyle w:val="Char0"/>
          <w:rFonts w:hint="cs"/>
          <w:rtl/>
        </w:rPr>
        <w:t xml:space="preserve"> می‌کرد</w:t>
      </w:r>
      <w:r w:rsidRPr="00707A87">
        <w:rPr>
          <w:rStyle w:val="Char0"/>
          <w:rFonts w:hint="cs"/>
          <w:rtl/>
        </w:rPr>
        <w:t xml:space="preserve"> و</w:t>
      </w:r>
      <w:r w:rsidR="006318F3" w:rsidRPr="00707A87">
        <w:rPr>
          <w:rStyle w:val="Char0"/>
          <w:rFonts w:hint="cs"/>
          <w:rtl/>
        </w:rPr>
        <w:t xml:space="preserve"> آن‌ها </w:t>
      </w:r>
      <w:r w:rsidRPr="00707A87">
        <w:rPr>
          <w:rStyle w:val="Char0"/>
          <w:rFonts w:hint="cs"/>
          <w:rtl/>
        </w:rPr>
        <w:t xml:space="preserve">را در یک خانه و زیر یک سقف قرار می‌داد، انکار نمایند. </w:t>
      </w:r>
    </w:p>
    <w:p w:rsidR="00090388" w:rsidRPr="00707A87" w:rsidRDefault="00090388" w:rsidP="00707A87">
      <w:pPr>
        <w:ind w:firstLine="284"/>
        <w:jc w:val="both"/>
        <w:rPr>
          <w:rStyle w:val="Char0"/>
          <w:rtl/>
        </w:rPr>
      </w:pPr>
      <w:r w:rsidRPr="00707A87">
        <w:rPr>
          <w:rStyle w:val="Char0"/>
          <w:rFonts w:hint="cs"/>
          <w:rtl/>
        </w:rPr>
        <w:t xml:space="preserve">او مادری است که در تمام دنیا هیچ مادری به اندازه او نافرمانی و ناملایمات ندیده است. </w:t>
      </w:r>
    </w:p>
    <w:p w:rsidR="00090388" w:rsidRPr="00707A87" w:rsidRDefault="00090388" w:rsidP="00707A87">
      <w:pPr>
        <w:ind w:firstLine="284"/>
        <w:jc w:val="both"/>
        <w:rPr>
          <w:rStyle w:val="Char0"/>
          <w:rtl/>
        </w:rPr>
      </w:pPr>
      <w:r w:rsidRPr="00707A87">
        <w:rPr>
          <w:rStyle w:val="Char0"/>
          <w:rFonts w:hint="cs"/>
          <w:rtl/>
        </w:rPr>
        <w:t>برخلاف انتظار شیعیان، امام علی حق ام المؤمنین عایشه را ادا کرد و او را به طرز مناسبی تقدیر کرد و بزرگ داشت. پس به او احترام گذاشت و او را با عزت و احترام به خانه‌اش روانه کرد. آری او حق و جایگاه او را نزد خداوند و پیامبر</w:t>
      </w:r>
      <w:r w:rsidR="007D18AE" w:rsidRPr="00707A87">
        <w:rPr>
          <w:rStyle w:val="Char0"/>
          <w:rFonts w:cs="CTraditional Arabic" w:hint="cs"/>
          <w:rtl/>
        </w:rPr>
        <w:t xml:space="preserve"> ج</w:t>
      </w:r>
      <w:r w:rsidRPr="00707A87">
        <w:rPr>
          <w:rStyle w:val="Char0"/>
          <w:rFonts w:hint="cs"/>
          <w:rtl/>
        </w:rPr>
        <w:t xml:space="preserve"> می‌دانست و با این کار، عقیده و پیشنهاد خوارج و افراد ضعیف النفس را ردّ کرد و این امر در</w:t>
      </w:r>
      <w:r w:rsidR="000900EF">
        <w:rPr>
          <w:rStyle w:val="Char0"/>
          <w:rFonts w:hint="cs"/>
          <w:rtl/>
        </w:rPr>
        <w:t xml:space="preserve"> کتاب‌های </w:t>
      </w:r>
      <w:r w:rsidRPr="00707A87">
        <w:rPr>
          <w:rStyle w:val="Char0"/>
          <w:rFonts w:hint="cs"/>
          <w:rtl/>
        </w:rPr>
        <w:t xml:space="preserve">شیعه و سنی ذکر شده است. </w:t>
      </w:r>
    </w:p>
    <w:p w:rsidR="00090388" w:rsidRPr="00707A87" w:rsidRDefault="00090388" w:rsidP="00707A87">
      <w:pPr>
        <w:ind w:firstLine="284"/>
        <w:jc w:val="both"/>
        <w:rPr>
          <w:rStyle w:val="Char0"/>
          <w:rtl/>
        </w:rPr>
      </w:pPr>
      <w:r w:rsidRPr="00707A87">
        <w:rPr>
          <w:rStyle w:val="Char0"/>
          <w:rFonts w:hint="cs"/>
          <w:rtl/>
        </w:rPr>
        <w:t>نوری طبرسی که از علمای بزرگ شیعه امامیه اثنا عشری است در</w:t>
      </w:r>
      <w:r w:rsidR="0020699B">
        <w:rPr>
          <w:rStyle w:val="Char0"/>
          <w:rFonts w:hint="cs"/>
          <w:rtl/>
        </w:rPr>
        <w:t xml:space="preserve"> (</w:t>
      </w:r>
      <w:r w:rsidRPr="00707A87">
        <w:rPr>
          <w:rStyle w:val="Char0"/>
          <w:rFonts w:hint="cs"/>
          <w:rtl/>
        </w:rPr>
        <w:t>مستدرک الوسائل) به نقل از امیر المؤمنین روایت می‌کند که سپاه جمل شکست خورد امام غنایمی را که سپاهش برایش آورده بود در جایی جمع کرد و آن را به 5 قسمت تقسیم و 5/4 آن را در میان افراد سپاهش توزیع نمود</w:t>
      </w:r>
      <w:r w:rsidRPr="00707A87">
        <w:rPr>
          <w:rStyle w:val="Char0"/>
          <w:vertAlign w:val="superscript"/>
          <w:rtl/>
        </w:rPr>
        <w:footnoteReference w:id="578"/>
      </w:r>
      <w:r w:rsidRPr="00707A87">
        <w:rPr>
          <w:rStyle w:val="Char0"/>
          <w:rFonts w:hint="cs"/>
          <w:rtl/>
        </w:rPr>
        <w:t>. سپس به راه افتاد. زمانی که به بصره رسید یارانش گفتند</w:t>
      </w:r>
      <w:r w:rsidR="002F69C2">
        <w:rPr>
          <w:rStyle w:val="Char0"/>
          <w:rFonts w:hint="cs"/>
          <w:rtl/>
        </w:rPr>
        <w:t>:</w:t>
      </w:r>
      <w:r w:rsidRPr="00707A87">
        <w:rPr>
          <w:rStyle w:val="Char0"/>
          <w:rFonts w:hint="cs"/>
          <w:rtl/>
        </w:rPr>
        <w:t xml:space="preserve"> ای امیر المؤمنین اموال و نفراتشان را در میان ما تقسیم کن. امام فرمود</w:t>
      </w:r>
      <w:r w:rsidR="002F69C2">
        <w:rPr>
          <w:rStyle w:val="Char0"/>
          <w:rFonts w:hint="cs"/>
          <w:rtl/>
        </w:rPr>
        <w:t>:</w:t>
      </w:r>
      <w:r w:rsidRPr="00707A87">
        <w:rPr>
          <w:rStyle w:val="Char0"/>
          <w:rFonts w:hint="cs"/>
          <w:rtl/>
        </w:rPr>
        <w:t xml:space="preserve"> آن برای شما نیست و شما در آن سهمی ندارید. یارانش گفتند</w:t>
      </w:r>
      <w:r w:rsidR="002F69C2">
        <w:rPr>
          <w:rStyle w:val="Char0"/>
          <w:rFonts w:hint="cs"/>
          <w:rtl/>
        </w:rPr>
        <w:t>:</w:t>
      </w:r>
      <w:r w:rsidRPr="00707A87">
        <w:rPr>
          <w:rStyle w:val="Char0"/>
          <w:rFonts w:hint="cs"/>
          <w:rtl/>
        </w:rPr>
        <w:t xml:space="preserve"> چرا ریختن خونشان برای ما حلال بود. اما به اسیر گرفتن افرادشان جایز نیست؟! امام پاسخ داد</w:t>
      </w:r>
      <w:r w:rsidR="002F69C2">
        <w:rPr>
          <w:rStyle w:val="Char0"/>
          <w:rFonts w:hint="cs"/>
          <w:rtl/>
        </w:rPr>
        <w:t>:</w:t>
      </w:r>
      <w:r w:rsidRPr="00707A87">
        <w:rPr>
          <w:rStyle w:val="Char0"/>
          <w:rFonts w:hint="cs"/>
          <w:rtl/>
        </w:rPr>
        <w:t xml:space="preserve"> با مردانشان جنگیدیم و</w:t>
      </w:r>
      <w:r w:rsidR="006318F3" w:rsidRPr="00707A87">
        <w:rPr>
          <w:rStyle w:val="Char0"/>
          <w:rFonts w:hint="cs"/>
          <w:rtl/>
        </w:rPr>
        <w:t xml:space="preserve"> آن‌ها </w:t>
      </w:r>
      <w:r w:rsidRPr="00707A87">
        <w:rPr>
          <w:rStyle w:val="Char0"/>
          <w:rFonts w:hint="cs"/>
          <w:rtl/>
        </w:rPr>
        <w:t>را کشتیم. اما شما حق هیچ گونه ادعایی درباره زنان و کودکانشان را ندارید. زیرا</w:t>
      </w:r>
      <w:r w:rsidR="006318F3" w:rsidRPr="00707A87">
        <w:rPr>
          <w:rStyle w:val="Char0"/>
          <w:rFonts w:hint="cs"/>
          <w:rtl/>
        </w:rPr>
        <w:t xml:space="preserve"> آن‌ها </w:t>
      </w:r>
      <w:r w:rsidRPr="00707A87">
        <w:rPr>
          <w:rStyle w:val="Char0"/>
          <w:rFonts w:hint="cs"/>
          <w:rtl/>
        </w:rPr>
        <w:t>مسلمانند و در سرزمین هجرت به سر می‌برند و شما هیچ بهره‌ای از</w:t>
      </w:r>
      <w:r w:rsidR="006318F3" w:rsidRPr="00707A87">
        <w:rPr>
          <w:rStyle w:val="Char0"/>
          <w:rFonts w:hint="cs"/>
          <w:rtl/>
        </w:rPr>
        <w:t xml:space="preserve"> آن‌ها </w:t>
      </w:r>
      <w:r w:rsidRPr="00707A87">
        <w:rPr>
          <w:rStyle w:val="Char0"/>
          <w:rFonts w:hint="cs"/>
          <w:rtl/>
        </w:rPr>
        <w:t>ندارید. آنچه از</w:t>
      </w:r>
      <w:r w:rsidR="006318F3" w:rsidRPr="00707A87">
        <w:rPr>
          <w:rStyle w:val="Char0"/>
          <w:rFonts w:hint="cs"/>
          <w:rtl/>
        </w:rPr>
        <w:t xml:space="preserve"> آن‌ها </w:t>
      </w:r>
      <w:r w:rsidRPr="00707A87">
        <w:rPr>
          <w:rStyle w:val="Char0"/>
          <w:rFonts w:hint="cs"/>
          <w:rtl/>
        </w:rPr>
        <w:t>گرفته‌اید و آنچه در جنگ علیه شما از آن استفاده کرده‌اند و به سپاهشان داده‌اند همه از آن شماست. اما آنچه در خانه‌هایشان است بنا به شریعت خداوند، ارث و از آن همسران و کودکانشان است همچنین همسرانشان در عده به سر می‌برند و شما در</w:t>
      </w:r>
      <w:r w:rsidR="006318F3" w:rsidRPr="00707A87">
        <w:rPr>
          <w:rStyle w:val="Char0"/>
          <w:rFonts w:hint="cs"/>
          <w:rtl/>
        </w:rPr>
        <w:t xml:space="preserve"> آن‌ها </w:t>
      </w:r>
      <w:r w:rsidRPr="00707A87">
        <w:rPr>
          <w:rStyle w:val="Char0"/>
          <w:rFonts w:hint="cs"/>
          <w:rtl/>
        </w:rPr>
        <w:t>و کودکانشان هیچ بهره‌ای ندارید.</w:t>
      </w:r>
      <w:r w:rsidR="006318F3" w:rsidRPr="00707A87">
        <w:rPr>
          <w:rStyle w:val="Char0"/>
          <w:rFonts w:hint="cs"/>
          <w:rtl/>
        </w:rPr>
        <w:t xml:space="preserve"> آن‌ها </w:t>
      </w:r>
      <w:r w:rsidRPr="00707A87">
        <w:rPr>
          <w:rStyle w:val="Char0"/>
          <w:rFonts w:hint="cs"/>
          <w:rtl/>
        </w:rPr>
        <w:t>دوباره این پیشنهاد را تکرار کردند. زمانی که اصرار شدید</w:t>
      </w:r>
      <w:r w:rsidR="006318F3" w:rsidRPr="00707A87">
        <w:rPr>
          <w:rStyle w:val="Char0"/>
          <w:rFonts w:hint="cs"/>
          <w:rtl/>
        </w:rPr>
        <w:t xml:space="preserve"> آن‌ها </w:t>
      </w:r>
      <w:r w:rsidRPr="00707A87">
        <w:rPr>
          <w:rStyle w:val="Char0"/>
          <w:rFonts w:hint="cs"/>
          <w:rtl/>
        </w:rPr>
        <w:t>را دید [خشمگین شد و] گفت: «بیایید سهمتان را بر دارید و ببینید کدامیک از شما عایشه را به عنوان سهم خود برخواهد داشت که او اصل کار است»؟! گفتند</w:t>
      </w:r>
      <w:r w:rsidR="002F69C2">
        <w:rPr>
          <w:rStyle w:val="Char0"/>
          <w:rFonts w:hint="cs"/>
          <w:rtl/>
        </w:rPr>
        <w:t>:</w:t>
      </w:r>
      <w:r w:rsidRPr="00707A87">
        <w:rPr>
          <w:rStyle w:val="Char0"/>
          <w:rFonts w:hint="cs"/>
          <w:rtl/>
        </w:rPr>
        <w:t xml:space="preserve"> نستغفر الله</w:t>
      </w:r>
      <w:r w:rsidR="002F69C2">
        <w:rPr>
          <w:rStyle w:val="Char0"/>
          <w:rFonts w:hint="cs"/>
          <w:rtl/>
        </w:rPr>
        <w:t>:</w:t>
      </w:r>
      <w:r w:rsidR="0020699B">
        <w:rPr>
          <w:rStyle w:val="Char0"/>
          <w:rFonts w:hint="cs"/>
          <w:rtl/>
        </w:rPr>
        <w:t xml:space="preserve"> (</w:t>
      </w:r>
      <w:r w:rsidRPr="00707A87">
        <w:rPr>
          <w:rStyle w:val="Char0"/>
          <w:rFonts w:hint="cs"/>
          <w:rtl/>
        </w:rPr>
        <w:t>پناه بر خدا) فرمود: من هم می‌گویم</w:t>
      </w:r>
      <w:r w:rsidR="002F69C2">
        <w:rPr>
          <w:rStyle w:val="Char0"/>
          <w:rFonts w:hint="cs"/>
          <w:rtl/>
        </w:rPr>
        <w:t>:</w:t>
      </w:r>
      <w:r w:rsidRPr="00707A87">
        <w:rPr>
          <w:rStyle w:val="Char0"/>
          <w:rFonts w:hint="cs"/>
          <w:rtl/>
        </w:rPr>
        <w:t xml:space="preserve"> پناه بر خدا. پس از آن سکوت کردند و خانه‌ها، همسران و کودکانشان مورد تعرض قرار نگرفت</w:t>
      </w:r>
      <w:r w:rsidR="00B3721D" w:rsidRPr="00707A87">
        <w:rPr>
          <w:rStyle w:val="Char0"/>
          <w:rFonts w:hint="cs"/>
          <w:rtl/>
        </w:rPr>
        <w:t>.»</w:t>
      </w:r>
      <w:r w:rsidRPr="00707A87">
        <w:rPr>
          <w:rStyle w:val="Char0"/>
          <w:vertAlign w:val="superscript"/>
          <w:rtl/>
        </w:rPr>
        <w:footnoteReference w:id="579"/>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می‌گویم</w:t>
      </w:r>
      <w:r w:rsidR="002F69C2">
        <w:rPr>
          <w:rStyle w:val="Char0"/>
          <w:rFonts w:hint="cs"/>
          <w:rtl/>
        </w:rPr>
        <w:t>:</w:t>
      </w:r>
      <w:r w:rsidRPr="00707A87">
        <w:rPr>
          <w:rStyle w:val="Char0"/>
          <w:rFonts w:hint="cs"/>
          <w:rtl/>
        </w:rPr>
        <w:t xml:space="preserve"> اگر بر فرض محال ام المؤمنین عایشه نزد یکی از مدعیان امروزی تشیع می‌بود، مقام و جایگاه او را رعایت نمی‌کرد و شاید اولین کسی می‌بود که اسارت، شکنجه و قتل او را جایز می‌شمرد. </w:t>
      </w:r>
    </w:p>
    <w:p w:rsidR="00090388" w:rsidRPr="00707A87" w:rsidRDefault="00090388" w:rsidP="00707A87">
      <w:pPr>
        <w:ind w:firstLine="284"/>
        <w:jc w:val="both"/>
        <w:rPr>
          <w:rStyle w:val="Char0"/>
          <w:rtl/>
        </w:rPr>
      </w:pPr>
      <w:r w:rsidRPr="00707A87">
        <w:rPr>
          <w:rStyle w:val="Char0"/>
          <w:rFonts w:hint="cs"/>
          <w:rtl/>
        </w:rPr>
        <w:t>اما ای برادر مسلمان ... ای کسی که شهادتین را بر زبان جاری کرده‌ای .... تو را به خداوندی سوگند می‌دهم که آفریننده آسمان و زمین است .... آیا می‌توانی تصور کنی کسی که ادعای مسلمان بودن و محبت دوستی اهل بیت می</w:t>
      </w:r>
      <w:r w:rsidRPr="00707A87">
        <w:rPr>
          <w:rStyle w:val="Char0"/>
          <w:rFonts w:hint="eastAsia"/>
          <w:rtl/>
        </w:rPr>
        <w:t>‌</w:t>
      </w:r>
      <w:r w:rsidRPr="00707A87">
        <w:rPr>
          <w:rStyle w:val="Char0"/>
          <w:rFonts w:hint="cs"/>
          <w:rtl/>
        </w:rPr>
        <w:t xml:space="preserve">کند. قلمش بتواند صفت زشتی را به همسر همان پیامبری نسبت دهد که خود مدعی پیروی از اوست و آن مادر پاک و عفیف را حیوانی ضعیف بخواند!؟!؟ </w:t>
      </w:r>
    </w:p>
    <w:p w:rsidR="00457F6A" w:rsidRPr="00707A87" w:rsidRDefault="00090388" w:rsidP="00707A87">
      <w:pPr>
        <w:ind w:firstLine="284"/>
        <w:jc w:val="both"/>
        <w:rPr>
          <w:rStyle w:val="Char0"/>
          <w:rtl/>
        </w:rPr>
      </w:pPr>
      <w:r w:rsidRPr="00707A87">
        <w:rPr>
          <w:rStyle w:val="Char0"/>
          <w:rFonts w:hint="cs"/>
          <w:rtl/>
        </w:rPr>
        <w:t>شرف الدین حسینی استرآبادی که از علمای بزرگ شیعه امامیه اثناعشری است، به نقل از سالم بن مکرم به نقل از پدرش روایت می‌کند که از امام محمد باقر</w:t>
      </w:r>
      <w:r w:rsidR="00D35A70" w:rsidRPr="00707A87">
        <w:rPr>
          <w:rStyle w:val="Char0"/>
          <w:rFonts w:cs="CTraditional Arabic" w:hint="cs"/>
          <w:rtl/>
        </w:rPr>
        <w:t>÷</w:t>
      </w:r>
      <w:r w:rsidRPr="00707A87">
        <w:rPr>
          <w:rStyle w:val="Char0"/>
          <w:rFonts w:hint="cs"/>
          <w:rtl/>
        </w:rPr>
        <w:t xml:space="preserve"> شنیدم که درباره آیه</w:t>
      </w:r>
      <w:r w:rsidR="002F69C2">
        <w:rPr>
          <w:rStyle w:val="Char0"/>
          <w:rFonts w:hint="cs"/>
          <w:rtl/>
        </w:rPr>
        <w:t>:</w:t>
      </w:r>
    </w:p>
    <w:p w:rsidR="00090388" w:rsidRPr="00707A87" w:rsidRDefault="00457F6A" w:rsidP="00707A87">
      <w:pPr>
        <w:ind w:firstLine="284"/>
        <w:jc w:val="both"/>
        <w:rPr>
          <w:rStyle w:val="Char0"/>
          <w:rtl/>
        </w:rPr>
      </w:pPr>
      <w:r w:rsidRPr="00707A87">
        <w:rPr>
          <w:rStyle w:val="Char0"/>
          <w:rFonts w:cs="Traditional Arabic"/>
          <w:color w:val="000000"/>
          <w:shd w:val="clear" w:color="auto" w:fill="FFFFFF"/>
          <w:rtl/>
        </w:rPr>
        <w:t>﴿</w:t>
      </w:r>
      <w:r w:rsidRPr="00707A87">
        <w:rPr>
          <w:rStyle w:val="Char6"/>
          <w:rtl/>
        </w:rPr>
        <w:t xml:space="preserve">مَثَلُ </w:t>
      </w:r>
      <w:r w:rsidRPr="00707A87">
        <w:rPr>
          <w:rStyle w:val="Char6"/>
          <w:rFonts w:hint="cs"/>
          <w:rtl/>
        </w:rPr>
        <w:t>ٱ</w:t>
      </w:r>
      <w:r w:rsidRPr="00707A87">
        <w:rPr>
          <w:rStyle w:val="Char6"/>
          <w:rFonts w:hint="eastAsia"/>
          <w:rtl/>
        </w:rPr>
        <w:t>لَّذِينَ</w:t>
      </w:r>
      <w:r w:rsidRPr="00707A87">
        <w:rPr>
          <w:rStyle w:val="Char6"/>
          <w:rtl/>
        </w:rPr>
        <w:t xml:space="preserve"> </w:t>
      </w:r>
      <w:r w:rsidRPr="00707A87">
        <w:rPr>
          <w:rStyle w:val="Char6"/>
          <w:rFonts w:hint="cs"/>
          <w:rtl/>
        </w:rPr>
        <w:t>ٱ</w:t>
      </w:r>
      <w:r w:rsidRPr="00707A87">
        <w:rPr>
          <w:rStyle w:val="Char6"/>
          <w:rFonts w:hint="eastAsia"/>
          <w:rtl/>
        </w:rPr>
        <w:t>تَّخَذُواْ</w:t>
      </w:r>
      <w:r w:rsidRPr="00707A87">
        <w:rPr>
          <w:rStyle w:val="Char6"/>
          <w:rtl/>
        </w:rPr>
        <w:t xml:space="preserve"> مِن دُونِ </w:t>
      </w:r>
      <w:r w:rsidRPr="00707A87">
        <w:rPr>
          <w:rStyle w:val="Char6"/>
          <w:rFonts w:hint="cs"/>
          <w:rtl/>
        </w:rPr>
        <w:t>ٱ</w:t>
      </w:r>
      <w:r w:rsidRPr="00707A87">
        <w:rPr>
          <w:rStyle w:val="Char6"/>
          <w:rFonts w:hint="eastAsia"/>
          <w:rtl/>
        </w:rPr>
        <w:t>للَّهِ</w:t>
      </w:r>
      <w:r w:rsidRPr="00707A87">
        <w:rPr>
          <w:rStyle w:val="Char6"/>
          <w:rtl/>
        </w:rPr>
        <w:t xml:space="preserve"> أَوۡلِيَآءَ كَمَثَلِ </w:t>
      </w:r>
      <w:r w:rsidRPr="00707A87">
        <w:rPr>
          <w:rStyle w:val="Char6"/>
          <w:rFonts w:hint="cs"/>
          <w:rtl/>
        </w:rPr>
        <w:t>ٱ</w:t>
      </w:r>
      <w:r w:rsidRPr="00707A87">
        <w:rPr>
          <w:rStyle w:val="Char6"/>
          <w:rFonts w:hint="eastAsia"/>
          <w:rtl/>
        </w:rPr>
        <w:t>لۡعَنكَبُوتِ</w:t>
      </w:r>
      <w:r w:rsidRPr="00707A87">
        <w:rPr>
          <w:rStyle w:val="Char6"/>
          <w:rtl/>
        </w:rPr>
        <w:t xml:space="preserve"> </w:t>
      </w:r>
      <w:r w:rsidRPr="00707A87">
        <w:rPr>
          <w:rStyle w:val="Char6"/>
          <w:rFonts w:hint="cs"/>
          <w:rtl/>
        </w:rPr>
        <w:t>ٱ</w:t>
      </w:r>
      <w:r w:rsidRPr="00707A87">
        <w:rPr>
          <w:rStyle w:val="Char6"/>
          <w:rFonts w:hint="eastAsia"/>
          <w:rtl/>
        </w:rPr>
        <w:t>تَّخَذَتۡ</w:t>
      </w:r>
      <w:r w:rsidRPr="00707A87">
        <w:rPr>
          <w:rStyle w:val="Char6"/>
          <w:rtl/>
        </w:rPr>
        <w:t xml:space="preserve"> بَيۡتٗاۖ٤١</w:t>
      </w:r>
      <w:r w:rsidRPr="00707A87">
        <w:rPr>
          <w:rStyle w:val="Char0"/>
          <w:rFonts w:cs="Traditional Arabic"/>
          <w:color w:val="000000"/>
          <w:shd w:val="clear" w:color="auto" w:fill="FFFFFF"/>
          <w:rtl/>
        </w:rPr>
        <w:t>﴾</w:t>
      </w:r>
      <w:r w:rsidRPr="00707A87">
        <w:rPr>
          <w:rStyle w:val="Char4"/>
          <w:rtl/>
        </w:rPr>
        <w:t xml:space="preserve"> [العنكبوت: 41]</w:t>
      </w:r>
      <w:r w:rsidRPr="00707A87">
        <w:rPr>
          <w:rStyle w:val="Char4"/>
          <w:rFonts w:hint="cs"/>
          <w:rtl/>
        </w:rPr>
        <w:t>.</w:t>
      </w:r>
      <w:r w:rsidR="00090388" w:rsidRPr="00707A87">
        <w:rPr>
          <w:rStyle w:val="Char0"/>
          <w:rFonts w:hint="cs"/>
          <w:rtl/>
        </w:rPr>
        <w:t xml:space="preserve"> </w:t>
      </w:r>
    </w:p>
    <w:p w:rsidR="00090388" w:rsidRPr="00707A87" w:rsidRDefault="00090388"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«کار کسانی که جز خدا [اشخاص، بتها و اشیاء را به دوستی برگرفته‌اند و از میان آفریدگان برای خود] سرپرستانی برگزیده‌اند، همچون کار عنکبوت است که [برای حفظ خود از تارهای ناچیز] خانه‌ای برگزیده است.»</w:t>
      </w:r>
    </w:p>
    <w:p w:rsidR="00090388" w:rsidRPr="00707A87" w:rsidRDefault="00090388" w:rsidP="00707A87">
      <w:pPr>
        <w:ind w:firstLine="284"/>
        <w:jc w:val="both"/>
        <w:rPr>
          <w:rStyle w:val="Char0"/>
          <w:rtl/>
        </w:rPr>
      </w:pPr>
      <w:r w:rsidRPr="00707A87">
        <w:rPr>
          <w:rStyle w:val="Char0"/>
          <w:rFonts w:hint="cs"/>
          <w:rtl/>
        </w:rPr>
        <w:t>امام فرمود</w:t>
      </w:r>
      <w:r w:rsidR="002F69C2">
        <w:rPr>
          <w:rStyle w:val="Char0"/>
          <w:rFonts w:hint="cs"/>
          <w:rtl/>
        </w:rPr>
        <w:t>:</w:t>
      </w:r>
      <w:r w:rsidRPr="00707A87">
        <w:rPr>
          <w:rStyle w:val="Char0"/>
          <w:rFonts w:hint="cs"/>
          <w:rtl/>
        </w:rPr>
        <w:t xml:space="preserve"> منظور همان حمیرا [عایشه] است استرآبادی در حاشیه این روایت می‌نویسد</w:t>
      </w:r>
      <w:r w:rsidR="002F69C2">
        <w:rPr>
          <w:rStyle w:val="Char0"/>
          <w:rFonts w:hint="cs"/>
          <w:rtl/>
        </w:rPr>
        <w:t>:</w:t>
      </w:r>
      <w:r w:rsidRPr="00707A87">
        <w:rPr>
          <w:rStyle w:val="Char0"/>
          <w:rFonts w:hint="cs"/>
          <w:rtl/>
        </w:rPr>
        <w:t xml:space="preserve"> در این تأویل بدان معنی است که امام باقر بدان علت از او به عنکبوت تعبیر کرد که عنکبوت جانور ضعیفی است که خانه‌ای سست و از هر خانه‌ها سست‌تر و ضعیف‌تر است و برای او نفعی ندارد و زیانی را از او دور نمی‌کند برای خود می‌سازد. حمیرا [عایشه] نیز به علت بهره و عقل و دینش حیوان ضعیفی است که با استفاده از رأی ضعیف و عقل سخیف خود در راه مخالفت و دشمنی با مولا و سرورش خانه سست و ضعیفی همچون خانه عنکبوت برای خود برگزیده است که برای او سودی نخواهد داشت. بلکه در دنیا و آخرت برای او زیان‌آور خواهد بود. زیرا آن را بر لبه پرتگاهی در جهنم بنا کرده است و از پایه‌ها و ستون‌های خودش ساخته شده است. زیرا نسبت به خداوند نافرمانی و از شیطان پیروی کرد و شیطان یاوران و نیروهایشان را نیز گمراه و وارد آتش سوزان جهنم کرد و سزای ستمگران چنین است.</w:t>
      </w:r>
      <w:r w:rsidRPr="00707A87">
        <w:rPr>
          <w:rFonts w:cs="B Badr" w:hint="cs"/>
          <w:sz w:val="28"/>
          <w:szCs w:val="28"/>
          <w:rtl/>
          <w:lang w:bidi="fa-IR"/>
        </w:rPr>
        <w:t xml:space="preserve"> </w:t>
      </w:r>
      <w:r w:rsidRPr="00707A87">
        <w:rPr>
          <w:rStyle w:val="Char2"/>
          <w:rFonts w:hint="cs"/>
          <w:rtl/>
        </w:rPr>
        <w:t>و الحمدلله رب العالمین</w:t>
      </w:r>
      <w:r w:rsidRPr="00707A87">
        <w:rPr>
          <w:rStyle w:val="Char0"/>
          <w:vertAlign w:val="superscript"/>
          <w:rtl/>
        </w:rPr>
        <w:footnoteReference w:id="580"/>
      </w:r>
    </w:p>
    <w:p w:rsidR="00090388" w:rsidRPr="00707A87" w:rsidRDefault="00090388" w:rsidP="00707A87">
      <w:pPr>
        <w:ind w:firstLine="284"/>
        <w:jc w:val="both"/>
        <w:rPr>
          <w:rStyle w:val="Char0"/>
          <w:rtl/>
        </w:rPr>
      </w:pPr>
      <w:r w:rsidRPr="00707A87">
        <w:rPr>
          <w:rStyle w:val="Char0"/>
          <w:rFonts w:hint="cs"/>
          <w:rtl/>
        </w:rPr>
        <w:t>در اینجا نمی‌خواهم از ام المؤمنین عایشه دفاع کنم زیرا جایگاه و مقام آن مادر بزرگوار به حرمت و والایی مقام همسرش پیامبر اسلام</w:t>
      </w:r>
      <w:r w:rsidR="007D18AE" w:rsidRPr="00707A87">
        <w:rPr>
          <w:rStyle w:val="Char0"/>
          <w:rFonts w:cs="CTraditional Arabic" w:hint="cs"/>
          <w:rtl/>
        </w:rPr>
        <w:t xml:space="preserve"> ج</w:t>
      </w:r>
      <w:r w:rsidRPr="00707A87">
        <w:rPr>
          <w:rStyle w:val="Char0"/>
          <w:rFonts w:hint="cs"/>
          <w:rtl/>
        </w:rPr>
        <w:t xml:space="preserve"> همواره حفظ شده است و طعن وارد کردن به او در واقع بی‌حرمتی به مردی است که او را تا زمان وفات به همسری پذیرفته است. </w:t>
      </w:r>
    </w:p>
    <w:p w:rsidR="00090388" w:rsidRPr="00707A87" w:rsidRDefault="00090388" w:rsidP="00707A87">
      <w:pPr>
        <w:ind w:firstLine="284"/>
        <w:jc w:val="both"/>
        <w:rPr>
          <w:rStyle w:val="Char0"/>
          <w:rtl/>
        </w:rPr>
      </w:pPr>
      <w:r w:rsidRPr="00707A87">
        <w:rPr>
          <w:rStyle w:val="Char0"/>
          <w:rFonts w:hint="cs"/>
          <w:rtl/>
        </w:rPr>
        <w:t>همچنین نمی‌خواهم ادعای این عالم شیعه را پاسخ دهم زیرا بحث مجادله با کسانی که قلب‌هایشان مملو از کینه است و در بحث کردن عادت دارند که هر چیزی را که به هر شیوه‌ای حتی به بازی گرفتن آیات قرآن، خشمشان را فرو می‌نشانند، به کار گیرند کار بیهوده‌ای است. اما ای خردمند .... سخنم خطاب به توست که از عقیده‌ای که چنین می‌اندیشد به خداوند پناه ببری ... و به خود بیش از آنچه می‌توانی تحمیل مکن ... آیا گمان می‌کنی می‌توانی در مقام دشمنی با رسول خدا</w:t>
      </w:r>
      <w:r w:rsidR="007D18AE" w:rsidRPr="00707A87">
        <w:rPr>
          <w:rStyle w:val="Char0"/>
          <w:rFonts w:cs="CTraditional Arabic" w:hint="cs"/>
          <w:rtl/>
        </w:rPr>
        <w:t xml:space="preserve"> ج</w:t>
      </w:r>
      <w:r w:rsidRPr="00707A87">
        <w:rPr>
          <w:rStyle w:val="Char0"/>
          <w:rFonts w:hint="cs"/>
          <w:rtl/>
        </w:rPr>
        <w:t xml:space="preserve"> برآیی؟ .... او از تو برای همسرش قصاص خواهد گرفت و از اعمالت برائت خواهد جست و تو را با کسانی که فرشتگان</w:t>
      </w:r>
      <w:r w:rsidR="006318F3" w:rsidRPr="00707A87">
        <w:rPr>
          <w:rStyle w:val="Char0"/>
          <w:rFonts w:hint="cs"/>
          <w:rtl/>
        </w:rPr>
        <w:t xml:space="preserve"> آن‌ها </w:t>
      </w:r>
      <w:r w:rsidRPr="00707A87">
        <w:rPr>
          <w:rStyle w:val="Char0"/>
          <w:rFonts w:hint="cs"/>
          <w:rtl/>
        </w:rPr>
        <w:t>را به سوی آتش سوق می‌دهند رها خواهد کرد. در این هنگام فرشتگان [خطاب به پیامبر</w:t>
      </w:r>
      <w:r w:rsidR="007D18AE" w:rsidRPr="00707A87">
        <w:rPr>
          <w:rStyle w:val="Char0"/>
          <w:rFonts w:cs="CTraditional Arabic" w:hint="cs"/>
          <w:rtl/>
        </w:rPr>
        <w:t xml:space="preserve"> ج</w:t>
      </w:r>
      <w:r w:rsidRPr="00707A87">
        <w:rPr>
          <w:rStyle w:val="Char0"/>
          <w:rFonts w:hint="cs"/>
          <w:rtl/>
        </w:rPr>
        <w:t>] خواهد گفت</w:t>
      </w:r>
      <w:r w:rsidR="002F69C2">
        <w:rPr>
          <w:rStyle w:val="Char0"/>
          <w:rFonts w:hint="cs"/>
          <w:rtl/>
        </w:rPr>
        <w:t>:</w:t>
      </w:r>
      <w:r w:rsidRPr="00707A87">
        <w:rPr>
          <w:rStyle w:val="Char0"/>
          <w:rFonts w:hint="cs"/>
          <w:rtl/>
        </w:rPr>
        <w:t xml:space="preserve"> «تو نمی‌دانی پس از تو چه کار کردند»؟! </w:t>
      </w:r>
    </w:p>
    <w:p w:rsidR="00090388" w:rsidRPr="00707A87" w:rsidRDefault="00090388" w:rsidP="00707A87">
      <w:pPr>
        <w:pStyle w:val="aa"/>
        <w:rPr>
          <w:rtl/>
        </w:rPr>
      </w:pPr>
      <w:bookmarkStart w:id="106" w:name="_Toc437418469"/>
      <w:r w:rsidRPr="00707A87">
        <w:rPr>
          <w:rFonts w:hint="cs"/>
          <w:rtl/>
        </w:rPr>
        <w:t>از نظر امامان اهل بیت دشنام دادن به اصحاب رسول خدا</w:t>
      </w:r>
      <w:r w:rsidR="00201E44" w:rsidRPr="00707A87">
        <w:rPr>
          <w:rFonts w:hint="cs"/>
          <w:rtl/>
        </w:rPr>
        <w:t xml:space="preserve"> </w:t>
      </w:r>
      <w:r w:rsidR="00201E44" w:rsidRPr="00707A87">
        <w:rPr>
          <w:rFonts w:cs="CTraditional Arabic" w:hint="cs"/>
          <w:b/>
          <w:bCs w:val="0"/>
          <w:rtl/>
        </w:rPr>
        <w:t>ج</w:t>
      </w:r>
      <w:r w:rsidRPr="00707A87">
        <w:rPr>
          <w:rFonts w:hint="cs"/>
          <w:rtl/>
        </w:rPr>
        <w:t>کفر است</w:t>
      </w:r>
      <w:bookmarkEnd w:id="106"/>
      <w:r w:rsidRPr="00707A87">
        <w:rPr>
          <w:rFonts w:hint="cs"/>
          <w:rtl/>
        </w:rPr>
        <w:t xml:space="preserve"> </w:t>
      </w:r>
    </w:p>
    <w:p w:rsidR="00090388" w:rsidRPr="00707A87" w:rsidRDefault="00090388" w:rsidP="00707A87">
      <w:pPr>
        <w:ind w:firstLine="284"/>
        <w:jc w:val="both"/>
        <w:rPr>
          <w:rStyle w:val="Char0"/>
          <w:rtl/>
        </w:rPr>
      </w:pPr>
      <w:r w:rsidRPr="00707A87">
        <w:rPr>
          <w:rStyle w:val="Char0"/>
          <w:rFonts w:hint="cs"/>
          <w:rtl/>
        </w:rPr>
        <w:t>امامان اهل بیت</w:t>
      </w:r>
      <w:r w:rsidR="00D35A70" w:rsidRPr="00707A87">
        <w:rPr>
          <w:rStyle w:val="Char0"/>
          <w:rFonts w:cs="CTraditional Arabic" w:hint="cs"/>
          <w:rtl/>
        </w:rPr>
        <w:t>÷</w:t>
      </w:r>
      <w:r w:rsidRPr="00707A87">
        <w:rPr>
          <w:rStyle w:val="Char0"/>
          <w:rFonts w:hint="cs"/>
          <w:rtl/>
        </w:rPr>
        <w:t xml:space="preserve"> یاران پیامبر</w:t>
      </w:r>
      <w:r w:rsidR="007D18AE" w:rsidRPr="00707A87">
        <w:rPr>
          <w:rStyle w:val="Char0"/>
          <w:rFonts w:cs="CTraditional Arabic" w:hint="cs"/>
          <w:rtl/>
        </w:rPr>
        <w:t xml:space="preserve"> ج</w:t>
      </w:r>
      <w:r w:rsidRPr="00707A87">
        <w:rPr>
          <w:rStyle w:val="Char0"/>
          <w:rFonts w:hint="cs"/>
          <w:rtl/>
        </w:rPr>
        <w:t xml:space="preserve"> را بسیار گرامی می‌داشتند و همواره</w:t>
      </w:r>
      <w:r w:rsidR="006318F3" w:rsidRPr="00707A87">
        <w:rPr>
          <w:rStyle w:val="Char0"/>
          <w:rFonts w:hint="cs"/>
          <w:rtl/>
        </w:rPr>
        <w:t xml:space="preserve"> آن‌ها </w:t>
      </w:r>
      <w:r w:rsidRPr="00707A87">
        <w:rPr>
          <w:rStyle w:val="Char0"/>
          <w:rFonts w:hint="cs"/>
          <w:rtl/>
        </w:rPr>
        <w:t>را تعظیم</w:t>
      </w:r>
      <w:r w:rsidR="00C80358">
        <w:rPr>
          <w:rStyle w:val="Char0"/>
          <w:rFonts w:hint="cs"/>
          <w:rtl/>
        </w:rPr>
        <w:t xml:space="preserve"> می‌کرد</w:t>
      </w:r>
      <w:r w:rsidRPr="00707A87">
        <w:rPr>
          <w:rStyle w:val="Char0"/>
          <w:rFonts w:hint="cs"/>
          <w:rtl/>
        </w:rPr>
        <w:t xml:space="preserve">ند. و هرگز زبان درازی و بی‌احترامی غیرمعمولی را که امروزه در سخنان برخی از مردم می‌بینیم، بر نمی‌تابیدند و بدان راضی نبودند. </w:t>
      </w:r>
    </w:p>
    <w:p w:rsidR="00090388" w:rsidRPr="00707A87" w:rsidRDefault="00090388" w:rsidP="00707A87">
      <w:pPr>
        <w:ind w:firstLine="284"/>
        <w:rPr>
          <w:rStyle w:val="Char0"/>
          <w:rtl/>
        </w:rPr>
      </w:pPr>
      <w:r w:rsidRPr="00707A87">
        <w:rPr>
          <w:rStyle w:val="Char0"/>
          <w:rFonts w:hint="cs"/>
          <w:rtl/>
        </w:rPr>
        <w:t>اهل بیت از جدشان رسول خدا</w:t>
      </w:r>
      <w:r w:rsidR="007D18AE" w:rsidRPr="00707A87">
        <w:rPr>
          <w:rStyle w:val="Char0"/>
          <w:rFonts w:cs="CTraditional Arabic" w:hint="cs"/>
          <w:rtl/>
        </w:rPr>
        <w:t xml:space="preserve"> ج</w:t>
      </w:r>
      <w:r w:rsidRPr="00707A87">
        <w:rPr>
          <w:rStyle w:val="Char0"/>
          <w:rFonts w:hint="cs"/>
          <w:rtl/>
        </w:rPr>
        <w:t xml:space="preserve"> روایت کرده‌اند که هر کس یاران پیامبر</w:t>
      </w:r>
      <w:r w:rsidR="007D18AE" w:rsidRPr="00707A87">
        <w:rPr>
          <w:rStyle w:val="Char0"/>
          <w:rFonts w:cs="CTraditional Arabic" w:hint="cs"/>
          <w:rtl/>
        </w:rPr>
        <w:t xml:space="preserve"> ج</w:t>
      </w:r>
      <w:r w:rsidRPr="00707A87">
        <w:rPr>
          <w:rStyle w:val="Char0"/>
          <w:rFonts w:hint="cs"/>
          <w:rtl/>
        </w:rPr>
        <w:t xml:space="preserve"> را دشنام دهد کافر خواهد بود و کسی که به</w:t>
      </w:r>
      <w:r w:rsidR="006318F3" w:rsidRPr="00707A87">
        <w:rPr>
          <w:rStyle w:val="Char0"/>
          <w:rFonts w:hint="cs"/>
          <w:rtl/>
        </w:rPr>
        <w:t xml:space="preserve"> آن‌ها </w:t>
      </w:r>
      <w:r w:rsidRPr="00707A87">
        <w:rPr>
          <w:rStyle w:val="Char0"/>
          <w:rFonts w:hint="cs"/>
          <w:rtl/>
        </w:rPr>
        <w:t>بی‌احترامی کند مستحق شلاق زدن است.</w:t>
      </w:r>
      <w:r w:rsidRPr="00707A87">
        <w:rPr>
          <w:rStyle w:val="Char0"/>
          <w:vertAlign w:val="superscript"/>
          <w:rtl/>
        </w:rPr>
        <w:footnoteReference w:id="581"/>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حرّ عاملی در وسائل الشیعه ج 28 ص 213 و مجلسی در بحار الانوار ج 76 ص 222 به نقل از صحیفه الرضا روایت می‌کنند که او از پدرانش نقل می‌کند که گفته‌اند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«هر کس پیامبری را دشنام دهد او را بکشید و هر کس به یارانم ناسزا گوید او را شلاق بزنید</w:t>
      </w:r>
      <w:r w:rsidR="00B3721D" w:rsidRPr="00707A87">
        <w:rPr>
          <w:rStyle w:val="Char0"/>
          <w:rFonts w:hint="cs"/>
          <w:rtl/>
        </w:rPr>
        <w:t>.»</w:t>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شیخ محمد سبزواری در کتاب</w:t>
      </w:r>
      <w:r w:rsidR="0020699B">
        <w:rPr>
          <w:rStyle w:val="Char0"/>
          <w:rFonts w:hint="cs"/>
          <w:rtl/>
        </w:rPr>
        <w:t xml:space="preserve"> (</w:t>
      </w:r>
      <w:r w:rsidRPr="00707A87">
        <w:rPr>
          <w:rStyle w:val="Char2"/>
          <w:rFonts w:hint="cs"/>
          <w:rtl/>
        </w:rPr>
        <w:t>جامع الأخبار)</w:t>
      </w:r>
      <w:r w:rsidRPr="00707A87">
        <w:rPr>
          <w:rStyle w:val="Char0"/>
          <w:rFonts w:hint="cs"/>
          <w:rtl/>
        </w:rPr>
        <w:t xml:space="preserve"> می‌نویسد</w:t>
      </w:r>
      <w:r w:rsidR="002F69C2">
        <w:rPr>
          <w:rStyle w:val="Char0"/>
          <w:rFonts w:hint="cs"/>
          <w:rtl/>
        </w:rPr>
        <w:t>:</w:t>
      </w:r>
      <w:r w:rsidRPr="00707A87">
        <w:rPr>
          <w:rStyle w:val="Char0"/>
          <w:rFonts w:hint="cs"/>
          <w:rtl/>
        </w:rPr>
        <w:t xml:space="preserve">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w:t>
      </w:r>
      <w:r w:rsidRPr="00707A87">
        <w:rPr>
          <w:rStyle w:val="Char3"/>
          <w:rFonts w:hint="cs"/>
          <w:rtl/>
        </w:rPr>
        <w:t>«من سبنّی فاقتلوه</w:t>
      </w:r>
      <w:r w:rsidR="002F69C2">
        <w:rPr>
          <w:rStyle w:val="Char3"/>
          <w:rFonts w:hint="cs"/>
          <w:rtl/>
        </w:rPr>
        <w:t xml:space="preserve"> و</w:t>
      </w:r>
      <w:r w:rsidRPr="00707A87">
        <w:rPr>
          <w:rStyle w:val="Char3"/>
          <w:rFonts w:hint="cs"/>
          <w:rtl/>
        </w:rPr>
        <w:t xml:space="preserve">من سبّ أصحابی فقد </w:t>
      </w:r>
      <w:r w:rsidR="002F69C2">
        <w:rPr>
          <w:rStyle w:val="Char3"/>
          <w:rFonts w:hint="cs"/>
          <w:rtl/>
        </w:rPr>
        <w:t>ك</w:t>
      </w:r>
      <w:r w:rsidRPr="00707A87">
        <w:rPr>
          <w:rStyle w:val="Char3"/>
          <w:rFonts w:hint="cs"/>
          <w:rtl/>
        </w:rPr>
        <w:t>فر»</w:t>
      </w:r>
      <w:r w:rsidR="002F69C2">
        <w:rPr>
          <w:rStyle w:val="Char3"/>
          <w:rFonts w:hint="cs"/>
          <w:rtl/>
        </w:rPr>
        <w:t>:</w:t>
      </w:r>
      <w:r w:rsidRPr="00707A87">
        <w:rPr>
          <w:rStyle w:val="Char0"/>
          <w:rFonts w:hint="cs"/>
          <w:rtl/>
        </w:rPr>
        <w:t xml:space="preserve"> «هر کس که مرا دشنام دهد پس او را بکشید و هر کس یارانم را دشنام دهد بی‌تردید کفر ورزیده است</w:t>
      </w:r>
      <w:r w:rsidR="00B3721D" w:rsidRPr="00707A87">
        <w:rPr>
          <w:rStyle w:val="Char0"/>
          <w:rFonts w:hint="cs"/>
          <w:rtl/>
        </w:rPr>
        <w:t>.»</w:t>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در روایت دیگری آمده است</w:t>
      </w:r>
      <w:r w:rsidR="002F69C2">
        <w:rPr>
          <w:rStyle w:val="Char0"/>
          <w:rFonts w:hint="cs"/>
          <w:rtl/>
        </w:rPr>
        <w:t>:</w:t>
      </w:r>
      <w:r w:rsidRPr="00707A87">
        <w:rPr>
          <w:rStyle w:val="Char0"/>
          <w:rFonts w:hint="cs"/>
          <w:rtl/>
        </w:rPr>
        <w:t xml:space="preserve"> </w:t>
      </w:r>
      <w:r w:rsidRPr="00707A87">
        <w:rPr>
          <w:rStyle w:val="Char3"/>
          <w:rFonts w:hint="cs"/>
          <w:rtl/>
        </w:rPr>
        <w:t>«من سب أصحابی فاجلدوه»</w:t>
      </w:r>
      <w:r w:rsidR="002F69C2">
        <w:rPr>
          <w:rStyle w:val="Char0"/>
          <w:rFonts w:hint="cs"/>
          <w:rtl/>
        </w:rPr>
        <w:t>:</w:t>
      </w:r>
      <w:r w:rsidRPr="00707A87">
        <w:rPr>
          <w:rStyle w:val="Char0"/>
          <w:rFonts w:hint="cs"/>
          <w:rtl/>
        </w:rPr>
        <w:t xml:space="preserve"> «کسی را که یارانم را دشنام دهد شلاق بزنید</w:t>
      </w:r>
      <w:r w:rsidR="00B3721D" w:rsidRPr="00707A87">
        <w:rPr>
          <w:rStyle w:val="Char0"/>
          <w:rFonts w:hint="cs"/>
          <w:rtl/>
        </w:rPr>
        <w:t>.»</w:t>
      </w:r>
      <w:r w:rsidRPr="00707A87">
        <w:rPr>
          <w:rStyle w:val="Char0"/>
          <w:vertAlign w:val="superscript"/>
          <w:rtl/>
        </w:rPr>
        <w:footnoteReference w:id="582"/>
      </w:r>
      <w:r w:rsidRPr="00707A87">
        <w:rPr>
          <w:rStyle w:val="Char0"/>
          <w:rFonts w:hint="cs"/>
          <w:rtl/>
        </w:rPr>
        <w:t xml:space="preserve"> </w:t>
      </w:r>
    </w:p>
    <w:p w:rsidR="00090388" w:rsidRPr="00707A87" w:rsidRDefault="00090388" w:rsidP="00707A87">
      <w:pPr>
        <w:ind w:firstLine="284"/>
        <w:jc w:val="both"/>
        <w:rPr>
          <w:rFonts w:cs="Times New Roman"/>
          <w:sz w:val="28"/>
          <w:szCs w:val="28"/>
          <w:rtl/>
          <w:lang w:bidi="fa-IR"/>
        </w:rPr>
      </w:pPr>
      <w:r w:rsidRPr="00707A87">
        <w:rPr>
          <w:rStyle w:val="Char0"/>
          <w:rFonts w:hint="cs"/>
          <w:rtl/>
        </w:rPr>
        <w:t>آیت الله العظمی محمد صادق روحانی در کتاب</w:t>
      </w:r>
      <w:r w:rsidR="0020699B">
        <w:rPr>
          <w:rStyle w:val="Char0"/>
          <w:rFonts w:hint="cs"/>
          <w:rtl/>
        </w:rPr>
        <w:t xml:space="preserve"> (</w:t>
      </w:r>
      <w:r w:rsidRPr="00707A87">
        <w:rPr>
          <w:rStyle w:val="Char2"/>
          <w:rFonts w:hint="cs"/>
          <w:rtl/>
        </w:rPr>
        <w:t>فقه الصادق</w:t>
      </w:r>
      <w:r w:rsidR="00D35A70" w:rsidRPr="00707A87">
        <w:rPr>
          <w:rStyle w:val="Char2"/>
          <w:rFonts w:cs="CTraditional Arabic" w:hint="cs"/>
          <w:rtl/>
        </w:rPr>
        <w:t>÷</w:t>
      </w:r>
      <w:r w:rsidRPr="00707A87">
        <w:rPr>
          <w:rStyle w:val="Char2"/>
          <w:rFonts w:hint="cs"/>
          <w:rtl/>
        </w:rPr>
        <w:t>)</w:t>
      </w:r>
      <w:r w:rsidRPr="00707A87">
        <w:rPr>
          <w:rFonts w:cs="B Lotus" w:hint="cs"/>
          <w:b/>
          <w:bCs/>
          <w:sz w:val="28"/>
          <w:szCs w:val="28"/>
          <w:rtl/>
          <w:lang w:bidi="fa-IR"/>
        </w:rPr>
        <w:t xml:space="preserve"> </w:t>
      </w:r>
      <w:r w:rsidRPr="00707A87">
        <w:rPr>
          <w:rStyle w:val="Char0"/>
          <w:rFonts w:hint="cs"/>
          <w:rtl/>
        </w:rPr>
        <w:t>به نقل از</w:t>
      </w:r>
      <w:r w:rsidR="0020699B">
        <w:rPr>
          <w:rStyle w:val="Char0"/>
          <w:rFonts w:hint="cs"/>
          <w:rtl/>
        </w:rPr>
        <w:t xml:space="preserve"> (</w:t>
      </w:r>
      <w:r w:rsidRPr="00707A87">
        <w:rPr>
          <w:rStyle w:val="Char2"/>
          <w:rFonts w:hint="cs"/>
          <w:rtl/>
        </w:rPr>
        <w:t>مسال</w:t>
      </w:r>
      <w:r w:rsidR="002F69C2">
        <w:rPr>
          <w:rStyle w:val="Char2"/>
          <w:rFonts w:hint="cs"/>
          <w:rtl/>
        </w:rPr>
        <w:t>ك</w:t>
      </w:r>
      <w:r w:rsidRPr="00707A87">
        <w:rPr>
          <w:rStyle w:val="Char2"/>
          <w:rFonts w:hint="cs"/>
          <w:rtl/>
        </w:rPr>
        <w:t xml:space="preserve"> الأفهام)</w:t>
      </w:r>
      <w:r w:rsidRPr="00707A87">
        <w:rPr>
          <w:rStyle w:val="Char0"/>
          <w:rFonts w:hint="cs"/>
          <w:rtl/>
        </w:rPr>
        <w:t xml:space="preserve"> شهید ثانی می‌نویسد</w:t>
      </w:r>
      <w:r w:rsidR="002F69C2">
        <w:rPr>
          <w:rStyle w:val="Char0"/>
          <w:rFonts w:hint="cs"/>
          <w:rtl/>
        </w:rPr>
        <w:t>:</w:t>
      </w:r>
      <w:r w:rsidRPr="00707A87">
        <w:rPr>
          <w:rStyle w:val="Char0"/>
          <w:rFonts w:hint="cs"/>
          <w:rtl/>
        </w:rPr>
        <w:t xml:space="preserve"> «به احتمال قوی انبیای دیگر نیز جزو این حکم هستند. زیرا در دین اسلام ایمان به کمال و عظمت</w:t>
      </w:r>
      <w:r w:rsidR="006318F3" w:rsidRPr="00707A87">
        <w:rPr>
          <w:rStyle w:val="Char0"/>
          <w:rFonts w:hint="cs"/>
          <w:rtl/>
        </w:rPr>
        <w:t xml:space="preserve"> آن‌ها </w:t>
      </w:r>
      <w:r w:rsidRPr="00707A87">
        <w:rPr>
          <w:rStyle w:val="Char0"/>
          <w:rFonts w:hint="cs"/>
          <w:rtl/>
        </w:rPr>
        <w:t>جزو ضروریات اسلام است. بنابراین دشنام دادن</w:t>
      </w:r>
      <w:r w:rsidR="006318F3" w:rsidRPr="00707A87">
        <w:rPr>
          <w:rStyle w:val="Char0"/>
          <w:rFonts w:hint="cs"/>
          <w:rtl/>
        </w:rPr>
        <w:t xml:space="preserve"> آن‌ها </w:t>
      </w:r>
      <w:r w:rsidRPr="00707A87">
        <w:rPr>
          <w:rStyle w:val="Char0"/>
          <w:rFonts w:hint="cs"/>
          <w:rtl/>
        </w:rPr>
        <w:t>ارتداد آشکار است</w:t>
      </w:r>
      <w:r w:rsidR="00B3721D" w:rsidRPr="00707A87">
        <w:rPr>
          <w:rStyle w:val="Char0"/>
          <w:rFonts w:hint="cs"/>
          <w:rtl/>
        </w:rPr>
        <w:t>.»</w:t>
      </w:r>
      <w:r w:rsidRPr="00707A87">
        <w:rPr>
          <w:rStyle w:val="Char0"/>
          <w:rFonts w:hint="cs"/>
          <w:rtl/>
        </w:rPr>
        <w:t xml:space="preserve"> سپس در ادامه به توضیح این امر می‌پردازد و می‌گوید</w:t>
      </w:r>
      <w:r w:rsidR="002F69C2">
        <w:rPr>
          <w:rStyle w:val="Char0"/>
          <w:rFonts w:hint="cs"/>
          <w:rtl/>
        </w:rPr>
        <w:t>:</w:t>
      </w:r>
      <w:r w:rsidRPr="00707A87">
        <w:rPr>
          <w:rStyle w:val="Char0"/>
          <w:rFonts w:hint="cs"/>
          <w:rtl/>
        </w:rPr>
        <w:t xml:space="preserve"> «اما در اینکه حکم ارتداد درباره همه</w:t>
      </w:r>
      <w:r w:rsidR="006318F3" w:rsidRPr="00707A87">
        <w:rPr>
          <w:rStyle w:val="Char0"/>
          <w:rFonts w:hint="cs"/>
          <w:rtl/>
        </w:rPr>
        <w:t xml:space="preserve"> آن‌ها </w:t>
      </w:r>
      <w:r w:rsidRPr="00707A87">
        <w:rPr>
          <w:rStyle w:val="Char0"/>
          <w:rFonts w:hint="cs"/>
          <w:rtl/>
        </w:rPr>
        <w:t>صادق است، اشکال وجود دارد. علاوه بر این هر مرتدی را نباید به قتل رساند. رأی صحیح آن است که بر اساس حدیث نبوی باشد که پیامبر</w:t>
      </w:r>
      <w:r w:rsidR="007D18AE" w:rsidRPr="00707A87">
        <w:rPr>
          <w:rStyle w:val="Char0"/>
          <w:rFonts w:cs="CTraditional Arabic" w:hint="cs"/>
          <w:rtl/>
        </w:rPr>
        <w:t xml:space="preserve"> ج</w:t>
      </w:r>
      <w:r w:rsidRPr="00707A87">
        <w:rPr>
          <w:rStyle w:val="Char0"/>
          <w:rFonts w:hint="cs"/>
          <w:rtl/>
        </w:rPr>
        <w:t xml:space="preserve"> فرموده است</w:t>
      </w:r>
      <w:r w:rsidR="002F69C2">
        <w:rPr>
          <w:rStyle w:val="Char0"/>
          <w:rFonts w:hint="cs"/>
          <w:rtl/>
        </w:rPr>
        <w:t>:</w:t>
      </w:r>
      <w:r w:rsidRPr="00707A87">
        <w:rPr>
          <w:rStyle w:val="Char0"/>
          <w:rFonts w:hint="cs"/>
          <w:rtl/>
        </w:rPr>
        <w:t xml:space="preserve"> </w:t>
      </w:r>
      <w:r w:rsidRPr="00707A87">
        <w:rPr>
          <w:rStyle w:val="Char3"/>
          <w:rFonts w:hint="cs"/>
          <w:rtl/>
        </w:rPr>
        <w:t>«من سب نبیاً قتل</w:t>
      </w:r>
      <w:r w:rsidR="002F69C2">
        <w:rPr>
          <w:rStyle w:val="Char3"/>
          <w:rFonts w:hint="cs"/>
          <w:rtl/>
        </w:rPr>
        <w:t xml:space="preserve"> و</w:t>
      </w:r>
      <w:r w:rsidRPr="00707A87">
        <w:rPr>
          <w:rStyle w:val="Char3"/>
          <w:rFonts w:hint="cs"/>
          <w:rtl/>
        </w:rPr>
        <w:t>من سبّ صاحب نبی جلد»</w:t>
      </w:r>
      <w:r w:rsidR="002F69C2">
        <w:rPr>
          <w:rStyle w:val="Char3"/>
          <w:rFonts w:hint="cs"/>
          <w:rtl/>
        </w:rPr>
        <w:t>:</w:t>
      </w:r>
      <w:r w:rsidRPr="00707A87">
        <w:rPr>
          <w:rStyle w:val="Char3"/>
          <w:rFonts w:hint="cs"/>
          <w:rtl/>
        </w:rPr>
        <w:t xml:space="preserve"> </w:t>
      </w:r>
      <w:r w:rsidRPr="00707A87">
        <w:rPr>
          <w:rStyle w:val="Char0"/>
          <w:rFonts w:hint="cs"/>
          <w:rtl/>
        </w:rPr>
        <w:t>«هر کس پیامبری را دشنام هد کشته می‌شود و هر کس یکی از یاران پیامبری را دشنام دهد شلاق زده می‌شود</w:t>
      </w:r>
      <w:r w:rsidR="00B3721D" w:rsidRPr="00707A87">
        <w:rPr>
          <w:rStyle w:val="Char0"/>
          <w:rFonts w:hint="cs"/>
          <w:rtl/>
        </w:rPr>
        <w:t>.»</w:t>
      </w:r>
      <w:r w:rsidRPr="00707A87">
        <w:rPr>
          <w:rStyle w:val="Char0"/>
          <w:rFonts w:hint="cs"/>
          <w:rtl/>
        </w:rPr>
        <w:t xml:space="preserve"> که این حدیث پیامبر است.»</w:t>
      </w:r>
      <w:r w:rsidRPr="00707A87">
        <w:rPr>
          <w:rStyle w:val="Char0"/>
          <w:vertAlign w:val="superscript"/>
          <w:rtl/>
        </w:rPr>
        <w:footnoteReference w:id="583"/>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معتقدم که استدلال این مرجع تقلید بزرگ شیعیان به این حدیث درباره این موضوع مهم برای اثبات دلیل این امر مفید است. امام واقعیت حال دشنام</w:t>
      </w:r>
      <w:r w:rsidRPr="00707A87">
        <w:rPr>
          <w:rStyle w:val="Char0"/>
          <w:rFonts w:hint="eastAsia"/>
          <w:rtl/>
        </w:rPr>
        <w:t>‌</w:t>
      </w:r>
      <w:r w:rsidRPr="00707A87">
        <w:rPr>
          <w:rStyle w:val="Char0"/>
          <w:rFonts w:hint="cs"/>
          <w:rtl/>
        </w:rPr>
        <w:t>دهندگان و لعن</w:t>
      </w:r>
      <w:r w:rsidRPr="00707A87">
        <w:rPr>
          <w:rStyle w:val="Char0"/>
          <w:rFonts w:hint="eastAsia"/>
          <w:rtl/>
        </w:rPr>
        <w:t>‌</w:t>
      </w:r>
      <w:r w:rsidRPr="00707A87">
        <w:rPr>
          <w:rStyle w:val="Char0"/>
          <w:rFonts w:hint="cs"/>
          <w:rtl/>
        </w:rPr>
        <w:t xml:space="preserve">کنندگان امروز چگونه است؟ خود آیت الله روحانی درباره پدیده لعن و دشنام اصحاب پیامبر نزد شیعیان چه نظری دارند؟ امیدوارم جزو کسانی نباشد که قبل از همه مردم، اصحاب را لعن و نفرین می‌کنند! </w:t>
      </w:r>
    </w:p>
    <w:p w:rsidR="00090388" w:rsidRPr="00707A87" w:rsidRDefault="00090388" w:rsidP="00707A87">
      <w:pPr>
        <w:pStyle w:val="aa"/>
        <w:rPr>
          <w:rtl/>
        </w:rPr>
      </w:pPr>
      <w:bookmarkStart w:id="107" w:name="_Toc437418470"/>
      <w:r w:rsidRPr="00707A87">
        <w:rPr>
          <w:rFonts w:hint="cs"/>
          <w:rtl/>
        </w:rPr>
        <w:t>امام زین العابدین از کسانی که نسبت به اصحاب پیامبر کینه به دل دارند، برائت می‌جوید</w:t>
      </w:r>
      <w:bookmarkEnd w:id="107"/>
      <w:r w:rsidRPr="00707A87">
        <w:rPr>
          <w:rFonts w:hint="cs"/>
          <w:rtl/>
        </w:rPr>
        <w:t xml:space="preserve"> </w:t>
      </w:r>
    </w:p>
    <w:p w:rsidR="00201E44" w:rsidRPr="00707A87" w:rsidRDefault="00090388" w:rsidP="00707A87">
      <w:pPr>
        <w:ind w:firstLine="284"/>
        <w:jc w:val="both"/>
        <w:rPr>
          <w:rStyle w:val="Char0"/>
          <w:rtl/>
        </w:rPr>
      </w:pPr>
      <w:r w:rsidRPr="00707A87">
        <w:rPr>
          <w:rStyle w:val="Char0"/>
          <w:rFonts w:hint="cs"/>
          <w:rtl/>
        </w:rPr>
        <w:t>عده‌ای از مردم عراق به سوی امام زین العابدین رفتند و درباره ابوبکر، عمر و عثمان سخنان زشتی بر زبان جاری کردند. زمانی که سخنانشان به پایان رسید امام زین العابدین به آنان گفت</w:t>
      </w:r>
      <w:r w:rsidR="002F69C2">
        <w:rPr>
          <w:rStyle w:val="Char0"/>
          <w:rFonts w:hint="cs"/>
          <w:rtl/>
        </w:rPr>
        <w:t>:</w:t>
      </w:r>
      <w:r w:rsidRPr="00707A87">
        <w:rPr>
          <w:rStyle w:val="Char0"/>
          <w:rFonts w:hint="cs"/>
          <w:rtl/>
        </w:rPr>
        <w:t xml:space="preserve"> «خداوند می‌فرماید</w:t>
      </w:r>
      <w:r w:rsidR="002F69C2">
        <w:rPr>
          <w:rStyle w:val="Char0"/>
          <w:rFonts w:hint="cs"/>
          <w:rtl/>
        </w:rPr>
        <w:t>:</w:t>
      </w:r>
    </w:p>
    <w:p w:rsidR="00090388" w:rsidRPr="00707A87" w:rsidRDefault="00201E44" w:rsidP="00707A87">
      <w:pPr>
        <w:ind w:firstLine="284"/>
        <w:jc w:val="both"/>
        <w:rPr>
          <w:rFonts w:cs="Times New Roman"/>
          <w:sz w:val="28"/>
          <w:szCs w:val="28"/>
          <w:rtl/>
          <w:lang w:bidi="fa-IR"/>
        </w:rPr>
      </w:pPr>
      <w:r w:rsidRPr="00707A87">
        <w:rPr>
          <w:rStyle w:val="Char0"/>
          <w:rFonts w:cs="Traditional Arabic"/>
          <w:color w:val="000000"/>
          <w:shd w:val="clear" w:color="auto" w:fill="FFFFFF"/>
          <w:rtl/>
        </w:rPr>
        <w:t>﴿</w:t>
      </w:r>
      <w:r w:rsidRPr="00707A87">
        <w:rPr>
          <w:rStyle w:val="Char6"/>
          <w:rtl/>
        </w:rPr>
        <w:t xml:space="preserve">لِلۡفُقَرَآءِ </w:t>
      </w:r>
      <w:r w:rsidRPr="00707A87">
        <w:rPr>
          <w:rStyle w:val="Char6"/>
          <w:rFonts w:hint="cs"/>
          <w:rtl/>
        </w:rPr>
        <w:t>ٱ</w:t>
      </w:r>
      <w:r w:rsidRPr="00707A87">
        <w:rPr>
          <w:rStyle w:val="Char6"/>
          <w:rFonts w:hint="eastAsia"/>
          <w:rtl/>
        </w:rPr>
        <w:t>لۡمُهَٰجِرِينَ</w:t>
      </w:r>
      <w:r w:rsidRPr="00707A87">
        <w:rPr>
          <w:rStyle w:val="Char6"/>
          <w:rtl/>
        </w:rPr>
        <w:t xml:space="preserve"> </w:t>
      </w:r>
      <w:r w:rsidRPr="00707A87">
        <w:rPr>
          <w:rStyle w:val="Char6"/>
          <w:rFonts w:hint="cs"/>
          <w:rtl/>
        </w:rPr>
        <w:t>ٱ</w:t>
      </w:r>
      <w:r w:rsidRPr="00707A87">
        <w:rPr>
          <w:rStyle w:val="Char6"/>
          <w:rFonts w:hint="eastAsia"/>
          <w:rtl/>
        </w:rPr>
        <w:t>لَّذِينَ</w:t>
      </w:r>
      <w:r w:rsidRPr="00707A87">
        <w:rPr>
          <w:rStyle w:val="Char6"/>
          <w:rtl/>
        </w:rPr>
        <w:t xml:space="preserve"> أُخۡرِجُواْ مِن دِيَٰرِهِمۡ وَأَمۡوَٰلِهِمۡ يَبۡتَغُونَ فَضۡلٗا مِّنَ </w:t>
      </w:r>
      <w:r w:rsidRPr="00707A87">
        <w:rPr>
          <w:rStyle w:val="Char6"/>
          <w:rFonts w:hint="cs"/>
          <w:rtl/>
        </w:rPr>
        <w:t>ٱ</w:t>
      </w:r>
      <w:r w:rsidRPr="00707A87">
        <w:rPr>
          <w:rStyle w:val="Char6"/>
          <w:rFonts w:hint="eastAsia"/>
          <w:rtl/>
        </w:rPr>
        <w:t>للَّهِ</w:t>
      </w:r>
      <w:r w:rsidRPr="00707A87">
        <w:rPr>
          <w:rStyle w:val="Char6"/>
          <w:rtl/>
        </w:rPr>
        <w:t xml:space="preserve"> وَرِضۡوَٰنٗا وَيَنصُرُونَ </w:t>
      </w:r>
      <w:r w:rsidRPr="00707A87">
        <w:rPr>
          <w:rStyle w:val="Char6"/>
          <w:rFonts w:hint="cs"/>
          <w:rtl/>
        </w:rPr>
        <w:t>ٱ</w:t>
      </w:r>
      <w:r w:rsidRPr="00707A87">
        <w:rPr>
          <w:rStyle w:val="Char6"/>
          <w:rFonts w:hint="eastAsia"/>
          <w:rtl/>
        </w:rPr>
        <w:t>للَّهَ</w:t>
      </w:r>
      <w:r w:rsidRPr="00707A87">
        <w:rPr>
          <w:rStyle w:val="Char6"/>
          <w:rtl/>
        </w:rPr>
        <w:t xml:space="preserve"> وَرَسُولَهُ</w:t>
      </w:r>
      <w:r w:rsidRPr="00707A87">
        <w:rPr>
          <w:rStyle w:val="Char6"/>
          <w:rFonts w:hint="cs"/>
          <w:rtl/>
        </w:rPr>
        <w:t>ۥٓۚ</w:t>
      </w:r>
      <w:r w:rsidRPr="00707A87">
        <w:rPr>
          <w:rStyle w:val="Char6"/>
          <w:rtl/>
        </w:rPr>
        <w:t xml:space="preserve"> أُوْلَٰٓئِكَ هُمُ </w:t>
      </w:r>
      <w:r w:rsidRPr="00707A87">
        <w:rPr>
          <w:rStyle w:val="Char6"/>
          <w:rFonts w:hint="cs"/>
          <w:rtl/>
        </w:rPr>
        <w:t>ٱ</w:t>
      </w:r>
      <w:r w:rsidRPr="00707A87">
        <w:rPr>
          <w:rStyle w:val="Char6"/>
          <w:rFonts w:hint="eastAsia"/>
          <w:rtl/>
        </w:rPr>
        <w:t>لصَّٰدِقُونَ</w:t>
      </w:r>
      <w:r w:rsidRPr="00707A87">
        <w:rPr>
          <w:rStyle w:val="Char6"/>
          <w:rtl/>
        </w:rPr>
        <w:t>٨</w:t>
      </w:r>
      <w:r w:rsidRPr="00707A87">
        <w:rPr>
          <w:rStyle w:val="Char0"/>
          <w:rFonts w:cs="Traditional Arabic"/>
          <w:color w:val="000000"/>
          <w:shd w:val="clear" w:color="auto" w:fill="FFFFFF"/>
          <w:rtl/>
        </w:rPr>
        <w:t>﴾</w:t>
      </w:r>
      <w:r w:rsidRPr="00707A87">
        <w:rPr>
          <w:rStyle w:val="Char4"/>
          <w:rtl/>
        </w:rPr>
        <w:t xml:space="preserve"> [الحشر: 8]</w:t>
      </w:r>
      <w:r w:rsidRPr="00707A87">
        <w:rPr>
          <w:rStyle w:val="Char4"/>
          <w:rFonts w:hint="cs"/>
          <w:rtl/>
        </w:rPr>
        <w:t>.</w:t>
      </w:r>
      <w:r w:rsidR="00090388" w:rsidRPr="00707A87">
        <w:rPr>
          <w:rStyle w:val="Char0"/>
          <w:rFonts w:hint="cs"/>
          <w:rtl/>
        </w:rPr>
        <w:t xml:space="preserve"> </w:t>
      </w:r>
    </w:p>
    <w:p w:rsidR="00090388" w:rsidRPr="00707A87" w:rsidRDefault="00090388"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«[همچنین غنایم] از آن فقرای مهاجری است که از خانه کاشانه و اموال خود بیرون رانده شده‌اند آن کسانی که فضل خدا و خوشنودی او را می‌خواهند و خداوند و پیامبرش را یاری می‌دهند. اینان راستگویانند.»</w:t>
      </w:r>
    </w:p>
    <w:p w:rsidR="00201E44" w:rsidRPr="00707A87" w:rsidRDefault="00090388" w:rsidP="00707A87">
      <w:pPr>
        <w:ind w:firstLine="284"/>
        <w:jc w:val="both"/>
        <w:rPr>
          <w:rStyle w:val="Char0"/>
          <w:rtl/>
        </w:rPr>
      </w:pPr>
      <w:r w:rsidRPr="00707A87">
        <w:rPr>
          <w:rStyle w:val="Char0"/>
          <w:rFonts w:hint="cs"/>
          <w:rtl/>
        </w:rPr>
        <w:t>امام زین العابدین پرسید</w:t>
      </w:r>
      <w:r w:rsidR="002F69C2">
        <w:rPr>
          <w:rStyle w:val="Char0"/>
          <w:rFonts w:hint="cs"/>
          <w:rtl/>
        </w:rPr>
        <w:t>:</w:t>
      </w:r>
      <w:r w:rsidRPr="00707A87">
        <w:rPr>
          <w:rStyle w:val="Char0"/>
          <w:rFonts w:hint="cs"/>
          <w:rtl/>
        </w:rPr>
        <w:t xml:space="preserve"> آیا این افرادی که در این آیه ذکر شد شمایید؟ گفتند</w:t>
      </w:r>
      <w:r w:rsidR="002F69C2">
        <w:rPr>
          <w:rStyle w:val="Char0"/>
          <w:rFonts w:hint="cs"/>
          <w:rtl/>
        </w:rPr>
        <w:t>:</w:t>
      </w:r>
      <w:r w:rsidRPr="00707A87">
        <w:rPr>
          <w:rStyle w:val="Char0"/>
          <w:rFonts w:hint="cs"/>
          <w:rtl/>
        </w:rPr>
        <w:t xml:space="preserve"> نه! سپس امام زین العابدین آیه پس از آن را خواند</w:t>
      </w:r>
      <w:r w:rsidR="002F69C2">
        <w:rPr>
          <w:rStyle w:val="Char0"/>
          <w:rFonts w:hint="cs"/>
          <w:rtl/>
        </w:rPr>
        <w:t>:</w:t>
      </w:r>
    </w:p>
    <w:p w:rsidR="00090388" w:rsidRPr="00707A87" w:rsidRDefault="00201E44" w:rsidP="00707A87">
      <w:pPr>
        <w:ind w:firstLine="284"/>
        <w:jc w:val="both"/>
        <w:rPr>
          <w:rFonts w:cs="Times New Roman"/>
          <w:sz w:val="28"/>
          <w:szCs w:val="28"/>
          <w:rtl/>
          <w:lang w:bidi="fa-IR"/>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لَّذِينَ</w:t>
      </w:r>
      <w:r w:rsidRPr="00707A87">
        <w:rPr>
          <w:rStyle w:val="Char6"/>
          <w:rtl/>
        </w:rPr>
        <w:t xml:space="preserve"> تَبَوَّءُو </w:t>
      </w:r>
      <w:r w:rsidRPr="00707A87">
        <w:rPr>
          <w:rStyle w:val="Char6"/>
          <w:rFonts w:hint="cs"/>
          <w:rtl/>
        </w:rPr>
        <w:t>ٱ</w:t>
      </w:r>
      <w:r w:rsidRPr="00707A87">
        <w:rPr>
          <w:rStyle w:val="Char6"/>
          <w:rFonts w:hint="eastAsia"/>
          <w:rtl/>
        </w:rPr>
        <w:t>لدَّارَ</w:t>
      </w:r>
      <w:r w:rsidRPr="00707A87">
        <w:rPr>
          <w:rStyle w:val="Char6"/>
          <w:rtl/>
        </w:rPr>
        <w:t xml:space="preserve"> وَ</w:t>
      </w:r>
      <w:r w:rsidRPr="00707A87">
        <w:rPr>
          <w:rStyle w:val="Char6"/>
          <w:rFonts w:hint="cs"/>
          <w:rtl/>
        </w:rPr>
        <w:t>ٱ</w:t>
      </w:r>
      <w:r w:rsidRPr="00707A87">
        <w:rPr>
          <w:rStyle w:val="Char6"/>
          <w:rFonts w:hint="eastAsia"/>
          <w:rtl/>
        </w:rPr>
        <w:t>لۡإِيمَٰنَ</w:t>
      </w:r>
      <w:r w:rsidRPr="00707A87">
        <w:rPr>
          <w:rStyle w:val="Char6"/>
          <w:rtl/>
        </w:rPr>
        <w:t xml:space="preserve"> مِن قَبۡلِهِمۡ يُحِبُّونَ مَنۡ هَاجَرَ إِلَيۡهِمۡ وَلَا يَجِدُونَ فِي صُدُورِهِمۡ حَاجَةٗ مِّمَّآ أُوتُواْ وَيُؤۡثِرُونَ عَلَىٰٓ أَنفُسِهِمۡ وَلَوۡ كَانَ بِهِمۡ خَصَاصَةٞۚ وَمَن يُوقَ شُحَّ نَفۡسِهِ</w:t>
      </w:r>
      <w:r w:rsidRPr="00707A87">
        <w:rPr>
          <w:rStyle w:val="Char6"/>
          <w:rFonts w:hint="cs"/>
          <w:rtl/>
        </w:rPr>
        <w:t>ۦ</w:t>
      </w:r>
      <w:r w:rsidRPr="00707A87">
        <w:rPr>
          <w:rStyle w:val="Char6"/>
          <w:rtl/>
        </w:rPr>
        <w:t xml:space="preserve"> فَأُوْلَٰٓئِكَ هُمُ </w:t>
      </w:r>
      <w:r w:rsidRPr="00707A87">
        <w:rPr>
          <w:rStyle w:val="Char6"/>
          <w:rFonts w:hint="cs"/>
          <w:rtl/>
        </w:rPr>
        <w:t>ٱ</w:t>
      </w:r>
      <w:r w:rsidRPr="00707A87">
        <w:rPr>
          <w:rStyle w:val="Char6"/>
          <w:rFonts w:hint="eastAsia"/>
          <w:rtl/>
        </w:rPr>
        <w:t>لۡمُفۡلِحُونَ</w:t>
      </w:r>
      <w:r w:rsidRPr="00707A87">
        <w:rPr>
          <w:rStyle w:val="Char6"/>
          <w:rtl/>
        </w:rPr>
        <w:t>٩</w:t>
      </w:r>
      <w:r w:rsidRPr="00707A87">
        <w:rPr>
          <w:rStyle w:val="Char0"/>
          <w:rFonts w:cs="Traditional Arabic"/>
          <w:color w:val="000000"/>
          <w:shd w:val="clear" w:color="auto" w:fill="FFFFFF"/>
          <w:rtl/>
        </w:rPr>
        <w:t>﴾</w:t>
      </w:r>
      <w:r w:rsidRPr="00707A87">
        <w:rPr>
          <w:rStyle w:val="Char4"/>
          <w:rtl/>
        </w:rPr>
        <w:t xml:space="preserve"> [الحشر: 9]</w:t>
      </w:r>
      <w:r w:rsidRPr="00707A87">
        <w:rPr>
          <w:rStyle w:val="Char4"/>
          <w:rFonts w:hint="cs"/>
          <w:rtl/>
        </w:rPr>
        <w:t>.</w:t>
      </w:r>
      <w:r w:rsidR="00090388" w:rsidRPr="00707A87">
        <w:rPr>
          <w:rStyle w:val="Char0"/>
          <w:rFonts w:hint="cs"/>
          <w:rtl/>
        </w:rPr>
        <w:t xml:space="preserve"> </w:t>
      </w:r>
    </w:p>
    <w:p w:rsidR="00090388" w:rsidRPr="00707A87" w:rsidRDefault="00090388"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«آنان که پیش از آمدن مهاجران خانه و کاشانه [دین اسلام] را آماده کردند و ایمان را [در دل خود استوار کردند] کسانی را که به سوی آنان هجرت کرده‌اند دوست می‌دارند و در درونشان به چیزهایی که به مهاجران داده شده است احساس نیازی نمی‌کنند و</w:t>
      </w:r>
      <w:r w:rsidR="006318F3" w:rsidRPr="00707A87">
        <w:rPr>
          <w:rStyle w:val="Char0"/>
          <w:rFonts w:hint="cs"/>
          <w:rtl/>
        </w:rPr>
        <w:t xml:space="preserve"> آن‌ها </w:t>
      </w:r>
      <w:r w:rsidRPr="00707A87">
        <w:rPr>
          <w:rStyle w:val="Char0"/>
          <w:rFonts w:hint="cs"/>
          <w:rtl/>
        </w:rPr>
        <w:t>را بر خود ترجیح می‌دهند،</w:t>
      </w:r>
      <w:r w:rsidR="00E0129B">
        <w:rPr>
          <w:rStyle w:val="Char0"/>
          <w:rFonts w:hint="cs"/>
          <w:rtl/>
        </w:rPr>
        <w:t xml:space="preserve"> اگرچه </w:t>
      </w:r>
      <w:r w:rsidRPr="00707A87">
        <w:rPr>
          <w:rStyle w:val="Char0"/>
          <w:rFonts w:hint="cs"/>
          <w:rtl/>
        </w:rPr>
        <w:t xml:space="preserve">خود بسیار نیازمند باشند ... کسانی که از حرص و طمع نفس خود حفظ شوند، بی‌تردید همان رستگارانند.» </w:t>
      </w:r>
    </w:p>
    <w:p w:rsidR="00090388" w:rsidRPr="00707A87" w:rsidRDefault="00090388" w:rsidP="00707A87">
      <w:pPr>
        <w:ind w:firstLine="284"/>
        <w:jc w:val="both"/>
        <w:rPr>
          <w:rStyle w:val="Char0"/>
          <w:rtl/>
        </w:rPr>
      </w:pPr>
      <w:r w:rsidRPr="00707A87">
        <w:rPr>
          <w:rStyle w:val="Char0"/>
          <w:rFonts w:hint="cs"/>
          <w:rtl/>
        </w:rPr>
        <w:t>امام زین العابدین از آنان پرسیده</w:t>
      </w:r>
      <w:r w:rsidR="002F69C2">
        <w:rPr>
          <w:rStyle w:val="Char0"/>
          <w:rFonts w:hint="cs"/>
          <w:rtl/>
        </w:rPr>
        <w:t>:</w:t>
      </w:r>
      <w:r w:rsidRPr="00707A87">
        <w:rPr>
          <w:rStyle w:val="Char0"/>
          <w:rFonts w:hint="cs"/>
          <w:rtl/>
        </w:rPr>
        <w:t xml:space="preserve"> آیا منظور از افرادی که در این آیه ذکر شد شمایید؟ گفتند</w:t>
      </w:r>
      <w:r w:rsidR="002F69C2">
        <w:rPr>
          <w:rStyle w:val="Char0"/>
          <w:rFonts w:hint="cs"/>
          <w:rtl/>
        </w:rPr>
        <w:t>:</w:t>
      </w:r>
      <w:r w:rsidRPr="00707A87">
        <w:rPr>
          <w:rStyle w:val="Char0"/>
          <w:rFonts w:hint="cs"/>
          <w:rtl/>
        </w:rPr>
        <w:t xml:space="preserve"> نه. امام گفت</w:t>
      </w:r>
      <w:r w:rsidR="002F69C2">
        <w:rPr>
          <w:rStyle w:val="Char0"/>
          <w:rFonts w:hint="cs"/>
          <w:rtl/>
        </w:rPr>
        <w:t>:</w:t>
      </w:r>
      <w:r w:rsidRPr="00707A87">
        <w:rPr>
          <w:rStyle w:val="Char0"/>
          <w:rFonts w:hint="cs"/>
          <w:rtl/>
        </w:rPr>
        <w:t xml:space="preserve"> شما اینکه را جزو یکی از این دو گروه باشید انکار کردید و من گواهی می‌دهم که شما جزو کسانی نیستید که خداوند درباره‌شان فرموده است</w:t>
      </w:r>
      <w:r w:rsidR="002F69C2">
        <w:rPr>
          <w:rStyle w:val="Char0"/>
          <w:rFonts w:hint="cs"/>
          <w:rtl/>
        </w:rPr>
        <w:t>:</w:t>
      </w:r>
      <w:r w:rsidRPr="00707A87">
        <w:rPr>
          <w:rStyle w:val="Char0"/>
          <w:rFonts w:hint="cs"/>
          <w:rtl/>
        </w:rPr>
        <w:t xml:space="preserve"> </w:t>
      </w:r>
    </w:p>
    <w:p w:rsidR="00201E44" w:rsidRPr="00707A87" w:rsidRDefault="00201E44" w:rsidP="00707A87">
      <w:pPr>
        <w:ind w:firstLine="284"/>
        <w:jc w:val="both"/>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لَّذِينَ</w:t>
      </w:r>
      <w:r w:rsidRPr="00707A87">
        <w:rPr>
          <w:rStyle w:val="Char6"/>
          <w:rtl/>
        </w:rPr>
        <w:t xml:space="preserve"> جَآءُو مِنۢ بَعۡدِهِمۡ يَقُولُونَ رَبَّنَا </w:t>
      </w:r>
      <w:r w:rsidRPr="00707A87">
        <w:rPr>
          <w:rStyle w:val="Char6"/>
          <w:rFonts w:hint="cs"/>
          <w:rtl/>
        </w:rPr>
        <w:t>ٱ</w:t>
      </w:r>
      <w:r w:rsidRPr="00707A87">
        <w:rPr>
          <w:rStyle w:val="Char6"/>
          <w:rFonts w:hint="eastAsia"/>
          <w:rtl/>
        </w:rPr>
        <w:t>غۡفِرۡ</w:t>
      </w:r>
      <w:r w:rsidRPr="00707A87">
        <w:rPr>
          <w:rStyle w:val="Char6"/>
          <w:rtl/>
        </w:rPr>
        <w:t xml:space="preserve"> لَنَا وَلِإِخۡوَٰنِنَا </w:t>
      </w:r>
      <w:r w:rsidRPr="00707A87">
        <w:rPr>
          <w:rStyle w:val="Char6"/>
          <w:rFonts w:hint="cs"/>
          <w:rtl/>
        </w:rPr>
        <w:t>ٱ</w:t>
      </w:r>
      <w:r w:rsidRPr="00707A87">
        <w:rPr>
          <w:rStyle w:val="Char6"/>
          <w:rFonts w:hint="eastAsia"/>
          <w:rtl/>
        </w:rPr>
        <w:t>لَّذِينَ</w:t>
      </w:r>
      <w:r w:rsidRPr="00707A87">
        <w:rPr>
          <w:rStyle w:val="Char6"/>
          <w:rtl/>
        </w:rPr>
        <w:t xml:space="preserve"> سَبَقُونَا بِ</w:t>
      </w:r>
      <w:r w:rsidRPr="00707A87">
        <w:rPr>
          <w:rStyle w:val="Char6"/>
          <w:rFonts w:hint="cs"/>
          <w:rtl/>
        </w:rPr>
        <w:t>ٱ</w:t>
      </w:r>
      <w:r w:rsidRPr="00707A87">
        <w:rPr>
          <w:rStyle w:val="Char6"/>
          <w:rFonts w:hint="eastAsia"/>
          <w:rtl/>
        </w:rPr>
        <w:t>لۡإِيمَٰنِ</w:t>
      </w:r>
      <w:r w:rsidRPr="00707A87">
        <w:rPr>
          <w:rStyle w:val="Char6"/>
          <w:rtl/>
        </w:rPr>
        <w:t xml:space="preserve"> وَلَا تَجۡعَلۡ فِي قُلُوبِنَا غِلّٗا لِّلَّذِينَ ءَامَنُواْ رَبَّنَآ إِنَّكَ رَءُوفٞ رَّحِيمٌ١٠</w:t>
      </w:r>
      <w:r w:rsidRPr="00707A87">
        <w:rPr>
          <w:rStyle w:val="Char0"/>
          <w:rFonts w:cs="Traditional Arabic"/>
          <w:color w:val="000000"/>
          <w:shd w:val="clear" w:color="auto" w:fill="FFFFFF"/>
          <w:rtl/>
        </w:rPr>
        <w:t>﴾</w:t>
      </w:r>
      <w:r w:rsidRPr="00707A87">
        <w:rPr>
          <w:rStyle w:val="Char4"/>
          <w:rtl/>
        </w:rPr>
        <w:t xml:space="preserve"> [الحشر: 10]</w:t>
      </w:r>
      <w:r w:rsidRPr="00707A87">
        <w:rPr>
          <w:rStyle w:val="Char4"/>
          <w:rFonts w:hint="cs"/>
          <w:rtl/>
        </w:rPr>
        <w:t>.</w:t>
      </w:r>
    </w:p>
    <w:p w:rsidR="00090388" w:rsidRPr="00707A87" w:rsidRDefault="00090388"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«و کسانی که پس از [آن</w:t>
      </w:r>
      <w:r w:rsidR="00201E44" w:rsidRPr="00707A87">
        <w:rPr>
          <w:rStyle w:val="Char0"/>
          <w:rFonts w:hint="eastAsia"/>
          <w:rtl/>
        </w:rPr>
        <w:t>‌</w:t>
      </w:r>
      <w:r w:rsidRPr="00707A87">
        <w:rPr>
          <w:rStyle w:val="Char0"/>
          <w:rFonts w:hint="cs"/>
          <w:rtl/>
        </w:rPr>
        <w:t>ها مهاجرین و انصار به دنیا] می‌آیند، می‌گویند: پروردگارا ما و برادرانمان را که در ایمان آوردن بر ما پیشی گرفتند، بیامرزد و دل</w:t>
      </w:r>
      <w:r w:rsidR="00201E44" w:rsidRPr="00707A87">
        <w:rPr>
          <w:rStyle w:val="Char0"/>
          <w:rFonts w:hint="eastAsia"/>
          <w:rtl/>
        </w:rPr>
        <w:t>‌</w:t>
      </w:r>
      <w:r w:rsidRPr="00707A87">
        <w:rPr>
          <w:rStyle w:val="Char0"/>
          <w:rFonts w:hint="cs"/>
          <w:rtl/>
        </w:rPr>
        <w:t>هایمان کینه‌ای نسبت به مؤمنان قرار مده.»</w:t>
      </w:r>
    </w:p>
    <w:p w:rsidR="00090388" w:rsidRDefault="00090388" w:rsidP="00707A87">
      <w:pPr>
        <w:ind w:firstLine="284"/>
        <w:rPr>
          <w:rStyle w:val="Char0"/>
          <w:rtl/>
        </w:rPr>
      </w:pPr>
      <w:r w:rsidRPr="00707A87">
        <w:rPr>
          <w:rStyle w:val="Char0"/>
          <w:rFonts w:hint="cs"/>
          <w:rtl/>
        </w:rPr>
        <w:t>برخیزید و از پیش من بروید. خداوند شما را به سزای اعمالتان برساند.</w:t>
      </w:r>
      <w:r w:rsidRPr="00707A87">
        <w:rPr>
          <w:rStyle w:val="Char0"/>
          <w:vertAlign w:val="superscript"/>
          <w:rtl/>
        </w:rPr>
        <w:footnoteReference w:id="584"/>
      </w:r>
      <w:r w:rsidRPr="00707A87">
        <w:rPr>
          <w:rStyle w:val="Char0"/>
          <w:rFonts w:hint="cs"/>
          <w:rtl/>
        </w:rPr>
        <w:t xml:space="preserve"> </w:t>
      </w:r>
    </w:p>
    <w:p w:rsidR="00277AAA" w:rsidRDefault="00277AAA" w:rsidP="00707A87">
      <w:pPr>
        <w:ind w:firstLine="284"/>
        <w:rPr>
          <w:rStyle w:val="Char0"/>
          <w:rtl/>
        </w:rPr>
      </w:pPr>
    </w:p>
    <w:p w:rsidR="00277AAA" w:rsidRPr="00707A87" w:rsidRDefault="00277AAA" w:rsidP="00707A87">
      <w:pPr>
        <w:ind w:firstLine="284"/>
        <w:rPr>
          <w:rStyle w:val="Char0"/>
          <w:rtl/>
        </w:rPr>
      </w:pPr>
    </w:p>
    <w:p w:rsidR="00090388" w:rsidRPr="00707A87" w:rsidRDefault="00090388" w:rsidP="00707A87">
      <w:pPr>
        <w:pStyle w:val="aa"/>
        <w:rPr>
          <w:rtl/>
        </w:rPr>
      </w:pPr>
      <w:bookmarkStart w:id="108" w:name="_Toc437418471"/>
      <w:r w:rsidRPr="00707A87">
        <w:rPr>
          <w:rFonts w:hint="cs"/>
          <w:rtl/>
        </w:rPr>
        <w:t>جد امام جعفر صادق کیست؟</w:t>
      </w:r>
      <w:bookmarkEnd w:id="108"/>
      <w:r w:rsidRPr="00707A87">
        <w:rPr>
          <w:rFonts w:hint="cs"/>
          <w:rtl/>
        </w:rPr>
        <w:t xml:space="preserve"> </w:t>
      </w:r>
    </w:p>
    <w:p w:rsidR="00090388" w:rsidRPr="00707A87" w:rsidRDefault="00090388" w:rsidP="00707A87">
      <w:pPr>
        <w:ind w:firstLine="284"/>
        <w:jc w:val="both"/>
        <w:rPr>
          <w:rStyle w:val="Char0"/>
          <w:rtl/>
        </w:rPr>
      </w:pPr>
      <w:r w:rsidRPr="00707A87">
        <w:rPr>
          <w:rStyle w:val="Char0"/>
          <w:rFonts w:hint="cs"/>
          <w:rtl/>
        </w:rPr>
        <w:t xml:space="preserve">بی‌تردید او ابوبکر صدیق است ... حقیقتی که بیشتر به خیال شباهت دارد. آیا ممکن است فردی که شیعیان امامیه شب و روز او را نفرین می‌کنند، جد امامانشان باشد؟ آیا معقول است این امام که شیعیان امامیه به عصمت او معتقدند به کسی که امامیه او را لعن و نفرین می‌کنند افتخار کند و او را تقدیر کند و مورد احترام قرار دهد؟! واقعاً مسأله عجیبی است. </w:t>
      </w:r>
    </w:p>
    <w:p w:rsidR="00090388" w:rsidRPr="00707A87" w:rsidRDefault="00090388" w:rsidP="00707A87">
      <w:pPr>
        <w:ind w:firstLine="284"/>
        <w:jc w:val="both"/>
        <w:rPr>
          <w:rStyle w:val="Char0"/>
          <w:rtl/>
        </w:rPr>
      </w:pPr>
      <w:r w:rsidRPr="00707A87">
        <w:rPr>
          <w:rStyle w:val="Char0"/>
          <w:rFonts w:hint="cs"/>
          <w:rtl/>
        </w:rPr>
        <w:t>همچنین آیا معقول است که بحرانی، شیرازی و امثالهم که ادعای انتساب به مذهب امام جعفر صادق را دارند به نسب و ناموس او توهین کنند؟! واقعاً امر عجیبی است! امام جعفر صادق همواره با افتخار می‌گفت</w:t>
      </w:r>
      <w:r w:rsidR="002F69C2">
        <w:rPr>
          <w:rStyle w:val="Char0"/>
          <w:rFonts w:hint="cs"/>
          <w:rtl/>
        </w:rPr>
        <w:t>:</w:t>
      </w:r>
      <w:r w:rsidRPr="00707A87">
        <w:rPr>
          <w:rStyle w:val="Char0"/>
          <w:rFonts w:hint="cs"/>
          <w:rtl/>
        </w:rPr>
        <w:t xml:space="preserve"> </w:t>
      </w:r>
      <w:r w:rsidRPr="00707A87">
        <w:rPr>
          <w:rStyle w:val="Char2"/>
          <w:rFonts w:hint="cs"/>
          <w:rtl/>
        </w:rPr>
        <w:t>«لقد ولدنی ابوب</w:t>
      </w:r>
      <w:r w:rsidR="002F69C2">
        <w:rPr>
          <w:rStyle w:val="Char2"/>
          <w:rFonts w:hint="cs"/>
          <w:rtl/>
        </w:rPr>
        <w:t>ك</w:t>
      </w:r>
      <w:r w:rsidRPr="00707A87">
        <w:rPr>
          <w:rStyle w:val="Char2"/>
          <w:rFonts w:hint="cs"/>
          <w:rtl/>
        </w:rPr>
        <w:t>ر مرّتین»</w:t>
      </w:r>
      <w:r w:rsidR="002F69C2">
        <w:rPr>
          <w:rStyle w:val="Char2"/>
          <w:rFonts w:hint="cs"/>
          <w:rtl/>
        </w:rPr>
        <w:t>:</w:t>
      </w:r>
      <w:r w:rsidRPr="00707A87">
        <w:rPr>
          <w:rStyle w:val="Char0"/>
          <w:rFonts w:hint="cs"/>
          <w:rtl/>
        </w:rPr>
        <w:t xml:space="preserve"> «نسب من از دو طریق به ابوبکر می‌رسد</w:t>
      </w:r>
      <w:r w:rsidR="00B3721D" w:rsidRPr="00707A87">
        <w:rPr>
          <w:rStyle w:val="Char0"/>
          <w:rFonts w:hint="cs"/>
          <w:rtl/>
        </w:rPr>
        <w:t>.»</w:t>
      </w:r>
      <w:r w:rsidRPr="00707A87">
        <w:rPr>
          <w:rStyle w:val="Char0"/>
          <w:vertAlign w:val="superscript"/>
          <w:rtl/>
        </w:rPr>
        <w:footnoteReference w:id="585"/>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آن دو طریق عبارت بودند از</w:t>
      </w:r>
      <w:r w:rsidR="002F69C2">
        <w:rPr>
          <w:rStyle w:val="Char0"/>
          <w:rFonts w:hint="cs"/>
          <w:rtl/>
        </w:rPr>
        <w:t>:</w:t>
      </w:r>
      <w:r w:rsidRPr="00707A87">
        <w:rPr>
          <w:rStyle w:val="Char0"/>
          <w:rFonts w:hint="cs"/>
          <w:rtl/>
        </w:rPr>
        <w:t xml:space="preserve"> </w:t>
      </w:r>
    </w:p>
    <w:p w:rsidR="00090388" w:rsidRPr="00707A87" w:rsidRDefault="00090388" w:rsidP="00F90961">
      <w:pPr>
        <w:pStyle w:val="ListParagraph"/>
        <w:numPr>
          <w:ilvl w:val="0"/>
          <w:numId w:val="9"/>
        </w:numPr>
        <w:ind w:left="641" w:hanging="357"/>
        <w:jc w:val="both"/>
        <w:rPr>
          <w:rStyle w:val="Char0"/>
          <w:rtl/>
        </w:rPr>
      </w:pPr>
      <w:r w:rsidRPr="00707A87">
        <w:rPr>
          <w:rStyle w:val="Char0"/>
          <w:rFonts w:hint="cs"/>
          <w:rtl/>
        </w:rPr>
        <w:t xml:space="preserve"> از طریق مادرش ام فروه</w:t>
      </w:r>
      <w:r w:rsidR="0020699B">
        <w:rPr>
          <w:rStyle w:val="Char0"/>
          <w:rFonts w:hint="cs"/>
          <w:rtl/>
        </w:rPr>
        <w:t xml:space="preserve"> (</w:t>
      </w:r>
      <w:r w:rsidRPr="00707A87">
        <w:rPr>
          <w:rStyle w:val="Char0"/>
          <w:rFonts w:hint="cs"/>
          <w:rtl/>
        </w:rPr>
        <w:t xml:space="preserve">قریبه) دختر قاسم بن محمد بن ابوبکر </w:t>
      </w:r>
    </w:p>
    <w:p w:rsidR="00090388" w:rsidRPr="00707A87" w:rsidRDefault="00090388" w:rsidP="00F90961">
      <w:pPr>
        <w:pStyle w:val="ListParagraph"/>
        <w:numPr>
          <w:ilvl w:val="0"/>
          <w:numId w:val="9"/>
        </w:numPr>
        <w:ind w:left="641" w:hanging="357"/>
        <w:jc w:val="both"/>
        <w:rPr>
          <w:rStyle w:val="Char0"/>
          <w:rtl/>
        </w:rPr>
      </w:pPr>
      <w:r w:rsidRPr="00707A87">
        <w:rPr>
          <w:rStyle w:val="Char0"/>
          <w:rFonts w:hint="cs"/>
          <w:rtl/>
        </w:rPr>
        <w:t xml:space="preserve"> از طریق مادر بزرگ مادری‌اش اسماء دختر عبدالرحمن بن ابوبکر. که اسماء مادر ام فروه بود.</w:t>
      </w:r>
      <w:r w:rsidRPr="00707A87">
        <w:rPr>
          <w:rStyle w:val="Char0"/>
          <w:vertAlign w:val="superscript"/>
          <w:rtl/>
        </w:rPr>
        <w:footnoteReference w:id="586"/>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اگر انتساب به نسبت و ایمان، بخشش</w:t>
      </w:r>
      <w:r w:rsidRPr="00707A87">
        <w:rPr>
          <w:rStyle w:val="Char0"/>
          <w:rFonts w:hint="eastAsia"/>
          <w:rtl/>
        </w:rPr>
        <w:t>‌</w:t>
      </w:r>
      <w:r w:rsidRPr="00707A87">
        <w:rPr>
          <w:rStyle w:val="Char0"/>
          <w:rFonts w:hint="cs"/>
          <w:rtl/>
        </w:rPr>
        <w:t xml:space="preserve">ها و دفاع ابوبکر از دین خدا افتخار نبود بی‌تردید امام صادق خود را به آن نسبت نمی‌داد. </w:t>
      </w:r>
    </w:p>
    <w:p w:rsidR="00201E44" w:rsidRPr="00707A87" w:rsidRDefault="00090388" w:rsidP="00707A87">
      <w:pPr>
        <w:ind w:firstLine="284"/>
        <w:jc w:val="both"/>
        <w:rPr>
          <w:rStyle w:val="Char0"/>
          <w:rtl/>
        </w:rPr>
      </w:pPr>
      <w:r w:rsidRPr="00707A87">
        <w:rPr>
          <w:rStyle w:val="Char0"/>
          <w:rFonts w:hint="cs"/>
          <w:rtl/>
        </w:rPr>
        <w:t>شیخ رضی در این باره می‌گوید</w:t>
      </w:r>
      <w:r w:rsidR="002F69C2">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201E44" w:rsidRPr="00707A87" w:rsidTr="00201E44">
        <w:tc>
          <w:tcPr>
            <w:tcW w:w="3510" w:type="dxa"/>
          </w:tcPr>
          <w:p w:rsidR="00201E44" w:rsidRPr="00707A87" w:rsidRDefault="00201E44" w:rsidP="00707A87">
            <w:pPr>
              <w:pStyle w:val="a1"/>
              <w:ind w:firstLine="0"/>
              <w:jc w:val="lowKashida"/>
              <w:rPr>
                <w:rStyle w:val="Char0"/>
                <w:sz w:val="2"/>
                <w:szCs w:val="2"/>
                <w:rtl/>
              </w:rPr>
            </w:pPr>
            <w:r w:rsidRPr="00707A87">
              <w:rPr>
                <w:rFonts w:hint="cs"/>
                <w:rtl/>
              </w:rPr>
              <w:t>و حزناً عتیقاً</w:t>
            </w:r>
            <w:r w:rsidR="002F69C2">
              <w:rPr>
                <w:rFonts w:hint="cs"/>
                <w:rtl/>
              </w:rPr>
              <w:t xml:space="preserve"> و</w:t>
            </w:r>
            <w:r w:rsidRPr="00707A87">
              <w:rPr>
                <w:rFonts w:hint="cs"/>
                <w:rtl/>
              </w:rPr>
              <w:t>هو غایة فخر</w:t>
            </w:r>
            <w:r w:rsidR="002F69C2">
              <w:rPr>
                <w:rFonts w:hint="cs"/>
                <w:rtl/>
              </w:rPr>
              <w:t>ك</w:t>
            </w:r>
            <w:r w:rsidRPr="00707A87">
              <w:rPr>
                <w:rFonts w:hint="cs"/>
                <w:rtl/>
              </w:rPr>
              <w:t>م</w:t>
            </w:r>
            <w:r w:rsidRPr="00707A87">
              <w:rPr>
                <w:rtl/>
              </w:rPr>
              <w:br/>
            </w:r>
          </w:p>
        </w:tc>
        <w:tc>
          <w:tcPr>
            <w:tcW w:w="284" w:type="dxa"/>
          </w:tcPr>
          <w:p w:rsidR="00201E44" w:rsidRPr="00707A87" w:rsidRDefault="00201E44" w:rsidP="00707A87">
            <w:pPr>
              <w:jc w:val="lowKashida"/>
              <w:rPr>
                <w:rStyle w:val="Char0"/>
                <w:rtl/>
              </w:rPr>
            </w:pPr>
          </w:p>
        </w:tc>
        <w:tc>
          <w:tcPr>
            <w:tcW w:w="3510" w:type="dxa"/>
          </w:tcPr>
          <w:p w:rsidR="00201E44" w:rsidRPr="00707A87" w:rsidRDefault="00201E44" w:rsidP="00277AAA">
            <w:pPr>
              <w:pStyle w:val="a1"/>
              <w:ind w:firstLine="0"/>
              <w:jc w:val="lowKashida"/>
              <w:rPr>
                <w:rStyle w:val="Char0"/>
                <w:sz w:val="2"/>
                <w:szCs w:val="2"/>
                <w:rtl/>
              </w:rPr>
            </w:pPr>
            <w:r w:rsidRPr="00707A87">
              <w:rPr>
                <w:rFonts w:hint="cs"/>
                <w:rtl/>
              </w:rPr>
              <w:t>بمولد بنت القاسم بن</w:t>
            </w:r>
            <w:r w:rsidR="00277AAA">
              <w:rPr>
                <w:rFonts w:hint="cs"/>
                <w:rtl/>
              </w:rPr>
              <w:t xml:space="preserve"> </w:t>
            </w:r>
            <w:r w:rsidRPr="00707A87">
              <w:rPr>
                <w:rFonts w:hint="cs"/>
                <w:rtl/>
              </w:rPr>
              <w:t>محمد</w:t>
            </w:r>
            <w:r w:rsidRPr="00707A87">
              <w:rPr>
                <w:rtl/>
              </w:rPr>
              <w:br/>
            </w:r>
          </w:p>
        </w:tc>
      </w:tr>
    </w:tbl>
    <w:p w:rsidR="00090388" w:rsidRPr="00707A87" w:rsidRDefault="00090388" w:rsidP="00707A87">
      <w:pPr>
        <w:ind w:firstLine="284"/>
        <w:jc w:val="both"/>
        <w:rPr>
          <w:rFonts w:cs="B Badr"/>
          <w:sz w:val="28"/>
          <w:szCs w:val="28"/>
          <w:rtl/>
          <w:lang w:bidi="fa-IR"/>
        </w:rPr>
      </w:pPr>
      <w:r w:rsidRPr="00707A87">
        <w:rPr>
          <w:rStyle w:val="Char0"/>
          <w:rFonts w:hint="cs"/>
          <w:rtl/>
        </w:rPr>
        <w:t xml:space="preserve">شما از این نسبت در اندوهید. حال آنکه به دنیا آمدن [امام صادق] از دختر قاسم بن محمد [بن ابوبکر] نهایت افتخار شماست. </w:t>
      </w:r>
    </w:p>
    <w:p w:rsidR="00090388" w:rsidRPr="00707A87" w:rsidRDefault="00090388" w:rsidP="00707A87">
      <w:pPr>
        <w:ind w:firstLine="284"/>
        <w:jc w:val="both"/>
        <w:rPr>
          <w:rStyle w:val="Char0"/>
          <w:rtl/>
        </w:rPr>
      </w:pPr>
      <w:r w:rsidRPr="00707A87">
        <w:rPr>
          <w:rStyle w:val="Char0"/>
          <w:rFonts w:hint="cs"/>
          <w:rtl/>
        </w:rPr>
        <w:t>دانشمند بزرگ شیعه شیخ محمد صالح حائری مازندرانی</w:t>
      </w:r>
      <w:r w:rsidRPr="00707A87">
        <w:rPr>
          <w:rStyle w:val="Char0"/>
          <w:vertAlign w:val="superscript"/>
          <w:rtl/>
        </w:rPr>
        <w:footnoteReference w:id="587"/>
      </w:r>
      <w:r w:rsidRPr="00707A87">
        <w:rPr>
          <w:rStyle w:val="Char0"/>
          <w:rFonts w:hint="cs"/>
          <w:rtl/>
        </w:rPr>
        <w:t xml:space="preserve"> در رسالة</w:t>
      </w:r>
      <w:r w:rsidR="0020699B">
        <w:rPr>
          <w:rStyle w:val="Char0"/>
          <w:rFonts w:hint="cs"/>
          <w:rtl/>
        </w:rPr>
        <w:t xml:space="preserve"> (</w:t>
      </w:r>
      <w:r w:rsidRPr="00707A87">
        <w:rPr>
          <w:rStyle w:val="Char2"/>
          <w:rFonts w:hint="cs"/>
          <w:rtl/>
        </w:rPr>
        <w:t xml:space="preserve">منهاج عملی للتقریب) </w:t>
      </w:r>
      <w:r w:rsidRPr="00707A87">
        <w:rPr>
          <w:rStyle w:val="Char0"/>
          <w:rFonts w:hint="cs"/>
          <w:rtl/>
        </w:rPr>
        <w:t>می‌نویسد</w:t>
      </w:r>
      <w:r w:rsidR="002F69C2">
        <w:rPr>
          <w:rStyle w:val="Char0"/>
          <w:rFonts w:hint="cs"/>
          <w:rtl/>
        </w:rPr>
        <w:t>:</w:t>
      </w:r>
      <w:r w:rsidRPr="00707A87">
        <w:rPr>
          <w:rStyle w:val="Char0"/>
          <w:rFonts w:hint="cs"/>
          <w:rtl/>
        </w:rPr>
        <w:t xml:space="preserve"> «امام جعفر صادق و فرزندان معصومش از طریق مادر از نسل امام بزرگوارشان ابوبکر صدیق هستند. زیرا مادر امام صادق، ام فروه دختر قاسم بن محمد بن ابوبکر است. و مادر ام فروه نیز اسماء دختر عبدالرحمن بن ابوبکر صدیق است که دختر عموی پدر ام فروه یعنی قاسم نیز بوده است. پس امام محمد باقر دختر قاسم</w:t>
      </w:r>
      <w:r w:rsidR="0020699B">
        <w:rPr>
          <w:rStyle w:val="Char0"/>
          <w:rFonts w:hint="cs"/>
          <w:rtl/>
        </w:rPr>
        <w:t xml:space="preserve"> (</w:t>
      </w:r>
      <w:r w:rsidRPr="00707A87">
        <w:rPr>
          <w:rStyle w:val="Char0"/>
          <w:rFonts w:hint="cs"/>
          <w:rtl/>
        </w:rPr>
        <w:t>نوه ابوبکر) را به همسری برگزید و داماد او به شمار می‌آید به همین دلیل امام صادق می‌گفت</w:t>
      </w:r>
      <w:r w:rsidR="002F69C2">
        <w:rPr>
          <w:rStyle w:val="Char0"/>
          <w:rFonts w:hint="cs"/>
          <w:rtl/>
        </w:rPr>
        <w:t>:</w:t>
      </w:r>
      <w:r w:rsidRPr="00707A87">
        <w:rPr>
          <w:rStyle w:val="Char0"/>
          <w:rFonts w:hint="cs"/>
          <w:rtl/>
        </w:rPr>
        <w:t xml:space="preserve"> «ابوبکر مرا دوبار به دنیا آورده است</w:t>
      </w:r>
      <w:r w:rsidR="00B3721D" w:rsidRPr="00707A87">
        <w:rPr>
          <w:rStyle w:val="Char0"/>
          <w:rFonts w:hint="cs"/>
          <w:rtl/>
        </w:rPr>
        <w:t>.»</w:t>
      </w:r>
      <w:r w:rsidRPr="00707A87">
        <w:rPr>
          <w:rStyle w:val="Char0"/>
          <w:rFonts w:hint="cs"/>
          <w:rtl/>
        </w:rPr>
        <w:t xml:space="preserve"> منظور او این بود که او از نسل دو تن از فرزندان ابوبکر</w:t>
      </w:r>
      <w:r w:rsidR="0020699B">
        <w:rPr>
          <w:rStyle w:val="Char0"/>
          <w:rFonts w:hint="cs"/>
          <w:rtl/>
        </w:rPr>
        <w:t xml:space="preserve"> (</w:t>
      </w:r>
      <w:r w:rsidRPr="00707A87">
        <w:rPr>
          <w:rStyle w:val="Char0"/>
          <w:rFonts w:hint="cs"/>
          <w:rtl/>
        </w:rPr>
        <w:t>عبدالرحمن و محمد) است</w:t>
      </w:r>
      <w:r w:rsidR="00B3721D" w:rsidRPr="00707A87">
        <w:rPr>
          <w:rStyle w:val="Char0"/>
          <w:rFonts w:hint="cs"/>
          <w:rtl/>
        </w:rPr>
        <w:t>.»</w:t>
      </w:r>
      <w:r w:rsidRPr="00707A87">
        <w:rPr>
          <w:rStyle w:val="Char0"/>
          <w:vertAlign w:val="superscript"/>
          <w:rtl/>
        </w:rPr>
        <w:footnoteReference w:id="588"/>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مولی علی محمد تبریزی انصاری در کتاب</w:t>
      </w:r>
      <w:r w:rsidR="0020699B">
        <w:rPr>
          <w:rStyle w:val="Char0"/>
          <w:rFonts w:hint="cs"/>
          <w:rtl/>
        </w:rPr>
        <w:t xml:space="preserve"> (</w:t>
      </w:r>
      <w:r w:rsidRPr="00707A87">
        <w:rPr>
          <w:rStyle w:val="Char2"/>
          <w:rFonts w:hint="cs"/>
          <w:rtl/>
        </w:rPr>
        <w:t>اللمع</w:t>
      </w:r>
      <w:r w:rsidR="00CB248F" w:rsidRPr="00707A87">
        <w:rPr>
          <w:rStyle w:val="Char2"/>
          <w:rFonts w:hint="cs"/>
          <w:rtl/>
        </w:rPr>
        <w:t>ة</w:t>
      </w:r>
      <w:r w:rsidRPr="00707A87">
        <w:rPr>
          <w:rStyle w:val="Char2"/>
          <w:rFonts w:hint="cs"/>
          <w:rtl/>
        </w:rPr>
        <w:t xml:space="preserve"> البیضاء)</w:t>
      </w:r>
      <w:r w:rsidRPr="00707A87">
        <w:rPr>
          <w:rStyle w:val="Char0"/>
          <w:rFonts w:hint="cs"/>
          <w:rtl/>
        </w:rPr>
        <w:t xml:space="preserve"> می‌نویسد</w:t>
      </w:r>
      <w:r w:rsidR="002F69C2">
        <w:rPr>
          <w:rStyle w:val="Char0"/>
          <w:rFonts w:hint="cs"/>
          <w:rtl/>
        </w:rPr>
        <w:t>:</w:t>
      </w:r>
      <w:r w:rsidRPr="00707A87">
        <w:rPr>
          <w:rStyle w:val="Char0"/>
          <w:rFonts w:hint="cs"/>
          <w:rtl/>
        </w:rPr>
        <w:t xml:space="preserve"> «به همین دلیل به امام صادق</w:t>
      </w:r>
      <w:r w:rsidR="00D35A70" w:rsidRPr="00707A87">
        <w:rPr>
          <w:rStyle w:val="Char0"/>
          <w:rFonts w:cs="CTraditional Arabic" w:hint="cs"/>
          <w:rtl/>
        </w:rPr>
        <w:t>÷</w:t>
      </w:r>
      <w:r w:rsidRPr="00707A87">
        <w:rPr>
          <w:rStyle w:val="Char0"/>
          <w:rFonts w:hint="cs"/>
          <w:rtl/>
        </w:rPr>
        <w:t xml:space="preserve"> پسر [ابوبکر] صدیق می‌گفتند. زیرا مادرش ام فروه دختر قاسم بن محمد بن ابوبکر بود و همسر قاسم مذکور</w:t>
      </w:r>
      <w:r w:rsidR="0020699B">
        <w:rPr>
          <w:rStyle w:val="Char0"/>
          <w:rFonts w:hint="cs"/>
          <w:rtl/>
        </w:rPr>
        <w:t xml:space="preserve"> (</w:t>
      </w:r>
      <w:r w:rsidRPr="00707A87">
        <w:rPr>
          <w:rStyle w:val="Char0"/>
          <w:rFonts w:hint="cs"/>
          <w:rtl/>
        </w:rPr>
        <w:t>یعنی پدر بزرگ مادری امام صادق)، دختر عبدالرحمن بن ابوبکر بود. بنابراین امام صادق همواره می‌گفت</w:t>
      </w:r>
      <w:r w:rsidR="002F69C2">
        <w:rPr>
          <w:rStyle w:val="Char0"/>
          <w:rFonts w:hint="cs"/>
          <w:rtl/>
        </w:rPr>
        <w:t>:</w:t>
      </w:r>
      <w:r w:rsidRPr="00707A87">
        <w:rPr>
          <w:rStyle w:val="Char0"/>
          <w:rFonts w:hint="cs"/>
          <w:rtl/>
        </w:rPr>
        <w:t xml:space="preserve"> ابوبکر دوبار مرا به دنیا آورده است</w:t>
      </w:r>
      <w:r w:rsidR="00B3721D" w:rsidRPr="00707A87">
        <w:rPr>
          <w:rStyle w:val="Char0"/>
          <w:rFonts w:hint="cs"/>
          <w:rtl/>
        </w:rPr>
        <w:t>.»</w:t>
      </w:r>
      <w:r w:rsidRPr="00707A87">
        <w:rPr>
          <w:rStyle w:val="Char0"/>
          <w:vertAlign w:val="superscript"/>
          <w:rtl/>
        </w:rPr>
        <w:footnoteReference w:id="589"/>
      </w:r>
      <w:r w:rsidRPr="00707A87">
        <w:rPr>
          <w:rStyle w:val="Char0"/>
          <w:rFonts w:hint="cs"/>
          <w:rtl/>
        </w:rPr>
        <w:t xml:space="preserve"> </w:t>
      </w:r>
    </w:p>
    <w:p w:rsidR="00090388" w:rsidRPr="00707A87" w:rsidRDefault="00090388" w:rsidP="00707A87">
      <w:pPr>
        <w:ind w:firstLine="284"/>
        <w:jc w:val="both"/>
        <w:rPr>
          <w:rStyle w:val="Char0"/>
          <w:rtl/>
        </w:rPr>
      </w:pPr>
      <w:r w:rsidRPr="00707A87">
        <w:rPr>
          <w:rStyle w:val="Char0"/>
          <w:rFonts w:hint="cs"/>
          <w:rtl/>
        </w:rPr>
        <w:t>اما این فرزند بزرگواری که</w:t>
      </w:r>
      <w:r w:rsidR="000900EF">
        <w:rPr>
          <w:rStyle w:val="Char0"/>
          <w:rFonts w:hint="cs"/>
          <w:rtl/>
        </w:rPr>
        <w:t xml:space="preserve"> کتاب‌های </w:t>
      </w:r>
      <w:r w:rsidRPr="00707A87">
        <w:rPr>
          <w:rStyle w:val="Char0"/>
          <w:rFonts w:hint="cs"/>
          <w:rtl/>
        </w:rPr>
        <w:t xml:space="preserve">شیعه اثناعشری افتحار او به انتساب به جدش ابوبکر را نقل می‌کنند، در همان حال دشنام و توهین به جد امامانشان را ذکر و به نفرین او افتخار می‌کنند. </w:t>
      </w:r>
    </w:p>
    <w:p w:rsidR="00090388" w:rsidRPr="00707A87" w:rsidRDefault="00090388" w:rsidP="00707A87">
      <w:pPr>
        <w:pStyle w:val="a1"/>
        <w:ind w:firstLine="0"/>
        <w:jc w:val="right"/>
        <w:rPr>
          <w:rtl/>
        </w:rPr>
      </w:pPr>
      <w:r w:rsidRPr="00707A87">
        <w:rPr>
          <w:rFonts w:hint="cs"/>
          <w:rtl/>
        </w:rPr>
        <w:t>إنّا لله</w:t>
      </w:r>
      <w:r w:rsidR="002F69C2">
        <w:rPr>
          <w:rFonts w:hint="cs"/>
          <w:rtl/>
        </w:rPr>
        <w:t xml:space="preserve"> و</w:t>
      </w:r>
      <w:r w:rsidRPr="00707A87">
        <w:rPr>
          <w:rFonts w:hint="cs"/>
          <w:rtl/>
        </w:rPr>
        <w:t>إنا إلیه راجعون</w:t>
      </w:r>
    </w:p>
    <w:p w:rsidR="00201E44" w:rsidRPr="00707A87" w:rsidRDefault="004249E1" w:rsidP="00707A87">
      <w:pPr>
        <w:ind w:firstLine="284"/>
        <w:rPr>
          <w:rFonts w:cs="B Lotus"/>
          <w:b/>
          <w:bCs/>
          <w:sz w:val="36"/>
          <w:szCs w:val="36"/>
          <w:rtl/>
          <w:lang w:bidi="fa-IR"/>
        </w:rPr>
        <w:sectPr w:rsidR="00201E44" w:rsidRPr="00707A87" w:rsidSect="002F2E63">
          <w:headerReference w:type="default" r:id="rId18"/>
          <w:footnotePr>
            <w:numRestart w:val="eachPage"/>
          </w:footnotePr>
          <w:type w:val="oddPage"/>
          <w:pgSz w:w="9356" w:h="13608" w:code="9"/>
          <w:pgMar w:top="567" w:right="1134" w:bottom="851" w:left="1134" w:header="454" w:footer="0" w:gutter="0"/>
          <w:cols w:space="720"/>
          <w:titlePg/>
          <w:bidi/>
          <w:rtlGutter/>
        </w:sectPr>
      </w:pPr>
      <w:r w:rsidRPr="00707A87">
        <w:rPr>
          <w:rFonts w:cs="B Lotus" w:hint="cs"/>
          <w:b/>
          <w:bCs/>
          <w:sz w:val="36"/>
          <w:szCs w:val="36"/>
          <w:rtl/>
          <w:lang w:bidi="fa-IR"/>
        </w:rPr>
        <w:t xml:space="preserve">               </w:t>
      </w:r>
    </w:p>
    <w:p w:rsidR="00181E76" w:rsidRPr="00707A87" w:rsidRDefault="004249E1" w:rsidP="00707A87">
      <w:pPr>
        <w:pStyle w:val="a0"/>
        <w:rPr>
          <w:rtl/>
        </w:rPr>
      </w:pPr>
      <w:bookmarkStart w:id="109" w:name="_Toc437418472"/>
      <w:r w:rsidRPr="00707A87">
        <w:rPr>
          <w:rFonts w:hint="cs"/>
          <w:rtl/>
        </w:rPr>
        <w:t>محبت حضرت عل</w:t>
      </w:r>
      <w:r w:rsidR="00201E44" w:rsidRPr="00707A87">
        <w:rPr>
          <w:rFonts w:hint="cs"/>
          <w:rtl/>
        </w:rPr>
        <w:t>ی</w:t>
      </w:r>
      <w:r w:rsidRPr="00707A87">
        <w:rPr>
          <w:rFonts w:hint="cs"/>
          <w:rtl/>
        </w:rPr>
        <w:t xml:space="preserve"> نسبت به صحابه</w:t>
      </w:r>
      <w:bookmarkEnd w:id="109"/>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میان انبوه عظیمی از روایات شیعه که صحابه‌ای رسول خدا</w:t>
      </w:r>
      <w:r w:rsidR="007D18AE" w:rsidRPr="00707A87">
        <w:rPr>
          <w:rStyle w:val="Char0"/>
          <w:rFonts w:cs="CTraditional Arabic" w:hint="cs"/>
          <w:rtl/>
        </w:rPr>
        <w:t xml:space="preserve"> ج</w:t>
      </w:r>
      <w:r w:rsidRPr="00707A87">
        <w:rPr>
          <w:rStyle w:val="Char0"/>
          <w:rFonts w:hint="cs"/>
          <w:rtl/>
        </w:rPr>
        <w:t xml:space="preserve"> را مورد دشنام و نفرین قرار می‌دهند، حقیقتی جلوه‌گر است که آن روایات</w:t>
      </w:r>
      <w:r w:rsidR="009B3DE6">
        <w:rPr>
          <w:rStyle w:val="Char0"/>
          <w:rFonts w:hint="cs"/>
          <w:rtl/>
        </w:rPr>
        <w:t xml:space="preserve"> آن را </w:t>
      </w:r>
      <w:r w:rsidRPr="00707A87">
        <w:rPr>
          <w:rStyle w:val="Char0"/>
          <w:rFonts w:hint="cs"/>
          <w:rtl/>
        </w:rPr>
        <w:t>پنهان نکرده‌اند، حقیقت دوستی و محبّت علی</w:t>
      </w:r>
      <w:r w:rsidR="00D35A70" w:rsidRPr="00707A87">
        <w:rPr>
          <w:rStyle w:val="Char0"/>
          <w:rFonts w:cs="CTraditional Arabic" w:hint="cs"/>
          <w:rtl/>
        </w:rPr>
        <w:t>÷</w:t>
      </w:r>
      <w:r w:rsidRPr="00707A87">
        <w:rPr>
          <w:rStyle w:val="Char0"/>
          <w:rFonts w:hint="cs"/>
          <w:rtl/>
        </w:rPr>
        <w:t xml:space="preserve"> نسبت به صحابه که در درون خود جای داده خاطرات و مناظر بزرگی که در کنار آنان سپری کرد. لحظه به لحظه‌ی آن و تمام حوادث مربوط به آن در مقابل دیدگان و حافظه</w:t>
      </w:r>
      <w:r w:rsidRPr="00707A87">
        <w:rPr>
          <w:rStyle w:val="Char0"/>
          <w:rFonts w:hint="eastAsia"/>
          <w:rtl/>
        </w:rPr>
        <w:t xml:space="preserve">‌اش ماندگار شده بود تماماً برخلاف شیعی </w:t>
      </w:r>
      <w:r w:rsidRPr="00707A87">
        <w:rPr>
          <w:rStyle w:val="Char0"/>
          <w:rFonts w:hint="cs"/>
          <w:rtl/>
        </w:rPr>
        <w:t>است</w:t>
      </w:r>
      <w:r w:rsidRPr="00707A87">
        <w:rPr>
          <w:rStyle w:val="Char0"/>
          <w:rFonts w:hint="eastAsia"/>
          <w:rtl/>
        </w:rPr>
        <w:t xml:space="preserve"> که علاقه‌ی خود را برای صحابه </w:t>
      </w:r>
      <w:r w:rsidRPr="00707A87">
        <w:rPr>
          <w:rFonts w:ascii="Times New Roman" w:hAnsi="Times New Roman" w:cs="Times New Roman" w:hint="cs"/>
          <w:sz w:val="28"/>
          <w:szCs w:val="28"/>
          <w:rtl/>
          <w:lang w:bidi="fa-IR"/>
        </w:rPr>
        <w:t>–</w:t>
      </w:r>
      <w:r w:rsidRPr="00707A87">
        <w:rPr>
          <w:rStyle w:val="Char0"/>
          <w:rFonts w:hint="eastAsia"/>
          <w:rtl/>
        </w:rPr>
        <w:t xml:space="preserve"> به </w:t>
      </w:r>
      <w:r w:rsidRPr="00707A87">
        <w:rPr>
          <w:rStyle w:val="Char0"/>
          <w:rFonts w:hint="cs"/>
          <w:rtl/>
        </w:rPr>
        <w:t xml:space="preserve">ویژه خلفای </w:t>
      </w:r>
      <w:r w:rsidRPr="00707A87">
        <w:rPr>
          <w:rFonts w:ascii="Times New Roman" w:hAnsi="Times New Roman" w:cs="Times New Roman" w:hint="cs"/>
          <w:sz w:val="28"/>
          <w:szCs w:val="28"/>
          <w:rtl/>
          <w:lang w:bidi="fa-IR"/>
        </w:rPr>
        <w:t>–</w:t>
      </w:r>
      <w:r w:rsidRPr="00707A87">
        <w:rPr>
          <w:rStyle w:val="Char0"/>
          <w:rFonts w:hint="cs"/>
          <w:rtl/>
        </w:rPr>
        <w:t xml:space="preserve"> سه‌گانه جز با کینه و نفرت ابراز نمی‌دارد، و جز با کینه‌توزی و با تقیه و حذر یا آنان برخورد نمی‌نماید و همواره در پشت سر آنان جز با بدگوئی و نفرین و انتقام حرفی بر زبانشان جاری نمی‌گردد.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همواره تصویر واقعی و درخشان ماندگار مانده و </w:t>
      </w:r>
      <w:r w:rsidR="004249E1" w:rsidRPr="00707A87">
        <w:rPr>
          <w:rStyle w:val="Char0"/>
          <w:rFonts w:hint="cs"/>
          <w:rtl/>
        </w:rPr>
        <w:t>بق</w:t>
      </w:r>
      <w:r w:rsidR="006318F3" w:rsidRPr="00707A87">
        <w:rPr>
          <w:rStyle w:val="Char0"/>
          <w:rFonts w:hint="cs"/>
          <w:rtl/>
        </w:rPr>
        <w:t>ی</w:t>
      </w:r>
      <w:r w:rsidR="004249E1" w:rsidRPr="00707A87">
        <w:rPr>
          <w:rStyle w:val="Char0"/>
          <w:rFonts w:hint="cs"/>
          <w:rtl/>
        </w:rPr>
        <w:t>ه</w:t>
      </w:r>
      <w:r w:rsidRPr="00707A87">
        <w:rPr>
          <w:rStyle w:val="Char0"/>
          <w:rFonts w:hint="cs"/>
          <w:rtl/>
        </w:rPr>
        <w:t xml:space="preserve"> فنا و نابود می‌گردد همانا</w:t>
      </w:r>
      <w:r w:rsidR="0020699B">
        <w:rPr>
          <w:rStyle w:val="Char0"/>
          <w:rFonts w:hint="cs"/>
          <w:rtl/>
        </w:rPr>
        <w:t xml:space="preserve"> (</w:t>
      </w:r>
      <w:r w:rsidRPr="00707A87">
        <w:rPr>
          <w:rStyle w:val="Char0"/>
          <w:rFonts w:hint="cs"/>
          <w:rtl/>
        </w:rPr>
        <w:t xml:space="preserve">آن تصویر درخشان) در مهمترین و مؤثق‌ترین کتاب نزد شیعه، نهج‌البلاغه متجلی می‌گردد. و آن نصوص و عبارات نهج‌البلاغه برای نابودی </w:t>
      </w:r>
      <w:r w:rsidRPr="00707A87">
        <w:rPr>
          <w:rFonts w:ascii="Times New Roman" w:hAnsi="Times New Roman" w:cs="Times New Roman" w:hint="cs"/>
          <w:sz w:val="28"/>
          <w:szCs w:val="28"/>
          <w:rtl/>
          <w:lang w:bidi="fa-IR"/>
        </w:rPr>
        <w:t>–</w:t>
      </w:r>
      <w:r w:rsidRPr="00707A87">
        <w:rPr>
          <w:rStyle w:val="Char0"/>
          <w:rFonts w:hint="cs"/>
          <w:rtl/>
        </w:rPr>
        <w:t xml:space="preserve"> و بی‌اساس‌بودن </w:t>
      </w:r>
      <w:r w:rsidRPr="00707A87">
        <w:rPr>
          <w:rFonts w:ascii="Times New Roman" w:hAnsi="Times New Roman" w:cs="Times New Roman" w:hint="cs"/>
          <w:sz w:val="28"/>
          <w:szCs w:val="28"/>
          <w:rtl/>
          <w:lang w:bidi="fa-IR"/>
        </w:rPr>
        <w:t>–</w:t>
      </w:r>
      <w:r w:rsidRPr="00707A87">
        <w:rPr>
          <w:rStyle w:val="Char0"/>
          <w:rFonts w:hint="cs"/>
          <w:rtl/>
        </w:rPr>
        <w:t xml:space="preserve"> آن همه مکتوبات مبتنی بر نفرین و دشنام صحابه و قول به ارتداد آنان کافی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بیائید [در این زمینه] به علی بن </w:t>
      </w:r>
      <w:r w:rsidR="00440AD5" w:rsidRPr="00707A87">
        <w:rPr>
          <w:rStyle w:val="Char0"/>
          <w:rFonts w:hint="cs"/>
          <w:rtl/>
        </w:rPr>
        <w:t>ابیطالب</w:t>
      </w:r>
      <w:r w:rsidRPr="00707A87">
        <w:rPr>
          <w:rStyle w:val="Char0"/>
          <w:rFonts w:hint="cs"/>
          <w:rtl/>
        </w:rPr>
        <w:t xml:space="preserve"> گوش دل بسپاریم که او [خود] همچنانکه صحابه را دیده و با آنان مراوده داشته است</w:t>
      </w:r>
      <w:r w:rsidR="006318F3" w:rsidRPr="00707A87">
        <w:rPr>
          <w:rStyle w:val="Char0"/>
          <w:rFonts w:hint="cs"/>
          <w:rtl/>
        </w:rPr>
        <w:t xml:space="preserve"> آن‌ها </w:t>
      </w:r>
      <w:r w:rsidRPr="00707A87">
        <w:rPr>
          <w:rStyle w:val="Char0"/>
          <w:rFonts w:hint="cs"/>
          <w:rtl/>
        </w:rPr>
        <w:t>را برای ما به تصویر می‌کشد و می‌گوید: یاران محمد را دیده‌ام و کسی را همچون آنان ندیده‌ام، در روز پریشان و خاکی [اهل کار] بودند و در شب اهل سجود و قیام بودند، و گاهی پیشانی و گاهی صورتشان را بر خاک می</w:t>
      </w:r>
      <w:r w:rsidRPr="00707A87">
        <w:rPr>
          <w:rStyle w:val="Char0"/>
          <w:rFonts w:hint="eastAsia"/>
          <w:rtl/>
        </w:rPr>
        <w:t>‌</w:t>
      </w:r>
      <w:r w:rsidRPr="00707A87">
        <w:rPr>
          <w:rStyle w:val="Char0"/>
          <w:rFonts w:hint="cs"/>
          <w:rtl/>
        </w:rPr>
        <w:t>ساییدند، و با ذکر مرگ و قیامت همچون آتش به سرخی می‌گرائیدند، و در سجده‌گاهشان همچون کاروان عزاداران سیل اشک جاری بود، و چون خدای ذکر گردد اشکشان جاری و به سینه‌شان می‌رسید، و به علت ترس از عذاب و امید ثواب همچون درخت در روز باد سخت</w:t>
      </w:r>
      <w:r w:rsidRPr="00707A87">
        <w:rPr>
          <w:rStyle w:val="Char0"/>
          <w:rFonts w:hint="eastAsia"/>
          <w:rtl/>
        </w:rPr>
        <w:t>‌وزان به لرزه می‌افتادند.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او </w:t>
      </w:r>
      <w:r w:rsidRPr="00707A87">
        <w:rPr>
          <w:rFonts w:ascii="Times New Roman" w:hAnsi="Times New Roman" w:cs="Times New Roman" w:hint="cs"/>
          <w:sz w:val="28"/>
          <w:szCs w:val="28"/>
          <w:rtl/>
          <w:lang w:bidi="fa-IR"/>
        </w:rPr>
        <w:t>–</w:t>
      </w:r>
      <w:r w:rsidR="0020699B">
        <w:rPr>
          <w:rStyle w:val="Char0"/>
          <w:rFonts w:hint="cs"/>
          <w:rtl/>
        </w:rPr>
        <w:t xml:space="preserve"> (</w:t>
      </w:r>
      <w:r w:rsidRPr="00707A87">
        <w:rPr>
          <w:rStyle w:val="Char0"/>
          <w:rFonts w:hint="cs"/>
          <w:rtl/>
        </w:rPr>
        <w:t>علی) همچون کسی محبوب خود را از دست داده باشد بر فراق</w:t>
      </w:r>
      <w:r w:rsidRPr="00707A87">
        <w:rPr>
          <w:rStyle w:val="Char0"/>
          <w:rFonts w:hint="eastAsia"/>
          <w:rtl/>
        </w:rPr>
        <w:t>‌</w:t>
      </w:r>
      <w:r w:rsidRPr="00707A87">
        <w:rPr>
          <w:rStyle w:val="Char0"/>
          <w:rFonts w:hint="cs"/>
          <w:rtl/>
        </w:rPr>
        <w:t>شان حسرت و مرثیه نموده و می‌گوید</w:t>
      </w:r>
      <w:r w:rsidR="002F69C2">
        <w:rPr>
          <w:rStyle w:val="Char0"/>
          <w:rFonts w:hint="cs"/>
          <w:rtl/>
        </w:rPr>
        <w:t>:</w:t>
      </w:r>
      <w:r w:rsidRPr="00707A87">
        <w:rPr>
          <w:rStyle w:val="Char0"/>
          <w:rFonts w:hint="cs"/>
          <w:rtl/>
        </w:rPr>
        <w:t xml:space="preserve"> کجائید آن جماعتی که چون به اسلام فراخوانده شدند</w:t>
      </w:r>
      <w:r w:rsidR="009B3DE6">
        <w:rPr>
          <w:rStyle w:val="Char0"/>
          <w:rFonts w:hint="cs"/>
          <w:rtl/>
        </w:rPr>
        <w:t xml:space="preserve"> آن را </w:t>
      </w:r>
      <w:r w:rsidRPr="00707A87">
        <w:rPr>
          <w:rStyle w:val="Char0"/>
          <w:rFonts w:hint="cs"/>
          <w:rtl/>
        </w:rPr>
        <w:t>پذیرفتند و قرآن را تلاوت نمودند و</w:t>
      </w:r>
      <w:r w:rsidR="009B3DE6">
        <w:rPr>
          <w:rStyle w:val="Char0"/>
          <w:rFonts w:hint="cs"/>
          <w:rtl/>
        </w:rPr>
        <w:t xml:space="preserve"> آن را </w:t>
      </w:r>
      <w:r w:rsidRPr="00707A87">
        <w:rPr>
          <w:rStyle w:val="Char0"/>
          <w:rFonts w:hint="cs"/>
          <w:rtl/>
        </w:rPr>
        <w:t>به کار گرفتند، و شمشیرها را از غلافشان درآویختند و گروه‌گروه به اطراف زمین پیش تاختند، و بر اثر گریه‌ی زیاد [از ترس خدا] چشمانشان تباه و سفید شده است، شکمهایشان بر اثر روزه‌ی</w:t>
      </w:r>
      <w:r w:rsidR="0020699B">
        <w:rPr>
          <w:rStyle w:val="Char0"/>
          <w:rFonts w:hint="cs"/>
          <w:rtl/>
        </w:rPr>
        <w:t xml:space="preserve"> (</w:t>
      </w:r>
      <w:r w:rsidRPr="00707A87">
        <w:rPr>
          <w:rStyle w:val="Char0"/>
          <w:rFonts w:hint="cs"/>
          <w:rtl/>
        </w:rPr>
        <w:t>زیاد) به هم چسبیده است. لب‌هایشان بر اثر دعای زیاد خشک و ضعیف شده است، رنگشان بر اثر شب‌بیداری زرد گشته است، و بر سیمایشان رنگ خاشعین [پارسایان] است، آنان [صحابه</w:t>
      </w:r>
      <w:r w:rsidRPr="00707A87">
        <w:rPr>
          <w:rStyle w:val="Char0"/>
          <w:rFonts w:hint="eastAsia"/>
          <w:rtl/>
        </w:rPr>
        <w:t>‌ی پیام</w:t>
      </w:r>
      <w:r w:rsidRPr="00707A87">
        <w:rPr>
          <w:rStyle w:val="Char0"/>
          <w:rFonts w:hint="cs"/>
          <w:rtl/>
        </w:rPr>
        <w:t>ب</w:t>
      </w:r>
      <w:r w:rsidRPr="00707A87">
        <w:rPr>
          <w:rStyle w:val="Char0"/>
          <w:rFonts w:hint="eastAsia"/>
          <w:rtl/>
        </w:rPr>
        <w:t xml:space="preserve">ر] که [از این دنیا] رفته‌اند برادرانم‌اند، سزاوار است بر </w:t>
      </w:r>
      <w:r w:rsidRPr="00707A87">
        <w:rPr>
          <w:rStyle w:val="Char0"/>
          <w:rFonts w:hint="cs"/>
          <w:rtl/>
        </w:rPr>
        <w:t>فراقشان بر دستان خود [به علت حسرت از دست‌رفتنشان] گاز گیریم.</w:t>
      </w:r>
    </w:p>
    <w:p w:rsidR="00253BB0" w:rsidRPr="00707A87" w:rsidRDefault="00253BB0" w:rsidP="00707A87">
      <w:pPr>
        <w:pStyle w:val="aa"/>
        <w:rPr>
          <w:rtl/>
        </w:rPr>
      </w:pPr>
      <w:bookmarkStart w:id="110" w:name="_Toc437418473"/>
      <w:r w:rsidRPr="00707A87">
        <w:rPr>
          <w:rFonts w:hint="cs"/>
          <w:rtl/>
        </w:rPr>
        <w:t>نهج‌البلاغه و ستایش عطرآگین بر عمر بن خطاب</w:t>
      </w:r>
      <w:r w:rsidR="007D18AE" w:rsidRPr="00707A87">
        <w:rPr>
          <w:rFonts w:cs="CTraditional Arabic" w:hint="cs"/>
          <w:bCs w:val="0"/>
          <w:rtl/>
        </w:rPr>
        <w:t>س</w:t>
      </w:r>
      <w:bookmarkEnd w:id="110"/>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از اینکه نهج‌البلاغه به مدح و ستایش عمر بپردازد شاید غریب به نظر آید ولیکن واقعیتی است که حتی شیخ رضی مؤلف کتاب </w:t>
      </w:r>
      <w:r w:rsidRPr="00707A87">
        <w:rPr>
          <w:rStyle w:val="Char2"/>
          <w:rFonts w:hint="cs"/>
          <w:rtl/>
        </w:rPr>
        <w:t>«نهج</w:t>
      </w:r>
      <w:r w:rsidRPr="00707A87">
        <w:rPr>
          <w:rStyle w:val="Char2"/>
          <w:rFonts w:ascii="Times New Roman" w:hAnsi="Times New Roman" w:cs="Times New Roman" w:hint="cs"/>
          <w:rtl/>
        </w:rPr>
        <w:t>‌</w:t>
      </w:r>
      <w:r w:rsidRPr="00707A87">
        <w:rPr>
          <w:rStyle w:val="Char2"/>
          <w:rFonts w:hint="cs"/>
          <w:rtl/>
        </w:rPr>
        <w:t>البلاغه»</w:t>
      </w:r>
      <w:r w:rsidRPr="00707A87">
        <w:rPr>
          <w:rStyle w:val="Char0"/>
          <w:rFonts w:hint="cs"/>
          <w:rtl/>
        </w:rPr>
        <w:t xml:space="preserve"> علیرغم انتسابش به شیعه‌ی اثناعشری نتوانسته است از آن چشم‌پوشی کند.</w:t>
      </w:r>
    </w:p>
    <w:p w:rsidR="00201E44"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لذا عاقل را سزاوار است که نیک در این مسأله دقّت و تأمل نموده و به حقیقت اذعان نماید تا در شمار کسانی قرار نگیرد که خداوند [در نکوهش‌شان] می‌فرماید</w:t>
      </w:r>
      <w:r w:rsidR="002F69C2">
        <w:rPr>
          <w:rStyle w:val="Char0"/>
          <w:rFonts w:hint="cs"/>
          <w:rtl/>
        </w:rPr>
        <w:t>:</w:t>
      </w:r>
    </w:p>
    <w:p w:rsidR="00253BB0" w:rsidRPr="00707A87" w:rsidRDefault="00201E44"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وَقَالُواْ رَبَّنَآ إِنَّآ أَطَعۡنَا سَادَتَنَا وَكُبَرَآءَنَا فَأَضَلُّونَا </w:t>
      </w:r>
      <w:r w:rsidRPr="00707A87">
        <w:rPr>
          <w:rStyle w:val="Char6"/>
          <w:rFonts w:hint="cs"/>
          <w:rtl/>
        </w:rPr>
        <w:t>ٱ</w:t>
      </w:r>
      <w:r w:rsidRPr="00707A87">
        <w:rPr>
          <w:rStyle w:val="Char6"/>
          <w:rFonts w:hint="eastAsia"/>
          <w:rtl/>
        </w:rPr>
        <w:t>لسَّبِيلَا۠</w:t>
      </w:r>
      <w:r w:rsidRPr="00707A87">
        <w:rPr>
          <w:rStyle w:val="Char6"/>
          <w:rtl/>
        </w:rPr>
        <w:t>٦٧</w:t>
      </w:r>
      <w:r w:rsidRPr="00707A87">
        <w:rPr>
          <w:rStyle w:val="Char0"/>
          <w:rFonts w:cs="Traditional Arabic"/>
          <w:color w:val="000000"/>
          <w:shd w:val="clear" w:color="auto" w:fill="FFFFFF"/>
          <w:rtl/>
        </w:rPr>
        <w:t>﴾</w:t>
      </w:r>
      <w:r w:rsidRPr="00707A87">
        <w:rPr>
          <w:rStyle w:val="Char4"/>
          <w:rtl/>
        </w:rPr>
        <w:t xml:space="preserve"> [الأحزاب: 67]</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علی بن </w:t>
      </w:r>
      <w:r w:rsidR="00440AD5" w:rsidRPr="00707A87">
        <w:rPr>
          <w:rStyle w:val="Char0"/>
          <w:rFonts w:hint="cs"/>
          <w:rtl/>
        </w:rPr>
        <w:t>ابی</w:t>
      </w:r>
      <w:r w:rsidR="00201E44" w:rsidRPr="00707A87">
        <w:rPr>
          <w:rStyle w:val="Char0"/>
          <w:rFonts w:hint="eastAsia"/>
          <w:rtl/>
        </w:rPr>
        <w:t>‌</w:t>
      </w:r>
      <w:r w:rsidR="00440AD5" w:rsidRPr="00707A87">
        <w:rPr>
          <w:rStyle w:val="Char0"/>
          <w:rFonts w:hint="cs"/>
          <w:rtl/>
        </w:rPr>
        <w:t>طالب</w:t>
      </w:r>
      <w:r w:rsidRPr="00707A87">
        <w:rPr>
          <w:rStyle w:val="Char0"/>
          <w:rFonts w:hint="cs"/>
          <w:rtl/>
        </w:rPr>
        <w:t xml:space="preserve"> بعد از اینکه از جانب عمر بن خطاب برای جنگ با رومیان مورد مشورت قرار می‌گیرد، عمر را مورد خطاب قرار داده و می‌گوید</w:t>
      </w:r>
      <w:r w:rsidR="002F69C2">
        <w:rPr>
          <w:rStyle w:val="Char0"/>
          <w:rFonts w:hint="cs"/>
          <w:rtl/>
        </w:rPr>
        <w:t>:</w:t>
      </w:r>
      <w:r w:rsidRPr="00707A87">
        <w:rPr>
          <w:rStyle w:val="Char0"/>
          <w:rFonts w:hint="cs"/>
          <w:rtl/>
        </w:rPr>
        <w:t xml:space="preserve"> اگر تو خود به عنوان فرمانده با سپاه جنگی به میدان بروی و بعد شکست بخوری برای شهرهای دوردست و حدود مرزها پناهگاهی نمی‌ماند و مرجعی نیست که به آن مراجعه نمایند بنابراین مصلحت نیست که شما به جبهه بروی پس یک مرد جنگجو را همراه سپاه عازم جنگ‌کن که طاقت سختی و بلا را داشته و حرف‌شنو باشد، اگر پیروز برگشت همان است که تو می‌خواهی و اگر حادثه‌ی دیگر رخ داد تو مرجع و پناه مسلمین خواهی بود.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[در مورد جنگ با ایرانیان] به عمر بن خطاب</w:t>
      </w:r>
      <w:r w:rsidR="007D18AE" w:rsidRPr="00707A87">
        <w:rPr>
          <w:rStyle w:val="Char0"/>
          <w:rFonts w:cs="CTraditional Arabic" w:hint="cs"/>
          <w:rtl/>
        </w:rPr>
        <w:t>س</w:t>
      </w:r>
      <w:r w:rsidRPr="00707A87">
        <w:rPr>
          <w:rStyle w:val="Char0"/>
          <w:rFonts w:hint="cs"/>
          <w:rtl/>
        </w:rPr>
        <w:t xml:space="preserve"> می‌گوید</w:t>
      </w:r>
      <w:r w:rsidR="002F69C2">
        <w:rPr>
          <w:rStyle w:val="Char0"/>
          <w:rFonts w:hint="cs"/>
          <w:rtl/>
        </w:rPr>
        <w:t>:</w:t>
      </w:r>
      <w:r w:rsidRPr="00707A87">
        <w:rPr>
          <w:rStyle w:val="Char0"/>
          <w:rFonts w:hint="cs"/>
          <w:rtl/>
        </w:rPr>
        <w:t xml:space="preserve"> تو مثل [قطب] و سنگ وسط آسیا</w:t>
      </w:r>
      <w:r w:rsidR="005844F7" w:rsidRPr="00707A87">
        <w:rPr>
          <w:rStyle w:val="Char0"/>
          <w:rFonts w:hint="cs"/>
          <w:rtl/>
        </w:rPr>
        <w:t xml:space="preserve">ب </w:t>
      </w:r>
      <w:r w:rsidRPr="00707A87">
        <w:rPr>
          <w:rStyle w:val="Char0"/>
          <w:rFonts w:hint="cs"/>
          <w:rtl/>
        </w:rPr>
        <w:t>بمان و با یاری عرب جنگ را اداره کن و به وسیله‌ی آنان «نه خودت» آتش جنگ را شعله‌ور ساز که اگر تو از این سرزمین برای جنگ بیرون روی، عربها بر تو می‌شورند و به مخالفت برمی‌خیزند، تا آن حد که نگاهداری افرادی که پشت جبهه‌اند از آنچه پیش‌رویت با آن درگیر هستی، مهمتر باشد.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اگر</w:t>
      </w:r>
      <w:r w:rsidR="00A328AE" w:rsidRPr="00707A87">
        <w:rPr>
          <w:rStyle w:val="Char0"/>
          <w:rFonts w:hint="cs"/>
          <w:rtl/>
        </w:rPr>
        <w:t xml:space="preserve"> ایرانی‌ها</w:t>
      </w:r>
      <w:r w:rsidRPr="00707A87">
        <w:rPr>
          <w:rStyle w:val="Char0"/>
          <w:rFonts w:hint="cs"/>
          <w:rtl/>
        </w:rPr>
        <w:t xml:space="preserve"> ترا در میدان نبرد ببینند می‌گویند</w:t>
      </w:r>
      <w:r w:rsidR="002F69C2">
        <w:rPr>
          <w:rStyle w:val="Char0"/>
          <w:rFonts w:hint="cs"/>
          <w:rtl/>
        </w:rPr>
        <w:t>:</w:t>
      </w:r>
      <w:r w:rsidRPr="00707A87">
        <w:rPr>
          <w:rStyle w:val="Char0"/>
          <w:rFonts w:hint="cs"/>
          <w:rtl/>
        </w:rPr>
        <w:t xml:space="preserve"> این اصل و ریشه و سرکرده‌ی عرب است او را از پای درآوریم کار تمام است راحت می‌شویم همین باعث می‌شود که</w:t>
      </w:r>
      <w:r w:rsidR="006318F3" w:rsidRPr="00707A87">
        <w:rPr>
          <w:rStyle w:val="Char0"/>
          <w:rFonts w:hint="cs"/>
          <w:rtl/>
        </w:rPr>
        <w:t xml:space="preserve"> آن‌ها </w:t>
      </w:r>
      <w:r w:rsidRPr="00707A87">
        <w:rPr>
          <w:rStyle w:val="Char0"/>
          <w:rFonts w:hint="cs"/>
          <w:rtl/>
        </w:rPr>
        <w:t>فشار را بر تو بیشتر کنند و برای از بین‌بردن تو حریص می‌شوند.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ابن ابی‌</w:t>
      </w:r>
      <w:r w:rsidR="005844F7" w:rsidRPr="00707A87">
        <w:rPr>
          <w:rStyle w:val="Char0"/>
          <w:rFonts w:hint="cs"/>
          <w:rtl/>
        </w:rPr>
        <w:t xml:space="preserve"> ال</w:t>
      </w:r>
      <w:r w:rsidRPr="00707A87">
        <w:rPr>
          <w:rStyle w:val="Char0"/>
          <w:rFonts w:hint="cs"/>
          <w:rtl/>
        </w:rPr>
        <w:t>حدید در شرح خود بر نهج‌البلاغه در توضیح این متن می‌گوید</w:t>
      </w:r>
      <w:r w:rsidR="002F69C2">
        <w:rPr>
          <w:rStyle w:val="Char0"/>
          <w:rFonts w:hint="cs"/>
          <w:rtl/>
        </w:rPr>
        <w:t>:</w:t>
      </w:r>
      <w:r w:rsidRPr="00707A87">
        <w:rPr>
          <w:rStyle w:val="Char0"/>
          <w:rFonts w:hint="cs"/>
          <w:rtl/>
        </w:rPr>
        <w:t xml:space="preserve"> </w:t>
      </w:r>
      <w:r w:rsidRPr="00707A87">
        <w:rPr>
          <w:rStyle w:val="Char2"/>
          <w:rFonts w:hint="cs"/>
          <w:rtl/>
        </w:rPr>
        <w:t>...</w:t>
      </w:r>
      <w:r w:rsidR="0020699B">
        <w:rPr>
          <w:rStyle w:val="Char2"/>
          <w:rFonts w:hint="cs"/>
          <w:rtl/>
        </w:rPr>
        <w:t xml:space="preserve"> (</w:t>
      </w:r>
      <w:r w:rsidRPr="00707A87">
        <w:rPr>
          <w:rStyle w:val="Char2"/>
          <w:rFonts w:hint="cs"/>
          <w:rtl/>
        </w:rPr>
        <w:t>لله بلاء فلان)</w:t>
      </w:r>
      <w:r w:rsidRPr="00707A87">
        <w:rPr>
          <w:rStyle w:val="Char0"/>
          <w:rFonts w:hint="cs"/>
          <w:rtl/>
        </w:rPr>
        <w:t xml:space="preserve"> یعنی هر آنچه</w:t>
      </w:r>
      <w:r w:rsidR="0020699B">
        <w:rPr>
          <w:rStyle w:val="Char0"/>
          <w:rFonts w:hint="cs"/>
          <w:rtl/>
        </w:rPr>
        <w:t xml:space="preserve"> (</w:t>
      </w:r>
      <w:r w:rsidRPr="00707A87">
        <w:rPr>
          <w:rStyle w:val="Char0"/>
          <w:rFonts w:hint="cs"/>
          <w:rtl/>
        </w:rPr>
        <w:t>از نیکی) انجام داد به قصد خداوند بود و منظور از فلان [در سخن علی</w:t>
      </w:r>
      <w:r w:rsidR="00D35A70" w:rsidRPr="00707A87">
        <w:rPr>
          <w:rStyle w:val="Char0"/>
          <w:rFonts w:cs="CTraditional Arabic" w:hint="cs"/>
          <w:rtl/>
        </w:rPr>
        <w:t>÷</w:t>
      </w:r>
      <w:r w:rsidRPr="00707A87">
        <w:rPr>
          <w:rStyle w:val="Char0"/>
          <w:rFonts w:hint="cs"/>
          <w:rtl/>
        </w:rPr>
        <w:t xml:space="preserve">] عمر بن خطاب است، همچنانکه فخّار بن معد موسوی اودی شاعر [برایم] ذکر کرده است در نسخه رضی‌ ابوالحسن </w:t>
      </w:r>
      <w:r w:rsidRPr="00707A87">
        <w:rPr>
          <w:rFonts w:ascii="Times New Roman" w:hAnsi="Times New Roman" w:cs="Times New Roman" w:hint="cs"/>
          <w:sz w:val="28"/>
          <w:szCs w:val="28"/>
          <w:rtl/>
          <w:lang w:bidi="fa-IR"/>
        </w:rPr>
        <w:t>–</w:t>
      </w:r>
      <w:r w:rsidRPr="00707A87">
        <w:rPr>
          <w:rStyle w:val="Char0"/>
          <w:rFonts w:hint="cs"/>
          <w:rtl/>
        </w:rPr>
        <w:t xml:space="preserve"> گردآورنده‌ی نهج‌البلاغه </w:t>
      </w:r>
      <w:r w:rsidRPr="00707A87">
        <w:rPr>
          <w:rFonts w:ascii="Times New Roman" w:hAnsi="Times New Roman" w:cs="Times New Roman" w:hint="cs"/>
          <w:sz w:val="28"/>
          <w:szCs w:val="28"/>
          <w:rtl/>
          <w:lang w:bidi="fa-IR"/>
        </w:rPr>
        <w:t>–</w:t>
      </w:r>
      <w:r w:rsidRPr="00707A87">
        <w:rPr>
          <w:rStyle w:val="Char0"/>
          <w:rFonts w:hint="cs"/>
          <w:rtl/>
        </w:rPr>
        <w:t xml:space="preserve"> در زیر کلمه فلان در [عبارت لله فلان] کلمه</w:t>
      </w:r>
      <w:r w:rsidRPr="00707A87">
        <w:rPr>
          <w:rStyle w:val="Char0"/>
          <w:rFonts w:hint="eastAsia"/>
          <w:rtl/>
        </w:rPr>
        <w:t>‌</w:t>
      </w:r>
      <w:r w:rsidRPr="00707A87">
        <w:rPr>
          <w:rStyle w:val="Char0"/>
          <w:rFonts w:hint="cs"/>
          <w:rtl/>
        </w:rPr>
        <w:t>ی عمر نگاشته شده است، و از ابوجعفر یحیی ابن ابی زید علوی درباره‌ی کلمه‌ی «فلان» جویا شدم، گفت [منظور] عمر است، به او گفتم آیا امیرالمؤمنین علی</w:t>
      </w:r>
      <w:r w:rsidR="00D35A70" w:rsidRPr="00707A87">
        <w:rPr>
          <w:rStyle w:val="Char0"/>
          <w:rFonts w:cs="CTraditional Arabic" w:hint="cs"/>
          <w:rtl/>
        </w:rPr>
        <w:t>÷</w:t>
      </w:r>
      <w:r w:rsidRPr="00707A87">
        <w:rPr>
          <w:rStyle w:val="Char0"/>
          <w:rFonts w:hint="cs"/>
          <w:rtl/>
        </w:rPr>
        <w:t xml:space="preserve"> اینگونه او را ستایش می‌نماید، گفت</w:t>
      </w:r>
      <w:r w:rsidR="002F69C2">
        <w:rPr>
          <w:rStyle w:val="Char0"/>
          <w:rFonts w:hint="cs"/>
          <w:rtl/>
        </w:rPr>
        <w:t>:</w:t>
      </w:r>
      <w:r w:rsidRPr="00707A87">
        <w:rPr>
          <w:rStyle w:val="Char0"/>
          <w:rFonts w:hint="cs"/>
          <w:rtl/>
        </w:rPr>
        <w:t xml:space="preserve"> آری، اما امامیه می‌گویند این ستایش به خاطر تقیه و خیرخواهی یارانش می‌باشد!! و اما صالحیه از زیدیه می‌گویند او عمر را آنچه سزاوار بود ستایش نموده و چنانچه شایسته ستایش نباشد از جانب علی مورد ستایش قرار نمی‌گیرد، و جارودیه [از زیدیه] می‌گویند! علی [این جمله] را درباره‌ی عثمان گفته است و به قصد نکوهش و کم‌کاری‌های او ایراد نموده است، همچنانکه امیر مرده در زمان امیر زنده‌ی بعد از او به قصد تعریض و کنایه مورد ستایش قرار می‌گیرد.!!! به وی گفتم ولی تعریض و کنایه حاضر با مدح و ستایش کسی که از دنیا رفته است روا نیست مگر اینکه آن مدح از روی راستی و هیچ گونه شک و شبهه‌ای در آن نباشد، و اگر امیرالمؤمنین اعتراف نموده است که او [عمر] سنت را برپایی داشته است و پاک لباس و کم عیب [از دنیا] رفته است، و فرمانبرداری خویش را نسبت به خداوند ادا کرد و نیک تقوی را پیشه ساخت. پس این بیانگر نهایت مدح و ستایش است، و در ضمن بیانگر ابطال قول کسی است که نسبت به عثمان بن عفان بدگویی می‌کند و ابوجعفر [بعد از اینکه اعتراف امیرالمؤمنین را برایش تکرار کردم] در پاسخم چیزی نگفت و گفت [تمام سخنان] در این زمینه همان است که برایت گفتم</w:t>
      </w:r>
      <w:r w:rsidR="002F69C2">
        <w:rPr>
          <w:rStyle w:val="Char0"/>
          <w:rFonts w:hint="cs"/>
          <w:rtl/>
        </w:rPr>
        <w:t>:</w:t>
      </w:r>
      <w:r w:rsidRPr="00707A87">
        <w:rPr>
          <w:rStyle w:val="Char0"/>
          <w:rFonts w:hint="cs"/>
          <w:rtl/>
        </w:rPr>
        <w:t xml:space="preserve"> و اما راوندی می‌گوید</w:t>
      </w:r>
      <w:r w:rsidR="002F69C2">
        <w:rPr>
          <w:rStyle w:val="Char0"/>
          <w:rFonts w:hint="cs"/>
          <w:rtl/>
        </w:rPr>
        <w:t>:</w:t>
      </w:r>
      <w:r w:rsidRPr="00707A87">
        <w:rPr>
          <w:rStyle w:val="Char0"/>
          <w:rFonts w:hint="cs"/>
          <w:rtl/>
        </w:rPr>
        <w:t xml:space="preserve"> همانا علی </w:t>
      </w:r>
      <w:r w:rsidRPr="00707A87">
        <w:rPr>
          <w:rFonts w:ascii="Times New Roman" w:hAnsi="Times New Roman" w:cs="Times New Roman" w:hint="cs"/>
          <w:sz w:val="28"/>
          <w:szCs w:val="28"/>
          <w:rtl/>
          <w:lang w:bidi="fa-IR"/>
        </w:rPr>
        <w:t>–</w:t>
      </w:r>
      <w:r w:rsidRPr="00707A87">
        <w:rPr>
          <w:rStyle w:val="Char0"/>
          <w:rFonts w:hint="cs"/>
          <w:rtl/>
        </w:rPr>
        <w:t xml:space="preserve"> برخی یاران خویش را به نیک رفتاری ستایش نموده است و حال فتنه‌ای که واقع شد بعد از پیامبر و در مسأله‌ی انتخاب امام و خلافت انجام گرفت؛ و این هم بعید به نظر می‌رسد زیر عبارت علی</w:t>
      </w:r>
      <w:r w:rsidR="00D35A70" w:rsidRPr="00707A87">
        <w:rPr>
          <w:rStyle w:val="Char0"/>
          <w:rFonts w:cs="CTraditional Arabic" w:hint="cs"/>
          <w:rtl/>
        </w:rPr>
        <w:t>÷</w:t>
      </w:r>
      <w:r w:rsidRPr="00707A87">
        <w:rPr>
          <w:rStyle w:val="Char0"/>
          <w:rFonts w:hint="cs"/>
          <w:rtl/>
        </w:rPr>
        <w:t xml:space="preserve"> علناً بیانگر این است که او [علی] کارگزاری دارای رعیّت و سیره را ستایش می‌کند مگر نمی‌بینی که چگونه می‌گوید</w:t>
      </w:r>
      <w:r w:rsidR="002F69C2">
        <w:rPr>
          <w:rStyle w:val="Char0"/>
          <w:rFonts w:hint="cs"/>
          <w:rtl/>
        </w:rPr>
        <w:t>:</w:t>
      </w:r>
      <w:r w:rsidR="0020699B">
        <w:rPr>
          <w:rStyle w:val="Char0"/>
          <w:rFonts w:hint="cs"/>
          <w:rtl/>
        </w:rPr>
        <w:t xml:space="preserve"> (</w:t>
      </w:r>
      <w:r w:rsidRPr="00707A87">
        <w:rPr>
          <w:rStyle w:val="Char2"/>
          <w:rFonts w:hint="cs"/>
          <w:rtl/>
        </w:rPr>
        <w:t>فلقد قوم الأود</w:t>
      </w:r>
      <w:r w:rsidR="002F69C2">
        <w:rPr>
          <w:rStyle w:val="Char2"/>
          <w:rFonts w:hint="cs"/>
          <w:rtl/>
        </w:rPr>
        <w:t xml:space="preserve"> و</w:t>
      </w:r>
      <w:r w:rsidRPr="00707A87">
        <w:rPr>
          <w:rStyle w:val="Char2"/>
          <w:rFonts w:hint="cs"/>
          <w:rtl/>
        </w:rPr>
        <w:t>داوی العهد</w:t>
      </w:r>
      <w:r w:rsidR="002F69C2">
        <w:rPr>
          <w:rStyle w:val="Char2"/>
          <w:rFonts w:hint="cs"/>
          <w:rtl/>
        </w:rPr>
        <w:t xml:space="preserve"> و</w:t>
      </w:r>
      <w:r w:rsidRPr="00707A87">
        <w:rPr>
          <w:rStyle w:val="Char2"/>
          <w:rFonts w:hint="cs"/>
          <w:rtl/>
        </w:rPr>
        <w:t>اقام السنة</w:t>
      </w:r>
      <w:r w:rsidR="002F69C2">
        <w:rPr>
          <w:rStyle w:val="Char2"/>
          <w:rFonts w:hint="cs"/>
          <w:rtl/>
        </w:rPr>
        <w:t xml:space="preserve"> و</w:t>
      </w:r>
      <w:r w:rsidRPr="00707A87">
        <w:rPr>
          <w:rStyle w:val="Char2"/>
          <w:rFonts w:hint="cs"/>
          <w:rtl/>
        </w:rPr>
        <w:t>اخلف الفتنة)</w:t>
      </w:r>
      <w:r w:rsidRPr="00707A87">
        <w:rPr>
          <w:rStyle w:val="Char0"/>
          <w:rFonts w:hint="cs"/>
          <w:rtl/>
        </w:rPr>
        <w:t xml:space="preserve"> و کجی‌ها را راست نمود و درد و علت را مداوا کرد و سنت را برپایی داشت و فتنه را پشت سرنهاد، و [باز] چگونه می</w:t>
      </w:r>
      <w:r w:rsidRPr="00707A87">
        <w:rPr>
          <w:rStyle w:val="Char0"/>
          <w:rFonts w:hint="eastAsia"/>
          <w:rtl/>
        </w:rPr>
        <w:t>‌گو</w:t>
      </w:r>
      <w:r w:rsidRPr="00707A87">
        <w:rPr>
          <w:rStyle w:val="Char0"/>
          <w:rFonts w:hint="cs"/>
          <w:rtl/>
        </w:rPr>
        <w:t>ید</w:t>
      </w:r>
      <w:r w:rsidR="002F69C2">
        <w:rPr>
          <w:rStyle w:val="Char0"/>
          <w:rFonts w:hint="cs"/>
          <w:rtl/>
        </w:rPr>
        <w:t>:</w:t>
      </w:r>
      <w:r w:rsidR="0020699B">
        <w:rPr>
          <w:rStyle w:val="Char2"/>
          <w:rFonts w:hint="cs"/>
          <w:rtl/>
        </w:rPr>
        <w:t xml:space="preserve"> (</w:t>
      </w:r>
      <w:r w:rsidRPr="00707A87">
        <w:rPr>
          <w:rStyle w:val="Char2"/>
          <w:rFonts w:hint="cs"/>
          <w:rtl/>
        </w:rPr>
        <w:t>اصاب خیرها</w:t>
      </w:r>
      <w:r w:rsidR="002F69C2">
        <w:rPr>
          <w:rStyle w:val="Char2"/>
          <w:rFonts w:hint="cs"/>
          <w:rtl/>
        </w:rPr>
        <w:t xml:space="preserve"> و</w:t>
      </w:r>
      <w:r w:rsidRPr="00707A87">
        <w:rPr>
          <w:rStyle w:val="Char2"/>
          <w:rFonts w:hint="cs"/>
          <w:rtl/>
        </w:rPr>
        <w:t xml:space="preserve">سبق شرّها </w:t>
      </w:r>
      <w:r w:rsidR="00900741" w:rsidRPr="00707A87">
        <w:rPr>
          <w:rStyle w:val="Char2"/>
          <w:rFonts w:hint="cs"/>
          <w:rtl/>
        </w:rPr>
        <w:t>أد</w:t>
      </w:r>
      <w:r w:rsidRPr="00707A87">
        <w:rPr>
          <w:rStyle w:val="Char2"/>
          <w:rFonts w:hint="cs"/>
          <w:rtl/>
        </w:rPr>
        <w:t>ی الی الله طاعته،</w:t>
      </w:r>
      <w:r w:rsidR="002F69C2">
        <w:rPr>
          <w:rStyle w:val="Char2"/>
          <w:rFonts w:hint="cs"/>
          <w:rtl/>
        </w:rPr>
        <w:t xml:space="preserve"> و</w:t>
      </w:r>
      <w:r w:rsidRPr="00707A87">
        <w:rPr>
          <w:rStyle w:val="Char2"/>
          <w:rFonts w:hint="cs"/>
          <w:rtl/>
        </w:rPr>
        <w:t>رحل</w:t>
      </w:r>
      <w:r w:rsidR="002F69C2">
        <w:rPr>
          <w:rStyle w:val="Char2"/>
          <w:rFonts w:hint="cs"/>
          <w:rtl/>
        </w:rPr>
        <w:t xml:space="preserve"> و</w:t>
      </w:r>
      <w:r w:rsidRPr="00707A87">
        <w:rPr>
          <w:rStyle w:val="Char2"/>
          <w:rFonts w:hint="cs"/>
          <w:rtl/>
        </w:rPr>
        <w:t>تر</w:t>
      </w:r>
      <w:r w:rsidR="002F69C2">
        <w:rPr>
          <w:rStyle w:val="Char2"/>
          <w:rFonts w:hint="cs"/>
          <w:rtl/>
        </w:rPr>
        <w:t>ك</w:t>
      </w:r>
      <w:r w:rsidRPr="00707A87">
        <w:rPr>
          <w:rStyle w:val="Char2"/>
          <w:rFonts w:hint="cs"/>
          <w:rtl/>
        </w:rPr>
        <w:t>هم</w:t>
      </w:r>
      <w:r w:rsidR="00E0129B">
        <w:rPr>
          <w:rStyle w:val="Char2"/>
          <w:rFonts w:hint="cs"/>
          <w:rtl/>
        </w:rPr>
        <w:t xml:space="preserve"> في </w:t>
      </w:r>
      <w:r w:rsidRPr="00707A87">
        <w:rPr>
          <w:rStyle w:val="Char2"/>
          <w:rFonts w:hint="cs"/>
          <w:rtl/>
        </w:rPr>
        <w:t>...)</w:t>
      </w:r>
      <w:r w:rsidRPr="00707A87">
        <w:rPr>
          <w:rStyle w:val="Char0"/>
          <w:rFonts w:hint="cs"/>
          <w:rtl/>
        </w:rPr>
        <w:t xml:space="preserve"> به سنت نیک عمل نمود و روش ناپسند را کنار نهاد و فرمانبرداری خود را نسبت به خداوند ادا کرد، و از دنیا رحلت نمود در حالیکه مردم را در</w:t>
      </w:r>
      <w:r w:rsidR="008A60B0">
        <w:rPr>
          <w:rStyle w:val="Char0"/>
          <w:rFonts w:hint="cs"/>
          <w:rtl/>
        </w:rPr>
        <w:t xml:space="preserve"> راه‌های</w:t>
      </w:r>
      <w:r w:rsidRPr="00707A87">
        <w:rPr>
          <w:rStyle w:val="Char0"/>
          <w:rFonts w:hint="cs"/>
          <w:rtl/>
        </w:rPr>
        <w:t xml:space="preserve"> گوناگونی به جایی گذاشت.</w:t>
      </w:r>
      <w:r w:rsidRPr="00707A87">
        <w:rPr>
          <w:rStyle w:val="Char0"/>
          <w:vertAlign w:val="superscript"/>
          <w:rtl/>
        </w:rPr>
        <w:footnoteReference w:id="590"/>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این ستودن سخت و عالی تنها در قالب این کلمات مذکور نیست</w:t>
      </w:r>
      <w:r w:rsidR="006F453C" w:rsidRPr="00707A87">
        <w:rPr>
          <w:rStyle w:val="Char0"/>
          <w:rFonts w:hint="cs"/>
          <w:rtl/>
        </w:rPr>
        <w:t>.</w:t>
      </w:r>
      <w:r w:rsidRPr="00707A87">
        <w:rPr>
          <w:rStyle w:val="Char0"/>
          <w:rFonts w:hint="cs"/>
          <w:rtl/>
        </w:rPr>
        <w:t xml:space="preserve"> علی بن </w:t>
      </w:r>
      <w:r w:rsidR="00440AD5" w:rsidRPr="00707A87">
        <w:rPr>
          <w:rStyle w:val="Char0"/>
          <w:rFonts w:hint="cs"/>
          <w:rtl/>
        </w:rPr>
        <w:t>ابیطالب</w:t>
      </w:r>
      <w:r w:rsidRPr="00707A87">
        <w:rPr>
          <w:rStyle w:val="Char0"/>
          <w:rFonts w:hint="cs"/>
          <w:rtl/>
        </w:rPr>
        <w:t xml:space="preserve"> با عبارات مختلفی </w:t>
      </w:r>
      <w:r w:rsidRPr="00707A87">
        <w:rPr>
          <w:rFonts w:ascii="Times New Roman" w:hAnsi="Times New Roman" w:cs="Times New Roman" w:hint="cs"/>
          <w:sz w:val="28"/>
          <w:szCs w:val="28"/>
          <w:rtl/>
          <w:lang w:bidi="fa-IR"/>
        </w:rPr>
        <w:t>–</w:t>
      </w:r>
      <w:r w:rsidRPr="00707A87">
        <w:rPr>
          <w:rStyle w:val="Char0"/>
          <w:rFonts w:hint="cs"/>
          <w:rtl/>
        </w:rPr>
        <w:t xml:space="preserve"> که تاریخ به رشته تحریر درآورده است </w:t>
      </w:r>
      <w:r w:rsidRPr="00707A87">
        <w:rPr>
          <w:rFonts w:ascii="Times New Roman" w:hAnsi="Times New Roman" w:cs="Times New Roman" w:hint="cs"/>
          <w:sz w:val="28"/>
          <w:szCs w:val="28"/>
          <w:rtl/>
          <w:lang w:bidi="fa-IR"/>
        </w:rPr>
        <w:t>–</w:t>
      </w:r>
      <w:r w:rsidRPr="00707A87">
        <w:rPr>
          <w:rStyle w:val="Char0"/>
          <w:rFonts w:hint="cs"/>
          <w:rtl/>
        </w:rPr>
        <w:t xml:space="preserve"> به ستایش و ستودن عمر بن خطاب [داما</w:t>
      </w:r>
      <w:r w:rsidR="005844F7" w:rsidRPr="00707A87">
        <w:rPr>
          <w:rStyle w:val="Char0"/>
          <w:rFonts w:hint="cs"/>
          <w:rtl/>
        </w:rPr>
        <w:t>د</w:t>
      </w:r>
      <w:r w:rsidRPr="00707A87">
        <w:rPr>
          <w:rStyle w:val="Char0"/>
          <w:rFonts w:hint="cs"/>
          <w:rtl/>
        </w:rPr>
        <w:t xml:space="preserve"> علی] پرداخته است از جمله در نهج‌البلاغه [درباره‌ی عمر بن خطاب] می‌گوید</w:t>
      </w:r>
      <w:r w:rsidR="002F69C2">
        <w:rPr>
          <w:rStyle w:val="Char0"/>
          <w:rFonts w:hint="cs"/>
          <w:rtl/>
        </w:rPr>
        <w:t>:</w:t>
      </w:r>
      <w:r w:rsidRPr="00707A87">
        <w:rPr>
          <w:rStyle w:val="Char0"/>
          <w:rFonts w:hint="cs"/>
          <w:rtl/>
        </w:rPr>
        <w:t xml:space="preserve"> </w:t>
      </w:r>
      <w:r w:rsidRPr="00707A87">
        <w:rPr>
          <w:rStyle w:val="Char2"/>
          <w:rFonts w:hint="cs"/>
          <w:rtl/>
        </w:rPr>
        <w:t>«ولّهم والٍ فأقامَ</w:t>
      </w:r>
      <w:r w:rsidR="002F69C2">
        <w:rPr>
          <w:rStyle w:val="Char2"/>
          <w:rFonts w:hint="cs"/>
          <w:rtl/>
        </w:rPr>
        <w:t xml:space="preserve"> و</w:t>
      </w:r>
      <w:r w:rsidRPr="00707A87">
        <w:rPr>
          <w:rStyle w:val="Char2"/>
          <w:rFonts w:hint="cs"/>
          <w:rtl/>
        </w:rPr>
        <w:t>استقامَ حتی ضرب</w:t>
      </w:r>
      <w:r w:rsidRPr="00707A87">
        <w:rPr>
          <w:rStyle w:val="Char2"/>
          <w:rFonts w:ascii="Times New Roman" w:hAnsi="Times New Roman" w:cs="Times New Roman" w:hint="cs"/>
          <w:rtl/>
        </w:rPr>
        <w:t>‌</w:t>
      </w:r>
      <w:r w:rsidRPr="00707A87">
        <w:rPr>
          <w:rStyle w:val="Char2"/>
          <w:rFonts w:hint="cs"/>
          <w:rtl/>
        </w:rPr>
        <w:t>الدین بجرانه»</w:t>
      </w:r>
      <w:r w:rsidRPr="00707A87">
        <w:rPr>
          <w:rStyle w:val="Char0"/>
          <w:rFonts w:hint="cs"/>
          <w:rtl/>
        </w:rPr>
        <w:t xml:space="preserve"> فرمانروایی بر آنان [مردم] فرمان راند و دین را برپا داشت و پایداری کرد تا اینکه دین برقرار گردید [و مشاکل را از آن دور ساخت</w:t>
      </w:r>
      <w:r w:rsidR="00DA0B28" w:rsidRPr="00707A87">
        <w:rPr>
          <w:rStyle w:val="Char0"/>
          <w:rFonts w:hint="cs"/>
          <w:rtl/>
        </w:rPr>
        <w:t>.]</w:t>
      </w:r>
      <w:r w:rsidRPr="00707A87">
        <w:rPr>
          <w:rStyle w:val="Char0"/>
          <w:vertAlign w:val="superscript"/>
          <w:rtl/>
        </w:rPr>
        <w:footnoteReference w:id="591"/>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ابن ابی‌الحدید می‌گوید</w:t>
      </w:r>
      <w:r w:rsidR="002F69C2">
        <w:rPr>
          <w:rStyle w:val="Char0"/>
          <w:rFonts w:hint="cs"/>
          <w:rtl/>
        </w:rPr>
        <w:t>:</w:t>
      </w:r>
      <w:r w:rsidR="0020699B">
        <w:rPr>
          <w:rStyle w:val="Char0"/>
          <w:rFonts w:hint="cs"/>
          <w:rtl/>
        </w:rPr>
        <w:t xml:space="preserve"> (</w:t>
      </w:r>
      <w:r w:rsidRPr="00707A87">
        <w:rPr>
          <w:rStyle w:val="Char2"/>
          <w:rFonts w:hint="cs"/>
          <w:rtl/>
        </w:rPr>
        <w:t>الجران مقدم العنق</w:t>
      </w:r>
      <w:r w:rsidR="002F69C2">
        <w:rPr>
          <w:rStyle w:val="Char0"/>
          <w:rFonts w:hint="cs"/>
          <w:rtl/>
        </w:rPr>
        <w:t>:</w:t>
      </w:r>
      <w:r w:rsidRPr="00707A87">
        <w:rPr>
          <w:rStyle w:val="Char0"/>
          <w:rFonts w:hint="cs"/>
          <w:rtl/>
        </w:rPr>
        <w:t xml:space="preserve"> جران در عبارت علی</w:t>
      </w:r>
      <w:r w:rsidR="00D35A70" w:rsidRPr="00707A87">
        <w:rPr>
          <w:rStyle w:val="Char0"/>
          <w:rFonts w:cs="CTraditional Arabic" w:hint="cs"/>
          <w:rtl/>
        </w:rPr>
        <w:t>÷</w:t>
      </w:r>
      <w:r w:rsidRPr="00707A87">
        <w:rPr>
          <w:rStyle w:val="Char0"/>
          <w:rFonts w:hint="cs"/>
          <w:rtl/>
        </w:rPr>
        <w:t xml:space="preserve"> یعنی قسمت بالایی [و برافراشتگی] گردن، و این فرماندار [که علی در سخن خود به آن اشاره کرده است] عمر بن خطاب می‌باشد.</w:t>
      </w:r>
      <w:r w:rsidRPr="00707A87">
        <w:rPr>
          <w:rStyle w:val="Char0"/>
          <w:vertAlign w:val="superscript"/>
          <w:rtl/>
        </w:rPr>
        <w:footnoteReference w:id="592"/>
      </w:r>
    </w:p>
    <w:p w:rsidR="00253BB0" w:rsidRPr="00707A87" w:rsidRDefault="00253BB0" w:rsidP="00707A87">
      <w:pPr>
        <w:pStyle w:val="aa"/>
        <w:rPr>
          <w:rtl/>
        </w:rPr>
      </w:pPr>
      <w:bookmarkStart w:id="111" w:name="_Toc437418474"/>
      <w:r w:rsidRPr="00707A87">
        <w:rPr>
          <w:rFonts w:hint="cs"/>
          <w:rtl/>
        </w:rPr>
        <w:t>آیا کسی پسران خویش را با نام دشمنانش نام‌گذاری می‌کند؟!</w:t>
      </w:r>
      <w:bookmarkEnd w:id="111"/>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چه بسا بسیاری از عامه‌ی شیعه امروزی چون بر حقیقی که مدت طولانی از آنان پوشیده شده است اطلاع و آگاهی یابند غافلگیر شوند و بر ذهن آنان هم خطور نکرده است [که ائمه‌ی اهل بیت فرزندان خود را با نام خلفای راشدین و یا ام‌المؤمنین عائشه نام‌گذاری کنند] بلکه هر آنچه مرتبط با محبت ابوبکر و عمر باشد نزد اکثر شیعیان بسیار دور و غیرممکن به نظر می‌رسد.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معمولاً علمای شیعه</w:t>
      </w:r>
      <w:r w:rsidRPr="00707A87">
        <w:rPr>
          <w:rStyle w:val="Char0"/>
          <w:rFonts w:hint="eastAsia"/>
          <w:rtl/>
        </w:rPr>
        <w:t>‌ی اثنا عشری رابطه‌ی اهل بیت با بزرگان صحابه‌ی رسول خدا</w:t>
      </w:r>
      <w:r w:rsidR="0020699B">
        <w:rPr>
          <w:rStyle w:val="Char0"/>
          <w:rFonts w:hint="eastAsia"/>
          <w:rtl/>
        </w:rPr>
        <w:t xml:space="preserve"> (</w:t>
      </w:r>
      <w:r w:rsidRPr="00707A87">
        <w:rPr>
          <w:rStyle w:val="Char0"/>
          <w:rFonts w:hint="eastAsia"/>
          <w:rtl/>
        </w:rPr>
        <w:t>ابوبکر و عمر) و سایرین را با جلوه‌ای از کینه و نفرت متقابل اظهار و بیان می‌نمایند ولیکن ما با دلیل ملموس و آشکار</w:t>
      </w:r>
      <w:r w:rsidRPr="00707A87">
        <w:rPr>
          <w:rStyle w:val="Char0"/>
          <w:rFonts w:hint="cs"/>
          <w:rtl/>
        </w:rPr>
        <w:t>ی</w:t>
      </w:r>
      <w:r w:rsidRPr="00707A87">
        <w:rPr>
          <w:rStyle w:val="Char0"/>
          <w:rFonts w:hint="eastAsia"/>
          <w:rtl/>
        </w:rPr>
        <w:t xml:space="preserve"> مواجهیم که حاکی از نوعی عزت و احترام خاصی همراه با </w:t>
      </w:r>
      <w:r w:rsidRPr="00707A87">
        <w:rPr>
          <w:rStyle w:val="Char0"/>
          <w:rFonts w:hint="cs"/>
          <w:rtl/>
        </w:rPr>
        <w:t>محبت و تکریم اهل بیت برای اصحاب رسول خداست که آنان [اهل بیت] پسران و دختران خویش را با نام‌هایی نام نهاده‌اند که در ذهنیّت شیعه</w:t>
      </w:r>
      <w:r w:rsidRPr="00707A87">
        <w:rPr>
          <w:rStyle w:val="Char0"/>
          <w:rFonts w:hint="eastAsia"/>
          <w:rtl/>
        </w:rPr>
        <w:t>‌</w:t>
      </w:r>
      <w:r w:rsidRPr="00707A87">
        <w:rPr>
          <w:rStyle w:val="Char0"/>
          <w:rFonts w:hint="cs"/>
          <w:rtl/>
        </w:rPr>
        <w:t>ی اثناعشری صاحبان آن نام‌ها با نفاق و کفر و ارتداد در ارتباط بوده‌اند.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امام علی</w:t>
      </w:r>
      <w:r w:rsidR="00D35A70" w:rsidRPr="00707A87">
        <w:rPr>
          <w:rStyle w:val="Char0"/>
          <w:rFonts w:cs="CTraditional Arabic" w:hint="cs"/>
          <w:rtl/>
        </w:rPr>
        <w:t>÷</w:t>
      </w:r>
      <w:r w:rsidRPr="00707A87">
        <w:rPr>
          <w:rStyle w:val="Char0"/>
          <w:rFonts w:hint="cs"/>
          <w:rtl/>
        </w:rPr>
        <w:t xml:space="preserve"> پسری از لیلی بنت مسعود بن خالد تمیمیه داشت که به اسم ابوبکر نام‌گذاری نمود</w:t>
      </w:r>
      <w:r w:rsidRPr="00707A87">
        <w:rPr>
          <w:rStyle w:val="Char0"/>
          <w:vertAlign w:val="superscript"/>
          <w:rtl/>
        </w:rPr>
        <w:footnoteReference w:id="593"/>
      </w:r>
      <w:r w:rsidRPr="00707A87">
        <w:rPr>
          <w:rStyle w:val="Char0"/>
          <w:rFonts w:hint="cs"/>
          <w:rtl/>
        </w:rPr>
        <w:t>، و پسری دیگر از ام حبیب دختر ربیعه به نام عُمر و پسری نیز از ام‌الب</w:t>
      </w:r>
      <w:r w:rsidR="00B15914" w:rsidRPr="00707A87">
        <w:rPr>
          <w:rStyle w:val="Char0"/>
          <w:rFonts w:hint="cs"/>
          <w:rtl/>
        </w:rPr>
        <w:t>ن</w:t>
      </w:r>
      <w:r w:rsidRPr="00707A87">
        <w:rPr>
          <w:rStyle w:val="Char0"/>
          <w:rFonts w:hint="cs"/>
          <w:rtl/>
        </w:rPr>
        <w:t>ین دختر خرام بن خالد به اسم عثمان نام‌گذاری نموده است.</w:t>
      </w:r>
      <w:r w:rsidRPr="00707A87">
        <w:rPr>
          <w:rStyle w:val="Char0"/>
          <w:vertAlign w:val="superscript"/>
          <w:rtl/>
        </w:rPr>
        <w:footnoteReference w:id="594"/>
      </w:r>
    </w:p>
    <w:p w:rsidR="00253BB0" w:rsidRPr="00707A87" w:rsidRDefault="00253BB0" w:rsidP="00277AAA">
      <w:pPr>
        <w:pStyle w:val="StyleComplexBLotus12ptJustifiedFirstline05cmCharCharCharCharCharCharCharCharCharCharChar"/>
        <w:spacing w:line="240" w:lineRule="auto"/>
        <w:rPr>
          <w:rStyle w:val="Char0"/>
          <w:rtl/>
        </w:rPr>
      </w:pPr>
      <w:r w:rsidRPr="00707A87">
        <w:rPr>
          <w:rStyle w:val="Char0"/>
          <w:rFonts w:hint="cs"/>
          <w:rtl/>
        </w:rPr>
        <w:t>و امام حسن</w:t>
      </w:r>
      <w:r w:rsidR="00D35A70" w:rsidRPr="00707A87">
        <w:rPr>
          <w:rStyle w:val="Char0"/>
          <w:rFonts w:cs="CTraditional Arabic" w:hint="cs"/>
          <w:rtl/>
        </w:rPr>
        <w:t>÷</w:t>
      </w:r>
      <w:r w:rsidRPr="00707A87">
        <w:rPr>
          <w:rStyle w:val="Char0"/>
          <w:rFonts w:hint="cs"/>
          <w:rtl/>
        </w:rPr>
        <w:t xml:space="preserve"> پسرش را با نام ابوبکر نام نهاده است</w:t>
      </w:r>
      <w:r w:rsidRPr="00707A87">
        <w:rPr>
          <w:rStyle w:val="Char0"/>
          <w:vertAlign w:val="superscript"/>
          <w:rtl/>
        </w:rPr>
        <w:footnoteReference w:id="595"/>
      </w:r>
      <w:r w:rsidRPr="00707A87">
        <w:rPr>
          <w:rStyle w:val="Char0"/>
          <w:rFonts w:hint="cs"/>
          <w:rtl/>
        </w:rPr>
        <w:t xml:space="preserve"> و طبرسی پسری دیگر را برای امام حسن ذکر کرده است که امام او را عمر نام نهاده است و امام علی بن حسین</w:t>
      </w:r>
      <w:r w:rsidR="0020699B">
        <w:rPr>
          <w:rStyle w:val="Char0"/>
          <w:rFonts w:hint="cs"/>
          <w:rtl/>
        </w:rPr>
        <w:t xml:space="preserve"> (</w:t>
      </w:r>
      <w:r w:rsidRPr="00707A87">
        <w:rPr>
          <w:rStyle w:val="Char0"/>
          <w:rFonts w:hint="cs"/>
          <w:rtl/>
        </w:rPr>
        <w:t>زین‌العابدین) یکی از پسران خود را با نام عمر نام نهاده است.</w:t>
      </w:r>
      <w:r w:rsidRPr="00707A87">
        <w:rPr>
          <w:rStyle w:val="Char0"/>
          <w:vertAlign w:val="superscript"/>
          <w:rtl/>
        </w:rPr>
        <w:footnoteReference w:id="596"/>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تمام این نام‌گذاری‌ها [از جانب ائمه‌ی کرام] به قصد تیمّن و مبارکی دو یار و صحابه پیامبر</w:t>
      </w:r>
      <w:r w:rsidR="0020699B">
        <w:rPr>
          <w:rStyle w:val="Char0"/>
          <w:rFonts w:hint="cs"/>
          <w:rtl/>
        </w:rPr>
        <w:t xml:space="preserve"> (</w:t>
      </w:r>
      <w:r w:rsidRPr="00707A87">
        <w:rPr>
          <w:rStyle w:val="Char0"/>
          <w:rFonts w:hint="cs"/>
          <w:rtl/>
        </w:rPr>
        <w:t>ابوبکر و عمر) بوده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امام موسی بن جعفر</w:t>
      </w:r>
      <w:r w:rsidR="0020699B">
        <w:rPr>
          <w:rStyle w:val="Char0"/>
          <w:rFonts w:hint="cs"/>
          <w:rtl/>
        </w:rPr>
        <w:t xml:space="preserve"> (</w:t>
      </w:r>
      <w:r w:rsidRPr="00707A87">
        <w:rPr>
          <w:rStyle w:val="Char0"/>
          <w:rFonts w:hint="cs"/>
          <w:rtl/>
        </w:rPr>
        <w:t>کاظم) یکی از دختران خویش را به نام عائشه نام نهاده است</w:t>
      </w:r>
      <w:r w:rsidRPr="00707A87">
        <w:rPr>
          <w:rStyle w:val="Char0"/>
          <w:vertAlign w:val="superscript"/>
          <w:rtl/>
        </w:rPr>
        <w:footnoteReference w:id="597"/>
      </w:r>
      <w:r w:rsidRPr="00707A87">
        <w:rPr>
          <w:rStyle w:val="Char0"/>
          <w:rFonts w:hint="cs"/>
          <w:rtl/>
        </w:rPr>
        <w:t xml:space="preserve">، و اربلی در کتاب </w:t>
      </w:r>
      <w:r w:rsidRPr="00707A87">
        <w:rPr>
          <w:rStyle w:val="Char2"/>
          <w:rFonts w:hint="cs"/>
          <w:rtl/>
        </w:rPr>
        <w:t>«</w:t>
      </w:r>
      <w:r w:rsidR="002F69C2">
        <w:rPr>
          <w:rStyle w:val="Char2"/>
          <w:rFonts w:hint="cs"/>
          <w:rtl/>
        </w:rPr>
        <w:t>ك</w:t>
      </w:r>
      <w:r w:rsidRPr="00707A87">
        <w:rPr>
          <w:rStyle w:val="Char2"/>
          <w:rFonts w:hint="cs"/>
          <w:rtl/>
        </w:rPr>
        <w:t>شف الغمه»</w:t>
      </w:r>
      <w:r w:rsidRPr="00707A87">
        <w:rPr>
          <w:rStyle w:val="Char0"/>
          <w:rFonts w:hint="cs"/>
          <w:rtl/>
        </w:rPr>
        <w:t xml:space="preserve"> ذکر کرده است که یکی از پسران این امام بزرگوار به نام عمر بوده است.</w:t>
      </w:r>
      <w:r w:rsidRPr="00707A87">
        <w:rPr>
          <w:rStyle w:val="Char0"/>
          <w:vertAlign w:val="superscript"/>
          <w:rtl/>
        </w:rPr>
        <w:footnoteReference w:id="598"/>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امام علی بن موسی</w:t>
      </w:r>
      <w:r w:rsidR="0020699B">
        <w:rPr>
          <w:rStyle w:val="Char0"/>
          <w:rFonts w:hint="cs"/>
          <w:rtl/>
        </w:rPr>
        <w:t xml:space="preserve"> (</w:t>
      </w:r>
      <w:r w:rsidRPr="00707A87">
        <w:rPr>
          <w:rStyle w:val="Char0"/>
          <w:rFonts w:hint="cs"/>
          <w:rtl/>
        </w:rPr>
        <w:t>رضا) از پدر خویش تأسّی نموده است و دختر خویش را به عائشه نام نهاده است</w:t>
      </w:r>
      <w:r w:rsidRPr="00707A87">
        <w:rPr>
          <w:rStyle w:val="Char0"/>
          <w:vertAlign w:val="superscript"/>
          <w:rtl/>
        </w:rPr>
        <w:footnoteReference w:id="599"/>
      </w:r>
      <w:r w:rsidRPr="00707A87">
        <w:rPr>
          <w:rStyle w:val="Char0"/>
          <w:rFonts w:hint="cs"/>
          <w:rtl/>
        </w:rPr>
        <w:t>، و همچنین امام علی بن محمّد</w:t>
      </w:r>
      <w:r w:rsidR="0020699B">
        <w:rPr>
          <w:rStyle w:val="Char0"/>
          <w:rFonts w:hint="cs"/>
          <w:rtl/>
        </w:rPr>
        <w:t xml:space="preserve"> (</w:t>
      </w:r>
      <w:r w:rsidRPr="00707A87">
        <w:rPr>
          <w:rStyle w:val="Char0"/>
          <w:rFonts w:hint="cs"/>
          <w:rtl/>
        </w:rPr>
        <w:t>هادی) دختر خویش را عائشه نام نهاده است.</w:t>
      </w:r>
      <w:r w:rsidRPr="00707A87">
        <w:rPr>
          <w:rStyle w:val="Char0"/>
          <w:vertAlign w:val="superscript"/>
          <w:rtl/>
        </w:rPr>
        <w:footnoteReference w:id="600"/>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تمام این حقایق در کتب شیعه مذکور و به رشته تحریر درآورده شده‌اند.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که همه‌ی مسائل مذکور بر این واقعیت تأکید و پافشاری می‌نماید که موضع‌گیری شیعه‌ی اثناعشری همچون موضع اهل بیت نسبت به صحابه نیست و در غیر اینصورت آیا کسی از شیعه اثناعشری به خود اجازه می‌دهد که فرزندش را به نام ابوبکر یا عائشه نام نهد چونکه اهل بیت چنین کرده‌اند؟ یا اینکه این هم اشتباه دیگری است که ائمه علاوه بر بیعت با ابوبکر و عمر و تنازل حسن از خلافت مرتکب شده‌اند!!!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ما با این وجود محبت و دوستی شیعه‌ی دوازده امامی برای اهل بیت را در زیر آزمایش و محک قرار می‌دهیم</w:t>
      </w:r>
      <w:r w:rsidR="002F69C2">
        <w:rPr>
          <w:rStyle w:val="Char0"/>
          <w:rFonts w:hint="cs"/>
          <w:rtl/>
        </w:rPr>
        <w:t>:</w:t>
      </w:r>
      <w:r w:rsidRPr="00707A87">
        <w:rPr>
          <w:rStyle w:val="Char0"/>
          <w:rFonts w:hint="cs"/>
          <w:rtl/>
        </w:rPr>
        <w:t xml:space="preserve"> که آیا شیعه‌ی اثناعشری در نام‌گذاری فرزندان خویش به نام‌های ابوبکر، عمر، عثمان و عائشه به اهل بیت اقتدا می‌نمایند همچنانکه اهل بیت </w:t>
      </w:r>
      <w:r w:rsidRPr="00707A87">
        <w:rPr>
          <w:rFonts w:ascii="Times New Roman" w:hAnsi="Times New Roman" w:cs="Times New Roman" w:hint="cs"/>
          <w:sz w:val="28"/>
          <w:szCs w:val="28"/>
          <w:rtl/>
          <w:lang w:bidi="fa-IR"/>
        </w:rPr>
        <w:t>–</w:t>
      </w:r>
      <w:r w:rsidRPr="00707A87">
        <w:rPr>
          <w:rStyle w:val="Char0"/>
          <w:rFonts w:hint="cs"/>
          <w:rtl/>
        </w:rPr>
        <w:t xml:space="preserve"> براساس آنچه کتب شیعه‌ی اثناعشری روایت نموده‌اند </w:t>
      </w:r>
      <w:r w:rsidRPr="00707A87">
        <w:rPr>
          <w:rFonts w:ascii="Times New Roman" w:hAnsi="Times New Roman" w:cs="Times New Roman" w:hint="cs"/>
          <w:sz w:val="28"/>
          <w:szCs w:val="28"/>
          <w:rtl/>
          <w:lang w:bidi="fa-IR"/>
        </w:rPr>
        <w:t>–</w:t>
      </w:r>
      <w:r w:rsidRPr="00707A87">
        <w:rPr>
          <w:rStyle w:val="Char0"/>
          <w:rFonts w:hint="cs"/>
          <w:rtl/>
        </w:rPr>
        <w:t xml:space="preserve"> چنین کرده‌اند؟ و اگر شیعه‌ی اثنا عشری چنین [اقتدایی] نکرده باشند محبّت و دوستی‌شان برای اهل بیت نوعی ادّعا به شمار می‌آید، و ادّعا بسیار آسان است [هر کسی بدون کمترین پای‌بندی و التزام می‌تواند ادّعا نماید</w:t>
      </w:r>
      <w:r w:rsidR="00DA0B28" w:rsidRPr="00707A87">
        <w:rPr>
          <w:rStyle w:val="Char0"/>
          <w:rFonts w:hint="cs"/>
          <w:rtl/>
        </w:rPr>
        <w:t>.]</w:t>
      </w:r>
    </w:p>
    <w:p w:rsidR="00253BB0" w:rsidRPr="00707A87" w:rsidRDefault="00253BB0" w:rsidP="00707A87">
      <w:pPr>
        <w:pStyle w:val="aa"/>
        <w:rPr>
          <w:rtl/>
        </w:rPr>
      </w:pPr>
      <w:bookmarkStart w:id="112" w:name="_Toc437418475"/>
      <w:r w:rsidRPr="00707A87">
        <w:rPr>
          <w:rFonts w:hint="cs"/>
          <w:rtl/>
        </w:rPr>
        <w:t>مالک اشتر و شیخین ابوبکر و عمر</w:t>
      </w:r>
      <w:bookmarkEnd w:id="112"/>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مالک اشتر نخعی دوست و یاور نزدیک علی بن </w:t>
      </w:r>
      <w:r w:rsidR="00440AD5" w:rsidRPr="00707A87">
        <w:rPr>
          <w:rStyle w:val="Char0"/>
          <w:rFonts w:hint="cs"/>
          <w:rtl/>
        </w:rPr>
        <w:t>ابی</w:t>
      </w:r>
      <w:r w:rsidR="00E921B8" w:rsidRPr="00707A87">
        <w:rPr>
          <w:rStyle w:val="Char0"/>
          <w:rFonts w:hint="eastAsia"/>
          <w:rtl/>
        </w:rPr>
        <w:t>‌</w:t>
      </w:r>
      <w:r w:rsidR="00440AD5" w:rsidRPr="00707A87">
        <w:rPr>
          <w:rStyle w:val="Char0"/>
          <w:rFonts w:hint="cs"/>
          <w:rtl/>
        </w:rPr>
        <w:t>طالب</w:t>
      </w:r>
      <w:r w:rsidRPr="00707A87">
        <w:rPr>
          <w:rStyle w:val="Char0"/>
          <w:rFonts w:hint="cs"/>
          <w:rtl/>
        </w:rPr>
        <w:t xml:space="preserve"> همچنانکه</w:t>
      </w:r>
      <w:r w:rsidR="000900EF">
        <w:rPr>
          <w:rStyle w:val="Char0"/>
          <w:rFonts w:hint="cs"/>
          <w:rtl/>
        </w:rPr>
        <w:t xml:space="preserve"> کتاب‌های </w:t>
      </w:r>
      <w:r w:rsidRPr="00707A87">
        <w:rPr>
          <w:rStyle w:val="Char0"/>
          <w:rFonts w:hint="cs"/>
          <w:rtl/>
        </w:rPr>
        <w:t>تاریخ نوشته‌اند شدیداً شیخین ابوبکر و عمر را مورد ستایش قرار می‌دهد ولی در مجالس حسینی که معمولاً خالی از نکوهش شیخین و سخن از خلافت غصب شده نیست ذکر و اشاره‌ای به آن نرفته است همچون وضعیت برخی اسامی شهدای کربلا از آل علی و آل حسین که حامل اسامی ابوبکر</w:t>
      </w:r>
      <w:r w:rsidR="006F453C" w:rsidRPr="00707A87">
        <w:rPr>
          <w:rStyle w:val="Char0"/>
          <w:rFonts w:hint="cs"/>
          <w:rtl/>
        </w:rPr>
        <w:t xml:space="preserve"> و</w:t>
      </w:r>
      <w:r w:rsidRPr="00707A87">
        <w:rPr>
          <w:rStyle w:val="Char0"/>
          <w:rFonts w:hint="cs"/>
          <w:rtl/>
        </w:rPr>
        <w:t xml:space="preserve"> عمر بوده‌اند که شیعه اثنا عشری آنان را به عنوان دشمن اهل بیت متهم می‌نمایند</w:t>
      </w:r>
      <w:r w:rsidR="006F453C" w:rsidRPr="00707A87">
        <w:rPr>
          <w:rStyle w:val="Char0"/>
          <w:rFonts w:hint="cs"/>
          <w:rtl/>
        </w:rPr>
        <w:t>،</w:t>
      </w:r>
      <w:r w:rsidRPr="00707A87">
        <w:rPr>
          <w:rStyle w:val="Char0"/>
          <w:rFonts w:hint="cs"/>
          <w:rtl/>
        </w:rPr>
        <w:t xml:space="preserve"> مالک اشتر شروع به ایراد خطبه میان مردم نموده و گفته است</w:t>
      </w:r>
      <w:r w:rsidR="002F69C2">
        <w:rPr>
          <w:rStyle w:val="Char0"/>
          <w:rFonts w:hint="cs"/>
          <w:rtl/>
        </w:rPr>
        <w:t>:</w:t>
      </w:r>
      <w:r w:rsidRPr="00707A87">
        <w:rPr>
          <w:rStyle w:val="Char0"/>
          <w:rFonts w:hint="cs"/>
          <w:rtl/>
        </w:rPr>
        <w:t xml:space="preserve"> ای مردم همانا خداوند متعال پیامبر خود محمد</w:t>
      </w:r>
      <w:r w:rsidR="007D18AE" w:rsidRPr="00707A87">
        <w:rPr>
          <w:rStyle w:val="Char0"/>
          <w:rFonts w:cs="CTraditional Arabic" w:hint="cs"/>
          <w:rtl/>
        </w:rPr>
        <w:t xml:space="preserve"> ج</w:t>
      </w:r>
      <w:r w:rsidRPr="00707A87">
        <w:rPr>
          <w:rStyle w:val="Char0"/>
          <w:rFonts w:hint="cs"/>
          <w:rtl/>
        </w:rPr>
        <w:t xml:space="preserve"> را با بشارت و اندرز در میان شما ارسال نموده است و بر او کتابی نازل نموده که در آن حلال و حرام و فرایض و سنت‌ها تبیین نموده است، و او را به نزد خود فراخواند و تمام وظایف محوّله‌ی خود</w:t>
      </w:r>
      <w:r w:rsidR="006F453C" w:rsidRPr="00707A87">
        <w:rPr>
          <w:rStyle w:val="Char0"/>
          <w:rFonts w:hint="cs"/>
          <w:rtl/>
        </w:rPr>
        <w:t xml:space="preserve"> را</w:t>
      </w:r>
      <w:r w:rsidRPr="00707A87">
        <w:rPr>
          <w:rStyle w:val="Char0"/>
          <w:rFonts w:hint="cs"/>
          <w:rtl/>
        </w:rPr>
        <w:t xml:space="preserve"> اداء کرد سپس ابوبکر بر مردم به امر خلافت پرداخت بر نهج و سیره‌ی وی حرکت نمود و سنت وی را اجرا کرد و بعد از ابوبکر عمر بر مسند خلافت نشست و او نیز به اجرای همان سنت [پیامبر و ابوبکر] پرداخت.</w:t>
      </w:r>
      <w:r w:rsidRPr="00707A87">
        <w:rPr>
          <w:rStyle w:val="Char0"/>
          <w:vertAlign w:val="superscript"/>
          <w:rtl/>
        </w:rPr>
        <w:footnoteReference w:id="601"/>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در خطبه‌ای دیگر می‌گوید</w:t>
      </w:r>
      <w:r w:rsidR="002F69C2">
        <w:rPr>
          <w:rStyle w:val="Char0"/>
          <w:rFonts w:hint="cs"/>
          <w:rtl/>
        </w:rPr>
        <w:t>:</w:t>
      </w:r>
      <w:r w:rsidR="0020699B">
        <w:rPr>
          <w:rStyle w:val="Char0"/>
          <w:rFonts w:hint="cs"/>
          <w:rtl/>
        </w:rPr>
        <w:t xml:space="preserve"> (</w:t>
      </w:r>
      <w:r w:rsidRPr="00707A87">
        <w:rPr>
          <w:rStyle w:val="Char0"/>
          <w:rFonts w:hint="cs"/>
          <w:rtl/>
        </w:rPr>
        <w:t>اما بعد، خداوند این امت را به وسیله‌ی رسول خدا محمد</w:t>
      </w:r>
      <w:r w:rsidR="007D18AE" w:rsidRPr="00707A87">
        <w:rPr>
          <w:rStyle w:val="Char0"/>
          <w:rFonts w:cs="CTraditional Arabic" w:hint="cs"/>
          <w:rtl/>
        </w:rPr>
        <w:t xml:space="preserve"> ج</w:t>
      </w:r>
      <w:r w:rsidRPr="00707A87">
        <w:rPr>
          <w:rStyle w:val="Char0"/>
          <w:rFonts w:hint="cs"/>
          <w:rtl/>
        </w:rPr>
        <w:t xml:space="preserve"> تکریم نموده است و امت را به وحدت رساند و</w:t>
      </w:r>
      <w:r w:rsidR="006318F3" w:rsidRPr="00707A87">
        <w:rPr>
          <w:rStyle w:val="Char0"/>
          <w:rFonts w:hint="cs"/>
          <w:rtl/>
        </w:rPr>
        <w:t xml:space="preserve"> آن‌ها </w:t>
      </w:r>
      <w:r w:rsidRPr="00707A87">
        <w:rPr>
          <w:rStyle w:val="Char0"/>
          <w:rFonts w:hint="cs"/>
          <w:rtl/>
        </w:rPr>
        <w:t>را بر [سایر] مردم غالب و حاکم گردانید، تا مدتی که خداوند خواسته بود با این کرامت و وحدت کلمه بگذشت سپس خداوند روح و جان پیامبر</w:t>
      </w:r>
      <w:r w:rsidR="007D18AE" w:rsidRPr="00707A87">
        <w:rPr>
          <w:rStyle w:val="Char0"/>
          <w:rFonts w:cs="CTraditional Arabic" w:hint="cs"/>
          <w:rtl/>
        </w:rPr>
        <w:t xml:space="preserve"> ج</w:t>
      </w:r>
      <w:r w:rsidRPr="00707A87">
        <w:rPr>
          <w:rStyle w:val="Char0"/>
          <w:rFonts w:hint="cs"/>
          <w:rtl/>
        </w:rPr>
        <w:t xml:space="preserve"> را به سوی رضوان و بهشت‌های [جاویدان] خود بگرفت، و قومی صالح و نیک‌کردار بعد از او آمدند به کتاب خدا و سنت پیامبرش محمد</w:t>
      </w:r>
      <w:r w:rsidR="007D18AE" w:rsidRPr="00707A87">
        <w:rPr>
          <w:rStyle w:val="Char0"/>
          <w:rFonts w:cs="CTraditional Arabic" w:hint="cs"/>
          <w:rtl/>
        </w:rPr>
        <w:t xml:space="preserve"> ج</w:t>
      </w:r>
      <w:r w:rsidRPr="00707A87">
        <w:rPr>
          <w:rStyle w:val="Char0"/>
          <w:rFonts w:hint="cs"/>
          <w:rtl/>
        </w:rPr>
        <w:t xml:space="preserve"> عمل نمودند.</w:t>
      </w:r>
      <w:r w:rsidRPr="00707A87">
        <w:rPr>
          <w:rStyle w:val="Char0"/>
          <w:vertAlign w:val="superscript"/>
          <w:rtl/>
        </w:rPr>
        <w:footnoteReference w:id="602"/>
      </w:r>
    </w:p>
    <w:p w:rsidR="00253BB0" w:rsidRPr="00707A87" w:rsidRDefault="00253BB0" w:rsidP="00707A87">
      <w:pPr>
        <w:pStyle w:val="aa"/>
        <w:rPr>
          <w:rtl/>
        </w:rPr>
      </w:pPr>
      <w:bookmarkStart w:id="113" w:name="_Toc437418476"/>
      <w:r w:rsidRPr="00707A87">
        <w:rPr>
          <w:rFonts w:hint="cs"/>
          <w:rtl/>
        </w:rPr>
        <w:t>بیعه‌الرضوان برای عثمان بن عفان شهادت رضوان می‌دهد</w:t>
      </w:r>
      <w:bookmarkEnd w:id="113"/>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چون علماء و راویان شیعه‌ی اثناعشری اندکی امامت و رغبت انتقامجوئی از پدر زنان پیامبر و سایر اصحاب پیامبر </w:t>
      </w:r>
      <w:r w:rsidR="006F453C" w:rsidRPr="00707A87">
        <w:rPr>
          <w:rStyle w:val="Char0"/>
          <w:rFonts w:hint="cs"/>
          <w:rtl/>
        </w:rPr>
        <w:t xml:space="preserve">را </w:t>
      </w:r>
      <w:r w:rsidRPr="00707A87">
        <w:rPr>
          <w:rStyle w:val="Char0"/>
          <w:rFonts w:hint="cs"/>
          <w:rtl/>
        </w:rPr>
        <w:t>فراموش و از آن دچار غفلت می‌گردند، حقایق و واقعیت</w:t>
      </w:r>
      <w:r w:rsidR="00E921B8" w:rsidRPr="00707A87">
        <w:rPr>
          <w:rStyle w:val="Char0"/>
          <w:rFonts w:hint="eastAsia"/>
          <w:rtl/>
        </w:rPr>
        <w:t>‌</w:t>
      </w:r>
      <w:r w:rsidRPr="00707A87">
        <w:rPr>
          <w:rStyle w:val="Char0"/>
          <w:rFonts w:hint="cs"/>
          <w:rtl/>
        </w:rPr>
        <w:t>های درخشانی هستند که ظاهر گشته و خاموش نمی‌گردند و [پیوسته] قابل رؤیت می‌باشند.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بیعه‌الرضوان ... همان بیعتی که پیامبر با یاران خود </w:t>
      </w:r>
      <w:r w:rsidR="006F453C" w:rsidRPr="00707A87">
        <w:rPr>
          <w:rStyle w:val="Char0"/>
          <w:rFonts w:hint="cs"/>
          <w:rtl/>
        </w:rPr>
        <w:t xml:space="preserve">در </w:t>
      </w:r>
      <w:r w:rsidRPr="00707A87">
        <w:rPr>
          <w:rStyle w:val="Char0"/>
          <w:rFonts w:hint="cs"/>
          <w:rtl/>
        </w:rPr>
        <w:t>آن بر قتال و جنگ مبایعت نمود و دست مبارک خود بر روی آن دست دیگر خود گذاشت و فرمود این [بیعت] هم برای عثمان است، سپس خبر کشتن عثمان نزد وی آمد.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حدیث صحیح و مشهوری است ولیکن بعید دانستم شیعه اثناعشری که عثمان را از دشنام و نفرین و نکوهش اشباع نموده‌اند</w:t>
      </w:r>
      <w:r w:rsidR="009B3DE6">
        <w:rPr>
          <w:rStyle w:val="Char0"/>
          <w:rFonts w:hint="cs"/>
          <w:rtl/>
        </w:rPr>
        <w:t xml:space="preserve"> آن را </w:t>
      </w:r>
      <w:r w:rsidRPr="00707A87">
        <w:rPr>
          <w:rStyle w:val="Char0"/>
          <w:rFonts w:hint="cs"/>
          <w:rtl/>
        </w:rPr>
        <w:t>ذکر کنند و حتی قابل تصور نیست که او را به نیکی یاد کنند [چه جای اینکه چنین روایتی را در مورد وی ذکر کنند] ولیکن در هنگام مطالعه با روایتی شیعی [از جانب راویان شیعه] برخورد نمودم که می‌تواند دیدگاه شیعی با انصاف را نسبت به عثمان بن عفان</w:t>
      </w:r>
      <w:r w:rsidR="007D18AE" w:rsidRPr="00707A87">
        <w:rPr>
          <w:rStyle w:val="Char0"/>
          <w:rFonts w:cs="CTraditional Arabic" w:hint="cs"/>
          <w:rtl/>
        </w:rPr>
        <w:t>س</w:t>
      </w:r>
      <w:r w:rsidRPr="00707A87">
        <w:rPr>
          <w:rStyle w:val="Char0"/>
          <w:rFonts w:hint="cs"/>
          <w:rtl/>
        </w:rPr>
        <w:t xml:space="preserve"> تغییر دهد و جایگاه عثمان را نزد پیامبر و به طور کلی در اسلام تبیین نماید.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کلینی در «کافی» از امام جعفر صادق روایت نموده است که امام فرموده است</w:t>
      </w:r>
      <w:r w:rsidR="002F69C2">
        <w:rPr>
          <w:rStyle w:val="Char0"/>
          <w:rFonts w:hint="cs"/>
          <w:rtl/>
        </w:rPr>
        <w:t>:</w:t>
      </w:r>
      <w:r w:rsidR="0020699B">
        <w:rPr>
          <w:rStyle w:val="Char0"/>
          <w:rFonts w:hint="cs"/>
          <w:rtl/>
        </w:rPr>
        <w:t xml:space="preserve"> (</w:t>
      </w:r>
      <w:r w:rsidRPr="00707A87">
        <w:rPr>
          <w:rStyle w:val="Char0"/>
          <w:rFonts w:hint="cs"/>
          <w:rtl/>
        </w:rPr>
        <w:t>چون پیامبر در ذی‌القعده برای غزوه‌ی حدیبیه بیرون رفت و چون به مکان احرام رسیدند احرام نمودند و مسلح شدند و پیامبر خواست عمر را بفرستد، عمر گفت</w:t>
      </w:r>
      <w:r w:rsidR="002F69C2">
        <w:rPr>
          <w:rStyle w:val="Char0"/>
          <w:rFonts w:hint="cs"/>
          <w:rtl/>
        </w:rPr>
        <w:t>:</w:t>
      </w:r>
      <w:r w:rsidRPr="00707A87">
        <w:rPr>
          <w:rStyle w:val="Char0"/>
          <w:rFonts w:hint="cs"/>
          <w:rtl/>
        </w:rPr>
        <w:t xml:space="preserve"> ای رسول خدا</w:t>
      </w:r>
      <w:r w:rsidR="007D18AE" w:rsidRPr="00707A87">
        <w:rPr>
          <w:rStyle w:val="Char0"/>
          <w:rFonts w:cs="CTraditional Arabic" w:hint="cs"/>
          <w:rtl/>
        </w:rPr>
        <w:t xml:space="preserve"> ج</w:t>
      </w:r>
      <w:r w:rsidRPr="00707A87">
        <w:rPr>
          <w:rStyle w:val="Char0"/>
          <w:rFonts w:hint="cs"/>
          <w:rtl/>
        </w:rPr>
        <w:t xml:space="preserve"> طایفه‌ی من اندک است و بنابر آنچه خود واقف می‌باشید من در میان آنان می‌باشم، ولیکن شما را به سوی عثمان بن عفان دلالت می‌نمایم، پیامبر نزد او بفرستاد و فرمود نزد مؤمنین قوم خود برو و آنان را به وعده‌ی فتح مکه که خداوند به من داده است، بشارت دهید، چون عثمان رهسپار گردید. با ابان بن سعید برخورد نمود، و به کار خود پایان داد، و پیام خود را رسانده و آنان را از محتوای پیام [فتح مکه] آگاه ساخت، و سهیل بن عمرو نزد پیامبر بنشست و عثمان را در اردوگاه و لشکر مشرکین بنشست، و پیامبر</w:t>
      </w:r>
      <w:r w:rsidR="007D18AE" w:rsidRPr="00707A87">
        <w:rPr>
          <w:rStyle w:val="Char0"/>
          <w:rFonts w:cs="CTraditional Arabic" w:hint="cs"/>
          <w:rtl/>
        </w:rPr>
        <w:t xml:space="preserve"> ج</w:t>
      </w:r>
      <w:r w:rsidRPr="00707A87">
        <w:rPr>
          <w:rStyle w:val="Char0"/>
          <w:rFonts w:hint="cs"/>
          <w:rtl/>
        </w:rPr>
        <w:t xml:space="preserve"> با مسلمین پیمان بیعت گرفت، و به جای عثمان هم با یکی از دستانش بر دیگری زد، و مسلمانان گفتند</w:t>
      </w:r>
      <w:r w:rsidR="002F69C2">
        <w:rPr>
          <w:rStyle w:val="Char0"/>
          <w:rFonts w:hint="cs"/>
          <w:rtl/>
        </w:rPr>
        <w:t>:</w:t>
      </w:r>
      <w:r w:rsidRPr="00707A87">
        <w:rPr>
          <w:rStyle w:val="Char0"/>
          <w:rFonts w:hint="cs"/>
          <w:rtl/>
        </w:rPr>
        <w:t xml:space="preserve"> خوشا به حال عثمان، طواف خانه‌ی خدا و سعی میان صفا و مروه را انجام داد، پیامبر فرمود</w:t>
      </w:r>
      <w:r w:rsidR="002F69C2">
        <w:rPr>
          <w:rStyle w:val="Char0"/>
          <w:rFonts w:hint="cs"/>
          <w:rtl/>
        </w:rPr>
        <w:t>:</w:t>
      </w:r>
      <w:r w:rsidRPr="00707A87">
        <w:rPr>
          <w:rStyle w:val="Char0"/>
          <w:rFonts w:hint="cs"/>
          <w:rtl/>
        </w:rPr>
        <w:t xml:space="preserve"> قرار نبود که چنین کند، چون عثمان برگشت پیامبر به وی فرمود</w:t>
      </w:r>
      <w:r w:rsidR="002F69C2">
        <w:rPr>
          <w:rStyle w:val="Char0"/>
          <w:rFonts w:hint="cs"/>
          <w:rtl/>
        </w:rPr>
        <w:t>:</w:t>
      </w:r>
      <w:r w:rsidRPr="00707A87">
        <w:rPr>
          <w:rStyle w:val="Char0"/>
          <w:rFonts w:hint="cs"/>
          <w:rtl/>
        </w:rPr>
        <w:t xml:space="preserve"> آیا طواف خانه‌ی خدا را انجام دادی؟ گفت من طواف خانه</w:t>
      </w:r>
      <w:r w:rsidRPr="00707A87">
        <w:rPr>
          <w:rStyle w:val="Char0"/>
          <w:rFonts w:hint="eastAsia"/>
          <w:rtl/>
        </w:rPr>
        <w:t>‌</w:t>
      </w:r>
      <w:r w:rsidRPr="00707A87">
        <w:rPr>
          <w:rStyle w:val="Char0"/>
          <w:rFonts w:hint="cs"/>
          <w:rtl/>
        </w:rPr>
        <w:t>ی خدا نخواهم کرد و حال که رسول خدا آن</w:t>
      </w:r>
      <w:r w:rsidR="00E921B8" w:rsidRPr="00707A87">
        <w:rPr>
          <w:rStyle w:val="Char0"/>
          <w:rFonts w:hint="cs"/>
          <w:rtl/>
        </w:rPr>
        <w:t xml:space="preserve"> </w:t>
      </w:r>
      <w:r w:rsidRPr="00707A87">
        <w:rPr>
          <w:rStyle w:val="Char0"/>
          <w:rFonts w:hint="cs"/>
          <w:rtl/>
        </w:rPr>
        <w:t>را طواف ننموده است.</w:t>
      </w:r>
      <w:r w:rsidRPr="00707A87">
        <w:rPr>
          <w:rStyle w:val="Char0"/>
          <w:vertAlign w:val="superscript"/>
          <w:rtl/>
        </w:rPr>
        <w:footnoteReference w:id="603"/>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پیامبر خدا به خاطر عثمان با مسلمانان بیعت نمود و به جای عثمان هم با یکی از دو دست [شریف] خود بر دیگری زد، و اعتماد پیامبر نسبت به عثمان آشکارا معلوم است و در جواب مسلمانان می‌گوید </w:t>
      </w:r>
      <w:r w:rsidRPr="00707A87">
        <w:rPr>
          <w:rFonts w:ascii="Times New Roman" w:hAnsi="Times New Roman" w:cs="Times New Roman" w:hint="cs"/>
          <w:sz w:val="28"/>
          <w:szCs w:val="28"/>
          <w:rtl/>
          <w:lang w:bidi="fa-IR"/>
        </w:rPr>
        <w:t>–</w:t>
      </w:r>
      <w:r w:rsidRPr="00707A87">
        <w:rPr>
          <w:rStyle w:val="Char0"/>
          <w:rFonts w:hint="cs"/>
          <w:rtl/>
        </w:rPr>
        <w:t xml:space="preserve"> که عثمان چنین نکند، [و بعد از برگشت عثمان صحت اعتماد وی</w:t>
      </w:r>
      <w:r w:rsidR="007D18AE" w:rsidRPr="00707A87">
        <w:rPr>
          <w:rStyle w:val="Char0"/>
          <w:rFonts w:cs="CTraditional Arabic" w:hint="cs"/>
          <w:rtl/>
        </w:rPr>
        <w:t xml:space="preserve"> ج</w:t>
      </w:r>
      <w:r w:rsidRPr="00707A87">
        <w:rPr>
          <w:rStyle w:val="Char0"/>
          <w:rFonts w:hint="cs"/>
          <w:rtl/>
        </w:rPr>
        <w:t xml:space="preserve"> نمایان گردید] همه این موارد دلیل و برهان قاطع و روشنی بر محبّت و اعتماد پیامبر نسبت به عثمان می‌باشد،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به عمل و کار عثمان هم بنگرید که می‌گوید</w:t>
      </w:r>
      <w:r w:rsidR="002F69C2">
        <w:rPr>
          <w:rStyle w:val="Char0"/>
          <w:rFonts w:hint="cs"/>
          <w:rtl/>
        </w:rPr>
        <w:t>:</w:t>
      </w:r>
      <w:r w:rsidR="0020699B">
        <w:rPr>
          <w:rStyle w:val="Char0"/>
          <w:rFonts w:hint="cs"/>
          <w:rtl/>
        </w:rPr>
        <w:t xml:space="preserve"> (</w:t>
      </w:r>
      <w:r w:rsidRPr="00707A87">
        <w:rPr>
          <w:rStyle w:val="Char0"/>
          <w:rFonts w:hint="cs"/>
          <w:rtl/>
        </w:rPr>
        <w:t>چگونه طواف کنم و حال پیامبر طواف نکرده است) که چه قدر پیامبر را اکرام و تقدیر می‌گذارد.</w:t>
      </w:r>
    </w:p>
    <w:p w:rsidR="00253BB0" w:rsidRPr="00707A87" w:rsidRDefault="00253BB0" w:rsidP="00707A87">
      <w:pPr>
        <w:pStyle w:val="aa"/>
        <w:rPr>
          <w:rtl/>
        </w:rPr>
      </w:pPr>
      <w:bookmarkStart w:id="114" w:name="_Toc437418477"/>
      <w:r w:rsidRPr="00707A87">
        <w:rPr>
          <w:rFonts w:hint="cs"/>
          <w:rtl/>
        </w:rPr>
        <w:t>شرف هم</w:t>
      </w:r>
      <w:r w:rsidRPr="00707A87">
        <w:rPr>
          <w:rFonts w:hint="eastAsia"/>
          <w:rtl/>
        </w:rPr>
        <w:t>‌</w:t>
      </w:r>
      <w:r w:rsidRPr="00707A87">
        <w:rPr>
          <w:rFonts w:hint="cs"/>
          <w:rtl/>
        </w:rPr>
        <w:t>صحبتی پیامبر</w:t>
      </w:r>
      <w:bookmarkEnd w:id="114"/>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هیچ هم‌صحبتی و هم‌نشینی در تاریخ بشریت از هم‌نشینی پیامبر بزرگتر و برتر نیست چقدر مسلمانان آرزو</w:t>
      </w:r>
      <w:r w:rsidR="00C80358">
        <w:rPr>
          <w:rStyle w:val="Char0"/>
          <w:rFonts w:hint="cs"/>
          <w:rtl/>
        </w:rPr>
        <w:t xml:space="preserve"> می‌کرد</w:t>
      </w:r>
      <w:r w:rsidRPr="00707A87">
        <w:rPr>
          <w:rStyle w:val="Char0"/>
          <w:rFonts w:hint="cs"/>
          <w:rtl/>
        </w:rPr>
        <w:t>ند که چشمشان با رؤیت جمال مصطفی</w:t>
      </w:r>
      <w:r w:rsidR="007D18AE" w:rsidRPr="00707A87">
        <w:rPr>
          <w:rStyle w:val="Char0"/>
          <w:rFonts w:cs="CTraditional Arabic" w:hint="cs"/>
          <w:rtl/>
        </w:rPr>
        <w:t xml:space="preserve"> ج</w:t>
      </w:r>
      <w:r w:rsidRPr="00707A87">
        <w:rPr>
          <w:rStyle w:val="Char0"/>
          <w:rFonts w:hint="cs"/>
          <w:rtl/>
        </w:rPr>
        <w:t xml:space="preserve"> شرفیاب و روشن می‌گردید ولیکن کسانی که نفرت صحابه را در دل جای داده و وارونه‌کردن حقایقی، و دگرگونی فضیلت به نقصان را پیشه‌ی خود ساخته‌اند هم‌صحبتی و هم‌نشینی برترین بشریت محمد</w:t>
      </w:r>
      <w:r w:rsidR="007D18AE" w:rsidRPr="00707A87">
        <w:rPr>
          <w:rStyle w:val="Char0"/>
          <w:rFonts w:cs="CTraditional Arabic" w:hint="cs"/>
          <w:rtl/>
        </w:rPr>
        <w:t xml:space="preserve"> ج</w:t>
      </w:r>
      <w:r w:rsidRPr="00707A87">
        <w:rPr>
          <w:rStyle w:val="Char0"/>
          <w:rFonts w:hint="cs"/>
          <w:rtl/>
        </w:rPr>
        <w:t xml:space="preserve"> به عنوان هم‌نشینی کم‌ارزش و ناچیز جلوه می‌دهند ... بلکه شیخ مفید </w:t>
      </w:r>
      <w:r w:rsidRPr="00707A87">
        <w:rPr>
          <w:rFonts w:ascii="Times New Roman" w:hAnsi="Times New Roman" w:cs="Times New Roman" w:hint="cs"/>
          <w:sz w:val="28"/>
          <w:szCs w:val="28"/>
          <w:rtl/>
          <w:lang w:bidi="fa-IR"/>
        </w:rPr>
        <w:t>–</w:t>
      </w:r>
      <w:r w:rsidRPr="00707A87">
        <w:rPr>
          <w:rStyle w:val="Char0"/>
          <w:rFonts w:hint="cs"/>
          <w:rtl/>
        </w:rPr>
        <w:t xml:space="preserve"> از بزرگان علمای شیعه </w:t>
      </w:r>
      <w:r w:rsidRPr="00707A87">
        <w:rPr>
          <w:rFonts w:ascii="Times New Roman" w:hAnsi="Times New Roman" w:cs="Times New Roman" w:hint="cs"/>
          <w:sz w:val="28"/>
          <w:szCs w:val="28"/>
          <w:rtl/>
          <w:lang w:bidi="fa-IR"/>
        </w:rPr>
        <w:t>–</w:t>
      </w:r>
      <w:r w:rsidRPr="00707A87">
        <w:rPr>
          <w:rStyle w:val="Char0"/>
          <w:rFonts w:hint="cs"/>
          <w:rtl/>
        </w:rPr>
        <w:t xml:space="preserve"> جسارت نموده و هم‌صحبتی صحابه را نسبت به پیامبر به هم‌صحبتی [نعوذبالله] حیوان با انسان تشبیه نموده است!</w:t>
      </w:r>
    </w:p>
    <w:p w:rsidR="00E921B8"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شیخ مفید </w:t>
      </w:r>
      <w:r w:rsidRPr="00707A87">
        <w:rPr>
          <w:rFonts w:ascii="Times New Roman" w:hAnsi="Times New Roman" w:cs="Times New Roman" w:hint="cs"/>
          <w:sz w:val="28"/>
          <w:szCs w:val="28"/>
          <w:rtl/>
          <w:lang w:bidi="fa-IR"/>
        </w:rPr>
        <w:t>–</w:t>
      </w:r>
      <w:r w:rsidRPr="00707A87">
        <w:rPr>
          <w:rStyle w:val="Char0"/>
          <w:rFonts w:hint="cs"/>
          <w:rtl/>
        </w:rPr>
        <w:t xml:space="preserve"> در احتجاج بر عدم دلالت صحبت بر فضیلت صحابی </w:t>
      </w:r>
      <w:r w:rsidRPr="00707A87">
        <w:rPr>
          <w:rFonts w:ascii="Times New Roman" w:hAnsi="Times New Roman" w:cs="Times New Roman" w:hint="cs"/>
          <w:sz w:val="28"/>
          <w:szCs w:val="28"/>
          <w:rtl/>
          <w:lang w:bidi="fa-IR"/>
        </w:rPr>
        <w:t>–</w:t>
      </w:r>
      <w:r w:rsidRPr="00707A87">
        <w:rPr>
          <w:rStyle w:val="Char0"/>
          <w:rFonts w:hint="cs"/>
          <w:rtl/>
        </w:rPr>
        <w:t xml:space="preserve"> می‌گوید</w:t>
      </w:r>
      <w:r w:rsidR="002F69C2">
        <w:rPr>
          <w:rStyle w:val="Char0"/>
          <w:rFonts w:hint="cs"/>
          <w:rtl/>
        </w:rPr>
        <w:t>:</w:t>
      </w:r>
      <w:r w:rsidR="0020699B">
        <w:rPr>
          <w:rStyle w:val="Char0"/>
          <w:rFonts w:hint="cs"/>
          <w:rtl/>
        </w:rPr>
        <w:t xml:space="preserve"> (</w:t>
      </w:r>
      <w:r w:rsidRPr="00707A87">
        <w:rPr>
          <w:rStyle w:val="Char0"/>
          <w:rFonts w:hint="cs"/>
          <w:rtl/>
        </w:rPr>
        <w:t>کلمه‌ی صحبت میان انسان و حیوان اطلاق می‌گردد، و برای اثبات آن می‌توان به کلام عرب مراجعه نمود که قرآن با زبان آنان نازل شده است</w:t>
      </w:r>
      <w:r w:rsidR="00E921B8" w:rsidRPr="00707A87">
        <w:rPr>
          <w:rStyle w:val="Char0"/>
          <w:rFonts w:cs="Traditional Arabic"/>
          <w:color w:val="000000"/>
          <w:shd w:val="clear" w:color="auto" w:fill="FFFFFF"/>
          <w:rtl/>
        </w:rPr>
        <w:t>﴿</w:t>
      </w:r>
      <w:r w:rsidR="00E921B8" w:rsidRPr="00707A87">
        <w:rPr>
          <w:rStyle w:val="Char6"/>
          <w:rtl/>
        </w:rPr>
        <w:t>وَمَآ أَرۡسَلۡنَا مِن رَّسُولٍ إِلَّا بِلِسَانِ قَوۡمِهِ</w:t>
      </w:r>
      <w:r w:rsidR="00E921B8" w:rsidRPr="00707A87">
        <w:rPr>
          <w:rStyle w:val="Char6"/>
          <w:rFonts w:hint="cs"/>
          <w:rtl/>
        </w:rPr>
        <w:t>ۦ</w:t>
      </w:r>
      <w:r w:rsidR="00E921B8" w:rsidRPr="00707A87">
        <w:rPr>
          <w:rStyle w:val="Char6"/>
          <w:rtl/>
        </w:rPr>
        <w:t>٤</w:t>
      </w:r>
      <w:r w:rsidR="00E921B8" w:rsidRPr="00707A87">
        <w:rPr>
          <w:rStyle w:val="Char0"/>
          <w:rFonts w:cs="Traditional Arabic"/>
          <w:color w:val="000000"/>
          <w:shd w:val="clear" w:color="auto" w:fill="FFFFFF"/>
          <w:rtl/>
        </w:rPr>
        <w:t>﴾</w:t>
      </w:r>
      <w:r w:rsidR="00E921B8" w:rsidRPr="00707A87">
        <w:rPr>
          <w:rStyle w:val="Char4"/>
          <w:rtl/>
        </w:rPr>
        <w:t xml:space="preserve"> [إبراهيم: 4]</w:t>
      </w:r>
      <w:r w:rsidR="00E921B8" w:rsidRPr="00707A87">
        <w:rPr>
          <w:rStyle w:val="Char4"/>
          <w:rFonts w:hint="cs"/>
          <w:rtl/>
        </w:rPr>
        <w:t>.</w:t>
      </w:r>
      <w:r w:rsidRPr="00707A87">
        <w:rPr>
          <w:rStyle w:val="Char0"/>
          <w:rFonts w:hint="cs"/>
          <w:rtl/>
        </w:rPr>
        <w:t xml:space="preserve"> که آنان [عرب] الاغ را به صاحب نیز نام می‌بردند و می‌گفتند</w:t>
      </w:r>
      <w:r w:rsidR="002F69C2">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E921B8" w:rsidRPr="00707A87" w:rsidTr="00E921B8">
        <w:tc>
          <w:tcPr>
            <w:tcW w:w="3652" w:type="dxa"/>
          </w:tcPr>
          <w:p w:rsidR="00E921B8" w:rsidRPr="00707A87" w:rsidRDefault="00E921B8" w:rsidP="00707A87">
            <w:pPr>
              <w:pStyle w:val="a1"/>
              <w:ind w:firstLine="0"/>
              <w:jc w:val="lowKashida"/>
              <w:rPr>
                <w:rStyle w:val="Char0"/>
                <w:sz w:val="2"/>
                <w:szCs w:val="2"/>
                <w:rtl/>
              </w:rPr>
            </w:pPr>
            <w:r w:rsidRPr="00707A87">
              <w:rPr>
                <w:rFonts w:hint="cs"/>
                <w:rtl/>
              </w:rPr>
              <w:t>ان الحمار مع الحمار مطیة</w:t>
            </w:r>
            <w:r w:rsidRPr="00707A87">
              <w:rPr>
                <w:rtl/>
              </w:rPr>
              <w:br/>
            </w:r>
          </w:p>
        </w:tc>
        <w:tc>
          <w:tcPr>
            <w:tcW w:w="283" w:type="dxa"/>
          </w:tcPr>
          <w:p w:rsidR="00E921B8" w:rsidRPr="00707A87" w:rsidRDefault="00E921B8" w:rsidP="00707A87">
            <w:pPr>
              <w:pStyle w:val="StyleComplexBLotus12ptJustifiedFirstline05cmCharCharCharCharCharCharCharCharCharCharChar"/>
              <w:spacing w:line="240" w:lineRule="auto"/>
              <w:ind w:firstLine="0"/>
              <w:jc w:val="lowKashida"/>
              <w:rPr>
                <w:rStyle w:val="Char0"/>
                <w:rtl/>
              </w:rPr>
            </w:pPr>
          </w:p>
        </w:tc>
        <w:tc>
          <w:tcPr>
            <w:tcW w:w="3369" w:type="dxa"/>
          </w:tcPr>
          <w:p w:rsidR="00E921B8" w:rsidRPr="00707A87" w:rsidRDefault="00E921B8" w:rsidP="00707A87">
            <w:pPr>
              <w:pStyle w:val="a1"/>
              <w:ind w:firstLine="0"/>
              <w:jc w:val="lowKashida"/>
              <w:rPr>
                <w:rStyle w:val="Char0"/>
                <w:sz w:val="2"/>
                <w:szCs w:val="2"/>
                <w:rtl/>
              </w:rPr>
            </w:pPr>
            <w:r w:rsidRPr="00707A87">
              <w:rPr>
                <w:rFonts w:hint="cs"/>
                <w:rtl/>
              </w:rPr>
              <w:t>فاذا خلوت به فبئس الصاحب</w:t>
            </w:r>
            <w:r w:rsidRPr="00707A87">
              <w:rPr>
                <w:rtl/>
              </w:rPr>
              <w:br/>
            </w:r>
          </w:p>
        </w:tc>
      </w:tr>
    </w:tbl>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«الاغ با الاغ راه می‌رود و چون با آن بمانی صاحب و همراه بدی است</w:t>
      </w:r>
      <w:r w:rsidR="00B3721D" w:rsidRPr="00707A87">
        <w:rPr>
          <w:rStyle w:val="Char0"/>
          <w:rFonts w:hint="cs"/>
          <w:rtl/>
        </w:rPr>
        <w:t>.»</w:t>
      </w:r>
    </w:p>
    <w:p w:rsidR="00E921B8"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نیز جمادات را با موجودات زنده به عنوان صاحب ذکر</w:t>
      </w:r>
      <w:r w:rsidR="00C80358">
        <w:rPr>
          <w:rStyle w:val="Char0"/>
          <w:rFonts w:hint="cs"/>
          <w:rtl/>
        </w:rPr>
        <w:t xml:space="preserve"> می‌کرد</w:t>
      </w:r>
      <w:r w:rsidRPr="00707A87">
        <w:rPr>
          <w:rStyle w:val="Char0"/>
          <w:rFonts w:hint="cs"/>
          <w:rtl/>
        </w:rPr>
        <w:t xml:space="preserve">ند که مثلاً در </w:t>
      </w:r>
      <w:r w:rsidR="006F453C" w:rsidRPr="00707A87">
        <w:rPr>
          <w:rStyle w:val="Char0"/>
          <w:rFonts w:hint="cs"/>
          <w:rtl/>
        </w:rPr>
        <w:t>ب</w:t>
      </w:r>
      <w:r w:rsidRPr="00707A87">
        <w:rPr>
          <w:rStyle w:val="Char0"/>
          <w:rFonts w:hint="cs"/>
          <w:rtl/>
        </w:rPr>
        <w:t>اره‌ی شمشیر گفته‌اند</w:t>
      </w:r>
      <w:r w:rsidR="002F69C2">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E921B8" w:rsidRPr="00707A87" w:rsidTr="00E921B8">
        <w:tc>
          <w:tcPr>
            <w:tcW w:w="3652" w:type="dxa"/>
          </w:tcPr>
          <w:p w:rsidR="00E921B8" w:rsidRPr="00707A87" w:rsidRDefault="00E921B8" w:rsidP="00707A87">
            <w:pPr>
              <w:pStyle w:val="a1"/>
              <w:ind w:firstLine="0"/>
              <w:jc w:val="lowKashida"/>
              <w:rPr>
                <w:rStyle w:val="Char0"/>
                <w:sz w:val="2"/>
                <w:szCs w:val="2"/>
                <w:rtl/>
              </w:rPr>
            </w:pPr>
            <w:r w:rsidRPr="00707A87">
              <w:rPr>
                <w:rFonts w:hint="cs"/>
                <w:rtl/>
              </w:rPr>
              <w:t>زرت هندا</w:t>
            </w:r>
            <w:r w:rsidR="002F69C2">
              <w:rPr>
                <w:rFonts w:hint="cs"/>
                <w:rtl/>
              </w:rPr>
              <w:t xml:space="preserve"> و</w:t>
            </w:r>
            <w:r w:rsidRPr="00707A87">
              <w:rPr>
                <w:rFonts w:hint="cs"/>
                <w:rtl/>
              </w:rPr>
              <w:t>ذا</w:t>
            </w:r>
            <w:r w:rsidR="002F69C2">
              <w:rPr>
                <w:rFonts w:hint="cs"/>
                <w:rtl/>
              </w:rPr>
              <w:t>ك</w:t>
            </w:r>
            <w:r w:rsidRPr="00707A87">
              <w:rPr>
                <w:rFonts w:hint="cs"/>
                <w:rtl/>
              </w:rPr>
              <w:t xml:space="preserve"> غیراختیار</w:t>
            </w:r>
            <w:r w:rsidRPr="00707A87">
              <w:rPr>
                <w:rtl/>
              </w:rPr>
              <w:br/>
            </w:r>
          </w:p>
        </w:tc>
        <w:tc>
          <w:tcPr>
            <w:tcW w:w="283" w:type="dxa"/>
          </w:tcPr>
          <w:p w:rsidR="00E921B8" w:rsidRPr="00707A87" w:rsidRDefault="00E921B8" w:rsidP="00707A87">
            <w:pPr>
              <w:pStyle w:val="StyleComplexBLotus12ptJustifiedFirstline05cmCharCharCharCharCharCharCharCharCharCharChar"/>
              <w:spacing w:line="240" w:lineRule="auto"/>
              <w:ind w:firstLine="0"/>
              <w:jc w:val="lowKashida"/>
              <w:rPr>
                <w:rStyle w:val="Char0"/>
                <w:rtl/>
              </w:rPr>
            </w:pPr>
          </w:p>
        </w:tc>
        <w:tc>
          <w:tcPr>
            <w:tcW w:w="3369" w:type="dxa"/>
          </w:tcPr>
          <w:p w:rsidR="00E921B8" w:rsidRPr="00707A87" w:rsidRDefault="00E921B8" w:rsidP="00707A87">
            <w:pPr>
              <w:pStyle w:val="a1"/>
              <w:ind w:firstLine="0"/>
              <w:jc w:val="lowKashida"/>
              <w:rPr>
                <w:rStyle w:val="Char0"/>
                <w:sz w:val="2"/>
                <w:szCs w:val="2"/>
                <w:rtl/>
              </w:rPr>
            </w:pPr>
            <w:r w:rsidRPr="00707A87">
              <w:rPr>
                <w:rFonts w:hint="cs"/>
                <w:rtl/>
              </w:rPr>
              <w:t xml:space="preserve">و معی صاحب </w:t>
            </w:r>
            <w:r w:rsidR="002F69C2">
              <w:rPr>
                <w:rFonts w:hint="cs"/>
                <w:rtl/>
              </w:rPr>
              <w:t>ك</w:t>
            </w:r>
            <w:r w:rsidRPr="00707A87">
              <w:rPr>
                <w:rFonts w:hint="cs"/>
                <w:rtl/>
              </w:rPr>
              <w:t>توم اللسان</w:t>
            </w:r>
            <w:r w:rsidRPr="00707A87">
              <w:rPr>
                <w:rtl/>
              </w:rPr>
              <w:br/>
            </w:r>
          </w:p>
        </w:tc>
      </w:tr>
    </w:tbl>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«هند را ناخواسته ملاقات نمودم و حال </w:t>
      </w:r>
      <w:r w:rsidR="006F453C" w:rsidRPr="00707A87">
        <w:rPr>
          <w:rStyle w:val="Char0"/>
          <w:rFonts w:hint="cs"/>
          <w:rtl/>
        </w:rPr>
        <w:t xml:space="preserve">آنکه </w:t>
      </w:r>
      <w:r w:rsidRPr="00707A87">
        <w:rPr>
          <w:rStyle w:val="Char0"/>
          <w:rFonts w:hint="cs"/>
          <w:rtl/>
        </w:rPr>
        <w:t>همراهم دوستی</w:t>
      </w:r>
      <w:r w:rsidR="0020699B">
        <w:rPr>
          <w:rStyle w:val="Char0"/>
          <w:rFonts w:hint="cs"/>
          <w:rtl/>
        </w:rPr>
        <w:t xml:space="preserve"> (</w:t>
      </w:r>
      <w:r w:rsidRPr="00707A87">
        <w:rPr>
          <w:rStyle w:val="Char0"/>
          <w:rFonts w:hint="cs"/>
          <w:rtl/>
        </w:rPr>
        <w:t>شمشیر) راز نگه‌دار بود</w:t>
      </w:r>
      <w:r w:rsidR="00B3721D" w:rsidRPr="00707A87">
        <w:rPr>
          <w:rStyle w:val="Char0"/>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چنانچه صحبت میان مؤمن و کافر و میان انسان و حیوان و جمادات مطرح است پس چه حجتی برای صاحب</w:t>
      </w:r>
      <w:r w:rsidRPr="00707A87">
        <w:rPr>
          <w:rStyle w:val="Char0"/>
          <w:rFonts w:hint="eastAsia"/>
          <w:rtl/>
        </w:rPr>
        <w:t>‌</w:t>
      </w:r>
      <w:r w:rsidRPr="00707A87">
        <w:rPr>
          <w:rStyle w:val="Char0"/>
          <w:rFonts w:hint="cs"/>
          <w:rtl/>
        </w:rPr>
        <w:t>بودن می‌توان یافت.</w:t>
      </w:r>
      <w:r w:rsidRPr="00707A87">
        <w:rPr>
          <w:rStyle w:val="Char0"/>
          <w:vertAlign w:val="superscript"/>
          <w:rtl/>
        </w:rPr>
        <w:footnoteReference w:id="604"/>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هم صحبتی‌شان با پیامبر </w:t>
      </w:r>
      <w:r w:rsidRPr="00707A87">
        <w:rPr>
          <w:rFonts w:ascii="Times New Roman" w:hAnsi="Times New Roman" w:cs="Times New Roman" w:hint="cs"/>
          <w:sz w:val="28"/>
          <w:szCs w:val="28"/>
          <w:rtl/>
          <w:lang w:bidi="fa-IR"/>
        </w:rPr>
        <w:t>–</w:t>
      </w:r>
      <w:r w:rsidRPr="00707A87">
        <w:rPr>
          <w:rStyle w:val="Char0"/>
          <w:rFonts w:hint="cs"/>
          <w:rtl/>
        </w:rPr>
        <w:t xml:space="preserve"> نزد شیخ مفید </w:t>
      </w:r>
      <w:r w:rsidRPr="00707A87">
        <w:rPr>
          <w:rFonts w:ascii="Times New Roman" w:hAnsi="Times New Roman" w:cs="Times New Roman" w:hint="cs"/>
          <w:sz w:val="28"/>
          <w:szCs w:val="28"/>
          <w:rtl/>
          <w:lang w:bidi="fa-IR"/>
        </w:rPr>
        <w:t>–</w:t>
      </w:r>
      <w:r w:rsidRPr="00707A87">
        <w:rPr>
          <w:rStyle w:val="Char0"/>
          <w:rFonts w:hint="cs"/>
          <w:rtl/>
        </w:rPr>
        <w:t xml:space="preserve"> دارای ارزش و مقدار نیست همچنانکه کافر صاحب مؤمن و انسان صاحب حیوان و جمادات صاحب جانداران می‌گردد وضعیت صحابه با پیامبر نیز چنین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چنانچه از فردی عاقل سؤالی نمایند که فضیلت حجرالاسود چیست؟ در پاسخ می‌گفت از جمله فضایل آن اینکه پیامبر اسلام آن</w:t>
      </w:r>
      <w:r w:rsidR="00E921B8" w:rsidRPr="00707A87">
        <w:rPr>
          <w:rStyle w:val="Char0"/>
          <w:rFonts w:hint="cs"/>
          <w:rtl/>
        </w:rPr>
        <w:t xml:space="preserve"> </w:t>
      </w:r>
      <w:r w:rsidRPr="00707A87">
        <w:rPr>
          <w:rStyle w:val="Char0"/>
          <w:rFonts w:hint="cs"/>
          <w:rtl/>
        </w:rPr>
        <w:t>را با دو دست مبارک خود کار گذاشته است و با دهان پاک خود آن</w:t>
      </w:r>
      <w:r w:rsidR="00E921B8" w:rsidRPr="00707A87">
        <w:rPr>
          <w:rStyle w:val="Char0"/>
          <w:rFonts w:hint="cs"/>
          <w:rtl/>
        </w:rPr>
        <w:t xml:space="preserve"> </w:t>
      </w:r>
      <w:r w:rsidRPr="00707A87">
        <w:rPr>
          <w:rStyle w:val="Char0"/>
          <w:rFonts w:hint="cs"/>
          <w:rtl/>
        </w:rPr>
        <w:t xml:space="preserve">را بوسیده است و این برای حصول شرف آن کافی است. و یا ارزش و قیمت لباس یا کفشی که پیامبر پوشیده است چیست؟ در پاسخ می‌گفت برای شرافت آن همین کافی است که با جسم [مبارک] پیامبر تماس یافته اند پس ارزش و قیمت کسی که با پیامبر نشست و برخاست نموده </w:t>
      </w:r>
      <w:r w:rsidRPr="00707A87">
        <w:rPr>
          <w:rFonts w:ascii="Times New Roman" w:hAnsi="Times New Roman" w:cs="Times New Roman" w:hint="cs"/>
          <w:sz w:val="28"/>
          <w:szCs w:val="28"/>
          <w:rtl/>
          <w:lang w:bidi="fa-IR"/>
        </w:rPr>
        <w:t>–</w:t>
      </w:r>
      <w:r w:rsidRPr="00707A87">
        <w:rPr>
          <w:rStyle w:val="Char0"/>
          <w:rFonts w:hint="cs"/>
          <w:rtl/>
        </w:rPr>
        <w:t xml:space="preserve"> و پشت سر وی نماز اقامه نموده و گاهی تمام روز با وی بوده و با جان و مال و خانواده از وی دفاع نموده است </w:t>
      </w:r>
      <w:r w:rsidRPr="00707A87">
        <w:rPr>
          <w:rFonts w:ascii="Times New Roman" w:hAnsi="Times New Roman" w:cs="Times New Roman" w:hint="cs"/>
          <w:sz w:val="28"/>
          <w:szCs w:val="28"/>
          <w:rtl/>
          <w:lang w:bidi="fa-IR"/>
        </w:rPr>
        <w:t>–</w:t>
      </w:r>
      <w:r w:rsidRPr="00707A87">
        <w:rPr>
          <w:rStyle w:val="Char0"/>
          <w:rFonts w:hint="cs"/>
          <w:rtl/>
        </w:rPr>
        <w:t xml:space="preserve"> چگونه می‌باشد؟</w:t>
      </w:r>
      <w:r w:rsidR="006318F3" w:rsidRPr="00707A87">
        <w:rPr>
          <w:rStyle w:val="Char0"/>
          <w:rFonts w:hint="cs"/>
          <w:rtl/>
        </w:rPr>
        <w:t xml:space="preserve"> این‌ها </w:t>
      </w:r>
      <w:r w:rsidRPr="00707A87">
        <w:rPr>
          <w:rStyle w:val="Char0"/>
          <w:rFonts w:hint="cs"/>
          <w:rtl/>
        </w:rPr>
        <w:t>از نظر [شیخ] مفید و امثال او ارزش و قیمتی ندارند بلکه هم‌صحبتی شان با پیامبر همچون هم‌صحبتی انسان با حیوان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فضیلت صُحبت پیامبر معلوم است جز انسان مریض‌القلب کسی در فضیلت آن دچار تردید نمی‌گردد.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از جمله‌ی دلایل صحیح و صریح بر شرافت و ارزش این هم‌صحبتی آنچه امام مسلم در صحیح خود روایت نموده است که پیامبر</w:t>
      </w:r>
      <w:r w:rsidR="007D18AE" w:rsidRPr="00707A87">
        <w:rPr>
          <w:rStyle w:val="Char0"/>
          <w:rFonts w:cs="CTraditional Arabic" w:hint="cs"/>
          <w:rtl/>
        </w:rPr>
        <w:t xml:space="preserve"> ج</w:t>
      </w:r>
      <w:r w:rsidRPr="00707A87">
        <w:rPr>
          <w:rStyle w:val="Char0"/>
          <w:rFonts w:hint="cs"/>
          <w:rtl/>
        </w:rPr>
        <w:t xml:space="preserve"> فرموده است</w:t>
      </w:r>
      <w:r w:rsidR="002F69C2">
        <w:rPr>
          <w:rStyle w:val="Char0"/>
          <w:rFonts w:hint="cs"/>
          <w:rtl/>
        </w:rPr>
        <w:t>:</w:t>
      </w:r>
      <w:r w:rsidR="0020699B">
        <w:rPr>
          <w:rStyle w:val="Char0"/>
          <w:rFonts w:hint="cs"/>
          <w:rtl/>
        </w:rPr>
        <w:t xml:space="preserve"> (</w:t>
      </w:r>
      <w:r w:rsidRPr="00707A87">
        <w:rPr>
          <w:rStyle w:val="Char0"/>
          <w:rFonts w:hint="cs"/>
          <w:rtl/>
        </w:rPr>
        <w:t>زمانی بر مردم سپری می‌شود، گروهی از مردم به جهاد می‌پردازند، به آنان گفته می‌شود آیا در میان شما کسی هست که رسول خدا را دیده باشد؟ می‌گویند</w:t>
      </w:r>
      <w:r w:rsidR="002F69C2">
        <w:rPr>
          <w:rStyle w:val="Char0"/>
          <w:rFonts w:hint="cs"/>
          <w:rtl/>
        </w:rPr>
        <w:t>:</w:t>
      </w:r>
      <w:r w:rsidRPr="00707A87">
        <w:rPr>
          <w:rStyle w:val="Char0"/>
          <w:rFonts w:hint="cs"/>
          <w:rtl/>
        </w:rPr>
        <w:t xml:space="preserve"> آری، پس پیروز می‌شوند، سپس گروهی از مردم جهاد می‌نمایند، به آنان گفته خواهد شد آیا در میان شما کسی صحابه‌ی پیامبر را دیده است؟ می‌گویند آری پس در جهاد پیروز شوند و سپس گروهی دیگر به جهاد بپردازند به آنان گفته شود آیا در میان شما کسی وجود دارد که دوستان و صحابه‌ی پیامبر را رؤیت نموده باشد؟ می‌گویند آری پس بردشمن غلبه بیابند.</w:t>
      </w:r>
      <w:r w:rsidRPr="00707A87">
        <w:rPr>
          <w:rStyle w:val="Char0"/>
          <w:vertAlign w:val="superscript"/>
          <w:rtl/>
        </w:rPr>
        <w:footnoteReference w:id="605"/>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شیخ طوسی </w:t>
      </w:r>
      <w:r w:rsidRPr="00707A87">
        <w:rPr>
          <w:rFonts w:ascii="Times New Roman" w:hAnsi="Times New Roman" w:cs="Times New Roman" w:hint="cs"/>
          <w:sz w:val="28"/>
          <w:szCs w:val="28"/>
          <w:rtl/>
          <w:lang w:bidi="fa-IR"/>
        </w:rPr>
        <w:t>–</w:t>
      </w:r>
      <w:r w:rsidRPr="00707A87">
        <w:rPr>
          <w:rStyle w:val="Char0"/>
          <w:rFonts w:hint="cs"/>
          <w:rtl/>
        </w:rPr>
        <w:t xml:space="preserve"> از بزرگان علمای شیعه‌ی اثناعشری </w:t>
      </w:r>
      <w:r w:rsidRPr="00707A87">
        <w:rPr>
          <w:rFonts w:ascii="Times New Roman" w:hAnsi="Times New Roman" w:cs="Times New Roman" w:hint="cs"/>
          <w:sz w:val="28"/>
          <w:szCs w:val="28"/>
          <w:rtl/>
          <w:lang w:bidi="fa-IR"/>
        </w:rPr>
        <w:t>–</w:t>
      </w:r>
      <w:r w:rsidRPr="00707A87">
        <w:rPr>
          <w:rStyle w:val="Char0"/>
          <w:rFonts w:hint="cs"/>
          <w:rtl/>
        </w:rPr>
        <w:t xml:space="preserve"> در کتاب </w:t>
      </w:r>
      <w:r w:rsidRPr="00707A87">
        <w:rPr>
          <w:rStyle w:val="Char2"/>
          <w:rFonts w:hint="cs"/>
          <w:rtl/>
        </w:rPr>
        <w:t>«الأمالی»</w:t>
      </w:r>
      <w:r w:rsidRPr="00707A87">
        <w:rPr>
          <w:rStyle w:val="Char0"/>
          <w:rFonts w:hint="cs"/>
          <w:rtl/>
        </w:rPr>
        <w:t xml:space="preserve"> از ابوسعید خدری نقل کرده است که ابوسعید می‌گوید</w:t>
      </w:r>
      <w:r w:rsidR="002F69C2">
        <w:rPr>
          <w:rStyle w:val="Char0"/>
          <w:rFonts w:hint="cs"/>
          <w:rtl/>
        </w:rPr>
        <w:t>:</w:t>
      </w:r>
      <w:r w:rsidRPr="00707A87">
        <w:rPr>
          <w:rStyle w:val="Char0"/>
          <w:rFonts w:hint="cs"/>
          <w:rtl/>
        </w:rPr>
        <w:t xml:space="preserve"> پیامبر علی را از آنچه بعداً برای وی پیش خواهد آمد آگاه ساخت، پس علی</w:t>
      </w:r>
      <w:r w:rsidR="00D35A70" w:rsidRPr="00707A87">
        <w:rPr>
          <w:rStyle w:val="Char0"/>
          <w:rFonts w:cs="CTraditional Arabic" w:hint="cs"/>
          <w:rtl/>
        </w:rPr>
        <w:t>÷</w:t>
      </w:r>
      <w:r w:rsidRPr="00707A87">
        <w:rPr>
          <w:rStyle w:val="Char0"/>
          <w:rFonts w:hint="cs"/>
          <w:rtl/>
        </w:rPr>
        <w:t xml:space="preserve"> بگریست و گفت ای رسول خدا شما را به حق خودم بر تو و خویشاوندی از تو حق هم‌صحبتی‌ام با تو از شما می‌خواهم چون خداوند را دعا و فراخواندی اینکه جان مرا به سوی خود بستاند.</w:t>
      </w:r>
      <w:r w:rsidRPr="00707A87">
        <w:rPr>
          <w:rStyle w:val="Char0"/>
          <w:vertAlign w:val="superscript"/>
          <w:rtl/>
        </w:rPr>
        <w:footnoteReference w:id="606"/>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امام علی</w:t>
      </w:r>
      <w:r w:rsidR="007D18AE" w:rsidRPr="00707A87">
        <w:rPr>
          <w:rStyle w:val="Char0"/>
          <w:rFonts w:cs="CTraditional Arabic" w:hint="cs"/>
          <w:rtl/>
        </w:rPr>
        <w:t>س</w:t>
      </w:r>
      <w:r w:rsidRPr="00707A87">
        <w:rPr>
          <w:rStyle w:val="Char0"/>
          <w:rFonts w:hint="cs"/>
          <w:rtl/>
        </w:rPr>
        <w:t xml:space="preserve"> همچنانکه این روایت شیعه به آن تصریح نموده است </w:t>
      </w:r>
      <w:r w:rsidRPr="00707A87">
        <w:rPr>
          <w:rFonts w:ascii="Times New Roman" w:hAnsi="Times New Roman" w:cs="Times New Roman" w:hint="cs"/>
          <w:sz w:val="28"/>
          <w:szCs w:val="28"/>
          <w:rtl/>
          <w:lang w:bidi="fa-IR"/>
        </w:rPr>
        <w:t>–</w:t>
      </w:r>
      <w:r w:rsidRPr="00707A87">
        <w:rPr>
          <w:rStyle w:val="Char0"/>
          <w:rFonts w:hint="cs"/>
          <w:rtl/>
        </w:rPr>
        <w:t xml:space="preserve"> به حق این هم‌صحبتی از پیامبر درخواست می‌کند که برای وی دعا نماید، و متعصبی</w:t>
      </w:r>
      <w:r w:rsidR="00106E2B" w:rsidRPr="00707A87">
        <w:rPr>
          <w:rStyle w:val="Char0"/>
          <w:rFonts w:hint="cs"/>
          <w:rtl/>
        </w:rPr>
        <w:t>ن</w:t>
      </w:r>
      <w:r w:rsidRPr="00707A87">
        <w:rPr>
          <w:rStyle w:val="Char0"/>
          <w:rFonts w:hint="cs"/>
          <w:rtl/>
        </w:rPr>
        <w:t>ی که ادعا</w:t>
      </w:r>
      <w:r w:rsidR="00106E2B" w:rsidRPr="00707A87">
        <w:rPr>
          <w:rStyle w:val="Char0"/>
          <w:rFonts w:hint="cs"/>
          <w:rtl/>
        </w:rPr>
        <w:t>ی</w:t>
      </w:r>
      <w:r w:rsidRPr="00707A87">
        <w:rPr>
          <w:rStyle w:val="Char0"/>
          <w:rFonts w:hint="cs"/>
          <w:rtl/>
        </w:rPr>
        <w:t xml:space="preserve"> تشیع و پیروی این امام بزرگوار را دارند از منزلت این هم‌صحبتی می‌کاهند و برای آن قدر و منزلتی نمی‌شناسند.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انسان از کار این متعصبین در شگفت است که همیشه تکرار می‌کنند و [به اهل بیت] می‌گویند</w:t>
      </w:r>
      <w:r w:rsidR="002F69C2">
        <w:rPr>
          <w:rStyle w:val="Char0"/>
          <w:rFonts w:hint="cs"/>
          <w:rtl/>
        </w:rPr>
        <w:t>:</w:t>
      </w:r>
      <w:r w:rsidRPr="00707A87">
        <w:rPr>
          <w:rStyle w:val="Char0"/>
          <w:rFonts w:hint="cs"/>
          <w:rtl/>
        </w:rPr>
        <w:t xml:space="preserve"> کاش ما با شما می‌بودیم و با تمام دل آرزو می‌کنند که ای کاش حسین را در رفتن به کربلا همراهی</w:t>
      </w:r>
      <w:r w:rsidR="00C80358">
        <w:rPr>
          <w:rStyle w:val="Char0"/>
          <w:rFonts w:hint="cs"/>
          <w:rtl/>
        </w:rPr>
        <w:t xml:space="preserve"> می‌کرد</w:t>
      </w:r>
      <w:r w:rsidRPr="00707A87">
        <w:rPr>
          <w:rStyle w:val="Char0"/>
          <w:rFonts w:hint="cs"/>
          <w:rtl/>
        </w:rPr>
        <w:t>ند و او را نصرت و مورد دفاع قرار می‌دادند، یکی از آنان هم‌صحبتی حسین پسر رسول خدا را دارای شرف و منزلت می‌دانند در حالیکه نسبت به صحابه‌ی پیامبر محمد</w:t>
      </w:r>
      <w:r w:rsidR="007D18AE" w:rsidRPr="00707A87">
        <w:rPr>
          <w:rStyle w:val="Char0"/>
          <w:rFonts w:cs="CTraditional Arabic" w:hint="cs"/>
          <w:rtl/>
        </w:rPr>
        <w:t xml:space="preserve"> ج</w:t>
      </w:r>
      <w:r w:rsidRPr="00707A87">
        <w:rPr>
          <w:rStyle w:val="Char0"/>
          <w:rFonts w:hint="cs"/>
          <w:rtl/>
        </w:rPr>
        <w:t xml:space="preserve"> که برترین انسان و پیامبر آخری است که به سوی تمام بشر مبعوث شده است و نیروهای کفر بر او هجوم بردند و همین صحابه او را یاری نموده و با خون و خانواده خویش خود را فدا کردند و در سخت‌ترین شرایط با وی پایداری کردند، و این [مفید] متعصب اینگونه هم‌صحبتی صحابه برای پیامبر را همچون هم‌صحبتی حیوان با انسان به شمار می‌آورد، که شرم‌آورتر از این تفکر نمی‌توان یافت.</w:t>
      </w:r>
    </w:p>
    <w:p w:rsidR="00253BB0" w:rsidRPr="00707A87" w:rsidRDefault="00253BB0" w:rsidP="00707A87">
      <w:pPr>
        <w:pStyle w:val="StyleComplexBLotus12ptJustifiedFirstline05cmCharCharCharCharCharCharCharCharCharCharChar"/>
        <w:spacing w:line="240" w:lineRule="auto"/>
        <w:rPr>
          <w:rStyle w:val="Char2"/>
          <w:rtl/>
        </w:rPr>
      </w:pPr>
      <w:r w:rsidRPr="00707A87">
        <w:rPr>
          <w:rStyle w:val="Char0"/>
          <w:rFonts w:hint="cs"/>
          <w:rtl/>
        </w:rPr>
        <w:t xml:space="preserve">این قیمت و ارزش هم‌صحبتی رسول خدا و این فضیلت آن نزد غلوگرایان ستم‌پیشه است </w:t>
      </w:r>
      <w:r w:rsidRPr="00707A87">
        <w:rPr>
          <w:rFonts w:ascii="Times New Roman" w:hAnsi="Times New Roman" w:cs="Times New Roman" w:hint="cs"/>
          <w:sz w:val="28"/>
          <w:szCs w:val="28"/>
          <w:rtl/>
          <w:lang w:bidi="fa-IR"/>
        </w:rPr>
        <w:t>–</w:t>
      </w:r>
      <w:r w:rsidRPr="00707A87">
        <w:rPr>
          <w:rStyle w:val="Char0"/>
          <w:rFonts w:hint="cs"/>
          <w:rtl/>
        </w:rPr>
        <w:t xml:space="preserve"> نزد خداوند </w:t>
      </w:r>
      <w:r w:rsidRPr="00707A87">
        <w:rPr>
          <w:rFonts w:ascii="Times New Roman" w:hAnsi="Times New Roman" w:cs="Times New Roman" w:hint="cs"/>
          <w:sz w:val="28"/>
          <w:szCs w:val="28"/>
          <w:rtl/>
          <w:lang w:bidi="fa-IR"/>
        </w:rPr>
        <w:t>–</w:t>
      </w:r>
      <w:r w:rsidRPr="00707A87">
        <w:rPr>
          <w:rStyle w:val="Char0"/>
          <w:rFonts w:hint="cs"/>
          <w:rtl/>
        </w:rPr>
        <w:t xml:space="preserve"> از این تفکر </w:t>
      </w:r>
      <w:r w:rsidRPr="00707A87">
        <w:rPr>
          <w:rFonts w:ascii="Times New Roman" w:hAnsi="Times New Roman" w:cs="Times New Roman" w:hint="cs"/>
          <w:sz w:val="28"/>
          <w:szCs w:val="28"/>
          <w:rtl/>
          <w:lang w:bidi="fa-IR"/>
        </w:rPr>
        <w:t>–</w:t>
      </w:r>
      <w:r w:rsidRPr="00707A87">
        <w:rPr>
          <w:rStyle w:val="Char0"/>
          <w:rFonts w:hint="cs"/>
          <w:rtl/>
        </w:rPr>
        <w:t xml:space="preserve"> شکوی می‌نماییم </w:t>
      </w:r>
      <w:r w:rsidRPr="00707A87">
        <w:rPr>
          <w:rStyle w:val="Char2"/>
          <w:rFonts w:hint="cs"/>
          <w:rtl/>
        </w:rPr>
        <w:t>ولاحول</w:t>
      </w:r>
      <w:r w:rsidR="002F69C2">
        <w:rPr>
          <w:rStyle w:val="Char2"/>
          <w:rFonts w:hint="cs"/>
          <w:rtl/>
        </w:rPr>
        <w:t xml:space="preserve"> و</w:t>
      </w:r>
      <w:r w:rsidRPr="00707A87">
        <w:rPr>
          <w:rStyle w:val="Char2"/>
          <w:rFonts w:hint="cs"/>
          <w:rtl/>
        </w:rPr>
        <w:t>لاقوة الا بالله.</w:t>
      </w:r>
    </w:p>
    <w:p w:rsidR="00253BB0" w:rsidRPr="00707A87" w:rsidRDefault="00253BB0" w:rsidP="00707A87">
      <w:pPr>
        <w:pStyle w:val="aa"/>
        <w:rPr>
          <w:rtl/>
        </w:rPr>
      </w:pPr>
      <w:bookmarkStart w:id="115" w:name="_Toc437418478"/>
      <w:r w:rsidRPr="00707A87">
        <w:rPr>
          <w:rFonts w:hint="cs"/>
          <w:rtl/>
        </w:rPr>
        <w:t xml:space="preserve">مقدّس اردبیلی </w:t>
      </w:r>
      <w:r w:rsidRPr="00707A87">
        <w:rPr>
          <w:rFonts w:cs="Times New Roman" w:hint="cs"/>
          <w:rtl/>
        </w:rPr>
        <w:t>–</w:t>
      </w:r>
      <w:r w:rsidRPr="00707A87">
        <w:rPr>
          <w:rFonts w:hint="cs"/>
          <w:rtl/>
        </w:rPr>
        <w:t xml:space="preserve"> چه کسی او را مقدّس نموده است؟</w:t>
      </w:r>
      <w:bookmarkEnd w:id="115"/>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شیعه‌ی اثناعشری</w:t>
      </w:r>
      <w:r w:rsidR="00C80358">
        <w:rPr>
          <w:rStyle w:val="Char0"/>
          <w:rFonts w:hint="cs"/>
          <w:rtl/>
        </w:rPr>
        <w:t xml:space="preserve"> هرکه </w:t>
      </w:r>
      <w:r w:rsidRPr="00707A87">
        <w:rPr>
          <w:rStyle w:val="Char0"/>
          <w:rFonts w:hint="cs"/>
          <w:rtl/>
        </w:rPr>
        <w:t>را با مهدی منتظر ملاقات نماید او را مقدس به شمار می‌آورند و بالاتر از درجه‌ی جرح و تعدیل است همچنانکه علی حسین صدر در</w:t>
      </w:r>
      <w:r w:rsidR="0020699B">
        <w:rPr>
          <w:rStyle w:val="Char0"/>
          <w:rFonts w:hint="cs"/>
          <w:rtl/>
        </w:rPr>
        <w:t xml:space="preserve"> (</w:t>
      </w:r>
      <w:r w:rsidRPr="00707A87">
        <w:rPr>
          <w:rStyle w:val="Char0"/>
          <w:rFonts w:hint="cs"/>
          <w:rtl/>
        </w:rPr>
        <w:t>فوائد دجالیه صفحه‌ی 140-141» به آن تصریح نموده است و می‌گوید</w:t>
      </w:r>
      <w:r w:rsidR="002F69C2">
        <w:rPr>
          <w:rStyle w:val="Char0"/>
          <w:rFonts w:hint="cs"/>
          <w:rtl/>
        </w:rPr>
        <w:t>:</w:t>
      </w:r>
      <w:r w:rsidR="0020699B">
        <w:rPr>
          <w:rStyle w:val="Char0"/>
          <w:rFonts w:hint="cs"/>
          <w:rtl/>
        </w:rPr>
        <w:t xml:space="preserve"> (</w:t>
      </w:r>
      <w:r w:rsidRPr="00707A87">
        <w:rPr>
          <w:rStyle w:val="Char0"/>
          <w:rFonts w:hint="cs"/>
          <w:rtl/>
        </w:rPr>
        <w:t>از علائم مدح و موجبات اطمینان و آنچه مفید علو درجه و کمال اعتماد است اینکه راوی از جمله کسانی باشد که به رؤیت چهره‌ی تابناک امام منتظر شرفیاب شده باشد. و این کرامت همچنانکه از حدیث احمد بن اسحاق قمر استفاده می‌شود و جز برای گروهی از صالحین حاصل نخواهد شد که در آن روایت ذکر شده است</w:t>
      </w:r>
      <w:r w:rsidR="002F69C2">
        <w:rPr>
          <w:rStyle w:val="Char0"/>
          <w:rFonts w:hint="cs"/>
          <w:rtl/>
        </w:rPr>
        <w:t>:</w:t>
      </w:r>
      <w:r w:rsidR="0020699B">
        <w:rPr>
          <w:rStyle w:val="Char0"/>
          <w:rFonts w:hint="cs"/>
          <w:rtl/>
        </w:rPr>
        <w:t xml:space="preserve"> (</w:t>
      </w:r>
      <w:r w:rsidRPr="00707A87">
        <w:rPr>
          <w:rStyle w:val="Char0"/>
          <w:rFonts w:hint="cs"/>
          <w:rtl/>
        </w:rPr>
        <w:t>چنانچه کرامت شما بر خداوند و بر حجج</w:t>
      </w:r>
      <w:r w:rsidR="00C80358">
        <w:rPr>
          <w:rStyle w:val="Char0"/>
          <w:rFonts w:hint="cs"/>
          <w:rtl/>
        </w:rPr>
        <w:t xml:space="preserve"> [حجت‌های]</w:t>
      </w:r>
      <w:r w:rsidRPr="00707A87">
        <w:rPr>
          <w:rStyle w:val="Char0"/>
          <w:rFonts w:hint="cs"/>
          <w:rtl/>
        </w:rPr>
        <w:t xml:space="preserve"> او نمی‌بود پسرم را بر شما عرضه نمی‌کردم)، پس هر کس شرفیابی</w:t>
      </w:r>
      <w:r w:rsidRPr="00707A87">
        <w:rPr>
          <w:rStyle w:val="Char0"/>
          <w:rFonts w:hint="eastAsia"/>
          <w:rtl/>
        </w:rPr>
        <w:t>‌اش</w:t>
      </w:r>
      <w:r w:rsidRPr="00707A87">
        <w:rPr>
          <w:rStyle w:val="Char0"/>
          <w:rFonts w:hint="cs"/>
          <w:rtl/>
        </w:rPr>
        <w:t xml:space="preserve"> اثر به این سعادت عظیم احراز شده باشد او در زمره‌ی کسانی است که اعتماد مؤثق به وی حاصل می‌گردد، و آنان که در زمان امام عسکری</w:t>
      </w:r>
      <w:r w:rsidR="00D35A70" w:rsidRPr="00707A87">
        <w:rPr>
          <w:rStyle w:val="Char0"/>
          <w:rFonts w:cs="CTraditional Arabic" w:hint="cs"/>
          <w:rtl/>
        </w:rPr>
        <w:t>÷</w:t>
      </w:r>
      <w:r w:rsidRPr="00707A87">
        <w:rPr>
          <w:rStyle w:val="Char0"/>
          <w:rFonts w:hint="cs"/>
          <w:rtl/>
        </w:rPr>
        <w:t xml:space="preserve"> و سپس در زمان غیبت به این درجه نایل شده‌اند گروهی برگزیده و جماعت فراوانی می‌باشند، امّا کسانی در زبان غیبت کبری [به این سعادت] مشرف شده‌اند بسیار فراوانند، و برخی از بزرگان از جمله بحرانی در</w:t>
      </w:r>
      <w:r w:rsidR="0020699B">
        <w:rPr>
          <w:rStyle w:val="Char0"/>
          <w:rFonts w:hint="cs"/>
          <w:rtl/>
        </w:rPr>
        <w:t xml:space="preserve"> (</w:t>
      </w:r>
      <w:r w:rsidRPr="00707A87">
        <w:rPr>
          <w:rStyle w:val="Char2"/>
          <w:rFonts w:hint="cs"/>
          <w:rtl/>
        </w:rPr>
        <w:t>تبصر</w:t>
      </w:r>
      <w:r w:rsidR="00B34B5D" w:rsidRPr="00707A87">
        <w:rPr>
          <w:rStyle w:val="Char2"/>
          <w:rFonts w:hint="cs"/>
          <w:rtl/>
        </w:rPr>
        <w:t>ة</w:t>
      </w:r>
      <w:r w:rsidRPr="00707A87">
        <w:rPr>
          <w:rStyle w:val="Char2"/>
          <w:rFonts w:hint="cs"/>
          <w:rtl/>
        </w:rPr>
        <w:t xml:space="preserve"> الولی فیمن رای القائم المهدی)</w:t>
      </w:r>
      <w:r w:rsidRPr="00707A87">
        <w:rPr>
          <w:rStyle w:val="Char0"/>
          <w:rFonts w:hint="cs"/>
          <w:rtl/>
        </w:rPr>
        <w:t xml:space="preserve"> و محدث نوری در</w:t>
      </w:r>
      <w:r w:rsidR="0020699B">
        <w:rPr>
          <w:rStyle w:val="Char0"/>
          <w:rFonts w:hint="cs"/>
          <w:rtl/>
        </w:rPr>
        <w:t xml:space="preserve"> (</w:t>
      </w:r>
      <w:r w:rsidRPr="00707A87">
        <w:rPr>
          <w:rStyle w:val="Char2"/>
          <w:rFonts w:hint="cs"/>
          <w:rtl/>
        </w:rPr>
        <w:t>النجم الثاقب)</w:t>
      </w:r>
      <w:r w:rsidR="0020699B">
        <w:rPr>
          <w:rStyle w:val="Char2"/>
          <w:rFonts w:hint="cs"/>
          <w:rtl/>
        </w:rPr>
        <w:t xml:space="preserve"> (</w:t>
      </w:r>
      <w:r w:rsidRPr="00707A87">
        <w:rPr>
          <w:rStyle w:val="Char2"/>
          <w:rFonts w:hint="cs"/>
          <w:rtl/>
        </w:rPr>
        <w:t>و جنة المأوی)</w:t>
      </w:r>
      <w:r w:rsidRPr="00707A87">
        <w:rPr>
          <w:rFonts w:ascii="Times New Roman" w:hAnsi="Times New Roman" w:hint="cs"/>
          <w:b/>
          <w:bCs/>
          <w:sz w:val="32"/>
          <w:szCs w:val="32"/>
          <w:rtl/>
          <w:lang w:bidi="fa-IR"/>
        </w:rPr>
        <w:t xml:space="preserve"> </w:t>
      </w:r>
      <w:r w:rsidRPr="00707A87">
        <w:rPr>
          <w:rStyle w:val="Char0"/>
          <w:rFonts w:hint="cs"/>
          <w:rtl/>
        </w:rPr>
        <w:t>شیخ میثمی عراقی در</w:t>
      </w:r>
      <w:r w:rsidR="0020699B">
        <w:rPr>
          <w:rStyle w:val="Char0"/>
          <w:rFonts w:hint="cs"/>
          <w:rtl/>
        </w:rPr>
        <w:t xml:space="preserve"> (</w:t>
      </w:r>
      <w:r w:rsidRPr="00707A87">
        <w:rPr>
          <w:rStyle w:val="Char2"/>
          <w:rFonts w:hint="cs"/>
          <w:rtl/>
        </w:rPr>
        <w:t>تذ</w:t>
      </w:r>
      <w:r w:rsidR="002F69C2">
        <w:rPr>
          <w:rStyle w:val="Char2"/>
          <w:rFonts w:hint="cs"/>
          <w:rtl/>
        </w:rPr>
        <w:t>ك</w:t>
      </w:r>
      <w:r w:rsidRPr="00707A87">
        <w:rPr>
          <w:rStyle w:val="Char2"/>
          <w:rFonts w:hint="cs"/>
          <w:rtl/>
        </w:rPr>
        <w:t>رة الطالب فیمن رأی الامام الخائب)</w:t>
      </w:r>
      <w:r w:rsidRPr="00707A87">
        <w:rPr>
          <w:rStyle w:val="Char0"/>
          <w:rFonts w:hint="cs"/>
          <w:rtl/>
        </w:rPr>
        <w:t xml:space="preserve"> و جمال طباطبایی در</w:t>
      </w:r>
      <w:r w:rsidR="0020699B">
        <w:rPr>
          <w:rStyle w:val="Char0"/>
          <w:rFonts w:hint="cs"/>
          <w:rtl/>
        </w:rPr>
        <w:t xml:space="preserve"> (</w:t>
      </w:r>
      <w:r w:rsidRPr="00707A87">
        <w:rPr>
          <w:rStyle w:val="Char2"/>
          <w:rFonts w:hint="cs"/>
          <w:rtl/>
        </w:rPr>
        <w:t>بدائع الاح</w:t>
      </w:r>
      <w:r w:rsidR="002F69C2">
        <w:rPr>
          <w:rStyle w:val="Char2"/>
          <w:rFonts w:hint="cs"/>
          <w:rtl/>
        </w:rPr>
        <w:t>ك</w:t>
      </w:r>
      <w:r w:rsidRPr="00707A87">
        <w:rPr>
          <w:rStyle w:val="Char2"/>
          <w:rFonts w:hint="cs"/>
          <w:rtl/>
        </w:rPr>
        <w:t>ام فیمن اجتمع بال</w:t>
      </w:r>
      <w:r w:rsidR="00B15914" w:rsidRPr="00707A87">
        <w:rPr>
          <w:rStyle w:val="Char2"/>
          <w:rFonts w:hint="cs"/>
          <w:rtl/>
        </w:rPr>
        <w:t>إ</w:t>
      </w:r>
      <w:r w:rsidRPr="00707A87">
        <w:rPr>
          <w:rStyle w:val="Char2"/>
          <w:rFonts w:hint="cs"/>
          <w:rtl/>
        </w:rPr>
        <w:t>مام)</w:t>
      </w:r>
      <w:r w:rsidRPr="00707A87">
        <w:rPr>
          <w:rStyle w:val="Char0"/>
          <w:rFonts w:hint="cs"/>
          <w:rtl/>
        </w:rPr>
        <w:t xml:space="preserve"> و میرزا الماسی در</w:t>
      </w:r>
      <w:r w:rsidR="0020699B">
        <w:rPr>
          <w:rStyle w:val="Char0"/>
          <w:rFonts w:hint="cs"/>
          <w:rtl/>
        </w:rPr>
        <w:t xml:space="preserve"> (</w:t>
      </w:r>
      <w:r w:rsidRPr="00707A87">
        <w:rPr>
          <w:rStyle w:val="Char2"/>
          <w:rFonts w:hint="cs"/>
          <w:rtl/>
        </w:rPr>
        <w:t>البهجة فیمن فاز بلقاء الحجة)</w:t>
      </w:r>
      <w:r w:rsidRPr="00707A87">
        <w:rPr>
          <w:rFonts w:ascii="Times New Roman" w:hAnsi="Times New Roman" w:cs="B Lotus" w:hint="cs"/>
          <w:b/>
          <w:bCs/>
          <w:sz w:val="28"/>
          <w:szCs w:val="28"/>
          <w:rtl/>
          <w:lang w:bidi="fa-IR"/>
        </w:rPr>
        <w:t xml:space="preserve"> </w:t>
      </w:r>
      <w:r w:rsidRPr="00707A87">
        <w:rPr>
          <w:rStyle w:val="Char0"/>
          <w:rFonts w:hint="cs"/>
          <w:rtl/>
        </w:rPr>
        <w:t>و شیخ نهاوندی در</w:t>
      </w:r>
      <w:r w:rsidR="0020699B">
        <w:rPr>
          <w:rStyle w:val="Char0"/>
          <w:rFonts w:hint="cs"/>
          <w:rtl/>
        </w:rPr>
        <w:t xml:space="preserve"> (</w:t>
      </w:r>
      <w:r w:rsidRPr="00707A87">
        <w:rPr>
          <w:rStyle w:val="Char2"/>
          <w:rFonts w:hint="cs"/>
          <w:rtl/>
        </w:rPr>
        <w:t>الحسان</w:t>
      </w:r>
      <w:r w:rsidR="00E0129B">
        <w:rPr>
          <w:rStyle w:val="Char2"/>
          <w:rFonts w:hint="cs"/>
          <w:rtl/>
        </w:rPr>
        <w:t xml:space="preserve"> في </w:t>
      </w:r>
      <w:r w:rsidRPr="00707A87">
        <w:rPr>
          <w:rStyle w:val="Char2"/>
          <w:rFonts w:hint="cs"/>
          <w:rtl/>
        </w:rPr>
        <w:t xml:space="preserve">تواریخ صاحب الزمان) </w:t>
      </w:r>
      <w:r w:rsidRPr="00707A87">
        <w:rPr>
          <w:rStyle w:val="Char2"/>
          <w:rFonts w:ascii="Times New Roman" w:hAnsi="Times New Roman" w:cs="Times New Roman" w:hint="cs"/>
          <w:rtl/>
        </w:rPr>
        <w:t>–</w:t>
      </w:r>
      <w:r w:rsidRPr="00707A87">
        <w:rPr>
          <w:rStyle w:val="Char0"/>
          <w:rFonts w:hint="cs"/>
          <w:rtl/>
        </w:rPr>
        <w:t xml:space="preserve"> به جمع‌آوری ذکر این گروه [که به حضور مهدی شرفیاب شده‌اند] پرداخته‌اند. و محقق اردبیلی یکی از کسانی است </w:t>
      </w:r>
      <w:r w:rsidR="00B34B5D" w:rsidRPr="00707A87">
        <w:rPr>
          <w:rStyle w:val="Char0"/>
          <w:rFonts w:hint="cs"/>
          <w:rtl/>
        </w:rPr>
        <w:t xml:space="preserve">که </w:t>
      </w:r>
      <w:r w:rsidRPr="00707A87">
        <w:rPr>
          <w:rStyle w:val="Char0"/>
          <w:rFonts w:hint="cs"/>
          <w:rtl/>
        </w:rPr>
        <w:t>به ملاقات صاحب‌الزمان شرفیاب شده است و خوانساری [در روضات الجنات 1/88] به نقل از استاد خود مجلسی در بحارالانوار داستان این برخورد و ملاقات را ذکر کرده است می‌بایست شیعه‌ی اثناعشری صحابه را نیز مقدّس بدانند زیرا محمد</w:t>
      </w:r>
      <w:r w:rsidR="007D18AE" w:rsidRPr="00707A87">
        <w:rPr>
          <w:rStyle w:val="Char0"/>
          <w:rFonts w:cs="CTraditional Arabic" w:hint="cs"/>
          <w:rtl/>
        </w:rPr>
        <w:t xml:space="preserve"> ج</w:t>
      </w:r>
      <w:r w:rsidRPr="00707A87">
        <w:rPr>
          <w:rStyle w:val="Char0"/>
          <w:rFonts w:hint="cs"/>
          <w:rtl/>
        </w:rPr>
        <w:t xml:space="preserve"> را دیده‌اند که شیعه خود تصریح می‌نمایند بر اینکه او [محمد] از قائم منتظر برتر است، ولیکن این اصحاب کرام نزد شیعه دارای جایگاه و احترام نیستند بلکه</w:t>
      </w:r>
      <w:r w:rsidR="006318F3" w:rsidRPr="00707A87">
        <w:rPr>
          <w:rStyle w:val="Char0"/>
          <w:rFonts w:hint="cs"/>
          <w:rtl/>
        </w:rPr>
        <w:t xml:space="preserve"> آن‌ها </w:t>
      </w:r>
      <w:r w:rsidRPr="00707A87">
        <w:rPr>
          <w:rStyle w:val="Char0"/>
          <w:rFonts w:hint="cs"/>
          <w:rtl/>
        </w:rPr>
        <w:t>را بدترین مخلوقات به شمار می‌آورند!</w:t>
      </w:r>
    </w:p>
    <w:p w:rsidR="00253BB0" w:rsidRPr="00707A87" w:rsidRDefault="00253BB0" w:rsidP="00C80358">
      <w:pPr>
        <w:pStyle w:val="aa"/>
        <w:rPr>
          <w:rtl/>
        </w:rPr>
      </w:pPr>
      <w:bookmarkStart w:id="116" w:name="_Toc437418479"/>
      <w:r w:rsidRPr="00707A87">
        <w:rPr>
          <w:rFonts w:hint="cs"/>
          <w:rtl/>
        </w:rPr>
        <w:t>صحابه‌ی رسول خدا آنچنانکه کتب شیعه‌ی اثناعشری و علمای آن</w:t>
      </w:r>
      <w:r w:rsidR="00E921B8" w:rsidRPr="00707A87">
        <w:rPr>
          <w:rFonts w:hint="eastAsia"/>
          <w:rtl/>
        </w:rPr>
        <w:t>‌</w:t>
      </w:r>
      <w:r w:rsidRPr="00707A87">
        <w:rPr>
          <w:rFonts w:hint="cs"/>
          <w:rtl/>
        </w:rPr>
        <w:t>ها به تصویر کشیده‌اند</w:t>
      </w:r>
      <w:bookmarkEnd w:id="116"/>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چون صفحات کتب شیعه اثناعشری را ورق می‌زدم گاهی صحابه را به ارتداد و گاهی به توطئه‌چینی بر علیه امام علی و تلاش در نابودی پایه‌ی دین متهم</w:t>
      </w:r>
      <w:r w:rsidR="00C80358">
        <w:rPr>
          <w:rStyle w:val="Char0"/>
          <w:rFonts w:hint="cs"/>
          <w:rtl/>
        </w:rPr>
        <w:t xml:space="preserve"> می‌کرد</w:t>
      </w:r>
      <w:r w:rsidRPr="00707A87">
        <w:rPr>
          <w:rStyle w:val="Char0"/>
          <w:rFonts w:hint="cs"/>
          <w:rtl/>
        </w:rPr>
        <w:t>ند و چنین خیال</w:t>
      </w:r>
      <w:r w:rsidR="00C80358">
        <w:rPr>
          <w:rStyle w:val="Char0"/>
          <w:rFonts w:hint="cs"/>
          <w:rtl/>
        </w:rPr>
        <w:t xml:space="preserve"> می‌کرد</w:t>
      </w:r>
      <w:r w:rsidRPr="00707A87">
        <w:rPr>
          <w:rStyle w:val="Char0"/>
          <w:rFonts w:hint="cs"/>
          <w:rtl/>
        </w:rPr>
        <w:t>م که در حال ورق‌زدن سیره‌ی ظالمین و کفار مکه از قبیل ابوجهل ابولهب، امیه بن خلف و یا دیگران می‌باشم ولی در مقابل چیز دیگری می‌دیدم.</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این دسته‌ی ملعون و ظالم </w:t>
      </w:r>
      <w:r w:rsidRPr="00707A87">
        <w:rPr>
          <w:rFonts w:ascii="Times New Roman" w:hAnsi="Times New Roman" w:cs="Times New Roman" w:hint="cs"/>
          <w:sz w:val="28"/>
          <w:szCs w:val="28"/>
          <w:rtl/>
          <w:lang w:bidi="fa-IR"/>
        </w:rPr>
        <w:t>–</w:t>
      </w:r>
      <w:r w:rsidRPr="00707A87">
        <w:rPr>
          <w:rStyle w:val="Char0"/>
          <w:rFonts w:hint="cs"/>
          <w:rtl/>
        </w:rPr>
        <w:t xml:space="preserve"> همچنانکه کتب شیعه‌ی اثناعشری ذکر می‌کنند </w:t>
      </w:r>
      <w:r w:rsidRPr="00707A87">
        <w:rPr>
          <w:rFonts w:ascii="Times New Roman" w:hAnsi="Times New Roman" w:cs="Times New Roman" w:hint="cs"/>
          <w:sz w:val="28"/>
          <w:szCs w:val="28"/>
          <w:rtl/>
          <w:lang w:bidi="fa-IR"/>
        </w:rPr>
        <w:t>–</w:t>
      </w:r>
      <w:r w:rsidRPr="00707A87">
        <w:rPr>
          <w:rStyle w:val="Char0"/>
          <w:rFonts w:hint="cs"/>
          <w:rtl/>
        </w:rPr>
        <w:t xml:space="preserve"> کسی نیستند جز دسته‌ای که در بدر و احد و خندق و غیره همراه پیامبر جهاد و نبرد کردند و صبر و مجاهدت نمودند و به خاطر ر</w:t>
      </w:r>
      <w:r w:rsidR="00B34B5D" w:rsidRPr="00707A87">
        <w:rPr>
          <w:rStyle w:val="Char0"/>
          <w:rFonts w:hint="cs"/>
          <w:rtl/>
        </w:rPr>
        <w:t>ف</w:t>
      </w:r>
      <w:r w:rsidRPr="00707A87">
        <w:rPr>
          <w:rStyle w:val="Char0"/>
          <w:rFonts w:hint="cs"/>
          <w:rtl/>
        </w:rPr>
        <w:t>عت و اعتلای این دین خانواده و فرزندان خویش را تنها گذاشتند!!!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آنچه در اینجا نقل می‌کنم نمونه‌ی ساده‌ای است که در مورد صحابه‌ی رسول خدا گفته می‌شود.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تیجانی</w:t>
      </w:r>
      <w:r w:rsidR="006318F3" w:rsidRPr="00707A87">
        <w:rPr>
          <w:rStyle w:val="Char0"/>
          <w:rFonts w:hint="cs"/>
          <w:rtl/>
        </w:rPr>
        <w:t xml:space="preserve"> آن‌ها </w:t>
      </w:r>
      <w:r w:rsidRPr="00707A87">
        <w:rPr>
          <w:rStyle w:val="Char0"/>
          <w:rFonts w:hint="cs"/>
          <w:rtl/>
        </w:rPr>
        <w:t>را چنین توصیف می‌کند</w:t>
      </w:r>
      <w:r w:rsidRPr="00707A87">
        <w:rPr>
          <w:rStyle w:val="Char0"/>
          <w:vertAlign w:val="superscript"/>
          <w:rtl/>
        </w:rPr>
        <w:footnoteReference w:id="607"/>
      </w:r>
      <w:r w:rsidR="002F69C2">
        <w:rPr>
          <w:rStyle w:val="Char0"/>
          <w:rFonts w:hint="cs"/>
          <w:rtl/>
        </w:rPr>
        <w:t>:</w:t>
      </w:r>
      <w:r w:rsidR="0020699B">
        <w:rPr>
          <w:rStyle w:val="Char0"/>
          <w:rFonts w:hint="cs"/>
          <w:rtl/>
        </w:rPr>
        <w:t xml:space="preserve"> (</w:t>
      </w:r>
      <w:r w:rsidRPr="00707A87">
        <w:rPr>
          <w:rStyle w:val="Char0"/>
          <w:rFonts w:hint="cs"/>
          <w:rtl/>
        </w:rPr>
        <w:t>صحابه پیامبر را خشمگین کردند، ... گمراه شدند بر وی دست‌درازی نمودند)</w:t>
      </w:r>
      <w:r w:rsidR="0020699B">
        <w:rPr>
          <w:rStyle w:val="Char0"/>
          <w:rFonts w:hint="cs"/>
          <w:rtl/>
        </w:rPr>
        <w:t xml:space="preserve"> (</w:t>
      </w:r>
      <w:r w:rsidRPr="00707A87">
        <w:rPr>
          <w:rStyle w:val="Char0"/>
          <w:rFonts w:hint="cs"/>
          <w:rtl/>
        </w:rPr>
        <w:t>حق او را رعایت نکردند و برای او احترامی قائل نشدند و با او عناد و مخالفت می‌نمودند، و با فرمان پروردگارشان مخالفت کردند</w:t>
      </w:r>
      <w:r w:rsidRPr="00707A87">
        <w:rPr>
          <w:rStyle w:val="Char0"/>
          <w:vertAlign w:val="superscript"/>
          <w:rtl/>
        </w:rPr>
        <w:footnoteReference w:id="608"/>
      </w:r>
      <w:r w:rsidR="0020699B">
        <w:rPr>
          <w:rStyle w:val="Char0"/>
          <w:rFonts w:hint="cs"/>
          <w:rtl/>
        </w:rPr>
        <w:t xml:space="preserve"> (</w:t>
      </w:r>
      <w:r w:rsidRPr="00707A87">
        <w:rPr>
          <w:rStyle w:val="Char0"/>
          <w:rFonts w:hint="cs"/>
          <w:rtl/>
        </w:rPr>
        <w:t>خود را در جایگاه او قرار دادند)</w:t>
      </w:r>
      <w:r w:rsidR="0020699B">
        <w:rPr>
          <w:rStyle w:val="Char0"/>
          <w:rFonts w:hint="cs"/>
          <w:rtl/>
        </w:rPr>
        <w:t xml:space="preserve"> (</w:t>
      </w:r>
      <w:r w:rsidRPr="00707A87">
        <w:rPr>
          <w:rStyle w:val="Char0"/>
          <w:rFonts w:hint="cs"/>
          <w:rtl/>
        </w:rPr>
        <w:t>شایسته‌ی هیچ گونه احترامی نیستند)</w:t>
      </w:r>
      <w:r w:rsidR="0020699B">
        <w:rPr>
          <w:rStyle w:val="Char0"/>
          <w:rFonts w:hint="cs"/>
          <w:rtl/>
        </w:rPr>
        <w:t xml:space="preserve"> (</w:t>
      </w:r>
      <w:r w:rsidRPr="00707A87">
        <w:rPr>
          <w:rStyle w:val="Char0"/>
          <w:rFonts w:hint="cs"/>
          <w:rtl/>
        </w:rPr>
        <w:t>کم‌خردان را اجیر کردند تا احادیثی در مناقب و فضایل آنان وضع نمایند</w:t>
      </w:r>
      <w:r w:rsidRPr="00707A87">
        <w:rPr>
          <w:rStyle w:val="Char0"/>
          <w:vertAlign w:val="superscript"/>
          <w:rtl/>
        </w:rPr>
        <w:footnoteReference w:id="609"/>
      </w:r>
      <w:r w:rsidRPr="00707A87">
        <w:rPr>
          <w:rStyle w:val="Char0"/>
          <w:rFonts w:hint="cs"/>
          <w:rtl/>
        </w:rPr>
        <w:t xml:space="preserve"> از دین برگشتند مستحق ثواب و غفران خداوند نیستند، از جهاد کنار کشیدند و به دنیا تکیه زدند</w:t>
      </w:r>
      <w:r w:rsidRPr="00707A87">
        <w:rPr>
          <w:rStyle w:val="Char0"/>
          <w:vertAlign w:val="superscript"/>
          <w:rtl/>
        </w:rPr>
        <w:footnoteReference w:id="610"/>
      </w:r>
      <w:r w:rsidRPr="00707A87">
        <w:rPr>
          <w:rStyle w:val="Char0"/>
          <w:rFonts w:hint="cs"/>
          <w:rtl/>
        </w:rPr>
        <w:t>، مرتد شدند دین را تبدیل و تغییر دادند و گفتند شنیدیم و سرپیچی کردیم.</w:t>
      </w:r>
      <w:r w:rsidRPr="00707A87">
        <w:rPr>
          <w:rStyle w:val="Char0"/>
          <w:vertAlign w:val="superscript"/>
          <w:rtl/>
        </w:rPr>
        <w:footnoteReference w:id="611"/>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نوری طبرسی نیز صحابه را چنین توصیف می‌نماید و می‌گوید</w:t>
      </w:r>
      <w:r w:rsidR="002F69C2">
        <w:rPr>
          <w:rStyle w:val="Char0"/>
          <w:rFonts w:hint="cs"/>
          <w:rtl/>
        </w:rPr>
        <w:t>:</w:t>
      </w:r>
      <w:r w:rsidRPr="00707A87">
        <w:rPr>
          <w:rStyle w:val="Char0"/>
          <w:rFonts w:hint="cs"/>
          <w:rtl/>
        </w:rPr>
        <w:t xml:space="preserve"> آنان که بر حالتی میان جهل و حماقت و عناد و سرگردانی با زبان ایمان آوردند تا از ریخته‌شدن خون خود جلوگیری کنند، از دین برتافته و در مسیر جاهلیت سرگردان شدند و همت خویش را در ترویج کفر خود مصروف داشتند، و ستمگر</w:t>
      </w:r>
      <w:r w:rsidR="004D2892" w:rsidRPr="00707A87">
        <w:rPr>
          <w:rStyle w:val="Char0"/>
          <w:rFonts w:hint="cs"/>
          <w:rtl/>
        </w:rPr>
        <w:t>ان</w:t>
      </w:r>
      <w:r w:rsidRPr="00707A87">
        <w:rPr>
          <w:rStyle w:val="Char0"/>
          <w:rFonts w:hint="cs"/>
          <w:rtl/>
        </w:rPr>
        <w:t>ی بودند</w:t>
      </w:r>
      <w:r w:rsidR="004D2892" w:rsidRPr="00707A87">
        <w:rPr>
          <w:rStyle w:val="Char0"/>
          <w:rFonts w:hint="cs"/>
          <w:rtl/>
        </w:rPr>
        <w:t xml:space="preserve"> </w:t>
      </w:r>
      <w:r w:rsidR="006318F3" w:rsidRPr="00707A87">
        <w:rPr>
          <w:rStyle w:val="Char0"/>
          <w:rFonts w:hint="cs"/>
          <w:rtl/>
        </w:rPr>
        <w:t>ک</w:t>
      </w:r>
      <w:r w:rsidR="004D2892" w:rsidRPr="00707A87">
        <w:rPr>
          <w:rStyle w:val="Char0"/>
          <w:rFonts w:hint="cs"/>
          <w:rtl/>
        </w:rPr>
        <w:t xml:space="preserve">ه </w:t>
      </w:r>
      <w:r w:rsidRPr="00707A87">
        <w:rPr>
          <w:rStyle w:val="Char0"/>
          <w:rFonts w:hint="cs"/>
          <w:rtl/>
        </w:rPr>
        <w:t xml:space="preserve"> از مخالفت نهی و فرمان آنان بیم می‌رفت، و در میانشان [صحابه] فردی یافت نمی‌شد که امید خیری از آن داشت و از شر آن [امید] ایمنی داشت، و جای هیچ تردیدی نیست </w:t>
      </w:r>
      <w:r w:rsidR="00B34B5D" w:rsidRPr="00707A87">
        <w:rPr>
          <w:rStyle w:val="Char0"/>
          <w:rFonts w:hint="cs"/>
          <w:rtl/>
        </w:rPr>
        <w:t xml:space="preserve">که </w:t>
      </w:r>
      <w:r w:rsidRPr="00707A87">
        <w:rPr>
          <w:rStyle w:val="Char0"/>
          <w:rFonts w:hint="cs"/>
          <w:rtl/>
        </w:rPr>
        <w:t>آنان از لحاظ ارزشی پست‌ترین و از لحاظ تدبیر ناتوانترین و گمراه‌ترین و از نظر رأی و فطرت و جایگاه، احمق‌ترین و شقاوتمندترین مردم‌اند.</w:t>
      </w:r>
      <w:r w:rsidRPr="00707A87">
        <w:rPr>
          <w:rStyle w:val="Char0"/>
          <w:vertAlign w:val="superscript"/>
          <w:rtl/>
        </w:rPr>
        <w:footnoteReference w:id="612"/>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خمینی رهبر انقلاب ایران نائب سابق امام زمان در کتاب </w:t>
      </w:r>
      <w:r w:rsidRPr="00707A87">
        <w:rPr>
          <w:rStyle w:val="Char2"/>
          <w:rFonts w:hint="cs"/>
          <w:rtl/>
        </w:rPr>
        <w:t>«</w:t>
      </w:r>
      <w:r w:rsidR="002F69C2">
        <w:rPr>
          <w:rStyle w:val="Char2"/>
          <w:rFonts w:hint="cs"/>
          <w:rtl/>
        </w:rPr>
        <w:t>ك</w:t>
      </w:r>
      <w:r w:rsidRPr="00707A87">
        <w:rPr>
          <w:rStyle w:val="Char2"/>
          <w:rFonts w:hint="cs"/>
          <w:rtl/>
        </w:rPr>
        <w:t>شف</w:t>
      </w:r>
      <w:r w:rsidRPr="00707A87">
        <w:rPr>
          <w:rStyle w:val="Char2"/>
          <w:rFonts w:ascii="Times New Roman" w:hAnsi="Times New Roman" w:cs="Times New Roman" w:hint="cs"/>
          <w:rtl/>
        </w:rPr>
        <w:t>‌‌</w:t>
      </w:r>
      <w:r w:rsidRPr="00707A87">
        <w:rPr>
          <w:rStyle w:val="Char2"/>
          <w:rFonts w:hint="cs"/>
          <w:rtl/>
        </w:rPr>
        <w:t>الاسرار»</w:t>
      </w:r>
      <w:r w:rsidRPr="00707A87">
        <w:rPr>
          <w:rStyle w:val="Char0"/>
          <w:rFonts w:hint="eastAsia"/>
          <w:rtl/>
        </w:rPr>
        <w:t xml:space="preserve"> صحابه را چنین توصیف می‌کند</w:t>
      </w:r>
      <w:r w:rsidR="002F69C2">
        <w:rPr>
          <w:rStyle w:val="Char0"/>
          <w:rFonts w:hint="eastAsia"/>
          <w:rtl/>
        </w:rPr>
        <w:t>:</w:t>
      </w:r>
      <w:r w:rsidRPr="00707A87">
        <w:rPr>
          <w:rStyle w:val="Char0"/>
          <w:rFonts w:hint="eastAsia"/>
          <w:rtl/>
        </w:rPr>
        <w:t xml:space="preserve"> آن صحابی‌ها که چیزی جز دنیا و دستیابی به قدرت برای آنان اهمیت نداشت، قرآن را تنها بهانه و دستاویزی برای دستیابی به نیت</w:t>
      </w:r>
      <w:r w:rsidR="0069510C" w:rsidRPr="00707A87">
        <w:rPr>
          <w:rStyle w:val="Char0"/>
          <w:rFonts w:hint="cs"/>
          <w:rtl/>
        </w:rPr>
        <w:t>‌</w:t>
      </w:r>
      <w:r w:rsidRPr="00707A87">
        <w:rPr>
          <w:rStyle w:val="Char0"/>
          <w:rFonts w:hint="eastAsia"/>
          <w:rtl/>
        </w:rPr>
        <w:t xml:space="preserve">های فاسد خویش قرار داده بودند، و به آسانی به اخراج آیاتی </w:t>
      </w:r>
      <w:r w:rsidRPr="00707A87">
        <w:rPr>
          <w:rFonts w:ascii="Times New Roman" w:hAnsi="Times New Roman" w:cs="Times New Roman" w:hint="cs"/>
          <w:sz w:val="28"/>
          <w:szCs w:val="28"/>
          <w:rtl/>
          <w:lang w:bidi="fa-IR"/>
        </w:rPr>
        <w:t>–</w:t>
      </w:r>
      <w:r w:rsidRPr="00707A87">
        <w:rPr>
          <w:rStyle w:val="Char0"/>
          <w:rFonts w:hint="eastAsia"/>
          <w:rtl/>
        </w:rPr>
        <w:t xml:space="preserve"> از </w:t>
      </w:r>
      <w:r w:rsidRPr="00707A87">
        <w:rPr>
          <w:rStyle w:val="Char0"/>
          <w:rFonts w:hint="cs"/>
          <w:rtl/>
        </w:rPr>
        <w:t xml:space="preserve">کتاب خدا </w:t>
      </w:r>
      <w:r w:rsidRPr="00707A87">
        <w:rPr>
          <w:rFonts w:ascii="Times New Roman" w:hAnsi="Times New Roman" w:cs="Times New Roman" w:hint="cs"/>
          <w:sz w:val="28"/>
          <w:szCs w:val="28"/>
          <w:rtl/>
          <w:lang w:bidi="fa-IR"/>
        </w:rPr>
        <w:t>–</w:t>
      </w:r>
      <w:r w:rsidRPr="00707A87">
        <w:rPr>
          <w:rStyle w:val="Char0"/>
          <w:rFonts w:hint="cs"/>
          <w:rtl/>
        </w:rPr>
        <w:t xml:space="preserve"> که برخلافت بلافصل علی</w:t>
      </w:r>
      <w:r w:rsidR="00D35A70" w:rsidRPr="00707A87">
        <w:rPr>
          <w:rStyle w:val="Char0"/>
          <w:rFonts w:cs="CTraditional Arabic" w:hint="cs"/>
          <w:rtl/>
        </w:rPr>
        <w:t>÷</w:t>
      </w:r>
      <w:r w:rsidRPr="00707A87">
        <w:rPr>
          <w:rStyle w:val="Char0"/>
          <w:rFonts w:hint="cs"/>
          <w:rtl/>
        </w:rPr>
        <w:t xml:space="preserve"> و امامت ائمه دلالت</w:t>
      </w:r>
      <w:r w:rsidR="00C80358">
        <w:rPr>
          <w:rStyle w:val="Char0"/>
          <w:rFonts w:hint="cs"/>
          <w:rtl/>
        </w:rPr>
        <w:t xml:space="preserve"> می‌کرد</w:t>
      </w:r>
      <w:r w:rsidRPr="00707A87">
        <w:rPr>
          <w:rStyle w:val="Char0"/>
          <w:rFonts w:hint="cs"/>
          <w:rtl/>
        </w:rPr>
        <w:t>ند اقدام نمودند، و باری همیشه قرآن را از نگاه اهل دنیا کاهش منزلت دادند، به طوری که این ننگ و عیار تا روز قیامت در حق قرآن و مسلمانان ماندگار می‌ماند</w:t>
      </w:r>
      <w:r w:rsidRPr="00707A87">
        <w:rPr>
          <w:rStyle w:val="Char0"/>
          <w:vertAlign w:val="superscript"/>
          <w:rtl/>
        </w:rPr>
        <w:footnoteReference w:id="613"/>
      </w:r>
      <w:r w:rsidRPr="00707A87">
        <w:rPr>
          <w:rStyle w:val="Char0"/>
          <w:rFonts w:hint="cs"/>
          <w:rtl/>
        </w:rPr>
        <w:t xml:space="preserve"> و یوسف بحرانی نیز در توصیف صحابه‌ی پیامبر می‌گوید</w:t>
      </w:r>
      <w:r w:rsidR="002F69C2">
        <w:rPr>
          <w:rStyle w:val="Char0"/>
          <w:rFonts w:hint="cs"/>
          <w:rtl/>
        </w:rPr>
        <w:t>:</w:t>
      </w:r>
      <w:r w:rsidRPr="00707A87">
        <w:rPr>
          <w:rStyle w:val="Char0"/>
          <w:rFonts w:hint="cs"/>
          <w:rtl/>
        </w:rPr>
        <w:t xml:space="preserve"> بلاهایی وارده بر دین از جانب آن مرتدین معاند بعد از مرگ پیامبر اسلام و غصب خلافت از وصی او امیرالمؤمنین، و هجوم‌های آن کفار بر او و انواع آزار و اذیت او بر آگاهان اهل ایمان و حق‌خواهان اهل خرد، پوشیده و پنهان نیست.</w:t>
      </w:r>
      <w:r w:rsidRPr="00707A87">
        <w:rPr>
          <w:rStyle w:val="Char0"/>
          <w:vertAlign w:val="superscript"/>
          <w:rtl/>
        </w:rPr>
        <w:footnoteReference w:id="614"/>
      </w:r>
    </w:p>
    <w:p w:rsidR="00253BB0" w:rsidRPr="00707A87" w:rsidRDefault="00253BB0" w:rsidP="00707A87">
      <w:pPr>
        <w:pStyle w:val="StyleComplexBLotus12ptJustifiedFirstline05cmCharCharCharCharCharCharCharCharCharCharChar"/>
        <w:spacing w:line="240" w:lineRule="auto"/>
        <w:rPr>
          <w:rFonts w:ascii="Times New Roman" w:hAnsi="Times New Roman" w:cs="B Lotus"/>
          <w:b/>
          <w:bCs/>
          <w:sz w:val="32"/>
          <w:szCs w:val="32"/>
          <w:rtl/>
        </w:rPr>
      </w:pPr>
      <w:r w:rsidRPr="00707A87">
        <w:rPr>
          <w:rStyle w:val="Char0"/>
          <w:rFonts w:hint="cs"/>
          <w:rtl/>
        </w:rPr>
        <w:t>سخن دیگری زشت‌تر از سخن قبل می‌گوید: بدان که اخبار فراوانی درباره‌ی ارتداد برجسته‌ترین صحابه بعد از رحلت پیامبر</w:t>
      </w:r>
      <w:r w:rsidR="007D18AE" w:rsidRPr="00707A87">
        <w:rPr>
          <w:rStyle w:val="Char0"/>
          <w:rFonts w:cs="CTraditional Arabic" w:hint="cs"/>
          <w:rtl/>
        </w:rPr>
        <w:t xml:space="preserve"> ج</w:t>
      </w:r>
      <w:r w:rsidRPr="00707A87">
        <w:rPr>
          <w:rStyle w:val="Char0"/>
          <w:rFonts w:hint="cs"/>
          <w:rtl/>
        </w:rPr>
        <w:t xml:space="preserve"> روایت شده است و آن مصداق گفتار خداوند است که می‌فرماید</w:t>
      </w:r>
      <w:r w:rsidR="002F69C2">
        <w:rPr>
          <w:rStyle w:val="Char0"/>
          <w:rFonts w:hint="cs"/>
          <w:rtl/>
        </w:rPr>
        <w:t>:</w:t>
      </w:r>
      <w:r w:rsidR="0069510C" w:rsidRPr="00707A87">
        <w:rPr>
          <w:rStyle w:val="Char0"/>
          <w:rFonts w:cs="Traditional Arabic"/>
          <w:color w:val="000000"/>
          <w:shd w:val="clear" w:color="auto" w:fill="FFFFFF"/>
          <w:rtl/>
        </w:rPr>
        <w:t>﴿</w:t>
      </w:r>
      <w:r w:rsidR="0069510C" w:rsidRPr="00707A87">
        <w:rPr>
          <w:rStyle w:val="Char6"/>
          <w:rtl/>
        </w:rPr>
        <w:t xml:space="preserve">أَفَإِيْن مَّاتَ أَوۡ قُتِلَ </w:t>
      </w:r>
      <w:r w:rsidR="0069510C" w:rsidRPr="00707A87">
        <w:rPr>
          <w:rStyle w:val="Char6"/>
          <w:rFonts w:hint="cs"/>
          <w:rtl/>
        </w:rPr>
        <w:t>ٱ</w:t>
      </w:r>
      <w:r w:rsidR="0069510C" w:rsidRPr="00707A87">
        <w:rPr>
          <w:rStyle w:val="Char6"/>
          <w:rFonts w:hint="eastAsia"/>
          <w:rtl/>
        </w:rPr>
        <w:t>نقَلَبۡتُمۡ</w:t>
      </w:r>
      <w:r w:rsidR="0069510C" w:rsidRPr="00707A87">
        <w:rPr>
          <w:rStyle w:val="Char6"/>
          <w:rtl/>
        </w:rPr>
        <w:t xml:space="preserve"> عَلَىٰٓ أَعۡقَٰبِكُمۡۚ١٤٤</w:t>
      </w:r>
      <w:r w:rsidR="0069510C" w:rsidRPr="00707A87">
        <w:rPr>
          <w:rStyle w:val="Char0"/>
          <w:rFonts w:cs="Traditional Arabic"/>
          <w:color w:val="000000"/>
          <w:shd w:val="clear" w:color="auto" w:fill="FFFFFF"/>
          <w:rtl/>
        </w:rPr>
        <w:t>﴾</w:t>
      </w:r>
      <w:r w:rsidR="0069510C" w:rsidRPr="00707A87">
        <w:rPr>
          <w:rStyle w:val="Char4"/>
          <w:rtl/>
        </w:rPr>
        <w:t xml:space="preserve"> [آل عمران: 144]</w:t>
      </w:r>
      <w:r w:rsidR="0069510C" w:rsidRPr="00707A87">
        <w:rPr>
          <w:rStyle w:val="Char4"/>
          <w:rFonts w:hint="cs"/>
          <w:rtl/>
        </w:rPr>
        <w:t>.</w:t>
      </w:r>
      <w:r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معلوم است که سرچشمه‌ی این ارتداد چیزی جز روی‌آوردن بر گوساله‌ی سامری</w:t>
      </w:r>
      <w:r w:rsidRPr="00707A87">
        <w:rPr>
          <w:rStyle w:val="Char0"/>
          <w:vertAlign w:val="superscript"/>
          <w:rtl/>
        </w:rPr>
        <w:footnoteReference w:id="615"/>
      </w:r>
      <w:r w:rsidRPr="00707A87">
        <w:rPr>
          <w:rStyle w:val="Char0"/>
          <w:rFonts w:hint="cs"/>
          <w:rtl/>
        </w:rPr>
        <w:t xml:space="preserve"> و نقض بیعت با وصی[علی] نیست.</w:t>
      </w:r>
      <w:r w:rsidRPr="00707A87">
        <w:rPr>
          <w:rStyle w:val="Char0"/>
          <w:vertAlign w:val="superscript"/>
          <w:rtl/>
        </w:rPr>
        <w:footnoteReference w:id="616"/>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مرتضی محمدحسین نجفی می‌گوید</w:t>
      </w:r>
      <w:r w:rsidR="002F69C2">
        <w:rPr>
          <w:rStyle w:val="Char0"/>
          <w:rFonts w:hint="cs"/>
          <w:rtl/>
        </w:rPr>
        <w:t>:</w:t>
      </w:r>
      <w:r w:rsidRPr="00707A87">
        <w:rPr>
          <w:rStyle w:val="Char0"/>
          <w:rFonts w:hint="cs"/>
          <w:rtl/>
        </w:rPr>
        <w:t xml:space="preserve"> رسول خدا دچار اصحابی گردید که جز اندکی بعد از او [همگی] از دین مرتد شدند.</w:t>
      </w:r>
      <w:r w:rsidRPr="00707A87">
        <w:rPr>
          <w:rStyle w:val="Char0"/>
          <w:vertAlign w:val="superscript"/>
          <w:rtl/>
        </w:rPr>
        <w:footnoteReference w:id="617"/>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نعمت‌الله جزائری می‌گوید</w:t>
      </w:r>
      <w:r w:rsidR="002F69C2">
        <w:rPr>
          <w:rStyle w:val="Char0"/>
          <w:rFonts w:hint="cs"/>
          <w:rtl/>
        </w:rPr>
        <w:t>:</w:t>
      </w:r>
      <w:r w:rsidRPr="00707A87">
        <w:rPr>
          <w:rStyle w:val="Char0"/>
          <w:rFonts w:hint="cs"/>
          <w:rtl/>
        </w:rPr>
        <w:t xml:space="preserve"> بیشتر صحابه بر نفاق بوده‌اند ولی آتش نفاقشان در زمان پیامبر پنهان بود، و چون پیامبر به جوار پروردگارش شتافت آتش ن</w:t>
      </w:r>
      <w:r w:rsidR="00BB16FD" w:rsidRPr="00707A87">
        <w:rPr>
          <w:rStyle w:val="Char0"/>
          <w:rFonts w:hint="cs"/>
          <w:rtl/>
        </w:rPr>
        <w:t>فاق</w:t>
      </w:r>
      <w:r w:rsidRPr="00707A87">
        <w:rPr>
          <w:rStyle w:val="Char0"/>
          <w:rFonts w:hint="cs"/>
          <w:rtl/>
        </w:rPr>
        <w:t>‌شان برای وصی او [علی] زبانه کشید و به عقب و سیر قهقه</w:t>
      </w:r>
      <w:r w:rsidR="0069510C" w:rsidRPr="00707A87">
        <w:rPr>
          <w:rStyle w:val="Char0"/>
          <w:rFonts w:hint="eastAsia"/>
          <w:rtl/>
        </w:rPr>
        <w:t>‌</w:t>
      </w:r>
      <w:r w:rsidRPr="00707A87">
        <w:rPr>
          <w:rStyle w:val="Char0"/>
          <w:rFonts w:hint="cs"/>
          <w:rtl/>
        </w:rPr>
        <w:t>رایی برگشتند، و لذا [از علی روایت کرده‌اند] که فرموده است</w:t>
      </w:r>
      <w:r w:rsidR="002F69C2">
        <w:rPr>
          <w:rStyle w:val="Char0"/>
          <w:rFonts w:hint="cs"/>
          <w:rtl/>
        </w:rPr>
        <w:t>:</w:t>
      </w:r>
      <w:r w:rsidR="0020699B">
        <w:rPr>
          <w:rStyle w:val="Char0"/>
          <w:rFonts w:hint="cs"/>
          <w:rtl/>
        </w:rPr>
        <w:t xml:space="preserve"> (</w:t>
      </w:r>
      <w:r w:rsidRPr="00707A87">
        <w:rPr>
          <w:rStyle w:val="Char0"/>
          <w:rFonts w:hint="cs"/>
          <w:rtl/>
        </w:rPr>
        <w:t>همه‌ی مردم بعد از پیامبر</w:t>
      </w:r>
      <w:r w:rsidR="007D18AE" w:rsidRPr="00707A87">
        <w:rPr>
          <w:rStyle w:val="Char0"/>
          <w:rFonts w:cs="CTraditional Arabic" w:hint="cs"/>
          <w:rtl/>
        </w:rPr>
        <w:t xml:space="preserve"> ج</w:t>
      </w:r>
      <w:r w:rsidRPr="00707A87">
        <w:rPr>
          <w:rStyle w:val="Char0"/>
          <w:rFonts w:hint="cs"/>
          <w:rtl/>
        </w:rPr>
        <w:t xml:space="preserve"> جز چهار نفر سلمان، ابوذر، مقداد و عمار مرتد شدند) این روایت [از نظر جزائری] بدون ایراد و اشکال است</w:t>
      </w:r>
      <w:r w:rsidRPr="00707A87">
        <w:rPr>
          <w:rStyle w:val="Char0"/>
          <w:vertAlign w:val="superscript"/>
          <w:rtl/>
        </w:rPr>
        <w:footnoteReference w:id="618"/>
      </w:r>
      <w:r w:rsidRPr="00707A87">
        <w:rPr>
          <w:rStyle w:val="Char0"/>
          <w:rFonts w:hint="cs"/>
          <w:rtl/>
        </w:rPr>
        <w:t>...!! این صورت و تصویری از صحابه‌ی پیامبر است که</w:t>
      </w:r>
      <w:r w:rsidR="006318F3" w:rsidRPr="00707A87">
        <w:rPr>
          <w:rStyle w:val="Char0"/>
          <w:rFonts w:hint="cs"/>
          <w:rtl/>
        </w:rPr>
        <w:t xml:space="preserve"> این‌ها </w:t>
      </w:r>
      <w:r w:rsidRPr="00707A87">
        <w:rPr>
          <w:rStyle w:val="Char0"/>
          <w:rFonts w:hint="cs"/>
          <w:rtl/>
        </w:rPr>
        <w:t>[شیعه] تعریف می‌نمایند، و قرآن مسلمانان نیز حقیقت دیگری از آن بیان</w:t>
      </w:r>
      <w:r w:rsidR="002F69C2">
        <w:rPr>
          <w:rStyle w:val="Char0"/>
          <w:rFonts w:hint="cs"/>
          <w:rtl/>
        </w:rPr>
        <w:t xml:space="preserve"> می‌</w:t>
      </w:r>
      <w:r w:rsidRPr="00707A87">
        <w:rPr>
          <w:rStyle w:val="Char0"/>
          <w:rFonts w:hint="cs"/>
          <w:rtl/>
        </w:rPr>
        <w:t>کند. و</w:t>
      </w:r>
      <w:r w:rsidR="009B3DE6">
        <w:rPr>
          <w:rStyle w:val="Char0"/>
          <w:rFonts w:hint="cs"/>
          <w:rtl/>
        </w:rPr>
        <w:t xml:space="preserve"> آن را </w:t>
      </w:r>
      <w:r w:rsidRPr="00707A87">
        <w:rPr>
          <w:rStyle w:val="Char0"/>
          <w:rFonts w:hint="cs"/>
          <w:rtl/>
        </w:rPr>
        <w:t>آشکارا مطرح می‌نماید تا اینکه در گوش</w:t>
      </w:r>
      <w:r w:rsidR="006318F3" w:rsidRPr="00707A87">
        <w:rPr>
          <w:rStyle w:val="Char0"/>
          <w:rFonts w:hint="cs"/>
          <w:rtl/>
        </w:rPr>
        <w:t xml:space="preserve"> آن‌ها </w:t>
      </w:r>
      <w:r w:rsidRPr="00707A87">
        <w:rPr>
          <w:rStyle w:val="Char0"/>
          <w:rFonts w:hint="cs"/>
          <w:rtl/>
        </w:rPr>
        <w:t>[شیعه] طنین‌انداز شود!</w:t>
      </w:r>
    </w:p>
    <w:p w:rsidR="00253BB0" w:rsidRPr="00707A87" w:rsidRDefault="00253BB0" w:rsidP="00707A87">
      <w:pPr>
        <w:pStyle w:val="aa"/>
        <w:rPr>
          <w:rtl/>
        </w:rPr>
      </w:pPr>
      <w:bookmarkStart w:id="117" w:name="_Toc437418480"/>
      <w:r w:rsidRPr="00707A87">
        <w:rPr>
          <w:rFonts w:hint="cs"/>
          <w:rtl/>
        </w:rPr>
        <w:t>دو تصویر ضد و نقیض</w:t>
      </w:r>
      <w:bookmarkEnd w:id="117"/>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مسلمان تلاوت‌کننده‌ی قرآن نیاز نیست که تحقیق و مطالعه</w:t>
      </w:r>
      <w:r w:rsidRPr="00707A87">
        <w:rPr>
          <w:rStyle w:val="Char0"/>
          <w:rFonts w:hint="eastAsia"/>
          <w:rtl/>
        </w:rPr>
        <w:t>‌</w:t>
      </w:r>
      <w:r w:rsidRPr="00707A87">
        <w:rPr>
          <w:rStyle w:val="Char0"/>
          <w:rFonts w:hint="cs"/>
          <w:rtl/>
        </w:rPr>
        <w:t>ی علم تفسیر را متحمل گردد تا به تفاوت زیاد بلکه تضاد میان دیدگاه قرآن نسبت به صحابه و دیدگاه شیعه‌ی اثناعشری و میان آیاتی که</w:t>
      </w:r>
      <w:r w:rsidR="00C80358">
        <w:rPr>
          <w:rStyle w:val="Char0"/>
          <w:rFonts w:hint="cs"/>
          <w:rtl/>
        </w:rPr>
        <w:t xml:space="preserve"> آنان را </w:t>
      </w:r>
      <w:r w:rsidRPr="00707A87">
        <w:rPr>
          <w:rStyle w:val="Char0"/>
          <w:rFonts w:hint="cs"/>
          <w:rtl/>
        </w:rPr>
        <w:t>به بهشت‌های جاویدان بشارت داده و میان احادیث و روایاتی که از جانب شیعه</w:t>
      </w:r>
      <w:r w:rsidR="00C80358">
        <w:rPr>
          <w:rStyle w:val="Char0"/>
          <w:rFonts w:hint="cs"/>
          <w:rtl/>
        </w:rPr>
        <w:t xml:space="preserve"> آنان را </w:t>
      </w:r>
      <w:r w:rsidRPr="00707A87">
        <w:rPr>
          <w:rStyle w:val="Char0"/>
          <w:rFonts w:hint="cs"/>
          <w:rtl/>
        </w:rPr>
        <w:t>مورد نکوهش قرار می‌دهد، آگاهی حاصل نماید خدایا آیا خداوند که آنان را در قرآن ستایش نموده است نمی‌داند که صحابه چه کسانی می‌باشند و قبل از مرگشان چه کار انجام می‌دهند؟! خیر خداوند از این دروغ و بهتان به دور است، پس چگونه</w:t>
      </w:r>
      <w:r w:rsidR="00C80358">
        <w:rPr>
          <w:rStyle w:val="Char0"/>
          <w:rFonts w:hint="cs"/>
          <w:rtl/>
        </w:rPr>
        <w:t xml:space="preserve"> آنان را </w:t>
      </w:r>
      <w:r w:rsidRPr="00707A87">
        <w:rPr>
          <w:rStyle w:val="Char0"/>
          <w:rFonts w:hint="cs"/>
          <w:rtl/>
        </w:rPr>
        <w:t>مورد ستایش قرار می‌دهد و آنان را به مغفرت و رضوان و بهشت</w:t>
      </w:r>
      <w:r w:rsidR="0069510C" w:rsidRPr="00707A87">
        <w:rPr>
          <w:rStyle w:val="Char0"/>
          <w:rFonts w:hint="eastAsia"/>
          <w:rtl/>
        </w:rPr>
        <w:t>‌</w:t>
      </w:r>
      <w:r w:rsidRPr="00707A87">
        <w:rPr>
          <w:rStyle w:val="Char0"/>
          <w:rFonts w:hint="cs"/>
          <w:rtl/>
        </w:rPr>
        <w:t>های خود بشارت می‌دهد و حال اینکه جز اندکی همگی مرتد شدند.!!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سؤالی در اینجا نهفته است ... لیکن مراجعه سریع به برخی از نصوص قرآن برای ادراک تفاوت این دو دیدگاه [درباره‌ی صحابه] کافی است</w:t>
      </w:r>
      <w:r w:rsidR="002F69C2">
        <w:rPr>
          <w:rStyle w:val="Char0"/>
          <w:rFonts w:hint="cs"/>
          <w:rtl/>
        </w:rPr>
        <w:t>:</w:t>
      </w:r>
      <w:r w:rsidRPr="00707A87">
        <w:rPr>
          <w:rStyle w:val="Char0"/>
          <w:rFonts w:hint="cs"/>
          <w:rtl/>
        </w:rPr>
        <w:t xml:space="preserve"> </w:t>
      </w:r>
    </w:p>
    <w:p w:rsidR="00253BB0" w:rsidRPr="00707A87" w:rsidRDefault="00253BB0" w:rsidP="00F90961">
      <w:pPr>
        <w:pStyle w:val="StyleComplexBLotus12ptJustifiedFirstline05cmCharCharCharCharCharCharCharCharCharCharChar"/>
        <w:numPr>
          <w:ilvl w:val="0"/>
          <w:numId w:val="10"/>
        </w:numPr>
        <w:spacing w:line="240" w:lineRule="auto"/>
        <w:ind w:left="641" w:hanging="357"/>
        <w:rPr>
          <w:rStyle w:val="Char0"/>
          <w:rtl/>
        </w:rPr>
      </w:pPr>
      <w:r w:rsidRPr="00707A87">
        <w:rPr>
          <w:rStyle w:val="Char0"/>
          <w:rFonts w:hint="cs"/>
          <w:rtl/>
        </w:rPr>
        <w:t xml:space="preserve"> قرآن از صحابه اعلام رضایت نموده و </w:t>
      </w:r>
      <w:r w:rsidR="002107B8" w:rsidRPr="00707A87">
        <w:rPr>
          <w:rStyle w:val="Char0"/>
          <w:rFonts w:hint="cs"/>
          <w:rtl/>
        </w:rPr>
        <w:t xml:space="preserve">با این </w:t>
      </w:r>
      <w:r w:rsidRPr="00707A87">
        <w:rPr>
          <w:rStyle w:val="Char0"/>
          <w:rFonts w:hint="cs"/>
          <w:rtl/>
        </w:rPr>
        <w:t>حال شیعه‌ی اثناعشری</w:t>
      </w:r>
      <w:r w:rsidR="00C80358">
        <w:rPr>
          <w:rStyle w:val="Char0"/>
          <w:rFonts w:hint="cs"/>
          <w:rtl/>
        </w:rPr>
        <w:t xml:space="preserve"> آنان را </w:t>
      </w:r>
      <w:r w:rsidRPr="00707A87">
        <w:rPr>
          <w:rStyle w:val="Char0"/>
          <w:rFonts w:hint="cs"/>
          <w:rtl/>
        </w:rPr>
        <w:t>نفرین می‌نمایند!!!</w:t>
      </w:r>
    </w:p>
    <w:p w:rsidR="0069510C"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خداوند سبحان می</w:t>
      </w:r>
      <w:r w:rsidRPr="00707A87">
        <w:rPr>
          <w:rStyle w:val="Char0"/>
          <w:rFonts w:hint="eastAsia"/>
          <w:rtl/>
        </w:rPr>
        <w:t>‌فرماید</w:t>
      </w:r>
      <w:r w:rsidR="002F69C2">
        <w:rPr>
          <w:rStyle w:val="Char0"/>
          <w:rFonts w:hint="eastAsia"/>
          <w:rtl/>
        </w:rPr>
        <w:t>:</w:t>
      </w:r>
    </w:p>
    <w:p w:rsidR="00253BB0" w:rsidRPr="00707A87" w:rsidRDefault="0069510C"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لسَّٰبِقُونَ</w:t>
      </w:r>
      <w:r w:rsidRPr="00707A87">
        <w:rPr>
          <w:rStyle w:val="Char6"/>
          <w:rtl/>
        </w:rPr>
        <w:t xml:space="preserve"> </w:t>
      </w:r>
      <w:r w:rsidRPr="00707A87">
        <w:rPr>
          <w:rStyle w:val="Char6"/>
          <w:rFonts w:hint="cs"/>
          <w:rtl/>
        </w:rPr>
        <w:t>ٱ</w:t>
      </w:r>
      <w:r w:rsidRPr="00707A87">
        <w:rPr>
          <w:rStyle w:val="Char6"/>
          <w:rFonts w:hint="eastAsia"/>
          <w:rtl/>
        </w:rPr>
        <w:t>لۡأَوَّلُونَ</w:t>
      </w:r>
      <w:r w:rsidRPr="00707A87">
        <w:rPr>
          <w:rStyle w:val="Char6"/>
          <w:rtl/>
        </w:rPr>
        <w:t xml:space="preserve"> مِنَ </w:t>
      </w:r>
      <w:r w:rsidRPr="00707A87">
        <w:rPr>
          <w:rStyle w:val="Char6"/>
          <w:rFonts w:hint="cs"/>
          <w:rtl/>
        </w:rPr>
        <w:t>ٱ</w:t>
      </w:r>
      <w:r w:rsidRPr="00707A87">
        <w:rPr>
          <w:rStyle w:val="Char6"/>
          <w:rFonts w:hint="eastAsia"/>
          <w:rtl/>
        </w:rPr>
        <w:t>لۡمُهَٰجِرِينَ</w:t>
      </w:r>
      <w:r w:rsidRPr="00707A87">
        <w:rPr>
          <w:rStyle w:val="Char6"/>
          <w:rtl/>
        </w:rPr>
        <w:t xml:space="preserve"> وَ</w:t>
      </w:r>
      <w:r w:rsidRPr="00707A87">
        <w:rPr>
          <w:rStyle w:val="Char6"/>
          <w:rFonts w:hint="cs"/>
          <w:rtl/>
        </w:rPr>
        <w:t>ٱ</w:t>
      </w:r>
      <w:r w:rsidRPr="00707A87">
        <w:rPr>
          <w:rStyle w:val="Char6"/>
          <w:rFonts w:hint="eastAsia"/>
          <w:rtl/>
        </w:rPr>
        <w:t>لۡأَنصَارِ</w:t>
      </w:r>
      <w:r w:rsidRPr="00707A87">
        <w:rPr>
          <w:rStyle w:val="Char6"/>
          <w:rtl/>
        </w:rPr>
        <w:t xml:space="preserve"> وَ</w:t>
      </w:r>
      <w:r w:rsidRPr="00707A87">
        <w:rPr>
          <w:rStyle w:val="Char6"/>
          <w:rFonts w:hint="cs"/>
          <w:rtl/>
        </w:rPr>
        <w:t>ٱ</w:t>
      </w:r>
      <w:r w:rsidRPr="00707A87">
        <w:rPr>
          <w:rStyle w:val="Char6"/>
          <w:rFonts w:hint="eastAsia"/>
          <w:rtl/>
        </w:rPr>
        <w:t>لَّذِينَ</w:t>
      </w:r>
      <w:r w:rsidRPr="00707A87">
        <w:rPr>
          <w:rStyle w:val="Char6"/>
          <w:rtl/>
        </w:rPr>
        <w:t xml:space="preserve"> </w:t>
      </w:r>
      <w:r w:rsidRPr="00707A87">
        <w:rPr>
          <w:rStyle w:val="Char6"/>
          <w:rFonts w:hint="cs"/>
          <w:rtl/>
        </w:rPr>
        <w:t>ٱ</w:t>
      </w:r>
      <w:r w:rsidRPr="00707A87">
        <w:rPr>
          <w:rStyle w:val="Char6"/>
          <w:rFonts w:hint="eastAsia"/>
          <w:rtl/>
        </w:rPr>
        <w:t>تَّبَعُوهُم</w:t>
      </w:r>
      <w:r w:rsidRPr="00707A87">
        <w:rPr>
          <w:rStyle w:val="Char6"/>
          <w:rtl/>
        </w:rPr>
        <w:t xml:space="preserve"> بِإِحۡسَٰنٖ رَّضِيَ </w:t>
      </w:r>
      <w:r w:rsidRPr="00707A87">
        <w:rPr>
          <w:rStyle w:val="Char6"/>
          <w:rFonts w:hint="cs"/>
          <w:rtl/>
        </w:rPr>
        <w:t>ٱ</w:t>
      </w:r>
      <w:r w:rsidRPr="00707A87">
        <w:rPr>
          <w:rStyle w:val="Char6"/>
          <w:rFonts w:hint="eastAsia"/>
          <w:rtl/>
        </w:rPr>
        <w:t>للَّهُ</w:t>
      </w:r>
      <w:r w:rsidRPr="00707A87">
        <w:rPr>
          <w:rStyle w:val="Char6"/>
          <w:rtl/>
        </w:rPr>
        <w:t xml:space="preserve"> عَنۡهُمۡ وَرَضُواْ عَنۡهُ وَأَعَدَّ لَهُمۡ جَنَّٰتٖ تَجۡرِي تَحۡتَهَا </w:t>
      </w:r>
      <w:r w:rsidRPr="00707A87">
        <w:rPr>
          <w:rStyle w:val="Char6"/>
          <w:rFonts w:hint="cs"/>
          <w:rtl/>
        </w:rPr>
        <w:t>ٱ</w:t>
      </w:r>
      <w:r w:rsidRPr="00707A87">
        <w:rPr>
          <w:rStyle w:val="Char6"/>
          <w:rFonts w:hint="eastAsia"/>
          <w:rtl/>
        </w:rPr>
        <w:t>لۡأَنۡهَٰرُ</w:t>
      </w:r>
      <w:r w:rsidRPr="00707A87">
        <w:rPr>
          <w:rStyle w:val="Char6"/>
          <w:rtl/>
        </w:rPr>
        <w:t xml:space="preserve"> خَٰلِدِينَ فِيهَآ أَبَدٗاۚ ذَٰلِكَ </w:t>
      </w:r>
      <w:r w:rsidRPr="00707A87">
        <w:rPr>
          <w:rStyle w:val="Char6"/>
          <w:rFonts w:hint="cs"/>
          <w:rtl/>
        </w:rPr>
        <w:t>ٱ</w:t>
      </w:r>
      <w:r w:rsidRPr="00707A87">
        <w:rPr>
          <w:rStyle w:val="Char6"/>
          <w:rFonts w:hint="eastAsia"/>
          <w:rtl/>
        </w:rPr>
        <w:t>لۡفَوۡزُ</w:t>
      </w:r>
      <w:r w:rsidRPr="00707A87">
        <w:rPr>
          <w:rStyle w:val="Char6"/>
          <w:rtl/>
        </w:rPr>
        <w:t xml:space="preserve"> </w:t>
      </w:r>
      <w:r w:rsidRPr="00707A87">
        <w:rPr>
          <w:rStyle w:val="Char6"/>
          <w:rFonts w:hint="cs"/>
          <w:rtl/>
        </w:rPr>
        <w:t>ٱ</w:t>
      </w:r>
      <w:r w:rsidRPr="00707A87">
        <w:rPr>
          <w:rStyle w:val="Char6"/>
          <w:rFonts w:hint="eastAsia"/>
          <w:rtl/>
        </w:rPr>
        <w:t>لۡعَظِيمُ</w:t>
      </w:r>
      <w:r w:rsidRPr="00707A87">
        <w:rPr>
          <w:rStyle w:val="Char6"/>
          <w:rtl/>
        </w:rPr>
        <w:t>١٠٠</w:t>
      </w:r>
      <w:r w:rsidRPr="00707A87">
        <w:rPr>
          <w:rStyle w:val="Char0"/>
          <w:rFonts w:cs="Traditional Arabic"/>
          <w:color w:val="000000"/>
          <w:shd w:val="clear" w:color="auto" w:fill="FFFFFF"/>
          <w:rtl/>
        </w:rPr>
        <w:t>﴾</w:t>
      </w:r>
      <w:r w:rsidRPr="00707A87">
        <w:rPr>
          <w:rStyle w:val="Char4"/>
          <w:rtl/>
        </w:rPr>
        <w:t xml:space="preserve"> [التوبة: 100]</w:t>
      </w:r>
      <w:r w:rsidRPr="00707A87">
        <w:rPr>
          <w:rStyle w:val="Char4"/>
          <w:rFonts w:hint="cs"/>
          <w:rtl/>
        </w:rPr>
        <w:t>.</w:t>
      </w:r>
      <w:r w:rsidR="00253BB0" w:rsidRPr="00707A87">
        <w:rPr>
          <w:rStyle w:val="Char0"/>
          <w:rFonts w:hint="eastAsia"/>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آیه‌ی مذکور صراحتاً بر رضایت خداوند از مهاجرین و انصار و تابعین راستین</w:t>
      </w:r>
      <w:r w:rsidR="006318F3" w:rsidRPr="00707A87">
        <w:rPr>
          <w:rStyle w:val="Char0"/>
          <w:rFonts w:hint="cs"/>
          <w:rtl/>
        </w:rPr>
        <w:t xml:space="preserve"> آن‌ها </w:t>
      </w:r>
      <w:r w:rsidR="00BB16FD" w:rsidRPr="00707A87">
        <w:rPr>
          <w:rStyle w:val="Char0"/>
          <w:rFonts w:hint="cs"/>
          <w:rtl/>
        </w:rPr>
        <w:t xml:space="preserve">و </w:t>
      </w:r>
      <w:r w:rsidRPr="00707A87">
        <w:rPr>
          <w:rStyle w:val="Char0"/>
          <w:rFonts w:hint="cs"/>
          <w:rtl/>
        </w:rPr>
        <w:t>مژده‌دادنشان به رستگاری بزرگ و جاودانگی در نعمت</w:t>
      </w:r>
      <w:r w:rsidR="0069510C" w:rsidRPr="00707A87">
        <w:rPr>
          <w:rStyle w:val="Char0"/>
          <w:rFonts w:hint="eastAsia"/>
          <w:rtl/>
        </w:rPr>
        <w:t>‌</w:t>
      </w:r>
      <w:r w:rsidRPr="00707A87">
        <w:rPr>
          <w:rStyle w:val="Char0"/>
          <w:rFonts w:hint="cs"/>
          <w:rtl/>
        </w:rPr>
        <w:t>های بهشت دلالت می‌نماید.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پس چه انسان عاقلی نفرین می‌کند </w:t>
      </w:r>
      <w:r w:rsidR="0089790D" w:rsidRPr="00707A87">
        <w:rPr>
          <w:rStyle w:val="Char0"/>
          <w:rFonts w:hint="cs"/>
          <w:rtl/>
        </w:rPr>
        <w:t>کسانی را که</w:t>
      </w:r>
      <w:r w:rsidRPr="00707A87">
        <w:rPr>
          <w:rStyle w:val="Char0"/>
          <w:rFonts w:hint="cs"/>
          <w:rtl/>
        </w:rPr>
        <w:t xml:space="preserve"> خداوند از آنان اعلام رضایت می‌نماید؟!! و چه زبانی می‌تواند دشنام و نفرین نماید کسانی را که پروردگار جهانیان تزکیه و تطهیرشان نموده است؟!!</w:t>
      </w:r>
    </w:p>
    <w:p w:rsidR="0069510C"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چه قلبی می‌تواند زبان بر ارتداد آنان بگشاید و حال </w:t>
      </w:r>
      <w:r w:rsidR="0089790D" w:rsidRPr="00707A87">
        <w:rPr>
          <w:rStyle w:val="Char0"/>
          <w:rFonts w:hint="cs"/>
          <w:rtl/>
        </w:rPr>
        <w:t xml:space="preserve">آنکه </w:t>
      </w:r>
      <w:r w:rsidRPr="00707A87">
        <w:rPr>
          <w:rStyle w:val="Char0"/>
          <w:rFonts w:hint="cs"/>
          <w:rtl/>
        </w:rPr>
        <w:t>خداوند وعده‌ی غیر قابل خلف به آنان داده که دنیا را به سوی بهشت</w:t>
      </w:r>
      <w:r w:rsidR="0069510C" w:rsidRPr="00707A87">
        <w:rPr>
          <w:rStyle w:val="Char0"/>
          <w:rFonts w:hint="eastAsia"/>
          <w:rtl/>
        </w:rPr>
        <w:t>‌</w:t>
      </w:r>
      <w:r w:rsidRPr="00707A87">
        <w:rPr>
          <w:rStyle w:val="Char0"/>
          <w:rFonts w:hint="cs"/>
          <w:rtl/>
        </w:rPr>
        <w:t>هایی که رودهایی از زیر آن جاری است و آنان در آن جاویدانند بدرقه خواهند کرد و آنان از زمره‌ی نجات یافتگانند؟!! و خداوند سبحان می‌فرماید</w:t>
      </w:r>
      <w:r w:rsidR="002F69C2">
        <w:rPr>
          <w:rStyle w:val="Char0"/>
          <w:rFonts w:hint="cs"/>
          <w:rtl/>
        </w:rPr>
        <w:t>:</w:t>
      </w:r>
    </w:p>
    <w:p w:rsidR="00253BB0" w:rsidRPr="00707A87" w:rsidRDefault="0069510C"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۞لَّقَدۡ رَضِيَ </w:t>
      </w:r>
      <w:r w:rsidRPr="00707A87">
        <w:rPr>
          <w:rStyle w:val="Char6"/>
          <w:rFonts w:hint="cs"/>
          <w:rtl/>
        </w:rPr>
        <w:t>ٱ</w:t>
      </w:r>
      <w:r w:rsidRPr="00707A87">
        <w:rPr>
          <w:rStyle w:val="Char6"/>
          <w:rFonts w:hint="eastAsia"/>
          <w:rtl/>
        </w:rPr>
        <w:t>للَّهُ</w:t>
      </w:r>
      <w:r w:rsidRPr="00707A87">
        <w:rPr>
          <w:rStyle w:val="Char6"/>
          <w:rtl/>
        </w:rPr>
        <w:t xml:space="preserve"> عَنِ </w:t>
      </w:r>
      <w:r w:rsidRPr="00707A87">
        <w:rPr>
          <w:rStyle w:val="Char6"/>
          <w:rFonts w:hint="cs"/>
          <w:rtl/>
        </w:rPr>
        <w:t>ٱ</w:t>
      </w:r>
      <w:r w:rsidRPr="00707A87">
        <w:rPr>
          <w:rStyle w:val="Char6"/>
          <w:rFonts w:hint="eastAsia"/>
          <w:rtl/>
        </w:rPr>
        <w:t>لۡمُؤۡمِنِينَ</w:t>
      </w:r>
      <w:r w:rsidRPr="00707A87">
        <w:rPr>
          <w:rStyle w:val="Char6"/>
          <w:rtl/>
        </w:rPr>
        <w:t xml:space="preserve"> إِذۡ يُبَايِعُونَكَ تَحۡتَ </w:t>
      </w:r>
      <w:r w:rsidRPr="00707A87">
        <w:rPr>
          <w:rStyle w:val="Char6"/>
          <w:rFonts w:hint="cs"/>
          <w:rtl/>
        </w:rPr>
        <w:t>ٱ</w:t>
      </w:r>
      <w:r w:rsidRPr="00707A87">
        <w:rPr>
          <w:rStyle w:val="Char6"/>
          <w:rFonts w:hint="eastAsia"/>
          <w:rtl/>
        </w:rPr>
        <w:t>لشَّجَرَةِ</w:t>
      </w:r>
      <w:r w:rsidRPr="00707A87">
        <w:rPr>
          <w:rStyle w:val="Char6"/>
          <w:rtl/>
        </w:rPr>
        <w:t xml:space="preserve"> فَعَلِمَ مَا فِي قُلُوبِهِمۡ فَأَنزَلَ </w:t>
      </w:r>
      <w:r w:rsidRPr="00707A87">
        <w:rPr>
          <w:rStyle w:val="Char6"/>
          <w:rFonts w:hint="cs"/>
          <w:rtl/>
        </w:rPr>
        <w:t>ٱ</w:t>
      </w:r>
      <w:r w:rsidRPr="00707A87">
        <w:rPr>
          <w:rStyle w:val="Char6"/>
          <w:rFonts w:hint="eastAsia"/>
          <w:rtl/>
        </w:rPr>
        <w:t>لسَّكِينَةَ</w:t>
      </w:r>
      <w:r w:rsidRPr="00707A87">
        <w:rPr>
          <w:rStyle w:val="Char6"/>
          <w:rtl/>
        </w:rPr>
        <w:t xml:space="preserve"> عَلَيۡهِمۡ وَأَثَٰبَهُمۡ فَتۡحٗا قَرِيبٗا١٨</w:t>
      </w:r>
      <w:r w:rsidRPr="00707A87">
        <w:rPr>
          <w:rStyle w:val="Char0"/>
          <w:rFonts w:cs="Traditional Arabic"/>
          <w:color w:val="000000"/>
          <w:shd w:val="clear" w:color="auto" w:fill="FFFFFF"/>
          <w:rtl/>
        </w:rPr>
        <w:t>﴾</w:t>
      </w:r>
      <w:r w:rsidRPr="00707A87">
        <w:rPr>
          <w:rStyle w:val="Char4"/>
          <w:rtl/>
        </w:rPr>
        <w:t xml:space="preserve"> [الفتح: 18]</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کسانی که خداوند ما را خبر داده است و او به درون و قلب آنان آگاه است و از</w:t>
      </w:r>
      <w:r w:rsidR="006318F3" w:rsidRPr="00707A87">
        <w:rPr>
          <w:rStyle w:val="Char0"/>
          <w:rFonts w:hint="cs"/>
          <w:rtl/>
        </w:rPr>
        <w:t xml:space="preserve"> آن‌ها </w:t>
      </w:r>
      <w:r w:rsidRPr="00707A87">
        <w:rPr>
          <w:rStyle w:val="Char0"/>
          <w:rFonts w:hint="cs"/>
          <w:rtl/>
        </w:rPr>
        <w:t>راضی شده است و بر آنان سکینه و آرامش نازل نموده است روا نیست کسی در مورد آنان درنگ و هرگز نباید در موردشان شک و تردید نمود.</w:t>
      </w:r>
      <w:r w:rsidRPr="00707A87">
        <w:rPr>
          <w:rStyle w:val="Char0"/>
          <w:vertAlign w:val="superscript"/>
          <w:rtl/>
        </w:rPr>
        <w:footnoteReference w:id="619"/>
      </w:r>
    </w:p>
    <w:p w:rsidR="00253BB0" w:rsidRPr="00707A87" w:rsidRDefault="00253BB0" w:rsidP="00C80358">
      <w:pPr>
        <w:pStyle w:val="StyleComplexBLotus12ptJustifiedFirstline05cmCharCharCharCharCharCharCharCharCharCharChar"/>
        <w:spacing w:line="240" w:lineRule="auto"/>
        <w:rPr>
          <w:rStyle w:val="Char0"/>
          <w:rtl/>
        </w:rPr>
      </w:pPr>
      <w:r w:rsidRPr="00707A87">
        <w:rPr>
          <w:rStyle w:val="Char0"/>
          <w:rFonts w:hint="cs"/>
          <w:rtl/>
        </w:rPr>
        <w:t xml:space="preserve">و از جمله کسانی که در زیر درخت بیعت نمودند </w:t>
      </w:r>
      <w:r w:rsidR="00C80358">
        <w:rPr>
          <w:rStyle w:val="Char0"/>
          <w:rFonts w:hint="cs"/>
          <w:rtl/>
        </w:rPr>
        <w:t>-</w:t>
      </w:r>
      <w:r w:rsidRPr="00707A87">
        <w:rPr>
          <w:rStyle w:val="Char0"/>
          <w:rFonts w:hint="cs"/>
          <w:rtl/>
        </w:rPr>
        <w:t xml:space="preserve"> همچنانکه معروف است و اهل سنت و شیعه بر آن اتفاق دارند </w:t>
      </w:r>
      <w:r w:rsidR="00C80358">
        <w:rPr>
          <w:rStyle w:val="Char0"/>
          <w:rFonts w:hint="cs"/>
          <w:rtl/>
        </w:rPr>
        <w:t>-</w:t>
      </w:r>
      <w:r w:rsidRPr="00707A87">
        <w:rPr>
          <w:rStyle w:val="Char0"/>
          <w:rFonts w:hint="cs"/>
          <w:rtl/>
        </w:rPr>
        <w:t>، خلفای راشدین و سایر صحابه می‌باشند که شیعه اثنا عشری همگی را به ارتداد متهم می‌نمایند آیا شیعه چیزی از صحابه دانسته‌اند که خداوند ندانسته است و</w:t>
      </w:r>
      <w:r w:rsidR="00C80358">
        <w:rPr>
          <w:rStyle w:val="Char0"/>
          <w:rFonts w:hint="cs"/>
          <w:rtl/>
        </w:rPr>
        <w:t xml:space="preserve"> آنان را </w:t>
      </w:r>
      <w:r w:rsidRPr="00707A87">
        <w:rPr>
          <w:rStyle w:val="Char0"/>
          <w:rFonts w:hint="cs"/>
          <w:rtl/>
        </w:rPr>
        <w:t>ستایش نموده و سپس معلوم شده است که آنان شایسته‌ی ستایش نیستند؟!! آیا ستایش آنان اشتباه بوده است؟!! خداوند به دور است از چنین افترایی.</w:t>
      </w:r>
    </w:p>
    <w:p w:rsidR="00253BB0" w:rsidRPr="00707A87" w:rsidRDefault="00253BB0" w:rsidP="00F90961">
      <w:pPr>
        <w:pStyle w:val="StyleComplexBLotus12ptJustifiedFirstline05cmCharCharCharCharCharCharCharCharCharCharChar"/>
        <w:numPr>
          <w:ilvl w:val="0"/>
          <w:numId w:val="10"/>
        </w:numPr>
        <w:spacing w:line="240" w:lineRule="auto"/>
        <w:ind w:left="641" w:hanging="357"/>
        <w:rPr>
          <w:rStyle w:val="Char0"/>
          <w:rtl/>
        </w:rPr>
      </w:pPr>
      <w:r w:rsidRPr="00707A87">
        <w:rPr>
          <w:rStyle w:val="Char0"/>
          <w:rFonts w:hint="cs"/>
          <w:rtl/>
        </w:rPr>
        <w:t xml:space="preserve"> قرآن آنان [صحابه] را به نیکی و [حسنی] وعده می‌دهد و </w:t>
      </w:r>
      <w:r w:rsidR="0089790D" w:rsidRPr="00707A87">
        <w:rPr>
          <w:rStyle w:val="Char0"/>
          <w:rFonts w:hint="cs"/>
          <w:rtl/>
        </w:rPr>
        <w:t>در حالی که</w:t>
      </w:r>
      <w:r w:rsidRPr="00707A87">
        <w:rPr>
          <w:rStyle w:val="Char0"/>
          <w:rFonts w:hint="cs"/>
          <w:rtl/>
        </w:rPr>
        <w:t xml:space="preserve"> شیعه‌ی دوازده امامی</w:t>
      </w:r>
      <w:r w:rsidR="00C80358">
        <w:rPr>
          <w:rStyle w:val="Char0"/>
          <w:rFonts w:hint="cs"/>
          <w:rtl/>
        </w:rPr>
        <w:t xml:space="preserve"> آنان را </w:t>
      </w:r>
      <w:r w:rsidRPr="00707A87">
        <w:rPr>
          <w:rStyle w:val="Char0"/>
          <w:rFonts w:hint="cs"/>
          <w:rtl/>
        </w:rPr>
        <w:t>همچون اهل نفاق به شمار می‌آورند!!!</w:t>
      </w:r>
    </w:p>
    <w:p w:rsidR="0069510C"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خداوند [پیرامونشان] می‌فرماید</w:t>
      </w:r>
      <w:r w:rsidR="002F69C2">
        <w:rPr>
          <w:rStyle w:val="Char0"/>
          <w:rFonts w:hint="cs"/>
          <w:rtl/>
        </w:rPr>
        <w:t>:</w:t>
      </w:r>
    </w:p>
    <w:p w:rsidR="00253BB0" w:rsidRPr="00707A87" w:rsidRDefault="0069510C"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وَمَا لَكُمۡ أَلَّا تُنفِقُواْ فِي سَبِيلِ </w:t>
      </w:r>
      <w:r w:rsidRPr="00707A87">
        <w:rPr>
          <w:rStyle w:val="Char6"/>
          <w:rFonts w:hint="cs"/>
          <w:rtl/>
        </w:rPr>
        <w:t>ٱ</w:t>
      </w:r>
      <w:r w:rsidRPr="00707A87">
        <w:rPr>
          <w:rStyle w:val="Char6"/>
          <w:rFonts w:hint="eastAsia"/>
          <w:rtl/>
        </w:rPr>
        <w:t>للَّهِ</w:t>
      </w:r>
      <w:r w:rsidRPr="00707A87">
        <w:rPr>
          <w:rStyle w:val="Char6"/>
          <w:rtl/>
        </w:rPr>
        <w:t xml:space="preserve"> وَلِلَّهِ مِيرَٰثُ </w:t>
      </w:r>
      <w:r w:rsidRPr="00707A87">
        <w:rPr>
          <w:rStyle w:val="Char6"/>
          <w:rFonts w:hint="cs"/>
          <w:rtl/>
        </w:rPr>
        <w:t>ٱ</w:t>
      </w:r>
      <w:r w:rsidRPr="00707A87">
        <w:rPr>
          <w:rStyle w:val="Char6"/>
          <w:rFonts w:hint="eastAsia"/>
          <w:rtl/>
        </w:rPr>
        <w:t>لسَّمَٰوَٰتِ</w:t>
      </w:r>
      <w:r w:rsidRPr="00707A87">
        <w:rPr>
          <w:rStyle w:val="Char6"/>
          <w:rtl/>
        </w:rPr>
        <w:t xml:space="preserve"> وَ</w:t>
      </w:r>
      <w:r w:rsidRPr="00707A87">
        <w:rPr>
          <w:rStyle w:val="Char6"/>
          <w:rFonts w:hint="cs"/>
          <w:rtl/>
        </w:rPr>
        <w:t>ٱ</w:t>
      </w:r>
      <w:r w:rsidRPr="00707A87">
        <w:rPr>
          <w:rStyle w:val="Char6"/>
          <w:rFonts w:hint="eastAsia"/>
          <w:rtl/>
        </w:rPr>
        <w:t>لۡأَرۡضِۚ</w:t>
      </w:r>
      <w:r w:rsidRPr="00707A87">
        <w:rPr>
          <w:rStyle w:val="Char6"/>
          <w:rtl/>
        </w:rPr>
        <w:t xml:space="preserve"> لَا يَسۡتَوِي مِنكُم مَّنۡ أَنفَقَ مِن قَبۡلِ </w:t>
      </w:r>
      <w:r w:rsidRPr="00707A87">
        <w:rPr>
          <w:rStyle w:val="Char6"/>
          <w:rFonts w:hint="cs"/>
          <w:rtl/>
        </w:rPr>
        <w:t>ٱ</w:t>
      </w:r>
      <w:r w:rsidRPr="00707A87">
        <w:rPr>
          <w:rStyle w:val="Char6"/>
          <w:rFonts w:hint="eastAsia"/>
          <w:rtl/>
        </w:rPr>
        <w:t>لۡفَتۡحِ</w:t>
      </w:r>
      <w:r w:rsidRPr="00707A87">
        <w:rPr>
          <w:rStyle w:val="Char6"/>
          <w:rtl/>
        </w:rPr>
        <w:t xml:space="preserve"> وَقَٰتَلَۚ أُوْلَٰٓئِكَ أَعۡظَمُ دَرَجَةٗ مِّنَ </w:t>
      </w:r>
      <w:r w:rsidRPr="00707A87">
        <w:rPr>
          <w:rStyle w:val="Char6"/>
          <w:rFonts w:hint="cs"/>
          <w:rtl/>
        </w:rPr>
        <w:t>ٱ</w:t>
      </w:r>
      <w:r w:rsidRPr="00707A87">
        <w:rPr>
          <w:rStyle w:val="Char6"/>
          <w:rFonts w:hint="eastAsia"/>
          <w:rtl/>
        </w:rPr>
        <w:t>لَّذِينَ</w:t>
      </w:r>
      <w:r w:rsidRPr="00707A87">
        <w:rPr>
          <w:rStyle w:val="Char6"/>
          <w:rtl/>
        </w:rPr>
        <w:t xml:space="preserve"> أَنفَقُواْ مِنۢ بَعۡدُ وَقَٰتَلُواْۚ وَكُلّٗ</w:t>
      </w:r>
      <w:r w:rsidRPr="00707A87">
        <w:rPr>
          <w:rStyle w:val="Char6"/>
          <w:rFonts w:hint="eastAsia"/>
          <w:rtl/>
        </w:rPr>
        <w:t>ا</w:t>
      </w:r>
      <w:r w:rsidRPr="00707A87">
        <w:rPr>
          <w:rStyle w:val="Char6"/>
          <w:rtl/>
        </w:rPr>
        <w:t xml:space="preserve"> وَعَدَ </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لۡحُسۡنَىٰۚ</w:t>
      </w:r>
      <w:r w:rsidRPr="00707A87">
        <w:rPr>
          <w:rStyle w:val="Char6"/>
          <w:rtl/>
        </w:rPr>
        <w:t xml:space="preserve"> وَ</w:t>
      </w:r>
      <w:r w:rsidRPr="00707A87">
        <w:rPr>
          <w:rStyle w:val="Char6"/>
          <w:rFonts w:hint="cs"/>
          <w:rtl/>
        </w:rPr>
        <w:t>ٱ</w:t>
      </w:r>
      <w:r w:rsidRPr="00707A87">
        <w:rPr>
          <w:rStyle w:val="Char6"/>
          <w:rFonts w:hint="eastAsia"/>
          <w:rtl/>
        </w:rPr>
        <w:t>للَّهُ</w:t>
      </w:r>
      <w:r w:rsidRPr="00707A87">
        <w:rPr>
          <w:rStyle w:val="Char6"/>
          <w:rtl/>
        </w:rPr>
        <w:t xml:space="preserve"> بِمَا تَعۡمَلُونَ خَبِيرٞ١٠</w:t>
      </w:r>
      <w:r w:rsidRPr="00707A87">
        <w:rPr>
          <w:rStyle w:val="Char0"/>
          <w:rFonts w:cs="Traditional Arabic"/>
          <w:color w:val="000000"/>
          <w:shd w:val="clear" w:color="auto" w:fill="FFFFFF"/>
          <w:rtl/>
        </w:rPr>
        <w:t>﴾</w:t>
      </w:r>
      <w:r w:rsidRPr="00707A87">
        <w:rPr>
          <w:rStyle w:val="Char4"/>
          <w:rtl/>
        </w:rPr>
        <w:t xml:space="preserve"> [الحديد: 10]</w:t>
      </w:r>
      <w:r w:rsidRPr="00707A87">
        <w:rPr>
          <w:rStyle w:val="Char4"/>
          <w:rFonts w:hint="cs"/>
          <w:rtl/>
        </w:rPr>
        <w:t>.</w:t>
      </w:r>
      <w:r w:rsidR="00253BB0" w:rsidRPr="00707A87">
        <w:rPr>
          <w:rStyle w:val="Char0"/>
          <w:rFonts w:hint="cs"/>
          <w:rtl/>
        </w:rPr>
        <w:t xml:space="preserve"> </w:t>
      </w:r>
    </w:p>
    <w:p w:rsidR="0069510C"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خداوند صحابیانی را که قبل و بعد از فتح انفاق نموده‌اند به [جزای] حسنی وعده داده است، و خداوند برای کسانی که وعده‌ی حسنی‌شان داده است حکم به مصونیت از عذاب روز قیامت نموده است و چه زیبا می‌فرماید</w:t>
      </w:r>
      <w:r w:rsidR="002F69C2">
        <w:rPr>
          <w:rStyle w:val="Char0"/>
          <w:rFonts w:hint="cs"/>
          <w:rtl/>
        </w:rPr>
        <w:t>:</w:t>
      </w:r>
    </w:p>
    <w:p w:rsidR="00253BB0" w:rsidRPr="00707A87" w:rsidRDefault="0069510C"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لَّذِينَ</w:t>
      </w:r>
      <w:r w:rsidRPr="00707A87">
        <w:rPr>
          <w:rStyle w:val="Char6"/>
          <w:rtl/>
        </w:rPr>
        <w:t xml:space="preserve"> سَبَقَتۡ لَهُم مِّنَّا </w:t>
      </w:r>
      <w:r w:rsidRPr="00707A87">
        <w:rPr>
          <w:rStyle w:val="Char6"/>
          <w:rFonts w:hint="cs"/>
          <w:rtl/>
        </w:rPr>
        <w:t>ٱ</w:t>
      </w:r>
      <w:r w:rsidRPr="00707A87">
        <w:rPr>
          <w:rStyle w:val="Char6"/>
          <w:rFonts w:hint="eastAsia"/>
          <w:rtl/>
        </w:rPr>
        <w:t>لۡحُسۡنَىٰٓ</w:t>
      </w:r>
      <w:r w:rsidRPr="00707A87">
        <w:rPr>
          <w:rStyle w:val="Char6"/>
          <w:rtl/>
        </w:rPr>
        <w:t xml:space="preserve"> أُوْلَٰٓئِكَ عَنۡهَا مُبۡعَدُونَ١٠١ لَا يَسۡمَعُونَ حَسِيسَهَاۖ وَهُمۡ فِي مَا </w:t>
      </w:r>
      <w:r w:rsidRPr="00707A87">
        <w:rPr>
          <w:rStyle w:val="Char6"/>
          <w:rFonts w:hint="cs"/>
          <w:rtl/>
        </w:rPr>
        <w:t>ٱ</w:t>
      </w:r>
      <w:r w:rsidRPr="00707A87">
        <w:rPr>
          <w:rStyle w:val="Char6"/>
          <w:rFonts w:hint="eastAsia"/>
          <w:rtl/>
        </w:rPr>
        <w:t>شۡتَهَتۡ</w:t>
      </w:r>
      <w:r w:rsidRPr="00707A87">
        <w:rPr>
          <w:rStyle w:val="Char6"/>
          <w:rtl/>
        </w:rPr>
        <w:t xml:space="preserve"> أَنفُسُهُمۡ خَٰلِدُونَ١٠٢ لَا يَحۡزُنُهُمُ </w:t>
      </w:r>
      <w:r w:rsidRPr="00707A87">
        <w:rPr>
          <w:rStyle w:val="Char6"/>
          <w:rFonts w:hint="cs"/>
          <w:rtl/>
        </w:rPr>
        <w:t>ٱ</w:t>
      </w:r>
      <w:r w:rsidRPr="00707A87">
        <w:rPr>
          <w:rStyle w:val="Char6"/>
          <w:rFonts w:hint="eastAsia"/>
          <w:rtl/>
        </w:rPr>
        <w:t>لۡفَزَعُ</w:t>
      </w:r>
      <w:r w:rsidRPr="00707A87">
        <w:rPr>
          <w:rStyle w:val="Char6"/>
          <w:rtl/>
        </w:rPr>
        <w:t xml:space="preserve"> </w:t>
      </w:r>
      <w:r w:rsidRPr="00707A87">
        <w:rPr>
          <w:rStyle w:val="Char6"/>
          <w:rFonts w:hint="cs"/>
          <w:rtl/>
        </w:rPr>
        <w:t>ٱ</w:t>
      </w:r>
      <w:r w:rsidRPr="00707A87">
        <w:rPr>
          <w:rStyle w:val="Char6"/>
          <w:rFonts w:hint="eastAsia"/>
          <w:rtl/>
        </w:rPr>
        <w:t>لۡأَكۡبَرُ</w:t>
      </w:r>
      <w:r w:rsidRPr="00707A87">
        <w:rPr>
          <w:rStyle w:val="Char6"/>
          <w:rtl/>
        </w:rPr>
        <w:t xml:space="preserve"> وَتَتَلَقَّىٰهُمُ </w:t>
      </w:r>
      <w:r w:rsidRPr="00707A87">
        <w:rPr>
          <w:rStyle w:val="Char6"/>
          <w:rFonts w:hint="cs"/>
          <w:rtl/>
        </w:rPr>
        <w:t>ٱ</w:t>
      </w:r>
      <w:r w:rsidRPr="00707A87">
        <w:rPr>
          <w:rStyle w:val="Char6"/>
          <w:rFonts w:hint="eastAsia"/>
          <w:rtl/>
        </w:rPr>
        <w:t>لۡمَلَٰٓئِكَةُ</w:t>
      </w:r>
      <w:r w:rsidRPr="00707A87">
        <w:rPr>
          <w:rStyle w:val="Char6"/>
          <w:rtl/>
        </w:rPr>
        <w:t xml:space="preserve"> هَٰذَا يَوۡمُكُمُ </w:t>
      </w:r>
      <w:r w:rsidRPr="00707A87">
        <w:rPr>
          <w:rStyle w:val="Char6"/>
          <w:rFonts w:hint="cs"/>
          <w:rtl/>
        </w:rPr>
        <w:t>ٱ</w:t>
      </w:r>
      <w:r w:rsidRPr="00707A87">
        <w:rPr>
          <w:rStyle w:val="Char6"/>
          <w:rFonts w:hint="eastAsia"/>
          <w:rtl/>
        </w:rPr>
        <w:t>لَّذِي</w:t>
      </w:r>
      <w:r w:rsidRPr="00707A87">
        <w:rPr>
          <w:rStyle w:val="Char6"/>
          <w:rtl/>
        </w:rPr>
        <w:t xml:space="preserve"> كُنتُمۡ تُوعَدُونَ١٠٣</w:t>
      </w:r>
      <w:r w:rsidRPr="00707A87">
        <w:rPr>
          <w:rStyle w:val="Char0"/>
          <w:rFonts w:cs="Traditional Arabic"/>
          <w:color w:val="000000"/>
          <w:shd w:val="clear" w:color="auto" w:fill="FFFFFF"/>
          <w:rtl/>
        </w:rPr>
        <w:t>﴾</w:t>
      </w:r>
      <w:r w:rsidRPr="00707A87">
        <w:rPr>
          <w:rStyle w:val="Char4"/>
          <w:rtl/>
        </w:rPr>
        <w:t xml:space="preserve"> [الأنبياء: 101-103]</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آیا بعداً برای خداوند آشکار [بدا] گردید کسانی که او [خداوند] این آیات را در موردشان فرموده است سزاوار آن نیستند و آنان از دین برگشتند و حق علی را در خلافت سلب نمودند و چنین و چنان کردند؟!! یا اینکه می‌گوئیم</w:t>
      </w:r>
      <w:r w:rsidR="002F69C2">
        <w:rPr>
          <w:rStyle w:val="Char0"/>
          <w:rFonts w:hint="cs"/>
          <w:rtl/>
        </w:rPr>
        <w:t>:</w:t>
      </w:r>
      <w:r w:rsidRPr="00707A87">
        <w:rPr>
          <w:rStyle w:val="Char0"/>
          <w:rFonts w:hint="cs"/>
          <w:rtl/>
        </w:rPr>
        <w:t xml:space="preserve"> خداوند در تمام سخنان خویش راست فرموده است و</w:t>
      </w:r>
      <w:r w:rsidR="00C80358">
        <w:rPr>
          <w:rStyle w:val="Char0"/>
          <w:rFonts w:hint="cs"/>
          <w:rtl/>
        </w:rPr>
        <w:t xml:space="preserve"> هرکه </w:t>
      </w:r>
      <w:r w:rsidRPr="00707A87">
        <w:rPr>
          <w:rStyle w:val="Char0"/>
          <w:rFonts w:hint="cs"/>
          <w:rtl/>
        </w:rPr>
        <w:t>غیر از سخن خداوند بگوید دروغ گفته است؟</w:t>
      </w:r>
    </w:p>
    <w:p w:rsidR="00253BB0" w:rsidRPr="00707A87" w:rsidRDefault="00253BB0" w:rsidP="00F90961">
      <w:pPr>
        <w:pStyle w:val="StyleComplexBLotus12ptJustifiedFirstline05cmCharCharCharCharCharCharCharCharCharCharChar"/>
        <w:numPr>
          <w:ilvl w:val="0"/>
          <w:numId w:val="10"/>
        </w:numPr>
        <w:spacing w:line="240" w:lineRule="auto"/>
        <w:ind w:left="641" w:hanging="357"/>
        <w:rPr>
          <w:rStyle w:val="Char0"/>
          <w:rtl/>
        </w:rPr>
      </w:pPr>
      <w:r w:rsidRPr="00707A87">
        <w:rPr>
          <w:rStyle w:val="Char0"/>
          <w:rFonts w:hint="cs"/>
          <w:rtl/>
        </w:rPr>
        <w:t xml:space="preserve">قرآن به صحابه‌ی پیامبر افتخار می‌نماید و حال </w:t>
      </w:r>
      <w:r w:rsidR="0089790D" w:rsidRPr="00707A87">
        <w:rPr>
          <w:rStyle w:val="Char0"/>
          <w:rFonts w:hint="cs"/>
          <w:rtl/>
        </w:rPr>
        <w:t xml:space="preserve">آنکه </w:t>
      </w:r>
      <w:r w:rsidRPr="00707A87">
        <w:rPr>
          <w:rStyle w:val="Char0"/>
          <w:rFonts w:hint="cs"/>
          <w:rtl/>
        </w:rPr>
        <w:t>شیعه‌ی اثناعشری از</w:t>
      </w:r>
      <w:r w:rsidR="006318F3" w:rsidRPr="00707A87">
        <w:rPr>
          <w:rStyle w:val="Char0"/>
          <w:rFonts w:hint="cs"/>
          <w:rtl/>
        </w:rPr>
        <w:t xml:space="preserve"> آن‌ها </w:t>
      </w:r>
      <w:r w:rsidRPr="00707A87">
        <w:rPr>
          <w:rStyle w:val="Char0"/>
          <w:rFonts w:hint="cs"/>
          <w:rtl/>
        </w:rPr>
        <w:t>تبرّی می‌نمایند!!!</w:t>
      </w:r>
    </w:p>
    <w:p w:rsidR="0069510C"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خداوند متعال می‌فرماید</w:t>
      </w:r>
      <w:r w:rsidR="002F69C2">
        <w:rPr>
          <w:rStyle w:val="Char0"/>
          <w:rFonts w:hint="cs"/>
          <w:rtl/>
        </w:rPr>
        <w:t>:</w:t>
      </w:r>
    </w:p>
    <w:p w:rsidR="00253BB0" w:rsidRPr="00707A87" w:rsidRDefault="0069510C"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مُّحَمَّدٞ رَّسُولُ </w:t>
      </w:r>
      <w:r w:rsidRPr="00707A87">
        <w:rPr>
          <w:rStyle w:val="Char6"/>
          <w:rFonts w:hint="cs"/>
          <w:rtl/>
        </w:rPr>
        <w:t>ٱ</w:t>
      </w:r>
      <w:r w:rsidRPr="00707A87">
        <w:rPr>
          <w:rStyle w:val="Char6"/>
          <w:rFonts w:hint="eastAsia"/>
          <w:rtl/>
        </w:rPr>
        <w:t>للَّهِۚ</w:t>
      </w:r>
      <w:r w:rsidRPr="00707A87">
        <w:rPr>
          <w:rStyle w:val="Char6"/>
          <w:rtl/>
        </w:rPr>
        <w:t xml:space="preserve"> وَ</w:t>
      </w:r>
      <w:r w:rsidRPr="00707A87">
        <w:rPr>
          <w:rStyle w:val="Char6"/>
          <w:rFonts w:hint="cs"/>
          <w:rtl/>
        </w:rPr>
        <w:t>ٱ</w:t>
      </w:r>
      <w:r w:rsidRPr="00707A87">
        <w:rPr>
          <w:rStyle w:val="Char6"/>
          <w:rFonts w:hint="eastAsia"/>
          <w:rtl/>
        </w:rPr>
        <w:t>لَّذِينَ</w:t>
      </w:r>
      <w:r w:rsidRPr="00707A87">
        <w:rPr>
          <w:rStyle w:val="Char6"/>
          <w:rtl/>
        </w:rPr>
        <w:t xml:space="preserve"> مَعَهُ</w:t>
      </w:r>
      <w:r w:rsidRPr="00707A87">
        <w:rPr>
          <w:rStyle w:val="Char6"/>
          <w:rFonts w:hint="cs"/>
          <w:rtl/>
        </w:rPr>
        <w:t>ۥٓ</w:t>
      </w:r>
      <w:r w:rsidRPr="00707A87">
        <w:rPr>
          <w:rStyle w:val="Char6"/>
          <w:rtl/>
        </w:rPr>
        <w:t xml:space="preserve"> أَشِدَّآءُ عَلَى </w:t>
      </w:r>
      <w:r w:rsidRPr="00707A87">
        <w:rPr>
          <w:rStyle w:val="Char6"/>
          <w:rFonts w:hint="cs"/>
          <w:rtl/>
        </w:rPr>
        <w:t>ٱ</w:t>
      </w:r>
      <w:r w:rsidRPr="00707A87">
        <w:rPr>
          <w:rStyle w:val="Char6"/>
          <w:rFonts w:hint="eastAsia"/>
          <w:rtl/>
        </w:rPr>
        <w:t>لۡكُفَّارِ</w:t>
      </w:r>
      <w:r w:rsidRPr="00707A87">
        <w:rPr>
          <w:rStyle w:val="Char6"/>
          <w:rtl/>
        </w:rPr>
        <w:t xml:space="preserve"> رُحَمَآءُ بَيۡنَهُمۡۖ تَرَىٰهُمۡ رُكَّعٗا سُجَّدٗا يَبۡتَغُونَ فَضۡلٗا مِّنَ </w:t>
      </w:r>
      <w:r w:rsidRPr="00707A87">
        <w:rPr>
          <w:rStyle w:val="Char6"/>
          <w:rFonts w:hint="cs"/>
          <w:rtl/>
        </w:rPr>
        <w:t>ٱ</w:t>
      </w:r>
      <w:r w:rsidRPr="00707A87">
        <w:rPr>
          <w:rStyle w:val="Char6"/>
          <w:rFonts w:hint="eastAsia"/>
          <w:rtl/>
        </w:rPr>
        <w:t>للَّهِ</w:t>
      </w:r>
      <w:r w:rsidRPr="00707A87">
        <w:rPr>
          <w:rStyle w:val="Char6"/>
          <w:rtl/>
        </w:rPr>
        <w:t xml:space="preserve"> وَرِضۡوَٰنٗاۖ سِيمَاهُمۡ فِي وُجُوهِهِم مِّنۡ أَثَرِ </w:t>
      </w:r>
      <w:r w:rsidRPr="00707A87">
        <w:rPr>
          <w:rStyle w:val="Char6"/>
          <w:rFonts w:hint="cs"/>
          <w:rtl/>
        </w:rPr>
        <w:t>ٱ</w:t>
      </w:r>
      <w:r w:rsidRPr="00707A87">
        <w:rPr>
          <w:rStyle w:val="Char6"/>
          <w:rFonts w:hint="eastAsia"/>
          <w:rtl/>
        </w:rPr>
        <w:t>لسُّجُودِۚ</w:t>
      </w:r>
      <w:r w:rsidRPr="00707A87">
        <w:rPr>
          <w:rStyle w:val="Char6"/>
          <w:rtl/>
        </w:rPr>
        <w:t xml:space="preserve"> ذَٰلِكَ مَثَلُهُمۡ فِي </w:t>
      </w:r>
      <w:r w:rsidRPr="00707A87">
        <w:rPr>
          <w:rStyle w:val="Char6"/>
          <w:rFonts w:hint="cs"/>
          <w:rtl/>
        </w:rPr>
        <w:t>ٱ</w:t>
      </w:r>
      <w:r w:rsidRPr="00707A87">
        <w:rPr>
          <w:rStyle w:val="Char6"/>
          <w:rtl/>
        </w:rPr>
        <w:t xml:space="preserve">لتَّوۡرَىٰةِۚ وَمَثَلُهُمۡ فِي </w:t>
      </w:r>
      <w:r w:rsidRPr="00707A87">
        <w:rPr>
          <w:rStyle w:val="Char6"/>
          <w:rFonts w:hint="cs"/>
          <w:rtl/>
        </w:rPr>
        <w:t>ٱ</w:t>
      </w:r>
      <w:r w:rsidRPr="00707A87">
        <w:rPr>
          <w:rStyle w:val="Char6"/>
          <w:rFonts w:hint="eastAsia"/>
          <w:rtl/>
        </w:rPr>
        <w:t>لۡإِنجِيلِ</w:t>
      </w:r>
      <w:r w:rsidRPr="00707A87">
        <w:rPr>
          <w:rStyle w:val="Char6"/>
          <w:rtl/>
        </w:rPr>
        <w:t xml:space="preserve"> كَزَرۡعٍ أَخۡرَجَ شَطۡ‍َٔهُ</w:t>
      </w:r>
      <w:r w:rsidRPr="00707A87">
        <w:rPr>
          <w:rStyle w:val="Char6"/>
          <w:rFonts w:hint="cs"/>
          <w:rtl/>
        </w:rPr>
        <w:t>ۥ</w:t>
      </w:r>
      <w:r w:rsidRPr="00707A87">
        <w:rPr>
          <w:rStyle w:val="Char6"/>
          <w:rtl/>
        </w:rPr>
        <w:t xml:space="preserve"> فَ‍َٔازَرَهُ</w:t>
      </w:r>
      <w:r w:rsidRPr="00707A87">
        <w:rPr>
          <w:rStyle w:val="Char6"/>
          <w:rFonts w:hint="cs"/>
          <w:rtl/>
        </w:rPr>
        <w:t>ۥ</w:t>
      </w:r>
      <w:r w:rsidRPr="00707A87">
        <w:rPr>
          <w:rStyle w:val="Char6"/>
          <w:rtl/>
        </w:rPr>
        <w:t xml:space="preserve"> فَ</w:t>
      </w:r>
      <w:r w:rsidRPr="00707A87">
        <w:rPr>
          <w:rStyle w:val="Char6"/>
          <w:rFonts w:hint="cs"/>
          <w:rtl/>
        </w:rPr>
        <w:t>ٱ</w:t>
      </w:r>
      <w:r w:rsidRPr="00707A87">
        <w:rPr>
          <w:rStyle w:val="Char6"/>
          <w:rFonts w:hint="eastAsia"/>
          <w:rtl/>
        </w:rPr>
        <w:t>سۡتَغۡلَظَ</w:t>
      </w:r>
      <w:r w:rsidRPr="00707A87">
        <w:rPr>
          <w:rStyle w:val="Char6"/>
          <w:rtl/>
        </w:rPr>
        <w:t xml:space="preserve"> فَ</w:t>
      </w:r>
      <w:r w:rsidRPr="00707A87">
        <w:rPr>
          <w:rStyle w:val="Char6"/>
          <w:rFonts w:hint="cs"/>
          <w:rtl/>
        </w:rPr>
        <w:t>ٱ</w:t>
      </w:r>
      <w:r w:rsidRPr="00707A87">
        <w:rPr>
          <w:rStyle w:val="Char6"/>
          <w:rFonts w:hint="eastAsia"/>
          <w:rtl/>
        </w:rPr>
        <w:t>سۡتَوَىٰ</w:t>
      </w:r>
      <w:r w:rsidRPr="00707A87">
        <w:rPr>
          <w:rStyle w:val="Char6"/>
          <w:rtl/>
        </w:rPr>
        <w:t xml:space="preserve"> عَلَىٰ سُوقِهِ</w:t>
      </w:r>
      <w:r w:rsidRPr="00707A87">
        <w:rPr>
          <w:rStyle w:val="Char6"/>
          <w:rFonts w:hint="cs"/>
          <w:rtl/>
        </w:rPr>
        <w:t>ۦ</w:t>
      </w:r>
      <w:r w:rsidRPr="00707A87">
        <w:rPr>
          <w:rStyle w:val="Char6"/>
          <w:rtl/>
        </w:rPr>
        <w:t xml:space="preserve"> يُعۡجِبُ </w:t>
      </w:r>
      <w:r w:rsidRPr="00707A87">
        <w:rPr>
          <w:rStyle w:val="Char6"/>
          <w:rFonts w:hint="cs"/>
          <w:rtl/>
        </w:rPr>
        <w:t>ٱ</w:t>
      </w:r>
      <w:r w:rsidRPr="00707A87">
        <w:rPr>
          <w:rStyle w:val="Char6"/>
          <w:rFonts w:hint="eastAsia"/>
          <w:rtl/>
        </w:rPr>
        <w:t>لزُّرَّاعَ</w:t>
      </w:r>
      <w:r w:rsidRPr="00707A87">
        <w:rPr>
          <w:rStyle w:val="Char6"/>
          <w:rtl/>
        </w:rPr>
        <w:t xml:space="preserve"> لِيَغِيظَ بِهِمُ </w:t>
      </w:r>
      <w:r w:rsidRPr="00707A87">
        <w:rPr>
          <w:rStyle w:val="Char6"/>
          <w:rFonts w:hint="cs"/>
          <w:rtl/>
        </w:rPr>
        <w:t>ٱ</w:t>
      </w:r>
      <w:r w:rsidRPr="00707A87">
        <w:rPr>
          <w:rStyle w:val="Char6"/>
          <w:rFonts w:hint="eastAsia"/>
          <w:rtl/>
        </w:rPr>
        <w:t>لۡكُفَّارَۗ</w:t>
      </w:r>
      <w:r w:rsidRPr="00707A87">
        <w:rPr>
          <w:rStyle w:val="Char6"/>
          <w:rtl/>
        </w:rPr>
        <w:t xml:space="preserve"> وَعَدَ </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لَّذِينَ</w:t>
      </w:r>
      <w:r w:rsidRPr="00707A87">
        <w:rPr>
          <w:rStyle w:val="Char6"/>
          <w:rtl/>
        </w:rPr>
        <w:t xml:space="preserve"> ءَامَنُواْ وَعَمِلُواْ </w:t>
      </w:r>
      <w:r w:rsidRPr="00707A87">
        <w:rPr>
          <w:rStyle w:val="Char6"/>
          <w:rFonts w:hint="cs"/>
          <w:rtl/>
        </w:rPr>
        <w:t>ٱ</w:t>
      </w:r>
      <w:r w:rsidRPr="00707A87">
        <w:rPr>
          <w:rStyle w:val="Char6"/>
          <w:rFonts w:hint="eastAsia"/>
          <w:rtl/>
        </w:rPr>
        <w:t>لصَّٰلِحَٰتِ</w:t>
      </w:r>
      <w:r w:rsidRPr="00707A87">
        <w:rPr>
          <w:rStyle w:val="Char6"/>
          <w:rtl/>
        </w:rPr>
        <w:t xml:space="preserve"> مِنۡهُم مَّغۡف</w:t>
      </w:r>
      <w:r w:rsidRPr="00707A87">
        <w:rPr>
          <w:rStyle w:val="Char6"/>
          <w:rFonts w:hint="eastAsia"/>
          <w:rtl/>
        </w:rPr>
        <w:t>ِرَةٗ</w:t>
      </w:r>
      <w:r w:rsidRPr="00707A87">
        <w:rPr>
          <w:rStyle w:val="Char6"/>
          <w:rtl/>
        </w:rPr>
        <w:t xml:space="preserve"> وَأَجۡرًا عَظِيمَۢا٢٩</w:t>
      </w:r>
      <w:r w:rsidRPr="00707A87">
        <w:rPr>
          <w:rStyle w:val="Char0"/>
          <w:rFonts w:cs="Traditional Arabic"/>
          <w:color w:val="000000"/>
          <w:shd w:val="clear" w:color="auto" w:fill="FFFFFF"/>
          <w:rtl/>
        </w:rPr>
        <w:t>﴾</w:t>
      </w:r>
      <w:r w:rsidRPr="00707A87">
        <w:rPr>
          <w:rStyle w:val="Char4"/>
          <w:rtl/>
        </w:rPr>
        <w:t xml:space="preserve"> [الفتح: 29]</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آیا خداوند چنین اوصافی را در تورات و انجیل برای صحابه‌ی پیامبرخدا ذکر می‌کند تا یهودیان و نصاری آن</w:t>
      </w:r>
      <w:r w:rsidR="0069510C" w:rsidRPr="00707A87">
        <w:rPr>
          <w:rStyle w:val="Char0"/>
          <w:rFonts w:hint="cs"/>
          <w:rtl/>
        </w:rPr>
        <w:t xml:space="preserve"> </w:t>
      </w:r>
      <w:r w:rsidRPr="00707A87">
        <w:rPr>
          <w:rStyle w:val="Char0"/>
          <w:rFonts w:hint="cs"/>
          <w:rtl/>
        </w:rPr>
        <w:t>را بخوانند و به ذکر منزلت صحابه و افتخار آن بپردازد که بهترین هم صحبت بهترین پیامبر بوده</w:t>
      </w:r>
      <w:r w:rsidRPr="00707A87">
        <w:rPr>
          <w:rStyle w:val="Char0"/>
          <w:rFonts w:hint="eastAsia"/>
          <w:rtl/>
        </w:rPr>
        <w:t>‌</w:t>
      </w:r>
      <w:r w:rsidRPr="00707A87">
        <w:rPr>
          <w:rStyle w:val="Char0"/>
          <w:rFonts w:hint="cs"/>
          <w:rtl/>
        </w:rPr>
        <w:t xml:space="preserve">اند و حال </w:t>
      </w:r>
      <w:r w:rsidR="0089790D" w:rsidRPr="00707A87">
        <w:rPr>
          <w:rStyle w:val="Char0"/>
          <w:rFonts w:hint="cs"/>
          <w:rtl/>
        </w:rPr>
        <w:t xml:space="preserve">آنکه </w:t>
      </w:r>
      <w:r w:rsidRPr="00707A87">
        <w:rPr>
          <w:rStyle w:val="Char0"/>
          <w:rFonts w:hint="cs"/>
          <w:rtl/>
        </w:rPr>
        <w:t>خداوند می‌داند که آنان مرتد خواه</w:t>
      </w:r>
      <w:r w:rsidR="0089790D" w:rsidRPr="00707A87">
        <w:rPr>
          <w:rStyle w:val="Char0"/>
          <w:rFonts w:hint="cs"/>
          <w:rtl/>
        </w:rPr>
        <w:t>ن</w:t>
      </w:r>
      <w:r w:rsidRPr="00707A87">
        <w:rPr>
          <w:rStyle w:val="Char0"/>
          <w:rFonts w:hint="cs"/>
          <w:rtl/>
        </w:rPr>
        <w:t>د شد و عکس آنچه در کتب آسمانی گفته شده است اثبات می‌نمایند، تا اینکه حجت و بهانه به دست یهودی و مسیحی بیفتد و در صدق نبوت محمد</w:t>
      </w:r>
      <w:r w:rsidR="007D18AE" w:rsidRPr="00707A87">
        <w:rPr>
          <w:rStyle w:val="Char0"/>
          <w:rFonts w:cs="CTraditional Arabic" w:hint="cs"/>
          <w:rtl/>
        </w:rPr>
        <w:t xml:space="preserve"> ج</w:t>
      </w:r>
      <w:r w:rsidRPr="00707A87">
        <w:rPr>
          <w:rStyle w:val="Char0"/>
          <w:rFonts w:hint="cs"/>
          <w:rtl/>
        </w:rPr>
        <w:t xml:space="preserve"> طعنه وارد سازند. زیرا یاران پیامبر بشارت داده شده به آنان متصف به ایمان و تقوی و نصرت دین می‌باشند در حالیکه اصحاب محمد مرتد و از دین برگشته‌اند و بر کافرین سخت‌گیر و میان خویش هم اهل رحمت نیستند بلکه میان خود سخت و خشن </w:t>
      </w:r>
      <w:r w:rsidR="0089790D" w:rsidRPr="00707A87">
        <w:rPr>
          <w:rStyle w:val="Char0"/>
          <w:rFonts w:hint="cs"/>
          <w:rtl/>
        </w:rPr>
        <w:t xml:space="preserve">و </w:t>
      </w:r>
      <w:r w:rsidRPr="00707A87">
        <w:rPr>
          <w:rStyle w:val="Char0"/>
          <w:rFonts w:hint="cs"/>
          <w:rtl/>
        </w:rPr>
        <w:t>با کفار اهل مودّت و رأفت‌اند!! آیا خداوند به مردانی افتخار می‌کند که جز هفت نفر [از آنان] کسی برایمان ثبات نداشت؟!!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مردانی این‌ چنین کسانی‌اند که در دنیا غوطه‌ور شده و پیامبر و کلام پروردگار خویش را فراموش کرده‌اند، نفرین آسمان بر آنان سزاوارتر است پس چگونه خداوند آنان را به نیک‌فرجامی و حسنی وعده می‌دهد؟!! بلکه چگونه امت‌های پیشین [یهود و نصاری] به</w:t>
      </w:r>
      <w:r w:rsidR="006318F3" w:rsidRPr="00707A87">
        <w:rPr>
          <w:rStyle w:val="Char0"/>
          <w:rFonts w:hint="cs"/>
          <w:rtl/>
        </w:rPr>
        <w:t xml:space="preserve"> آن‌ها </w:t>
      </w:r>
      <w:r w:rsidRPr="00707A87">
        <w:rPr>
          <w:rStyle w:val="Char0"/>
          <w:rFonts w:hint="cs"/>
          <w:rtl/>
        </w:rPr>
        <w:t>فخر می‌نمایند و حال آنکه شایسته فخر نیستند و بلکه شرم‌آور می‌باشند؟!!</w:t>
      </w:r>
    </w:p>
    <w:p w:rsidR="00253BB0" w:rsidRPr="00707A87" w:rsidRDefault="00253BB0" w:rsidP="00F90961">
      <w:pPr>
        <w:pStyle w:val="StyleComplexBLotus12ptJustifiedFirstline05cmCharCharCharCharCharCharCharCharCharCharChar"/>
        <w:numPr>
          <w:ilvl w:val="0"/>
          <w:numId w:val="10"/>
        </w:numPr>
        <w:spacing w:line="240" w:lineRule="auto"/>
        <w:ind w:left="641" w:hanging="357"/>
        <w:rPr>
          <w:rStyle w:val="Char0"/>
          <w:rtl/>
        </w:rPr>
      </w:pPr>
      <w:r w:rsidRPr="00707A87">
        <w:rPr>
          <w:rStyle w:val="Char0"/>
          <w:rFonts w:hint="cs"/>
          <w:rtl/>
        </w:rPr>
        <w:t xml:space="preserve"> خداوند توبه‌شان را پذیرفته و لغزش</w:t>
      </w:r>
      <w:r w:rsidR="0069510C" w:rsidRPr="00707A87">
        <w:rPr>
          <w:rStyle w:val="Char0"/>
          <w:rFonts w:hint="eastAsia"/>
          <w:rtl/>
        </w:rPr>
        <w:t>‌</w:t>
      </w:r>
      <w:r w:rsidRPr="00707A87">
        <w:rPr>
          <w:rStyle w:val="Char0"/>
          <w:rFonts w:hint="cs"/>
          <w:rtl/>
        </w:rPr>
        <w:t>هایشان را می‌بخشد اما شیعه‌ی اثناعشری جز با آن لغزش</w:t>
      </w:r>
      <w:r w:rsidR="0069510C" w:rsidRPr="00707A87">
        <w:rPr>
          <w:rStyle w:val="Char0"/>
          <w:rFonts w:hint="eastAsia"/>
          <w:rtl/>
        </w:rPr>
        <w:t>‌</w:t>
      </w:r>
      <w:r w:rsidRPr="00707A87">
        <w:rPr>
          <w:rStyle w:val="Char0"/>
          <w:rFonts w:hint="cs"/>
          <w:rtl/>
        </w:rPr>
        <w:t>ها آنان را ذکر و یاد نمی‌کنند!!!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خداوند می‌فرماید</w:t>
      </w:r>
      <w:r w:rsidR="002F69C2">
        <w:rPr>
          <w:rStyle w:val="Char0"/>
          <w:rFonts w:hint="cs"/>
          <w:rtl/>
        </w:rPr>
        <w:t>:</w:t>
      </w:r>
    </w:p>
    <w:p w:rsidR="0069510C" w:rsidRPr="00707A87" w:rsidRDefault="0069510C"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للَّهُ</w:t>
      </w:r>
      <w:r w:rsidRPr="00707A87">
        <w:rPr>
          <w:rStyle w:val="Char6"/>
          <w:rtl/>
        </w:rPr>
        <w:t xml:space="preserve"> يُرِيدُ أَن يَتُوبَ عَلَيۡكُمۡ وَيُرِيدُ </w:t>
      </w:r>
      <w:r w:rsidRPr="00707A87">
        <w:rPr>
          <w:rStyle w:val="Char6"/>
          <w:rFonts w:hint="cs"/>
          <w:rtl/>
        </w:rPr>
        <w:t>ٱ</w:t>
      </w:r>
      <w:r w:rsidRPr="00707A87">
        <w:rPr>
          <w:rStyle w:val="Char6"/>
          <w:rFonts w:hint="eastAsia"/>
          <w:rtl/>
        </w:rPr>
        <w:t>لَّذِينَ</w:t>
      </w:r>
      <w:r w:rsidRPr="00707A87">
        <w:rPr>
          <w:rStyle w:val="Char6"/>
          <w:rtl/>
        </w:rPr>
        <w:t xml:space="preserve"> يَتَّبِعُونَ </w:t>
      </w:r>
      <w:r w:rsidRPr="00707A87">
        <w:rPr>
          <w:rStyle w:val="Char6"/>
          <w:rFonts w:hint="cs"/>
          <w:rtl/>
        </w:rPr>
        <w:t>ٱ</w:t>
      </w:r>
      <w:r w:rsidRPr="00707A87">
        <w:rPr>
          <w:rStyle w:val="Char6"/>
          <w:rFonts w:hint="eastAsia"/>
          <w:rtl/>
        </w:rPr>
        <w:t>لشَّهَوَٰتِ</w:t>
      </w:r>
      <w:r w:rsidRPr="00707A87">
        <w:rPr>
          <w:rStyle w:val="Char6"/>
          <w:rtl/>
        </w:rPr>
        <w:t xml:space="preserve"> أَن تَمِيلُواْ مَيۡلًا عَظِيمٗا٢٧</w:t>
      </w:r>
      <w:r w:rsidRPr="00707A87">
        <w:rPr>
          <w:rStyle w:val="Char0"/>
          <w:rFonts w:cs="Traditional Arabic"/>
          <w:color w:val="000000"/>
          <w:shd w:val="clear" w:color="auto" w:fill="FFFFFF"/>
          <w:rtl/>
        </w:rPr>
        <w:t>﴾</w:t>
      </w:r>
      <w:r w:rsidRPr="00707A87">
        <w:rPr>
          <w:rStyle w:val="Char4"/>
          <w:rtl/>
        </w:rPr>
        <w:t xml:space="preserve"> [النساء: 27]</w:t>
      </w:r>
      <w:r w:rsidRPr="00707A87">
        <w:rPr>
          <w:rStyle w:val="Char4"/>
          <w:rFonts w:hint="cs"/>
          <w:rtl/>
        </w:rPr>
        <w:t>.</w:t>
      </w:r>
    </w:p>
    <w:p w:rsidR="0069510C"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قرآن می‌فرماید</w:t>
      </w:r>
      <w:r w:rsidR="002F69C2">
        <w:rPr>
          <w:rStyle w:val="Char0"/>
          <w:rFonts w:hint="cs"/>
          <w:rtl/>
        </w:rPr>
        <w:t>:</w:t>
      </w:r>
    </w:p>
    <w:p w:rsidR="00253BB0" w:rsidRPr="00707A87" w:rsidRDefault="0069510C"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وَءَاخَرُونَ </w:t>
      </w:r>
      <w:r w:rsidRPr="00707A87">
        <w:rPr>
          <w:rStyle w:val="Char6"/>
          <w:rFonts w:hint="cs"/>
          <w:rtl/>
        </w:rPr>
        <w:t>ٱ</w:t>
      </w:r>
      <w:r w:rsidRPr="00707A87">
        <w:rPr>
          <w:rStyle w:val="Char6"/>
          <w:rFonts w:hint="eastAsia"/>
          <w:rtl/>
        </w:rPr>
        <w:t>عۡتَرَفُواْ</w:t>
      </w:r>
      <w:r w:rsidRPr="00707A87">
        <w:rPr>
          <w:rStyle w:val="Char6"/>
          <w:rtl/>
        </w:rPr>
        <w:t xml:space="preserve"> بِذُنُوبِهِمۡ خَلَطُواْ عَمَلٗا صَٰلِحٗا وَءَاخَرَ سَيِّئًا عَسَى </w:t>
      </w:r>
      <w:r w:rsidRPr="00707A87">
        <w:rPr>
          <w:rStyle w:val="Char6"/>
          <w:rFonts w:hint="cs"/>
          <w:rtl/>
        </w:rPr>
        <w:t>ٱ</w:t>
      </w:r>
      <w:r w:rsidRPr="00707A87">
        <w:rPr>
          <w:rStyle w:val="Char6"/>
          <w:rFonts w:hint="eastAsia"/>
          <w:rtl/>
        </w:rPr>
        <w:t>للَّهُ</w:t>
      </w:r>
      <w:r w:rsidRPr="00707A87">
        <w:rPr>
          <w:rStyle w:val="Char6"/>
          <w:rtl/>
        </w:rPr>
        <w:t xml:space="preserve"> أَن يَتُوبَ عَلَيۡهِمۡۚ إِنَّ </w:t>
      </w:r>
      <w:r w:rsidRPr="00707A87">
        <w:rPr>
          <w:rStyle w:val="Char6"/>
          <w:rFonts w:hint="cs"/>
          <w:rtl/>
        </w:rPr>
        <w:t>ٱ</w:t>
      </w:r>
      <w:r w:rsidRPr="00707A87">
        <w:rPr>
          <w:rStyle w:val="Char6"/>
          <w:rFonts w:hint="eastAsia"/>
          <w:rtl/>
        </w:rPr>
        <w:t>للَّهَ</w:t>
      </w:r>
      <w:r w:rsidRPr="00707A87">
        <w:rPr>
          <w:rStyle w:val="Char6"/>
          <w:rtl/>
        </w:rPr>
        <w:t xml:space="preserve"> غَفُورٞ رَّحِيمٌ١٠٢ خُذۡ مِنۡ أَمۡوَٰلِهِمۡ صَدَقَةٗ تُطَهِّرُهُمۡ وَتُزَكِّيهِم بِهَا وَصَلِّ عَلَيۡهِمۡۖ إِنَّ صَلَوٰتَكَ سَكَنٞ لَّهُمۡۗ وَ</w:t>
      </w:r>
      <w:r w:rsidRPr="00707A87">
        <w:rPr>
          <w:rStyle w:val="Char6"/>
          <w:rFonts w:hint="cs"/>
          <w:rtl/>
        </w:rPr>
        <w:t>ٱ</w:t>
      </w:r>
      <w:r w:rsidRPr="00707A87">
        <w:rPr>
          <w:rStyle w:val="Char6"/>
          <w:rFonts w:hint="eastAsia"/>
          <w:rtl/>
        </w:rPr>
        <w:t>للَّهُ</w:t>
      </w:r>
      <w:r w:rsidRPr="00707A87">
        <w:rPr>
          <w:rStyle w:val="Char6"/>
          <w:rtl/>
        </w:rPr>
        <w:t xml:space="preserve"> سَمِيعٌ عَلِيمٌ١٠٣ أَلَمۡ يَعۡلَمُوٓاْ أَنَّ </w:t>
      </w:r>
      <w:r w:rsidRPr="00707A87">
        <w:rPr>
          <w:rStyle w:val="Char6"/>
          <w:rFonts w:hint="cs"/>
          <w:rtl/>
        </w:rPr>
        <w:t>ٱ</w:t>
      </w:r>
      <w:r w:rsidRPr="00707A87">
        <w:rPr>
          <w:rStyle w:val="Char6"/>
          <w:rFonts w:hint="eastAsia"/>
          <w:rtl/>
        </w:rPr>
        <w:t>للَّهَ</w:t>
      </w:r>
      <w:r w:rsidRPr="00707A87">
        <w:rPr>
          <w:rStyle w:val="Char6"/>
          <w:rtl/>
        </w:rPr>
        <w:t xml:space="preserve"> هُوَ يَقۡبَلُ </w:t>
      </w:r>
      <w:r w:rsidRPr="00707A87">
        <w:rPr>
          <w:rStyle w:val="Char6"/>
          <w:rFonts w:hint="cs"/>
          <w:rtl/>
        </w:rPr>
        <w:t>ٱ</w:t>
      </w:r>
      <w:r w:rsidRPr="00707A87">
        <w:rPr>
          <w:rStyle w:val="Char6"/>
          <w:rFonts w:hint="eastAsia"/>
          <w:rtl/>
        </w:rPr>
        <w:t>لتَّوۡبَةَ</w:t>
      </w:r>
      <w:r w:rsidRPr="00707A87">
        <w:rPr>
          <w:rStyle w:val="Char6"/>
          <w:rtl/>
        </w:rPr>
        <w:t xml:space="preserve"> عَنۡ عِبَادِهِ</w:t>
      </w:r>
      <w:r w:rsidRPr="00707A87">
        <w:rPr>
          <w:rStyle w:val="Char6"/>
          <w:rFonts w:hint="cs"/>
          <w:rtl/>
        </w:rPr>
        <w:t>ۦ</w:t>
      </w:r>
      <w:r w:rsidRPr="00707A87">
        <w:rPr>
          <w:rStyle w:val="Char6"/>
          <w:rtl/>
        </w:rPr>
        <w:t xml:space="preserve"> وَيَأۡخُذُ </w:t>
      </w:r>
      <w:r w:rsidRPr="00707A87">
        <w:rPr>
          <w:rStyle w:val="Char6"/>
          <w:rFonts w:hint="cs"/>
          <w:rtl/>
        </w:rPr>
        <w:t>ٱ</w:t>
      </w:r>
      <w:r w:rsidRPr="00707A87">
        <w:rPr>
          <w:rStyle w:val="Char6"/>
          <w:rFonts w:hint="eastAsia"/>
          <w:rtl/>
        </w:rPr>
        <w:t>لصَّدَقَٰتِ</w:t>
      </w:r>
      <w:r w:rsidRPr="00707A87">
        <w:rPr>
          <w:rStyle w:val="Char6"/>
          <w:rtl/>
        </w:rPr>
        <w:t xml:space="preserve"> وَأَنَّ </w:t>
      </w:r>
      <w:r w:rsidRPr="00707A87">
        <w:rPr>
          <w:rStyle w:val="Char6"/>
          <w:rFonts w:hint="cs"/>
          <w:rtl/>
        </w:rPr>
        <w:t>ٱ</w:t>
      </w:r>
      <w:r w:rsidRPr="00707A87">
        <w:rPr>
          <w:rStyle w:val="Char6"/>
          <w:rFonts w:hint="eastAsia"/>
          <w:rtl/>
        </w:rPr>
        <w:t>للَّهَ</w:t>
      </w:r>
      <w:r w:rsidRPr="00707A87">
        <w:rPr>
          <w:rStyle w:val="Char6"/>
          <w:rtl/>
        </w:rPr>
        <w:t xml:space="preserve"> هُوَ </w:t>
      </w:r>
      <w:r w:rsidRPr="00707A87">
        <w:rPr>
          <w:rStyle w:val="Char6"/>
          <w:rFonts w:hint="cs"/>
          <w:rtl/>
        </w:rPr>
        <w:t>ٱ</w:t>
      </w:r>
      <w:r w:rsidRPr="00707A87">
        <w:rPr>
          <w:rStyle w:val="Char6"/>
          <w:rFonts w:hint="eastAsia"/>
          <w:rtl/>
        </w:rPr>
        <w:t>لتَّوَّابُ</w:t>
      </w:r>
      <w:r w:rsidRPr="00707A87">
        <w:rPr>
          <w:rStyle w:val="Char6"/>
          <w:rtl/>
        </w:rPr>
        <w:t xml:space="preserve"> </w:t>
      </w:r>
      <w:r w:rsidRPr="00707A87">
        <w:rPr>
          <w:rStyle w:val="Char6"/>
          <w:rFonts w:hint="cs"/>
          <w:rtl/>
        </w:rPr>
        <w:t>ٱ</w:t>
      </w:r>
      <w:r w:rsidRPr="00707A87">
        <w:rPr>
          <w:rStyle w:val="Char6"/>
          <w:rFonts w:hint="eastAsia"/>
          <w:rtl/>
        </w:rPr>
        <w:t>لرَّحِيمُ</w:t>
      </w:r>
      <w:r w:rsidRPr="00707A87">
        <w:rPr>
          <w:rStyle w:val="Char6"/>
          <w:rtl/>
        </w:rPr>
        <w:t>١٠٤</w:t>
      </w:r>
      <w:r w:rsidRPr="00707A87">
        <w:rPr>
          <w:rStyle w:val="Char0"/>
          <w:rFonts w:cs="Traditional Arabic"/>
          <w:color w:val="000000"/>
          <w:shd w:val="clear" w:color="auto" w:fill="FFFFFF"/>
          <w:rtl/>
        </w:rPr>
        <w:t>﴾</w:t>
      </w:r>
      <w:r w:rsidRPr="00707A87">
        <w:rPr>
          <w:rStyle w:val="Char4"/>
          <w:rtl/>
        </w:rPr>
        <w:t xml:space="preserve"> [التوبة: 102-104]</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این آیات از صحابه سخن گفته‌اند و وسعت رحمت خداوند را نسبت به کسانی از صحابه که مرتکب گناه شده‌اند تبیین نموده است، و هم‌چنین اراده‌ی خداوند و محبت او برای توبه بر آنان و بخشش گناهشان است، و در مقابل در مورد اهل آرزو و گمراهی که می‌خواهند کج‌رفتاری را به صحابه رسول خدا نسبت دهند به تبیین پرداخته است.</w:t>
      </w:r>
    </w:p>
    <w:p w:rsidR="0069510C"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علاوه بر این آیات عام خداوند در مورد کسی که همچون عثمان بن ع</w:t>
      </w:r>
      <w:r w:rsidR="00C24BA4" w:rsidRPr="00707A87">
        <w:rPr>
          <w:rStyle w:val="Char0"/>
          <w:rFonts w:hint="cs"/>
          <w:rtl/>
        </w:rPr>
        <w:t>ف</w:t>
      </w:r>
      <w:r w:rsidRPr="00707A87">
        <w:rPr>
          <w:rStyle w:val="Char0"/>
          <w:rFonts w:hint="cs"/>
          <w:rtl/>
        </w:rPr>
        <w:t>ان که در روز احد اشتباه کرد، و از جنگ بگریخت می‌فرماید:</w:t>
      </w:r>
    </w:p>
    <w:p w:rsidR="00253BB0" w:rsidRPr="00707A87" w:rsidRDefault="0069510C"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لَّذِينَ</w:t>
      </w:r>
      <w:r w:rsidRPr="00707A87">
        <w:rPr>
          <w:rStyle w:val="Char6"/>
          <w:rtl/>
        </w:rPr>
        <w:t xml:space="preserve"> تَوَلَّوۡاْ مِنكُمۡ يَوۡمَ </w:t>
      </w:r>
      <w:r w:rsidRPr="00707A87">
        <w:rPr>
          <w:rStyle w:val="Char6"/>
          <w:rFonts w:hint="cs"/>
          <w:rtl/>
        </w:rPr>
        <w:t>ٱ</w:t>
      </w:r>
      <w:r w:rsidRPr="00707A87">
        <w:rPr>
          <w:rStyle w:val="Char6"/>
          <w:rFonts w:hint="eastAsia"/>
          <w:rtl/>
        </w:rPr>
        <w:t>لۡتَقَى</w:t>
      </w:r>
      <w:r w:rsidRPr="00707A87">
        <w:rPr>
          <w:rStyle w:val="Char6"/>
          <w:rtl/>
        </w:rPr>
        <w:t xml:space="preserve"> </w:t>
      </w:r>
      <w:r w:rsidRPr="00707A87">
        <w:rPr>
          <w:rStyle w:val="Char6"/>
          <w:rFonts w:hint="cs"/>
          <w:rtl/>
        </w:rPr>
        <w:t>ٱ</w:t>
      </w:r>
      <w:r w:rsidRPr="00707A87">
        <w:rPr>
          <w:rStyle w:val="Char6"/>
          <w:rFonts w:hint="eastAsia"/>
          <w:rtl/>
        </w:rPr>
        <w:t>لۡجَمۡعَانِ</w:t>
      </w:r>
      <w:r w:rsidRPr="00707A87">
        <w:rPr>
          <w:rStyle w:val="Char6"/>
          <w:rtl/>
        </w:rPr>
        <w:t xml:space="preserve"> إِنَّمَا </w:t>
      </w:r>
      <w:r w:rsidRPr="00707A87">
        <w:rPr>
          <w:rStyle w:val="Char6"/>
          <w:rFonts w:hint="cs"/>
          <w:rtl/>
        </w:rPr>
        <w:t>ٱ</w:t>
      </w:r>
      <w:r w:rsidRPr="00707A87">
        <w:rPr>
          <w:rStyle w:val="Char6"/>
          <w:rFonts w:hint="eastAsia"/>
          <w:rtl/>
        </w:rPr>
        <w:t>سۡتَزَلَّهُمُ</w:t>
      </w:r>
      <w:r w:rsidRPr="00707A87">
        <w:rPr>
          <w:rStyle w:val="Char6"/>
          <w:rtl/>
        </w:rPr>
        <w:t xml:space="preserve"> </w:t>
      </w:r>
      <w:r w:rsidRPr="00707A87">
        <w:rPr>
          <w:rStyle w:val="Char6"/>
          <w:rFonts w:hint="cs"/>
          <w:rtl/>
        </w:rPr>
        <w:t>ٱ</w:t>
      </w:r>
      <w:r w:rsidRPr="00707A87">
        <w:rPr>
          <w:rStyle w:val="Char6"/>
          <w:rFonts w:hint="eastAsia"/>
          <w:rtl/>
        </w:rPr>
        <w:t>لشَّيۡطَٰنُ</w:t>
      </w:r>
      <w:r w:rsidRPr="00707A87">
        <w:rPr>
          <w:rStyle w:val="Char6"/>
          <w:rtl/>
        </w:rPr>
        <w:t xml:space="preserve"> بِبَعۡضِ مَا كَسَبُواْۖ وَلَقَدۡ عَفَا </w:t>
      </w:r>
      <w:r w:rsidRPr="00707A87">
        <w:rPr>
          <w:rStyle w:val="Char6"/>
          <w:rFonts w:hint="cs"/>
          <w:rtl/>
        </w:rPr>
        <w:t>ٱ</w:t>
      </w:r>
      <w:r w:rsidRPr="00707A87">
        <w:rPr>
          <w:rStyle w:val="Char6"/>
          <w:rFonts w:hint="eastAsia"/>
          <w:rtl/>
        </w:rPr>
        <w:t>للَّهُ</w:t>
      </w:r>
      <w:r w:rsidRPr="00707A87">
        <w:rPr>
          <w:rStyle w:val="Char6"/>
          <w:rtl/>
        </w:rPr>
        <w:t xml:space="preserve"> عَنۡهُمۡۗ إِنَّ </w:t>
      </w:r>
      <w:r w:rsidRPr="00707A87">
        <w:rPr>
          <w:rStyle w:val="Char6"/>
          <w:rFonts w:hint="cs"/>
          <w:rtl/>
        </w:rPr>
        <w:t>ٱ</w:t>
      </w:r>
      <w:r w:rsidRPr="00707A87">
        <w:rPr>
          <w:rStyle w:val="Char6"/>
          <w:rFonts w:hint="eastAsia"/>
          <w:rtl/>
        </w:rPr>
        <w:t>للَّهَ</w:t>
      </w:r>
      <w:r w:rsidRPr="00707A87">
        <w:rPr>
          <w:rStyle w:val="Char6"/>
          <w:rtl/>
        </w:rPr>
        <w:t xml:space="preserve"> غَفُورٌ حَلِيمٞ١٥٥</w:t>
      </w:r>
      <w:r w:rsidRPr="00707A87">
        <w:rPr>
          <w:rStyle w:val="Char0"/>
          <w:rFonts w:cs="Traditional Arabic"/>
          <w:color w:val="000000"/>
          <w:shd w:val="clear" w:color="auto" w:fill="FFFFFF"/>
          <w:rtl/>
        </w:rPr>
        <w:t>﴾</w:t>
      </w:r>
      <w:r w:rsidRPr="00707A87">
        <w:rPr>
          <w:rStyle w:val="Char4"/>
          <w:rtl/>
        </w:rPr>
        <w:t xml:space="preserve"> [آل عمران: 155]</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ولیکن آنان تا به امروز عثمان را سرزنش می‌کنند و فرار وی از جنگ احد را از شمار این معایب ذکر می‌کنند!!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منزه باد خدا آیا عفو و بخشش خداوند از او کافی نیست؟!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چه کسی می‌تواند رحمت پروردگار را از بندگان سلب نماید و عفو خداوند را به قهر او تبدیل نماید و آنان را با گناهان و اشتباهاتی توبیخ نماید که خداوند از آنان گذشته و خود هم بر آن پشیمان شده‌اند؟</w:t>
      </w:r>
    </w:p>
    <w:p w:rsidR="0069510C"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چنانچه خداوند کسی از میان بشر را بر گنجینه‌های رحمت خویش مالک می‌نمود کسی را در بهشت نمی‌دیدیم</w:t>
      </w:r>
      <w:r w:rsidR="0069510C" w:rsidRPr="00707A87">
        <w:rPr>
          <w:rStyle w:val="Char0"/>
          <w:rFonts w:hint="cs"/>
          <w:rtl/>
        </w:rPr>
        <w:t>:</w:t>
      </w:r>
    </w:p>
    <w:p w:rsidR="0069510C" w:rsidRPr="00707A87" w:rsidRDefault="0069510C"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قُل لَّوۡ أَنتُمۡ تَمۡلِكُونَ خَزَآئِنَ رَحۡمَةِ رَبِّيٓ إِذٗا لَّأَمۡسَكۡتُمۡ خَشۡيَةَ </w:t>
      </w:r>
      <w:r w:rsidRPr="00707A87">
        <w:rPr>
          <w:rStyle w:val="Char6"/>
          <w:rFonts w:hint="cs"/>
          <w:rtl/>
        </w:rPr>
        <w:t>ٱ</w:t>
      </w:r>
      <w:r w:rsidRPr="00707A87">
        <w:rPr>
          <w:rStyle w:val="Char6"/>
          <w:rFonts w:hint="eastAsia"/>
          <w:rtl/>
        </w:rPr>
        <w:t>لۡإِنفَاقِۚ</w:t>
      </w:r>
      <w:r w:rsidRPr="00707A87">
        <w:rPr>
          <w:rStyle w:val="Char6"/>
          <w:rtl/>
        </w:rPr>
        <w:t xml:space="preserve"> وَكَانَ </w:t>
      </w:r>
      <w:r w:rsidRPr="00707A87">
        <w:rPr>
          <w:rStyle w:val="Char6"/>
          <w:rFonts w:hint="cs"/>
          <w:rtl/>
        </w:rPr>
        <w:t>ٱ</w:t>
      </w:r>
      <w:r w:rsidRPr="00707A87">
        <w:rPr>
          <w:rStyle w:val="Char6"/>
          <w:rFonts w:hint="eastAsia"/>
          <w:rtl/>
        </w:rPr>
        <w:t>لۡإِنسَٰنُ</w:t>
      </w:r>
      <w:r w:rsidRPr="00707A87">
        <w:rPr>
          <w:rStyle w:val="Char6"/>
          <w:rtl/>
        </w:rPr>
        <w:t xml:space="preserve"> قَتُورٗا١٠٠</w:t>
      </w:r>
      <w:r w:rsidRPr="00707A87">
        <w:rPr>
          <w:rStyle w:val="Char0"/>
          <w:rFonts w:cs="Traditional Arabic"/>
          <w:color w:val="000000"/>
          <w:shd w:val="clear" w:color="auto" w:fill="FFFFFF"/>
          <w:rtl/>
        </w:rPr>
        <w:t>﴾</w:t>
      </w:r>
      <w:r w:rsidRPr="00707A87">
        <w:rPr>
          <w:rStyle w:val="Char4"/>
          <w:rtl/>
        </w:rPr>
        <w:t xml:space="preserve"> [الإسراء: 100]</w:t>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 در آیه‌ی</w:t>
      </w:r>
      <w:r w:rsidR="0069510C" w:rsidRPr="00707A87">
        <w:rPr>
          <w:rStyle w:val="Char0"/>
          <w:rFonts w:hint="cs"/>
          <w:rtl/>
        </w:rPr>
        <w:t>:</w:t>
      </w:r>
      <w:r w:rsidR="00004070" w:rsidRPr="00707A87">
        <w:rPr>
          <w:rStyle w:val="Char0"/>
          <w:rFonts w:cs="Traditional Arabic"/>
          <w:color w:val="000000"/>
          <w:shd w:val="clear" w:color="auto" w:fill="FFFFFF"/>
          <w:rtl/>
        </w:rPr>
        <w:t>﴿</w:t>
      </w:r>
      <w:r w:rsidR="00004070" w:rsidRPr="00707A87">
        <w:rPr>
          <w:rStyle w:val="Char6"/>
          <w:rtl/>
        </w:rPr>
        <w:t>وَ</w:t>
      </w:r>
      <w:r w:rsidR="00004070" w:rsidRPr="00707A87">
        <w:rPr>
          <w:rStyle w:val="Char6"/>
          <w:rFonts w:hint="cs"/>
          <w:rtl/>
        </w:rPr>
        <w:t>ٱ</w:t>
      </w:r>
      <w:r w:rsidR="00004070" w:rsidRPr="00707A87">
        <w:rPr>
          <w:rStyle w:val="Char6"/>
          <w:rFonts w:hint="eastAsia"/>
          <w:rtl/>
        </w:rPr>
        <w:t>للَّهُ</w:t>
      </w:r>
      <w:r w:rsidR="00004070" w:rsidRPr="00707A87">
        <w:rPr>
          <w:rStyle w:val="Char6"/>
          <w:rtl/>
        </w:rPr>
        <w:t xml:space="preserve"> يُرِيدُ أَن يَتُوبَ عَلَيۡكُمۡ٢٧</w:t>
      </w:r>
      <w:r w:rsidR="00004070" w:rsidRPr="00707A87">
        <w:rPr>
          <w:rStyle w:val="Char0"/>
          <w:rFonts w:cs="Traditional Arabic"/>
          <w:color w:val="000000"/>
          <w:shd w:val="clear" w:color="auto" w:fill="FFFFFF"/>
          <w:rtl/>
        </w:rPr>
        <w:t>﴾</w:t>
      </w:r>
      <w:r w:rsidR="00004070" w:rsidRPr="00707A87">
        <w:rPr>
          <w:rStyle w:val="Char4"/>
          <w:rtl/>
        </w:rPr>
        <w:t xml:space="preserve"> [النساء: 27]</w:t>
      </w:r>
      <w:r w:rsidR="00004070" w:rsidRPr="00707A87">
        <w:rPr>
          <w:rStyle w:val="Char4"/>
          <w:rFonts w:hint="cs"/>
          <w:rtl/>
        </w:rPr>
        <w:t>.</w:t>
      </w:r>
      <w:r w:rsidRPr="00707A87">
        <w:rPr>
          <w:rStyle w:val="Char0"/>
          <w:rFonts w:hint="cs"/>
          <w:rtl/>
        </w:rPr>
        <w:t xml:space="preserve"> درنگ و تأمل کن، چه کسی جرئت می‌نماید ب</w:t>
      </w:r>
      <w:r w:rsidR="00C24BA4" w:rsidRPr="00707A87">
        <w:rPr>
          <w:rStyle w:val="Char0"/>
          <w:rFonts w:hint="cs"/>
          <w:rtl/>
        </w:rPr>
        <w:t>ا</w:t>
      </w:r>
      <w:r w:rsidRPr="00707A87">
        <w:rPr>
          <w:rStyle w:val="Char0"/>
          <w:rFonts w:hint="cs"/>
          <w:rtl/>
        </w:rPr>
        <w:t xml:space="preserve"> اراده‌ی خداوند مخالفت نماید و بخواهد در دل نسبت به صحابه توهین نماید و بزرگان‌شان را نفرین و کوچک‌شان را مورد دشنام قرار دهد، و شخصیت و ناموس مادرانشان</w:t>
      </w:r>
      <w:r w:rsidR="0020699B">
        <w:rPr>
          <w:rStyle w:val="Char0"/>
          <w:rFonts w:hint="cs"/>
          <w:rtl/>
        </w:rPr>
        <w:t xml:space="preserve"> (</w:t>
      </w:r>
      <w:r w:rsidRPr="00707A87">
        <w:rPr>
          <w:rStyle w:val="Char0"/>
          <w:rFonts w:hint="cs"/>
          <w:rtl/>
        </w:rPr>
        <w:t>امهات المؤمنین) مورد سرزنش قرار دهد سپس بعد از آن ادعا می‌نماید که او پیرو قرآن و سنت و اهل بیت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نکوهش صحابه مستلزم نکوهش در دینی است که برای این امت نقل نموده‌اند.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کسی نمی‌تواند تواتر قرآن و سنت را جز از طریق صحابه اثبات نماید و هرگز بدون رجوع به صحابه کسی نتواند ثابت کند که قرآنی که هم‌اکنون موجود است همان قرآنی است که بر محمّد</w:t>
      </w:r>
      <w:r w:rsidR="007D18AE" w:rsidRPr="00707A87">
        <w:rPr>
          <w:rStyle w:val="Char0"/>
          <w:rFonts w:cs="CTraditional Arabic" w:hint="cs"/>
          <w:rtl/>
        </w:rPr>
        <w:t xml:space="preserve"> ج</w:t>
      </w:r>
      <w:r w:rsidRPr="00707A87">
        <w:rPr>
          <w:rStyle w:val="Char0"/>
          <w:rFonts w:hint="cs"/>
          <w:rtl/>
        </w:rPr>
        <w:t xml:space="preserve"> نازل شده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چون تیرهای اتهام به سمت ناقلین کتاب و سنت و نکوهش در دینشان سوق داده شود آنچه آنان نقل کرده‌اند از اعتبار ساقط شده و شک و تردید به آن راه می‌یابد.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لذا امام ابوزرعه ی رازی می‌گوید</w:t>
      </w:r>
      <w:r w:rsidR="002F69C2">
        <w:rPr>
          <w:rStyle w:val="Char0"/>
          <w:rFonts w:hint="cs"/>
          <w:rtl/>
        </w:rPr>
        <w:t>:</w:t>
      </w:r>
      <w:r w:rsidR="0020699B">
        <w:rPr>
          <w:rStyle w:val="Char0"/>
          <w:rFonts w:hint="cs"/>
          <w:rtl/>
        </w:rPr>
        <w:t xml:space="preserve"> (</w:t>
      </w:r>
      <w:r w:rsidRPr="00707A87">
        <w:rPr>
          <w:rStyle w:val="Char0"/>
          <w:rFonts w:hint="cs"/>
          <w:rtl/>
        </w:rPr>
        <w:t>هرگاه مردی را دیدی که از صحابه‌ی پیامبر ایراد و خرده می‌گیرد بدان که او بی‌دین است، و رسول خداوند از نظر ما حق است و قرآن حق است، و همانا یاران پیامبر این قرآن و سن</w:t>
      </w:r>
      <w:r w:rsidR="00C24BA4" w:rsidRPr="00707A87">
        <w:rPr>
          <w:rStyle w:val="Char0"/>
          <w:rFonts w:hint="cs"/>
          <w:rtl/>
        </w:rPr>
        <w:t>ت</w:t>
      </w:r>
      <w:r w:rsidRPr="00707A87">
        <w:rPr>
          <w:rStyle w:val="Char0"/>
          <w:rFonts w:hint="cs"/>
          <w:rtl/>
        </w:rPr>
        <w:t xml:space="preserve"> را نسبت به ما ادا نموده‌اند و آنان می‌خواهند [با این نکوهش] شاهدین و اسوه‌های ما را مورد انتقاد قرار دهند، تا کتاب و سنت را باطل نمایند و حال انتقاد از آنان [منتقدین صحابه] سزاوار‌تر است زیرا بی‌دین می‌باشند</w:t>
      </w:r>
      <w:r w:rsidR="00DA0B28" w:rsidRPr="00707A87">
        <w:rPr>
          <w:rStyle w:val="Char0"/>
          <w:rFonts w:hint="cs"/>
          <w:rtl/>
        </w:rPr>
        <w:t>.)</w:t>
      </w:r>
      <w:r w:rsidRPr="00707A87">
        <w:rPr>
          <w:rStyle w:val="Char0"/>
          <w:vertAlign w:val="superscript"/>
          <w:rtl/>
        </w:rPr>
        <w:footnoteReference w:id="620"/>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کلمات سنگین و الفاظ سخت و شدید است، ولیکن ابوزرعه </w:t>
      </w:r>
      <w:r w:rsidR="00C24BA4" w:rsidRPr="00707A87">
        <w:rPr>
          <w:rStyle w:val="Char0"/>
          <w:rFonts w:hint="cs"/>
          <w:rtl/>
        </w:rPr>
        <w:t xml:space="preserve">از مسلمانی که شهادتین بر زبان جاری نماید و ایمان به قرآن و سنت پیامبر داشته باشد انتظار ندارد </w:t>
      </w:r>
      <w:r w:rsidRPr="00707A87">
        <w:rPr>
          <w:rStyle w:val="Char0"/>
          <w:rFonts w:hint="cs"/>
          <w:rtl/>
        </w:rPr>
        <w:t>که در مورد کسی که این قرآن و این سنت را برای وی نقل کرده است</w:t>
      </w:r>
      <w:r w:rsidR="00C24BA4" w:rsidRPr="00707A87">
        <w:rPr>
          <w:rStyle w:val="Char0"/>
          <w:rFonts w:hint="cs"/>
          <w:rtl/>
        </w:rPr>
        <w:t xml:space="preserve"> شک و یا نکوهش نماید </w:t>
      </w:r>
      <w:r w:rsidRPr="00707A87">
        <w:rPr>
          <w:rStyle w:val="Char0"/>
          <w:rFonts w:hint="cs"/>
          <w:rtl/>
        </w:rPr>
        <w:t xml:space="preserve">، سپس ادّعا </w:t>
      </w:r>
      <w:r w:rsidR="00C24BA4" w:rsidRPr="00707A87">
        <w:rPr>
          <w:rStyle w:val="Char0"/>
          <w:rFonts w:hint="cs"/>
          <w:rtl/>
        </w:rPr>
        <w:t>کند</w:t>
      </w:r>
      <w:r w:rsidRPr="00707A87">
        <w:rPr>
          <w:rStyle w:val="Char0"/>
          <w:rFonts w:hint="cs"/>
          <w:rtl/>
        </w:rPr>
        <w:t xml:space="preserve"> که مسلمان است و اسلام را دوست می‌دارد، و قرآن و سنّت را تقدیس و محترم می‌دارد!</w:t>
      </w:r>
    </w:p>
    <w:p w:rsidR="00253BB0" w:rsidRPr="00C80358" w:rsidRDefault="00253BB0" w:rsidP="00707A87">
      <w:pPr>
        <w:pStyle w:val="StyleComplexBLotus12ptJustifiedFirstline05cmCharCharCharCharCharCharCharCharCharCharChar"/>
        <w:spacing w:line="240" w:lineRule="auto"/>
        <w:rPr>
          <w:rStyle w:val="Char0"/>
          <w:spacing w:val="-2"/>
          <w:rtl/>
        </w:rPr>
      </w:pPr>
      <w:r w:rsidRPr="00C80358">
        <w:rPr>
          <w:rStyle w:val="Char0"/>
          <w:rFonts w:hint="cs"/>
          <w:spacing w:val="-2"/>
          <w:rtl/>
        </w:rPr>
        <w:t>شیعه‌ی اثناعشری چگونه عدالت صحابه را مورد نکوهش قرار می‌دهند و شب و روز</w:t>
      </w:r>
      <w:r w:rsidR="00C80358" w:rsidRPr="00C80358">
        <w:rPr>
          <w:rStyle w:val="Char0"/>
          <w:rFonts w:hint="cs"/>
          <w:spacing w:val="-2"/>
          <w:rtl/>
        </w:rPr>
        <w:t xml:space="preserve"> آنان را </w:t>
      </w:r>
      <w:r w:rsidRPr="00C80358">
        <w:rPr>
          <w:rStyle w:val="Char0"/>
          <w:rFonts w:hint="cs"/>
          <w:spacing w:val="-2"/>
          <w:rtl/>
        </w:rPr>
        <w:t xml:space="preserve">مورد انتقاد قرار می‌دهند، در مقابل نمی‌توانند تواتر قرآن را از طریق غیرصحابه اثبات نمایند زیرا کسی که [بار اول] قرآن را جمع‌آوری نمود ابوبکر [صدیق] و صحابه بودند سپس [جمع‌آوری دوم] عثمان بن عفان و صحابه بودند، اگر </w:t>
      </w:r>
      <w:r w:rsidR="00C15DAE" w:rsidRPr="00C80358">
        <w:rPr>
          <w:rStyle w:val="Char0"/>
          <w:rFonts w:hint="cs"/>
          <w:spacing w:val="-2"/>
          <w:rtl/>
        </w:rPr>
        <w:t>آنا</w:t>
      </w:r>
      <w:r w:rsidRPr="00C80358">
        <w:rPr>
          <w:rStyle w:val="Char0"/>
          <w:rFonts w:hint="cs"/>
          <w:spacing w:val="-2"/>
          <w:rtl/>
        </w:rPr>
        <w:t>ن</w:t>
      </w:r>
      <w:r w:rsidR="00C15DAE" w:rsidRPr="00C80358">
        <w:rPr>
          <w:rStyle w:val="Char0"/>
          <w:rFonts w:hint="cs"/>
          <w:spacing w:val="-2"/>
          <w:rtl/>
        </w:rPr>
        <w:t xml:space="preserve"> </w:t>
      </w:r>
      <w:r w:rsidRPr="00C80358">
        <w:rPr>
          <w:rStyle w:val="Char0"/>
          <w:rFonts w:hint="cs"/>
          <w:spacing w:val="-2"/>
          <w:rtl/>
        </w:rPr>
        <w:t xml:space="preserve">که [قرآن را جمع‌آوری کرده‌اند] منافق بوده‌اند پس شیعه قرآن دیگری [را برای خود] جستجو کند! و چنانچه از طریق جدل فرض کنیم که نقل قرآن از امام علی </w:t>
      </w:r>
      <w:r w:rsidRPr="00C80358">
        <w:rPr>
          <w:rFonts w:ascii="Times New Roman" w:hAnsi="Times New Roman" w:cs="Times New Roman" w:hint="cs"/>
          <w:spacing w:val="-2"/>
          <w:sz w:val="28"/>
          <w:szCs w:val="28"/>
          <w:rtl/>
          <w:lang w:bidi="fa-IR"/>
        </w:rPr>
        <w:t>–</w:t>
      </w:r>
      <w:r w:rsidRPr="00C80358">
        <w:rPr>
          <w:rStyle w:val="Char0"/>
          <w:rFonts w:hint="cs"/>
          <w:spacing w:val="-2"/>
          <w:rtl/>
        </w:rPr>
        <w:t xml:space="preserve"> بدون سایر صحابه </w:t>
      </w:r>
      <w:r w:rsidRPr="00C80358">
        <w:rPr>
          <w:rFonts w:ascii="Times New Roman" w:hAnsi="Times New Roman" w:cs="Times New Roman" w:hint="cs"/>
          <w:spacing w:val="-2"/>
          <w:sz w:val="28"/>
          <w:szCs w:val="28"/>
          <w:rtl/>
          <w:lang w:bidi="fa-IR"/>
        </w:rPr>
        <w:t>–</w:t>
      </w:r>
      <w:r w:rsidRPr="00C80358">
        <w:rPr>
          <w:rStyle w:val="Char0"/>
          <w:rFonts w:hint="cs"/>
          <w:spacing w:val="-2"/>
          <w:rtl/>
        </w:rPr>
        <w:t xml:space="preserve"> ممکن است پس آن اسناد شیعی که شیعه [بتواند] بر آن استناد نماید کجاست؟!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اهل سنت افتخار می‌نمایند به اینکه آنان ناقلین قرآن کریم می‌باشند و اسناد متواتری از پیامبر برای قرآن دارند در حالیکه شیعه حتی یک </w:t>
      </w:r>
      <w:r w:rsidR="00C15DAE" w:rsidRPr="00707A87">
        <w:rPr>
          <w:rStyle w:val="Char0"/>
          <w:rFonts w:hint="cs"/>
          <w:rtl/>
        </w:rPr>
        <w:t>سند</w:t>
      </w:r>
      <w:r w:rsidRPr="00707A87">
        <w:rPr>
          <w:rStyle w:val="Char0"/>
          <w:rFonts w:hint="cs"/>
          <w:rtl/>
        </w:rPr>
        <w:t xml:space="preserve"> ندارند تا از آن طریق قرآن را از آل بیت و از نبی نقل نمایند مگر از طریق اسناد اهل سنت.</w:t>
      </w:r>
      <w:r w:rsidRPr="00707A87">
        <w:rPr>
          <w:rStyle w:val="Char0"/>
          <w:vertAlign w:val="superscript"/>
          <w:rtl/>
        </w:rPr>
        <w:footnoteReference w:id="621"/>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بارها از علمای شیعه مطالبه شده است که تنها یک اسناد بیاورند که در آن ابتدا به راویان شیعه آغاز شده و در پایان به پیامبر خاتمه یابد که در جواب این درخواست جوابی نشنیده و نخواهیم شنید.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اما سنت نبوی که دومین منبع احکام در اسلام است، بدگوئی و ناسزا از طرف شیعه در آن بیشتر و آشکارتر است، و شیعه اثناعشری از روایات صحابه اعراض نموده‌اند زیرا [به نظر آنان] صحابه از دین برگشته‌اند، به روایات زراره و ابوبصیر و ابن مسلم کذاب و واضع‌الحدیث </w:t>
      </w:r>
      <w:r w:rsidRPr="00707A87">
        <w:rPr>
          <w:rFonts w:ascii="Times New Roman" w:hAnsi="Times New Roman" w:cs="Times New Roman" w:hint="cs"/>
          <w:sz w:val="28"/>
          <w:szCs w:val="28"/>
          <w:rtl/>
          <w:lang w:bidi="fa-IR"/>
        </w:rPr>
        <w:t>–</w:t>
      </w:r>
      <w:r w:rsidRPr="00707A87">
        <w:rPr>
          <w:rStyle w:val="Char0"/>
          <w:rFonts w:hint="cs"/>
          <w:rtl/>
        </w:rPr>
        <w:t xml:space="preserve"> که ائمه به</w:t>
      </w:r>
      <w:r w:rsidR="006318F3" w:rsidRPr="00707A87">
        <w:rPr>
          <w:rStyle w:val="Char0"/>
          <w:rFonts w:hint="cs"/>
          <w:rtl/>
        </w:rPr>
        <w:t xml:space="preserve"> آن‌ها </w:t>
      </w:r>
      <w:r w:rsidRPr="00707A87">
        <w:rPr>
          <w:rStyle w:val="Char0"/>
          <w:rFonts w:hint="cs"/>
          <w:rtl/>
        </w:rPr>
        <w:t xml:space="preserve">دچار شده بودند </w:t>
      </w:r>
      <w:r w:rsidRPr="00707A87">
        <w:rPr>
          <w:rFonts w:ascii="Times New Roman" w:hAnsi="Times New Roman" w:cs="Times New Roman" w:hint="cs"/>
          <w:sz w:val="28"/>
          <w:szCs w:val="28"/>
          <w:rtl/>
          <w:lang w:bidi="fa-IR"/>
        </w:rPr>
        <w:t>–</w:t>
      </w:r>
      <w:r w:rsidRPr="00707A87">
        <w:rPr>
          <w:rStyle w:val="Char0"/>
          <w:rFonts w:hint="cs"/>
          <w:rtl/>
        </w:rPr>
        <w:t xml:space="preserve"> تمسّک جسته‌اند.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شاید بتوان در مقابل احادیث روایت شده از امام علی و امام باقر و جعفر صادق </w:t>
      </w:r>
      <w:r w:rsidRPr="00707A87">
        <w:rPr>
          <w:rFonts w:ascii="Times New Roman" w:hAnsi="Times New Roman" w:cs="Times New Roman" w:hint="cs"/>
          <w:sz w:val="28"/>
          <w:szCs w:val="28"/>
          <w:rtl/>
          <w:lang w:bidi="fa-IR"/>
        </w:rPr>
        <w:t>–</w:t>
      </w:r>
      <w:r w:rsidRPr="00707A87">
        <w:rPr>
          <w:rStyle w:val="Char0"/>
          <w:rFonts w:hint="cs"/>
          <w:rtl/>
        </w:rPr>
        <w:t xml:space="preserve"> که در کتب حدیث شیعه روایت شده است </w:t>
      </w:r>
      <w:r w:rsidRPr="00707A87">
        <w:rPr>
          <w:rFonts w:ascii="Times New Roman" w:hAnsi="Times New Roman" w:cs="Times New Roman" w:hint="cs"/>
          <w:sz w:val="28"/>
          <w:szCs w:val="28"/>
          <w:rtl/>
          <w:lang w:bidi="fa-IR"/>
        </w:rPr>
        <w:t>–</w:t>
      </w:r>
      <w:r w:rsidRPr="00707A87">
        <w:rPr>
          <w:rStyle w:val="Char0"/>
          <w:rFonts w:hint="cs"/>
          <w:rtl/>
        </w:rPr>
        <w:t xml:space="preserve"> تعداد نادری از احادیث روایت شده از پیامبر</w:t>
      </w:r>
      <w:r w:rsidR="007D18AE" w:rsidRPr="00707A87">
        <w:rPr>
          <w:rStyle w:val="Char0"/>
          <w:rFonts w:cs="CTraditional Arabic" w:hint="cs"/>
          <w:rtl/>
        </w:rPr>
        <w:t xml:space="preserve"> ج</w:t>
      </w:r>
      <w:r w:rsidRPr="00707A87">
        <w:rPr>
          <w:rStyle w:val="Char0"/>
          <w:rFonts w:hint="cs"/>
          <w:rtl/>
        </w:rPr>
        <w:t xml:space="preserve"> نیز به دست آورد!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حتی انسان با انصاف ناچار می‌گردد که سؤال نماید</w:t>
      </w:r>
      <w:r w:rsidR="002F69C2">
        <w:rPr>
          <w:rStyle w:val="Char0"/>
          <w:rFonts w:hint="cs"/>
          <w:rtl/>
        </w:rPr>
        <w:t>:</w:t>
      </w:r>
      <w:r w:rsidRPr="00707A87">
        <w:rPr>
          <w:rStyle w:val="Char0"/>
          <w:rFonts w:hint="cs"/>
          <w:rtl/>
        </w:rPr>
        <w:t xml:space="preserve"> آن رسولی که از خداوند تبلیغ می‌نماید و ما مکلف به پیروی از وی می‌باشیم کیست؟ آیا او محمد بن عبدالله است یا جعفر صادق و یا چه کسی دیگری است؟ و جایگاه پیامبر که ما درباره وی صحبت می‌نمائیم و جایگاه مذهب جعفری چیست؟ و تعالیم او کجاست؟ چه بسا دیگران در جای او قرار گرفته‌اند و صاحب سخن ائمه‌اند نه پیامبر.</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[خواننده‌ی عزیز] شما خود مهم‌ترین</w:t>
      </w:r>
      <w:r w:rsidR="000900EF">
        <w:rPr>
          <w:rStyle w:val="Char0"/>
          <w:rFonts w:hint="cs"/>
          <w:rtl/>
        </w:rPr>
        <w:t xml:space="preserve"> کتاب‌های </w:t>
      </w:r>
      <w:r w:rsidRPr="00707A87">
        <w:rPr>
          <w:rStyle w:val="Char0"/>
          <w:rFonts w:hint="cs"/>
          <w:rtl/>
        </w:rPr>
        <w:t>حدیث شیعه‌ی اثناعشری</w:t>
      </w:r>
      <w:r w:rsidR="0020699B">
        <w:rPr>
          <w:rStyle w:val="Char0"/>
          <w:rFonts w:hint="cs"/>
          <w:rtl/>
        </w:rPr>
        <w:t xml:space="preserve"> (</w:t>
      </w:r>
      <w:r w:rsidRPr="00707A87">
        <w:rPr>
          <w:rStyle w:val="Char2"/>
          <w:rFonts w:hint="cs"/>
          <w:rtl/>
        </w:rPr>
        <w:t>ال</w:t>
      </w:r>
      <w:r w:rsidR="002F69C2">
        <w:rPr>
          <w:rStyle w:val="Char2"/>
          <w:rFonts w:hint="cs"/>
          <w:rtl/>
        </w:rPr>
        <w:t>ك</w:t>
      </w:r>
      <w:r w:rsidRPr="00707A87">
        <w:rPr>
          <w:rStyle w:val="Char2"/>
          <w:rFonts w:hint="cs"/>
          <w:rtl/>
        </w:rPr>
        <w:t>افی، من لایحضره الفقیه، تهذیب الاح</w:t>
      </w:r>
      <w:r w:rsidR="002F69C2">
        <w:rPr>
          <w:rStyle w:val="Char2"/>
          <w:rFonts w:hint="cs"/>
          <w:rtl/>
        </w:rPr>
        <w:t>ك</w:t>
      </w:r>
      <w:r w:rsidRPr="00707A87">
        <w:rPr>
          <w:rStyle w:val="Char2"/>
          <w:rFonts w:hint="cs"/>
          <w:rtl/>
        </w:rPr>
        <w:t>ام، الاستبصار</w:t>
      </w:r>
      <w:r w:rsidR="002F69C2">
        <w:rPr>
          <w:rStyle w:val="Char2"/>
          <w:rFonts w:hint="cs"/>
          <w:rtl/>
        </w:rPr>
        <w:t xml:space="preserve"> و</w:t>
      </w:r>
      <w:r w:rsidRPr="00707A87">
        <w:rPr>
          <w:rStyle w:val="Char2"/>
          <w:rFonts w:hint="cs"/>
          <w:rtl/>
        </w:rPr>
        <w:t>...)</w:t>
      </w:r>
      <w:r w:rsidRPr="00707A87">
        <w:rPr>
          <w:rStyle w:val="Char0"/>
          <w:rFonts w:hint="cs"/>
          <w:rtl/>
        </w:rPr>
        <w:t xml:space="preserve"> را ورق بزنید. قلت احادیث رسول خدا را نسبت به احادیث امام باقر و صادق خواهی دید، و دقت کن که چگونه سنت محمّد</w:t>
      </w:r>
      <w:r w:rsidR="007D18AE" w:rsidRPr="00707A87">
        <w:rPr>
          <w:rStyle w:val="Char0"/>
          <w:rFonts w:cs="CTraditional Arabic" w:hint="cs"/>
          <w:rtl/>
        </w:rPr>
        <w:t xml:space="preserve"> ج</w:t>
      </w:r>
      <w:r w:rsidRPr="00707A87">
        <w:rPr>
          <w:rStyle w:val="Char0"/>
          <w:rFonts w:hint="cs"/>
          <w:rtl/>
        </w:rPr>
        <w:t xml:space="preserve"> در این کتابها به حاشیه رفته و سنت امام به اصل تبدیل شده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حتی اندک احادیثی هم که از پیامبر روایت شده است از لحاظ سند خالی از ضعف نیست، و اگر روایات شیعه را با اندک‌بودنشان با</w:t>
      </w:r>
      <w:r w:rsidR="000900EF">
        <w:rPr>
          <w:rStyle w:val="Char0"/>
          <w:rFonts w:hint="cs"/>
          <w:rtl/>
        </w:rPr>
        <w:t xml:space="preserve"> کتاب‌های </w:t>
      </w:r>
      <w:r w:rsidRPr="00707A87">
        <w:rPr>
          <w:rStyle w:val="Char0"/>
          <w:rFonts w:hint="cs"/>
          <w:rtl/>
        </w:rPr>
        <w:t>جرح و تعدیل و حدیث‌شناسی تطبیق دهید خواهی دید که اغلب این احادیث از لحاظ سند ضعیف‌اند!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در حالیکه چون کتب حدیث اهل سنت را ورق بزنید با چشم خود تفاوت را خواهی دید، به طوری که خود را با پیامبر در اقوال و عبارات و اوصاف احساس می‌نمائید و خواهی دید که سخنان پیامبر اصل و پایه می‌باشد و سخن دیگری در مرحله‌ی ثانوی </w:t>
      </w:r>
      <w:r w:rsidR="00071620" w:rsidRPr="00707A87">
        <w:rPr>
          <w:rStyle w:val="Char0"/>
          <w:rFonts w:hint="cs"/>
          <w:rtl/>
        </w:rPr>
        <w:t>است و</w:t>
      </w:r>
      <w:r w:rsidRPr="00707A87">
        <w:rPr>
          <w:rStyle w:val="Char0"/>
          <w:rFonts w:hint="cs"/>
          <w:rtl/>
        </w:rPr>
        <w:t>برخی اخذ و به آن عمل می‌شود و برخی نیز ردّ می‌گردد،</w:t>
      </w:r>
      <w:r w:rsidR="00071620" w:rsidRPr="00707A87">
        <w:rPr>
          <w:rStyle w:val="Char0"/>
          <w:rFonts w:hint="cs"/>
          <w:rtl/>
        </w:rPr>
        <w:t xml:space="preserve"> </w:t>
      </w:r>
      <w:r w:rsidRPr="00707A87">
        <w:rPr>
          <w:rStyle w:val="Char0"/>
          <w:rFonts w:hint="cs"/>
          <w:rtl/>
        </w:rPr>
        <w:t>این واقعیت ملموس است که جز افراد بی‌خبر از کتب حدیث شیعه و یا معاند و خودرأی</w:t>
      </w:r>
      <w:r w:rsidR="009B3DE6">
        <w:rPr>
          <w:rStyle w:val="Char0"/>
          <w:rFonts w:hint="cs"/>
          <w:rtl/>
        </w:rPr>
        <w:t xml:space="preserve"> آن را </w:t>
      </w:r>
      <w:r w:rsidRPr="00707A87">
        <w:rPr>
          <w:rStyle w:val="Char0"/>
          <w:rFonts w:hint="cs"/>
          <w:rtl/>
        </w:rPr>
        <w:t>انکار نمی‌نماید.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آخرین توجیهی که علمای شیعه به آن شکاف بزرگ میان رسول خدا و شیعه را توجیه می‌نمایند عبارت از حدیث امام جعفر است که می‌گوید</w:t>
      </w:r>
      <w:r w:rsidR="002F69C2">
        <w:rPr>
          <w:rStyle w:val="Char0"/>
          <w:rFonts w:hint="cs"/>
          <w:rtl/>
        </w:rPr>
        <w:t>:</w:t>
      </w:r>
      <w:r w:rsidR="0020699B">
        <w:rPr>
          <w:rStyle w:val="Char0"/>
          <w:rFonts w:hint="cs"/>
          <w:rtl/>
        </w:rPr>
        <w:t xml:space="preserve"> (</w:t>
      </w:r>
      <w:r w:rsidRPr="00707A87">
        <w:rPr>
          <w:rStyle w:val="Char0"/>
          <w:rFonts w:hint="cs"/>
          <w:rtl/>
        </w:rPr>
        <w:t>حدیث من حدیث پدرم است، و حدیث پدرم حدیث جدم است، و حدیث جدم حدیث حسین است، و حدیث حسین حدیث حسن است، و حدیث حسن حدیث امیرالمؤمنین</w:t>
      </w:r>
      <w:r w:rsidR="00D35A70" w:rsidRPr="00707A87">
        <w:rPr>
          <w:rStyle w:val="Char0"/>
          <w:rFonts w:cs="CTraditional Arabic" w:hint="cs"/>
          <w:rtl/>
        </w:rPr>
        <w:t>÷</w:t>
      </w:r>
      <w:r w:rsidRPr="00707A87">
        <w:rPr>
          <w:rStyle w:val="Char0"/>
          <w:rFonts w:hint="cs"/>
          <w:rtl/>
        </w:rPr>
        <w:t xml:space="preserve"> است، و حدیث امیرالمؤمنین حدیث رسول خدا</w:t>
      </w:r>
      <w:r w:rsidR="007D18AE" w:rsidRPr="00707A87">
        <w:rPr>
          <w:rStyle w:val="Char0"/>
          <w:rFonts w:cs="CTraditional Arabic" w:hint="cs"/>
          <w:rtl/>
        </w:rPr>
        <w:t xml:space="preserve"> ج</w:t>
      </w:r>
      <w:r w:rsidRPr="00707A87">
        <w:rPr>
          <w:rStyle w:val="Char0"/>
          <w:rFonts w:hint="cs"/>
          <w:rtl/>
        </w:rPr>
        <w:t xml:space="preserve"> است و حدیث رسول خداوند گفتار خداوند است</w:t>
      </w:r>
      <w:r w:rsidRPr="00707A87">
        <w:rPr>
          <w:rStyle w:val="Char0"/>
          <w:vertAlign w:val="superscript"/>
          <w:rtl/>
        </w:rPr>
        <w:footnoteReference w:id="622"/>
      </w:r>
      <w:r w:rsidRPr="00707A87">
        <w:rPr>
          <w:rStyle w:val="Char0"/>
          <w:rFonts w:hint="cs"/>
          <w:rtl/>
        </w:rPr>
        <w:t xml:space="preserve"> بااین وجود حدیث [مذکور] نزد خود علمای شیعه ضعیف است، زیرا سهل بن زیادکذاب در سند آن وجود دارد.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یا چه بسا به حدیث جابر جعفی و غیره استدلال می‌نمایند که امام جعفر صادق گفته است:</w:t>
      </w:r>
      <w:r w:rsidR="0020699B">
        <w:rPr>
          <w:rStyle w:val="Char0"/>
          <w:rFonts w:hint="cs"/>
          <w:rtl/>
        </w:rPr>
        <w:t xml:space="preserve"> (</w:t>
      </w:r>
      <w:r w:rsidRPr="00707A87">
        <w:rPr>
          <w:rStyle w:val="Char0"/>
          <w:rFonts w:hint="cs"/>
          <w:rtl/>
        </w:rPr>
        <w:t>سوگند به خداوند اگر ما با مردم حدیث گوئیم یا با نظر و رأی خود با آنان سخن گوئیم هلاک خواهیم شد ولیکن به آثاری که از رسول خدا سراغ داریم با آنان سخن می‌گوئیم که بزرگی از بزرگ دیگر</w:t>
      </w:r>
      <w:r w:rsidR="009B3DE6">
        <w:rPr>
          <w:rStyle w:val="Char0"/>
          <w:rFonts w:hint="cs"/>
          <w:rtl/>
        </w:rPr>
        <w:t xml:space="preserve"> آن را </w:t>
      </w:r>
      <w:r w:rsidRPr="00707A87">
        <w:rPr>
          <w:rStyle w:val="Char0"/>
          <w:rFonts w:hint="cs"/>
          <w:rtl/>
        </w:rPr>
        <w:t>به ارث برده [و نقل نموده] که ما</w:t>
      </w:r>
      <w:r w:rsidR="009B3DE6">
        <w:rPr>
          <w:rStyle w:val="Char0"/>
          <w:rFonts w:hint="cs"/>
          <w:rtl/>
        </w:rPr>
        <w:t xml:space="preserve"> آن را </w:t>
      </w:r>
      <w:r w:rsidRPr="00707A87">
        <w:rPr>
          <w:rStyle w:val="Char0"/>
          <w:rFonts w:hint="cs"/>
          <w:rtl/>
        </w:rPr>
        <w:t>همچون طلاو نقره ذخیره می‌نمائیم</w:t>
      </w:r>
      <w:r w:rsidRPr="00707A87">
        <w:rPr>
          <w:rStyle w:val="Char0"/>
          <w:vertAlign w:val="superscript"/>
          <w:rtl/>
        </w:rPr>
        <w:footnoteReference w:id="623"/>
      </w:r>
      <w:r w:rsidRPr="00707A87">
        <w:rPr>
          <w:rStyle w:val="Char0"/>
          <w:rFonts w:hint="cs"/>
          <w:rtl/>
        </w:rPr>
        <w:t xml:space="preserve"> گرچه این روایت خود ذاتاً برای نابودی همه‌ی مذهب [شیعه] کافی است زیرا چگونه رأی امامی که معصوم است؟ موجب هلاک و نابودی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آن گنج هایی که شیعه‌ی اثناعشری به ائمه نسبت می‌دهند کدامند؟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آیا همان روایات شیعی متواتر‌اند که قائل به تحریف قرآن می‌باشند؟!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یا همان روایات تکفیریه برای عموم مسلمانان است که قبول اعمالشان را نزد خداوند نفی می‌نماید؟ و یا همان فتاوی جنسی غریبی است که ذکر آن شرم‌آور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یا آیا همان روایات متعصبانه گروهی و حزبی منفور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یا آیا همان است که موسوم به طب ائمه است که در آن خرافات و عجائب خندآوری وجود دارد؟!!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می‌بایست میان هم‌صحبتی لغوی و هم‌صحبتی [صحابه‌ی] شرعی تفاوت قائل‌ شد!</w:t>
      </w:r>
    </w:p>
    <w:p w:rsidR="0000407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دشمنان اصحاب محمد [از کلمه‌ی صحابه] سوءاستفاده نموده‌اند و بسیاری از مردم مفهوم صحبت و صاحب لغوی و اطلاق شرعی آن را با یک مفهوم واحد به کار برده‌اند، به طوری که نکوهش‌کننده‌ی صحابه خود را به شکل خیرخواه و دلسوز دین جلوه می‌دهد، همچنانکه خداوند از زبان شیطان حکایت می‌کند</w:t>
      </w:r>
      <w:r w:rsidR="002F69C2">
        <w:rPr>
          <w:rStyle w:val="Char0"/>
          <w:rFonts w:hint="cs"/>
          <w:rtl/>
        </w:rPr>
        <w:t>:</w:t>
      </w:r>
    </w:p>
    <w:p w:rsidR="00004070" w:rsidRPr="00707A87" w:rsidRDefault="00004070"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وَقَاسَمَهُمَآ إِنِّي لَكُمَا لَمِنَ </w:t>
      </w:r>
      <w:r w:rsidRPr="00707A87">
        <w:rPr>
          <w:rStyle w:val="Char6"/>
          <w:rFonts w:hint="cs"/>
          <w:rtl/>
        </w:rPr>
        <w:t>ٱ</w:t>
      </w:r>
      <w:r w:rsidRPr="00707A87">
        <w:rPr>
          <w:rStyle w:val="Char6"/>
          <w:rFonts w:hint="eastAsia"/>
          <w:rtl/>
        </w:rPr>
        <w:t>لنَّٰصِحِينَ</w:t>
      </w:r>
      <w:r w:rsidRPr="00707A87">
        <w:rPr>
          <w:rStyle w:val="Char6"/>
          <w:rtl/>
        </w:rPr>
        <w:t>٢١</w:t>
      </w:r>
      <w:r w:rsidRPr="00707A87">
        <w:rPr>
          <w:rStyle w:val="Char0"/>
          <w:rFonts w:cs="Traditional Arabic"/>
          <w:color w:val="000000"/>
          <w:shd w:val="clear" w:color="auto" w:fill="FFFFFF"/>
          <w:rtl/>
        </w:rPr>
        <w:t>﴾</w:t>
      </w:r>
      <w:r w:rsidRPr="00707A87">
        <w:rPr>
          <w:rStyle w:val="Char4"/>
          <w:rtl/>
        </w:rPr>
        <w:t xml:space="preserve"> [الأعراف: 21]</w:t>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که شیطان به احتجاج اینکه ناصح دلسوز است، بسیار تلاش می‌کند تا آدم را قانع نماید که از درخت [مذکور] تناول نماید و همچون گرگی خود را در پوست گوسفند آشکار می‌سازد.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لهذا هر کس این سخنان ناشایست را در مورد اصحاب محمد</w:t>
      </w:r>
      <w:r w:rsidR="007D18AE" w:rsidRPr="00707A87">
        <w:rPr>
          <w:rStyle w:val="Char0"/>
          <w:rFonts w:cs="CTraditional Arabic" w:hint="cs"/>
          <w:rtl/>
        </w:rPr>
        <w:t xml:space="preserve"> ج</w:t>
      </w:r>
      <w:r w:rsidRPr="00707A87">
        <w:rPr>
          <w:rStyle w:val="Char0"/>
          <w:rFonts w:hint="cs"/>
          <w:rtl/>
        </w:rPr>
        <w:t xml:space="preserve"> بر زبان جاری می‌نماید می‌بایست قبل از غوطه‌ورشدن در آن و نتایج حاصل از آن مطالب زیر را مدنظر داشته باشند؟</w:t>
      </w:r>
    </w:p>
    <w:p w:rsidR="0000407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 واژه‌ی صحبت و صحابه [صاحب] در زبان عرب دارای مفهوم گسترده‌ای است، شامل صحبت حقیقی ملازم و صحبت به معنی همراهی و نیز صحبت مجازی به معنی هم‌فکری می‌گردد و هم‌چنین بر کسی که از مذهب معین تبعیت کند </w:t>
      </w:r>
      <w:r w:rsidRPr="00707A87">
        <w:rPr>
          <w:rFonts w:ascii="Times New Roman" w:hAnsi="Times New Roman" w:cs="Times New Roman" w:hint="cs"/>
          <w:sz w:val="28"/>
          <w:szCs w:val="28"/>
          <w:rtl/>
          <w:lang w:bidi="fa-IR"/>
        </w:rPr>
        <w:t>–</w:t>
      </w:r>
      <w:r w:rsidRPr="00707A87">
        <w:rPr>
          <w:rStyle w:val="Char0"/>
          <w:rFonts w:hint="cs"/>
          <w:rtl/>
        </w:rPr>
        <w:t xml:space="preserve"> مانند اصحاب شافعی و اصحاب احمد و ... اطلاق می‌گردد و گاهی هم به صورت اضافه [مضاف و مضاف‌الیه] و یا قائم و موجود بر حالتی معین اطلاق می‌گردد مثلاً می‌گویند صاحب مال و یا اینکه قرآن می‌فرماید</w:t>
      </w:r>
      <w:r w:rsidR="002F69C2">
        <w:rPr>
          <w:rStyle w:val="Char0"/>
          <w:rFonts w:hint="cs"/>
          <w:rtl/>
        </w:rPr>
        <w:t>:</w:t>
      </w:r>
    </w:p>
    <w:p w:rsidR="00004070" w:rsidRPr="00707A87" w:rsidRDefault="00004070"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وَمَا جَعَلۡنَآ أَصۡحَٰبَ </w:t>
      </w:r>
      <w:r w:rsidRPr="00707A87">
        <w:rPr>
          <w:rStyle w:val="Char6"/>
          <w:rFonts w:hint="cs"/>
          <w:rtl/>
        </w:rPr>
        <w:t>ٱ</w:t>
      </w:r>
      <w:r w:rsidRPr="00707A87">
        <w:rPr>
          <w:rStyle w:val="Char6"/>
          <w:rFonts w:hint="eastAsia"/>
          <w:rtl/>
        </w:rPr>
        <w:t>لنَّارِ</w:t>
      </w:r>
      <w:r w:rsidRPr="00707A87">
        <w:rPr>
          <w:rStyle w:val="Char6"/>
          <w:rtl/>
        </w:rPr>
        <w:t xml:space="preserve"> إِلَّا مَلَٰٓئِكَةٗۖ٣١</w:t>
      </w:r>
      <w:r w:rsidRPr="00707A87">
        <w:rPr>
          <w:rStyle w:val="Char0"/>
          <w:rFonts w:cs="Traditional Arabic"/>
          <w:color w:val="000000"/>
          <w:shd w:val="clear" w:color="auto" w:fill="FFFFFF"/>
          <w:rtl/>
        </w:rPr>
        <w:t>﴾</w:t>
      </w:r>
      <w:r w:rsidRPr="00707A87">
        <w:rPr>
          <w:rStyle w:val="Char4"/>
          <w:rtl/>
        </w:rPr>
        <w:t xml:space="preserve"> [المدثر: 31]</w:t>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یعنی ما مسئولین و کارپردازان بر آتش [جهنم] را جز فرشتگان قرار ندادیم.</w:t>
      </w:r>
    </w:p>
    <w:p w:rsidR="0000407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با توجه به دامنه‌ی وسیع مفهوم لغوی صحابه [و صاحب] جایز است صحبت لغوی بر صحبت حسنه و سیّئه و حقیقی و مجازی و یا هم‌صحبت فراوان و کم‌مدت نیز اطلاق گردد، و صحبت لغوی بر صحبت مؤمن با کافر و برعکس نیز اطلاق شده است، مثلاً از زبان قرآن می‌شنویم می‌فرماید</w:t>
      </w:r>
      <w:r w:rsidR="002F69C2">
        <w:rPr>
          <w:rStyle w:val="Char0"/>
          <w:rFonts w:hint="cs"/>
          <w:rtl/>
        </w:rPr>
        <w:t>:</w:t>
      </w:r>
    </w:p>
    <w:p w:rsidR="00253BB0" w:rsidRPr="00707A87" w:rsidRDefault="00004070"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قَالَ لَهُ</w:t>
      </w:r>
      <w:r w:rsidRPr="00707A87">
        <w:rPr>
          <w:rStyle w:val="Char6"/>
          <w:rFonts w:hint="cs"/>
          <w:rtl/>
        </w:rPr>
        <w:t>ۥ</w:t>
      </w:r>
      <w:r w:rsidRPr="00707A87">
        <w:rPr>
          <w:rStyle w:val="Char6"/>
          <w:rtl/>
        </w:rPr>
        <w:t xml:space="preserve"> صَاحِبُهُ</w:t>
      </w:r>
      <w:r w:rsidRPr="00707A87">
        <w:rPr>
          <w:rStyle w:val="Char6"/>
          <w:rFonts w:hint="cs"/>
          <w:rtl/>
        </w:rPr>
        <w:t>ۥ</w:t>
      </w:r>
      <w:r w:rsidRPr="00707A87">
        <w:rPr>
          <w:rStyle w:val="Char6"/>
          <w:rtl/>
        </w:rPr>
        <w:t xml:space="preserve"> وَهُوَ يُحَاوِرُهُ</w:t>
      </w:r>
      <w:r w:rsidRPr="00707A87">
        <w:rPr>
          <w:rStyle w:val="Char6"/>
          <w:rFonts w:hint="cs"/>
          <w:rtl/>
        </w:rPr>
        <w:t>ۥٓ</w:t>
      </w:r>
      <w:r w:rsidRPr="00707A87">
        <w:rPr>
          <w:rStyle w:val="Char6"/>
          <w:rtl/>
        </w:rPr>
        <w:t xml:space="preserve"> أَكَفَرۡتَ بِ</w:t>
      </w:r>
      <w:r w:rsidRPr="00707A87">
        <w:rPr>
          <w:rStyle w:val="Char6"/>
          <w:rFonts w:hint="cs"/>
          <w:rtl/>
        </w:rPr>
        <w:t>ٱ</w:t>
      </w:r>
      <w:r w:rsidRPr="00707A87">
        <w:rPr>
          <w:rStyle w:val="Char6"/>
          <w:rFonts w:hint="eastAsia"/>
          <w:rtl/>
        </w:rPr>
        <w:t>لَّذِي</w:t>
      </w:r>
      <w:r w:rsidRPr="00707A87">
        <w:rPr>
          <w:rStyle w:val="Char6"/>
          <w:rtl/>
        </w:rPr>
        <w:t xml:space="preserve"> خَلَقَكَ مِن تُرَابٖ ثُمَّ مِن نُّطۡفَةٖ ثُمَّ سَوَّىٰكَ رَجُلٗا٣٧</w:t>
      </w:r>
      <w:r w:rsidRPr="00707A87">
        <w:rPr>
          <w:rStyle w:val="Char0"/>
          <w:rFonts w:cs="Traditional Arabic"/>
          <w:color w:val="000000"/>
          <w:shd w:val="clear" w:color="auto" w:fill="FFFFFF"/>
          <w:rtl/>
        </w:rPr>
        <w:t>﴾</w:t>
      </w:r>
      <w:r w:rsidRPr="00707A87">
        <w:rPr>
          <w:rStyle w:val="Char4"/>
          <w:rtl/>
        </w:rPr>
        <w:t xml:space="preserve"> [الكهف: 37]</w:t>
      </w:r>
      <w:r w:rsidRPr="00707A87">
        <w:rPr>
          <w:rStyle w:val="Char4"/>
          <w:rFonts w:hint="cs"/>
          <w:rtl/>
        </w:rPr>
        <w:t>.</w:t>
      </w:r>
      <w:r w:rsidR="00253BB0" w:rsidRPr="00707A87">
        <w:rPr>
          <w:rStyle w:val="Char0"/>
          <w:rFonts w:hint="cs"/>
          <w:rtl/>
        </w:rPr>
        <w:t xml:space="preserve"> </w:t>
      </w:r>
    </w:p>
    <w:p w:rsidR="0000407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یا می‌فرماید</w:t>
      </w:r>
      <w:r w:rsidR="002F69C2">
        <w:rPr>
          <w:rStyle w:val="Char0"/>
          <w:rFonts w:hint="cs"/>
          <w:rtl/>
        </w:rPr>
        <w:t>:</w:t>
      </w:r>
    </w:p>
    <w:p w:rsidR="00F107CD" w:rsidRPr="00707A87" w:rsidRDefault="00004070"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وَكَانَ لَهُ</w:t>
      </w:r>
      <w:r w:rsidRPr="00707A87">
        <w:rPr>
          <w:rStyle w:val="Char6"/>
          <w:rFonts w:hint="cs"/>
          <w:rtl/>
        </w:rPr>
        <w:t>ۥ</w:t>
      </w:r>
      <w:r w:rsidRPr="00707A87">
        <w:rPr>
          <w:rStyle w:val="Char6"/>
          <w:rtl/>
        </w:rPr>
        <w:t xml:space="preserve"> ثَمَرٞ فَقَالَ لِصَٰحِبِهِ</w:t>
      </w:r>
      <w:r w:rsidRPr="00707A87">
        <w:rPr>
          <w:rStyle w:val="Char6"/>
          <w:rFonts w:hint="cs"/>
          <w:rtl/>
        </w:rPr>
        <w:t>ۦ</w:t>
      </w:r>
      <w:r w:rsidRPr="00707A87">
        <w:rPr>
          <w:rStyle w:val="Char6"/>
          <w:rtl/>
        </w:rPr>
        <w:t xml:space="preserve"> وَهُوَ يُحَاوِرُهُ</w:t>
      </w:r>
      <w:r w:rsidRPr="00707A87">
        <w:rPr>
          <w:rStyle w:val="Char6"/>
          <w:rFonts w:hint="cs"/>
          <w:rtl/>
        </w:rPr>
        <w:t>ۥٓ</w:t>
      </w:r>
      <w:r w:rsidRPr="00707A87">
        <w:rPr>
          <w:rStyle w:val="Char6"/>
          <w:rtl/>
        </w:rPr>
        <w:t xml:space="preserve"> أَنَا۠ أَكۡثَرُ مِنكَ مَالٗا وَأَعَزُّ نَفَرٗا٣٤</w:t>
      </w:r>
      <w:r w:rsidRPr="00707A87">
        <w:rPr>
          <w:rStyle w:val="Char0"/>
          <w:rFonts w:cs="Traditional Arabic"/>
          <w:color w:val="000000"/>
          <w:shd w:val="clear" w:color="auto" w:fill="FFFFFF"/>
          <w:rtl/>
        </w:rPr>
        <w:t>﴾</w:t>
      </w:r>
      <w:r w:rsidRPr="00707A87">
        <w:rPr>
          <w:rStyle w:val="Char4"/>
          <w:rtl/>
        </w:rPr>
        <w:t xml:space="preserve"> [الكهف: 34]</w:t>
      </w:r>
      <w:r w:rsidRPr="00707A87">
        <w:rPr>
          <w:rStyle w:val="Char4"/>
          <w:rFonts w:hint="cs"/>
          <w:rtl/>
        </w:rPr>
        <w:t>.</w:t>
      </w:r>
      <w:r w:rsidR="00253BB0" w:rsidRPr="00707A87">
        <w:rPr>
          <w:rStyle w:val="Char0"/>
          <w:rFonts w:hint="cs"/>
          <w:rtl/>
        </w:rPr>
        <w:t xml:space="preserve"> </w:t>
      </w:r>
    </w:p>
    <w:p w:rsidR="00253BB0" w:rsidRPr="00707A87" w:rsidRDefault="00253BB0" w:rsidP="00C80358">
      <w:pPr>
        <w:pStyle w:val="StyleComplexBLotus12ptJustifiedFirstline05cmCharCharCharCharCharCharCharCharCharCharChar"/>
        <w:spacing w:line="240" w:lineRule="auto"/>
        <w:rPr>
          <w:rStyle w:val="Char0"/>
          <w:rtl/>
        </w:rPr>
      </w:pPr>
      <w:r w:rsidRPr="00707A87">
        <w:rPr>
          <w:rStyle w:val="Char0"/>
          <w:rFonts w:hint="cs"/>
          <w:rtl/>
        </w:rPr>
        <w:t>و می‌توان در لغت لفظ</w:t>
      </w:r>
      <w:r w:rsidR="0020699B">
        <w:rPr>
          <w:rStyle w:val="Char0"/>
          <w:rFonts w:hint="cs"/>
          <w:rtl/>
        </w:rPr>
        <w:t xml:space="preserve"> (</w:t>
      </w:r>
      <w:r w:rsidRPr="00707A87">
        <w:rPr>
          <w:rStyle w:val="Char0"/>
          <w:rFonts w:hint="cs"/>
          <w:rtl/>
        </w:rPr>
        <w:t>صُحبت) را نیز بر منافقین اطلاق نمود کمااینکه در داستان عبدالله بن ابی‌سلول منافق که چون</w:t>
      </w:r>
      <w:r w:rsidR="00862D16" w:rsidRPr="00707A87">
        <w:rPr>
          <w:rStyle w:val="Char0"/>
          <w:rFonts w:hint="cs"/>
          <w:rtl/>
        </w:rPr>
        <w:t xml:space="preserve"> بسرش</w:t>
      </w:r>
      <w:r w:rsidRPr="00707A87">
        <w:rPr>
          <w:rStyle w:val="Char0"/>
          <w:rFonts w:hint="cs"/>
          <w:rtl/>
        </w:rPr>
        <w:t xml:space="preserve"> از پیامبر خواست تا او را بکشد پیامبر خواسته او را نپذیرفت ودلیل عدم پذیرش خواسته‌ی او را برایشان ذکر و فرمود</w:t>
      </w:r>
      <w:r w:rsidR="002F69C2">
        <w:rPr>
          <w:rStyle w:val="Char0"/>
          <w:rFonts w:hint="cs"/>
          <w:rtl/>
        </w:rPr>
        <w:t>:</w:t>
      </w:r>
      <w:r w:rsidR="0020699B">
        <w:rPr>
          <w:rStyle w:val="Char0"/>
          <w:rFonts w:hint="cs"/>
          <w:rtl/>
        </w:rPr>
        <w:t xml:space="preserve"> (</w:t>
      </w:r>
      <w:r w:rsidRPr="00707A87">
        <w:rPr>
          <w:rStyle w:val="Char2"/>
          <w:rFonts w:hint="cs"/>
          <w:rtl/>
        </w:rPr>
        <w:t>حتی لا</w:t>
      </w:r>
      <w:r w:rsidR="00C80358">
        <w:rPr>
          <w:rStyle w:val="Char2"/>
          <w:rFonts w:hint="cs"/>
          <w:rtl/>
        </w:rPr>
        <w:t xml:space="preserve"> </w:t>
      </w:r>
      <w:r w:rsidRPr="00707A87">
        <w:rPr>
          <w:rStyle w:val="Char2"/>
          <w:rFonts w:hint="cs"/>
          <w:rtl/>
        </w:rPr>
        <w:t>یتحدث الناس ان محمداً یقتل اصحابه)</w:t>
      </w:r>
      <w:r w:rsidRPr="00707A87">
        <w:rPr>
          <w:rStyle w:val="Char0"/>
          <w:rFonts w:hint="cs"/>
          <w:rtl/>
        </w:rPr>
        <w:t xml:space="preserve"> یعنی تا مردم نگویند که محمد اصحاب خود را می‌کشد و حال عبدالله بن ابی‌سلول صحابی به شمار نمی‌آید زیرا او منافق است ولیکن لفظ صحابه بنابر دو امر بر وی اطلاق گردیده است.</w:t>
      </w:r>
    </w:p>
    <w:p w:rsidR="00253BB0" w:rsidRPr="00707A87" w:rsidRDefault="00004070" w:rsidP="00707A87">
      <w:pPr>
        <w:pStyle w:val="StyleComplexBLotus12ptJustifiedFirstline05cmCharCharCharCharCharCharCharCharCharCharChar"/>
        <w:spacing w:line="240" w:lineRule="auto"/>
        <w:rPr>
          <w:rStyle w:val="Char0"/>
          <w:rtl/>
        </w:rPr>
      </w:pPr>
      <w:r w:rsidRPr="00C80358">
        <w:rPr>
          <w:rStyle w:val="Char7"/>
          <w:rFonts w:hint="cs"/>
          <w:rtl/>
        </w:rPr>
        <w:t>اول</w:t>
      </w:r>
      <w:r w:rsidR="00253BB0" w:rsidRPr="00C80358">
        <w:rPr>
          <w:rStyle w:val="Char7"/>
          <w:rFonts w:hint="cs"/>
          <w:rtl/>
        </w:rPr>
        <w:t>:</w:t>
      </w:r>
      <w:r w:rsidR="00253BB0" w:rsidRPr="00707A87">
        <w:rPr>
          <w:rStyle w:val="Char0"/>
          <w:rFonts w:hint="cs"/>
          <w:rtl/>
        </w:rPr>
        <w:t xml:space="preserve"> اطلاق لغوی است و در اطلاق لغوی مسأله‌ی ایمان و نفاق مطرح نیست. </w:t>
      </w:r>
    </w:p>
    <w:p w:rsidR="00253BB0" w:rsidRPr="00707A87" w:rsidRDefault="00004070" w:rsidP="00C80358">
      <w:pPr>
        <w:pStyle w:val="StyleComplexBLotus12ptJustifiedFirstline05cmCharCharCharCharCharCharCharCharCharCharChar"/>
        <w:spacing w:line="240" w:lineRule="auto"/>
        <w:rPr>
          <w:rStyle w:val="Char0"/>
          <w:rtl/>
        </w:rPr>
      </w:pPr>
      <w:r w:rsidRPr="00C80358">
        <w:rPr>
          <w:rStyle w:val="Char7"/>
          <w:rFonts w:hint="cs"/>
          <w:rtl/>
        </w:rPr>
        <w:t>دوم</w:t>
      </w:r>
      <w:r w:rsidR="00253BB0" w:rsidRPr="00C80358">
        <w:rPr>
          <w:rStyle w:val="Char7"/>
          <w:rFonts w:hint="cs"/>
          <w:rtl/>
        </w:rPr>
        <w:t>:</w:t>
      </w:r>
      <w:r w:rsidR="00253BB0" w:rsidRPr="00707A87">
        <w:rPr>
          <w:rStyle w:val="Char0"/>
          <w:rFonts w:hint="cs"/>
          <w:rtl/>
        </w:rPr>
        <w:t xml:space="preserve"> - که مهمترین است، - اینکه رسول خدا فرموده است</w:t>
      </w:r>
      <w:r w:rsidR="0020699B">
        <w:rPr>
          <w:rStyle w:val="Char0"/>
          <w:rFonts w:hint="cs"/>
          <w:rtl/>
        </w:rPr>
        <w:t xml:space="preserve"> (</w:t>
      </w:r>
      <w:r w:rsidR="00253BB0" w:rsidRPr="00707A87">
        <w:rPr>
          <w:rStyle w:val="Char3"/>
          <w:rFonts w:hint="cs"/>
          <w:rtl/>
        </w:rPr>
        <w:t>حتی لایتحدث الناس)</w:t>
      </w:r>
      <w:r w:rsidR="00253BB0" w:rsidRPr="00707A87">
        <w:rPr>
          <w:rStyle w:val="Char0"/>
          <w:rFonts w:hint="cs"/>
          <w:rtl/>
        </w:rPr>
        <w:t xml:space="preserve"> منظور از «الناس» گروهی‌اند که در برابر صحابه قرار گرفته‌اند، و قرآن هم چون ایمانداران را مورد خطاب قرار می‌دهد آنان</w:t>
      </w:r>
      <w:r w:rsidRPr="00707A87">
        <w:rPr>
          <w:rStyle w:val="Char0"/>
          <w:rFonts w:hint="cs"/>
          <w:rtl/>
        </w:rPr>
        <w:t xml:space="preserve"> </w:t>
      </w:r>
      <w:r w:rsidR="00253BB0" w:rsidRPr="00707A87">
        <w:rPr>
          <w:rStyle w:val="Char0"/>
          <w:rFonts w:hint="cs"/>
          <w:rtl/>
        </w:rPr>
        <w:t>را با</w:t>
      </w:r>
      <w:r w:rsidR="00C80358">
        <w:rPr>
          <w:rStyle w:val="Char0"/>
          <w:rFonts w:hint="cs"/>
          <w:rtl/>
        </w:rPr>
        <w:t xml:space="preserve"> </w:t>
      </w:r>
      <w:r w:rsidR="00C80358">
        <w:rPr>
          <w:rStyle w:val="Char0"/>
          <w:rFonts w:cs="Traditional Arabic"/>
          <w:color w:val="000000"/>
          <w:shd w:val="clear" w:color="auto" w:fill="FFFFFF"/>
          <w:rtl/>
        </w:rPr>
        <w:t>﴿</w:t>
      </w:r>
      <w:r w:rsidR="00C80358" w:rsidRPr="00C80358">
        <w:rPr>
          <w:rStyle w:val="Char6"/>
          <w:rtl/>
        </w:rPr>
        <w:t xml:space="preserve">يَٰٓأَيُّهَا </w:t>
      </w:r>
      <w:r w:rsidR="00C80358" w:rsidRPr="00C80358">
        <w:rPr>
          <w:rStyle w:val="Char6"/>
          <w:rFonts w:hint="cs"/>
          <w:rtl/>
        </w:rPr>
        <w:t>ٱ</w:t>
      </w:r>
      <w:r w:rsidR="00C80358" w:rsidRPr="00C80358">
        <w:rPr>
          <w:rStyle w:val="Char6"/>
          <w:rFonts w:hint="eastAsia"/>
          <w:rtl/>
        </w:rPr>
        <w:t>لَّذِينَ</w:t>
      </w:r>
      <w:r w:rsidR="00C80358" w:rsidRPr="00C80358">
        <w:rPr>
          <w:rStyle w:val="Char6"/>
          <w:rtl/>
        </w:rPr>
        <w:t xml:space="preserve"> ءَامَنُواْ</w:t>
      </w:r>
      <w:r w:rsidR="00C80358">
        <w:rPr>
          <w:rStyle w:val="Char0"/>
          <w:rFonts w:cs="Traditional Arabic"/>
          <w:color w:val="000000"/>
          <w:shd w:val="clear" w:color="auto" w:fill="FFFFFF"/>
          <w:rtl/>
        </w:rPr>
        <w:t>﴾</w:t>
      </w:r>
      <w:r w:rsidR="00253BB0" w:rsidRPr="00707A87">
        <w:rPr>
          <w:rStyle w:val="Char0"/>
          <w:rFonts w:hint="cs"/>
          <w:rtl/>
        </w:rPr>
        <w:t xml:space="preserve"> مورد خطاب قرار می‌دهد و چون سخن را متوجه کفار یا مردم اعم از کافر و مؤمن می‌نماید با خطاب </w:t>
      </w:r>
      <w:r w:rsidR="00253BB0" w:rsidRPr="00707A87">
        <w:rPr>
          <w:rStyle w:val="Char2"/>
          <w:rFonts w:hint="cs"/>
          <w:rtl/>
        </w:rPr>
        <w:t>«ایها الناس»</w:t>
      </w:r>
      <w:r w:rsidR="00253BB0" w:rsidRPr="00707A87">
        <w:rPr>
          <w:rStyle w:val="Char0"/>
          <w:rFonts w:hint="cs"/>
          <w:rtl/>
        </w:rPr>
        <w:t xml:space="preserve"> مطرح می‌نماید و حال کفار بیشتر بر نکوهش پیامبر و دعوت او تلاش</w:t>
      </w:r>
      <w:r w:rsidR="00C80358">
        <w:rPr>
          <w:rStyle w:val="Char0"/>
          <w:rFonts w:hint="cs"/>
          <w:rtl/>
        </w:rPr>
        <w:t xml:space="preserve"> می‌کرد</w:t>
      </w:r>
      <w:r w:rsidR="00253BB0" w:rsidRPr="00707A87">
        <w:rPr>
          <w:rStyle w:val="Char0"/>
          <w:rFonts w:hint="cs"/>
          <w:rtl/>
        </w:rPr>
        <w:t>ند، و به همین خاطر چون پیامبر</w:t>
      </w:r>
      <w:r w:rsidR="007D18AE" w:rsidRPr="00707A87">
        <w:rPr>
          <w:rStyle w:val="Char0"/>
          <w:rFonts w:cs="CTraditional Arabic" w:hint="cs"/>
          <w:rtl/>
        </w:rPr>
        <w:t xml:space="preserve"> ج</w:t>
      </w:r>
      <w:r w:rsidR="00253BB0" w:rsidRPr="00707A87">
        <w:rPr>
          <w:rStyle w:val="Char0"/>
          <w:rFonts w:hint="cs"/>
          <w:rtl/>
        </w:rPr>
        <w:t xml:space="preserve"> عبدالله بن ابی سلول را می‌کشد.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بلکه گفته می‌شود</w:t>
      </w:r>
      <w:r w:rsidR="0020699B">
        <w:rPr>
          <w:rStyle w:val="Char0"/>
          <w:rFonts w:hint="cs"/>
          <w:rtl/>
        </w:rPr>
        <w:t xml:space="preserve"> (</w:t>
      </w:r>
      <w:r w:rsidRPr="00707A87">
        <w:rPr>
          <w:rStyle w:val="Char0"/>
          <w:rFonts w:hint="cs"/>
          <w:rtl/>
        </w:rPr>
        <w:t>محمد اصحاب خود را می‌کشد) تا با این [تبلیغات] مردم را از پذیرش این دعوت و جمع‌شدن پیرامون پیامبر ممانعت به عمل آورند.</w:t>
      </w:r>
    </w:p>
    <w:p w:rsidR="00253BB0" w:rsidRPr="00707A87" w:rsidRDefault="00253BB0" w:rsidP="00C80358">
      <w:pPr>
        <w:pStyle w:val="StyleComplexBLotus12ptJustifiedFirstline05cmCharCharCharCharCharCharCharCharCharCharChar"/>
        <w:spacing w:line="240" w:lineRule="auto"/>
        <w:rPr>
          <w:rStyle w:val="Char0"/>
          <w:rtl/>
        </w:rPr>
      </w:pPr>
      <w:r w:rsidRPr="00707A87">
        <w:rPr>
          <w:rStyle w:val="Char0"/>
          <w:rFonts w:hint="cs"/>
          <w:rtl/>
        </w:rPr>
        <w:t>و در لغت می‌توان لفظ صحبت را بر دشمن اطلاق نمود کما اینکه از پیامبر روایت شده است</w:t>
      </w:r>
      <w:r w:rsidR="002F69C2">
        <w:rPr>
          <w:rStyle w:val="Char0"/>
          <w:rFonts w:hint="cs"/>
          <w:rtl/>
        </w:rPr>
        <w:t>:</w:t>
      </w:r>
      <w:r w:rsidR="0020699B">
        <w:rPr>
          <w:rStyle w:val="Char0"/>
          <w:rFonts w:hint="cs"/>
          <w:rtl/>
        </w:rPr>
        <w:t xml:space="preserve"> (</w:t>
      </w:r>
      <w:r w:rsidRPr="00707A87">
        <w:rPr>
          <w:rStyle w:val="Char3"/>
          <w:rFonts w:hint="cs"/>
          <w:rtl/>
        </w:rPr>
        <w:t xml:space="preserve">اذا التقی المسلمان </w:t>
      </w:r>
      <w:r w:rsidR="00542250" w:rsidRPr="00707A87">
        <w:rPr>
          <w:rStyle w:val="Char3"/>
          <w:rFonts w:hint="cs"/>
          <w:rtl/>
        </w:rPr>
        <w:t>بسیفیهما</w:t>
      </w:r>
      <w:r w:rsidRPr="00707A87">
        <w:rPr>
          <w:rStyle w:val="Char3"/>
          <w:rFonts w:hint="cs"/>
          <w:rtl/>
        </w:rPr>
        <w:t xml:space="preserve"> فالقاتل</w:t>
      </w:r>
      <w:r w:rsidR="002F69C2">
        <w:rPr>
          <w:rStyle w:val="Char3"/>
          <w:rFonts w:hint="cs"/>
          <w:rtl/>
        </w:rPr>
        <w:t xml:space="preserve"> و</w:t>
      </w:r>
      <w:r w:rsidRPr="00707A87">
        <w:rPr>
          <w:rStyle w:val="Char3"/>
          <w:rFonts w:hint="cs"/>
          <w:rtl/>
        </w:rPr>
        <w:t>المقتول</w:t>
      </w:r>
      <w:r w:rsidR="00E0129B">
        <w:rPr>
          <w:rStyle w:val="Char3"/>
          <w:rFonts w:hint="cs"/>
          <w:rtl/>
        </w:rPr>
        <w:t xml:space="preserve"> في </w:t>
      </w:r>
      <w:r w:rsidRPr="00707A87">
        <w:rPr>
          <w:rStyle w:val="Char3"/>
          <w:rFonts w:hint="cs"/>
          <w:rtl/>
        </w:rPr>
        <w:t>النارفقلت</w:t>
      </w:r>
      <w:r w:rsidR="00004070" w:rsidRPr="00707A87">
        <w:rPr>
          <w:rStyle w:val="Char3"/>
          <w:rFonts w:hint="cs"/>
          <w:rtl/>
        </w:rPr>
        <w:t xml:space="preserve"> </w:t>
      </w:r>
      <w:r w:rsidR="00004070" w:rsidRPr="00C80358">
        <w:rPr>
          <w:rStyle w:val="Char0"/>
          <w:rFonts w:hint="cs"/>
          <w:rtl/>
        </w:rPr>
        <w:t>[ابوب</w:t>
      </w:r>
      <w:r w:rsidR="002F69C2" w:rsidRPr="00C80358">
        <w:rPr>
          <w:rStyle w:val="Char0"/>
          <w:rFonts w:hint="cs"/>
          <w:rtl/>
        </w:rPr>
        <w:t>ك</w:t>
      </w:r>
      <w:r w:rsidR="00004070" w:rsidRPr="00C80358">
        <w:rPr>
          <w:rStyle w:val="Char0"/>
          <w:rFonts w:hint="cs"/>
          <w:rtl/>
        </w:rPr>
        <w:t>ره</w:t>
      </w:r>
      <w:r w:rsidR="00004070" w:rsidRPr="00707A87">
        <w:rPr>
          <w:rStyle w:val="Char3"/>
          <w:rFonts w:cs="CTraditional Arabic" w:hint="cs"/>
          <w:rtl/>
        </w:rPr>
        <w:t>س</w:t>
      </w:r>
      <w:r w:rsidRPr="00C80358">
        <w:rPr>
          <w:rStyle w:val="Char0"/>
          <w:rFonts w:hint="cs"/>
          <w:rtl/>
        </w:rPr>
        <w:t xml:space="preserve"> می‌گوید]</w:t>
      </w:r>
      <w:r w:rsidRPr="00707A87">
        <w:rPr>
          <w:rStyle w:val="Char3"/>
          <w:rFonts w:hint="cs"/>
          <w:rtl/>
        </w:rPr>
        <w:t xml:space="preserve"> </w:t>
      </w:r>
      <w:r w:rsidRPr="00707A87">
        <w:rPr>
          <w:rStyle w:val="Char3"/>
          <w:rFonts w:ascii="Times New Roman" w:hAnsi="Times New Roman" w:cs="Times New Roman" w:hint="cs"/>
          <w:rtl/>
        </w:rPr>
        <w:t>–</w:t>
      </w:r>
      <w:r w:rsidRPr="00707A87">
        <w:rPr>
          <w:rStyle w:val="Char3"/>
          <w:rFonts w:hint="cs"/>
          <w:rtl/>
        </w:rPr>
        <w:t xml:space="preserve"> یا رسول الله هذا القاتل فما بال المقتول؟ قال</w:t>
      </w:r>
      <w:r w:rsidR="002F69C2">
        <w:rPr>
          <w:rStyle w:val="Char3"/>
          <w:rFonts w:hint="cs"/>
          <w:rtl/>
        </w:rPr>
        <w:t>:</w:t>
      </w:r>
      <w:r w:rsidRPr="00707A87">
        <w:rPr>
          <w:rStyle w:val="Char3"/>
          <w:rFonts w:hint="cs"/>
          <w:rtl/>
        </w:rPr>
        <w:t xml:space="preserve"> انه </w:t>
      </w:r>
      <w:r w:rsidR="002F69C2">
        <w:rPr>
          <w:rStyle w:val="Char3"/>
          <w:rFonts w:hint="cs"/>
          <w:rtl/>
        </w:rPr>
        <w:t>ك</w:t>
      </w:r>
      <w:r w:rsidRPr="00707A87">
        <w:rPr>
          <w:rStyle w:val="Char3"/>
          <w:rFonts w:hint="cs"/>
          <w:rtl/>
        </w:rPr>
        <w:t>ان حریصاً علی قتل صاحبه</w:t>
      </w:r>
      <w:r w:rsidR="00DA0B28" w:rsidRPr="00707A87">
        <w:rPr>
          <w:rStyle w:val="Char3"/>
          <w:rFonts w:hint="cs"/>
          <w:rtl/>
        </w:rPr>
        <w:t>)</w:t>
      </w:r>
      <w:r w:rsidRPr="00707A87">
        <w:rPr>
          <w:rStyle w:val="Char0"/>
          <w:vertAlign w:val="superscript"/>
          <w:rtl/>
        </w:rPr>
        <w:footnoteReference w:id="624"/>
      </w:r>
      <w:r w:rsidR="00C80358">
        <w:rPr>
          <w:rStyle w:val="Char3"/>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هرگاه دو مسلمانان با شمشیر به جنگ هم رفتند، قاتل و مقتول در آتش جهنم‌اند، گفتم [ابوبکره] ای رسول خدا گناه قاتل معلوم </w:t>
      </w:r>
      <w:r w:rsidR="003629F3" w:rsidRPr="00707A87">
        <w:rPr>
          <w:rStyle w:val="Char0"/>
          <w:rFonts w:hint="cs"/>
          <w:rtl/>
        </w:rPr>
        <w:t>است اما</w:t>
      </w:r>
      <w:r w:rsidRPr="00707A87">
        <w:rPr>
          <w:rStyle w:val="Char0"/>
          <w:rFonts w:hint="cs"/>
          <w:rtl/>
        </w:rPr>
        <w:t xml:space="preserve"> جرم و گناه مقتول چیست؟ فرمود او به قتل دوست خویش حریص بوده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جائز است لفظ صاحب را نیز بر کسی که یک بار هم با وی برخورد داشته‌اید اطلاق کرد. مثلاً از پیامبر روایت نموده‌اند</w:t>
      </w:r>
      <w:r w:rsidR="002F69C2">
        <w:rPr>
          <w:rStyle w:val="Char0"/>
          <w:rFonts w:hint="cs"/>
          <w:rtl/>
        </w:rPr>
        <w:t>:</w:t>
      </w:r>
      <w:r w:rsidR="0020699B">
        <w:rPr>
          <w:rStyle w:val="Char0"/>
          <w:rFonts w:hint="cs"/>
          <w:rtl/>
        </w:rPr>
        <w:t xml:space="preserve"> (</w:t>
      </w:r>
      <w:r w:rsidRPr="00707A87">
        <w:rPr>
          <w:rStyle w:val="Char3"/>
          <w:rFonts w:hint="cs"/>
          <w:rtl/>
        </w:rPr>
        <w:t>البیّعان بالخیار مالم یتفرقا اویقول احمدها لصاحبه</w:t>
      </w:r>
      <w:r w:rsidR="002F69C2">
        <w:rPr>
          <w:rStyle w:val="Char3"/>
          <w:rFonts w:hint="cs"/>
          <w:rtl/>
        </w:rPr>
        <w:t>:</w:t>
      </w:r>
      <w:r w:rsidRPr="00707A87">
        <w:rPr>
          <w:rStyle w:val="Char3"/>
          <w:rFonts w:hint="cs"/>
          <w:rtl/>
        </w:rPr>
        <w:t xml:space="preserve"> اختر</w:t>
      </w:r>
      <w:r w:rsidR="002F69C2">
        <w:rPr>
          <w:rStyle w:val="Char3"/>
          <w:rFonts w:hint="cs"/>
          <w:rtl/>
        </w:rPr>
        <w:t>:</w:t>
      </w:r>
      <w:r w:rsidRPr="00707A87">
        <w:rPr>
          <w:rStyle w:val="FootnoteReference"/>
          <w:rFonts w:cs="IRNazli"/>
          <w:b/>
          <w:sz w:val="28"/>
          <w:szCs w:val="28"/>
          <w:rtl/>
          <w:lang w:bidi="fa-IR"/>
        </w:rPr>
        <w:footnoteReference w:id="625"/>
      </w:r>
      <w:r w:rsidRPr="00707A87">
        <w:rPr>
          <w:rStyle w:val="Char3"/>
          <w:rFonts w:hint="cs"/>
          <w:rtl/>
        </w:rPr>
        <w:t>)</w:t>
      </w:r>
      <w:r w:rsidRPr="00707A87">
        <w:rPr>
          <w:rStyle w:val="Char0"/>
          <w:rFonts w:hint="cs"/>
          <w:rtl/>
        </w:rPr>
        <w:t xml:space="preserve"> فروشند و خریدار تا از هم جدا نشده‌اند دارای اختیار [در قبول یا فسخ معامله] می‌باشند یا یکی به رفیق خود بگوید دارای حق خیار هستید، [در این روایت] مشتری را به صاحب نام برده گرچه یکبار برای خرید کالا فروشند، با او برخورده نموده باشد.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در لغت جائز است لفظ صحبت و صاحب را بر کسی اطلاق کرد که صاحب و طرف مقابل خود را نشناسد و یک روز هم با او ملاقات و برخورد نداشته باشد کمااینکه در روایت عبدالرحمن بن عوف است که او فرموده است! من در روز جنگ بدر در صف جهاد بودم به سمت راست و چپ خویش نگریستم، خود را میان دو نوجوان از انصار دیدم، گفتم کاش میان دو نفر بزرگتر و مسن می‌بودم، یکی از</w:t>
      </w:r>
      <w:r w:rsidR="006318F3" w:rsidRPr="00707A87">
        <w:rPr>
          <w:rStyle w:val="Char0"/>
          <w:rFonts w:hint="cs"/>
          <w:rtl/>
        </w:rPr>
        <w:t xml:space="preserve"> آن‌ها </w:t>
      </w:r>
      <w:r w:rsidRPr="00707A87">
        <w:rPr>
          <w:rStyle w:val="Char0"/>
          <w:rFonts w:hint="cs"/>
          <w:rtl/>
        </w:rPr>
        <w:t>مرا اشاره کرد و گفت</w:t>
      </w:r>
      <w:r w:rsidR="002F69C2">
        <w:rPr>
          <w:rStyle w:val="Char0"/>
          <w:rFonts w:hint="cs"/>
          <w:rtl/>
        </w:rPr>
        <w:t>:</w:t>
      </w:r>
      <w:r w:rsidR="0020699B">
        <w:rPr>
          <w:rStyle w:val="Char0"/>
          <w:rFonts w:hint="cs"/>
          <w:rtl/>
        </w:rPr>
        <w:t xml:space="preserve"> (</w:t>
      </w:r>
      <w:r w:rsidRPr="00707A87">
        <w:rPr>
          <w:rStyle w:val="Char0"/>
          <w:rFonts w:hint="cs"/>
          <w:rtl/>
        </w:rPr>
        <w:t>ای عمو آیا ابوجهل را می‌شناسی؟ گفتم آری</w:t>
      </w:r>
      <w:r w:rsidR="002F69C2">
        <w:rPr>
          <w:rStyle w:val="Char0"/>
          <w:rFonts w:hint="cs"/>
          <w:rtl/>
        </w:rPr>
        <w:t>:</w:t>
      </w:r>
      <w:r w:rsidRPr="00707A87">
        <w:rPr>
          <w:rStyle w:val="Char0"/>
          <w:rFonts w:hint="cs"/>
          <w:rtl/>
        </w:rPr>
        <w:t xml:space="preserve"> ای برادرزاده ام چه کار با او داری؟ گفت شنیده‌ام که پیامبر را دشنام می‌داده است، قسم به آنکه جانم در </w:t>
      </w:r>
      <w:r w:rsidR="00862D16" w:rsidRPr="00707A87">
        <w:rPr>
          <w:rStyle w:val="Char0"/>
          <w:rFonts w:hint="cs"/>
          <w:rtl/>
        </w:rPr>
        <w:t xml:space="preserve">دست </w:t>
      </w:r>
      <w:r w:rsidRPr="00707A87">
        <w:rPr>
          <w:rStyle w:val="Char0"/>
          <w:rFonts w:hint="cs"/>
          <w:rtl/>
        </w:rPr>
        <w:t xml:space="preserve"> اوست! اگر او را ببینم از او جدا نشوم تا اینکه هر کدام از ما که برای مرگ عجله می‌نماید [اجلش فرا رسیده] بمیرد، [عبدالرحمن] می‌گوید</w:t>
      </w:r>
      <w:r w:rsidR="002F69C2">
        <w:rPr>
          <w:rStyle w:val="Char0"/>
          <w:rFonts w:hint="cs"/>
          <w:rtl/>
        </w:rPr>
        <w:t>:</w:t>
      </w:r>
      <w:r w:rsidRPr="00707A87">
        <w:rPr>
          <w:rStyle w:val="Char0"/>
          <w:rFonts w:hint="cs"/>
          <w:rtl/>
        </w:rPr>
        <w:t xml:space="preserve"> از آن تعجب کردم، و دیگری هم مرا اشاره کرد، و همچون اولی گفت، در این گفتگو بودیم </w:t>
      </w:r>
      <w:r w:rsidR="003629F3" w:rsidRPr="00707A87">
        <w:rPr>
          <w:rStyle w:val="Char0"/>
          <w:rFonts w:hint="cs"/>
          <w:rtl/>
        </w:rPr>
        <w:t>که ناگاه</w:t>
      </w:r>
      <w:r w:rsidRPr="00707A87">
        <w:rPr>
          <w:rStyle w:val="Char0"/>
          <w:rFonts w:hint="cs"/>
          <w:rtl/>
        </w:rPr>
        <w:t xml:space="preserve"> ابوجهل را دیدم در میان مردم حرکت</w:t>
      </w:r>
      <w:r w:rsidR="00C80358">
        <w:rPr>
          <w:rStyle w:val="Char0"/>
          <w:rFonts w:hint="cs"/>
          <w:rtl/>
        </w:rPr>
        <w:t xml:space="preserve"> می‌کرد</w:t>
      </w:r>
      <w:r w:rsidRPr="00707A87">
        <w:rPr>
          <w:rStyle w:val="Char0"/>
          <w:rFonts w:hint="cs"/>
          <w:rtl/>
        </w:rPr>
        <w:t>، گفتم آیا نمی‌بینی</w:t>
      </w:r>
      <w:r w:rsidR="0020699B">
        <w:rPr>
          <w:rStyle w:val="Char0"/>
          <w:rFonts w:hint="cs"/>
          <w:rtl/>
        </w:rPr>
        <w:t xml:space="preserve"> (</w:t>
      </w:r>
      <w:r w:rsidRPr="00707A87">
        <w:rPr>
          <w:rStyle w:val="Char2"/>
          <w:rFonts w:hint="cs"/>
          <w:rtl/>
        </w:rPr>
        <w:t>هذا صاحب</w:t>
      </w:r>
      <w:r w:rsidR="002F69C2">
        <w:rPr>
          <w:rStyle w:val="Char2"/>
          <w:rFonts w:hint="cs"/>
          <w:rtl/>
        </w:rPr>
        <w:t>ك</w:t>
      </w:r>
      <w:r w:rsidRPr="00707A87">
        <w:rPr>
          <w:rStyle w:val="Char2"/>
          <w:rFonts w:hint="cs"/>
          <w:rtl/>
        </w:rPr>
        <w:t>ما الذی تسألان عنه)</w:t>
      </w:r>
      <w:r w:rsidRPr="00707A87">
        <w:rPr>
          <w:rStyle w:val="Char0"/>
          <w:rFonts w:hint="cs"/>
          <w:rtl/>
        </w:rPr>
        <w:t xml:space="preserve"> این همان صاحب و کسی است که شما درباره‌ی او سؤال می‌کنید، [می‌گوید:] پس به سوی او شتافتند و او را با شمشیر زدند تا اینکه او را از پای درآوردند سپس نزد پیامبر</w:t>
      </w:r>
      <w:r w:rsidR="007D18AE" w:rsidRPr="00707A87">
        <w:rPr>
          <w:rStyle w:val="Char0"/>
          <w:rFonts w:cs="CTraditional Arabic" w:hint="cs"/>
          <w:rtl/>
        </w:rPr>
        <w:t xml:space="preserve"> ج</w:t>
      </w:r>
      <w:r w:rsidRPr="00707A87">
        <w:rPr>
          <w:rStyle w:val="Char0"/>
          <w:rFonts w:hint="cs"/>
          <w:rtl/>
        </w:rPr>
        <w:t xml:space="preserve"> رفتند، و او را از جریان آگاه ساختند، او فرمود کدامتان او را کشته است هر کدام گفتند</w:t>
      </w:r>
      <w:r w:rsidR="002F69C2">
        <w:rPr>
          <w:rStyle w:val="Char0"/>
          <w:rFonts w:hint="cs"/>
          <w:rtl/>
        </w:rPr>
        <w:t>:</w:t>
      </w:r>
      <w:r w:rsidRPr="00707A87">
        <w:rPr>
          <w:rStyle w:val="Char0"/>
          <w:rFonts w:hint="cs"/>
          <w:rtl/>
        </w:rPr>
        <w:t xml:space="preserve"> من او را کشته‌ام، و بفرمود</w:t>
      </w:r>
      <w:r w:rsidR="002F69C2">
        <w:rPr>
          <w:rStyle w:val="Char0"/>
          <w:rFonts w:hint="cs"/>
          <w:rtl/>
        </w:rPr>
        <w:t>:</w:t>
      </w:r>
      <w:r w:rsidRPr="00707A87">
        <w:rPr>
          <w:rStyle w:val="Char0"/>
          <w:rFonts w:hint="cs"/>
          <w:rtl/>
        </w:rPr>
        <w:t xml:space="preserve"> آیا بر شمشیر خود دست کشیده‌اید، گفتند خیر، به دو شمشیر نگاه کرد و فرمود</w:t>
      </w:r>
      <w:r w:rsidR="007B4D5B">
        <w:rPr>
          <w:rStyle w:val="Char0"/>
          <w:rFonts w:hint="cs"/>
          <w:rtl/>
        </w:rPr>
        <w:t xml:space="preserve"> هردو </w:t>
      </w:r>
      <w:r w:rsidRPr="00707A87">
        <w:rPr>
          <w:rStyle w:val="Char0"/>
          <w:rFonts w:hint="cs"/>
          <w:rtl/>
        </w:rPr>
        <w:t>او را کشته‌اید و به گرفتن غنیمت وی دستور داد.</w:t>
      </w:r>
      <w:r w:rsidRPr="00707A87">
        <w:rPr>
          <w:rStyle w:val="Char0"/>
          <w:vertAlign w:val="superscript"/>
          <w:rtl/>
        </w:rPr>
        <w:footnoteReference w:id="626"/>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لهذا صحبت لغوی دارای ضابطه و قاعده نیست، و چنانچه صحابی به صحبت لغوی شناخته و معلوم می‌گردید، ما نیز صحابه می‌بودیم زیرا در صحبت لغوی همچنانکه در روایت عبدالرحمن بن عوف ذکر شد مستلزم محبت و برخورد همیشگی نیست، [و بر این اساس] هر کدام از یهود و نصاری و منافقین و مشرکین که با پیامبر برخورد کرده‌اند نیز صحابه‌اند چون صحبت لغوی [قائل] به شرط ایمان نیست.</w:t>
      </w:r>
    </w:p>
    <w:p w:rsidR="00253BB0" w:rsidRPr="00707A87" w:rsidRDefault="00253BB0" w:rsidP="00707A87">
      <w:pPr>
        <w:pStyle w:val="aa"/>
        <w:rPr>
          <w:rtl/>
        </w:rPr>
      </w:pPr>
      <w:bookmarkStart w:id="118" w:name="_Toc437418481"/>
      <w:r w:rsidRPr="00707A87">
        <w:rPr>
          <w:rFonts w:hint="cs"/>
          <w:rtl/>
        </w:rPr>
        <w:t>آیا منافقین هم در زمره‌ی صحابه‌اند؟</w:t>
      </w:r>
      <w:bookmarkEnd w:id="118"/>
    </w:p>
    <w:p w:rsidR="0000407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نمی‌دانم شیعه‌ی اثناعشری چگونه به این آسانی می‌توانند نفاق را به صحابه‌ی پیامبر نسبت دهند در حالیکه گفتار خداوند در مورد منافقین با خطاب به صحابه </w:t>
      </w:r>
      <w:r w:rsidR="00004070" w:rsidRPr="00707A87">
        <w:rPr>
          <w:rStyle w:val="Char0"/>
          <w:rFonts w:hint="cs"/>
          <w:rtl/>
        </w:rPr>
        <w:t>را تلاوت می‌نمایند که می‌فرماید</w:t>
      </w:r>
      <w:r w:rsidRPr="00707A87">
        <w:rPr>
          <w:rStyle w:val="Char0"/>
          <w:rFonts w:hint="cs"/>
          <w:rtl/>
        </w:rPr>
        <w:t>:</w:t>
      </w:r>
    </w:p>
    <w:p w:rsidR="00253BB0" w:rsidRPr="00707A87" w:rsidRDefault="00004070"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وَيَحۡلِفُونَ بِ</w:t>
      </w:r>
      <w:r w:rsidRPr="00707A87">
        <w:rPr>
          <w:rStyle w:val="Char6"/>
          <w:rFonts w:hint="cs"/>
          <w:rtl/>
        </w:rPr>
        <w:t>ٱ</w:t>
      </w:r>
      <w:r w:rsidRPr="00707A87">
        <w:rPr>
          <w:rStyle w:val="Char6"/>
          <w:rFonts w:hint="eastAsia"/>
          <w:rtl/>
        </w:rPr>
        <w:t>للَّهِ</w:t>
      </w:r>
      <w:r w:rsidRPr="00707A87">
        <w:rPr>
          <w:rStyle w:val="Char6"/>
          <w:rtl/>
        </w:rPr>
        <w:t xml:space="preserve"> إِنَّهُمۡ لَمِنكُمۡ وَمَا هُم مِّنكُمۡ وَلَٰكِنَّهُمۡ قَوۡمٞ يَفۡرَقُونَ٥٦</w:t>
      </w:r>
      <w:r w:rsidRPr="00707A87">
        <w:rPr>
          <w:rStyle w:val="Char0"/>
          <w:rFonts w:cs="Traditional Arabic"/>
          <w:color w:val="000000"/>
          <w:shd w:val="clear" w:color="auto" w:fill="FFFFFF"/>
          <w:rtl/>
        </w:rPr>
        <w:t>﴾</w:t>
      </w:r>
      <w:r w:rsidRPr="00707A87">
        <w:rPr>
          <w:rStyle w:val="Char4"/>
          <w:rtl/>
        </w:rPr>
        <w:t xml:space="preserve"> [التوبة: 56]</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قضیه‌ای که قرآن آشکارا به آن تصریح نموده است، ولیکن همواره ما پیرامون آن مجادله و بحث می‌نمائیم.</w:t>
      </w:r>
    </w:p>
    <w:p w:rsidR="00253BB0" w:rsidRPr="00707A87" w:rsidRDefault="00253BB0" w:rsidP="00C80358">
      <w:pPr>
        <w:pStyle w:val="StyleComplexBLotus12ptJustifiedFirstline05cmCharCharCharCharCharCharCharCharCharCharChar"/>
        <w:spacing w:line="240" w:lineRule="auto"/>
        <w:rPr>
          <w:rStyle w:val="Char0"/>
          <w:rtl/>
        </w:rPr>
      </w:pPr>
      <w:r w:rsidRPr="00707A87">
        <w:rPr>
          <w:rStyle w:val="Char0"/>
          <w:rFonts w:hint="cs"/>
          <w:rtl/>
        </w:rPr>
        <w:t>و به همین خاطر نزد علماء ثابت شده است، که صحابی کسی است که با ایمان با پیامبر هم‌صحبت بوده است و با ایمان هم از دنیا برفته است، اما منافقین و مرتدین در زمره‌ی صحابه به شمار نمی‌آیند و گاهی لفظ صحبت [لغوی] نه شرعی مانند روایت</w:t>
      </w:r>
      <w:r w:rsidR="0020699B">
        <w:rPr>
          <w:rStyle w:val="Char0"/>
          <w:rFonts w:hint="cs"/>
          <w:rtl/>
        </w:rPr>
        <w:t xml:space="preserve"> (</w:t>
      </w:r>
      <w:r w:rsidRPr="00707A87">
        <w:rPr>
          <w:rStyle w:val="Char3"/>
          <w:rFonts w:hint="cs"/>
          <w:rtl/>
        </w:rPr>
        <w:t>حتی لایتحدث الناس أن محمد یقتل اصحابه)</w:t>
      </w:r>
      <w:r w:rsidRPr="00707A87">
        <w:rPr>
          <w:rStyle w:val="Char0"/>
          <w:rFonts w:hint="cs"/>
          <w:rtl/>
        </w:rPr>
        <w:t xml:space="preserve"> بر منافقین اطلاق شده است گرچه پیامبر می‌دانسته است، که عبدالله بن ابی‌منافق است و </w:t>
      </w:r>
      <w:r w:rsidR="003629F3" w:rsidRPr="00707A87">
        <w:rPr>
          <w:rStyle w:val="Char0"/>
          <w:rFonts w:hint="cs"/>
          <w:rtl/>
        </w:rPr>
        <w:t>از</w:t>
      </w:r>
      <w:r w:rsidRPr="00707A87">
        <w:rPr>
          <w:rStyle w:val="Char0"/>
          <w:rFonts w:hint="cs"/>
          <w:rtl/>
        </w:rPr>
        <w:t xml:space="preserve"> صفوف مسلیمن بیرون است حماقت و جهل اینکه کسانی از شیعه‌ی اثناعشری تصور می‌نمایند که رسول خدا</w:t>
      </w:r>
      <w:r w:rsidR="007D18AE" w:rsidRPr="00707A87">
        <w:rPr>
          <w:rStyle w:val="Char0"/>
          <w:rFonts w:cs="CTraditional Arabic" w:hint="cs"/>
          <w:rtl/>
        </w:rPr>
        <w:t>ج</w:t>
      </w:r>
      <w:r w:rsidRPr="00707A87">
        <w:rPr>
          <w:rStyle w:val="Char0"/>
          <w:rFonts w:hint="cs"/>
          <w:rtl/>
        </w:rPr>
        <w:t xml:space="preserve"> عبدالله بن ابی را صاحب و صحابه‌ی خویش به حساب می‌آورد، و شما [شیعه] که از لحاظ ایمان و تقوی </w:t>
      </w:r>
      <w:r w:rsidR="003629F3" w:rsidRPr="00707A87">
        <w:rPr>
          <w:rStyle w:val="Char0"/>
          <w:rFonts w:hint="cs"/>
          <w:rtl/>
        </w:rPr>
        <w:t>با پیامبر قابل مقایسه نیستید</w:t>
      </w:r>
      <w:r w:rsidRPr="00707A87">
        <w:rPr>
          <w:rStyle w:val="Char0"/>
          <w:rFonts w:hint="cs"/>
          <w:rtl/>
        </w:rPr>
        <w:t xml:space="preserve"> حذر می‌نمائید </w:t>
      </w:r>
      <w:r w:rsidR="003629F3" w:rsidRPr="00707A87">
        <w:rPr>
          <w:rStyle w:val="Char0"/>
          <w:rFonts w:hint="cs"/>
          <w:rtl/>
        </w:rPr>
        <w:t xml:space="preserve">از </w:t>
      </w:r>
      <w:r w:rsidRPr="00707A87">
        <w:rPr>
          <w:rStyle w:val="Char0"/>
          <w:rFonts w:hint="cs"/>
          <w:rtl/>
        </w:rPr>
        <w:t>اینکه منافق را صاحب و دوست خویش به شمار آورید، پس چگونه این انتساب را ب</w:t>
      </w:r>
      <w:r w:rsidR="00A80DAB" w:rsidRPr="00707A87">
        <w:rPr>
          <w:rStyle w:val="Char0"/>
          <w:rFonts w:hint="cs"/>
          <w:rtl/>
        </w:rPr>
        <w:t>رای</w:t>
      </w:r>
      <w:r w:rsidRPr="00707A87">
        <w:rPr>
          <w:rStyle w:val="Char0"/>
          <w:rFonts w:hint="cs"/>
          <w:rtl/>
        </w:rPr>
        <w:t xml:space="preserve"> برترین خلق و با تقواترین انسان روا می‌دارید؟!!!.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با این توضیح معلوم می‌گردد که منظور پیامبر [در روایت مذکور] صحبت لغوی متعارف میان مردم بوده است و منظور صحبت </w:t>
      </w:r>
      <w:r w:rsidR="00A80DAB" w:rsidRPr="00707A87">
        <w:rPr>
          <w:rStyle w:val="Char0"/>
          <w:rFonts w:hint="cs"/>
          <w:rtl/>
        </w:rPr>
        <w:t>به معنای شرعی آن</w:t>
      </w:r>
      <w:r w:rsidRPr="00707A87">
        <w:rPr>
          <w:rStyle w:val="Char0"/>
          <w:rFonts w:hint="cs"/>
          <w:rtl/>
        </w:rPr>
        <w:t xml:space="preserve"> نبوده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در روایتی پیامبر اسلام اعلام نموده است که منافقین در میان جماعت مسلمانان منحرف‌اند و می‌فرماید</w:t>
      </w:r>
      <w:r w:rsidR="002F69C2">
        <w:rPr>
          <w:rStyle w:val="Char0"/>
          <w:rFonts w:hint="cs"/>
          <w:rtl/>
        </w:rPr>
        <w:t>:</w:t>
      </w:r>
      <w:r w:rsidRPr="00707A87">
        <w:rPr>
          <w:rStyle w:val="Char0"/>
          <w:rFonts w:hint="cs"/>
          <w:rtl/>
        </w:rPr>
        <w:t xml:space="preserve"> در میان اصحاب من دوازده منافق وجود دارند، در میانشان هشت نفر وارد بهشت نشوند تا اینکه شتر از سوراخ سوزن بگذرد، اما شیعه‌ی اثناعشری تیرهای [اتهام نفاق] را متوجه جماهیر صحابه نموده‌اند و بر آنان حکم ارتداد، گمراهی و برگشت از دین داده‌اند و افرادی را استثناء نموده‌اند که پیمان‌شکنی ننموده‌اند.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بر مبنای روایات شیعه این تعداد [صحابه] که شیعه اثناعشری از آنان ستایش می‌نمایند کمتر از سه نفر نبوده و بیشتر از هفت نفر هم نیستند.</w:t>
      </w:r>
    </w:p>
    <w:p w:rsidR="00004070" w:rsidRPr="00707A87" w:rsidRDefault="00253BB0" w:rsidP="00C80358">
      <w:pPr>
        <w:pStyle w:val="StyleComplexBLotus12ptJustifiedFirstline05cmCharCharCharCharCharCharCharCharCharCharChar"/>
        <w:spacing w:line="240" w:lineRule="auto"/>
        <w:rPr>
          <w:rStyle w:val="Char0"/>
          <w:rtl/>
        </w:rPr>
      </w:pPr>
      <w:r w:rsidRPr="00707A87">
        <w:rPr>
          <w:rStyle w:val="Char0"/>
          <w:rFonts w:hint="cs"/>
          <w:rtl/>
        </w:rPr>
        <w:t xml:space="preserve">کلینی در الکافی </w:t>
      </w:r>
      <w:r w:rsidRPr="00707A87">
        <w:rPr>
          <w:rFonts w:ascii="Times New Roman" w:hAnsi="Times New Roman" w:cs="Times New Roman" w:hint="cs"/>
          <w:sz w:val="28"/>
          <w:szCs w:val="28"/>
          <w:rtl/>
          <w:lang w:bidi="fa-IR"/>
        </w:rPr>
        <w:t>–</w:t>
      </w:r>
      <w:r w:rsidRPr="00707A87">
        <w:rPr>
          <w:rStyle w:val="Char0"/>
          <w:rFonts w:hint="cs"/>
          <w:rtl/>
        </w:rPr>
        <w:t xml:space="preserve"> مهم‌ترین منابع حدیث شیعه‌ی اثناعشری </w:t>
      </w:r>
      <w:r w:rsidRPr="00707A87">
        <w:rPr>
          <w:rFonts w:ascii="Times New Roman" w:hAnsi="Times New Roman" w:cs="Times New Roman" w:hint="cs"/>
          <w:sz w:val="28"/>
          <w:szCs w:val="28"/>
          <w:rtl/>
          <w:lang w:bidi="fa-IR"/>
        </w:rPr>
        <w:t>–</w:t>
      </w:r>
      <w:r w:rsidRPr="00707A87">
        <w:rPr>
          <w:rStyle w:val="Char0"/>
          <w:rFonts w:hint="cs"/>
          <w:rtl/>
        </w:rPr>
        <w:t xml:space="preserve"> از حمران بن اعین روایت کرده است که می‌گوید</w:t>
      </w:r>
      <w:r w:rsidR="002F69C2">
        <w:rPr>
          <w:rStyle w:val="Char0"/>
          <w:rFonts w:hint="cs"/>
          <w:rtl/>
        </w:rPr>
        <w:t>:</w:t>
      </w:r>
      <w:r w:rsidR="0020699B">
        <w:rPr>
          <w:rStyle w:val="Char0"/>
          <w:rFonts w:hint="cs"/>
          <w:rtl/>
        </w:rPr>
        <w:t xml:space="preserve"> (</w:t>
      </w:r>
      <w:r w:rsidRPr="00707A87">
        <w:rPr>
          <w:rStyle w:val="Char0"/>
          <w:rFonts w:hint="cs"/>
          <w:rtl/>
        </w:rPr>
        <w:t>به ابوجعفر</w:t>
      </w:r>
      <w:r w:rsidR="00D35A70" w:rsidRPr="00707A87">
        <w:rPr>
          <w:rStyle w:val="Char0"/>
          <w:rFonts w:cs="CTraditional Arabic" w:hint="cs"/>
          <w:rtl/>
        </w:rPr>
        <w:t>÷</w:t>
      </w:r>
      <w:r w:rsidRPr="00707A87">
        <w:rPr>
          <w:rStyle w:val="Char0"/>
          <w:rFonts w:hint="cs"/>
          <w:rtl/>
        </w:rPr>
        <w:t xml:space="preserve"> گفتم فدایت شوم چقدر اندکیم چنانچه بر گوسفندی اجتماع نمائیم نمی‌توانیم</w:t>
      </w:r>
      <w:r w:rsidR="009B3DE6">
        <w:rPr>
          <w:rStyle w:val="Char0"/>
          <w:rFonts w:hint="cs"/>
          <w:rtl/>
        </w:rPr>
        <w:t xml:space="preserve"> آن را </w:t>
      </w:r>
      <w:r w:rsidRPr="00707A87">
        <w:rPr>
          <w:rStyle w:val="Char0"/>
          <w:rFonts w:hint="cs"/>
          <w:rtl/>
        </w:rPr>
        <w:t>تمام کنیم؟ گفت</w:t>
      </w:r>
      <w:r w:rsidR="00A80DAB" w:rsidRPr="00707A87">
        <w:rPr>
          <w:rStyle w:val="Char0"/>
          <w:rFonts w:hint="cs"/>
          <w:rtl/>
        </w:rPr>
        <w:t>:</w:t>
      </w:r>
      <w:r w:rsidRPr="00707A87">
        <w:rPr>
          <w:rStyle w:val="Char0"/>
          <w:rFonts w:hint="cs"/>
          <w:rtl/>
        </w:rPr>
        <w:t xml:space="preserve"> هان شما را به عجیب‌تر از آن آگاه سازم، مهاجرین و انصار رفتند [مرتد شدند] جز [و با دستش اشاره کرد] سه نفر نباشد</w:t>
      </w:r>
      <w:r w:rsidRPr="00707A87">
        <w:rPr>
          <w:rStyle w:val="Char0"/>
          <w:vertAlign w:val="superscript"/>
          <w:rtl/>
        </w:rPr>
        <w:footnoteReference w:id="627"/>
      </w:r>
      <w:r w:rsidRPr="00707A87">
        <w:rPr>
          <w:rStyle w:val="Char0"/>
          <w:rFonts w:hint="cs"/>
          <w:rtl/>
        </w:rPr>
        <w:t xml:space="preserve">، و آن سه نفر عبارتند از مقداد بن اسود ابوذر غفاری و سلمان فارسی. هم‌چنین </w:t>
      </w:r>
      <w:r w:rsidR="00862D16" w:rsidRPr="00707A87">
        <w:rPr>
          <w:rStyle w:val="Char0"/>
          <w:rFonts w:hint="cs"/>
          <w:rtl/>
        </w:rPr>
        <w:t xml:space="preserve">به </w:t>
      </w:r>
      <w:r w:rsidRPr="00707A87">
        <w:rPr>
          <w:rStyle w:val="Char0"/>
          <w:rFonts w:hint="cs"/>
          <w:rtl/>
        </w:rPr>
        <w:t>روایت الک</w:t>
      </w:r>
      <w:r w:rsidR="00862D16" w:rsidRPr="00707A87">
        <w:rPr>
          <w:rStyle w:val="Char0"/>
          <w:rFonts w:hint="cs"/>
          <w:rtl/>
        </w:rPr>
        <w:t>ش</w:t>
      </w:r>
      <w:r w:rsidR="006318F3" w:rsidRPr="00707A87">
        <w:rPr>
          <w:rStyle w:val="Char0"/>
          <w:rFonts w:hint="cs"/>
          <w:rtl/>
        </w:rPr>
        <w:t>ی</w:t>
      </w:r>
      <w:r w:rsidRPr="00707A87">
        <w:rPr>
          <w:rStyle w:val="Char0"/>
          <w:rFonts w:hint="cs"/>
          <w:rtl/>
        </w:rPr>
        <w:t xml:space="preserve"> در کتاب رجال می‌گوید</w:t>
      </w:r>
      <w:r w:rsidR="002F69C2">
        <w:rPr>
          <w:rStyle w:val="Char0"/>
          <w:rFonts w:hint="cs"/>
          <w:rtl/>
        </w:rPr>
        <w:t>:</w:t>
      </w:r>
      <w:r w:rsidR="0020699B">
        <w:rPr>
          <w:rStyle w:val="Char0"/>
          <w:rFonts w:hint="cs"/>
          <w:rtl/>
        </w:rPr>
        <w:t xml:space="preserve"> (</w:t>
      </w:r>
      <w:r w:rsidRPr="00707A87">
        <w:rPr>
          <w:rStyle w:val="Char0"/>
          <w:rFonts w:hint="cs"/>
          <w:rtl/>
        </w:rPr>
        <w:t>از حنان بن سدیر از پدرش از جعفر [روایت شده است] که می</w:t>
      </w:r>
      <w:r w:rsidRPr="00707A87">
        <w:rPr>
          <w:rStyle w:val="Char0"/>
          <w:rFonts w:hint="eastAsia"/>
          <w:rtl/>
        </w:rPr>
        <w:t>‌گوید</w:t>
      </w:r>
      <w:r w:rsidR="002F69C2">
        <w:rPr>
          <w:rStyle w:val="Char0"/>
          <w:rFonts w:hint="eastAsia"/>
          <w:rtl/>
        </w:rPr>
        <w:t>:</w:t>
      </w:r>
      <w:r w:rsidRPr="00707A87">
        <w:rPr>
          <w:rStyle w:val="Char0"/>
          <w:rFonts w:hint="eastAsia"/>
          <w:rtl/>
        </w:rPr>
        <w:t xml:space="preserve"> مردم بعد از پیامبر</w:t>
      </w:r>
      <w:r w:rsidR="007D18AE" w:rsidRPr="00707A87">
        <w:rPr>
          <w:rStyle w:val="Char0"/>
          <w:rFonts w:cs="CTraditional Arabic" w:hint="eastAsia"/>
          <w:rtl/>
        </w:rPr>
        <w:t xml:space="preserve"> ج</w:t>
      </w:r>
      <w:r w:rsidRPr="00707A87">
        <w:rPr>
          <w:rStyle w:val="Char0"/>
          <w:rFonts w:hint="cs"/>
          <w:rtl/>
        </w:rPr>
        <w:t xml:space="preserve"> - جز سه نفر </w:t>
      </w:r>
      <w:r w:rsidR="00C80358">
        <w:rPr>
          <w:rStyle w:val="Char0"/>
          <w:rFonts w:hint="cs"/>
          <w:rtl/>
        </w:rPr>
        <w:t>-</w:t>
      </w:r>
      <w:r w:rsidRPr="00707A87">
        <w:rPr>
          <w:rStyle w:val="Char0"/>
          <w:rFonts w:hint="cs"/>
          <w:rtl/>
        </w:rPr>
        <w:t xml:space="preserve"> مرتد شدند گفتم آن سه نفر چه کسانی‌اند؟ گفت</w:t>
      </w:r>
      <w:r w:rsidR="002F69C2">
        <w:rPr>
          <w:rStyle w:val="Char0"/>
          <w:rFonts w:hint="cs"/>
          <w:rtl/>
        </w:rPr>
        <w:t>:</w:t>
      </w:r>
      <w:r w:rsidRPr="00707A87">
        <w:rPr>
          <w:rStyle w:val="Char0"/>
          <w:rFonts w:hint="cs"/>
          <w:rtl/>
        </w:rPr>
        <w:t xml:space="preserve"> مقداد بن اسود، ابوذر غفاری و سلمان فارسی</w:t>
      </w:r>
      <w:r w:rsidRPr="00707A87">
        <w:rPr>
          <w:rStyle w:val="Char0"/>
          <w:vertAlign w:val="superscript"/>
          <w:rtl/>
        </w:rPr>
        <w:footnoteReference w:id="628"/>
      </w:r>
      <w:r w:rsidRPr="00707A87">
        <w:rPr>
          <w:rStyle w:val="Char0"/>
          <w:rFonts w:hint="cs"/>
          <w:rtl/>
        </w:rPr>
        <w:t xml:space="preserve"> و نصوص دیگری اشاره می‌نمایند به اینکه چهار نفر دیگر نیز به این سه نفر افزوده شده‌اند تا بر این اساس تعداد ایمان‌داران در عصر صحابه از دیدگاه شیعه‌ی دوازده امامی به هفت نفر برسد، و روایات شیعه به این مسأله اشاره می‌نمایند</w:t>
      </w:r>
      <w:r w:rsidR="002F69C2">
        <w:rPr>
          <w:rStyle w:val="Char0"/>
          <w:rFonts w:hint="cs"/>
          <w:rtl/>
        </w:rPr>
        <w:t>:</w:t>
      </w:r>
      <w:r w:rsidRPr="00707A87">
        <w:rPr>
          <w:rStyle w:val="Char0"/>
          <w:rFonts w:hint="cs"/>
          <w:rtl/>
        </w:rPr>
        <w:t xml:space="preserve"> از حارث بن مغیره روایت شده است که می</w:t>
      </w:r>
      <w:r w:rsidRPr="00707A87">
        <w:rPr>
          <w:rStyle w:val="Char0"/>
          <w:rFonts w:hint="eastAsia"/>
          <w:rtl/>
        </w:rPr>
        <w:t>‌گوید</w:t>
      </w:r>
      <w:r w:rsidR="002F69C2">
        <w:rPr>
          <w:rStyle w:val="Char0"/>
          <w:rFonts w:hint="eastAsia"/>
          <w:rtl/>
        </w:rPr>
        <w:t>:</w:t>
      </w:r>
      <w:r w:rsidRPr="00707A87">
        <w:rPr>
          <w:rStyle w:val="Char0"/>
          <w:rFonts w:hint="eastAsia"/>
          <w:rtl/>
        </w:rPr>
        <w:t xml:space="preserve"> از عبدالملک بن اعین شنیدم که پیوسته از ابوعبدالله سؤال</w:t>
      </w:r>
      <w:r w:rsidR="00C80358">
        <w:rPr>
          <w:rStyle w:val="Char0"/>
          <w:rFonts w:hint="cs"/>
          <w:rtl/>
        </w:rPr>
        <w:t xml:space="preserve"> می‌کرد</w:t>
      </w:r>
      <w:r w:rsidRPr="00707A87">
        <w:rPr>
          <w:rStyle w:val="Char0"/>
          <w:rFonts w:hint="eastAsia"/>
          <w:rtl/>
        </w:rPr>
        <w:t xml:space="preserve"> آی</w:t>
      </w:r>
      <w:r w:rsidRPr="00707A87">
        <w:rPr>
          <w:rStyle w:val="Char0"/>
          <w:rFonts w:hint="cs"/>
          <w:rtl/>
        </w:rPr>
        <w:t xml:space="preserve">ا بعد از پیامبر مردم هلاک شدند؟ گفت آری سوگند به خداوند ای پسر </w:t>
      </w:r>
      <w:r w:rsidR="00A80DAB" w:rsidRPr="00707A87">
        <w:rPr>
          <w:rStyle w:val="Char0"/>
          <w:rFonts w:hint="cs"/>
          <w:rtl/>
        </w:rPr>
        <w:t>ا</w:t>
      </w:r>
      <w:r w:rsidRPr="00707A87">
        <w:rPr>
          <w:rStyle w:val="Char0"/>
          <w:rFonts w:hint="cs"/>
          <w:rtl/>
        </w:rPr>
        <w:t>عین تمام مردم هلاک شدند گفتم آیا همه مردم در شرق و غرب هلاک شدند؟ گفت آن مناطق بر گمراهی فتح شده بودند سوگند به خداوند جز سه نفر همگی هلاک شدند سپس ابوساسان</w:t>
      </w:r>
      <w:r w:rsidRPr="00707A87">
        <w:rPr>
          <w:rStyle w:val="Char0"/>
          <w:vertAlign w:val="superscript"/>
          <w:rtl/>
        </w:rPr>
        <w:footnoteReference w:id="629"/>
      </w:r>
      <w:r w:rsidRPr="00707A87">
        <w:rPr>
          <w:rStyle w:val="Char0"/>
          <w:rFonts w:hint="cs"/>
          <w:rtl/>
        </w:rPr>
        <w:t>، عمار</w:t>
      </w:r>
      <w:r w:rsidRPr="00707A87">
        <w:rPr>
          <w:rStyle w:val="Char0"/>
          <w:vertAlign w:val="superscript"/>
          <w:rtl/>
        </w:rPr>
        <w:footnoteReference w:id="630"/>
      </w:r>
      <w:r w:rsidRPr="00707A87">
        <w:rPr>
          <w:rStyle w:val="Char0"/>
          <w:rFonts w:hint="cs"/>
          <w:rtl/>
        </w:rPr>
        <w:t>، شتیره</w:t>
      </w:r>
      <w:r w:rsidRPr="00707A87">
        <w:rPr>
          <w:rStyle w:val="Char0"/>
          <w:vertAlign w:val="superscript"/>
          <w:rtl/>
        </w:rPr>
        <w:footnoteReference w:id="631"/>
      </w:r>
      <w:r w:rsidRPr="00707A87">
        <w:rPr>
          <w:rStyle w:val="Char0"/>
          <w:rFonts w:hint="cs"/>
          <w:rtl/>
        </w:rPr>
        <w:t>، ابوعمره به آنان پیوستند و هفت نفر شدند</w:t>
      </w:r>
      <w:r w:rsidRPr="00707A87">
        <w:rPr>
          <w:rStyle w:val="Char0"/>
          <w:vertAlign w:val="superscript"/>
          <w:rtl/>
        </w:rPr>
        <w:footnoteReference w:id="632"/>
      </w:r>
      <w:r w:rsidRPr="00707A87">
        <w:rPr>
          <w:rStyle w:val="Char0"/>
          <w:rFonts w:hint="cs"/>
          <w:rtl/>
        </w:rPr>
        <w:t xml:space="preserve"> و از ابوجعفر روایت شده است گفت</w:t>
      </w:r>
      <w:r w:rsidR="002F69C2">
        <w:rPr>
          <w:rStyle w:val="Char0"/>
          <w:rFonts w:hint="cs"/>
          <w:rtl/>
        </w:rPr>
        <w:t>:</w:t>
      </w:r>
      <w:r w:rsidRPr="00707A87">
        <w:rPr>
          <w:rStyle w:val="Char0"/>
          <w:rFonts w:hint="cs"/>
          <w:rtl/>
        </w:rPr>
        <w:t xml:space="preserve"> مردم بعد از پیامبر مرتد شدند مگر سه نفر و گفت [که آن سه نفر] عبارتند از</w:t>
      </w:r>
      <w:r w:rsidR="002F69C2">
        <w:rPr>
          <w:rStyle w:val="Char0"/>
          <w:rFonts w:hint="cs"/>
          <w:rtl/>
        </w:rPr>
        <w:t>:</w:t>
      </w:r>
      <w:r w:rsidRPr="00707A87">
        <w:rPr>
          <w:rStyle w:val="Char0"/>
          <w:rFonts w:hint="cs"/>
          <w:rtl/>
        </w:rPr>
        <w:t xml:space="preserve"> مقداد بن اسود، ابوذر غفاری، سلمان فارسی</w:t>
      </w:r>
      <w:r w:rsidR="00C80358">
        <w:rPr>
          <w:rStyle w:val="Char0"/>
          <w:rFonts w:hint="cs"/>
          <w:rtl/>
        </w:rPr>
        <w:t xml:space="preserve"> رحمة الله علیهم</w:t>
      </w:r>
      <w:r w:rsidRPr="00C80358">
        <w:rPr>
          <w:rStyle w:val="Char0"/>
          <w:rFonts w:hint="cs"/>
          <w:rtl/>
        </w:rPr>
        <w:t>،</w:t>
      </w:r>
      <w:r w:rsidRPr="00707A87">
        <w:rPr>
          <w:rStyle w:val="Char0"/>
          <w:rFonts w:hint="cs"/>
          <w:rtl/>
        </w:rPr>
        <w:t xml:space="preserve"> و سپس بعد از مدتی مردمان دیگری شناخت یافتند، و گفت</w:t>
      </w:r>
      <w:r w:rsidR="006318F3" w:rsidRPr="00707A87">
        <w:rPr>
          <w:rStyle w:val="Char0"/>
          <w:rFonts w:hint="cs"/>
          <w:rtl/>
        </w:rPr>
        <w:t xml:space="preserve"> این‌ها </w:t>
      </w:r>
      <w:r w:rsidRPr="00707A87">
        <w:rPr>
          <w:rStyle w:val="Char0"/>
          <w:rFonts w:hint="cs"/>
          <w:rtl/>
        </w:rPr>
        <w:t>همان کسانی</w:t>
      </w:r>
      <w:r w:rsidRPr="00707A87">
        <w:rPr>
          <w:rStyle w:val="Char0"/>
          <w:rFonts w:hint="eastAsia"/>
          <w:rtl/>
        </w:rPr>
        <w:t>‌اند</w:t>
      </w:r>
      <w:r w:rsidRPr="00707A87">
        <w:rPr>
          <w:rStyle w:val="Char0"/>
          <w:rFonts w:hint="cs"/>
          <w:rtl/>
        </w:rPr>
        <w:t xml:space="preserve"> که چرخ آسیاب جامعه را به چرخه درمی‌آوردند و امور مهم جامعه با آنان ح</w:t>
      </w:r>
      <w:r w:rsidR="00C2029C" w:rsidRPr="00707A87">
        <w:rPr>
          <w:rStyle w:val="Char0"/>
          <w:rFonts w:hint="cs"/>
          <w:rtl/>
        </w:rPr>
        <w:t xml:space="preserve">ل و فصل می‌شد </w:t>
      </w:r>
      <w:r w:rsidR="006318F3" w:rsidRPr="00707A87">
        <w:rPr>
          <w:rStyle w:val="Char0"/>
          <w:rFonts w:hint="cs"/>
          <w:rtl/>
        </w:rPr>
        <w:t xml:space="preserve"> آن‌ها </w:t>
      </w:r>
      <w:r w:rsidR="00934F1F" w:rsidRPr="00707A87">
        <w:rPr>
          <w:rStyle w:val="Char0"/>
          <w:rFonts w:hint="cs"/>
          <w:rtl/>
        </w:rPr>
        <w:t>بیعت نکردند،تا زمان</w:t>
      </w:r>
      <w:r w:rsidR="006318F3" w:rsidRPr="00707A87">
        <w:rPr>
          <w:rStyle w:val="Char0"/>
          <w:rFonts w:hint="cs"/>
          <w:rtl/>
        </w:rPr>
        <w:t>یک</w:t>
      </w:r>
      <w:r w:rsidR="00934F1F" w:rsidRPr="00707A87">
        <w:rPr>
          <w:rStyle w:val="Char0"/>
          <w:rFonts w:hint="cs"/>
          <w:rtl/>
        </w:rPr>
        <w:t xml:space="preserve">ه  </w:t>
      </w:r>
      <w:r w:rsidRPr="00707A87">
        <w:rPr>
          <w:rStyle w:val="Char0"/>
          <w:rFonts w:hint="cs"/>
          <w:rtl/>
        </w:rPr>
        <w:t xml:space="preserve"> علی را آورده و با تحت فشار قراردادن وی با او بیعت نمودند و قرآن می‌فرماید</w:t>
      </w:r>
      <w:r w:rsidR="002F69C2">
        <w:rPr>
          <w:rStyle w:val="Char0"/>
          <w:rFonts w:hint="cs"/>
          <w:rtl/>
        </w:rPr>
        <w:t>:</w:t>
      </w:r>
    </w:p>
    <w:p w:rsidR="00253BB0" w:rsidRPr="00707A87" w:rsidRDefault="00004070"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وَمَا مُحَمَّدٌ إِلَّا رَسُولٞ قَدۡ خَلَتۡ مِن قَبۡلِهِ </w:t>
      </w:r>
      <w:r w:rsidRPr="00707A87">
        <w:rPr>
          <w:rStyle w:val="Char6"/>
          <w:rFonts w:hint="cs"/>
          <w:rtl/>
        </w:rPr>
        <w:t>ٱ</w:t>
      </w:r>
      <w:r w:rsidRPr="00707A87">
        <w:rPr>
          <w:rStyle w:val="Char6"/>
          <w:rFonts w:hint="eastAsia"/>
          <w:rtl/>
        </w:rPr>
        <w:t>لرُّسُلُۚ</w:t>
      </w:r>
      <w:r w:rsidRPr="00707A87">
        <w:rPr>
          <w:rStyle w:val="Char6"/>
          <w:rtl/>
        </w:rPr>
        <w:t xml:space="preserve"> أَفَإِيْن مَّاتَ أَوۡ قُتِلَ </w:t>
      </w:r>
      <w:r w:rsidRPr="00707A87">
        <w:rPr>
          <w:rStyle w:val="Char6"/>
          <w:rFonts w:hint="cs"/>
          <w:rtl/>
        </w:rPr>
        <w:t>ٱ</w:t>
      </w:r>
      <w:r w:rsidRPr="00707A87">
        <w:rPr>
          <w:rStyle w:val="Char6"/>
          <w:rFonts w:hint="eastAsia"/>
          <w:rtl/>
        </w:rPr>
        <w:t>نقَلَبۡتُمۡ</w:t>
      </w:r>
      <w:r w:rsidRPr="00707A87">
        <w:rPr>
          <w:rStyle w:val="Char6"/>
          <w:rtl/>
        </w:rPr>
        <w:t xml:space="preserve"> عَلَىٰٓ أَعۡقَٰبِكُمۡۚ وَمَن يَنقَلِبۡ عَلَىٰ عَقِبَيۡهِ فَلَن يَضُرَّ </w:t>
      </w:r>
      <w:r w:rsidRPr="00707A87">
        <w:rPr>
          <w:rStyle w:val="Char6"/>
          <w:rFonts w:hint="cs"/>
          <w:rtl/>
        </w:rPr>
        <w:t>ٱ</w:t>
      </w:r>
      <w:r w:rsidRPr="00707A87">
        <w:rPr>
          <w:rStyle w:val="Char6"/>
          <w:rFonts w:hint="eastAsia"/>
          <w:rtl/>
        </w:rPr>
        <w:t>للَّهَ</w:t>
      </w:r>
      <w:r w:rsidRPr="00707A87">
        <w:rPr>
          <w:rStyle w:val="Char6"/>
          <w:rtl/>
        </w:rPr>
        <w:t xml:space="preserve"> شَيۡ‍ٔٗاۗ وَسَيَجۡزِي </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لشَّٰكِرِينَ</w:t>
      </w:r>
      <w:r w:rsidRPr="00707A87">
        <w:rPr>
          <w:rStyle w:val="Char6"/>
          <w:rtl/>
        </w:rPr>
        <w:t>١٤٤</w:t>
      </w:r>
      <w:r w:rsidRPr="00707A87">
        <w:rPr>
          <w:rStyle w:val="Char0"/>
          <w:rFonts w:cs="Traditional Arabic"/>
          <w:color w:val="000000"/>
          <w:shd w:val="clear" w:color="auto" w:fill="FFFFFF"/>
          <w:rtl/>
        </w:rPr>
        <w:t>﴾</w:t>
      </w:r>
      <w:r w:rsidRPr="00707A87">
        <w:rPr>
          <w:rStyle w:val="Char4"/>
          <w:rtl/>
        </w:rPr>
        <w:t xml:space="preserve"> [آل عمران: 144]</w:t>
      </w:r>
      <w:r w:rsidR="00253BB0" w:rsidRPr="00707A87">
        <w:rPr>
          <w:rStyle w:val="Char0"/>
          <w:vertAlign w:val="superscript"/>
          <w:rtl/>
        </w:rPr>
        <w:footnoteReference w:id="633"/>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همه‌ی یاران پیامبر جز مقداد و سلمان و ابوذر از دین برگشتند سپس ابوساسان و عمار شتیره و ابوعمره به سوی خداوند و دین برگشتند و همه‌ی صحابه‌ی پیامبر [بعد از او] هفت نفر بودند!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نصوص فراوانی از شیعیان دلالت می‌نمایند بر اینکه تعداد مذکور تا مدتی افزایش نیافت و ابوجعفر می‌گوید</w:t>
      </w:r>
      <w:r w:rsidR="002F69C2">
        <w:rPr>
          <w:rStyle w:val="Char0"/>
          <w:rFonts w:hint="cs"/>
          <w:rtl/>
        </w:rPr>
        <w:t>:</w:t>
      </w:r>
      <w:r w:rsidR="0020699B">
        <w:rPr>
          <w:rStyle w:val="Char0"/>
          <w:rFonts w:hint="cs"/>
          <w:rtl/>
        </w:rPr>
        <w:t xml:space="preserve"> (</w:t>
      </w:r>
      <w:r w:rsidRPr="00707A87">
        <w:rPr>
          <w:rStyle w:val="Char0"/>
          <w:rFonts w:hint="cs"/>
          <w:rtl/>
        </w:rPr>
        <w:t>و</w:t>
      </w:r>
      <w:r w:rsidR="0020699B">
        <w:rPr>
          <w:rStyle w:val="Char0"/>
          <w:rFonts w:hint="cs"/>
          <w:rtl/>
        </w:rPr>
        <w:t xml:space="preserve"> (</w:t>
      </w:r>
      <w:r w:rsidRPr="00707A87">
        <w:rPr>
          <w:rStyle w:val="Char0"/>
          <w:rFonts w:hint="cs"/>
          <w:rtl/>
        </w:rPr>
        <w:t>صحابه) هفت نفر بودند جز این هفت نفر حقانیت امیرالمؤمنین را نشاختند</w:t>
      </w:r>
      <w:r w:rsidRPr="00707A87">
        <w:rPr>
          <w:rStyle w:val="Char0"/>
          <w:vertAlign w:val="superscript"/>
          <w:rtl/>
        </w:rPr>
        <w:footnoteReference w:id="634"/>
      </w:r>
      <w:r w:rsidRPr="00707A87">
        <w:rPr>
          <w:rStyle w:val="Char0"/>
          <w:rFonts w:hint="cs"/>
          <w:rtl/>
        </w:rPr>
        <w:t>، وابوعبدا... بر این تعداد سوگند می‌خورد و می‌گوید</w:t>
      </w:r>
      <w:r w:rsidR="002F69C2">
        <w:rPr>
          <w:rStyle w:val="Char0"/>
          <w:rFonts w:hint="cs"/>
          <w:rtl/>
        </w:rPr>
        <w:t>:</w:t>
      </w:r>
      <w:r w:rsidR="0020699B">
        <w:rPr>
          <w:rStyle w:val="Char0"/>
          <w:rFonts w:hint="cs"/>
          <w:rtl/>
        </w:rPr>
        <w:t xml:space="preserve"> (</w:t>
      </w:r>
      <w:r w:rsidRPr="00707A87">
        <w:rPr>
          <w:rStyle w:val="Char0"/>
          <w:rFonts w:hint="cs"/>
          <w:rtl/>
        </w:rPr>
        <w:t>سوگند به خداوند جز این هفت نفر کسی به [امامت] علی وفا ننمود.</w:t>
      </w:r>
      <w:r w:rsidRPr="00707A87">
        <w:rPr>
          <w:rStyle w:val="Char0"/>
          <w:vertAlign w:val="superscript"/>
          <w:rtl/>
        </w:rPr>
        <w:footnoteReference w:id="635"/>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جز این هفت نفر و یا به عبارت دیگر چهار نفر برجسته درمیان صحابه</w:t>
      </w:r>
      <w:r w:rsidR="0020699B">
        <w:rPr>
          <w:rStyle w:val="Char0"/>
          <w:rFonts w:hint="cs"/>
          <w:rtl/>
        </w:rPr>
        <w:t xml:space="preserve"> (</w:t>
      </w:r>
      <w:r w:rsidRPr="00707A87">
        <w:rPr>
          <w:rStyle w:val="Char0"/>
          <w:rFonts w:hint="cs"/>
          <w:rtl/>
        </w:rPr>
        <w:t>مقداد، سلمان، عمار و ابوذر) فردی از آنان از انتقاد ناروای [شیعه] نجات نیافت. از عمرو بن ثابت روایت شده است</w:t>
      </w:r>
      <w:r w:rsidR="002F69C2">
        <w:rPr>
          <w:rStyle w:val="Char0"/>
          <w:rFonts w:hint="cs"/>
          <w:rtl/>
        </w:rPr>
        <w:t>:</w:t>
      </w:r>
      <w:r w:rsidRPr="00707A87">
        <w:rPr>
          <w:rStyle w:val="Char0"/>
          <w:rFonts w:hint="cs"/>
          <w:rtl/>
        </w:rPr>
        <w:t xml:space="preserve"> که شنیدم ابوعبدالله</w:t>
      </w:r>
      <w:r w:rsidR="00D35A70" w:rsidRPr="00707A87">
        <w:rPr>
          <w:rStyle w:val="Char0"/>
          <w:rFonts w:cs="CTraditional Arabic" w:hint="cs"/>
          <w:rtl/>
        </w:rPr>
        <w:t>÷</w:t>
      </w:r>
      <w:r w:rsidRPr="00707A87">
        <w:rPr>
          <w:rStyle w:val="Char0"/>
          <w:rFonts w:hint="cs"/>
          <w:rtl/>
        </w:rPr>
        <w:t xml:space="preserve"> می‌گفت چون پیامبر جان به جان آفرین تسلیم کرد همه مسلمانان جز سه نفر</w:t>
      </w:r>
      <w:r w:rsidR="0020699B">
        <w:rPr>
          <w:rStyle w:val="Char0"/>
          <w:rFonts w:hint="cs"/>
          <w:rtl/>
        </w:rPr>
        <w:t xml:space="preserve"> (</w:t>
      </w:r>
      <w:r w:rsidRPr="00707A87">
        <w:rPr>
          <w:rStyle w:val="Char0"/>
          <w:rFonts w:hint="cs"/>
          <w:rtl/>
        </w:rPr>
        <w:t xml:space="preserve">سلمان، مقداد، ابوذر) کافر و مرتد شدند، و بعد از وفات پیامبر چهل نفر نزد علی بن </w:t>
      </w:r>
      <w:r w:rsidR="00440AD5" w:rsidRPr="00707A87">
        <w:rPr>
          <w:rStyle w:val="Char0"/>
          <w:rFonts w:hint="cs"/>
          <w:rtl/>
        </w:rPr>
        <w:t>ابی</w:t>
      </w:r>
      <w:r w:rsidR="00004070" w:rsidRPr="00707A87">
        <w:rPr>
          <w:rStyle w:val="Char0"/>
          <w:rFonts w:hint="eastAsia"/>
          <w:rtl/>
        </w:rPr>
        <w:t>‌</w:t>
      </w:r>
      <w:r w:rsidR="00440AD5" w:rsidRPr="00707A87">
        <w:rPr>
          <w:rStyle w:val="Char0"/>
          <w:rFonts w:hint="cs"/>
          <w:rtl/>
        </w:rPr>
        <w:t>طالب</w:t>
      </w:r>
      <w:r w:rsidRPr="00707A87">
        <w:rPr>
          <w:rStyle w:val="Char0"/>
          <w:rFonts w:hint="cs"/>
          <w:rtl/>
        </w:rPr>
        <w:t xml:space="preserve"> بیا</w:t>
      </w:r>
      <w:r w:rsidR="00A80DAB" w:rsidRPr="00707A87">
        <w:rPr>
          <w:rStyle w:val="Char0"/>
          <w:rFonts w:hint="cs"/>
          <w:rtl/>
        </w:rPr>
        <w:t>مد</w:t>
      </w:r>
      <w:r w:rsidRPr="00707A87">
        <w:rPr>
          <w:rStyle w:val="Char0"/>
          <w:rFonts w:hint="cs"/>
          <w:rtl/>
        </w:rPr>
        <w:t>ند و گفتند</w:t>
      </w:r>
      <w:r w:rsidR="002F69C2">
        <w:rPr>
          <w:rStyle w:val="Char0"/>
          <w:rFonts w:hint="cs"/>
          <w:rtl/>
        </w:rPr>
        <w:t>:</w:t>
      </w:r>
      <w:r w:rsidRPr="00707A87">
        <w:rPr>
          <w:rStyle w:val="Char0"/>
          <w:rFonts w:hint="cs"/>
          <w:rtl/>
        </w:rPr>
        <w:t xml:space="preserve"> سوگند به خدا بعد از شما با کسی بیعت نخواهیم کرد، و گفتند: ما در روز غدیر سخن پیامبر را در مورد شما شنیده‌ایم، علی گفت آیا چنین خواهی</w:t>
      </w:r>
      <w:r w:rsidR="00A80DAB" w:rsidRPr="00707A87">
        <w:rPr>
          <w:rStyle w:val="Char0"/>
          <w:rFonts w:hint="cs"/>
          <w:rtl/>
        </w:rPr>
        <w:t>د</w:t>
      </w:r>
      <w:r w:rsidRPr="00707A87">
        <w:rPr>
          <w:rStyle w:val="Char0"/>
          <w:rFonts w:hint="cs"/>
          <w:rtl/>
        </w:rPr>
        <w:t xml:space="preserve"> کرد گفتند</w:t>
      </w:r>
      <w:r w:rsidR="002F69C2">
        <w:rPr>
          <w:rStyle w:val="Char0"/>
          <w:rFonts w:hint="cs"/>
          <w:rtl/>
        </w:rPr>
        <w:t>:</w:t>
      </w:r>
      <w:r w:rsidRPr="00707A87">
        <w:rPr>
          <w:rStyle w:val="Char0"/>
          <w:rFonts w:hint="cs"/>
          <w:rtl/>
        </w:rPr>
        <w:t xml:space="preserve"> آری، علی گفت فردا با سرهای تراشیده نزدم بیائید، فردای آنروز جز این سه نفر کسی نزد علی نیامد، عمار بن یاسر بعد از ظهر [همان روز] نزد او بیامد علی با دست بر سینه‌ی او زد و گفت</w:t>
      </w:r>
      <w:r w:rsidR="002F69C2">
        <w:rPr>
          <w:rStyle w:val="Char0"/>
          <w:rFonts w:hint="cs"/>
          <w:rtl/>
        </w:rPr>
        <w:t>:</w:t>
      </w:r>
      <w:r w:rsidRPr="00707A87">
        <w:rPr>
          <w:rStyle w:val="Char0"/>
          <w:rFonts w:hint="cs"/>
          <w:rtl/>
        </w:rPr>
        <w:t xml:space="preserve"> آیا وقت آن فرا نرسیده است که از خواب غفلت بیدار شوید، برگردید نیازی به شما ندارم شما در [</w:t>
      </w:r>
      <w:r w:rsidR="00A80DAB" w:rsidRPr="00707A87">
        <w:rPr>
          <w:rStyle w:val="Char0"/>
          <w:rFonts w:hint="cs"/>
          <w:rtl/>
        </w:rPr>
        <w:t>ح</w:t>
      </w:r>
      <w:r w:rsidRPr="00707A87">
        <w:rPr>
          <w:rStyle w:val="Char0"/>
          <w:rFonts w:hint="cs"/>
          <w:rtl/>
        </w:rPr>
        <w:t>لق رأس] سرتراشیدن مرا اطاعت نکردید پس چگونه در جنگ کوههای آهنین از من اطاعت و پیروی می‌کنید بروید نیازی به شما ندارم.</w:t>
      </w:r>
      <w:r w:rsidRPr="00707A87">
        <w:rPr>
          <w:rStyle w:val="Char0"/>
          <w:vertAlign w:val="superscript"/>
          <w:rtl/>
        </w:rPr>
        <w:footnoteReference w:id="636"/>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از ابن عیسی با استناد به ابوعبدالله</w:t>
      </w:r>
      <w:r w:rsidR="00D35A70" w:rsidRPr="00707A87">
        <w:rPr>
          <w:rStyle w:val="Char0"/>
          <w:rFonts w:cs="CTraditional Arabic" w:hint="cs"/>
          <w:rtl/>
        </w:rPr>
        <w:t>÷</w:t>
      </w:r>
      <w:r w:rsidRPr="00707A87">
        <w:rPr>
          <w:rStyle w:val="Char0"/>
          <w:rFonts w:hint="cs"/>
          <w:rtl/>
        </w:rPr>
        <w:t xml:space="preserve"> روایت شده است که سلمان فارسی نیز تا هنگام طلوع خورشید یا علی مخالف بود و خداوند او را مورد معاقبه قرار داد و مشکلی وبال گردنش قرار داد، و ابوذر هم تا وقت ظهر از پیروی علی به دور بود تا اینکه خداوند عثمان را براو چیره ساخت و او را تحت فشار قرار داد و او را مجبور ساخت تا گوشت رانهای خود </w:t>
      </w:r>
      <w:r w:rsidR="00A80DAB" w:rsidRPr="00707A87">
        <w:rPr>
          <w:rStyle w:val="Char0"/>
          <w:rFonts w:hint="cs"/>
          <w:rtl/>
        </w:rPr>
        <w:t xml:space="preserve">را </w:t>
      </w:r>
      <w:r w:rsidRPr="00707A87">
        <w:rPr>
          <w:rStyle w:val="Char0"/>
          <w:rFonts w:hint="cs"/>
          <w:rtl/>
        </w:rPr>
        <w:t>بخورد و سرانجام او را از مدینه جوار رسول خدا</w:t>
      </w:r>
      <w:r w:rsidR="007D18AE" w:rsidRPr="00707A87">
        <w:rPr>
          <w:rStyle w:val="Char0"/>
          <w:rFonts w:cs="CTraditional Arabic" w:hint="cs"/>
          <w:rtl/>
        </w:rPr>
        <w:t xml:space="preserve"> ج</w:t>
      </w:r>
      <w:r w:rsidRPr="00707A87">
        <w:rPr>
          <w:rStyle w:val="Char0"/>
          <w:rFonts w:hint="cs"/>
          <w:rtl/>
        </w:rPr>
        <w:t xml:space="preserve"> [به ر</w:t>
      </w:r>
      <w:r w:rsidR="00A80DAB" w:rsidRPr="00707A87">
        <w:rPr>
          <w:rStyle w:val="Char0"/>
          <w:rFonts w:hint="cs"/>
          <w:rtl/>
        </w:rPr>
        <w:t>ب</w:t>
      </w:r>
      <w:r w:rsidRPr="00707A87">
        <w:rPr>
          <w:rStyle w:val="Char0"/>
          <w:rFonts w:hint="cs"/>
          <w:rtl/>
        </w:rPr>
        <w:t>ذه]، تبعید کرد، اما آنکه از هنگام وفات پیامبر اسلام تا آخر عمر یک لحظه هم تغییر نکرد مقداد بن اسود می‌باشد و همواره شمشیر به دست منتظر دستور بود تا از علی</w:t>
      </w:r>
      <w:r w:rsidR="00D35A70" w:rsidRPr="00707A87">
        <w:rPr>
          <w:rStyle w:val="Char0"/>
          <w:rFonts w:cs="CTraditional Arabic" w:hint="cs"/>
          <w:rtl/>
        </w:rPr>
        <w:t>÷</w:t>
      </w:r>
      <w:r w:rsidRPr="00707A87">
        <w:rPr>
          <w:rStyle w:val="Char0"/>
          <w:rFonts w:hint="cs"/>
          <w:rtl/>
        </w:rPr>
        <w:t>، کسب اجازه نماید و به جهاد رود.</w:t>
      </w:r>
      <w:r w:rsidRPr="00707A87">
        <w:rPr>
          <w:rStyle w:val="Char0"/>
          <w:vertAlign w:val="superscript"/>
          <w:rtl/>
        </w:rPr>
        <w:footnoteReference w:id="637"/>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برخورد و رفتار این سه نفر نیز مانند رفتار عادی صاحبان یک دین و ایمان نبوده است در [کتاب] </w:t>
      </w:r>
      <w:r w:rsidRPr="00707A87">
        <w:rPr>
          <w:rStyle w:val="Char2"/>
          <w:rFonts w:hint="cs"/>
          <w:rtl/>
        </w:rPr>
        <w:t>«رجال ال</w:t>
      </w:r>
      <w:r w:rsidR="002F69C2">
        <w:rPr>
          <w:rStyle w:val="Char2"/>
          <w:rFonts w:hint="cs"/>
          <w:rtl/>
        </w:rPr>
        <w:t>ك</w:t>
      </w:r>
      <w:r w:rsidRPr="00707A87">
        <w:rPr>
          <w:rStyle w:val="Char2"/>
          <w:rFonts w:hint="cs"/>
          <w:rtl/>
        </w:rPr>
        <w:t>شی»</w:t>
      </w:r>
      <w:r w:rsidRPr="00707A87">
        <w:rPr>
          <w:rStyle w:val="Char0"/>
          <w:rFonts w:hint="cs"/>
          <w:rtl/>
        </w:rPr>
        <w:t xml:space="preserve"> نقل شده است</w:t>
      </w:r>
      <w:r w:rsidR="0020699B">
        <w:rPr>
          <w:rStyle w:val="Char0"/>
          <w:rFonts w:hint="cs"/>
          <w:rtl/>
        </w:rPr>
        <w:t xml:space="preserve"> (</w:t>
      </w:r>
      <w:r w:rsidRPr="00707A87">
        <w:rPr>
          <w:rStyle w:val="Char0"/>
          <w:rFonts w:hint="cs"/>
          <w:rtl/>
        </w:rPr>
        <w:t>که امیرالمؤمنین گفته است</w:t>
      </w:r>
      <w:r w:rsidR="002F69C2">
        <w:rPr>
          <w:rStyle w:val="Char0"/>
          <w:rFonts w:hint="cs"/>
          <w:rtl/>
        </w:rPr>
        <w:t>:</w:t>
      </w:r>
      <w:r w:rsidRPr="00707A87">
        <w:rPr>
          <w:rStyle w:val="Char0"/>
          <w:rFonts w:hint="cs"/>
          <w:rtl/>
        </w:rPr>
        <w:t xml:space="preserve"> ای ابوذر چنانچه سلمان به آنچه می‌داند با شما سخن گوید می‌گفتی خداوند بیامرزد هر آنکه سلمان را بکشد.</w:t>
      </w:r>
      <w:r w:rsidRPr="00707A87">
        <w:rPr>
          <w:rStyle w:val="Char0"/>
          <w:vertAlign w:val="superscript"/>
          <w:rtl/>
        </w:rPr>
        <w:footnoteReference w:id="638"/>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از ابوبصیر روایت شده است که می‌گوید</w:t>
      </w:r>
      <w:r w:rsidR="002F69C2">
        <w:rPr>
          <w:rStyle w:val="Char0"/>
          <w:rFonts w:hint="cs"/>
          <w:rtl/>
        </w:rPr>
        <w:t>:</w:t>
      </w:r>
      <w:r w:rsidRPr="00707A87">
        <w:rPr>
          <w:rStyle w:val="Char0"/>
          <w:rFonts w:hint="cs"/>
          <w:rtl/>
        </w:rPr>
        <w:t xml:space="preserve"> از ابوعبدالله شنیدم می‌گفت! پیامبر</w:t>
      </w:r>
      <w:r w:rsidR="007D18AE" w:rsidRPr="00707A87">
        <w:rPr>
          <w:rStyle w:val="Char0"/>
          <w:rFonts w:cs="CTraditional Arabic" w:hint="cs"/>
          <w:rtl/>
        </w:rPr>
        <w:t xml:space="preserve"> ج</w:t>
      </w:r>
      <w:r w:rsidRPr="00707A87">
        <w:rPr>
          <w:rStyle w:val="Char0"/>
          <w:rFonts w:hint="cs"/>
          <w:rtl/>
        </w:rPr>
        <w:t xml:space="preserve"> فرموده است! ای سلمان اگر چنانچه دانش و علم شما بر مقداد عرضه گردد کافر می‌گشت، وای مقداد اگر علم و دانش شما بر سلمان عرضه شود کافر می‌گشت.</w:t>
      </w:r>
      <w:r w:rsidRPr="00707A87">
        <w:rPr>
          <w:rStyle w:val="Char0"/>
          <w:vertAlign w:val="superscript"/>
          <w:rtl/>
        </w:rPr>
        <w:footnoteReference w:id="639"/>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این تعامل و برخوردی است که مبتنی بر تقیه و کتمان کاری است و بر مبنای صراحت‌گویی و وضوح نیست، از ابوجعفر از پدرش</w:t>
      </w:r>
      <w:r w:rsidR="00D35A70" w:rsidRPr="00707A87">
        <w:rPr>
          <w:rStyle w:val="Char0"/>
          <w:rFonts w:cs="CTraditional Arabic" w:hint="cs"/>
          <w:rtl/>
        </w:rPr>
        <w:t>÷</w:t>
      </w:r>
      <w:r w:rsidRPr="00707A87">
        <w:rPr>
          <w:rStyle w:val="Char0"/>
          <w:rFonts w:hint="cs"/>
          <w:rtl/>
        </w:rPr>
        <w:t xml:space="preserve"> روایت شده است که روزی نزد علی در مورد تقیه سخن به میان آوردم فرمود</w:t>
      </w:r>
      <w:r w:rsidR="002F69C2">
        <w:rPr>
          <w:rStyle w:val="Char0"/>
          <w:rFonts w:hint="cs"/>
          <w:rtl/>
        </w:rPr>
        <w:t>:</w:t>
      </w:r>
      <w:r w:rsidRPr="00707A87">
        <w:rPr>
          <w:rStyle w:val="Char0"/>
          <w:rFonts w:hint="cs"/>
          <w:rtl/>
        </w:rPr>
        <w:t xml:space="preserve"> اگر ابوذر بداند که در قلب سلمان چه چیزی نهفته است او را می‌کشت، و حال رسول خداوند میان آندو اخاء و برادری برقرار نمود پس در مورد سایر مردم چگونه باید فکر نمود</w:t>
      </w:r>
      <w:r w:rsidRPr="00707A87">
        <w:rPr>
          <w:rStyle w:val="Char0"/>
          <w:vertAlign w:val="superscript"/>
          <w:rtl/>
        </w:rPr>
        <w:footnoteReference w:id="640"/>
      </w:r>
      <w:r w:rsidRPr="00707A87">
        <w:rPr>
          <w:rStyle w:val="Char0"/>
          <w:rFonts w:hint="cs"/>
          <w:rtl/>
        </w:rPr>
        <w:t>؟! حتی آن جماعت مؤمن که تعدادشان از هفت نفر تجاوز نمی‌کند نسبت به یکدیگر نفرت داشته و با تقیه با هم برخورد می‌نمایند.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همچنانکه الک</w:t>
      </w:r>
      <w:r w:rsidR="00934F1F" w:rsidRPr="00707A87">
        <w:rPr>
          <w:rStyle w:val="Char0"/>
          <w:rFonts w:hint="cs"/>
          <w:rtl/>
        </w:rPr>
        <w:t>ش</w:t>
      </w:r>
      <w:r w:rsidR="006318F3" w:rsidRPr="00707A87">
        <w:rPr>
          <w:rStyle w:val="Char0"/>
          <w:rFonts w:hint="cs"/>
          <w:rtl/>
        </w:rPr>
        <w:t>ی</w:t>
      </w:r>
      <w:r w:rsidRPr="00707A87">
        <w:rPr>
          <w:rStyle w:val="Char0"/>
          <w:rFonts w:hint="cs"/>
          <w:rtl/>
        </w:rPr>
        <w:t xml:space="preserve"> به نقل از فضل بن شاذان نقل کرده است عده‌ای دیگر از مرتدین تائب به این کاروان [هفت نفره] پیوستند و می‌گوید</w:t>
      </w:r>
      <w:r w:rsidR="002F69C2">
        <w:rPr>
          <w:rStyle w:val="Char0"/>
          <w:rFonts w:hint="cs"/>
          <w:rtl/>
        </w:rPr>
        <w:t>:</w:t>
      </w:r>
      <w:r w:rsidRPr="00707A87">
        <w:rPr>
          <w:rStyle w:val="Char0"/>
          <w:rFonts w:hint="cs"/>
          <w:rtl/>
        </w:rPr>
        <w:t xml:space="preserve"> از جمله عبارتند از</w:t>
      </w:r>
      <w:r w:rsidR="002F69C2">
        <w:rPr>
          <w:rStyle w:val="Char0"/>
          <w:rFonts w:hint="cs"/>
          <w:rtl/>
        </w:rPr>
        <w:t>:</w:t>
      </w:r>
      <w:r w:rsidRPr="00707A87">
        <w:rPr>
          <w:rStyle w:val="Char0"/>
          <w:rFonts w:hint="cs"/>
          <w:rtl/>
        </w:rPr>
        <w:t xml:space="preserve"> ابوالهیثم بن تیهان، ابوایوب، خزیمه بن ثابت، جابر بن عبدالله و زید بن أرقم، ابوسعید خدری، سهل بن حنیف، براء بن مالک، عثمان بن حنیف، عباده بن صامت، قیس بن سعد بن عباده، عدی بن حاتم، عمرو بن حمق، عمران بن حصین، بریده اسلمی و بشر بن کثیر.</w:t>
      </w:r>
      <w:r w:rsidRPr="00707A87">
        <w:rPr>
          <w:rStyle w:val="Char0"/>
          <w:vertAlign w:val="superscript"/>
          <w:rtl/>
        </w:rPr>
        <w:footnoteReference w:id="641"/>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براساس این روایات برای خواننده معلوم می‌گردد که صحابه‌ی مؤمن در اعتقاد شیعه اثناعشری </w:t>
      </w:r>
      <w:r w:rsidRPr="00707A87">
        <w:rPr>
          <w:rFonts w:ascii="Times New Roman" w:hAnsi="Times New Roman" w:cs="Times New Roman" w:hint="cs"/>
          <w:sz w:val="28"/>
          <w:szCs w:val="28"/>
          <w:rtl/>
          <w:lang w:bidi="fa-IR"/>
        </w:rPr>
        <w:t>–</w:t>
      </w:r>
      <w:r w:rsidRPr="00707A87">
        <w:rPr>
          <w:rStyle w:val="Char0"/>
          <w:rFonts w:hint="cs"/>
          <w:rtl/>
        </w:rPr>
        <w:t xml:space="preserve"> در آغاز امر </w:t>
      </w:r>
      <w:r w:rsidRPr="00707A87">
        <w:rPr>
          <w:rFonts w:ascii="Times New Roman" w:hAnsi="Times New Roman" w:cs="Times New Roman" w:hint="cs"/>
          <w:sz w:val="28"/>
          <w:szCs w:val="28"/>
          <w:rtl/>
          <w:lang w:bidi="fa-IR"/>
        </w:rPr>
        <w:t>–</w:t>
      </w:r>
      <w:r w:rsidRPr="00707A87">
        <w:rPr>
          <w:rStyle w:val="Char0"/>
          <w:rFonts w:hint="cs"/>
          <w:rtl/>
        </w:rPr>
        <w:t xml:space="preserve"> سه نفر بوده‌اند</w:t>
      </w:r>
      <w:r w:rsidR="0020699B">
        <w:rPr>
          <w:rStyle w:val="Char0"/>
          <w:rFonts w:hint="cs"/>
          <w:rtl/>
        </w:rPr>
        <w:t xml:space="preserve"> (</w:t>
      </w:r>
      <w:r w:rsidRPr="00707A87">
        <w:rPr>
          <w:rStyle w:val="Char0"/>
          <w:rFonts w:hint="cs"/>
          <w:rtl/>
        </w:rPr>
        <w:t>مقداد، سلمان، ابوذر) و سایر [صحابه] مرتد شدند و برخی هم بعداً توبه نموده و با رجوع به خدای خود در طیف  م</w:t>
      </w:r>
      <w:r w:rsidR="00934F1F" w:rsidRPr="00707A87">
        <w:rPr>
          <w:rStyle w:val="Char0"/>
          <w:rFonts w:hint="cs"/>
          <w:rtl/>
        </w:rPr>
        <w:t>م</w:t>
      </w:r>
      <w:r w:rsidRPr="00707A87">
        <w:rPr>
          <w:rStyle w:val="Char0"/>
          <w:rFonts w:hint="cs"/>
          <w:rtl/>
        </w:rPr>
        <w:t>دوحان و صحابیان مؤمن قرار گرفتند!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این حقیقتی است که بسیاری از عامه‌ی شیعه‌ی اثناعشری از آن بی‌خبرند که من از طریق مناظره و گفتگویم با بسیاری از آنان از آن اطلاع یافتم ... که برخی اسم خزیمه بن ثابت و عمار و یاران بدر را که با علی در صفین جنگ کرده‌اند مرتباً تکرار می‌کنند بدون اینکه بدانند که همه‌ی</w:t>
      </w:r>
      <w:r w:rsidR="006318F3" w:rsidRPr="00707A87">
        <w:rPr>
          <w:rStyle w:val="Char0"/>
          <w:rFonts w:hint="cs"/>
          <w:rtl/>
        </w:rPr>
        <w:t xml:space="preserve"> این‌ها </w:t>
      </w:r>
      <w:r w:rsidRPr="00707A87">
        <w:rPr>
          <w:rStyle w:val="Char0"/>
          <w:rFonts w:hint="cs"/>
          <w:rtl/>
        </w:rPr>
        <w:t>براساس روایات شیعه‌ی اثناعشری با سایرصحابه اهل ارتداد می‌باشند سپس توبه نموده و به طرف امام</w:t>
      </w:r>
      <w:r w:rsidR="0020699B">
        <w:rPr>
          <w:rStyle w:val="Char0"/>
          <w:rFonts w:hint="cs"/>
          <w:rtl/>
        </w:rPr>
        <w:t xml:space="preserve"> (</w:t>
      </w:r>
      <w:r w:rsidRPr="00707A87">
        <w:rPr>
          <w:rStyle w:val="Char0"/>
          <w:rFonts w:hint="cs"/>
          <w:rtl/>
        </w:rPr>
        <w:t xml:space="preserve">علی) برگشتند و برخی نیز در طول خلافت ابوبکر و عمر و عثمان بر ارتداد بوده و تا واقعه صفین توبه نکردند از جمله صحابه‌ای که شیعه معمولاً به آن افتخار می‌ورزد و در صفین توبه نموده است خزیمه بن ثابت </w:t>
      </w:r>
      <w:r w:rsidRPr="00707A87">
        <w:rPr>
          <w:rStyle w:val="Char2"/>
          <w:rFonts w:hint="cs"/>
          <w:rtl/>
        </w:rPr>
        <w:t>[ذوالشهادتین]</w:t>
      </w:r>
      <w:r w:rsidRPr="00707A87">
        <w:rPr>
          <w:rStyle w:val="Char0"/>
          <w:rFonts w:hint="cs"/>
          <w:rtl/>
        </w:rPr>
        <w:t xml:space="preserve"> می‌باشد.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عباس قمی در کتاب</w:t>
      </w:r>
      <w:r w:rsidR="0020699B">
        <w:rPr>
          <w:rStyle w:val="Char0"/>
          <w:rFonts w:hint="cs"/>
          <w:rtl/>
        </w:rPr>
        <w:t xml:space="preserve"> (</w:t>
      </w:r>
      <w:r w:rsidRPr="00707A87">
        <w:rPr>
          <w:rStyle w:val="Char2"/>
          <w:rFonts w:hint="cs"/>
          <w:rtl/>
        </w:rPr>
        <w:t>منتهی الآمال</w:t>
      </w:r>
      <w:r w:rsidR="00E0129B">
        <w:rPr>
          <w:rStyle w:val="Char2"/>
          <w:rFonts w:hint="cs"/>
          <w:rtl/>
        </w:rPr>
        <w:t xml:space="preserve"> في </w:t>
      </w:r>
      <w:r w:rsidRPr="00707A87">
        <w:rPr>
          <w:rStyle w:val="Char2"/>
          <w:rFonts w:hint="cs"/>
          <w:rtl/>
        </w:rPr>
        <w:t>تواریخ النبی</w:t>
      </w:r>
      <w:r w:rsidR="002F69C2">
        <w:rPr>
          <w:rStyle w:val="Char2"/>
          <w:rFonts w:hint="cs"/>
          <w:rtl/>
        </w:rPr>
        <w:t xml:space="preserve"> و</w:t>
      </w:r>
      <w:r w:rsidRPr="00707A87">
        <w:rPr>
          <w:rStyle w:val="Char2"/>
          <w:rFonts w:hint="cs"/>
          <w:rtl/>
        </w:rPr>
        <w:t>الآل)</w:t>
      </w:r>
      <w:r w:rsidRPr="00707A87">
        <w:rPr>
          <w:rStyle w:val="Char0"/>
          <w:rFonts w:hint="cs"/>
          <w:rtl/>
        </w:rPr>
        <w:t xml:space="preserve"> از بهائی در</w:t>
      </w:r>
      <w:r w:rsidR="0020699B">
        <w:rPr>
          <w:rStyle w:val="Char0"/>
          <w:rFonts w:hint="cs"/>
          <w:rtl/>
        </w:rPr>
        <w:t xml:space="preserve"> (</w:t>
      </w:r>
      <w:r w:rsidRPr="00707A87">
        <w:rPr>
          <w:rStyle w:val="Char2"/>
          <w:rFonts w:hint="cs"/>
          <w:rtl/>
        </w:rPr>
        <w:t>ال</w:t>
      </w:r>
      <w:r w:rsidR="002F69C2">
        <w:rPr>
          <w:rStyle w:val="Char2"/>
          <w:rFonts w:hint="cs"/>
          <w:rtl/>
        </w:rPr>
        <w:t>ك</w:t>
      </w:r>
      <w:r w:rsidRPr="00707A87">
        <w:rPr>
          <w:rStyle w:val="Char2"/>
          <w:rFonts w:hint="cs"/>
          <w:rtl/>
        </w:rPr>
        <w:t>امل)</w:t>
      </w:r>
      <w:r w:rsidRPr="00707A87">
        <w:rPr>
          <w:rStyle w:val="Char0"/>
          <w:rFonts w:hint="cs"/>
          <w:rtl/>
        </w:rPr>
        <w:t xml:space="preserve"> ذکر می‌کند که خزیمه بن ثابت و ابوهیثم انصاری در روز صفین در یاری و  نصرت امیرالمؤمنین بسیارتلاش کردند و علی</w:t>
      </w:r>
      <w:r w:rsidR="00D35A70" w:rsidRPr="00707A87">
        <w:rPr>
          <w:rStyle w:val="Char0"/>
          <w:rFonts w:cs="CTraditional Arabic" w:hint="cs"/>
          <w:rtl/>
        </w:rPr>
        <w:t>÷</w:t>
      </w:r>
      <w:r w:rsidRPr="00707A87">
        <w:rPr>
          <w:rStyle w:val="Char0"/>
          <w:rFonts w:hint="cs"/>
          <w:rtl/>
        </w:rPr>
        <w:t xml:space="preserve"> فرموده است، با اینکه آنان در آغاز امر مرا مخذول نمودند اما در پایان توبه نمودند و به سوءعمل و کردار خود آگاه شدند.</w:t>
      </w:r>
      <w:r w:rsidRPr="00707A87">
        <w:rPr>
          <w:rStyle w:val="Char0"/>
          <w:vertAlign w:val="superscript"/>
          <w:rtl/>
        </w:rPr>
        <w:footnoteReference w:id="642"/>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 اگر بخواهیم به گروه دیگر از صحابه اشاره کنیم آنان کسانی‌اند که نزد شیعه‌ی اثناعشری منافق یا فرصت‌طلب به شمار می</w:t>
      </w:r>
      <w:r w:rsidRPr="00707A87">
        <w:rPr>
          <w:rStyle w:val="Char0"/>
          <w:rFonts w:hint="eastAsia"/>
          <w:rtl/>
        </w:rPr>
        <w:t>‌آیند که این گروه شامل همه‌ی صحابه جز هفت نفری که روایات به آن اشاره نمودند شامل می‌گردد.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این حقیقت را من تنها کشف ننموده‌ام بلکه علمای شیعه مدت</w:t>
      </w:r>
      <w:r w:rsidR="005934A4" w:rsidRPr="00707A87">
        <w:rPr>
          <w:rStyle w:val="Char0"/>
          <w:rFonts w:hint="eastAsia"/>
          <w:rtl/>
        </w:rPr>
        <w:t>‌</w:t>
      </w:r>
      <w:r w:rsidRPr="00707A87">
        <w:rPr>
          <w:rStyle w:val="Char0"/>
          <w:rFonts w:hint="cs"/>
          <w:rtl/>
        </w:rPr>
        <w:t>ها پیش به آن اقرار نموده‌اند ولیکن عباراتشان همواره ذکر و یادآوری می‌گردد تا مردم حقیقت‌ پنهان و هر نوع ستم و جفای مذهب [شیعه‌ی] نسبت به یاران [صادق] محمّد</w:t>
      </w:r>
      <w:r w:rsidR="007D18AE" w:rsidRPr="00707A87">
        <w:rPr>
          <w:rStyle w:val="Char0"/>
          <w:rFonts w:cs="CTraditional Arabic" w:hint="cs"/>
          <w:rtl/>
        </w:rPr>
        <w:t xml:space="preserve"> ج</w:t>
      </w:r>
      <w:r w:rsidRPr="00707A87">
        <w:rPr>
          <w:rStyle w:val="Char0"/>
          <w:rFonts w:hint="cs"/>
          <w:rtl/>
        </w:rPr>
        <w:t xml:space="preserve"> را دریابند.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یوسف بحرانی در کتاب</w:t>
      </w:r>
      <w:r w:rsidR="0020699B">
        <w:rPr>
          <w:rStyle w:val="Char0"/>
          <w:rFonts w:hint="cs"/>
          <w:rtl/>
        </w:rPr>
        <w:t xml:space="preserve"> (</w:t>
      </w:r>
      <w:r w:rsidRPr="00707A87">
        <w:rPr>
          <w:rStyle w:val="Char2"/>
          <w:rFonts w:hint="cs"/>
          <w:rtl/>
        </w:rPr>
        <w:t>الشهاب الثاقب</w:t>
      </w:r>
      <w:r w:rsidR="00E0129B">
        <w:rPr>
          <w:rStyle w:val="Char2"/>
          <w:rFonts w:hint="cs"/>
          <w:rtl/>
        </w:rPr>
        <w:t xml:space="preserve"> في </w:t>
      </w:r>
      <w:r w:rsidRPr="00707A87">
        <w:rPr>
          <w:rStyle w:val="Char2"/>
          <w:rFonts w:hint="cs"/>
          <w:rtl/>
        </w:rPr>
        <w:t>معنی الناصب)</w:t>
      </w:r>
      <w:r w:rsidRPr="00707A87">
        <w:rPr>
          <w:rStyle w:val="Char0"/>
          <w:rFonts w:hint="cs"/>
          <w:rtl/>
        </w:rPr>
        <w:t xml:space="preserve"> با تمام صراحت و آشکارا می‌گوید</w:t>
      </w:r>
      <w:r w:rsidR="002F69C2">
        <w:rPr>
          <w:rStyle w:val="Char0"/>
          <w:rFonts w:hint="cs"/>
          <w:rtl/>
        </w:rPr>
        <w:t>:</w:t>
      </w:r>
      <w:r w:rsidR="0020699B">
        <w:rPr>
          <w:rStyle w:val="Char0"/>
          <w:rFonts w:hint="cs"/>
          <w:rtl/>
        </w:rPr>
        <w:t xml:space="preserve"> (</w:t>
      </w:r>
      <w:r w:rsidRPr="00707A87">
        <w:rPr>
          <w:rStyle w:val="Char0"/>
          <w:rFonts w:hint="cs"/>
          <w:rtl/>
        </w:rPr>
        <w:t>آنچه مفصلاً در مورد اخبار مربوط به اصحاب صدر اول ذکر کردیم بیانگر این است که آن اصحاب اهل رده بوده‌اند و جز اندکی کسی از آنان نجات نیافته است و عده‌ای کم‌کم توبه نموده و برگشتند.</w:t>
      </w:r>
      <w:r w:rsidRPr="00707A87">
        <w:rPr>
          <w:rStyle w:val="Char0"/>
          <w:vertAlign w:val="superscript"/>
          <w:rtl/>
        </w:rPr>
        <w:footnoteReference w:id="643"/>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آیت‌الله العظمی محمد وحیدی در کتاب</w:t>
      </w:r>
      <w:r w:rsidR="0020699B">
        <w:rPr>
          <w:rStyle w:val="Char0"/>
          <w:rFonts w:hint="cs"/>
          <w:rtl/>
        </w:rPr>
        <w:t xml:space="preserve"> (</w:t>
      </w:r>
      <w:r w:rsidRPr="00707A87">
        <w:rPr>
          <w:rStyle w:val="Char2"/>
          <w:rFonts w:hint="cs"/>
          <w:rtl/>
        </w:rPr>
        <w:t>احقاق عقائد الشیعه)</w:t>
      </w:r>
      <w:r w:rsidRPr="00707A87">
        <w:rPr>
          <w:rStyle w:val="Char0"/>
          <w:rFonts w:hint="cs"/>
          <w:rtl/>
        </w:rPr>
        <w:t xml:space="preserve"> می‌گوید</w:t>
      </w:r>
      <w:r w:rsidR="002F69C2">
        <w:rPr>
          <w:rStyle w:val="Char0"/>
          <w:rFonts w:hint="cs"/>
          <w:rtl/>
        </w:rPr>
        <w:t>:</w:t>
      </w:r>
      <w:r w:rsidR="0020699B">
        <w:rPr>
          <w:rStyle w:val="Char0"/>
          <w:rFonts w:hint="cs"/>
          <w:rtl/>
        </w:rPr>
        <w:t xml:space="preserve"> (</w:t>
      </w:r>
      <w:r w:rsidRPr="00707A87">
        <w:rPr>
          <w:rStyle w:val="Char0"/>
          <w:rFonts w:hint="cs"/>
          <w:rtl/>
        </w:rPr>
        <w:t>حدیث ارتداد مردم بعد از مرگ پیامبر از جمله احادیث معتبر متواتر است، و انکارضروریات دین و مذهب موجب ارتداد است، و چون خلافت و امامت اصلی از اصول دین است و از جمله مسائلی است که پیامبر اکرم</w:t>
      </w:r>
      <w:r w:rsidR="009B3DE6">
        <w:rPr>
          <w:rStyle w:val="Char0"/>
          <w:rFonts w:hint="cs"/>
          <w:rtl/>
        </w:rPr>
        <w:t xml:space="preserve"> آن را </w:t>
      </w:r>
      <w:r w:rsidRPr="00707A87">
        <w:rPr>
          <w:rStyle w:val="Char0"/>
          <w:rFonts w:hint="cs"/>
          <w:rtl/>
        </w:rPr>
        <w:t>از جانب خداوند آورده است و هر کسی آنچه را که پیامبر آورده انکار نماید بر مبنای اجماع مسلمانان مرتد می‌گردد و منظور از ارتداد مردم به جز سه نفر مذکور</w:t>
      </w:r>
      <w:r w:rsidR="0020699B">
        <w:rPr>
          <w:rStyle w:val="Char0"/>
          <w:rFonts w:hint="cs"/>
          <w:rtl/>
        </w:rPr>
        <w:t xml:space="preserve"> (</w:t>
      </w:r>
      <w:r w:rsidRPr="00707A87">
        <w:rPr>
          <w:rStyle w:val="Char0"/>
          <w:rFonts w:hint="cs"/>
          <w:rtl/>
        </w:rPr>
        <w:t>سلمان، ابوذر، مقداد</w:t>
      </w:r>
      <w:r w:rsidRPr="00707A87">
        <w:rPr>
          <w:rStyle w:val="Char0"/>
          <w:vertAlign w:val="superscript"/>
          <w:rtl/>
        </w:rPr>
        <w:footnoteReference w:id="644"/>
      </w:r>
      <w:r w:rsidRPr="00707A87">
        <w:rPr>
          <w:rStyle w:val="Char0"/>
          <w:rFonts w:hint="cs"/>
          <w:rtl/>
        </w:rPr>
        <w:t>) بعد از پیامبر یعنی عدم پذیرش امامت و خلافت علی</w:t>
      </w:r>
      <w:r w:rsidR="00D35A70" w:rsidRPr="00707A87">
        <w:rPr>
          <w:rStyle w:val="Char0"/>
          <w:rFonts w:cs="CTraditional Arabic" w:hint="cs"/>
          <w:rtl/>
        </w:rPr>
        <w:t>÷</w:t>
      </w:r>
      <w:r w:rsidRPr="00707A87">
        <w:rPr>
          <w:rStyle w:val="Char0"/>
          <w:rFonts w:hint="cs"/>
          <w:rtl/>
        </w:rPr>
        <w:t xml:space="preserve"> می‌باشد.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شگفت اینکه عبدالحسین شرف‌الدین موسوی در کتاب</w:t>
      </w:r>
      <w:r w:rsidR="0020699B">
        <w:rPr>
          <w:rStyle w:val="Char0"/>
          <w:rFonts w:hint="cs"/>
          <w:rtl/>
        </w:rPr>
        <w:t xml:space="preserve"> (</w:t>
      </w:r>
      <w:r w:rsidRPr="00707A87">
        <w:rPr>
          <w:rStyle w:val="Char2"/>
          <w:rFonts w:hint="cs"/>
          <w:rtl/>
        </w:rPr>
        <w:t>فصول المهمه)</w:t>
      </w:r>
      <w:r w:rsidRPr="00707A87">
        <w:rPr>
          <w:rStyle w:val="Char0"/>
          <w:rFonts w:hint="cs"/>
          <w:rtl/>
        </w:rPr>
        <w:t xml:space="preserve"> با تمام سادگی و بدون توجه به این روایات درباره‌ی نظریه شیعه‌ای امامیه نسبت به صحابه می‌گوید</w:t>
      </w:r>
      <w:r w:rsidR="002F69C2">
        <w:rPr>
          <w:rStyle w:val="Char0"/>
          <w:rFonts w:hint="cs"/>
          <w:rtl/>
        </w:rPr>
        <w:t>:</w:t>
      </w:r>
      <w:r w:rsidR="0020699B">
        <w:rPr>
          <w:rStyle w:val="Char0"/>
          <w:rFonts w:hint="cs"/>
          <w:rtl/>
        </w:rPr>
        <w:t xml:space="preserve"> (</w:t>
      </w:r>
      <w:r w:rsidRPr="00707A87">
        <w:rPr>
          <w:rStyle w:val="Char0"/>
          <w:rFonts w:hint="cs"/>
          <w:rtl/>
        </w:rPr>
        <w:t>رأی و دیدگاه امامیه در این مسأله متوسط‌ترین نظریات است زیرا همچون غلوگرایان تفریط ننموده‌اند و نیز مانند جمهور افراط نورزیده‌اند.</w:t>
      </w:r>
      <w:r w:rsidRPr="00707A87">
        <w:rPr>
          <w:rStyle w:val="Char0"/>
          <w:vertAlign w:val="superscript"/>
          <w:rtl/>
        </w:rPr>
        <w:footnoteReference w:id="645"/>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[خواننده‌ی عزیز] می‌توانی سؤال کنید اگر صحابه‌ی نیک‌سرشت رسول خداوند همین تعداد اندکند و بیشتر آنان مصلحت‌طلب یا منافق بوده</w:t>
      </w:r>
      <w:r w:rsidRPr="00707A87">
        <w:rPr>
          <w:rStyle w:val="Char0"/>
          <w:rFonts w:hint="eastAsia"/>
          <w:rtl/>
        </w:rPr>
        <w:t>‌اند پس قرآن کریم این همه در مورد کدام صحابه صحبت می‌کند و آنان را مورد ستایش قرار می‌دهد.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زیرا جامعه‌ای که فاسد و از دین برگشته باشد و تنها تعداد اندکی در آن نیک و صالح باشند نمی‌گوئیم همواره آنان نیک می‌باشند پس چگونه قرآن صحابه را به اهل صلاح و رستگاری توصیف می‌نماید و آنان را به بهشت نوید می‌دهد حالیکه آنان دارای این حد از [جرم و ...] می‌باشند؟!!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اگر به اصحاب السبت</w:t>
      </w:r>
      <w:r w:rsidR="0020699B">
        <w:rPr>
          <w:rStyle w:val="Char0"/>
          <w:rFonts w:hint="cs"/>
          <w:rtl/>
        </w:rPr>
        <w:t xml:space="preserve"> (</w:t>
      </w:r>
      <w:r w:rsidRPr="00707A87">
        <w:rPr>
          <w:rStyle w:val="Char0"/>
          <w:rFonts w:hint="cs"/>
          <w:rtl/>
        </w:rPr>
        <w:t>یهود) در قرآن بنگریم می‌بینیم که در میانشان صالح و مصلح یافت می‌شود گرچه صالحین آن در اقلیّت هم می‌باشند و با این وجود دچار عذاب شدند و مصلحین نجات یافتند و اکثریت فاسدشان نابود شدند و جامعه‌شان محکوم به فساد و نفرین گردید.</w:t>
      </w:r>
    </w:p>
    <w:p w:rsidR="005934A4"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خداوند درباره‌شان می‌فرماید</w:t>
      </w:r>
      <w:r w:rsidR="002F69C2">
        <w:rPr>
          <w:rStyle w:val="Char0"/>
          <w:rFonts w:hint="cs"/>
          <w:rtl/>
        </w:rPr>
        <w:t>:</w:t>
      </w:r>
    </w:p>
    <w:p w:rsidR="00253BB0" w:rsidRPr="00707A87" w:rsidRDefault="005934A4"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فَنَرُدَّهَا عَلَىٰٓ أَدۡبَارِهَآ أَوۡ نَلۡعَنَهُمۡ كَمَا لَعَنَّآ أَصۡحَٰبَ </w:t>
      </w:r>
      <w:r w:rsidRPr="00707A87">
        <w:rPr>
          <w:rStyle w:val="Char6"/>
          <w:rFonts w:hint="cs"/>
          <w:rtl/>
        </w:rPr>
        <w:t>ٱ</w:t>
      </w:r>
      <w:r w:rsidRPr="00707A87">
        <w:rPr>
          <w:rStyle w:val="Char6"/>
          <w:rFonts w:hint="eastAsia"/>
          <w:rtl/>
        </w:rPr>
        <w:t>لسَّبۡتِۚ</w:t>
      </w:r>
      <w:r w:rsidRPr="00707A87">
        <w:rPr>
          <w:rStyle w:val="Char6"/>
          <w:rtl/>
        </w:rPr>
        <w:t>٤٧</w:t>
      </w:r>
      <w:r w:rsidRPr="00707A87">
        <w:rPr>
          <w:rStyle w:val="Char0"/>
          <w:rFonts w:cs="Traditional Arabic"/>
          <w:color w:val="000000"/>
          <w:shd w:val="clear" w:color="auto" w:fill="FFFFFF"/>
          <w:rtl/>
        </w:rPr>
        <w:t>﴾</w:t>
      </w:r>
      <w:r w:rsidRPr="00707A87">
        <w:rPr>
          <w:rStyle w:val="Char4"/>
          <w:rtl/>
        </w:rPr>
        <w:t xml:space="preserve"> [النساء: 47]</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خواننده‌ی [عزیز] می‌توانی سؤال کنی ... اگر اهل نفاق تعدادشان با این فراوانی است و توان و قدرت هم در دستشان بوده است، پس چگونه اسلام گسترش یافت و بر فارس و روم چیره گردید و بیت‌المقدس فتح گردید؟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گروه منافقین در زمان پیامبر</w:t>
      </w:r>
      <w:r w:rsidR="007D18AE" w:rsidRPr="00707A87">
        <w:rPr>
          <w:rStyle w:val="Char0"/>
          <w:rFonts w:cs="CTraditional Arabic" w:hint="cs"/>
          <w:rtl/>
        </w:rPr>
        <w:t xml:space="preserve"> ج</w:t>
      </w:r>
      <w:r w:rsidRPr="00707A87">
        <w:rPr>
          <w:rStyle w:val="Char0"/>
          <w:rFonts w:hint="cs"/>
          <w:rtl/>
        </w:rPr>
        <w:t xml:space="preserve"> در جامع</w:t>
      </w:r>
      <w:r w:rsidRPr="00707A87">
        <w:rPr>
          <w:rStyle w:val="Char0"/>
          <w:rFonts w:hint="eastAsia"/>
          <w:rtl/>
        </w:rPr>
        <w:t>ه‌ی مدینه نامعلوم نبوده است بلکه گروهی رسواشده و آشکار بوده‌اند. وعده‌ای به طور معین معلوم‌الحال بوده‌اند و</w:t>
      </w:r>
      <w:r w:rsidRPr="00707A87">
        <w:rPr>
          <w:rStyle w:val="Char0"/>
          <w:rFonts w:hint="cs"/>
          <w:rtl/>
        </w:rPr>
        <w:t xml:space="preserve"> عده‌ای نیز از طریق اوصاف مذکور [منافقین] در قرآن شناخته شده بودند، و خداوند در سوره منافقین و توبه موقعیت و دسیسه‌ها و نهفته‌های درونشان نسبت به پیامبر و ایمانداران را برملّا ساخت و حال سوره‌ی توبه به سوره‌ی فاضحه [برملاکننده] و مدمدمه [کوبنده] مرسوم گشته است زیرا وضعیت و خفایای درون منافقین را آشکار ساخته است.</w:t>
      </w:r>
    </w:p>
    <w:p w:rsidR="005934A4"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چون انسان آیات سوره‌ی توبه را قرائت نماید و از آیه‌ی</w:t>
      </w:r>
      <w:r w:rsidR="005934A4" w:rsidRPr="00707A87">
        <w:rPr>
          <w:rStyle w:val="Char0"/>
          <w:rFonts w:hint="cs"/>
          <w:rtl/>
        </w:rPr>
        <w:t>:</w:t>
      </w:r>
    </w:p>
    <w:p w:rsidR="005934A4" w:rsidRPr="00707A87" w:rsidRDefault="005934A4"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لَا يَسۡتَ‍ٔۡذِنُكَ </w:t>
      </w:r>
      <w:r w:rsidRPr="00707A87">
        <w:rPr>
          <w:rStyle w:val="Char6"/>
          <w:rFonts w:hint="cs"/>
          <w:rtl/>
        </w:rPr>
        <w:t>ٱ</w:t>
      </w:r>
      <w:r w:rsidRPr="00707A87">
        <w:rPr>
          <w:rStyle w:val="Char6"/>
          <w:rFonts w:hint="eastAsia"/>
          <w:rtl/>
        </w:rPr>
        <w:t>لَّذِينَ</w:t>
      </w:r>
      <w:r w:rsidRPr="00707A87">
        <w:rPr>
          <w:rStyle w:val="Char6"/>
          <w:rtl/>
        </w:rPr>
        <w:t xml:space="preserve"> يُؤۡمِنُونَ بِ</w:t>
      </w:r>
      <w:r w:rsidRPr="00707A87">
        <w:rPr>
          <w:rStyle w:val="Char6"/>
          <w:rFonts w:hint="cs"/>
          <w:rtl/>
        </w:rPr>
        <w:t>ٱ</w:t>
      </w:r>
      <w:r w:rsidRPr="00707A87">
        <w:rPr>
          <w:rStyle w:val="Char6"/>
          <w:rFonts w:hint="eastAsia"/>
          <w:rtl/>
        </w:rPr>
        <w:t>للَّهِ</w:t>
      </w:r>
      <w:r w:rsidRPr="00707A87">
        <w:rPr>
          <w:rStyle w:val="Char6"/>
          <w:rtl/>
        </w:rPr>
        <w:t xml:space="preserve"> وَ</w:t>
      </w:r>
      <w:r w:rsidRPr="00707A87">
        <w:rPr>
          <w:rStyle w:val="Char6"/>
          <w:rFonts w:hint="cs"/>
          <w:rtl/>
        </w:rPr>
        <w:t>ٱ</w:t>
      </w:r>
      <w:r w:rsidRPr="00707A87">
        <w:rPr>
          <w:rStyle w:val="Char6"/>
          <w:rFonts w:hint="eastAsia"/>
          <w:rtl/>
        </w:rPr>
        <w:t>لۡيَوۡمِ</w:t>
      </w:r>
      <w:r w:rsidRPr="00707A87">
        <w:rPr>
          <w:rStyle w:val="Char6"/>
          <w:rtl/>
        </w:rPr>
        <w:t xml:space="preserve"> </w:t>
      </w:r>
      <w:r w:rsidRPr="00707A87">
        <w:rPr>
          <w:rStyle w:val="Char6"/>
          <w:rFonts w:hint="cs"/>
          <w:rtl/>
        </w:rPr>
        <w:t>ٱ</w:t>
      </w:r>
      <w:r w:rsidRPr="00707A87">
        <w:rPr>
          <w:rStyle w:val="Char6"/>
          <w:rFonts w:hint="eastAsia"/>
          <w:rtl/>
        </w:rPr>
        <w:t>لۡأٓخِرِ</w:t>
      </w:r>
      <w:r w:rsidRPr="00707A87">
        <w:rPr>
          <w:rStyle w:val="Char6"/>
          <w:rtl/>
        </w:rPr>
        <w:t>٤٤</w:t>
      </w:r>
      <w:r w:rsidRPr="00707A87">
        <w:rPr>
          <w:rStyle w:val="Char0"/>
          <w:rFonts w:cs="Traditional Arabic"/>
          <w:color w:val="000000"/>
          <w:shd w:val="clear" w:color="auto" w:fill="FFFFFF"/>
          <w:rtl/>
        </w:rPr>
        <w:t>﴾</w:t>
      </w:r>
      <w:r w:rsidRPr="00707A87">
        <w:rPr>
          <w:rStyle w:val="Char4"/>
          <w:rtl/>
        </w:rPr>
        <w:t xml:space="preserve"> [التوبة: 44]</w:t>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تا آیه‌ی</w:t>
      </w:r>
      <w:r w:rsidR="005934A4" w:rsidRPr="00707A87">
        <w:rPr>
          <w:rStyle w:val="Char0"/>
          <w:rFonts w:hint="cs"/>
          <w:rtl/>
        </w:rPr>
        <w:t xml:space="preserve">: </w:t>
      </w:r>
      <w:r w:rsidR="005934A4" w:rsidRPr="00707A87">
        <w:rPr>
          <w:rStyle w:val="Char0"/>
          <w:rFonts w:cs="Traditional Arabic"/>
          <w:color w:val="000000"/>
          <w:shd w:val="clear" w:color="auto" w:fill="FFFFFF"/>
          <w:rtl/>
        </w:rPr>
        <w:t>﴿</w:t>
      </w:r>
      <w:r w:rsidR="005934A4" w:rsidRPr="00707A87">
        <w:rPr>
          <w:rStyle w:val="Char6"/>
          <w:rtl/>
        </w:rPr>
        <w:t>وَإِنَّ جَهَنَّمَ لَمُحِيطَةُۢ بِ</w:t>
      </w:r>
      <w:r w:rsidR="005934A4" w:rsidRPr="00707A87">
        <w:rPr>
          <w:rStyle w:val="Char6"/>
          <w:rFonts w:hint="cs"/>
          <w:rtl/>
        </w:rPr>
        <w:t>ٱ</w:t>
      </w:r>
      <w:r w:rsidR="005934A4" w:rsidRPr="00707A87">
        <w:rPr>
          <w:rStyle w:val="Char6"/>
          <w:rFonts w:hint="eastAsia"/>
          <w:rtl/>
        </w:rPr>
        <w:t>لۡكَٰفِرِينَ</w:t>
      </w:r>
      <w:r w:rsidR="005934A4" w:rsidRPr="00707A87">
        <w:rPr>
          <w:rStyle w:val="Char6"/>
          <w:rtl/>
        </w:rPr>
        <w:t>٤٩</w:t>
      </w:r>
      <w:r w:rsidR="005934A4" w:rsidRPr="00707A87">
        <w:rPr>
          <w:rStyle w:val="Char0"/>
          <w:rFonts w:cs="Traditional Arabic"/>
          <w:color w:val="000000"/>
          <w:shd w:val="clear" w:color="auto" w:fill="FFFFFF"/>
          <w:rtl/>
        </w:rPr>
        <w:t>﴾</w:t>
      </w:r>
      <w:r w:rsidR="005934A4" w:rsidRPr="00707A87">
        <w:rPr>
          <w:rStyle w:val="Char4"/>
          <w:rtl/>
        </w:rPr>
        <w:t xml:space="preserve"> [التوبة: 49]</w:t>
      </w:r>
      <w:r w:rsidR="005934A4" w:rsidRPr="00707A87">
        <w:rPr>
          <w:rStyle w:val="Char4"/>
          <w:rFonts w:hint="cs"/>
          <w:rtl/>
        </w:rPr>
        <w:t>.</w:t>
      </w:r>
      <w:r w:rsidRPr="00707A87">
        <w:rPr>
          <w:rStyle w:val="Char0"/>
          <w:rFonts w:hint="cs"/>
          <w:rtl/>
        </w:rPr>
        <w:t xml:space="preserve"> را مورد تأمل قرار دهد به طور کامل از طریق آیات مذکور می‌تواند اهل نفاق را از ایمانداران [راستین] تشخیص دهد.</w:t>
      </w:r>
    </w:p>
    <w:p w:rsidR="005934A4"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برای اثبات این تفاوت و تشخیص می‌توان به آیه‌ی</w:t>
      </w:r>
      <w:r w:rsidR="005934A4" w:rsidRPr="00707A87">
        <w:rPr>
          <w:rStyle w:val="Char0"/>
          <w:rFonts w:hint="cs"/>
          <w:rtl/>
        </w:rPr>
        <w:t>:</w:t>
      </w:r>
    </w:p>
    <w:p w:rsidR="00253BB0" w:rsidRPr="00707A87" w:rsidRDefault="005934A4"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أَمۡ حَسِبَ </w:t>
      </w:r>
      <w:r w:rsidRPr="00707A87">
        <w:rPr>
          <w:rStyle w:val="Char6"/>
          <w:rFonts w:hint="cs"/>
          <w:rtl/>
        </w:rPr>
        <w:t>ٱ</w:t>
      </w:r>
      <w:r w:rsidRPr="00707A87">
        <w:rPr>
          <w:rStyle w:val="Char6"/>
          <w:rFonts w:hint="eastAsia"/>
          <w:rtl/>
        </w:rPr>
        <w:t>لَّذِينَ</w:t>
      </w:r>
      <w:r w:rsidRPr="00707A87">
        <w:rPr>
          <w:rStyle w:val="Char6"/>
          <w:rtl/>
        </w:rPr>
        <w:t xml:space="preserve"> فِي قُلُوبِهِم مَّرَضٌ أَن لَّن يُخۡرِجَ </w:t>
      </w:r>
      <w:r w:rsidRPr="00707A87">
        <w:rPr>
          <w:rStyle w:val="Char6"/>
          <w:rFonts w:hint="cs"/>
          <w:rtl/>
        </w:rPr>
        <w:t>ٱ</w:t>
      </w:r>
      <w:r w:rsidRPr="00707A87">
        <w:rPr>
          <w:rStyle w:val="Char6"/>
          <w:rFonts w:hint="eastAsia"/>
          <w:rtl/>
        </w:rPr>
        <w:t>للَّهُ</w:t>
      </w:r>
      <w:r w:rsidRPr="00707A87">
        <w:rPr>
          <w:rStyle w:val="Char6"/>
          <w:rtl/>
        </w:rPr>
        <w:t xml:space="preserve"> أَضۡغَٰنَهُمۡ٢٩ وَلَوۡ نَشَآءُ لَأَرَيۡنَٰكَهُمۡ فَلَعَرَفۡتَهُم بِسِيمَٰهُمۡۚ وَلَتَعۡرِفَنَّهُمۡ فِي لَحۡنِ </w:t>
      </w:r>
      <w:r w:rsidRPr="00707A87">
        <w:rPr>
          <w:rStyle w:val="Char6"/>
          <w:rFonts w:hint="cs"/>
          <w:rtl/>
        </w:rPr>
        <w:t>ٱ</w:t>
      </w:r>
      <w:r w:rsidRPr="00707A87">
        <w:rPr>
          <w:rStyle w:val="Char6"/>
          <w:rFonts w:hint="eastAsia"/>
          <w:rtl/>
        </w:rPr>
        <w:t>لۡقَوۡلِۚ</w:t>
      </w:r>
      <w:r w:rsidRPr="00707A87">
        <w:rPr>
          <w:rStyle w:val="Char6"/>
          <w:rtl/>
        </w:rPr>
        <w:t xml:space="preserve"> وَ</w:t>
      </w:r>
      <w:r w:rsidRPr="00707A87">
        <w:rPr>
          <w:rStyle w:val="Char6"/>
          <w:rFonts w:hint="cs"/>
          <w:rtl/>
        </w:rPr>
        <w:t>ٱ</w:t>
      </w:r>
      <w:r w:rsidRPr="00707A87">
        <w:rPr>
          <w:rStyle w:val="Char6"/>
          <w:rFonts w:hint="eastAsia"/>
          <w:rtl/>
        </w:rPr>
        <w:t>للَّهُ</w:t>
      </w:r>
      <w:r w:rsidRPr="00707A87">
        <w:rPr>
          <w:rStyle w:val="Char6"/>
          <w:rtl/>
        </w:rPr>
        <w:t xml:space="preserve"> يَعۡلَمُ أَعۡمَٰلَكُمۡ٣٠</w:t>
      </w:r>
      <w:r w:rsidRPr="00707A87">
        <w:rPr>
          <w:rStyle w:val="Char0"/>
          <w:rFonts w:cs="Traditional Arabic"/>
          <w:color w:val="000000"/>
          <w:shd w:val="clear" w:color="auto" w:fill="FFFFFF"/>
          <w:rtl/>
        </w:rPr>
        <w:t>﴾</w:t>
      </w:r>
      <w:r w:rsidRPr="00707A87">
        <w:rPr>
          <w:rStyle w:val="Char4"/>
          <w:rtl/>
        </w:rPr>
        <w:t xml:space="preserve"> [محمد: 29-30]</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tabs>
          <w:tab w:val="right" w:pos="7371"/>
        </w:tabs>
        <w:spacing w:line="240" w:lineRule="auto"/>
        <w:ind w:left="-6" w:firstLine="294"/>
        <w:rPr>
          <w:rStyle w:val="Char0"/>
          <w:rtl/>
        </w:rPr>
      </w:pPr>
      <w:r w:rsidRPr="00707A87">
        <w:rPr>
          <w:rStyle w:val="Char0"/>
          <w:rFonts w:hint="cs"/>
          <w:rtl/>
        </w:rPr>
        <w:t>اشاره نمود که چگونه خداوند منافقین را در انظار بشریت رسوا نموده و نیرنگ و پنهانکاری‌شان را برملا ساخته است. منافقین علوم و شناخته شده بودند، زیرا آنان به ساختن مسجد ضرار اقدام نمودند و سازندگان مسجد مذکور آشکار و معلوم بوده‌</w:t>
      </w:r>
      <w:r w:rsidRPr="00707A87">
        <w:rPr>
          <w:rStyle w:val="Char0"/>
          <w:rFonts w:hint="eastAsia"/>
          <w:rtl/>
        </w:rPr>
        <w:t xml:space="preserve">‌اند. </w:t>
      </w:r>
    </w:p>
    <w:p w:rsidR="005934A4"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در تأیید این مطلب می‌توان به تفسیر عیاشی </w:t>
      </w:r>
      <w:r w:rsidRPr="00707A87">
        <w:rPr>
          <w:rFonts w:ascii="Times New Roman" w:hAnsi="Times New Roman" w:cs="Times New Roman" w:hint="cs"/>
          <w:sz w:val="28"/>
          <w:szCs w:val="28"/>
          <w:rtl/>
          <w:lang w:bidi="fa-IR"/>
        </w:rPr>
        <w:t>–</w:t>
      </w:r>
      <w:r w:rsidRPr="00707A87">
        <w:rPr>
          <w:rStyle w:val="Char0"/>
          <w:rFonts w:hint="cs"/>
          <w:rtl/>
        </w:rPr>
        <w:t xml:space="preserve"> از بزرگان شیعه </w:t>
      </w:r>
      <w:r w:rsidRPr="00707A87">
        <w:rPr>
          <w:rFonts w:ascii="Times New Roman" w:hAnsi="Times New Roman" w:cs="Times New Roman" w:hint="cs"/>
          <w:sz w:val="28"/>
          <w:szCs w:val="28"/>
          <w:rtl/>
          <w:lang w:bidi="fa-IR"/>
        </w:rPr>
        <w:t>–</w:t>
      </w:r>
      <w:r w:rsidRPr="00707A87">
        <w:rPr>
          <w:rStyle w:val="Char0"/>
          <w:rFonts w:hint="cs"/>
          <w:rtl/>
        </w:rPr>
        <w:t xml:space="preserve"> در تفسیر آیه‌ی</w:t>
      </w:r>
      <w:r w:rsidR="005934A4" w:rsidRPr="00707A87">
        <w:rPr>
          <w:rStyle w:val="Char0"/>
          <w:rFonts w:hint="cs"/>
          <w:rtl/>
        </w:rPr>
        <w:t>:</w:t>
      </w:r>
    </w:p>
    <w:p w:rsidR="00253BB0" w:rsidRPr="00707A87" w:rsidRDefault="005934A4"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0"/>
          <w:rFonts w:cs="Times New Roman" w:hint="cs"/>
          <w:color w:val="000000"/>
          <w:shd w:val="clear" w:color="auto" w:fill="FFFFFF"/>
          <w:rtl/>
        </w:rPr>
        <w:t>...</w:t>
      </w:r>
      <w:r w:rsidRPr="00707A87">
        <w:rPr>
          <w:rStyle w:val="Char6"/>
          <w:rtl/>
        </w:rPr>
        <w:t xml:space="preserve">يُحِبُّ </w:t>
      </w:r>
      <w:r w:rsidRPr="00707A87">
        <w:rPr>
          <w:rStyle w:val="Char6"/>
          <w:rFonts w:hint="cs"/>
          <w:rtl/>
        </w:rPr>
        <w:t>ٱ</w:t>
      </w:r>
      <w:r w:rsidRPr="00707A87">
        <w:rPr>
          <w:rStyle w:val="Char6"/>
          <w:rFonts w:hint="eastAsia"/>
          <w:rtl/>
        </w:rPr>
        <w:t>لتَّوَّٰبِينَ</w:t>
      </w:r>
      <w:r w:rsidRPr="00707A87">
        <w:rPr>
          <w:rStyle w:val="Char6"/>
          <w:rtl/>
        </w:rPr>
        <w:t xml:space="preserve"> وَيُحِبُّ </w:t>
      </w:r>
      <w:r w:rsidRPr="00707A87">
        <w:rPr>
          <w:rStyle w:val="Char6"/>
          <w:rFonts w:hint="cs"/>
          <w:rtl/>
        </w:rPr>
        <w:t>ٱ</w:t>
      </w:r>
      <w:r w:rsidRPr="00707A87">
        <w:rPr>
          <w:rStyle w:val="Char6"/>
          <w:rFonts w:hint="eastAsia"/>
          <w:rtl/>
        </w:rPr>
        <w:t>لۡمُتَطَهِّرِينَ</w:t>
      </w:r>
      <w:r w:rsidRPr="00707A87">
        <w:rPr>
          <w:rStyle w:val="Char6"/>
          <w:rtl/>
        </w:rPr>
        <w:t>٢٢٢</w:t>
      </w:r>
      <w:r w:rsidRPr="00707A87">
        <w:rPr>
          <w:rStyle w:val="Char0"/>
          <w:rFonts w:cs="Traditional Arabic"/>
          <w:color w:val="000000"/>
          <w:shd w:val="clear" w:color="auto" w:fill="FFFFFF"/>
          <w:rtl/>
        </w:rPr>
        <w:t>﴾</w:t>
      </w:r>
      <w:r w:rsidRPr="00C80358">
        <w:rPr>
          <w:rStyle w:val="Char4"/>
          <w:rtl/>
        </w:rPr>
        <w:t xml:space="preserve"> [البقرة: 222]</w:t>
      </w:r>
      <w:r w:rsidRPr="00C80358">
        <w:rPr>
          <w:rStyle w:val="Char4"/>
          <w:rFonts w:hint="cs"/>
          <w:rtl/>
        </w:rPr>
        <w:t>.</w:t>
      </w:r>
      <w:r w:rsidR="00253BB0" w:rsidRPr="00C80358">
        <w:rPr>
          <w:rStyle w:val="Char4"/>
          <w:rFonts w:hint="cs"/>
          <w:rtl/>
        </w:rPr>
        <w:t xml:space="preserve"> </w:t>
      </w:r>
    </w:p>
    <w:p w:rsidR="005934A4"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اشاره کرد که از سلام روایت می‌نماید که او می‌گوید</w:t>
      </w:r>
      <w:r w:rsidR="002F69C2">
        <w:rPr>
          <w:rStyle w:val="Char0"/>
          <w:rFonts w:hint="cs"/>
          <w:rtl/>
        </w:rPr>
        <w:t>:</w:t>
      </w:r>
      <w:r w:rsidRPr="00707A87">
        <w:rPr>
          <w:rStyle w:val="Char0"/>
          <w:rFonts w:hint="cs"/>
          <w:rtl/>
        </w:rPr>
        <w:t xml:space="preserve"> من نزد ابوجعفر</w:t>
      </w:r>
      <w:r w:rsidR="00D35A70" w:rsidRPr="00707A87">
        <w:rPr>
          <w:rStyle w:val="Char0"/>
          <w:rFonts w:cs="CTraditional Arabic" w:hint="cs"/>
          <w:rtl/>
        </w:rPr>
        <w:t>÷</w:t>
      </w:r>
      <w:r w:rsidRPr="00707A87">
        <w:rPr>
          <w:rStyle w:val="Char0"/>
          <w:rFonts w:hint="cs"/>
          <w:rtl/>
        </w:rPr>
        <w:t xml:space="preserve"> بودم، حمران بن اعین بروی وارد شد و سؤالاتی از وی بپرسید و چون خواست برود به ابوجعفر گفت</w:t>
      </w:r>
      <w:r w:rsidR="002F69C2">
        <w:rPr>
          <w:rStyle w:val="Char0"/>
          <w:rFonts w:hint="cs"/>
          <w:rtl/>
        </w:rPr>
        <w:t>:</w:t>
      </w:r>
      <w:r w:rsidRPr="00707A87">
        <w:rPr>
          <w:rStyle w:val="Char0"/>
          <w:rFonts w:hint="cs"/>
          <w:rtl/>
        </w:rPr>
        <w:t xml:space="preserve"> خداوند عمرت را طولانی گرداند وما را از آن بهره‌مند گرداند چون ما نزد شما</w:t>
      </w:r>
      <w:r w:rsidR="002F69C2">
        <w:rPr>
          <w:rStyle w:val="Char0"/>
          <w:rFonts w:hint="cs"/>
          <w:rtl/>
        </w:rPr>
        <w:t xml:space="preserve"> می‌</w:t>
      </w:r>
      <w:r w:rsidRPr="00707A87">
        <w:rPr>
          <w:rStyle w:val="Char0"/>
          <w:rFonts w:hint="cs"/>
          <w:rtl/>
        </w:rPr>
        <w:t>آئیم لطافت قلب می‌یابیم و درونمان از مسائل دنیوی آرامش می‌یابد و سرمایه و دارایی مردم از نظرمان ناچیز جلوه می‌نماید و همینکه از نزد شما می‌رویم و با مردم و تاجران رابطه برقرار می‌کنیم به دنیا محبت و تمایل می‌یابیم ابوجعفر گفت: همانا دل</w:t>
      </w:r>
      <w:r w:rsidR="005934A4" w:rsidRPr="00707A87">
        <w:rPr>
          <w:rStyle w:val="Char0"/>
          <w:rFonts w:hint="eastAsia"/>
          <w:rtl/>
        </w:rPr>
        <w:t>‌</w:t>
      </w:r>
      <w:r w:rsidRPr="00707A87">
        <w:rPr>
          <w:rStyle w:val="Char0"/>
          <w:rFonts w:hint="cs"/>
          <w:rtl/>
        </w:rPr>
        <w:t>ها گاهی سخت و گاهی هم نرم و رقیق می‌گردد و سپس گفت اما اصحاب پیامبر</w:t>
      </w:r>
      <w:r w:rsidR="007D18AE" w:rsidRPr="00707A87">
        <w:rPr>
          <w:rStyle w:val="Char0"/>
          <w:rFonts w:cs="CTraditional Arabic" w:hint="cs"/>
          <w:rtl/>
        </w:rPr>
        <w:t xml:space="preserve"> ج</w:t>
      </w:r>
      <w:r w:rsidRPr="00707A87">
        <w:rPr>
          <w:rStyle w:val="Char0"/>
          <w:rFonts w:hint="cs"/>
          <w:rtl/>
        </w:rPr>
        <w:t xml:space="preserve"> می‌گفتند ای رسول در مورد نفاق ما بیم </w:t>
      </w:r>
      <w:r w:rsidR="00F1329D" w:rsidRPr="00707A87">
        <w:rPr>
          <w:rStyle w:val="Char0"/>
          <w:rFonts w:hint="cs"/>
          <w:rtl/>
        </w:rPr>
        <w:t xml:space="preserve">و </w:t>
      </w:r>
      <w:r w:rsidRPr="00707A87">
        <w:rPr>
          <w:rStyle w:val="Char0"/>
          <w:rFonts w:hint="cs"/>
          <w:rtl/>
        </w:rPr>
        <w:t>هراس نداری؟ پیامبر به آنان می‌فرمود</w:t>
      </w:r>
      <w:r w:rsidR="002F69C2">
        <w:rPr>
          <w:rStyle w:val="Char0"/>
          <w:rFonts w:hint="cs"/>
          <w:rtl/>
        </w:rPr>
        <w:t>:</w:t>
      </w:r>
      <w:r w:rsidRPr="00707A87">
        <w:rPr>
          <w:rStyle w:val="Char0"/>
          <w:rFonts w:hint="cs"/>
          <w:rtl/>
        </w:rPr>
        <w:t xml:space="preserve"> چرا از آن بیم دارید؟ گفتند</w:t>
      </w:r>
      <w:r w:rsidR="002F69C2">
        <w:rPr>
          <w:rStyle w:val="Char0"/>
          <w:rFonts w:hint="cs"/>
          <w:rtl/>
        </w:rPr>
        <w:t>:</w:t>
      </w:r>
      <w:r w:rsidRPr="00707A87">
        <w:rPr>
          <w:rStyle w:val="Char0"/>
          <w:rFonts w:hint="cs"/>
          <w:rtl/>
        </w:rPr>
        <w:t xml:space="preserve"> چون ما در حضور شمائیم و همواره مرا متذکر می‌شوید ما نیز احساس خشیّت و خوف می‌یابیم و دنیا را به فراموشی می‌سپاریم و از آن د</w:t>
      </w:r>
      <w:r w:rsidR="00F1329D" w:rsidRPr="00707A87">
        <w:rPr>
          <w:rStyle w:val="Char0"/>
          <w:rFonts w:hint="cs"/>
          <w:rtl/>
        </w:rPr>
        <w:t>ور</w:t>
      </w:r>
      <w:r w:rsidRPr="00707A87">
        <w:rPr>
          <w:rStyle w:val="Char0"/>
          <w:rFonts w:hint="cs"/>
          <w:rtl/>
        </w:rPr>
        <w:t>ی می‌گزینیم گویا که با چشم سر آخرت و بهشت و جهنم را می‌بینیم، و همینکه از نزد شما برویم و با فرزندان و خانواده و منزل خود برخورد نمائیم، چه بسا از آن حالت سابق دگرگون شویم گویا اساساً دارای چنان حال و [عقیده‌ای] نبوده‌ایم، آیا بیم آن نمی‌رود که این [حالت] نفاق باشد؟ پیامبر فرمود نه هرگز، این از نیرنگ‌های شیطان است تا با این کار شما را به دنیا علاقه‌مند سازد، سوگند به خداوند اگر شما پیوسته بر آن حالت نزد من بمانید. با فرشتگان آسمان مصافحه</w:t>
      </w:r>
      <w:r w:rsidR="00C80358">
        <w:rPr>
          <w:rStyle w:val="Char0"/>
          <w:rFonts w:hint="cs"/>
          <w:rtl/>
        </w:rPr>
        <w:t xml:space="preserve"> می‌کرد</w:t>
      </w:r>
      <w:r w:rsidRPr="00707A87">
        <w:rPr>
          <w:rStyle w:val="Char0"/>
          <w:rFonts w:hint="cs"/>
          <w:rtl/>
        </w:rPr>
        <w:t>ید و بر آب راه می‌رفتید و اگر شما گناه مرتکب نمی‌شدید تا از آن استغفار کنید، خداوند مخلوق دیگری را خلق</w:t>
      </w:r>
      <w:r w:rsidR="00C80358">
        <w:rPr>
          <w:rStyle w:val="Char0"/>
          <w:rFonts w:hint="cs"/>
          <w:rtl/>
        </w:rPr>
        <w:t xml:space="preserve"> می‌کرد</w:t>
      </w:r>
      <w:r w:rsidRPr="00707A87">
        <w:rPr>
          <w:rStyle w:val="Char0"/>
          <w:rFonts w:hint="cs"/>
          <w:rtl/>
        </w:rPr>
        <w:t xml:space="preserve"> تا دچار گناه شده و از خداوند استغفار جوید و سپس خداوند آنان</w:t>
      </w:r>
      <w:r w:rsidR="005934A4" w:rsidRPr="00707A87">
        <w:rPr>
          <w:rStyle w:val="Char0"/>
          <w:rFonts w:hint="cs"/>
          <w:rtl/>
        </w:rPr>
        <w:t xml:space="preserve"> </w:t>
      </w:r>
      <w:r w:rsidRPr="00707A87">
        <w:rPr>
          <w:rStyle w:val="Char0"/>
          <w:rFonts w:hint="cs"/>
          <w:rtl/>
        </w:rPr>
        <w:t>را ببخشاید، و همانا مؤمن در معرض آزمایش است و بسیار اهل توبه است، آیا نشنیده‌ا</w:t>
      </w:r>
      <w:r w:rsidR="005934A4" w:rsidRPr="00707A87">
        <w:rPr>
          <w:rStyle w:val="Char0"/>
          <w:rFonts w:hint="cs"/>
          <w:rtl/>
        </w:rPr>
        <w:t>ید که خداوند می‌فرماید</w:t>
      </w:r>
      <w:r w:rsidRPr="00707A87">
        <w:rPr>
          <w:rStyle w:val="Char0"/>
          <w:rFonts w:hint="cs"/>
          <w:rtl/>
        </w:rPr>
        <w:t>:</w:t>
      </w:r>
    </w:p>
    <w:p w:rsidR="00253BB0" w:rsidRPr="00707A87" w:rsidRDefault="005934A4"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للَّهَ</w:t>
      </w:r>
      <w:r w:rsidRPr="00707A87">
        <w:rPr>
          <w:rStyle w:val="Char6"/>
          <w:rtl/>
        </w:rPr>
        <w:t xml:space="preserve"> يُحِبُّ </w:t>
      </w:r>
      <w:r w:rsidRPr="00707A87">
        <w:rPr>
          <w:rStyle w:val="Char6"/>
          <w:rFonts w:hint="cs"/>
          <w:rtl/>
        </w:rPr>
        <w:t>ٱ</w:t>
      </w:r>
      <w:r w:rsidRPr="00707A87">
        <w:rPr>
          <w:rStyle w:val="Char6"/>
          <w:rFonts w:hint="eastAsia"/>
          <w:rtl/>
        </w:rPr>
        <w:t>لتَّوَّٰبِينَ</w:t>
      </w:r>
      <w:r w:rsidRPr="00707A87">
        <w:rPr>
          <w:rStyle w:val="Char6"/>
          <w:rtl/>
        </w:rPr>
        <w:t>٢٢٢</w:t>
      </w:r>
      <w:r w:rsidRPr="00707A87">
        <w:rPr>
          <w:rStyle w:val="Char0"/>
          <w:rFonts w:cs="Traditional Arabic"/>
          <w:color w:val="000000"/>
          <w:shd w:val="clear" w:color="auto" w:fill="FFFFFF"/>
          <w:rtl/>
        </w:rPr>
        <w:t>﴾</w:t>
      </w:r>
      <w:r w:rsidRPr="00707A87">
        <w:rPr>
          <w:rStyle w:val="Char4"/>
          <w:rtl/>
        </w:rPr>
        <w:t xml:space="preserve"> [البقرة: 222]</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w:t>
      </w:r>
    </w:p>
    <w:p w:rsidR="005934A4" w:rsidRPr="00707A87" w:rsidRDefault="005934A4"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وَأَنِ </w:t>
      </w:r>
      <w:r w:rsidRPr="00707A87">
        <w:rPr>
          <w:rStyle w:val="Char6"/>
          <w:rFonts w:hint="cs"/>
          <w:rtl/>
        </w:rPr>
        <w:t>ٱ</w:t>
      </w:r>
      <w:r w:rsidRPr="00707A87">
        <w:rPr>
          <w:rStyle w:val="Char6"/>
          <w:rFonts w:hint="eastAsia"/>
          <w:rtl/>
        </w:rPr>
        <w:t>سۡتَغۡفِرُواْ</w:t>
      </w:r>
      <w:r w:rsidRPr="00707A87">
        <w:rPr>
          <w:rStyle w:val="Char6"/>
          <w:rtl/>
        </w:rPr>
        <w:t xml:space="preserve"> رَبَّكُمۡ ثُمَّ تُوبُوٓاْ إِلَيۡهِ٣</w:t>
      </w:r>
      <w:r w:rsidRPr="00707A87">
        <w:rPr>
          <w:rStyle w:val="Char0"/>
          <w:rFonts w:cs="Traditional Arabic"/>
          <w:color w:val="000000"/>
          <w:shd w:val="clear" w:color="auto" w:fill="FFFFFF"/>
          <w:rtl/>
        </w:rPr>
        <w:t>﴾</w:t>
      </w:r>
      <w:r w:rsidRPr="00707A87">
        <w:rPr>
          <w:rStyle w:val="Char4"/>
          <w:rtl/>
        </w:rPr>
        <w:t xml:space="preserve"> [هود: 3]</w:t>
      </w:r>
      <w:r w:rsidRPr="00707A87">
        <w:rPr>
          <w:rStyle w:val="Char4"/>
          <w:rFonts w:hint="cs"/>
          <w:rtl/>
        </w:rPr>
        <w:t>.</w:t>
      </w:r>
    </w:p>
    <w:p w:rsidR="00253BB0" w:rsidRPr="00707A87" w:rsidRDefault="00253BB0"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و خداوند عزّوجل پاک را از پلید جدا ساخته است و واقعیت را پنهان ننموده است و در هم</w:t>
      </w:r>
      <w:r w:rsidR="005934A4" w:rsidRPr="00707A87">
        <w:rPr>
          <w:rStyle w:val="Char0"/>
          <w:rFonts w:hint="cs"/>
          <w:rtl/>
        </w:rPr>
        <w:t>ین راستا در قرآن کریم می‌فرماید</w:t>
      </w:r>
      <w:r w:rsidRPr="00707A87">
        <w:rPr>
          <w:rStyle w:val="Char0"/>
          <w:rFonts w:hint="cs"/>
          <w:rtl/>
        </w:rPr>
        <w:t>:</w:t>
      </w:r>
    </w:p>
    <w:p w:rsidR="005934A4" w:rsidRPr="00707A87" w:rsidRDefault="005934A4" w:rsidP="00707A87">
      <w:pPr>
        <w:pStyle w:val="StyleComplexBLotus12ptJustifiedFirstline05cmCharCharCharCharCharCharCharCharCharCharChar"/>
        <w:tabs>
          <w:tab w:val="right" w:pos="7371"/>
        </w:tabs>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مَّا كَانَ </w:t>
      </w:r>
      <w:r w:rsidRPr="00707A87">
        <w:rPr>
          <w:rStyle w:val="Char6"/>
          <w:rFonts w:hint="cs"/>
          <w:rtl/>
        </w:rPr>
        <w:t>ٱ</w:t>
      </w:r>
      <w:r w:rsidRPr="00707A87">
        <w:rPr>
          <w:rStyle w:val="Char6"/>
          <w:rFonts w:hint="eastAsia"/>
          <w:rtl/>
        </w:rPr>
        <w:t>للَّهُ</w:t>
      </w:r>
      <w:r w:rsidRPr="00707A87">
        <w:rPr>
          <w:rStyle w:val="Char6"/>
          <w:rtl/>
        </w:rPr>
        <w:t xml:space="preserve"> لِيَذَرَ </w:t>
      </w:r>
      <w:r w:rsidRPr="00707A87">
        <w:rPr>
          <w:rStyle w:val="Char6"/>
          <w:rFonts w:hint="cs"/>
          <w:rtl/>
        </w:rPr>
        <w:t>ٱ</w:t>
      </w:r>
      <w:r w:rsidRPr="00707A87">
        <w:rPr>
          <w:rStyle w:val="Char6"/>
          <w:rFonts w:hint="eastAsia"/>
          <w:rtl/>
        </w:rPr>
        <w:t>لۡمُؤۡمِنِينَ</w:t>
      </w:r>
      <w:r w:rsidRPr="00707A87">
        <w:rPr>
          <w:rStyle w:val="Char6"/>
          <w:rtl/>
        </w:rPr>
        <w:t xml:space="preserve"> عَلَىٰ مَآ أَنتُمۡ عَلَيۡهِ حَتَّىٰ يَمِيزَ </w:t>
      </w:r>
      <w:r w:rsidRPr="00707A87">
        <w:rPr>
          <w:rStyle w:val="Char6"/>
          <w:rFonts w:hint="cs"/>
          <w:rtl/>
        </w:rPr>
        <w:t>ٱ</w:t>
      </w:r>
      <w:r w:rsidRPr="00707A87">
        <w:rPr>
          <w:rStyle w:val="Char6"/>
          <w:rFonts w:hint="eastAsia"/>
          <w:rtl/>
        </w:rPr>
        <w:t>لۡخَبِيثَ</w:t>
      </w:r>
      <w:r w:rsidRPr="00707A87">
        <w:rPr>
          <w:rStyle w:val="Char6"/>
          <w:rtl/>
        </w:rPr>
        <w:t xml:space="preserve"> مِنَ </w:t>
      </w:r>
      <w:r w:rsidRPr="00707A87">
        <w:rPr>
          <w:rStyle w:val="Char6"/>
          <w:rFonts w:hint="cs"/>
          <w:rtl/>
        </w:rPr>
        <w:t>ٱ</w:t>
      </w:r>
      <w:r w:rsidRPr="00707A87">
        <w:rPr>
          <w:rStyle w:val="Char6"/>
          <w:rFonts w:hint="eastAsia"/>
          <w:rtl/>
        </w:rPr>
        <w:t>لطَّيِّبِۗ</w:t>
      </w:r>
      <w:r w:rsidRPr="00707A87">
        <w:rPr>
          <w:rStyle w:val="Char6"/>
          <w:rtl/>
        </w:rPr>
        <w:t>١٧٩</w:t>
      </w:r>
      <w:r w:rsidRPr="00707A87">
        <w:rPr>
          <w:rStyle w:val="Char0"/>
          <w:rFonts w:cs="Traditional Arabic"/>
          <w:color w:val="000000"/>
          <w:shd w:val="clear" w:color="auto" w:fill="FFFFFF"/>
          <w:rtl/>
        </w:rPr>
        <w:t>﴾</w:t>
      </w:r>
      <w:r w:rsidRPr="00707A87">
        <w:rPr>
          <w:rStyle w:val="Char4"/>
          <w:rtl/>
        </w:rPr>
        <w:t xml:space="preserve"> [آل عمران: 179]</w:t>
      </w:r>
      <w:r w:rsidRPr="00707A87">
        <w:rPr>
          <w:rStyle w:val="Char4"/>
          <w:rFonts w:hint="cs"/>
          <w:rtl/>
        </w:rPr>
        <w:t>.</w:t>
      </w:r>
    </w:p>
    <w:p w:rsidR="00253BB0" w:rsidRPr="00C80358" w:rsidRDefault="00253BB0" w:rsidP="00707A87">
      <w:pPr>
        <w:pStyle w:val="StyleComplexBLotus12ptJustifiedFirstline05cmCharCharCharCharCharCharCharCharCharCharChar"/>
        <w:spacing w:line="240" w:lineRule="auto"/>
        <w:rPr>
          <w:rStyle w:val="Char0"/>
          <w:spacing w:val="-3"/>
          <w:rtl/>
        </w:rPr>
      </w:pPr>
      <w:r w:rsidRPr="00C80358">
        <w:rPr>
          <w:rStyle w:val="Char0"/>
          <w:rFonts w:hint="cs"/>
          <w:spacing w:val="-3"/>
          <w:rtl/>
        </w:rPr>
        <w:t>محمد جواد مغنیه در تفسیر این آیه می‌گوید</w:t>
      </w:r>
      <w:r w:rsidR="002F69C2" w:rsidRPr="00C80358">
        <w:rPr>
          <w:rStyle w:val="Char0"/>
          <w:rFonts w:hint="cs"/>
          <w:spacing w:val="-3"/>
          <w:rtl/>
        </w:rPr>
        <w:t>:</w:t>
      </w:r>
      <w:r w:rsidRPr="00C80358">
        <w:rPr>
          <w:rStyle w:val="Char0"/>
          <w:rFonts w:hint="cs"/>
          <w:spacing w:val="-3"/>
          <w:rtl/>
        </w:rPr>
        <w:t xml:space="preserve"> منافقین تنها به قصد تخریب و نابودی [اسلام] به میان صفوف مسلمین وارد می‌شدند، و خداوند بر پیامبر و مسلمین واجب نموده که هر کس به کلمه‌ی اسلام [شهادتین] اقرار نماید همچون مسلمانان با وی برخورد شود، لذا پیامبر اسلام در برخورد [منافقین] که با زبان شهادتین جاری</w:t>
      </w:r>
      <w:r w:rsidR="00C80358" w:rsidRPr="00C80358">
        <w:rPr>
          <w:rStyle w:val="Char0"/>
          <w:rFonts w:hint="cs"/>
          <w:spacing w:val="-3"/>
          <w:rtl/>
        </w:rPr>
        <w:t xml:space="preserve"> می‌کرد</w:t>
      </w:r>
      <w:r w:rsidRPr="00C80358">
        <w:rPr>
          <w:rStyle w:val="Char0"/>
          <w:rFonts w:hint="cs"/>
          <w:spacing w:val="-3"/>
          <w:rtl/>
        </w:rPr>
        <w:t xml:space="preserve">ند، متحیر بودند </w:t>
      </w:r>
      <w:r w:rsidR="00830F05" w:rsidRPr="00C80358">
        <w:rPr>
          <w:rStyle w:val="Char0"/>
          <w:rFonts w:hint="cs"/>
          <w:spacing w:val="-3"/>
          <w:rtl/>
        </w:rPr>
        <w:t>و چگونه</w:t>
      </w:r>
      <w:r w:rsidR="00C80358" w:rsidRPr="00C80358">
        <w:rPr>
          <w:rStyle w:val="Char0"/>
          <w:rFonts w:hint="cs"/>
          <w:spacing w:val="-3"/>
          <w:rtl/>
        </w:rPr>
        <w:t xml:space="preserve"> آنان را </w:t>
      </w:r>
      <w:r w:rsidR="00830F05" w:rsidRPr="00C80358">
        <w:rPr>
          <w:rStyle w:val="Char0"/>
          <w:rFonts w:hint="cs"/>
          <w:spacing w:val="-3"/>
          <w:rtl/>
        </w:rPr>
        <w:t>بپذیرد در حال</w:t>
      </w:r>
      <w:r w:rsidR="006318F3" w:rsidRPr="00C80358">
        <w:rPr>
          <w:rStyle w:val="Char0"/>
          <w:rFonts w:hint="cs"/>
          <w:spacing w:val="-3"/>
          <w:rtl/>
        </w:rPr>
        <w:t>ی</w:t>
      </w:r>
      <w:r w:rsidR="00830F05" w:rsidRPr="00C80358">
        <w:rPr>
          <w:rStyle w:val="Char0"/>
          <w:rFonts w:hint="cs"/>
          <w:spacing w:val="-3"/>
          <w:rtl/>
        </w:rPr>
        <w:t xml:space="preserve"> </w:t>
      </w:r>
      <w:r w:rsidR="006318F3" w:rsidRPr="00C80358">
        <w:rPr>
          <w:rStyle w:val="Char0"/>
          <w:rFonts w:hint="cs"/>
          <w:spacing w:val="-3"/>
          <w:rtl/>
        </w:rPr>
        <w:t>ک</w:t>
      </w:r>
      <w:r w:rsidR="00830F05" w:rsidRPr="00C80358">
        <w:rPr>
          <w:rStyle w:val="Char0"/>
          <w:rFonts w:hint="cs"/>
          <w:spacing w:val="-3"/>
          <w:rtl/>
        </w:rPr>
        <w:t xml:space="preserve">ه </w:t>
      </w:r>
      <w:r w:rsidRPr="00C80358">
        <w:rPr>
          <w:rStyle w:val="Char0"/>
          <w:rFonts w:hint="cs"/>
          <w:spacing w:val="-3"/>
          <w:rtl/>
        </w:rPr>
        <w:t xml:space="preserve"> آنان فساد می‌نمودند و بر خلاف اَهداف اسلام کاری</w:t>
      </w:r>
      <w:r w:rsidR="00C80358" w:rsidRPr="00C80358">
        <w:rPr>
          <w:rStyle w:val="Char0"/>
          <w:rFonts w:hint="cs"/>
          <w:spacing w:val="-3"/>
          <w:rtl/>
        </w:rPr>
        <w:t xml:space="preserve"> می‌کرد</w:t>
      </w:r>
      <w:r w:rsidRPr="00C80358">
        <w:rPr>
          <w:rStyle w:val="Char0"/>
          <w:rFonts w:hint="cs"/>
          <w:spacing w:val="-3"/>
          <w:rtl/>
        </w:rPr>
        <w:t>ند؟ و خداوند به پیامبر و مسلمانان فرمود</w:t>
      </w:r>
      <w:r w:rsidR="002F69C2" w:rsidRPr="00C80358">
        <w:rPr>
          <w:rStyle w:val="Char0"/>
          <w:rFonts w:hint="cs"/>
          <w:spacing w:val="-3"/>
          <w:rtl/>
        </w:rPr>
        <w:t>:</w:t>
      </w:r>
      <w:r w:rsidRPr="00C80358">
        <w:rPr>
          <w:rStyle w:val="Char0"/>
          <w:rFonts w:hint="cs"/>
          <w:spacing w:val="-3"/>
          <w:rtl/>
        </w:rPr>
        <w:t xml:space="preserve"> بگذارید پرتوهایی بر آنان می‌تابانم تا در برابر مردم رسوا شوند و چاره‌ای برای نیرنگ و فساد نیابند.</w:t>
      </w:r>
      <w:r w:rsidRPr="00C80358">
        <w:rPr>
          <w:rStyle w:val="Char0"/>
          <w:spacing w:val="-3"/>
          <w:vertAlign w:val="superscript"/>
          <w:rtl/>
        </w:rPr>
        <w:footnoteReference w:id="646"/>
      </w:r>
    </w:p>
    <w:p w:rsidR="00040123"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خداوند با ابتلا و آزمایشی که از آنان به عمل می‌آورد صورت واقعی آنان را در برابر ایمانداران برملا و آشکار می‌سازد، خداوند می‌فرماید</w:t>
      </w:r>
      <w:r w:rsidR="002F69C2">
        <w:rPr>
          <w:rStyle w:val="Char0"/>
          <w:rFonts w:hint="cs"/>
          <w:rtl/>
        </w:rPr>
        <w:t>:</w:t>
      </w:r>
    </w:p>
    <w:p w:rsidR="00040123" w:rsidRPr="00707A87" w:rsidRDefault="00040123"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أَوَلَا يَرَوۡنَ أَنَّهُمۡ يُفۡتَنُونَ فِي كُلِّ عَامٖ مَّرَّةً أَوۡ مَرَّتَيۡنِ ثُمَّ لَا يَتُوبُونَ وَلَا هُمۡ يَذَّكَّرُونَ١٢٦</w:t>
      </w:r>
      <w:r w:rsidRPr="00707A87">
        <w:rPr>
          <w:rStyle w:val="Char0"/>
          <w:rFonts w:cs="Traditional Arabic"/>
          <w:color w:val="000000"/>
          <w:shd w:val="clear" w:color="auto" w:fill="FFFFFF"/>
          <w:rtl/>
        </w:rPr>
        <w:t>﴾</w:t>
      </w:r>
      <w:r w:rsidRPr="00707A87">
        <w:rPr>
          <w:rStyle w:val="Char4"/>
          <w:rtl/>
        </w:rPr>
        <w:t xml:space="preserve"> [التوبة: 126]</w:t>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منظور از فتنه و آزمایش [یُ</w:t>
      </w:r>
      <w:r w:rsidR="00BA0085" w:rsidRPr="00707A87">
        <w:rPr>
          <w:rStyle w:val="Char0"/>
          <w:rFonts w:hint="cs"/>
          <w:rtl/>
        </w:rPr>
        <w:t>فت</w:t>
      </w:r>
      <w:r w:rsidRPr="00707A87">
        <w:rPr>
          <w:rStyle w:val="Char0"/>
          <w:rFonts w:hint="cs"/>
          <w:rtl/>
        </w:rPr>
        <w:t>نون] در آیه‌ی مذکور افتضاح و رسوایی منافقین در میان مردم است و برملایی حقیقت آنان نزد همگان است، و به این شیوه خداوند پیامبر خود را آگاه می‌</w:t>
      </w:r>
      <w:r w:rsidRPr="00707A87">
        <w:rPr>
          <w:rStyle w:val="Char0"/>
          <w:rFonts w:hint="eastAsia"/>
          <w:rtl/>
        </w:rPr>
        <w:t>‌سازدکه آنان در پی نیرنگ و مکر می‌باشند و پیامبر هم به نوبه‌ی خود آنان را مورد عتاب و سرزنش قرار می‌داد</w:t>
      </w:r>
      <w:r w:rsidRPr="00707A87">
        <w:rPr>
          <w:rStyle w:val="Char0"/>
          <w:rFonts w:hint="cs"/>
          <w:rtl/>
        </w:rPr>
        <w:t xml:space="preserve"> </w:t>
      </w:r>
      <w:r w:rsidRPr="00707A87">
        <w:rPr>
          <w:rStyle w:val="Char0"/>
          <w:rFonts w:hint="eastAsia"/>
          <w:rtl/>
        </w:rPr>
        <w:t>و این عمل</w:t>
      </w:r>
      <w:r w:rsidRPr="00707A87">
        <w:rPr>
          <w:rStyle w:val="Char0"/>
          <w:rFonts w:hint="cs"/>
          <w:rtl/>
        </w:rPr>
        <w:t xml:space="preserve"> در هر سال یک یا چند بار تکرار می‌شد.</w:t>
      </w:r>
      <w:r w:rsidRPr="00707A87">
        <w:rPr>
          <w:rStyle w:val="Char0"/>
          <w:vertAlign w:val="superscript"/>
          <w:rtl/>
        </w:rPr>
        <w:footnoteReference w:id="647"/>
      </w:r>
    </w:p>
    <w:p w:rsidR="00040123"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حافظ ابن کثیر </w:t>
      </w:r>
      <w:r w:rsidRPr="00707A87">
        <w:rPr>
          <w:rFonts w:ascii="Times New Roman" w:hAnsi="Times New Roman" w:cs="Times New Roman" w:hint="cs"/>
          <w:sz w:val="28"/>
          <w:szCs w:val="28"/>
          <w:rtl/>
          <w:lang w:bidi="fa-IR"/>
        </w:rPr>
        <w:t>–</w:t>
      </w:r>
      <w:r w:rsidRPr="00707A87">
        <w:rPr>
          <w:rStyle w:val="Char0"/>
          <w:rFonts w:hint="cs"/>
          <w:rtl/>
        </w:rPr>
        <w:t xml:space="preserve"> </w:t>
      </w:r>
      <w:r w:rsidR="00040123" w:rsidRPr="00707A87">
        <w:rPr>
          <w:rStyle w:val="Char0"/>
          <w:rFonts w:cs="CTraditional Arabic" w:hint="cs"/>
          <w:rtl/>
        </w:rPr>
        <w:t>/</w:t>
      </w:r>
      <w:r w:rsidRPr="00707A87">
        <w:rPr>
          <w:rFonts w:ascii="Times New Roman" w:hAnsi="Times New Roman" w:cs="Times New Roman" w:hint="cs"/>
          <w:sz w:val="28"/>
          <w:szCs w:val="28"/>
          <w:rtl/>
          <w:lang w:bidi="fa-IR"/>
        </w:rPr>
        <w:t>–</w:t>
      </w:r>
      <w:r w:rsidRPr="00707A87">
        <w:rPr>
          <w:rStyle w:val="Char0"/>
          <w:rFonts w:hint="cs"/>
          <w:rtl/>
        </w:rPr>
        <w:t xml:space="preserve"> می‌گوید</w:t>
      </w:r>
      <w:r w:rsidR="002F69C2">
        <w:rPr>
          <w:rStyle w:val="Char0"/>
          <w:rFonts w:hint="cs"/>
          <w:rtl/>
        </w:rPr>
        <w:t>:</w:t>
      </w:r>
      <w:r w:rsidRPr="00707A87">
        <w:rPr>
          <w:rStyle w:val="Char0"/>
          <w:rFonts w:hint="cs"/>
          <w:rtl/>
        </w:rPr>
        <w:t xml:space="preserve"> صفات و</w:t>
      </w:r>
      <w:r w:rsidR="00B50A41">
        <w:rPr>
          <w:rStyle w:val="Char0"/>
          <w:rFonts w:hint="cs"/>
          <w:rtl/>
        </w:rPr>
        <w:t xml:space="preserve"> ویژگی‌ها</w:t>
      </w:r>
      <w:r w:rsidRPr="00707A87">
        <w:rPr>
          <w:rStyle w:val="Char0"/>
          <w:rFonts w:hint="cs"/>
          <w:rtl/>
        </w:rPr>
        <w:t>ی منافقین در سور‌های مدنی نازل شده است، زیرا مسأله‌ی نفاق در مکّه مطرح نبوده است، بلکه عده‌ای بر عکس از روی اکراه و اجبار کفر را اظهار نموده و ایمان [واقعی] خود را پنهان</w:t>
      </w:r>
      <w:r w:rsidR="00C80358">
        <w:rPr>
          <w:rStyle w:val="Char0"/>
          <w:rFonts w:hint="cs"/>
          <w:rtl/>
        </w:rPr>
        <w:t xml:space="preserve"> می‌کرد</w:t>
      </w:r>
      <w:r w:rsidRPr="00707A87">
        <w:rPr>
          <w:rStyle w:val="Char0"/>
          <w:rFonts w:hint="cs"/>
          <w:rtl/>
        </w:rPr>
        <w:t>ند، و چون پیامبر</w:t>
      </w:r>
      <w:r w:rsidR="007D18AE" w:rsidRPr="00707A87">
        <w:rPr>
          <w:rStyle w:val="Char0"/>
          <w:rFonts w:cs="CTraditional Arabic" w:hint="cs"/>
          <w:rtl/>
        </w:rPr>
        <w:t xml:space="preserve"> ج</w:t>
      </w:r>
      <w:r w:rsidRPr="00707A87">
        <w:rPr>
          <w:rStyle w:val="Char0"/>
          <w:rFonts w:hint="cs"/>
          <w:rtl/>
        </w:rPr>
        <w:t xml:space="preserve"> به مدینه هجرت نمود در مدینه انصاریان اوس و خزرجی </w:t>
      </w:r>
      <w:r w:rsidRPr="00707A87">
        <w:rPr>
          <w:rFonts w:ascii="Times New Roman" w:hAnsi="Times New Roman" w:cs="Times New Roman" w:hint="cs"/>
          <w:sz w:val="28"/>
          <w:szCs w:val="28"/>
          <w:rtl/>
          <w:lang w:bidi="fa-IR"/>
        </w:rPr>
        <w:t>–</w:t>
      </w:r>
      <w:r w:rsidRPr="00707A87">
        <w:rPr>
          <w:rStyle w:val="Char0"/>
          <w:rFonts w:hint="cs"/>
          <w:rtl/>
        </w:rPr>
        <w:t xml:space="preserve"> که بر طریق مشرکین عرب بت می‌پرستیدند </w:t>
      </w:r>
      <w:r w:rsidRPr="00707A87">
        <w:rPr>
          <w:rFonts w:ascii="Times New Roman" w:hAnsi="Times New Roman" w:cs="Times New Roman" w:hint="cs"/>
          <w:sz w:val="28"/>
          <w:szCs w:val="28"/>
          <w:rtl/>
          <w:lang w:bidi="fa-IR"/>
        </w:rPr>
        <w:t>–</w:t>
      </w:r>
      <w:r w:rsidRPr="00707A87">
        <w:rPr>
          <w:rStyle w:val="Char0"/>
          <w:rFonts w:hint="cs"/>
          <w:rtl/>
        </w:rPr>
        <w:t xml:space="preserve"> و یهودیان اهل کتاب که سه قبیله بودند </w:t>
      </w:r>
      <w:r w:rsidRPr="00707A87">
        <w:rPr>
          <w:rFonts w:ascii="Times New Roman" w:hAnsi="Times New Roman" w:cs="Times New Roman" w:hint="cs"/>
          <w:sz w:val="28"/>
          <w:szCs w:val="28"/>
          <w:rtl/>
          <w:lang w:bidi="fa-IR"/>
        </w:rPr>
        <w:t>–</w:t>
      </w:r>
      <w:r w:rsidRPr="00707A87">
        <w:rPr>
          <w:rStyle w:val="Char0"/>
          <w:rFonts w:hint="cs"/>
          <w:rtl/>
        </w:rPr>
        <w:t xml:space="preserve"> بنی‌قینقاع هم‌پیمان خزرجیان و بنی‌نضیر هم‌پیمان اوسیان و بنی‌قریظه وجود داشتند، باورود پیامبر به مدینه انصاریان قبیله‌ی اوس و خزرج مسلمان شدند وعبدالله بن سلام</w:t>
      </w:r>
      <w:r w:rsidR="007D18AE" w:rsidRPr="00707A87">
        <w:rPr>
          <w:rStyle w:val="Char0"/>
          <w:rFonts w:cs="CTraditional Arabic" w:hint="cs"/>
          <w:rtl/>
        </w:rPr>
        <w:t>س</w:t>
      </w:r>
      <w:r w:rsidRPr="00707A87">
        <w:rPr>
          <w:rStyle w:val="Char0"/>
          <w:rFonts w:hint="cs"/>
          <w:rtl/>
        </w:rPr>
        <w:t xml:space="preserve"> نیز مسلمان شد و در آن زمان نفاق مطرح نبود زیرا مسلمانان قدرت چندانی نداشتند تا از آن احساس بیم و هراس شود، بلکه پیامبر اسلام با یهود و قبائل فراوانی از طایفه‌های عرب اطراف مدینه هم‌پیمان شدند، چون حادثه‌ی جنگ بدر روی داد خداوند دین اسلام را آشکار و مسلمانان را عزت‌مند گردانید، و عبدالله بن ابی‌ بن سلول که بزرگ خزرجیان بود و در جاهلیت رئیس و بزرگ</w:t>
      </w:r>
      <w:r w:rsidR="007B4D5B">
        <w:rPr>
          <w:rStyle w:val="Char0"/>
          <w:rFonts w:hint="cs"/>
          <w:rtl/>
        </w:rPr>
        <w:t xml:space="preserve"> هردو </w:t>
      </w:r>
      <w:r w:rsidRPr="00707A87">
        <w:rPr>
          <w:rStyle w:val="Char0"/>
          <w:rFonts w:hint="cs"/>
          <w:rtl/>
        </w:rPr>
        <w:t>طایفه‌ی اوس و خزرج بود و قبل از اسلام بر این تصمیم بودند تا او را به عنوان پادشاه خود برگزینند و با ظهور اسلام مردم اسلام را پذیرفتند و او هم به پادشاهی نرسید و بعد از واقعه بدر اظهار اسلام نمود و با اظهار مسلمانی [صوری] وی طوایفی که بر روش و طریقه‌ی وی بودند وارد اسلام گردیدند از آن وقت تدریجاً نفاق در میان مردم مدینه و اعراب حومه‌ی آن به وجود آمد، اما مهاجرین کسی در میانشان نفاق نورزیده است زیرا هیچ کدام از روی اکراه و اجبار هجرت نکرده بود بلکه با رضایت خاطر وعلاقه به جزا و پاداش قیامت مال و فرزند و دیار خود را ترک می‌نمود</w:t>
      </w:r>
      <w:r w:rsidRPr="00707A87">
        <w:rPr>
          <w:rStyle w:val="Char0"/>
          <w:vertAlign w:val="superscript"/>
          <w:rtl/>
        </w:rPr>
        <w:footnoteReference w:id="648"/>
      </w:r>
      <w:r w:rsidRPr="00707A87">
        <w:rPr>
          <w:rStyle w:val="Char0"/>
          <w:rFonts w:hint="cs"/>
          <w:rtl/>
        </w:rPr>
        <w:t xml:space="preserve"> و از طریق روایات متواتر معلوم است که مهاجرین از مکه و غیر مکه به مدینه هجرت نموده‌اند و گروهی امثال عمر، عثمان و جعفر بن </w:t>
      </w:r>
      <w:r w:rsidR="00440AD5" w:rsidRPr="00707A87">
        <w:rPr>
          <w:rStyle w:val="Char0"/>
          <w:rFonts w:hint="cs"/>
          <w:rtl/>
        </w:rPr>
        <w:t>ابیطالب</w:t>
      </w:r>
      <w:r w:rsidRPr="00707A87">
        <w:rPr>
          <w:rStyle w:val="Char0"/>
          <w:rFonts w:hint="cs"/>
          <w:rtl/>
        </w:rPr>
        <w:t xml:space="preserve"> دو بار هجرت نموده‌اند یک بار به حبشه و بار دوم به مدینه هجرت نموده‌اند. و مسلمانان در آن زمان اندک بودند و کافرین بر غالب کره‌ی زمین حاکم و چیره بودند، و درمکه و از جانب خویشان خود و مشرکین مورد آزار و اذیت قرار می‌گرفتند و بر آزارشان صبر می‌نمودند و تلخی و مرارت مصیبت را به جان خویش می‌مالیدند و دیار و محبوبان را خویش را ترک نمودند و به طرف جهاد در راه خداوند شتافتند و قرآن آنان را چنین توصیف می‌نماید</w:t>
      </w:r>
      <w:r w:rsidR="002F69C2">
        <w:rPr>
          <w:rStyle w:val="Char0"/>
          <w:rFonts w:hint="cs"/>
          <w:rtl/>
        </w:rPr>
        <w:t>:</w:t>
      </w:r>
    </w:p>
    <w:p w:rsidR="00253BB0" w:rsidRPr="00707A87" w:rsidRDefault="00040123"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لِلۡفُقَرَآءِ </w:t>
      </w:r>
      <w:r w:rsidRPr="00707A87">
        <w:rPr>
          <w:rStyle w:val="Char6"/>
          <w:rFonts w:hint="cs"/>
          <w:rtl/>
        </w:rPr>
        <w:t>ٱ</w:t>
      </w:r>
      <w:r w:rsidRPr="00707A87">
        <w:rPr>
          <w:rStyle w:val="Char6"/>
          <w:rFonts w:hint="eastAsia"/>
          <w:rtl/>
        </w:rPr>
        <w:t>لۡمُهَٰجِرِينَ</w:t>
      </w:r>
      <w:r w:rsidRPr="00707A87">
        <w:rPr>
          <w:rStyle w:val="Char6"/>
          <w:rtl/>
        </w:rPr>
        <w:t xml:space="preserve"> </w:t>
      </w:r>
      <w:r w:rsidRPr="00707A87">
        <w:rPr>
          <w:rStyle w:val="Char6"/>
          <w:rFonts w:hint="cs"/>
          <w:rtl/>
        </w:rPr>
        <w:t>ٱ</w:t>
      </w:r>
      <w:r w:rsidRPr="00707A87">
        <w:rPr>
          <w:rStyle w:val="Char6"/>
          <w:rFonts w:hint="eastAsia"/>
          <w:rtl/>
        </w:rPr>
        <w:t>لَّذِينَ</w:t>
      </w:r>
      <w:r w:rsidRPr="00707A87">
        <w:rPr>
          <w:rStyle w:val="Char6"/>
          <w:rtl/>
        </w:rPr>
        <w:t xml:space="preserve"> أُخۡرِجُواْ مِن دِيَٰرِهِمۡ وَأَمۡوَٰلِهِمۡ يَبۡتَغُونَ فَضۡلٗا مِّنَ </w:t>
      </w:r>
      <w:r w:rsidRPr="00707A87">
        <w:rPr>
          <w:rStyle w:val="Char6"/>
          <w:rFonts w:hint="cs"/>
          <w:rtl/>
        </w:rPr>
        <w:t>ٱ</w:t>
      </w:r>
      <w:r w:rsidRPr="00707A87">
        <w:rPr>
          <w:rStyle w:val="Char6"/>
          <w:rFonts w:hint="eastAsia"/>
          <w:rtl/>
        </w:rPr>
        <w:t>للَّهِ</w:t>
      </w:r>
      <w:r w:rsidRPr="00707A87">
        <w:rPr>
          <w:rStyle w:val="Char6"/>
          <w:rtl/>
        </w:rPr>
        <w:t xml:space="preserve"> وَرِضۡوَٰنٗا وَيَنصُرُونَ </w:t>
      </w:r>
      <w:r w:rsidRPr="00707A87">
        <w:rPr>
          <w:rStyle w:val="Char6"/>
          <w:rFonts w:hint="cs"/>
          <w:rtl/>
        </w:rPr>
        <w:t>ٱ</w:t>
      </w:r>
      <w:r w:rsidRPr="00707A87">
        <w:rPr>
          <w:rStyle w:val="Char6"/>
          <w:rFonts w:hint="eastAsia"/>
          <w:rtl/>
        </w:rPr>
        <w:t>للَّهَ</w:t>
      </w:r>
      <w:r w:rsidRPr="00707A87">
        <w:rPr>
          <w:rStyle w:val="Char6"/>
          <w:rtl/>
        </w:rPr>
        <w:t xml:space="preserve"> وَرَسُولَهُ</w:t>
      </w:r>
      <w:r w:rsidRPr="00707A87">
        <w:rPr>
          <w:rStyle w:val="Char6"/>
          <w:rFonts w:hint="cs"/>
          <w:rtl/>
        </w:rPr>
        <w:t>ۥٓۚ</w:t>
      </w:r>
      <w:r w:rsidRPr="00707A87">
        <w:rPr>
          <w:rStyle w:val="Char6"/>
          <w:rtl/>
        </w:rPr>
        <w:t xml:space="preserve"> أُوْلَٰٓئِكَ هُمُ </w:t>
      </w:r>
      <w:r w:rsidRPr="00707A87">
        <w:rPr>
          <w:rStyle w:val="Char6"/>
          <w:rFonts w:hint="cs"/>
          <w:rtl/>
        </w:rPr>
        <w:t>ٱ</w:t>
      </w:r>
      <w:r w:rsidRPr="00707A87">
        <w:rPr>
          <w:rStyle w:val="Char6"/>
          <w:rFonts w:hint="eastAsia"/>
          <w:rtl/>
        </w:rPr>
        <w:t>لصَّٰدِقُونَ</w:t>
      </w:r>
      <w:r w:rsidRPr="00707A87">
        <w:rPr>
          <w:rStyle w:val="Char6"/>
          <w:rtl/>
        </w:rPr>
        <w:t>٨</w:t>
      </w:r>
      <w:r w:rsidRPr="00707A87">
        <w:rPr>
          <w:rStyle w:val="Char0"/>
          <w:rFonts w:cs="Traditional Arabic"/>
          <w:color w:val="000000"/>
          <w:shd w:val="clear" w:color="auto" w:fill="FFFFFF"/>
          <w:rtl/>
        </w:rPr>
        <w:t>﴾</w:t>
      </w:r>
      <w:r w:rsidRPr="00707A87">
        <w:rPr>
          <w:rStyle w:val="Char4"/>
          <w:rtl/>
        </w:rPr>
        <w:t xml:space="preserve"> [الحشر: 8]</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تمام این اعمال را از روی اراده و اختیار خود انجام داده‌اند و کسی آنان را به انجام آن مجبور ننموده است و در آن زمان [هجرت] اسلام دارای نیرو و قدرتی نبود تا مردم را به انجام چنین اعمالی مجبور سازد و پیامبر و پیروانش هم از جنگ و مبارزه نهی شده بودند، و به صبر و گذشت امر شده بودند و کسی جز به اختیار خود اسلام را نپذیرفته و یا هجرت ننموده است.</w:t>
      </w:r>
    </w:p>
    <w:p w:rsidR="00040123"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لذا احمد بن حنبل و سایر علماء می</w:t>
      </w:r>
      <w:r w:rsidRPr="00707A87">
        <w:rPr>
          <w:rStyle w:val="Char0"/>
          <w:rFonts w:hint="eastAsia"/>
          <w:rtl/>
        </w:rPr>
        <w:t>‌فرمایند</w:t>
      </w:r>
      <w:r w:rsidR="002F69C2">
        <w:rPr>
          <w:rStyle w:val="Char0"/>
          <w:rFonts w:hint="eastAsia"/>
          <w:rtl/>
        </w:rPr>
        <w:t>:</w:t>
      </w:r>
      <w:r w:rsidRPr="00707A87">
        <w:rPr>
          <w:rStyle w:val="Char0"/>
          <w:rFonts w:hint="eastAsia"/>
          <w:rtl/>
        </w:rPr>
        <w:t xml:space="preserve"> </w:t>
      </w:r>
      <w:r w:rsidR="00BF25AB" w:rsidRPr="00707A87">
        <w:rPr>
          <w:rStyle w:val="Char0"/>
          <w:rFonts w:hint="cs"/>
          <w:rtl/>
        </w:rPr>
        <w:t>نفاق</w:t>
      </w:r>
      <w:r w:rsidRPr="00707A87">
        <w:rPr>
          <w:rStyle w:val="Char0"/>
          <w:rFonts w:hint="eastAsia"/>
          <w:rtl/>
        </w:rPr>
        <w:t xml:space="preserve"> در میان مهاجرین وجود نداشته است، و چون اسلام در مدینه ظهور نمود در میان قبیله‌های انصار نفاق نیز به وجود </w:t>
      </w:r>
      <w:r w:rsidR="002F63F0" w:rsidRPr="00707A87">
        <w:rPr>
          <w:rStyle w:val="Char0"/>
          <w:rFonts w:hint="cs"/>
          <w:rtl/>
        </w:rPr>
        <w:t>آ</w:t>
      </w:r>
      <w:r w:rsidRPr="00707A87">
        <w:rPr>
          <w:rStyle w:val="Char0"/>
          <w:rFonts w:hint="eastAsia"/>
          <w:rtl/>
        </w:rPr>
        <w:t>مد وبا دستیابی مسلمانان به دیار و مأوایی که آنان را از گزند د</w:t>
      </w:r>
      <w:r w:rsidRPr="00707A87">
        <w:rPr>
          <w:rStyle w:val="Char0"/>
          <w:rFonts w:hint="cs"/>
          <w:rtl/>
        </w:rPr>
        <w:t>ش</w:t>
      </w:r>
      <w:r w:rsidRPr="00707A87">
        <w:rPr>
          <w:rStyle w:val="Char0"/>
          <w:rFonts w:hint="eastAsia"/>
          <w:rtl/>
        </w:rPr>
        <w:t xml:space="preserve">منان مصون می‌داشت و در آن به مقابله </w:t>
      </w:r>
      <w:r w:rsidRPr="00707A87">
        <w:rPr>
          <w:rStyle w:val="Char0"/>
          <w:rFonts w:hint="cs"/>
          <w:rtl/>
        </w:rPr>
        <w:t>با دشمنان می‌پرداختند کسانی از اهل مدینه و اعراب حومه‌ی آن با خوف و تقیه وارد اسلام شدند و کم‌کم حالت نفاق شکل گرفت و خداوند در این باره می‌فرمای</w:t>
      </w:r>
      <w:r w:rsidR="003356E2" w:rsidRPr="00707A87">
        <w:rPr>
          <w:rStyle w:val="Char0"/>
          <w:rFonts w:hint="cs"/>
          <w:rtl/>
        </w:rPr>
        <w:t>د</w:t>
      </w:r>
      <w:r w:rsidRPr="00707A87">
        <w:rPr>
          <w:rStyle w:val="Char0"/>
          <w:rFonts w:hint="cs"/>
          <w:rtl/>
        </w:rPr>
        <w:t>:</w:t>
      </w:r>
    </w:p>
    <w:p w:rsidR="00253BB0" w:rsidRPr="00707A87" w:rsidRDefault="00040123"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وَمِمَّنۡ حَوۡلَكُم مِّنَ </w:t>
      </w:r>
      <w:r w:rsidRPr="00707A87">
        <w:rPr>
          <w:rStyle w:val="Char6"/>
          <w:rFonts w:hint="cs"/>
          <w:rtl/>
        </w:rPr>
        <w:t>ٱ</w:t>
      </w:r>
      <w:r w:rsidRPr="00707A87">
        <w:rPr>
          <w:rStyle w:val="Char6"/>
          <w:rFonts w:hint="eastAsia"/>
          <w:rtl/>
        </w:rPr>
        <w:t>لۡأَعۡرَابِ</w:t>
      </w:r>
      <w:r w:rsidRPr="00707A87">
        <w:rPr>
          <w:rStyle w:val="Char6"/>
          <w:rtl/>
        </w:rPr>
        <w:t xml:space="preserve"> مُنَٰفِقُونَۖ وَمِنۡ أَهۡلِ </w:t>
      </w:r>
      <w:r w:rsidRPr="00707A87">
        <w:rPr>
          <w:rStyle w:val="Char6"/>
          <w:rFonts w:hint="cs"/>
          <w:rtl/>
        </w:rPr>
        <w:t>ٱ</w:t>
      </w:r>
      <w:r w:rsidRPr="00707A87">
        <w:rPr>
          <w:rStyle w:val="Char6"/>
          <w:rFonts w:hint="eastAsia"/>
          <w:rtl/>
        </w:rPr>
        <w:t>لۡمَدِينَةِ</w:t>
      </w:r>
      <w:r w:rsidRPr="00707A87">
        <w:rPr>
          <w:rStyle w:val="Char6"/>
          <w:rtl/>
        </w:rPr>
        <w:t xml:space="preserve"> مَرَدُواْ عَلَى </w:t>
      </w:r>
      <w:r w:rsidRPr="00707A87">
        <w:rPr>
          <w:rStyle w:val="Char6"/>
          <w:rFonts w:hint="cs"/>
          <w:rtl/>
        </w:rPr>
        <w:t>ٱ</w:t>
      </w:r>
      <w:r w:rsidRPr="00707A87">
        <w:rPr>
          <w:rStyle w:val="Char6"/>
          <w:rFonts w:hint="eastAsia"/>
          <w:rtl/>
        </w:rPr>
        <w:t>لنِّفَاقِ</w:t>
      </w:r>
      <w:r w:rsidRPr="00707A87">
        <w:rPr>
          <w:rStyle w:val="Char6"/>
          <w:rtl/>
        </w:rPr>
        <w:t xml:space="preserve"> لَا تَعۡلَمُهُمۡۖ نَحۡنُ نَعۡلَمُهُمۡۚ سَنُعَذِّبُهُم مَّرَّتَيۡنِ ثُمَّ يُرَدُّونَ إِلَىٰ عَذَابٍ عَظِيمٖ١٠١</w:t>
      </w:r>
      <w:r w:rsidRPr="00707A87">
        <w:rPr>
          <w:rStyle w:val="Char0"/>
          <w:rFonts w:cs="Traditional Arabic"/>
          <w:color w:val="000000"/>
          <w:shd w:val="clear" w:color="auto" w:fill="FFFFFF"/>
          <w:rtl/>
        </w:rPr>
        <w:t>﴾</w:t>
      </w:r>
      <w:r w:rsidRPr="00707A87">
        <w:rPr>
          <w:rStyle w:val="Char4"/>
          <w:rtl/>
        </w:rPr>
        <w:t xml:space="preserve"> [التوبة: 101]</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tabs>
          <w:tab w:val="right" w:pos="7371"/>
        </w:tabs>
        <w:spacing w:line="240" w:lineRule="auto"/>
        <w:rPr>
          <w:rStyle w:val="Char0"/>
          <w:rtl/>
        </w:rPr>
      </w:pPr>
      <w:r w:rsidRPr="00707A87">
        <w:rPr>
          <w:rStyle w:val="Char0"/>
          <w:rFonts w:hint="cs"/>
          <w:rtl/>
        </w:rPr>
        <w:t>و به همین علت بحث نفاق در سوره‌های مدنی ذکر شده است، و در سور مکی ذکری از منافقین مطرح نشده است، کسانی که قبل از هجرت در مکه مسلمان شده‌اند و هجرت نموده‌اند منافق نبوده‌اند، بلکه به خداوند و رسول او ایمان داشته و خداوند و رسول او را از جان و فرزندان و خانواده و دارائی خویش بیشتر دوست می‌داشتند.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با ذکر این توضیحات می‌دانیم که اتهام آنان یا برخی از آنان به نفاق ارتداد همچنانکه شیعه‌ی اثناعشری به آن قائل می‌باشند بزرگترین بهتان و افترا</w:t>
      </w:r>
      <w:r w:rsidR="002F69C2">
        <w:rPr>
          <w:rStyle w:val="Char0"/>
          <w:rFonts w:hint="cs"/>
          <w:rtl/>
        </w:rPr>
        <w:t xml:space="preserve"> می‌</w:t>
      </w:r>
      <w:r w:rsidRPr="00707A87">
        <w:rPr>
          <w:rStyle w:val="Char0"/>
          <w:rFonts w:hint="cs"/>
          <w:rtl/>
        </w:rPr>
        <w:t>باشد همانا مرتد به علت شبهه یا شهوت مرتد می‌شود و معلوم است که شبهات و شهوات در اوائل آغازین اسلام قوی‌تر بوده است، و کسانی که در حالت ضعف اسلام دارای ایمانی همچون کوه استوار بوده‌اند پس ایمان‌شان بعد از ظهور آیات الهی و گسترش معالم دینی باید چگونه باشد؟!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اما شهوت اعم از ریاست یا ثروت یا جنس و غیره در آغاز اسلام بیشتر مطرح بود و کسانی به خاطر دوستی خداوند و رسول او همه‌ی دیار و ثروت و جاه و عزت خویش بدون هیچ گونه اجباری و با اختیار رها نموده‌اند چگونه برای طلب جاه و ثروت با خدا و رسول</w:t>
      </w:r>
      <w:r w:rsidR="007D18AE" w:rsidRPr="00707A87">
        <w:rPr>
          <w:rStyle w:val="Char0"/>
          <w:rFonts w:cs="CTraditional Arabic" w:hint="cs"/>
          <w:rtl/>
        </w:rPr>
        <w:t xml:space="preserve"> ج</w:t>
      </w:r>
      <w:r w:rsidRPr="00707A87">
        <w:rPr>
          <w:rStyle w:val="Char0"/>
          <w:rFonts w:hint="cs"/>
          <w:rtl/>
        </w:rPr>
        <w:t xml:space="preserve"> دشمنی می‌ورزند. پس آنان در حالت قدرت و توانایشان و وجود عامل مقتضی با دین با خدا و رسول</w:t>
      </w:r>
      <w:r w:rsidR="007D18AE" w:rsidRPr="00707A87">
        <w:rPr>
          <w:rStyle w:val="Char0"/>
          <w:rFonts w:cs="CTraditional Arabic" w:hint="cs"/>
          <w:rtl/>
        </w:rPr>
        <w:t xml:space="preserve"> ج</w:t>
      </w:r>
      <w:r w:rsidRPr="00707A87">
        <w:rPr>
          <w:rStyle w:val="Char0"/>
          <w:rFonts w:hint="cs"/>
          <w:rtl/>
        </w:rPr>
        <w:t xml:space="preserve"> دشمنی نورزیده‌اند بلکه دوستدار خدا و رسول بوده‌اند و با کسانی که با خدا و رسول دشمنی نموده‌اند دشمنی ورزیده‌اند، و هنگامیکه عامل اقتضای دوست‌داری [اسلام] قوی گشته است و توان مخالفت و خصومت ضعیف گشته است آنان به عداوت با خدا و رسول می‌پردازند آیا جز گمراه‌ترین انسان کسی چنین گمان و تصور می‌نماید</w:t>
      </w:r>
      <w:r w:rsidR="002F69C2">
        <w:rPr>
          <w:rStyle w:val="Char0"/>
          <w:rFonts w:hint="cs"/>
          <w:rtl/>
        </w:rPr>
        <w:t>:</w:t>
      </w:r>
      <w:r w:rsidRPr="00707A87">
        <w:rPr>
          <w:rStyle w:val="Char0"/>
          <w:rFonts w:hint="cs"/>
          <w:rtl/>
        </w:rPr>
        <w:t xml:space="preserve"> </w:t>
      </w:r>
    </w:p>
    <w:p w:rsidR="00253BB0" w:rsidRPr="00707A87" w:rsidRDefault="00253BB0" w:rsidP="00C80358">
      <w:pPr>
        <w:pStyle w:val="StyleComplexBLotus12ptJustifiedFirstline05cmCharCharCharCharCharCharCharCharCharCharChar"/>
        <w:spacing w:line="240" w:lineRule="auto"/>
        <w:rPr>
          <w:rStyle w:val="Char0"/>
          <w:rtl/>
        </w:rPr>
      </w:pPr>
      <w:r w:rsidRPr="00707A87">
        <w:rPr>
          <w:rStyle w:val="Char0"/>
          <w:rFonts w:hint="cs"/>
          <w:rtl/>
        </w:rPr>
        <w:t>و هر عملی چون قدرت لازم و اراد</w:t>
      </w:r>
      <w:r w:rsidR="00C80358">
        <w:rPr>
          <w:rStyle w:val="Char0"/>
          <w:rFonts w:hint="cs"/>
          <w:rtl/>
        </w:rPr>
        <w:t>ۀ</w:t>
      </w:r>
      <w:r w:rsidRPr="00707A87">
        <w:rPr>
          <w:rStyle w:val="Char0"/>
          <w:rFonts w:hint="cs"/>
          <w:rtl/>
        </w:rPr>
        <w:t xml:space="preserve"> کامل بر انجام آن تحقق یابد وجود آن واجب می‌گردد، و در آغاز اسلام اراده‌ی خصومت پیامبر قوی‌تر بوده است، زیرا دشمنان فراوان و دوستان اندکی داشته است ودین اسلام هم ظهور و گسترش لازم نداشته است و توان مخالفان پیامبر در آن زمان قوی‌تر بوده است، حتی آحاد مردم با دست و زبان مستقیماً به مخالفت وی می‌پرداختند، و چون اسلام گسترش یافت انگیزه و عامل مخالفت باآن ضعیف‌تر گشت و توان مخالفت با آن نیز ضعیف‌تر گردید و آشکارا نمایان است هر آنکه در آغاز به مخالفت نپرداخته باشد سپس مخالفت نموده باشد مخالفت وی یا به علت تغییر اراده و یا قدرت اوست، و پرواضح است که توان مخالفت در آغاز قوی‌تر بوده است و موجب اراده‌ی دشمنی هم در آغاز مناسب‌تر بوده است و حال عاملی برای آنان به وقوع نپیوسته است تا موجب تغیر اراده و یا قدرتشان گردد پس با این وجود کاملاً پی می‌بریم این جماعت [صحابه] هرگز چیزی در زندگی‌شان به وجود نیامده است تا موجب ارتداد از دین گردد، و آنانی که بعد از وفات پیامبر از دین برگشتند کسانی‌ مانند یاران مسلیمه [کذّاب] و مردم نجد می‌باشند که با زور شمشیر اسلام را پذیرفتند، اما مهاجرین</w:t>
      </w:r>
      <w:r w:rsidR="00D35A70" w:rsidRPr="00707A87">
        <w:rPr>
          <w:rStyle w:val="Char0"/>
          <w:rFonts w:cs="CTraditional Arabic" w:hint="cs"/>
          <w:rtl/>
        </w:rPr>
        <w:t>÷</w:t>
      </w:r>
      <w:r w:rsidRPr="00707A87">
        <w:rPr>
          <w:rStyle w:val="Char0"/>
          <w:rFonts w:hint="cs"/>
          <w:rtl/>
        </w:rPr>
        <w:t xml:space="preserve"> که با رغبت اسلام را پذیرفتند </w:t>
      </w:r>
      <w:r w:rsidRPr="00707A87">
        <w:rPr>
          <w:rFonts w:ascii="Times New Roman" w:hAnsi="Times New Roman" w:cs="Times New Roman" w:hint="cs"/>
          <w:sz w:val="28"/>
          <w:szCs w:val="28"/>
          <w:rtl/>
          <w:lang w:bidi="fa-IR"/>
        </w:rPr>
        <w:t>–</w:t>
      </w:r>
      <w:r w:rsidRPr="00707A87">
        <w:rPr>
          <w:rStyle w:val="Char0"/>
          <w:rFonts w:hint="cs"/>
          <w:rtl/>
        </w:rPr>
        <w:t xml:space="preserve"> از حمد خداوند </w:t>
      </w:r>
      <w:r w:rsidRPr="00707A87">
        <w:rPr>
          <w:rFonts w:ascii="Times New Roman" w:hAnsi="Times New Roman" w:cs="Times New Roman" w:hint="cs"/>
          <w:sz w:val="28"/>
          <w:szCs w:val="28"/>
          <w:rtl/>
          <w:lang w:bidi="fa-IR"/>
        </w:rPr>
        <w:t>–</w:t>
      </w:r>
      <w:r w:rsidRPr="00707A87">
        <w:rPr>
          <w:rStyle w:val="Char0"/>
          <w:rFonts w:hint="cs"/>
          <w:rtl/>
        </w:rPr>
        <w:t xml:space="preserve"> هیچ کدامشان مرتد نشدند.</w:t>
      </w:r>
      <w:r w:rsidRPr="00707A87">
        <w:rPr>
          <w:rStyle w:val="Char0"/>
          <w:vertAlign w:val="superscript"/>
          <w:rtl/>
        </w:rPr>
        <w:footnoteReference w:id="649"/>
      </w:r>
    </w:p>
    <w:p w:rsidR="00253BB0" w:rsidRPr="00707A87" w:rsidRDefault="00253BB0" w:rsidP="00707A87">
      <w:pPr>
        <w:pStyle w:val="aa"/>
        <w:rPr>
          <w:rtl/>
        </w:rPr>
      </w:pPr>
      <w:bookmarkStart w:id="119" w:name="_Toc437418482"/>
      <w:r w:rsidRPr="00707A87">
        <w:rPr>
          <w:rFonts w:hint="cs"/>
          <w:rtl/>
        </w:rPr>
        <w:t>عدالت صحابه</w:t>
      </w:r>
      <w:bookmarkEnd w:id="119"/>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چون از مفهوم عدالت در حق صحابه سخن به میان می‌آوریم در برابر دو نوع عدالت قرار می‌</w:t>
      </w:r>
      <w:r w:rsidRPr="00707A87">
        <w:rPr>
          <w:rStyle w:val="Char0"/>
          <w:rFonts w:hint="eastAsia"/>
          <w:rtl/>
        </w:rPr>
        <w:t>‌گیریم که لازم است نیک در آن تأمل کنیم</w:t>
      </w:r>
      <w:r w:rsidR="002F69C2">
        <w:rPr>
          <w:rStyle w:val="Char0"/>
          <w:rFonts w:hint="eastAsia"/>
          <w:rtl/>
        </w:rPr>
        <w:t>:</w:t>
      </w:r>
      <w:r w:rsidRPr="00707A87">
        <w:rPr>
          <w:rStyle w:val="Char0"/>
          <w:rFonts w:hint="eastAsia"/>
          <w:rtl/>
        </w:rPr>
        <w:t xml:space="preserve"> </w:t>
      </w:r>
    </w:p>
    <w:p w:rsidR="00253BB0" w:rsidRPr="00C80358" w:rsidRDefault="00040123" w:rsidP="00C80358">
      <w:pPr>
        <w:pStyle w:val="ab"/>
        <w:rPr>
          <w:rStyle w:val="Char0"/>
          <w:sz w:val="26"/>
          <w:szCs w:val="26"/>
          <w:rtl/>
        </w:rPr>
      </w:pPr>
      <w:bookmarkStart w:id="120" w:name="_Toc437418483"/>
      <w:r w:rsidRPr="00C80358">
        <w:rPr>
          <w:rStyle w:val="Char0"/>
          <w:rFonts w:hint="cs"/>
          <w:sz w:val="26"/>
          <w:szCs w:val="26"/>
          <w:rtl/>
        </w:rPr>
        <w:t>اول</w:t>
      </w:r>
      <w:r w:rsidR="00253BB0" w:rsidRPr="00C80358">
        <w:rPr>
          <w:rStyle w:val="Char0"/>
          <w:rFonts w:hint="cs"/>
          <w:sz w:val="26"/>
          <w:szCs w:val="26"/>
          <w:rtl/>
        </w:rPr>
        <w:t>: عدالت روایت و دوم عدالت سیره</w:t>
      </w:r>
      <w:bookmarkEnd w:id="120"/>
    </w:p>
    <w:p w:rsidR="00253BB0" w:rsidRPr="00707A87" w:rsidRDefault="00253BB0" w:rsidP="00C80358">
      <w:pPr>
        <w:pStyle w:val="StyleComplexBLotus12ptJustifiedFirstline05cmCharCharCharCharCharCharCharCharCharCharChar"/>
        <w:spacing w:line="240" w:lineRule="auto"/>
        <w:rPr>
          <w:rStyle w:val="Char0"/>
          <w:rtl/>
        </w:rPr>
      </w:pPr>
      <w:r w:rsidRPr="00707A87">
        <w:rPr>
          <w:rStyle w:val="Char0"/>
          <w:rFonts w:hint="cs"/>
          <w:rtl/>
        </w:rPr>
        <w:t>اما نوع اول</w:t>
      </w:r>
      <w:r w:rsidR="0020699B">
        <w:rPr>
          <w:rStyle w:val="Char0"/>
          <w:rFonts w:hint="cs"/>
          <w:rtl/>
        </w:rPr>
        <w:t xml:space="preserve"> (</w:t>
      </w:r>
      <w:r w:rsidRPr="00707A87">
        <w:rPr>
          <w:rStyle w:val="Char0"/>
          <w:rFonts w:hint="cs"/>
          <w:rtl/>
        </w:rPr>
        <w:t>عدالت روایت) در اصطلاح اهل سنت و جماعت به معنی عدالت صحابه است و چیز دیگری نیست، و</w:t>
      </w:r>
      <w:r w:rsidR="00862D16" w:rsidRPr="00707A87">
        <w:rPr>
          <w:rStyle w:val="Char0"/>
          <w:rFonts w:hint="cs"/>
          <w:rtl/>
        </w:rPr>
        <w:t>علامه</w:t>
      </w:r>
      <w:r w:rsidRPr="00707A87">
        <w:rPr>
          <w:rStyle w:val="Char0"/>
          <w:rFonts w:hint="cs"/>
          <w:rtl/>
        </w:rPr>
        <w:t xml:space="preserve"> </w:t>
      </w:r>
      <w:r w:rsidR="004F0439" w:rsidRPr="00707A87">
        <w:rPr>
          <w:rStyle w:val="Char0"/>
          <w:rFonts w:hint="cs"/>
          <w:rtl/>
        </w:rPr>
        <w:t>لکهن</w:t>
      </w:r>
      <w:r w:rsidRPr="00707A87">
        <w:rPr>
          <w:rStyle w:val="Char0"/>
          <w:rFonts w:hint="cs"/>
          <w:rtl/>
        </w:rPr>
        <w:t>وی</w:t>
      </w:r>
      <w:r w:rsidR="00C80358">
        <w:rPr>
          <w:rStyle w:val="Char0"/>
          <w:rFonts w:cs="CTraditional Arabic" w:hint="cs"/>
          <w:rtl/>
        </w:rPr>
        <w:t>/</w:t>
      </w:r>
      <w:r w:rsidRPr="00707A87">
        <w:rPr>
          <w:rStyle w:val="Char0"/>
          <w:rFonts w:hint="cs"/>
          <w:rtl/>
        </w:rPr>
        <w:t xml:space="preserve"> در این زمینه می‌گوید</w:t>
      </w:r>
      <w:r w:rsidR="002F69C2">
        <w:rPr>
          <w:rStyle w:val="Char0"/>
          <w:rFonts w:hint="cs"/>
          <w:rtl/>
        </w:rPr>
        <w:t>:</w:t>
      </w:r>
      <w:r w:rsidRPr="00707A87">
        <w:rPr>
          <w:rStyle w:val="Char0"/>
          <w:rFonts w:hint="cs"/>
          <w:rtl/>
        </w:rPr>
        <w:t xml:space="preserve"> و گاهی عدالت بر اجتناب از دروغ عمدی در روایت </w:t>
      </w:r>
      <w:r w:rsidRPr="00707A87">
        <w:rPr>
          <w:rFonts w:ascii="Times New Roman" w:hAnsi="Times New Roman" w:cs="Times New Roman" w:hint="cs"/>
          <w:sz w:val="28"/>
          <w:szCs w:val="28"/>
          <w:rtl/>
          <w:lang w:bidi="fa-IR"/>
        </w:rPr>
        <w:t>–</w:t>
      </w:r>
      <w:r w:rsidRPr="00707A87">
        <w:rPr>
          <w:rStyle w:val="Char0"/>
          <w:rFonts w:hint="cs"/>
          <w:rtl/>
        </w:rPr>
        <w:t xml:space="preserve"> و انحراف از آنچه موجب عدم قبول آن می‌شود </w:t>
      </w:r>
      <w:r w:rsidRPr="00707A87">
        <w:rPr>
          <w:rFonts w:ascii="Times New Roman" w:hAnsi="Times New Roman" w:cs="Times New Roman" w:hint="cs"/>
          <w:sz w:val="28"/>
          <w:szCs w:val="28"/>
          <w:rtl/>
          <w:lang w:bidi="fa-IR"/>
        </w:rPr>
        <w:t>–</w:t>
      </w:r>
      <w:r w:rsidRPr="00707A87">
        <w:rPr>
          <w:rStyle w:val="Char0"/>
          <w:rFonts w:hint="cs"/>
          <w:rtl/>
        </w:rPr>
        <w:t xml:space="preserve"> اطلاق می‌گردد منظور محدثین از عدالت صحابه همین معنی است سخاوی در </w:t>
      </w:r>
      <w:r w:rsidRPr="00707A87">
        <w:rPr>
          <w:rStyle w:val="Char2"/>
          <w:rFonts w:hint="cs"/>
          <w:rtl/>
        </w:rPr>
        <w:t>«فتح المغیث»</w:t>
      </w:r>
      <w:r w:rsidRPr="00707A87">
        <w:rPr>
          <w:rStyle w:val="Char0"/>
          <w:rFonts w:hint="cs"/>
          <w:rtl/>
        </w:rPr>
        <w:t xml:space="preserve"> گفته است که ابن الانباری می‌گوید</w:t>
      </w:r>
      <w:r w:rsidR="002F69C2">
        <w:rPr>
          <w:rStyle w:val="Char0"/>
          <w:rFonts w:hint="cs"/>
          <w:rtl/>
        </w:rPr>
        <w:t>:</w:t>
      </w:r>
      <w:r w:rsidRPr="00707A87">
        <w:rPr>
          <w:rStyle w:val="Char0"/>
          <w:rFonts w:hint="cs"/>
          <w:rtl/>
        </w:rPr>
        <w:t xml:space="preserve"> منظور از عدالت صحابه به معنی ثبوت عصمت و محال‌بودن معصیت برای آنان نیست، بلکه منظور از آن قبول روایات آنان بدون هیچ گونه تکلیف و جستجوی اسباب عدالت است مگر اینکه ارتکاب خلافی از آنان ثابت شود.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علامه دهلوی و دیگران در برخی تقریرات خود می‌گویند</w:t>
      </w:r>
      <w:r w:rsidR="002F69C2">
        <w:rPr>
          <w:rStyle w:val="Char0"/>
          <w:rFonts w:hint="cs"/>
          <w:rtl/>
        </w:rPr>
        <w:t>:</w:t>
      </w:r>
      <w:r w:rsidRPr="00707A87">
        <w:rPr>
          <w:rStyle w:val="Char0"/>
          <w:rFonts w:hint="cs"/>
          <w:rtl/>
        </w:rPr>
        <w:t xml:space="preserve"> آنچه در عقائد اهل سنت ثابت شده است اینکه همه‌ی صحابه عادل می‌باشند و مرحوم ولی الله دهلوی بعد از بحث و تحقیق [در این زمینه] به این نتیجه رسیده است که منظور از عدالت در این مورد </w:t>
      </w:r>
      <w:r w:rsidRPr="00707A87">
        <w:rPr>
          <w:rStyle w:val="Char2"/>
          <w:rFonts w:hint="cs"/>
          <w:rtl/>
        </w:rPr>
        <w:t>[الصحابه عدول]</w:t>
      </w:r>
      <w:r w:rsidRPr="00707A87">
        <w:rPr>
          <w:rStyle w:val="Char0"/>
          <w:rFonts w:hint="cs"/>
          <w:rtl/>
        </w:rPr>
        <w:t xml:space="preserve"> معنای متعارف آن مدّنظر نیست بلکه فقط منظور عدالت در روایت است و در واقع یعنی اجتناب و خودداری از دروغ عمدی در روایت و منحرف‌نمودن آن، و با بررسی سیره‌ی صحابه حتی کسانی از آنان هم که در فتنه و مشاجرات و اختلافات واقع شده‌اند به این نتیجه رسیده‌ایم که کذب بر پیامبر را بزرگترین گناه به شمار می‌آورند و همچنانکه بر اهل سیر پوشیده نیست شدیداً از آن خودداری می‌کنند.</w:t>
      </w:r>
      <w:r w:rsidRPr="00707A87">
        <w:rPr>
          <w:rStyle w:val="Char0"/>
          <w:vertAlign w:val="superscript"/>
          <w:rtl/>
        </w:rPr>
        <w:footnoteReference w:id="650"/>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علامه مجلسی در رساله‌ی</w:t>
      </w:r>
      <w:r w:rsidR="0020699B">
        <w:rPr>
          <w:rStyle w:val="Char0"/>
          <w:rFonts w:hint="cs"/>
          <w:rtl/>
        </w:rPr>
        <w:t xml:space="preserve"> (</w:t>
      </w:r>
      <w:r w:rsidRPr="00707A87">
        <w:rPr>
          <w:rStyle w:val="Char2"/>
          <w:rFonts w:hint="cs"/>
          <w:rtl/>
        </w:rPr>
        <w:t>الاستبصار</w:t>
      </w:r>
      <w:r w:rsidR="00E0129B">
        <w:rPr>
          <w:rStyle w:val="Char2"/>
          <w:rFonts w:hint="cs"/>
          <w:rtl/>
        </w:rPr>
        <w:t xml:space="preserve"> في </w:t>
      </w:r>
      <w:r w:rsidRPr="00707A87">
        <w:rPr>
          <w:rStyle w:val="Char2"/>
          <w:rFonts w:hint="cs"/>
          <w:rtl/>
        </w:rPr>
        <w:t>نقد الاخبار ص 16)</w:t>
      </w:r>
      <w:r w:rsidRPr="00707A87">
        <w:rPr>
          <w:rStyle w:val="Char0"/>
          <w:rFonts w:hint="cs"/>
          <w:rtl/>
        </w:rPr>
        <w:t xml:space="preserve"> می‌گوید</w:t>
      </w:r>
      <w:r w:rsidR="002F69C2">
        <w:rPr>
          <w:rStyle w:val="Char0"/>
          <w:rFonts w:hint="cs"/>
          <w:rtl/>
        </w:rPr>
        <w:t>:</w:t>
      </w:r>
      <w:r w:rsidR="0020699B">
        <w:rPr>
          <w:rStyle w:val="Char0"/>
          <w:rFonts w:hint="cs"/>
          <w:rtl/>
        </w:rPr>
        <w:t xml:space="preserve"> (</w:t>
      </w:r>
      <w:r w:rsidRPr="00707A87">
        <w:rPr>
          <w:rStyle w:val="Char0"/>
          <w:rFonts w:hint="cs"/>
          <w:rtl/>
        </w:rPr>
        <w:t>عرب از دروغ</w:t>
      </w:r>
      <w:r w:rsidRPr="00707A87">
        <w:rPr>
          <w:rStyle w:val="Char0"/>
          <w:rFonts w:hint="eastAsia"/>
          <w:rtl/>
        </w:rPr>
        <w:t>‌پردازی خودداری</w:t>
      </w:r>
      <w:r w:rsidR="00C80358">
        <w:rPr>
          <w:rStyle w:val="Char0"/>
          <w:rFonts w:hint="eastAsia"/>
          <w:rtl/>
        </w:rPr>
        <w:t xml:space="preserve"> می‌کرد</w:t>
      </w:r>
      <w:r w:rsidRPr="00707A87">
        <w:rPr>
          <w:rStyle w:val="Char0"/>
          <w:rFonts w:hint="eastAsia"/>
          <w:rtl/>
        </w:rPr>
        <w:t>ند و این مسأله در مورد مسلمان شدیدتر بود و مسلمانان گرچه در مسلمانی خود هم چند</w:t>
      </w:r>
      <w:r w:rsidRPr="00707A87">
        <w:rPr>
          <w:rStyle w:val="Char0"/>
          <w:rFonts w:hint="cs"/>
          <w:rtl/>
        </w:rPr>
        <w:t>ان</w:t>
      </w:r>
      <w:r w:rsidRPr="00707A87">
        <w:rPr>
          <w:rStyle w:val="Char0"/>
          <w:rFonts w:hint="eastAsia"/>
          <w:rtl/>
        </w:rPr>
        <w:t xml:space="preserve"> قوی نمی‌بودند اما به این حد نمی‌رسید که جسارت نمایند بر خدا و پیامبر دروغ جعل ک</w:t>
      </w:r>
      <w:r w:rsidRPr="00707A87">
        <w:rPr>
          <w:rStyle w:val="Char0"/>
          <w:rFonts w:hint="cs"/>
          <w:rtl/>
        </w:rPr>
        <w:t>ن</w:t>
      </w:r>
      <w:r w:rsidRPr="00707A87">
        <w:rPr>
          <w:rStyle w:val="Char0"/>
          <w:rFonts w:hint="eastAsia"/>
          <w:rtl/>
        </w:rPr>
        <w:t>ند و یاران پیامبر فراوان بوده‌اند و هر آنکه جسارت دروغ بر پیامبر می‌نمود رسوا می‌گردید،</w:t>
      </w:r>
      <w:r w:rsidRPr="00707A87">
        <w:rPr>
          <w:rStyle w:val="Char0"/>
          <w:rFonts w:hint="cs"/>
          <w:rtl/>
        </w:rPr>
        <w:t xml:space="preserve"> و چنانچه کسی بگوید که خداوند به خاطر صیانت دین و ضمانت آن صحابه را از تعمد دروغ بر پیامبر منع نموده است سخن دور از واقعیتی نگفته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هر آنکه در احادیث روایت شده از [طلقاء] و آزادشدگان بعد از فتح مکبه [هم] تدبّر نماید صداقت صحابه بر وی آشکار می‌گردد، و احادیث روایت شده از این گروه اندک است و همواره شما حدیثی</w:t>
      </w:r>
      <w:r w:rsidR="0020699B">
        <w:rPr>
          <w:rStyle w:val="Char0"/>
          <w:rFonts w:hint="cs"/>
          <w:rtl/>
        </w:rPr>
        <w:t xml:space="preserve"> (</w:t>
      </w:r>
      <w:r w:rsidRPr="00707A87">
        <w:rPr>
          <w:rStyle w:val="Char0"/>
          <w:rFonts w:hint="cs"/>
          <w:rtl/>
        </w:rPr>
        <w:t>صحیح) از یکی از آن می‌یابی که با همان لفظ و معنا نیز از مهاجرین و انصار هم روایت شده است، و بعد از پیامبر میان مسلمانان اختلاف مطرح شد و چنانچه یکی از آنان [برای اثبات حقانیت خود] حدیثی جعل</w:t>
      </w:r>
      <w:r w:rsidR="00C80358">
        <w:rPr>
          <w:rStyle w:val="Char0"/>
          <w:rFonts w:hint="cs"/>
          <w:rtl/>
        </w:rPr>
        <w:t xml:space="preserve"> می‌کرد</w:t>
      </w:r>
      <w:r w:rsidRPr="00707A87">
        <w:rPr>
          <w:rStyle w:val="Char0"/>
          <w:rFonts w:hint="cs"/>
          <w:rtl/>
        </w:rPr>
        <w:t xml:space="preserve"> دیگران بر علیه وی احادیث زیادی جعل</w:t>
      </w:r>
      <w:r w:rsidR="00C80358">
        <w:rPr>
          <w:rStyle w:val="Char0"/>
          <w:rFonts w:hint="cs"/>
          <w:rtl/>
        </w:rPr>
        <w:t xml:space="preserve"> می‌کرد</w:t>
      </w:r>
      <w:r w:rsidRPr="00707A87">
        <w:rPr>
          <w:rStyle w:val="Char0"/>
          <w:rFonts w:hint="cs"/>
          <w:rtl/>
        </w:rPr>
        <w:t>ند و حال ما در تاریخ صحابه با چنین چیزی برخورد نکرده‌ایم.</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علاوه بر</w:t>
      </w:r>
      <w:r w:rsidR="006318F3" w:rsidRPr="00707A87">
        <w:rPr>
          <w:rStyle w:val="Char0"/>
          <w:rFonts w:hint="cs"/>
          <w:rtl/>
        </w:rPr>
        <w:t xml:space="preserve"> این‌ها </w:t>
      </w:r>
      <w:r w:rsidRPr="00707A87">
        <w:rPr>
          <w:rStyle w:val="Char0"/>
          <w:rFonts w:hint="cs"/>
          <w:rtl/>
        </w:rPr>
        <w:t>اهل سنت ادعای عصمت برای صحابه ننموده‌اند بلکه بالاترین چیزی بر ایشان ادّعا نموده‌اند. ثبوت اصل عدالت بوده است که چیزی برخلاف آن هم ثابت نشده است، و مخالفان صحابه چنین تصور می‌نمایند که در حق برخی صحابه مسائلی ثابت شده است که مخالف با عدالت آنان است و موارد اختلافی را در اموری محدود نموده است که به زعم خویش با عدالت صحابه مخالف است و چون اهل سنت عدم صحت آن امور را اثبات نمایند و یا آن</w:t>
      </w:r>
      <w:r w:rsidR="00040123" w:rsidRPr="00707A87">
        <w:rPr>
          <w:rStyle w:val="Char0"/>
          <w:rFonts w:hint="eastAsia"/>
          <w:rtl/>
        </w:rPr>
        <w:t>‌</w:t>
      </w:r>
      <w:r w:rsidRPr="00707A87">
        <w:rPr>
          <w:rStyle w:val="Char0"/>
          <w:rFonts w:hint="cs"/>
          <w:rtl/>
        </w:rPr>
        <w:t>هایی هم که صحیح باشند مخالف با عدالت نیست اختلاف زایل خواهد شد و می‌</w:t>
      </w:r>
      <w:r w:rsidRPr="00707A87">
        <w:rPr>
          <w:rStyle w:val="Char0"/>
          <w:rFonts w:hint="eastAsia"/>
          <w:rtl/>
        </w:rPr>
        <w:t>‌بایست [از چنین تفکّری] توبه کرد.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اما کسانی که شهادت پیامبر به مغفرت و بهشت برای‌شان ثابت شده باشد همین شهادت عدالت‌شان را تضمین نموده است و نمونه‌ی این نوع عدالت را می‌توان از کلام اهل بیت </w:t>
      </w:r>
      <w:r w:rsidRPr="00707A87">
        <w:rPr>
          <w:rFonts w:ascii="Times New Roman" w:hAnsi="Times New Roman" w:cs="Times New Roman" w:hint="cs"/>
          <w:sz w:val="28"/>
          <w:szCs w:val="28"/>
          <w:rtl/>
          <w:lang w:bidi="fa-IR"/>
        </w:rPr>
        <w:t>–</w:t>
      </w:r>
      <w:r w:rsidRPr="00707A87">
        <w:rPr>
          <w:rStyle w:val="Char0"/>
          <w:rFonts w:hint="cs"/>
          <w:rtl/>
        </w:rPr>
        <w:t xml:space="preserve"> که در کتب شیعه اثنا عشری که بدخواهان صحابه از روی عمد یا جهل خود را از آن به تجاهل می‌زنند </w:t>
      </w:r>
      <w:r w:rsidRPr="00707A87">
        <w:rPr>
          <w:rFonts w:ascii="Times New Roman" w:hAnsi="Times New Roman" w:cs="Times New Roman" w:hint="cs"/>
          <w:sz w:val="28"/>
          <w:szCs w:val="28"/>
          <w:rtl/>
          <w:lang w:bidi="fa-IR"/>
        </w:rPr>
        <w:t>–</w:t>
      </w:r>
      <w:r w:rsidRPr="00707A87">
        <w:rPr>
          <w:rStyle w:val="Char0"/>
          <w:rFonts w:hint="cs"/>
          <w:rtl/>
        </w:rPr>
        <w:t xml:space="preserve"> یافت.</w:t>
      </w:r>
    </w:p>
    <w:p w:rsidR="00253BB0" w:rsidRPr="00707A87" w:rsidRDefault="00253BB0" w:rsidP="009B3DE6">
      <w:pPr>
        <w:pStyle w:val="StyleComplexBLotus12ptJustifiedFirstline05cmCharCharCharCharCharCharCharCharCharCharChar"/>
        <w:spacing w:line="240" w:lineRule="auto"/>
        <w:rPr>
          <w:rStyle w:val="Char0"/>
          <w:rtl/>
        </w:rPr>
      </w:pPr>
      <w:r w:rsidRPr="00707A87">
        <w:rPr>
          <w:rStyle w:val="Char0"/>
          <w:rFonts w:hint="cs"/>
          <w:rtl/>
        </w:rPr>
        <w:t xml:space="preserve">کلینی در </w:t>
      </w:r>
      <w:r w:rsidRPr="00707A87">
        <w:rPr>
          <w:rStyle w:val="Char2"/>
          <w:rFonts w:hint="cs"/>
          <w:rtl/>
        </w:rPr>
        <w:t>«ال</w:t>
      </w:r>
      <w:r w:rsidR="002F69C2">
        <w:rPr>
          <w:rStyle w:val="Char2"/>
          <w:rFonts w:hint="cs"/>
          <w:rtl/>
        </w:rPr>
        <w:t>ك</w:t>
      </w:r>
      <w:r w:rsidRPr="00707A87">
        <w:rPr>
          <w:rStyle w:val="Char2"/>
          <w:rFonts w:hint="cs"/>
          <w:rtl/>
        </w:rPr>
        <w:t>افی»</w:t>
      </w:r>
      <w:r w:rsidRPr="00707A87">
        <w:rPr>
          <w:rStyle w:val="Char0"/>
          <w:rFonts w:hint="cs"/>
          <w:rtl/>
        </w:rPr>
        <w:t xml:space="preserve"> ازمنصور بن حازم روایت نموده است که می‌گوید</w:t>
      </w:r>
      <w:r w:rsidR="002F69C2">
        <w:rPr>
          <w:rStyle w:val="Char0"/>
          <w:rFonts w:hint="cs"/>
          <w:rtl/>
        </w:rPr>
        <w:t>:</w:t>
      </w:r>
      <w:r w:rsidRPr="00707A87">
        <w:rPr>
          <w:rStyle w:val="Char0"/>
          <w:rFonts w:hint="cs"/>
          <w:rtl/>
        </w:rPr>
        <w:t xml:space="preserve"> به ابوعبدالله</w:t>
      </w:r>
      <w:r w:rsidR="00D35A70" w:rsidRPr="00707A87">
        <w:rPr>
          <w:rStyle w:val="Char0"/>
          <w:rFonts w:cs="CTraditional Arabic" w:hint="cs"/>
          <w:rtl/>
        </w:rPr>
        <w:t>÷</w:t>
      </w:r>
      <w:r w:rsidRPr="00707A87">
        <w:rPr>
          <w:rStyle w:val="Char0"/>
          <w:rFonts w:hint="cs"/>
          <w:rtl/>
        </w:rPr>
        <w:t xml:space="preserve"> گفتم</w:t>
      </w:r>
      <w:r w:rsidR="002F69C2">
        <w:rPr>
          <w:rStyle w:val="Char0"/>
          <w:rFonts w:hint="cs"/>
          <w:rtl/>
        </w:rPr>
        <w:t>:</w:t>
      </w:r>
      <w:r w:rsidRPr="00707A87">
        <w:rPr>
          <w:rStyle w:val="Char0"/>
          <w:rFonts w:hint="cs"/>
          <w:rtl/>
        </w:rPr>
        <w:t xml:space="preserve"> چرا من از شما سؤال می‌نمایم جوابی از جانب شما دریافت می‌کنم که با جواب سایرین متفاوت است، گفت! گاهی مفصل و گاهی هم مختصر جواب می‌دهیم؛ می‌گوید [منصور] گفتم مرا درباره‌ی اصحاب رسول خدا </w:t>
      </w:r>
      <w:r w:rsidRPr="00707A87">
        <w:rPr>
          <w:rFonts w:ascii="Times New Roman" w:hAnsi="Times New Roman" w:cs="Times New Roman" w:hint="cs"/>
          <w:sz w:val="28"/>
          <w:szCs w:val="28"/>
          <w:rtl/>
          <w:lang w:bidi="fa-IR"/>
        </w:rPr>
        <w:t>–</w:t>
      </w:r>
      <w:r w:rsidRPr="00707A87">
        <w:rPr>
          <w:rStyle w:val="Char0"/>
          <w:rFonts w:hint="cs"/>
          <w:rtl/>
        </w:rPr>
        <w:t xml:space="preserve"> که آیا بر پیامبر صدق ورزیده یا دروغ ورزیده‌اند آگاه سازید؟ فرمود بلکه صدق ورزیده‌اند گفتم پس چگونه اختلاف ورزیده</w:t>
      </w:r>
      <w:r w:rsidRPr="00707A87">
        <w:rPr>
          <w:rStyle w:val="Char0"/>
          <w:rFonts w:hint="eastAsia"/>
          <w:rtl/>
        </w:rPr>
        <w:t>‌</w:t>
      </w:r>
      <w:r w:rsidRPr="00707A87">
        <w:rPr>
          <w:rStyle w:val="Char0"/>
          <w:rFonts w:hint="cs"/>
          <w:rtl/>
        </w:rPr>
        <w:t>اند؟ گفت</w:t>
      </w:r>
      <w:r w:rsidR="002F69C2">
        <w:rPr>
          <w:rStyle w:val="Char0"/>
          <w:rFonts w:hint="cs"/>
          <w:rtl/>
        </w:rPr>
        <w:t>:</w:t>
      </w:r>
      <w:r w:rsidRPr="00707A87">
        <w:rPr>
          <w:rStyle w:val="Char0"/>
          <w:rFonts w:hint="cs"/>
          <w:rtl/>
        </w:rPr>
        <w:t xml:space="preserve"> صحابه‌ای نزد پیامبر</w:t>
      </w:r>
      <w:r w:rsidR="007D18AE" w:rsidRPr="00707A87">
        <w:rPr>
          <w:rStyle w:val="Char0"/>
          <w:rFonts w:cs="CTraditional Arabic" w:hint="cs"/>
          <w:rtl/>
        </w:rPr>
        <w:t xml:space="preserve"> ج</w:t>
      </w:r>
      <w:r w:rsidRPr="00707A87">
        <w:rPr>
          <w:rStyle w:val="Char0"/>
          <w:rFonts w:hint="cs"/>
          <w:rtl/>
        </w:rPr>
        <w:t xml:space="preserve"> می‌رود و درباره‌ای مسأله‌ای از او جویا می‌شود پاسخی به وی می‌دهد سپس در وقت دیگری جواب دیگری به وی می‌دهد که جواب پیشین را نسخ می‌نماید پس برخی احادیث برخی دیگر را نسخ می‌نمایند</w:t>
      </w:r>
      <w:r w:rsidRPr="00707A87">
        <w:rPr>
          <w:rStyle w:val="Char0"/>
          <w:vertAlign w:val="superscript"/>
          <w:rtl/>
        </w:rPr>
        <w:footnoteReference w:id="651"/>
      </w:r>
      <w:r w:rsidRPr="00707A87">
        <w:rPr>
          <w:rStyle w:val="Char0"/>
          <w:rFonts w:hint="cs"/>
          <w:rtl/>
        </w:rPr>
        <w:t xml:space="preserve"> این شهادت از امام جعفر صادق که</w:t>
      </w:r>
      <w:r w:rsidR="000900EF">
        <w:rPr>
          <w:rStyle w:val="Char0"/>
          <w:rFonts w:hint="cs"/>
          <w:rtl/>
        </w:rPr>
        <w:t xml:space="preserve"> کتاب‌های </w:t>
      </w:r>
      <w:r w:rsidRPr="00707A87">
        <w:rPr>
          <w:rStyle w:val="Char0"/>
          <w:rFonts w:hint="cs"/>
          <w:rtl/>
        </w:rPr>
        <w:t>امامیه</w:t>
      </w:r>
      <w:r w:rsidR="009B3DE6">
        <w:rPr>
          <w:rStyle w:val="Char0"/>
          <w:rFonts w:hint="cs"/>
          <w:rtl/>
        </w:rPr>
        <w:t xml:space="preserve"> آن را </w:t>
      </w:r>
      <w:r w:rsidRPr="00707A87">
        <w:rPr>
          <w:rStyle w:val="Char0"/>
          <w:rFonts w:hint="cs"/>
          <w:rtl/>
        </w:rPr>
        <w:t>نقل می‌نمایند که بر صدق صحابه</w:t>
      </w:r>
      <w:r w:rsidRPr="00707A87">
        <w:rPr>
          <w:rStyle w:val="Char0"/>
          <w:rFonts w:hint="cs"/>
          <w:rtl/>
        </w:rPr>
        <w:sym w:font="AGA Arabesque" w:char="F079"/>
      </w:r>
      <w:r w:rsidRPr="00707A87">
        <w:rPr>
          <w:rStyle w:val="Char0"/>
          <w:rFonts w:hint="cs"/>
          <w:rtl/>
        </w:rPr>
        <w:t xml:space="preserve"> و انتفای دروغ از</w:t>
      </w:r>
      <w:r w:rsidR="006318F3" w:rsidRPr="00707A87">
        <w:rPr>
          <w:rStyle w:val="Char0"/>
          <w:rFonts w:hint="cs"/>
          <w:rtl/>
        </w:rPr>
        <w:t xml:space="preserve"> آن‌ها </w:t>
      </w:r>
      <w:r w:rsidRPr="00707A87">
        <w:rPr>
          <w:rStyle w:val="Char0"/>
          <w:rFonts w:hint="cs"/>
          <w:rtl/>
        </w:rPr>
        <w:t>تصریح می‌نماید. پس</w:t>
      </w:r>
      <w:r w:rsidR="00C80358">
        <w:rPr>
          <w:rStyle w:val="Char0"/>
          <w:rFonts w:hint="cs"/>
          <w:rtl/>
        </w:rPr>
        <w:t xml:space="preserve"> هرکه </w:t>
      </w:r>
      <w:r w:rsidRPr="00707A87">
        <w:rPr>
          <w:rStyle w:val="Char0"/>
          <w:rFonts w:hint="cs"/>
          <w:rtl/>
        </w:rPr>
        <w:t>ادّعای انتساب به مذهب این امام [همام] می‌نماید می‌بایست به شهادت این بزرگوار اذعان و اقرار نماید و در غیر این صورت ادعای انتسابش به وی دروغ محض است و در واقع تنها این روایت بر شهادت عدالت صحابه از امام جعفر در کتب امامیه نقل نشده است، از جمله می‌توان به روایات بیانگر عدالت صحابه به این روایت اشاره کرد که ابن بابویه قمی ملقب به صدوق از امام جعفر نقل می‌کند که فرموده</w:t>
      </w:r>
      <w:r w:rsidR="002F69C2">
        <w:rPr>
          <w:rStyle w:val="Char0"/>
          <w:rFonts w:hint="cs"/>
          <w:rtl/>
        </w:rPr>
        <w:t>:</w:t>
      </w:r>
      <w:r w:rsidRPr="00707A87">
        <w:rPr>
          <w:rStyle w:val="Char0"/>
          <w:rFonts w:hint="cs"/>
          <w:rtl/>
        </w:rPr>
        <w:t xml:space="preserve"> رسول خداوند در مسجد حنیف در منی برای مردم خطبه خواند خداوند را حمد و سپاس گفت، هر آنکه سخن مرا شنیده و</w:t>
      </w:r>
      <w:r w:rsidR="009B3DE6">
        <w:rPr>
          <w:rStyle w:val="Char0"/>
          <w:rFonts w:hint="cs"/>
          <w:rtl/>
        </w:rPr>
        <w:t xml:space="preserve"> آن را </w:t>
      </w:r>
      <w:r w:rsidRPr="00707A87">
        <w:rPr>
          <w:rStyle w:val="Char0"/>
          <w:rFonts w:hint="cs"/>
          <w:rtl/>
        </w:rPr>
        <w:t>دریافت نماید</w:t>
      </w:r>
      <w:r w:rsidR="009B3DE6">
        <w:rPr>
          <w:rStyle w:val="Char0"/>
          <w:rFonts w:hint="cs"/>
          <w:rtl/>
        </w:rPr>
        <w:t xml:space="preserve"> آن را </w:t>
      </w:r>
      <w:r w:rsidRPr="00707A87">
        <w:rPr>
          <w:rStyle w:val="Char0"/>
          <w:rFonts w:hint="cs"/>
          <w:rtl/>
        </w:rPr>
        <w:t>به هر کس که نشنیده است برساند، چه بسا حمل‌کننده‌ی فقه [خود] غیرفقیه است و چه بسا حامل فقه به کسی فقه می‌رساند که دیگران از وی آگاهتر به فقه می‌باشند سه نفر مورد نفرت قرار نمی‌گیرند دعایشان مستجاب است، مسلمانی که دارای قلب سرشار از اخلاص است و کسی که اندرزگوی و دلسوز ائمه‌ی مسلمین است و کسی که از جماعت [اجماع] مسلمانان پیروی می‌کند، و مسلمانان از لحاظ خونی هم‌</w:t>
      </w:r>
      <w:r w:rsidRPr="00707A87">
        <w:rPr>
          <w:rStyle w:val="Char0"/>
          <w:rFonts w:hint="eastAsia"/>
          <w:rtl/>
        </w:rPr>
        <w:t>‌کفؤ و هم‌طرازند و ذمه‌ی پائین‌ترین‌شان با ذمه‌ی بزرگترینشان تفاوت ندارد،</w:t>
      </w:r>
      <w:r w:rsidRPr="00707A87">
        <w:rPr>
          <w:rStyle w:val="Char0"/>
          <w:rFonts w:hint="cs"/>
          <w:rtl/>
        </w:rPr>
        <w:t xml:space="preserve"> و همدیگر را یاری می‌رسانند.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اگر صحابه عادل نبوده‌اند چگونه پیامبر</w:t>
      </w:r>
      <w:r w:rsidR="00C80358">
        <w:rPr>
          <w:rStyle w:val="Char0"/>
          <w:rFonts w:hint="cs"/>
          <w:rtl/>
        </w:rPr>
        <w:t xml:space="preserve"> آنان را </w:t>
      </w:r>
      <w:r w:rsidRPr="00707A87">
        <w:rPr>
          <w:rStyle w:val="Char0"/>
          <w:rFonts w:hint="cs"/>
          <w:rtl/>
        </w:rPr>
        <w:t>تشویق می‌نماید تا اینکه سخن او را به دیگرانی که نشنیده‌اند ابلاغ نمایند؟!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همانا شهادت سزاوار نیست جز برای عادل و پیامبر با این نص بدون هیچ قید و شرط بر اهلیت و صلاحیت نقل یاران خود گواهی داده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آنچه بیان شد مربوط به عدالت روایت بود اما سخن از نوع دوم یعنی عدالت سیره نیاز دارد نکته‌های مهمی را بیان کنیم تا به تأمل در آن خواننده‌ی گرامی به واقعیت امر نایل آید.</w:t>
      </w:r>
    </w:p>
    <w:p w:rsidR="00253BB0" w:rsidRPr="00707A87" w:rsidRDefault="00253BB0" w:rsidP="00707A87">
      <w:pPr>
        <w:pStyle w:val="a6"/>
        <w:rPr>
          <w:rtl/>
        </w:rPr>
      </w:pPr>
      <w:r w:rsidRPr="00707A87">
        <w:rPr>
          <w:rFonts w:hint="cs"/>
          <w:rtl/>
        </w:rPr>
        <w:t>نکته‌ی اول!</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ایمان به اصالت عدالت صحابه با مفهوم دوم آن</w:t>
      </w:r>
      <w:r w:rsidR="0020699B">
        <w:rPr>
          <w:rStyle w:val="Char0"/>
          <w:rFonts w:hint="cs"/>
          <w:rtl/>
        </w:rPr>
        <w:t xml:space="preserve"> (</w:t>
      </w:r>
      <w:r w:rsidRPr="00707A87">
        <w:rPr>
          <w:rStyle w:val="Char0"/>
          <w:rFonts w:hint="cs"/>
          <w:rtl/>
        </w:rPr>
        <w:t>عدالت سیره) ناشی از ستایش خداوند و رسول او بر صحابه می‌باشد، خداوند در قرآن کریم می‌فرماید</w:t>
      </w:r>
      <w:r w:rsidR="002F69C2">
        <w:rPr>
          <w:rStyle w:val="Char0"/>
          <w:rFonts w:hint="cs"/>
          <w:rtl/>
        </w:rPr>
        <w:t>:</w:t>
      </w:r>
      <w:r w:rsidRPr="00707A87">
        <w:rPr>
          <w:rStyle w:val="Char0"/>
          <w:rFonts w:hint="cs"/>
          <w:rtl/>
        </w:rPr>
        <w:t xml:space="preserve"> </w:t>
      </w:r>
    </w:p>
    <w:p w:rsidR="00040123" w:rsidRPr="00707A87" w:rsidRDefault="00040123"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لسَّٰبِقُونَ</w:t>
      </w:r>
      <w:r w:rsidRPr="00707A87">
        <w:rPr>
          <w:rStyle w:val="Char6"/>
          <w:rtl/>
        </w:rPr>
        <w:t xml:space="preserve"> </w:t>
      </w:r>
      <w:r w:rsidRPr="00707A87">
        <w:rPr>
          <w:rStyle w:val="Char6"/>
          <w:rFonts w:hint="cs"/>
          <w:rtl/>
        </w:rPr>
        <w:t>ٱ</w:t>
      </w:r>
      <w:r w:rsidRPr="00707A87">
        <w:rPr>
          <w:rStyle w:val="Char6"/>
          <w:rFonts w:hint="eastAsia"/>
          <w:rtl/>
        </w:rPr>
        <w:t>لۡأَوَّلُونَ</w:t>
      </w:r>
      <w:r w:rsidRPr="00707A87">
        <w:rPr>
          <w:rStyle w:val="Char6"/>
          <w:rtl/>
        </w:rPr>
        <w:t xml:space="preserve"> مِنَ </w:t>
      </w:r>
      <w:r w:rsidRPr="00707A87">
        <w:rPr>
          <w:rStyle w:val="Char6"/>
          <w:rFonts w:hint="cs"/>
          <w:rtl/>
        </w:rPr>
        <w:t>ٱ</w:t>
      </w:r>
      <w:r w:rsidRPr="00707A87">
        <w:rPr>
          <w:rStyle w:val="Char6"/>
          <w:rFonts w:hint="eastAsia"/>
          <w:rtl/>
        </w:rPr>
        <w:t>لۡمُهَٰجِرِينَ</w:t>
      </w:r>
      <w:r w:rsidRPr="00707A87">
        <w:rPr>
          <w:rStyle w:val="Char6"/>
          <w:rtl/>
        </w:rPr>
        <w:t xml:space="preserve"> وَ</w:t>
      </w:r>
      <w:r w:rsidRPr="00707A87">
        <w:rPr>
          <w:rStyle w:val="Char6"/>
          <w:rFonts w:hint="cs"/>
          <w:rtl/>
        </w:rPr>
        <w:t>ٱ</w:t>
      </w:r>
      <w:r w:rsidRPr="00707A87">
        <w:rPr>
          <w:rStyle w:val="Char6"/>
          <w:rFonts w:hint="eastAsia"/>
          <w:rtl/>
        </w:rPr>
        <w:t>لۡأَنصَارِ</w:t>
      </w:r>
      <w:r w:rsidRPr="00707A87">
        <w:rPr>
          <w:rStyle w:val="Char6"/>
          <w:rtl/>
        </w:rPr>
        <w:t>١٠٠</w:t>
      </w:r>
      <w:r w:rsidRPr="00707A87">
        <w:rPr>
          <w:rStyle w:val="Char0"/>
          <w:rFonts w:cs="Traditional Arabic"/>
          <w:color w:val="000000"/>
          <w:shd w:val="clear" w:color="auto" w:fill="FFFFFF"/>
          <w:rtl/>
        </w:rPr>
        <w:t>﴾</w:t>
      </w:r>
      <w:r w:rsidRPr="00707A87">
        <w:rPr>
          <w:rStyle w:val="Char4"/>
          <w:rtl/>
        </w:rPr>
        <w:t xml:space="preserve"> [التوبة: 100]</w:t>
      </w:r>
      <w:r w:rsidRPr="00707A87">
        <w:rPr>
          <w:rStyle w:val="Char4"/>
          <w:rFonts w:hint="cs"/>
          <w:rtl/>
        </w:rPr>
        <w:t>.</w:t>
      </w:r>
    </w:p>
    <w:p w:rsidR="00040123"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در سوره‌ی فتح آیه 29 هم می‌فرماید</w:t>
      </w:r>
      <w:r w:rsidR="002F69C2">
        <w:rPr>
          <w:rStyle w:val="Char0"/>
          <w:rFonts w:hint="cs"/>
          <w:rtl/>
        </w:rPr>
        <w:t>:</w:t>
      </w:r>
    </w:p>
    <w:p w:rsidR="00253BB0" w:rsidRPr="00707A87" w:rsidRDefault="00040123"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مُّحَمَّدٞ رَّسُولُ </w:t>
      </w:r>
      <w:r w:rsidRPr="00707A87">
        <w:rPr>
          <w:rStyle w:val="Char6"/>
          <w:rFonts w:hint="cs"/>
          <w:rtl/>
        </w:rPr>
        <w:t>ٱ</w:t>
      </w:r>
      <w:r w:rsidRPr="00707A87">
        <w:rPr>
          <w:rStyle w:val="Char6"/>
          <w:rFonts w:hint="eastAsia"/>
          <w:rtl/>
        </w:rPr>
        <w:t>للَّهِۚ</w:t>
      </w:r>
      <w:r w:rsidRPr="00707A87">
        <w:rPr>
          <w:rStyle w:val="Char6"/>
          <w:rtl/>
        </w:rPr>
        <w:t xml:space="preserve"> وَ</w:t>
      </w:r>
      <w:r w:rsidRPr="00707A87">
        <w:rPr>
          <w:rStyle w:val="Char6"/>
          <w:rFonts w:hint="cs"/>
          <w:rtl/>
        </w:rPr>
        <w:t>ٱ</w:t>
      </w:r>
      <w:r w:rsidRPr="00707A87">
        <w:rPr>
          <w:rStyle w:val="Char6"/>
          <w:rFonts w:hint="eastAsia"/>
          <w:rtl/>
        </w:rPr>
        <w:t>لَّذِينَ</w:t>
      </w:r>
      <w:r w:rsidRPr="00707A87">
        <w:rPr>
          <w:rStyle w:val="Char6"/>
          <w:rtl/>
        </w:rPr>
        <w:t xml:space="preserve"> مَعَهُ</w:t>
      </w:r>
      <w:r w:rsidRPr="00707A87">
        <w:rPr>
          <w:rStyle w:val="Char6"/>
          <w:rFonts w:hint="cs"/>
          <w:rtl/>
        </w:rPr>
        <w:t>ۥٓ</w:t>
      </w:r>
      <w:r w:rsidRPr="00707A87">
        <w:rPr>
          <w:rStyle w:val="Char6"/>
          <w:rtl/>
        </w:rPr>
        <w:t xml:space="preserve"> أَشِدَّآءُ عَلَى </w:t>
      </w:r>
      <w:r w:rsidRPr="00707A87">
        <w:rPr>
          <w:rStyle w:val="Char6"/>
          <w:rFonts w:hint="cs"/>
          <w:rtl/>
        </w:rPr>
        <w:t>ٱ</w:t>
      </w:r>
      <w:r w:rsidRPr="00707A87">
        <w:rPr>
          <w:rStyle w:val="Char6"/>
          <w:rFonts w:hint="eastAsia"/>
          <w:rtl/>
        </w:rPr>
        <w:t>لۡكُفَّارِ</w:t>
      </w:r>
      <w:r w:rsidRPr="00707A87">
        <w:rPr>
          <w:rStyle w:val="Char6"/>
          <w:rtl/>
        </w:rPr>
        <w:t>٢٩</w:t>
      </w:r>
      <w:r w:rsidRPr="00707A87">
        <w:rPr>
          <w:rStyle w:val="Char0"/>
          <w:rFonts w:cs="Traditional Arabic"/>
          <w:color w:val="000000"/>
          <w:shd w:val="clear" w:color="auto" w:fill="FFFFFF"/>
          <w:rtl/>
        </w:rPr>
        <w:t>﴾</w:t>
      </w:r>
      <w:r w:rsidRPr="00707A87">
        <w:rPr>
          <w:rStyle w:val="Char4"/>
          <w:rtl/>
        </w:rPr>
        <w:t xml:space="preserve"> [الفتح: 29]</w:t>
      </w:r>
      <w:r w:rsidRPr="00707A87">
        <w:rPr>
          <w:rStyle w:val="Char4"/>
          <w:rFonts w:hint="cs"/>
          <w:rtl/>
        </w:rPr>
        <w:t>.</w:t>
      </w:r>
      <w:r w:rsidR="00253BB0" w:rsidRPr="00707A87">
        <w:rPr>
          <w:rStyle w:val="Char0"/>
          <w:rFonts w:hint="cs"/>
          <w:rtl/>
        </w:rPr>
        <w:t xml:space="preserve"> </w:t>
      </w:r>
    </w:p>
    <w:p w:rsidR="00040123"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هم‌چنین</w:t>
      </w:r>
      <w:r w:rsidR="00040123" w:rsidRPr="00707A87">
        <w:rPr>
          <w:rStyle w:val="Char0"/>
          <w:rFonts w:hint="cs"/>
          <w:rtl/>
        </w:rPr>
        <w:t xml:space="preserve"> در توصیف ایمان صحابه می‌فرماید</w:t>
      </w:r>
      <w:r w:rsidRPr="00707A87">
        <w:rPr>
          <w:rStyle w:val="Char0"/>
          <w:rFonts w:hint="cs"/>
          <w:rtl/>
        </w:rPr>
        <w:t>:</w:t>
      </w:r>
    </w:p>
    <w:p w:rsidR="00253BB0" w:rsidRPr="00707A87" w:rsidRDefault="00040123"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عۡلَمُوٓاْ</w:t>
      </w:r>
      <w:r w:rsidRPr="00707A87">
        <w:rPr>
          <w:rStyle w:val="Char6"/>
          <w:rtl/>
        </w:rPr>
        <w:t xml:space="preserve"> أَنَّ فِيكُمۡ رَسُولَ </w:t>
      </w:r>
      <w:r w:rsidRPr="00707A87">
        <w:rPr>
          <w:rStyle w:val="Char6"/>
          <w:rFonts w:hint="cs"/>
          <w:rtl/>
        </w:rPr>
        <w:t>ٱ</w:t>
      </w:r>
      <w:r w:rsidRPr="00707A87">
        <w:rPr>
          <w:rStyle w:val="Char6"/>
          <w:rFonts w:hint="eastAsia"/>
          <w:rtl/>
        </w:rPr>
        <w:t>للَّهِۚ</w:t>
      </w:r>
      <w:r w:rsidRPr="00707A87">
        <w:rPr>
          <w:rStyle w:val="Char6"/>
          <w:rtl/>
        </w:rPr>
        <w:t xml:space="preserve"> لَوۡ يُطِيعُكُمۡ فِي كَثِيرٖ مِّنَ </w:t>
      </w:r>
      <w:r w:rsidRPr="00707A87">
        <w:rPr>
          <w:rStyle w:val="Char6"/>
          <w:rFonts w:hint="cs"/>
          <w:rtl/>
        </w:rPr>
        <w:t>ٱ</w:t>
      </w:r>
      <w:r w:rsidRPr="00707A87">
        <w:rPr>
          <w:rStyle w:val="Char6"/>
          <w:rFonts w:hint="eastAsia"/>
          <w:rtl/>
        </w:rPr>
        <w:t>لۡأَمۡرِ</w:t>
      </w:r>
      <w:r w:rsidRPr="00707A87">
        <w:rPr>
          <w:rStyle w:val="Char6"/>
          <w:rtl/>
        </w:rPr>
        <w:t xml:space="preserve"> لَعَنِتُّمۡ وَلَٰكِنَّ </w:t>
      </w:r>
      <w:r w:rsidRPr="00707A87">
        <w:rPr>
          <w:rStyle w:val="Char6"/>
          <w:rFonts w:hint="cs"/>
          <w:rtl/>
        </w:rPr>
        <w:t>ٱ</w:t>
      </w:r>
      <w:r w:rsidRPr="00707A87">
        <w:rPr>
          <w:rStyle w:val="Char6"/>
          <w:rFonts w:hint="eastAsia"/>
          <w:rtl/>
        </w:rPr>
        <w:t>للَّهَ</w:t>
      </w:r>
      <w:r w:rsidRPr="00707A87">
        <w:rPr>
          <w:rStyle w:val="Char6"/>
          <w:rtl/>
        </w:rPr>
        <w:t xml:space="preserve"> حَبَّبَ إِلَيۡكُمُ </w:t>
      </w:r>
      <w:r w:rsidRPr="00707A87">
        <w:rPr>
          <w:rStyle w:val="Char6"/>
          <w:rFonts w:hint="cs"/>
          <w:rtl/>
        </w:rPr>
        <w:t>ٱ</w:t>
      </w:r>
      <w:r w:rsidRPr="00707A87">
        <w:rPr>
          <w:rStyle w:val="Char6"/>
          <w:rFonts w:hint="eastAsia"/>
          <w:rtl/>
        </w:rPr>
        <w:t>لۡإِيمَٰنَ</w:t>
      </w:r>
      <w:r w:rsidRPr="00707A87">
        <w:rPr>
          <w:rStyle w:val="Char6"/>
          <w:rtl/>
        </w:rPr>
        <w:t xml:space="preserve"> وَزَيَّنَهُ</w:t>
      </w:r>
      <w:r w:rsidRPr="00707A87">
        <w:rPr>
          <w:rStyle w:val="Char6"/>
          <w:rFonts w:hint="cs"/>
          <w:rtl/>
        </w:rPr>
        <w:t>ۥ</w:t>
      </w:r>
      <w:r w:rsidRPr="00707A87">
        <w:rPr>
          <w:rStyle w:val="Char6"/>
          <w:rtl/>
        </w:rPr>
        <w:t xml:space="preserve"> فِي قُلُوبِكُمۡ وَكَرَّهَ إِلَيۡكُمُ </w:t>
      </w:r>
      <w:r w:rsidRPr="00707A87">
        <w:rPr>
          <w:rStyle w:val="Char6"/>
          <w:rFonts w:hint="cs"/>
          <w:rtl/>
        </w:rPr>
        <w:t>ٱ</w:t>
      </w:r>
      <w:r w:rsidRPr="00707A87">
        <w:rPr>
          <w:rStyle w:val="Char6"/>
          <w:rFonts w:hint="eastAsia"/>
          <w:rtl/>
        </w:rPr>
        <w:t>لۡكُفۡرَ</w:t>
      </w:r>
      <w:r w:rsidRPr="00707A87">
        <w:rPr>
          <w:rStyle w:val="Char6"/>
          <w:rtl/>
        </w:rPr>
        <w:t xml:space="preserve"> وَ</w:t>
      </w:r>
      <w:r w:rsidRPr="00707A87">
        <w:rPr>
          <w:rStyle w:val="Char6"/>
          <w:rFonts w:hint="cs"/>
          <w:rtl/>
        </w:rPr>
        <w:t>ٱ</w:t>
      </w:r>
      <w:r w:rsidRPr="00707A87">
        <w:rPr>
          <w:rStyle w:val="Char6"/>
          <w:rFonts w:hint="eastAsia"/>
          <w:rtl/>
        </w:rPr>
        <w:t>لۡفُسُوقَ</w:t>
      </w:r>
      <w:r w:rsidRPr="00707A87">
        <w:rPr>
          <w:rStyle w:val="Char6"/>
          <w:rtl/>
        </w:rPr>
        <w:t xml:space="preserve"> وَ</w:t>
      </w:r>
      <w:r w:rsidRPr="00707A87">
        <w:rPr>
          <w:rStyle w:val="Char6"/>
          <w:rFonts w:hint="cs"/>
          <w:rtl/>
        </w:rPr>
        <w:t>ٱ</w:t>
      </w:r>
      <w:r w:rsidRPr="00707A87">
        <w:rPr>
          <w:rStyle w:val="Char6"/>
          <w:rFonts w:hint="eastAsia"/>
          <w:rtl/>
        </w:rPr>
        <w:t>لۡعِصۡيَانَۚ</w:t>
      </w:r>
      <w:r w:rsidRPr="00707A87">
        <w:rPr>
          <w:rStyle w:val="Char6"/>
          <w:rtl/>
        </w:rPr>
        <w:t xml:space="preserve"> أُوْلَٰٓئِكَ ه</w:t>
      </w:r>
      <w:r w:rsidRPr="00707A87">
        <w:rPr>
          <w:rStyle w:val="Char6"/>
          <w:rFonts w:hint="eastAsia"/>
          <w:rtl/>
        </w:rPr>
        <w:t>ُمُ</w:t>
      </w:r>
      <w:r w:rsidRPr="00707A87">
        <w:rPr>
          <w:rStyle w:val="Char6"/>
          <w:rtl/>
        </w:rPr>
        <w:t xml:space="preserve"> </w:t>
      </w:r>
      <w:r w:rsidRPr="00707A87">
        <w:rPr>
          <w:rStyle w:val="Char6"/>
          <w:rFonts w:hint="cs"/>
          <w:rtl/>
        </w:rPr>
        <w:t>ٱ</w:t>
      </w:r>
      <w:r w:rsidRPr="00707A87">
        <w:rPr>
          <w:rStyle w:val="Char6"/>
          <w:rFonts w:hint="eastAsia"/>
          <w:rtl/>
        </w:rPr>
        <w:t>لرَّٰشِدُونَ</w:t>
      </w:r>
      <w:r w:rsidRPr="00707A87">
        <w:rPr>
          <w:rStyle w:val="Char6"/>
          <w:rtl/>
        </w:rPr>
        <w:t>٧</w:t>
      </w:r>
      <w:r w:rsidRPr="00707A87">
        <w:rPr>
          <w:rStyle w:val="Char0"/>
          <w:rFonts w:cs="Traditional Arabic"/>
          <w:color w:val="000000"/>
          <w:shd w:val="clear" w:color="auto" w:fill="FFFFFF"/>
          <w:rtl/>
        </w:rPr>
        <w:t>﴾</w:t>
      </w:r>
      <w:r w:rsidRPr="00707A87">
        <w:rPr>
          <w:rStyle w:val="Char4"/>
          <w:rtl/>
        </w:rPr>
        <w:t xml:space="preserve"> [الحجرات: 7]</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در احادیث پیامبر هم نظیر چنین ستایش</w:t>
      </w:r>
      <w:r w:rsidR="00040123" w:rsidRPr="00707A87">
        <w:rPr>
          <w:rStyle w:val="Char0"/>
          <w:rFonts w:hint="eastAsia"/>
          <w:rtl/>
        </w:rPr>
        <w:t>‌</w:t>
      </w:r>
      <w:r w:rsidRPr="00707A87">
        <w:rPr>
          <w:rStyle w:val="Char0"/>
          <w:rFonts w:hint="cs"/>
          <w:rtl/>
        </w:rPr>
        <w:t>های عطرآگین فراوان است از جمله</w:t>
      </w:r>
      <w:r w:rsidR="002F69C2">
        <w:rPr>
          <w:rStyle w:val="Char0"/>
          <w:rFonts w:hint="cs"/>
          <w:rtl/>
        </w:rPr>
        <w:t>:</w:t>
      </w:r>
      <w:r w:rsidRPr="00707A87">
        <w:rPr>
          <w:rStyle w:val="Char0"/>
          <w:rFonts w:hint="cs"/>
          <w:rtl/>
        </w:rPr>
        <w:t xml:space="preserve"> امام مسلم در صحیح خود از حدیث ابی‌برده از پدرش روایت نموده که می‌گوید</w:t>
      </w:r>
      <w:r w:rsidR="002F69C2">
        <w:rPr>
          <w:rStyle w:val="Char0"/>
          <w:rFonts w:hint="cs"/>
          <w:rtl/>
        </w:rPr>
        <w:t>:</w:t>
      </w:r>
      <w:r w:rsidRPr="00707A87">
        <w:rPr>
          <w:rStyle w:val="Char0"/>
          <w:rFonts w:hint="cs"/>
          <w:rtl/>
        </w:rPr>
        <w:t xml:space="preserve"> با رسول خدا نماز اقامه نمودیم سپس گفتیم کاش می‌نشستیم تا اینکه نماز عشاء را هم به جایی می‌آوردیم، بنشتیم و پیامبر نزدمان آمد و فرمود آیا همواره این</w:t>
      </w:r>
      <w:r w:rsidR="00040123" w:rsidRPr="00707A87">
        <w:rPr>
          <w:rStyle w:val="Char0"/>
          <w:rFonts w:hint="eastAsia"/>
          <w:rtl/>
        </w:rPr>
        <w:t>‌</w:t>
      </w:r>
      <w:r w:rsidRPr="00707A87">
        <w:rPr>
          <w:rStyle w:val="Char0"/>
          <w:rFonts w:hint="cs"/>
          <w:rtl/>
        </w:rPr>
        <w:t xml:space="preserve">جا می‌باشید؟ گفتیم ای رسول خدا نماز مغرب را با شما اقامه نموده‌ایم سپس با خود گفتیم بنشینیم تا اینکه نماز عشاء را هم با شما اقامه نمائیم فرمود، کار نیک انجام دادید و سرش را به طرف آسمان بلند کرد </w:t>
      </w:r>
      <w:r w:rsidRPr="00707A87">
        <w:rPr>
          <w:rFonts w:ascii="Times New Roman" w:hAnsi="Times New Roman" w:cs="Times New Roman" w:hint="cs"/>
          <w:sz w:val="28"/>
          <w:szCs w:val="28"/>
          <w:rtl/>
          <w:lang w:bidi="fa-IR"/>
        </w:rPr>
        <w:t>–</w:t>
      </w:r>
      <w:r w:rsidRPr="00707A87">
        <w:rPr>
          <w:rStyle w:val="Char0"/>
          <w:rFonts w:hint="cs"/>
          <w:rtl/>
        </w:rPr>
        <w:t xml:space="preserve"> و بسیاری اوقات چنین</w:t>
      </w:r>
      <w:r w:rsidR="00C80358">
        <w:rPr>
          <w:rStyle w:val="Char0"/>
          <w:rFonts w:hint="cs"/>
          <w:rtl/>
        </w:rPr>
        <w:t xml:space="preserve"> می‌کرد</w:t>
      </w:r>
      <w:r w:rsidRPr="00707A87">
        <w:rPr>
          <w:rStyle w:val="Char0"/>
          <w:rFonts w:hint="cs"/>
          <w:rtl/>
        </w:rPr>
        <w:t xml:space="preserve"> </w:t>
      </w:r>
      <w:r w:rsidRPr="00707A87">
        <w:rPr>
          <w:rFonts w:ascii="Times New Roman" w:hAnsi="Times New Roman" w:cs="Times New Roman" w:hint="cs"/>
          <w:sz w:val="28"/>
          <w:szCs w:val="28"/>
          <w:rtl/>
          <w:lang w:bidi="fa-IR"/>
        </w:rPr>
        <w:t>–</w:t>
      </w:r>
      <w:r w:rsidRPr="00707A87">
        <w:rPr>
          <w:rStyle w:val="Char0"/>
          <w:rFonts w:hint="cs"/>
          <w:rtl/>
        </w:rPr>
        <w:t xml:space="preserve"> و فرمود ستارگان امانت‌دار آسمانند چون ستارگان از بین روند آنچه قرار است در آسمان به وقوع پیوندد، واقع شود و من امانت‌دار اصحابم می‌باشم هرگاه من بروم اصحابم به آنچه قرار است دجار شوند مبتلا گردند و اصحابم نیز امانتدار امتم می‌باشند و چون اصحاب از دنیا بروند امتم به آنچه وعده داده شده‌اند دچار شوند</w:t>
      </w:r>
      <w:r w:rsidRPr="00707A87">
        <w:rPr>
          <w:rStyle w:val="Char0"/>
          <w:vertAlign w:val="superscript"/>
          <w:rtl/>
        </w:rPr>
        <w:footnoteReference w:id="652"/>
      </w:r>
      <w:r w:rsidRPr="00707A87">
        <w:rPr>
          <w:rStyle w:val="Char0"/>
          <w:rFonts w:hint="cs"/>
          <w:rtl/>
        </w:rPr>
        <w:t xml:space="preserve"> و همین حدیث [سابق‌الذکر] از طریق شیعه از امام موسی کاظم از پدرانش از پیامبر</w:t>
      </w:r>
      <w:r w:rsidR="007D18AE" w:rsidRPr="00707A87">
        <w:rPr>
          <w:rStyle w:val="Char0"/>
          <w:rFonts w:cs="CTraditional Arabic" w:hint="cs"/>
          <w:rtl/>
        </w:rPr>
        <w:t xml:space="preserve"> ج</w:t>
      </w:r>
      <w:r w:rsidRPr="00707A87">
        <w:rPr>
          <w:rStyle w:val="Char0"/>
          <w:rFonts w:hint="cs"/>
          <w:rtl/>
        </w:rPr>
        <w:t xml:space="preserve"> روایت شده است که پیامبر فرموده است</w:t>
      </w:r>
      <w:r w:rsidR="002F69C2">
        <w:rPr>
          <w:rStyle w:val="Char0"/>
          <w:rFonts w:hint="cs"/>
          <w:rtl/>
        </w:rPr>
        <w:t>:</w:t>
      </w:r>
      <w:r w:rsidR="0020699B">
        <w:rPr>
          <w:rStyle w:val="Char0"/>
          <w:rFonts w:hint="cs"/>
          <w:rtl/>
        </w:rPr>
        <w:t xml:space="preserve"> (</w:t>
      </w:r>
      <w:r w:rsidRPr="00707A87">
        <w:rPr>
          <w:rStyle w:val="Char0"/>
          <w:rFonts w:hint="cs"/>
          <w:rtl/>
        </w:rPr>
        <w:t>من امانتدار اصحابم هستم و چون از دنیا بروم آنچه مقرر است اصحابم به آن گرفتار آیند به آنان نزدیک شود و یارانم امانتدار امتم می‌باشند و چون اصحابم از دنیا بروند آنچه امتم بر آن وعده داده شده‌اند گرفتار شوند و اگر کسی در میان شما وجود داشته باشد که مرا دیده باشد بر همه ادیان پیروز و غالب خواهی شد.</w:t>
      </w:r>
      <w:r w:rsidRPr="00707A87">
        <w:rPr>
          <w:rStyle w:val="Char0"/>
          <w:vertAlign w:val="superscript"/>
          <w:rtl/>
        </w:rPr>
        <w:footnoteReference w:id="653"/>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در صحیحین از حدیث عبدالله بن مسعود</w:t>
      </w:r>
      <w:r w:rsidR="007D18AE" w:rsidRPr="00707A87">
        <w:rPr>
          <w:rStyle w:val="Char0"/>
          <w:rFonts w:cs="CTraditional Arabic" w:hint="cs"/>
          <w:rtl/>
        </w:rPr>
        <w:t>س</w:t>
      </w:r>
      <w:r w:rsidRPr="00707A87">
        <w:rPr>
          <w:rStyle w:val="Char0"/>
          <w:rFonts w:hint="cs"/>
          <w:rtl/>
        </w:rPr>
        <w:t xml:space="preserve"> روایت شده است که او گفته است از پیامبر</w:t>
      </w:r>
      <w:r w:rsidR="007D18AE" w:rsidRPr="00707A87">
        <w:rPr>
          <w:rStyle w:val="Char0"/>
          <w:rFonts w:cs="CTraditional Arabic" w:hint="cs"/>
          <w:rtl/>
        </w:rPr>
        <w:t xml:space="preserve"> ج</w:t>
      </w:r>
      <w:r w:rsidRPr="00707A87">
        <w:rPr>
          <w:rStyle w:val="Char0"/>
          <w:rFonts w:hint="cs"/>
          <w:rtl/>
        </w:rPr>
        <w:t xml:space="preserve"> پرسیدند چه کسی بهترین مردم است؟ فرمود</w:t>
      </w:r>
      <w:r w:rsidR="002F69C2">
        <w:rPr>
          <w:rStyle w:val="Char0"/>
          <w:rFonts w:hint="cs"/>
          <w:rtl/>
        </w:rPr>
        <w:t>:</w:t>
      </w:r>
      <w:r w:rsidRPr="00707A87">
        <w:rPr>
          <w:rStyle w:val="Char0"/>
          <w:rFonts w:hint="cs"/>
          <w:rtl/>
        </w:rPr>
        <w:t xml:space="preserve"> هم‌عصریان من سپس کسانی نزدیک عصر آنان سپس به ترتیب هم‌عصریان تابعین صحابه و سپس گروهی می‌آیند که شهادتشان بر سرگذشتشان مسبوق می‌گردد و سوگندشان بر شهادت</w:t>
      </w:r>
      <w:r w:rsidR="00040123" w:rsidRPr="00707A87">
        <w:rPr>
          <w:rStyle w:val="Char0"/>
          <w:rFonts w:hint="eastAsia"/>
          <w:rtl/>
        </w:rPr>
        <w:t>‌</w:t>
      </w:r>
      <w:r w:rsidRPr="00707A87">
        <w:rPr>
          <w:rStyle w:val="Char0"/>
          <w:rFonts w:hint="cs"/>
          <w:rtl/>
        </w:rPr>
        <w:t>شان پیشی می‌گیرد.</w:t>
      </w:r>
      <w:r w:rsidRPr="00707A87">
        <w:rPr>
          <w:rStyle w:val="Char0"/>
          <w:vertAlign w:val="superscript"/>
          <w:rtl/>
        </w:rPr>
        <w:footnoteReference w:id="654"/>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به علت اینکه آیات و احادیث به طور مطلق بیانگر ستایش صحابه می‌باشند، روایات زیاد و شایسته‌ای هم از امامان اهل بیت در ستایش صحابه به ثبت رسیده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از جمله امام علی بن </w:t>
      </w:r>
      <w:r w:rsidR="00440AD5" w:rsidRPr="00707A87">
        <w:rPr>
          <w:rStyle w:val="Char0"/>
          <w:rFonts w:hint="cs"/>
          <w:rtl/>
        </w:rPr>
        <w:t>ابی</w:t>
      </w:r>
      <w:r w:rsidR="00040123" w:rsidRPr="00707A87">
        <w:rPr>
          <w:rStyle w:val="Char0"/>
          <w:rFonts w:hint="eastAsia"/>
          <w:rtl/>
        </w:rPr>
        <w:t>‌</w:t>
      </w:r>
      <w:r w:rsidR="00440AD5" w:rsidRPr="00707A87">
        <w:rPr>
          <w:rStyle w:val="Char0"/>
          <w:rFonts w:hint="cs"/>
          <w:rtl/>
        </w:rPr>
        <w:t>طالب</w:t>
      </w:r>
      <w:r w:rsidR="00D35A70" w:rsidRPr="00707A87">
        <w:rPr>
          <w:rStyle w:val="Char0"/>
          <w:rFonts w:cs="CTraditional Arabic" w:hint="cs"/>
          <w:rtl/>
        </w:rPr>
        <w:t>÷</w:t>
      </w:r>
      <w:r w:rsidR="00C80358">
        <w:rPr>
          <w:rStyle w:val="Char0"/>
          <w:rFonts w:hint="cs"/>
          <w:rtl/>
        </w:rPr>
        <w:t xml:space="preserve"> آنان را </w:t>
      </w:r>
      <w:r w:rsidRPr="00707A87">
        <w:rPr>
          <w:rStyle w:val="Char0"/>
          <w:rFonts w:hint="cs"/>
          <w:rtl/>
        </w:rPr>
        <w:t>مورد ستایش قرار می‌دهد و می‌فرماید</w:t>
      </w:r>
      <w:r w:rsidR="002F69C2">
        <w:rPr>
          <w:rStyle w:val="Char0"/>
          <w:rFonts w:hint="cs"/>
          <w:rtl/>
        </w:rPr>
        <w:t>:</w:t>
      </w:r>
      <w:r w:rsidRPr="00707A87">
        <w:rPr>
          <w:rStyle w:val="Char0"/>
          <w:rFonts w:hint="cs"/>
          <w:rtl/>
        </w:rPr>
        <w:t xml:space="preserve"> «اصحاب محمد</w:t>
      </w:r>
      <w:r w:rsidR="007D18AE" w:rsidRPr="00707A87">
        <w:rPr>
          <w:rStyle w:val="Char0"/>
          <w:rFonts w:cs="CTraditional Arabic" w:hint="cs"/>
          <w:rtl/>
        </w:rPr>
        <w:t xml:space="preserve"> ج</w:t>
      </w:r>
      <w:r w:rsidRPr="00707A87">
        <w:rPr>
          <w:rStyle w:val="Char0"/>
          <w:rFonts w:hint="cs"/>
          <w:rtl/>
        </w:rPr>
        <w:t xml:space="preserve"> را دیده‌ام و کسی را همچون آنان ندیده‌ام با تلاش و فعالیت صبح را آغاز</w:t>
      </w:r>
      <w:r w:rsidR="00C80358">
        <w:rPr>
          <w:rStyle w:val="Char0"/>
          <w:rFonts w:hint="cs"/>
          <w:rtl/>
        </w:rPr>
        <w:t xml:space="preserve"> می‌کرد</w:t>
      </w:r>
      <w:r w:rsidRPr="00707A87">
        <w:rPr>
          <w:rStyle w:val="Char0"/>
          <w:rFonts w:hint="cs"/>
          <w:rtl/>
        </w:rPr>
        <w:t>ند و شب را با قیام در حالت قیام و سجود به سر می‌بردند با ذکر معاد بر هر مشکلی تاب می‌آوردند [چنان می‌گریستند] گویا میان چشمانشان کاروان عزادار بنشسته است.</w:t>
      </w:r>
    </w:p>
    <w:p w:rsidR="00040123"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مفسر قرآن و علامه‌ی دهر این عباس در مورد صحابه می‌فرماید</w:t>
      </w:r>
      <w:r w:rsidR="002F69C2">
        <w:rPr>
          <w:rStyle w:val="Char0"/>
          <w:rFonts w:hint="cs"/>
          <w:rtl/>
        </w:rPr>
        <w:t>:</w:t>
      </w:r>
      <w:r w:rsidRPr="00707A87">
        <w:rPr>
          <w:rStyle w:val="Char0"/>
          <w:rFonts w:hint="cs"/>
          <w:rtl/>
        </w:rPr>
        <w:t xml:space="preserve"> «خداوند </w:t>
      </w:r>
      <w:r w:rsidRPr="00707A87">
        <w:rPr>
          <w:rFonts w:ascii="Times New Roman" w:hAnsi="Times New Roman" w:cs="Times New Roman" w:hint="cs"/>
          <w:sz w:val="28"/>
          <w:szCs w:val="28"/>
          <w:rtl/>
          <w:lang w:bidi="fa-IR"/>
        </w:rPr>
        <w:t>–</w:t>
      </w:r>
      <w:r w:rsidRPr="00707A87">
        <w:rPr>
          <w:rStyle w:val="Char0"/>
          <w:rFonts w:hint="cs"/>
          <w:rtl/>
        </w:rPr>
        <w:t xml:space="preserve"> جل جلاله </w:t>
      </w:r>
      <w:r w:rsidRPr="00707A87">
        <w:rPr>
          <w:rFonts w:ascii="Times New Roman" w:hAnsi="Times New Roman" w:cs="Times New Roman" w:hint="cs"/>
          <w:sz w:val="28"/>
          <w:szCs w:val="28"/>
          <w:rtl/>
          <w:lang w:bidi="fa-IR"/>
        </w:rPr>
        <w:t>–</w:t>
      </w:r>
      <w:r w:rsidRPr="00707A87">
        <w:rPr>
          <w:rStyle w:val="Char0"/>
          <w:rFonts w:hint="cs"/>
          <w:rtl/>
        </w:rPr>
        <w:t xml:space="preserve"> محمد را به یارانی اختصاص داد که او را بر جان و اموالشان ترجیح دادند و در مقدم وی در هر حال بذل جان نمودند، و خداوند در قرآن کریم آنان</w:t>
      </w:r>
      <w:r w:rsidR="00040123" w:rsidRPr="00707A87">
        <w:rPr>
          <w:rStyle w:val="Char0"/>
          <w:rFonts w:hint="cs"/>
          <w:rtl/>
        </w:rPr>
        <w:t xml:space="preserve"> </w:t>
      </w:r>
      <w:r w:rsidRPr="00707A87">
        <w:rPr>
          <w:rStyle w:val="Char0"/>
          <w:rFonts w:hint="cs"/>
          <w:rtl/>
        </w:rPr>
        <w:t>را چنین می‌ستاید</w:t>
      </w:r>
      <w:r w:rsidR="002F69C2">
        <w:rPr>
          <w:rStyle w:val="Char0"/>
          <w:rFonts w:hint="cs"/>
          <w:rtl/>
        </w:rPr>
        <w:t>:</w:t>
      </w:r>
    </w:p>
    <w:p w:rsidR="00253BB0" w:rsidRPr="00707A87" w:rsidRDefault="00040123"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أَشِدَّآءُ عَلَى </w:t>
      </w:r>
      <w:r w:rsidRPr="00707A87">
        <w:rPr>
          <w:rStyle w:val="Char6"/>
          <w:rFonts w:hint="cs"/>
          <w:rtl/>
        </w:rPr>
        <w:t>ٱ</w:t>
      </w:r>
      <w:r w:rsidRPr="00707A87">
        <w:rPr>
          <w:rStyle w:val="Char6"/>
          <w:rFonts w:hint="eastAsia"/>
          <w:rtl/>
        </w:rPr>
        <w:t>لۡكُفَّارِ</w:t>
      </w:r>
      <w:r w:rsidRPr="00707A87">
        <w:rPr>
          <w:rStyle w:val="Char6"/>
          <w:rtl/>
        </w:rPr>
        <w:t xml:space="preserve"> رُحَمَآءُ بَيۡنَهُمۡۖ تَرَىٰهُمۡ رُكَّعٗا سُجَّدٗا يَبۡتَغُونَ فَضۡلٗا مِّنَ </w:t>
      </w:r>
      <w:r w:rsidRPr="00707A87">
        <w:rPr>
          <w:rStyle w:val="Char6"/>
          <w:rFonts w:hint="cs"/>
          <w:rtl/>
        </w:rPr>
        <w:t>ٱ</w:t>
      </w:r>
      <w:r w:rsidRPr="00707A87">
        <w:rPr>
          <w:rStyle w:val="Char6"/>
          <w:rFonts w:hint="eastAsia"/>
          <w:rtl/>
        </w:rPr>
        <w:t>للَّهِ</w:t>
      </w:r>
      <w:r w:rsidRPr="00707A87">
        <w:rPr>
          <w:rStyle w:val="Char6"/>
          <w:rtl/>
        </w:rPr>
        <w:t xml:space="preserve"> وَرِضۡوَٰنٗاۖ سِيمَاهُمۡ فِي وُجُوهِهِم مِّنۡ أَثَرِ </w:t>
      </w:r>
      <w:r w:rsidRPr="00707A87">
        <w:rPr>
          <w:rStyle w:val="Char6"/>
          <w:rFonts w:hint="cs"/>
          <w:rtl/>
        </w:rPr>
        <w:t>ٱ</w:t>
      </w:r>
      <w:r w:rsidRPr="00707A87">
        <w:rPr>
          <w:rStyle w:val="Char6"/>
          <w:rFonts w:hint="eastAsia"/>
          <w:rtl/>
        </w:rPr>
        <w:t>لسُّجُودِۚ</w:t>
      </w:r>
      <w:r w:rsidRPr="00707A87">
        <w:rPr>
          <w:rStyle w:val="Char6"/>
          <w:rtl/>
        </w:rPr>
        <w:t xml:space="preserve"> ذَٰلِكَ مَثَلُهُمۡ فِي </w:t>
      </w:r>
      <w:r w:rsidRPr="00707A87">
        <w:rPr>
          <w:rStyle w:val="Char6"/>
          <w:rFonts w:hint="cs"/>
          <w:rtl/>
        </w:rPr>
        <w:t>ٱ</w:t>
      </w:r>
      <w:r w:rsidRPr="00707A87">
        <w:rPr>
          <w:rStyle w:val="Char6"/>
          <w:rtl/>
        </w:rPr>
        <w:t xml:space="preserve">لتَّوۡرَىٰةِۚ وَمَثَلُهُمۡ فِي </w:t>
      </w:r>
      <w:r w:rsidRPr="00707A87">
        <w:rPr>
          <w:rStyle w:val="Char6"/>
          <w:rFonts w:hint="cs"/>
          <w:rtl/>
        </w:rPr>
        <w:t>ٱ</w:t>
      </w:r>
      <w:r w:rsidRPr="00707A87">
        <w:rPr>
          <w:rStyle w:val="Char6"/>
          <w:rFonts w:hint="eastAsia"/>
          <w:rtl/>
        </w:rPr>
        <w:t>لۡإِنجِيلِ</w:t>
      </w:r>
      <w:r w:rsidRPr="00707A87">
        <w:rPr>
          <w:rStyle w:val="Char6"/>
          <w:rtl/>
        </w:rPr>
        <w:t xml:space="preserve"> كَزَرۡعٍ أَخۡرَجَ شَطۡ‍َٔهُ</w:t>
      </w:r>
      <w:r w:rsidRPr="00707A87">
        <w:rPr>
          <w:rStyle w:val="Char6"/>
          <w:rFonts w:hint="cs"/>
          <w:rtl/>
        </w:rPr>
        <w:t>ۥ</w:t>
      </w:r>
      <w:r w:rsidRPr="00707A87">
        <w:rPr>
          <w:rStyle w:val="Char6"/>
          <w:rtl/>
        </w:rPr>
        <w:t xml:space="preserve"> فَ‍َٔازَرَهُ</w:t>
      </w:r>
      <w:r w:rsidRPr="00707A87">
        <w:rPr>
          <w:rStyle w:val="Char6"/>
          <w:rFonts w:hint="cs"/>
          <w:rtl/>
        </w:rPr>
        <w:t>ۥ</w:t>
      </w:r>
      <w:r w:rsidRPr="00707A87">
        <w:rPr>
          <w:rStyle w:val="Char6"/>
          <w:rtl/>
        </w:rPr>
        <w:t xml:space="preserve"> فَ</w:t>
      </w:r>
      <w:r w:rsidRPr="00707A87">
        <w:rPr>
          <w:rStyle w:val="Char6"/>
          <w:rFonts w:hint="cs"/>
          <w:rtl/>
        </w:rPr>
        <w:t>ٱ</w:t>
      </w:r>
      <w:r w:rsidRPr="00707A87">
        <w:rPr>
          <w:rStyle w:val="Char6"/>
          <w:rFonts w:hint="eastAsia"/>
          <w:rtl/>
        </w:rPr>
        <w:t>سۡتَغۡلَظَ</w:t>
      </w:r>
      <w:r w:rsidRPr="00707A87">
        <w:rPr>
          <w:rStyle w:val="Char6"/>
          <w:rtl/>
        </w:rPr>
        <w:t xml:space="preserve"> فَ</w:t>
      </w:r>
      <w:r w:rsidRPr="00707A87">
        <w:rPr>
          <w:rStyle w:val="Char6"/>
          <w:rFonts w:hint="cs"/>
          <w:rtl/>
        </w:rPr>
        <w:t>ٱ</w:t>
      </w:r>
      <w:r w:rsidRPr="00707A87">
        <w:rPr>
          <w:rStyle w:val="Char6"/>
          <w:rFonts w:hint="eastAsia"/>
          <w:rtl/>
        </w:rPr>
        <w:t>سۡتَوَىٰ</w:t>
      </w:r>
      <w:r w:rsidRPr="00707A87">
        <w:rPr>
          <w:rStyle w:val="Char6"/>
          <w:rtl/>
        </w:rPr>
        <w:t xml:space="preserve"> عَلَىٰ سُوقِهِ</w:t>
      </w:r>
      <w:r w:rsidRPr="00707A87">
        <w:rPr>
          <w:rStyle w:val="Char6"/>
          <w:rFonts w:hint="cs"/>
          <w:rtl/>
        </w:rPr>
        <w:t>ۦ</w:t>
      </w:r>
      <w:r w:rsidRPr="00707A87">
        <w:rPr>
          <w:rStyle w:val="Char6"/>
          <w:rtl/>
        </w:rPr>
        <w:t xml:space="preserve"> يُعۡجِبُ </w:t>
      </w:r>
      <w:r w:rsidRPr="00707A87">
        <w:rPr>
          <w:rStyle w:val="Char6"/>
          <w:rFonts w:hint="cs"/>
          <w:rtl/>
        </w:rPr>
        <w:t>ٱ</w:t>
      </w:r>
      <w:r w:rsidRPr="00707A87">
        <w:rPr>
          <w:rStyle w:val="Char6"/>
          <w:rFonts w:hint="eastAsia"/>
          <w:rtl/>
        </w:rPr>
        <w:t>لزُّرَّاعَ</w:t>
      </w:r>
      <w:r w:rsidRPr="00707A87">
        <w:rPr>
          <w:rStyle w:val="Char6"/>
          <w:rtl/>
        </w:rPr>
        <w:t xml:space="preserve"> لِيَغِيظَ بِهِمُ </w:t>
      </w:r>
      <w:r w:rsidRPr="00707A87">
        <w:rPr>
          <w:rStyle w:val="Char6"/>
          <w:rFonts w:hint="cs"/>
          <w:rtl/>
        </w:rPr>
        <w:t>ٱ</w:t>
      </w:r>
      <w:r w:rsidRPr="00707A87">
        <w:rPr>
          <w:rStyle w:val="Char6"/>
          <w:rFonts w:hint="eastAsia"/>
          <w:rtl/>
        </w:rPr>
        <w:t>لۡكُفَّارَۗ</w:t>
      </w:r>
      <w:r w:rsidRPr="00707A87">
        <w:rPr>
          <w:rStyle w:val="Char6"/>
          <w:rtl/>
        </w:rPr>
        <w:t xml:space="preserve"> وَعَدَ </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لَّذِينَ</w:t>
      </w:r>
      <w:r w:rsidRPr="00707A87">
        <w:rPr>
          <w:rStyle w:val="Char6"/>
          <w:rtl/>
        </w:rPr>
        <w:t xml:space="preserve"> ءَامَنُواْ وَعَمِلُواْ </w:t>
      </w:r>
      <w:r w:rsidRPr="00707A87">
        <w:rPr>
          <w:rStyle w:val="Char6"/>
          <w:rFonts w:hint="cs"/>
          <w:rtl/>
        </w:rPr>
        <w:t>ٱ</w:t>
      </w:r>
      <w:r w:rsidRPr="00707A87">
        <w:rPr>
          <w:rStyle w:val="Char6"/>
          <w:rFonts w:hint="eastAsia"/>
          <w:rtl/>
        </w:rPr>
        <w:t>لصَّٰلِحَٰتِ</w:t>
      </w:r>
      <w:r w:rsidRPr="00707A87">
        <w:rPr>
          <w:rStyle w:val="Char6"/>
          <w:rtl/>
        </w:rPr>
        <w:t xml:space="preserve"> مِنۡهُم مَّغۡف</w:t>
      </w:r>
      <w:r w:rsidRPr="00707A87">
        <w:rPr>
          <w:rStyle w:val="Char6"/>
          <w:rFonts w:hint="eastAsia"/>
          <w:rtl/>
        </w:rPr>
        <w:t>ِرَةٗ</w:t>
      </w:r>
      <w:r w:rsidRPr="00707A87">
        <w:rPr>
          <w:rStyle w:val="Char6"/>
          <w:rtl/>
        </w:rPr>
        <w:t xml:space="preserve"> وَأَجۡرًا عَظِيمَۢا٢٩</w:t>
      </w:r>
      <w:r w:rsidRPr="00707A87">
        <w:rPr>
          <w:rStyle w:val="Char0"/>
          <w:rFonts w:cs="Traditional Arabic"/>
          <w:color w:val="000000"/>
          <w:shd w:val="clear" w:color="auto" w:fill="FFFFFF"/>
          <w:rtl/>
        </w:rPr>
        <w:t>﴾</w:t>
      </w:r>
      <w:r w:rsidRPr="00707A87">
        <w:rPr>
          <w:rStyle w:val="Char4"/>
          <w:rtl/>
        </w:rPr>
        <w:t xml:space="preserve"> [الفتح: 29]</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ستون</w:t>
      </w:r>
      <w:r w:rsidR="00040123" w:rsidRPr="00707A87">
        <w:rPr>
          <w:rStyle w:val="Char0"/>
          <w:rFonts w:hint="eastAsia"/>
          <w:rtl/>
        </w:rPr>
        <w:t>‌</w:t>
      </w:r>
      <w:r w:rsidRPr="00707A87">
        <w:rPr>
          <w:rStyle w:val="Char0"/>
          <w:rFonts w:hint="cs"/>
          <w:rtl/>
        </w:rPr>
        <w:t>های دین را برافراشتند و با دلسوزی برای مسلمانان تلاش و اجتهاد نمودند تا اینکه طرق اجتهاد هموار وتقویت گردید و نعمتهای خداوند جلوه‌گر شد و دین خداوند استقرار یافت و پایه‌های آن معلوم و نمایان گردید و شرک نابود و ستون</w:t>
      </w:r>
      <w:r w:rsidR="00040123" w:rsidRPr="00707A87">
        <w:rPr>
          <w:rStyle w:val="Char0"/>
          <w:rFonts w:hint="eastAsia"/>
          <w:rtl/>
        </w:rPr>
        <w:t>‌</w:t>
      </w:r>
      <w:r w:rsidRPr="00707A87">
        <w:rPr>
          <w:rStyle w:val="Char0"/>
          <w:rFonts w:hint="cs"/>
          <w:rtl/>
        </w:rPr>
        <w:t>های آن متزلزل گردید و کلمه‌ی توحید پیروز و مستولی گردید و کلمه و آئین گفتار مغلوب شد پس درود و سلام خداوند بر آن شخصیت</w:t>
      </w:r>
      <w:r w:rsidR="00040123" w:rsidRPr="00707A87">
        <w:rPr>
          <w:rStyle w:val="Char0"/>
          <w:rFonts w:hint="eastAsia"/>
          <w:rtl/>
        </w:rPr>
        <w:t>‌</w:t>
      </w:r>
      <w:r w:rsidRPr="00707A87">
        <w:rPr>
          <w:rStyle w:val="Char0"/>
          <w:rFonts w:hint="cs"/>
          <w:rtl/>
        </w:rPr>
        <w:t>های پاک و دارای روح</w:t>
      </w:r>
      <w:r w:rsidR="00040123" w:rsidRPr="00707A87">
        <w:rPr>
          <w:rStyle w:val="Char0"/>
          <w:rFonts w:hint="eastAsia"/>
          <w:rtl/>
        </w:rPr>
        <w:t>‌</w:t>
      </w:r>
      <w:r w:rsidRPr="00707A87">
        <w:rPr>
          <w:rStyle w:val="Char0"/>
          <w:rFonts w:hint="cs"/>
          <w:rtl/>
        </w:rPr>
        <w:t>های پاک وعالی که در حیات خود دوست خداوند بودند و بعد از مرگ زنده خواهند بود و دلسوز و خیرخواه بندگان خدا بودند قبل از وصول به آخرت به آن رحلت نموده بودد و با حالت دوری از دنیا از آن بیرون رفتند.</w:t>
      </w:r>
      <w:r w:rsidRPr="00707A87">
        <w:rPr>
          <w:rStyle w:val="Char0"/>
          <w:vertAlign w:val="superscript"/>
          <w:rtl/>
        </w:rPr>
        <w:footnoteReference w:id="655"/>
      </w:r>
    </w:p>
    <w:p w:rsidR="00040123" w:rsidRPr="00707A87" w:rsidRDefault="00253BB0" w:rsidP="009B3DE6">
      <w:pPr>
        <w:pStyle w:val="StyleComplexBLotus12ptJustifiedFirstline05cmCharCharCharCharCharCharCharCharCharCharChar"/>
        <w:spacing w:line="240" w:lineRule="auto"/>
        <w:rPr>
          <w:rStyle w:val="Char0"/>
          <w:rtl/>
        </w:rPr>
      </w:pPr>
      <w:r w:rsidRPr="00707A87">
        <w:rPr>
          <w:rStyle w:val="Char0"/>
          <w:rFonts w:hint="cs"/>
          <w:rtl/>
        </w:rPr>
        <w:t>این</w:t>
      </w:r>
      <w:r w:rsidR="00B50A41">
        <w:rPr>
          <w:rStyle w:val="Char0"/>
          <w:rFonts w:hint="cs"/>
          <w:rtl/>
        </w:rPr>
        <w:t xml:space="preserve"> ویژگی‌ها</w:t>
      </w:r>
      <w:r w:rsidRPr="00707A87">
        <w:rPr>
          <w:rStyle w:val="Char0"/>
          <w:rFonts w:hint="cs"/>
          <w:rtl/>
        </w:rPr>
        <w:t xml:space="preserve"> و صفاتی که عبدالله بن عباس</w:t>
      </w:r>
      <w:r w:rsidR="009B3DE6">
        <w:rPr>
          <w:rStyle w:val="Char0"/>
          <w:rFonts w:cs="CTraditional Arabic" w:hint="cs"/>
          <w:rtl/>
        </w:rPr>
        <w:t>ب</w:t>
      </w:r>
      <w:r w:rsidRPr="00707A87">
        <w:rPr>
          <w:rStyle w:val="Char0"/>
          <w:rFonts w:hint="cs"/>
          <w:rtl/>
        </w:rPr>
        <w:t xml:space="preserve"> در مورد صحابه ذکر کرده است همان صفاتی‌اند که آنان در میان مردم به آن شهرت یافته‌اند و خداوند شرف هم‌صحبتی با پیامبر خود را به آنان ارزانی داشت و با مال و جان خویش او را بر خود ترجیح دادند و پایه‌های دین اسلام پاک را پایه‌گذاری و مستحکم نمودند و برای امت [اسلامی] خیرخواهی نمودند و در راه نشر و گسترش اسلام تلاش ورزیدند تا اینکه</w:t>
      </w:r>
      <w:r w:rsidR="009B3DE6">
        <w:rPr>
          <w:rStyle w:val="Char0"/>
          <w:rFonts w:hint="cs"/>
          <w:rtl/>
        </w:rPr>
        <w:t xml:space="preserve"> آن را </w:t>
      </w:r>
      <w:r w:rsidRPr="00707A87">
        <w:rPr>
          <w:rStyle w:val="Char0"/>
          <w:rFonts w:hint="cs"/>
          <w:rtl/>
        </w:rPr>
        <w:t xml:space="preserve">در کره زمین مستقر نمودند وخداوند به وسیله‌ی آنان مشرک و مشرکین را نابود ساخته و دین خود را با آنان اعتلا بخشید، و با دین خداوند درون خود راتزکیه و ارواح پاک خود را صیقل دادند و در دنیا دوست خداوند شدند </w:t>
      </w:r>
      <w:r w:rsidRPr="00707A87">
        <w:rPr>
          <w:rFonts w:ascii="Times New Roman" w:hAnsi="Times New Roman" w:cs="Times New Roman" w:hint="cs"/>
          <w:sz w:val="28"/>
          <w:szCs w:val="28"/>
          <w:rtl/>
          <w:lang w:bidi="fa-IR"/>
        </w:rPr>
        <w:t>–</w:t>
      </w:r>
      <w:r w:rsidRPr="00707A87">
        <w:rPr>
          <w:rStyle w:val="Char0"/>
          <w:rFonts w:hint="cs"/>
          <w:rtl/>
        </w:rPr>
        <w:t xml:space="preserve"> رضوان خداوند بر همه‌ی آنان باد </w:t>
      </w:r>
      <w:r w:rsidRPr="00707A87">
        <w:rPr>
          <w:rFonts w:ascii="Times New Roman" w:hAnsi="Times New Roman" w:cs="Times New Roman" w:hint="cs"/>
          <w:sz w:val="28"/>
          <w:szCs w:val="28"/>
          <w:rtl/>
          <w:lang w:bidi="fa-IR"/>
        </w:rPr>
        <w:t>–</w:t>
      </w:r>
      <w:r w:rsidRPr="00707A87">
        <w:rPr>
          <w:rStyle w:val="Char0"/>
          <w:rFonts w:hint="cs"/>
          <w:rtl/>
        </w:rPr>
        <w:t xml:space="preserve"> اما امام علی بن حسین در نماز خویش صحابه‌ی پیامبر را به خاطر یاری‌رساندن به پیامبر اسلام در راه دعوت توحید و ابلاغ آن به مردم مورد دعای و استغفار قرار می‌دهند و از خدوند بر آنان درخواست غفران و رحمت می‌نماید و می‌گوید</w:t>
      </w:r>
      <w:r w:rsidR="002F69C2">
        <w:rPr>
          <w:rStyle w:val="Char0"/>
          <w:rFonts w:hint="cs"/>
          <w:rtl/>
        </w:rPr>
        <w:t>:</w:t>
      </w:r>
      <w:r w:rsidR="0020699B">
        <w:rPr>
          <w:rStyle w:val="Char0"/>
          <w:rFonts w:hint="cs"/>
          <w:rtl/>
        </w:rPr>
        <w:t xml:space="preserve"> (</w:t>
      </w:r>
      <w:r w:rsidRPr="00707A87">
        <w:rPr>
          <w:rStyle w:val="Char0"/>
          <w:rFonts w:hint="cs"/>
          <w:rtl/>
        </w:rPr>
        <w:t xml:space="preserve">خدایا [ببخشایی] یاران محمّد را به ویژه آنانی که هم‌صحبتی با پیامبر را به نحو احسن ادا نمودند و در یاری </w:t>
      </w:r>
      <w:r w:rsidRPr="00707A87">
        <w:rPr>
          <w:rStyle w:val="Char0"/>
          <w:rFonts w:hint="eastAsia"/>
          <w:rtl/>
        </w:rPr>
        <w:t>‌رساندن به</w:t>
      </w:r>
      <w:r w:rsidRPr="00707A87">
        <w:rPr>
          <w:rStyle w:val="Char0"/>
          <w:rFonts w:hint="cs"/>
          <w:rtl/>
        </w:rPr>
        <w:t xml:space="preserve"> او</w:t>
      </w:r>
      <w:r w:rsidRPr="00707A87">
        <w:rPr>
          <w:rStyle w:val="Char0"/>
          <w:rFonts w:hint="eastAsia"/>
          <w:rtl/>
        </w:rPr>
        <w:t xml:space="preserve"> مصیبت‌ها را تحمل کردند و در کنار وی ب</w:t>
      </w:r>
      <w:r w:rsidRPr="00707A87">
        <w:rPr>
          <w:rStyle w:val="Char0"/>
          <w:rFonts w:hint="cs"/>
          <w:rtl/>
        </w:rPr>
        <w:t>ه</w:t>
      </w:r>
      <w:r w:rsidRPr="00707A87">
        <w:rPr>
          <w:rStyle w:val="Char0"/>
          <w:rFonts w:hint="eastAsia"/>
          <w:rtl/>
        </w:rPr>
        <w:t xml:space="preserve"> طرف کاروان</w:t>
      </w:r>
      <w:r w:rsidRPr="00707A87">
        <w:rPr>
          <w:rStyle w:val="Char0"/>
          <w:rFonts w:hint="cs"/>
          <w:rtl/>
        </w:rPr>
        <w:t xml:space="preserve"> او شتافتند و به پذیرش دعوت سبقت گرفتند و دعوت رسالت او را اجابت نمودند و در راه دین او با همسران و فرزندان خویش فاصله گرفتند و در تثبیت نبوت پیامبر با پدران و فرزندان خود به مبارزه پرداختند، آنانی که به خاطر دست‌آویزی‌شان به دین خداوند مردم</w:t>
      </w:r>
      <w:r w:rsidR="006318F3" w:rsidRPr="00707A87">
        <w:rPr>
          <w:rStyle w:val="Char0"/>
          <w:rFonts w:hint="cs"/>
          <w:rtl/>
        </w:rPr>
        <w:t xml:space="preserve"> آن‌ها </w:t>
      </w:r>
      <w:r w:rsidRPr="00707A87">
        <w:rPr>
          <w:rStyle w:val="Char0"/>
          <w:rFonts w:hint="cs"/>
          <w:rtl/>
        </w:rPr>
        <w:t>را ترک نمودند و چون در سایه‌ی قربت رسول خدا سکنی گزیدند خویشان از آنان دوری گزیدند خدایا از رضوان خود آنان را خشنود سازید، زیرا به خاطر تو از حق دفاع نمودند، و هجرت دیار و دارایی‌شان را به خاطر رضایت شما ارج نهید، خداوند پیوسته و رحمتت را شامل</w:t>
      </w:r>
      <w:r w:rsidR="00040123" w:rsidRPr="00707A87">
        <w:rPr>
          <w:rStyle w:val="Char0"/>
          <w:rFonts w:hint="cs"/>
          <w:rtl/>
        </w:rPr>
        <w:t xml:space="preserve"> تابعین گردان آنانی که می‌گویند</w:t>
      </w:r>
      <w:r w:rsidRPr="00707A87">
        <w:rPr>
          <w:rStyle w:val="Char0"/>
          <w:rFonts w:hint="cs"/>
          <w:rtl/>
        </w:rPr>
        <w:t>:</w:t>
      </w:r>
    </w:p>
    <w:p w:rsidR="00253BB0" w:rsidRPr="00707A87" w:rsidRDefault="00040123"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رَبَّنَا </w:t>
      </w:r>
      <w:r w:rsidRPr="00707A87">
        <w:rPr>
          <w:rStyle w:val="Char6"/>
          <w:rFonts w:hint="cs"/>
          <w:rtl/>
        </w:rPr>
        <w:t>ٱ</w:t>
      </w:r>
      <w:r w:rsidRPr="00707A87">
        <w:rPr>
          <w:rStyle w:val="Char6"/>
          <w:rFonts w:hint="eastAsia"/>
          <w:rtl/>
        </w:rPr>
        <w:t>غۡفِرۡ</w:t>
      </w:r>
      <w:r w:rsidRPr="00707A87">
        <w:rPr>
          <w:rStyle w:val="Char6"/>
          <w:rtl/>
        </w:rPr>
        <w:t xml:space="preserve"> لَنَا وَلِإِخۡوَٰنِنَا </w:t>
      </w:r>
      <w:r w:rsidRPr="00707A87">
        <w:rPr>
          <w:rStyle w:val="Char6"/>
          <w:rFonts w:hint="cs"/>
          <w:rtl/>
        </w:rPr>
        <w:t>ٱ</w:t>
      </w:r>
      <w:r w:rsidRPr="00707A87">
        <w:rPr>
          <w:rStyle w:val="Char6"/>
          <w:rFonts w:hint="eastAsia"/>
          <w:rtl/>
        </w:rPr>
        <w:t>لَّذِينَ</w:t>
      </w:r>
      <w:r w:rsidRPr="00707A87">
        <w:rPr>
          <w:rStyle w:val="Char6"/>
          <w:rtl/>
        </w:rPr>
        <w:t xml:space="preserve"> سَبَقُونَا بِ</w:t>
      </w:r>
      <w:r w:rsidRPr="00707A87">
        <w:rPr>
          <w:rStyle w:val="Char6"/>
          <w:rFonts w:hint="cs"/>
          <w:rtl/>
        </w:rPr>
        <w:t>ٱ</w:t>
      </w:r>
      <w:r w:rsidRPr="00707A87">
        <w:rPr>
          <w:rStyle w:val="Char6"/>
          <w:rFonts w:hint="eastAsia"/>
          <w:rtl/>
        </w:rPr>
        <w:t>لۡإِيمَٰنِ</w:t>
      </w:r>
      <w:r w:rsidRPr="00707A87">
        <w:rPr>
          <w:rStyle w:val="Char6"/>
          <w:rtl/>
        </w:rPr>
        <w:t>١٠</w:t>
      </w:r>
      <w:r w:rsidRPr="00707A87">
        <w:rPr>
          <w:rStyle w:val="Char0"/>
          <w:rFonts w:cs="Traditional Arabic"/>
          <w:color w:val="000000"/>
          <w:shd w:val="clear" w:color="auto" w:fill="FFFFFF"/>
          <w:rtl/>
        </w:rPr>
        <w:t>﴾</w:t>
      </w:r>
      <w:r w:rsidRPr="00707A87">
        <w:rPr>
          <w:rStyle w:val="Char4"/>
          <w:rtl/>
        </w:rPr>
        <w:t xml:space="preserve"> [الحشر: 10]</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آنانی که به طریق صحابه رفته‌اند و جهت و مسیر</w:t>
      </w:r>
      <w:r w:rsidR="006318F3" w:rsidRPr="00707A87">
        <w:rPr>
          <w:rStyle w:val="Char0"/>
          <w:rFonts w:hint="cs"/>
          <w:rtl/>
        </w:rPr>
        <w:t xml:space="preserve"> آن‌ها </w:t>
      </w:r>
      <w:r w:rsidRPr="00707A87">
        <w:rPr>
          <w:rStyle w:val="Char0"/>
          <w:rFonts w:hint="cs"/>
          <w:rtl/>
        </w:rPr>
        <w:t>را ادامه داده‌اند و چنانچه بر مسیر آنان ادامه طریق دهند هیچگونه شک و شبه</w:t>
      </w:r>
      <w:r w:rsidRPr="00707A87">
        <w:rPr>
          <w:rStyle w:val="Char0"/>
          <w:rFonts w:hint="eastAsia"/>
          <w:rtl/>
        </w:rPr>
        <w:t>ه‌ای</w:t>
      </w:r>
      <w:r w:rsidR="006318F3" w:rsidRPr="00707A87">
        <w:rPr>
          <w:rStyle w:val="Char0"/>
          <w:rFonts w:hint="eastAsia"/>
          <w:rtl/>
        </w:rPr>
        <w:t xml:space="preserve"> آن‌ها </w:t>
      </w:r>
      <w:r w:rsidRPr="00707A87">
        <w:rPr>
          <w:rStyle w:val="Char0"/>
          <w:rFonts w:hint="eastAsia"/>
          <w:rtl/>
        </w:rPr>
        <w:t>را فرا نمی‌گیرد، و تردیدی در پیروی و ادامه راهشان دامنگیرشان نخوا</w:t>
      </w:r>
      <w:r w:rsidRPr="00707A87">
        <w:rPr>
          <w:rStyle w:val="Char0"/>
          <w:rFonts w:hint="cs"/>
          <w:rtl/>
        </w:rPr>
        <w:t>هد شد و با هدایت آنان هدایت شوند و هرگز پیشروان خود را متهم و مورد ناسزا قرار نخواهند داد</w:t>
      </w:r>
      <w:r w:rsidR="00B3721D" w:rsidRPr="00707A87">
        <w:rPr>
          <w:rStyle w:val="Char0"/>
          <w:rFonts w:hint="cs"/>
          <w:rtl/>
        </w:rPr>
        <w:t>.»</w:t>
      </w:r>
      <w:r w:rsidRPr="00707A87">
        <w:rPr>
          <w:rStyle w:val="Char0"/>
          <w:vertAlign w:val="superscript"/>
          <w:rtl/>
        </w:rPr>
        <w:footnoteReference w:id="656"/>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اما امام زید بن علی بن حسین، امام</w:t>
      </w:r>
      <w:r w:rsidR="0020699B">
        <w:rPr>
          <w:rStyle w:val="Char0"/>
          <w:rFonts w:hint="cs"/>
          <w:rtl/>
        </w:rPr>
        <w:t xml:space="preserve"> (</w:t>
      </w:r>
      <w:r w:rsidRPr="00707A87">
        <w:rPr>
          <w:rStyle w:val="Char0"/>
          <w:rFonts w:hint="cs"/>
          <w:rtl/>
        </w:rPr>
        <w:t xml:space="preserve">منصور بالله) عبدالله بن حمزه </w:t>
      </w:r>
      <w:r w:rsidRPr="00707A87">
        <w:rPr>
          <w:rFonts w:ascii="Times New Roman" w:hAnsi="Times New Roman" w:cs="Times New Roman" w:hint="cs"/>
          <w:sz w:val="28"/>
          <w:szCs w:val="28"/>
          <w:rtl/>
          <w:lang w:bidi="fa-IR"/>
        </w:rPr>
        <w:t>–</w:t>
      </w:r>
      <w:r w:rsidRPr="00707A87">
        <w:rPr>
          <w:rStyle w:val="Char0"/>
          <w:rFonts w:hint="cs"/>
          <w:rtl/>
        </w:rPr>
        <w:t xml:space="preserve"> از امامان بزرگ زیدیه </w:t>
      </w:r>
      <w:r w:rsidRPr="00707A87">
        <w:rPr>
          <w:rFonts w:ascii="Times New Roman" w:hAnsi="Times New Roman" w:cs="Times New Roman" w:hint="cs"/>
          <w:sz w:val="28"/>
          <w:szCs w:val="28"/>
          <w:rtl/>
          <w:lang w:bidi="fa-IR"/>
        </w:rPr>
        <w:t>–</w:t>
      </w:r>
      <w:r w:rsidRPr="00707A87">
        <w:rPr>
          <w:rStyle w:val="Char0"/>
          <w:rFonts w:hint="cs"/>
          <w:rtl/>
        </w:rPr>
        <w:t xml:space="preserve"> در کتاب</w:t>
      </w:r>
      <w:r w:rsidR="0020699B">
        <w:rPr>
          <w:rStyle w:val="Char0"/>
          <w:rFonts w:hint="cs"/>
          <w:rtl/>
        </w:rPr>
        <w:t xml:space="preserve"> (</w:t>
      </w:r>
      <w:r w:rsidRPr="00707A87">
        <w:rPr>
          <w:rStyle w:val="Char2"/>
          <w:rFonts w:hint="cs"/>
          <w:rtl/>
        </w:rPr>
        <w:t>جواب المسائل التهامیه)</w:t>
      </w:r>
      <w:r w:rsidRPr="00707A87">
        <w:rPr>
          <w:rStyle w:val="Char0"/>
          <w:rFonts w:hint="cs"/>
          <w:rtl/>
        </w:rPr>
        <w:t xml:space="preserve"> نظریه‌ی او را در مورد صحابه چنین بیان می‌نماید</w:t>
      </w:r>
      <w:r w:rsidR="002F69C2">
        <w:rPr>
          <w:rStyle w:val="Char0"/>
          <w:rFonts w:hint="cs"/>
          <w:rtl/>
        </w:rPr>
        <w:t>:</w:t>
      </w:r>
      <w:r w:rsidR="0020699B">
        <w:rPr>
          <w:rStyle w:val="Char0"/>
          <w:rFonts w:hint="cs"/>
          <w:rtl/>
        </w:rPr>
        <w:t xml:space="preserve"> (</w:t>
      </w:r>
      <w:r w:rsidRPr="00707A87">
        <w:rPr>
          <w:rStyle w:val="Char0"/>
          <w:rFonts w:hint="cs"/>
          <w:rtl/>
        </w:rPr>
        <w:t>آنان در زمان پیامبر و بعد از آن برترین مردم بوده‌اند و خداوند آنان را نیک‌ترین پاداش عطاء فرماید، سپس می‌فرماید</w:t>
      </w:r>
      <w:r w:rsidR="002F69C2">
        <w:rPr>
          <w:rStyle w:val="Char0"/>
          <w:rFonts w:hint="cs"/>
          <w:rtl/>
        </w:rPr>
        <w:t>:</w:t>
      </w:r>
      <w:r w:rsidRPr="00707A87">
        <w:rPr>
          <w:rStyle w:val="Char0"/>
          <w:rFonts w:hint="cs"/>
          <w:rtl/>
        </w:rPr>
        <w:t xml:space="preserve"> این مذهب ماست از روی اشتباه و مغالطه‌ از آن بیرون نخواهیم رفت و از روی تقیه آن را کتمان نکنیم و کسانی غیر از ما [اهل بیت] آنان را دشنام و نفرین و نکوهش می‌نمایند و ما از عمل او مبرّا و تبرئه می‌جوئیم و این باور و دانش یاران ما می‌باشد تا اینکه به علی</w:t>
      </w:r>
      <w:r w:rsidR="00D35A70" w:rsidRPr="00707A87">
        <w:rPr>
          <w:rStyle w:val="Char0"/>
          <w:rFonts w:cs="CTraditional Arabic" w:hint="cs"/>
          <w:rtl/>
        </w:rPr>
        <w:t>÷</w:t>
      </w:r>
      <w:r w:rsidRPr="00707A87">
        <w:rPr>
          <w:rStyle w:val="Char0"/>
          <w:rFonts w:hint="cs"/>
          <w:rtl/>
        </w:rPr>
        <w:t xml:space="preserve"> ختم می‌گردد، [و باز می‌فرماید</w:t>
      </w:r>
      <w:r w:rsidR="002F69C2">
        <w:rPr>
          <w:rStyle w:val="Char0"/>
          <w:rFonts w:hint="cs"/>
          <w:rtl/>
        </w:rPr>
        <w:t>:</w:t>
      </w:r>
      <w:r w:rsidRPr="00707A87">
        <w:rPr>
          <w:rStyle w:val="Char0"/>
          <w:rFonts w:hint="cs"/>
          <w:rtl/>
        </w:rPr>
        <w:t>] و در این زمینه کسانی ولاء و محبت [آل بیت] را در دشنام و برائت از صحابه می‌دانند و به گونه‌ای که خود هم متوجه نیست از محمد</w:t>
      </w:r>
      <w:r w:rsidR="007D18AE" w:rsidRPr="00707A87">
        <w:rPr>
          <w:rStyle w:val="Char0"/>
          <w:rFonts w:cs="CTraditional Arabic" w:hint="cs"/>
          <w:rtl/>
        </w:rPr>
        <w:t xml:space="preserve"> ج</w:t>
      </w:r>
      <w:r w:rsidRPr="00707A87">
        <w:rPr>
          <w:rStyle w:val="Char0"/>
          <w:rFonts w:hint="cs"/>
          <w:rtl/>
        </w:rPr>
        <w:t xml:space="preserve"> تبرّی جسته است، و [در این باره] بیتی سروده است</w:t>
      </w:r>
      <w:r w:rsidR="002F69C2">
        <w:rPr>
          <w:rStyle w:val="Char0"/>
          <w:rFonts w:hint="cs"/>
          <w:rtl/>
        </w:rPr>
        <w:t>:</w:t>
      </w:r>
      <w:r w:rsidRPr="00707A87">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FB0D76" w:rsidRPr="00707A87" w:rsidTr="00FB0D76">
        <w:tc>
          <w:tcPr>
            <w:tcW w:w="3652" w:type="dxa"/>
          </w:tcPr>
          <w:p w:rsidR="00FB0D76" w:rsidRPr="00707A87" w:rsidRDefault="00FB0D76" w:rsidP="00707A87">
            <w:pPr>
              <w:pStyle w:val="a1"/>
              <w:ind w:firstLine="0"/>
              <w:jc w:val="lowKashida"/>
              <w:rPr>
                <w:rStyle w:val="Char0"/>
                <w:sz w:val="2"/>
                <w:szCs w:val="2"/>
                <w:rtl/>
              </w:rPr>
            </w:pPr>
            <w:r w:rsidRPr="00707A87">
              <w:rPr>
                <w:rFonts w:hint="cs"/>
                <w:rtl/>
              </w:rPr>
              <w:t xml:space="preserve">و ان </w:t>
            </w:r>
            <w:r w:rsidR="002F69C2">
              <w:rPr>
                <w:rFonts w:hint="cs"/>
                <w:rtl/>
              </w:rPr>
              <w:t>ك</w:t>
            </w:r>
            <w:r w:rsidRPr="00707A87">
              <w:rPr>
                <w:rFonts w:hint="cs"/>
                <w:rtl/>
              </w:rPr>
              <w:t>نت لا أرمی</w:t>
            </w:r>
            <w:r w:rsidR="002F69C2">
              <w:rPr>
                <w:rFonts w:hint="cs"/>
                <w:rtl/>
              </w:rPr>
              <w:t xml:space="preserve"> و</w:t>
            </w:r>
            <w:r w:rsidRPr="00707A87">
              <w:rPr>
                <w:rFonts w:hint="cs"/>
                <w:rtl/>
              </w:rPr>
              <w:t xml:space="preserve">ترمی </w:t>
            </w:r>
            <w:r w:rsidR="002F69C2">
              <w:rPr>
                <w:rFonts w:hint="cs"/>
                <w:rtl/>
              </w:rPr>
              <w:t>ك</w:t>
            </w:r>
            <w:r w:rsidRPr="00707A87">
              <w:rPr>
                <w:rFonts w:hint="cs"/>
                <w:rtl/>
              </w:rPr>
              <w:t>نانتی</w:t>
            </w:r>
            <w:r w:rsidRPr="00707A87">
              <w:rPr>
                <w:rtl/>
              </w:rPr>
              <w:br/>
            </w:r>
          </w:p>
        </w:tc>
        <w:tc>
          <w:tcPr>
            <w:tcW w:w="283" w:type="dxa"/>
          </w:tcPr>
          <w:p w:rsidR="00FB0D76" w:rsidRPr="00707A87" w:rsidRDefault="00FB0D76" w:rsidP="00707A87">
            <w:pPr>
              <w:pStyle w:val="StyleComplexBLotus12ptJustifiedFirstline05cmCharCharCharCharCharCharCharCharCharCharChar"/>
              <w:spacing w:line="240" w:lineRule="auto"/>
              <w:ind w:firstLine="0"/>
              <w:jc w:val="lowKashida"/>
              <w:rPr>
                <w:rStyle w:val="Char0"/>
                <w:rtl/>
              </w:rPr>
            </w:pPr>
          </w:p>
        </w:tc>
        <w:tc>
          <w:tcPr>
            <w:tcW w:w="3369" w:type="dxa"/>
          </w:tcPr>
          <w:p w:rsidR="00FB0D76" w:rsidRPr="00707A87" w:rsidRDefault="00FB0D76" w:rsidP="00707A87">
            <w:pPr>
              <w:pStyle w:val="a1"/>
              <w:ind w:firstLine="0"/>
              <w:jc w:val="lowKashida"/>
              <w:rPr>
                <w:rStyle w:val="Char0"/>
                <w:sz w:val="2"/>
                <w:szCs w:val="2"/>
                <w:rtl/>
              </w:rPr>
            </w:pPr>
            <w:r w:rsidRPr="00707A87">
              <w:rPr>
                <w:rFonts w:hint="cs"/>
                <w:rtl/>
              </w:rPr>
              <w:t xml:space="preserve">تصب جائحات النبل </w:t>
            </w:r>
            <w:r w:rsidR="002F69C2">
              <w:rPr>
                <w:rFonts w:hint="cs"/>
                <w:rtl/>
              </w:rPr>
              <w:t>ك</w:t>
            </w:r>
            <w:r w:rsidRPr="00707A87">
              <w:rPr>
                <w:rFonts w:hint="cs"/>
                <w:rtl/>
              </w:rPr>
              <w:t>شحی</w:t>
            </w:r>
            <w:r w:rsidR="002F69C2">
              <w:rPr>
                <w:rFonts w:hint="cs"/>
                <w:rtl/>
              </w:rPr>
              <w:t xml:space="preserve"> و</w:t>
            </w:r>
            <w:r w:rsidRPr="00707A87">
              <w:rPr>
                <w:rFonts w:hint="cs"/>
                <w:rtl/>
              </w:rPr>
              <w:t>من</w:t>
            </w:r>
            <w:r w:rsidR="002F69C2">
              <w:rPr>
                <w:rFonts w:hint="cs"/>
                <w:rtl/>
              </w:rPr>
              <w:t>ك</w:t>
            </w:r>
            <w:r w:rsidRPr="00707A87">
              <w:rPr>
                <w:rFonts w:hint="cs"/>
                <w:rtl/>
              </w:rPr>
              <w:t>بی</w:t>
            </w:r>
            <w:r w:rsidRPr="00707A87">
              <w:rPr>
                <w:rtl/>
              </w:rPr>
              <w:br/>
            </w:r>
          </w:p>
        </w:tc>
      </w:tr>
    </w:tbl>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اگرچه من تیراندازی نمی‌کنم [به طرف شما] اما شما پناهگاه و سنگر مرا مورد آماج تیرهای خود قرار می‌دهید و ترکشهای آن به پهلو و شانه‌ام برخورد می‌نماید.</w:t>
      </w:r>
      <w:r w:rsidRPr="00707A87">
        <w:rPr>
          <w:rStyle w:val="Char0"/>
          <w:vertAlign w:val="superscript"/>
          <w:rtl/>
        </w:rPr>
        <w:footnoteReference w:id="657"/>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اما امام جعفر صادق ابن بابویه قمی از وی نقل می‌نماید که او روزی یاران رسول الله را چنین توصیف نمود</w:t>
      </w:r>
      <w:r w:rsidR="002F69C2">
        <w:rPr>
          <w:rStyle w:val="Char0"/>
          <w:rFonts w:hint="cs"/>
          <w:rtl/>
        </w:rPr>
        <w:t>:</w:t>
      </w:r>
      <w:r w:rsidR="0020699B">
        <w:rPr>
          <w:rStyle w:val="Char0"/>
          <w:rFonts w:hint="cs"/>
          <w:rtl/>
        </w:rPr>
        <w:t xml:space="preserve"> (</w:t>
      </w:r>
      <w:r w:rsidRPr="00707A87">
        <w:rPr>
          <w:rStyle w:val="Char0"/>
          <w:rFonts w:hint="cs"/>
          <w:rtl/>
        </w:rPr>
        <w:t>یاران رسول الله</w:t>
      </w:r>
      <w:r w:rsidR="007D18AE" w:rsidRPr="00707A87">
        <w:rPr>
          <w:rStyle w:val="Char0"/>
          <w:rFonts w:cs="CTraditional Arabic" w:hint="cs"/>
          <w:rtl/>
        </w:rPr>
        <w:t xml:space="preserve"> ج</w:t>
      </w:r>
      <w:r w:rsidRPr="00707A87">
        <w:rPr>
          <w:rStyle w:val="Char0"/>
          <w:rFonts w:hint="cs"/>
          <w:rtl/>
        </w:rPr>
        <w:t xml:space="preserve"> دوازده هزار نفر بودند، هشت هزار از مدینه و دو هزار از مکه و دوهزار نفر نیز آزادشدگان [بعد از فتح مکه] بودند و در میان آنان قَدَری و مُرجئه حَروری، معتزلی [صاحبان عقائد کلامی] و اهل رأی نبوده است [بلکه اهل کتاب و سنت بوده‌اند] شب و روز می‌گریستند و می‌گفتند [خدایا] قبل از اینکه نان خمیر</w:t>
      </w:r>
      <w:r w:rsidR="0020699B">
        <w:rPr>
          <w:rStyle w:val="Char0"/>
          <w:rFonts w:hint="cs"/>
          <w:rtl/>
        </w:rPr>
        <w:t xml:space="preserve"> (</w:t>
      </w:r>
      <w:r w:rsidRPr="00707A87">
        <w:rPr>
          <w:rStyle w:val="Char0"/>
          <w:rFonts w:hint="cs"/>
          <w:rtl/>
        </w:rPr>
        <w:t>گندم) را بخوریم جان ما را بستانید.</w:t>
      </w:r>
      <w:r w:rsidRPr="00707A87">
        <w:rPr>
          <w:rStyle w:val="Char0"/>
          <w:vertAlign w:val="superscript"/>
          <w:rtl/>
        </w:rPr>
        <w:footnoteReference w:id="658"/>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اگر در میان صحابه مرجئه، حَروری، معتزله نبوده است پس چگونه افراط‌ورزان می‌گویند [بالاتر از اعتراف امام زید] ادعا می‌نمایند که صحابیان منافق بوده‌اند.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آنچه امام صادق</w:t>
      </w:r>
      <w:r w:rsidR="00D35A70" w:rsidRPr="00707A87">
        <w:rPr>
          <w:rStyle w:val="Char0"/>
          <w:rFonts w:cs="CTraditional Arabic" w:hint="cs"/>
          <w:rtl/>
        </w:rPr>
        <w:t>÷</w:t>
      </w:r>
      <w:r w:rsidRPr="00707A87">
        <w:rPr>
          <w:rStyle w:val="Char0"/>
          <w:rFonts w:hint="cs"/>
          <w:rtl/>
        </w:rPr>
        <w:t xml:space="preserve"> در این روایت ذکر می‌کند همان تزکیه‌ای است که قرآن کریم در مدح صحابه و بشارتشان به بهشت جاویدان بیان می‌نماید، پس این اعتراف امام صادق و بشارت قرآن چگونه با روایات جعلی ارتداد صحابه همخوانی خواهد یافت که تعداد اصحاب رسول خدا را کمتر از انگشت دستان به شمار می</w:t>
      </w:r>
      <w:r w:rsidRPr="00707A87">
        <w:rPr>
          <w:rStyle w:val="Char0"/>
          <w:rFonts w:hint="eastAsia"/>
          <w:rtl/>
        </w:rPr>
        <w:t>‌</w:t>
      </w:r>
      <w:r w:rsidRPr="00707A87">
        <w:rPr>
          <w:rStyle w:val="Char0"/>
          <w:rFonts w:hint="cs"/>
          <w:rtl/>
        </w:rPr>
        <w:t>آورد.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هم‌چنین امام صادق توصیه‌ای نسبت به صحابه را از پدران خویش نقل می‌نماید و می‌فرماید</w:t>
      </w:r>
      <w:r w:rsidR="002F69C2">
        <w:rPr>
          <w:rStyle w:val="Char0"/>
          <w:rFonts w:hint="cs"/>
          <w:rtl/>
        </w:rPr>
        <w:t>:</w:t>
      </w:r>
      <w:r w:rsidRPr="00707A87">
        <w:rPr>
          <w:rStyle w:val="Char0"/>
          <w:rFonts w:hint="cs"/>
          <w:rtl/>
        </w:rPr>
        <w:t xml:space="preserve"> شما را نسبت به اصحاب پیامبر توصیه می‌نمایم و به آنان دشنام دهید که بعد از پیامبر حادثه و [عمل خلافی] انجام ندادندو بدعتی پایه‌گذاری نکردند، و رسول خدا آنان را توصیه به خیر نموده است</w:t>
      </w:r>
      <w:r w:rsidRPr="00707A87">
        <w:rPr>
          <w:rStyle w:val="Char0"/>
          <w:vertAlign w:val="superscript"/>
          <w:rtl/>
        </w:rPr>
        <w:footnoteReference w:id="659"/>
      </w:r>
      <w:r w:rsidRPr="00707A87">
        <w:rPr>
          <w:rStyle w:val="Char0"/>
          <w:rFonts w:hint="cs"/>
          <w:rtl/>
        </w:rPr>
        <w:t xml:space="preserve"> اما نوه‌ی او [صادق] امام رضا موضع‌گیریش نسبت به صحابه همان موقف سایر اهل بیت می‌باشد و در این باره می‌گوید</w:t>
      </w:r>
      <w:r w:rsidR="002F69C2">
        <w:rPr>
          <w:rStyle w:val="Char0"/>
          <w:rFonts w:hint="cs"/>
          <w:rtl/>
        </w:rPr>
        <w:t>:</w:t>
      </w:r>
      <w:r w:rsidRPr="00707A87">
        <w:rPr>
          <w:rStyle w:val="Char0"/>
          <w:rFonts w:hint="cs"/>
          <w:rtl/>
        </w:rPr>
        <w:t xml:space="preserve"> «چون خداوند موسی بن عمران را به عنوان پیامبر برگزیده و دریا را برای او شکافته و بنی‌اسرائیل را نجات داد و تورات و الواح را به او عطا نمود و موسی از جانب خداوند جایگاهی یافت به پروردگار گفت</w:t>
      </w:r>
      <w:r w:rsidR="002F69C2">
        <w:rPr>
          <w:rStyle w:val="Char0"/>
          <w:rFonts w:hint="cs"/>
          <w:rtl/>
        </w:rPr>
        <w:t>:</w:t>
      </w:r>
      <w:r w:rsidRPr="00707A87">
        <w:rPr>
          <w:rStyle w:val="Char0"/>
          <w:rFonts w:hint="cs"/>
          <w:rtl/>
        </w:rPr>
        <w:t xml:space="preserve"> ای پروردگار آیا یاران محمد هم‌چنین</w:t>
      </w:r>
      <w:r w:rsidR="002F69C2">
        <w:rPr>
          <w:rStyle w:val="Char0"/>
          <w:rFonts w:hint="cs"/>
          <w:rtl/>
        </w:rPr>
        <w:t xml:space="preserve"> می‌</w:t>
      </w:r>
      <w:r w:rsidRPr="00707A87">
        <w:rPr>
          <w:rStyle w:val="Char0"/>
          <w:rFonts w:hint="cs"/>
          <w:rtl/>
        </w:rPr>
        <w:t>باشد و آیا در میان یاران انبیاء گرامی</w:t>
      </w:r>
      <w:r w:rsidRPr="00707A87">
        <w:rPr>
          <w:rStyle w:val="Char0"/>
          <w:rFonts w:hint="eastAsia"/>
          <w:rtl/>
        </w:rPr>
        <w:t>‌</w:t>
      </w:r>
      <w:r w:rsidRPr="00707A87">
        <w:rPr>
          <w:rStyle w:val="Char0"/>
          <w:rFonts w:hint="cs"/>
          <w:rtl/>
        </w:rPr>
        <w:t>تر نزد شما از صحابه‌ی من یافت می‌شود؟ خداوند بفرمود</w:t>
      </w:r>
      <w:r w:rsidR="002F69C2">
        <w:rPr>
          <w:rStyle w:val="Char0"/>
          <w:rFonts w:hint="cs"/>
          <w:rtl/>
        </w:rPr>
        <w:t>:</w:t>
      </w:r>
      <w:r w:rsidRPr="00707A87">
        <w:rPr>
          <w:rStyle w:val="Char0"/>
          <w:rFonts w:hint="cs"/>
          <w:rtl/>
        </w:rPr>
        <w:t xml:space="preserve"> ای موسی آیا می‌دانی که فضیلت صحابه محمد بر همه صحابه مرسلین همانند فصیلت آل محمد بر آل انبیاء است و مانند فضل محمد</w:t>
      </w:r>
      <w:r w:rsidR="007D18AE" w:rsidRPr="00707A87">
        <w:rPr>
          <w:rStyle w:val="Char0"/>
          <w:rFonts w:cs="CTraditional Arabic" w:hint="cs"/>
          <w:rtl/>
        </w:rPr>
        <w:t xml:space="preserve"> ج</w:t>
      </w:r>
      <w:r w:rsidRPr="00707A87">
        <w:rPr>
          <w:rStyle w:val="Char0"/>
          <w:rFonts w:hint="cs"/>
          <w:rtl/>
        </w:rPr>
        <w:t xml:space="preserve"> بر همه‌ی انبیاء است، موسی گفت</w:t>
      </w:r>
      <w:r w:rsidR="002F69C2">
        <w:rPr>
          <w:rStyle w:val="Char0"/>
          <w:rFonts w:hint="cs"/>
          <w:rtl/>
        </w:rPr>
        <w:t>:</w:t>
      </w:r>
      <w:r w:rsidRPr="00707A87">
        <w:rPr>
          <w:rStyle w:val="Char0"/>
          <w:rFonts w:hint="cs"/>
          <w:rtl/>
        </w:rPr>
        <w:t xml:space="preserve"> کاش</w:t>
      </w:r>
      <w:r w:rsidR="006318F3" w:rsidRPr="00707A87">
        <w:rPr>
          <w:rStyle w:val="Char0"/>
          <w:rFonts w:hint="cs"/>
          <w:rtl/>
        </w:rPr>
        <w:t xml:space="preserve"> آن‌ها </w:t>
      </w:r>
      <w:r w:rsidRPr="00707A87">
        <w:rPr>
          <w:rStyle w:val="Char0"/>
          <w:rFonts w:hint="cs"/>
          <w:rtl/>
        </w:rPr>
        <w:t>را می‌دیدم خداوند به وی وحی نمود، ای موسی، شما</w:t>
      </w:r>
      <w:r w:rsidR="006318F3" w:rsidRPr="00707A87">
        <w:rPr>
          <w:rStyle w:val="Char0"/>
          <w:rFonts w:hint="cs"/>
          <w:rtl/>
        </w:rPr>
        <w:t xml:space="preserve"> آن‌ها </w:t>
      </w:r>
      <w:r w:rsidRPr="00707A87">
        <w:rPr>
          <w:rStyle w:val="Char0"/>
          <w:rFonts w:hint="cs"/>
          <w:rtl/>
        </w:rPr>
        <w:t>را نخواهی دید و الان هنگام ظهور آنان نیست، ولیکن در جنات در حضور محمد در نعمت و باغ</w:t>
      </w:r>
      <w:r w:rsidR="00FB0D76" w:rsidRPr="00707A87">
        <w:rPr>
          <w:rStyle w:val="Char0"/>
          <w:rFonts w:hint="eastAsia"/>
          <w:rtl/>
        </w:rPr>
        <w:t>‌</w:t>
      </w:r>
      <w:r w:rsidRPr="00707A87">
        <w:rPr>
          <w:rStyle w:val="Char0"/>
          <w:rFonts w:hint="cs"/>
          <w:rtl/>
        </w:rPr>
        <w:t>های آن قدم می‌زنند</w:t>
      </w:r>
      <w:r w:rsidR="00C80358">
        <w:rPr>
          <w:rStyle w:val="Char0"/>
          <w:rFonts w:hint="cs"/>
          <w:rtl/>
        </w:rPr>
        <w:t xml:space="preserve"> آنان را </w:t>
      </w:r>
      <w:r w:rsidRPr="00707A87">
        <w:rPr>
          <w:rStyle w:val="Char0"/>
          <w:rFonts w:hint="cs"/>
          <w:rtl/>
        </w:rPr>
        <w:t>خواهی دید.</w:t>
      </w:r>
      <w:r w:rsidRPr="00707A87">
        <w:rPr>
          <w:rStyle w:val="Char0"/>
          <w:vertAlign w:val="superscript"/>
          <w:rtl/>
        </w:rPr>
        <w:footnoteReference w:id="660"/>
      </w:r>
    </w:p>
    <w:p w:rsidR="00253BB0" w:rsidRPr="00707A87" w:rsidRDefault="00253BB0" w:rsidP="00707A87">
      <w:pPr>
        <w:pStyle w:val="a6"/>
        <w:rPr>
          <w:rtl/>
        </w:rPr>
      </w:pPr>
      <w:r w:rsidRPr="00707A87">
        <w:rPr>
          <w:rFonts w:hint="cs"/>
          <w:rtl/>
        </w:rPr>
        <w:t>نکته‌ی دوم:</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قول به عدالت سیره‌ی صحابه</w:t>
      </w:r>
      <w:r w:rsidRPr="00707A87">
        <w:rPr>
          <w:rStyle w:val="Char0"/>
          <w:rFonts w:hint="cs"/>
          <w:rtl/>
        </w:rPr>
        <w:sym w:font="AGA Arabesque" w:char="F079"/>
      </w:r>
      <w:r w:rsidRPr="00707A87">
        <w:rPr>
          <w:rStyle w:val="Char0"/>
          <w:rFonts w:hint="cs"/>
          <w:rtl/>
        </w:rPr>
        <w:t xml:space="preserve"> به معنی معصوم‌بودن و یا عدم ارتکاب خلاف و اشتباه آنان نیست، بلکه آنان نیز مانند سایر مردم دارای طبیعت بشری و نقص بشری‌اند و همچنانکه در صحیح مسلم روایت شده است پیامبر می‌فرماید</w:t>
      </w:r>
      <w:r w:rsidR="002F69C2">
        <w:rPr>
          <w:rStyle w:val="Char0"/>
          <w:rFonts w:hint="cs"/>
          <w:rtl/>
        </w:rPr>
        <w:t>:</w:t>
      </w:r>
      <w:r w:rsidRPr="00707A87">
        <w:rPr>
          <w:rStyle w:val="Char0"/>
          <w:rFonts w:hint="cs"/>
          <w:rtl/>
        </w:rPr>
        <w:t xml:space="preserve"> قسم به آن که جانم در دست اوست اگر شما [ای صحابه] گناه نمی‌کردید خداوند جماعتی به جای شما می‌آورد تا مرتکب گناه شده و استغفار نموده و خداوند گناه آنان را ببخشاید.</w:t>
      </w:r>
      <w:r w:rsidRPr="00707A87">
        <w:rPr>
          <w:rStyle w:val="Char0"/>
          <w:vertAlign w:val="superscript"/>
          <w:rtl/>
        </w:rPr>
        <w:footnoteReference w:id="661"/>
      </w:r>
    </w:p>
    <w:p w:rsidR="00FB0D76"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رسول خدا در تبیین آیه‌ی</w:t>
      </w:r>
      <w:r w:rsidR="00FB0D76" w:rsidRPr="00707A87">
        <w:rPr>
          <w:rStyle w:val="Char0"/>
          <w:rFonts w:hint="cs"/>
          <w:rtl/>
        </w:rPr>
        <w:t>:</w:t>
      </w:r>
    </w:p>
    <w:p w:rsidR="00253BB0" w:rsidRPr="00707A87" w:rsidRDefault="00FB0D76"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Fonts w:hint="cs"/>
          <w:rtl/>
        </w:rPr>
        <w:t>ٱ</w:t>
      </w:r>
      <w:r w:rsidRPr="00707A87">
        <w:rPr>
          <w:rStyle w:val="Char6"/>
          <w:rFonts w:hint="eastAsia"/>
          <w:rtl/>
        </w:rPr>
        <w:t>لَّذِينَ</w:t>
      </w:r>
      <w:r w:rsidRPr="00707A87">
        <w:rPr>
          <w:rStyle w:val="Char6"/>
          <w:rtl/>
        </w:rPr>
        <w:t xml:space="preserve"> يَجۡتَنِبُونَ كَبَٰٓئِرَ </w:t>
      </w:r>
      <w:r w:rsidRPr="00707A87">
        <w:rPr>
          <w:rStyle w:val="Char6"/>
          <w:rFonts w:hint="cs"/>
          <w:rtl/>
        </w:rPr>
        <w:t>ٱ</w:t>
      </w:r>
      <w:r w:rsidRPr="00707A87">
        <w:rPr>
          <w:rStyle w:val="Char6"/>
          <w:rFonts w:hint="eastAsia"/>
          <w:rtl/>
        </w:rPr>
        <w:t>لۡإِثۡمِ</w:t>
      </w:r>
      <w:r w:rsidRPr="00707A87">
        <w:rPr>
          <w:rStyle w:val="Char6"/>
          <w:rtl/>
        </w:rPr>
        <w:t xml:space="preserve"> وَ</w:t>
      </w:r>
      <w:r w:rsidRPr="00707A87">
        <w:rPr>
          <w:rStyle w:val="Char6"/>
          <w:rFonts w:hint="cs"/>
          <w:rtl/>
        </w:rPr>
        <w:t>ٱ</w:t>
      </w:r>
      <w:r w:rsidRPr="00707A87">
        <w:rPr>
          <w:rStyle w:val="Char6"/>
          <w:rFonts w:hint="eastAsia"/>
          <w:rtl/>
        </w:rPr>
        <w:t>لۡفَوَٰحِشَ</w:t>
      </w:r>
      <w:r w:rsidRPr="00707A87">
        <w:rPr>
          <w:rStyle w:val="Char6"/>
          <w:rtl/>
        </w:rPr>
        <w:t xml:space="preserve"> إِلَّا </w:t>
      </w:r>
      <w:r w:rsidRPr="00707A87">
        <w:rPr>
          <w:rStyle w:val="Char6"/>
          <w:rFonts w:hint="cs"/>
          <w:rtl/>
        </w:rPr>
        <w:t>ٱ</w:t>
      </w:r>
      <w:r w:rsidRPr="00707A87">
        <w:rPr>
          <w:rStyle w:val="Char6"/>
          <w:rFonts w:hint="eastAsia"/>
          <w:rtl/>
        </w:rPr>
        <w:t>للَّمَمَۚ</w:t>
      </w:r>
      <w:r w:rsidRPr="00707A87">
        <w:rPr>
          <w:rStyle w:val="Char6"/>
          <w:rtl/>
        </w:rPr>
        <w:t>٣٢</w:t>
      </w:r>
      <w:r w:rsidRPr="00707A87">
        <w:rPr>
          <w:rStyle w:val="Char0"/>
          <w:rFonts w:cs="Traditional Arabic"/>
          <w:color w:val="000000"/>
          <w:shd w:val="clear" w:color="auto" w:fill="FFFFFF"/>
          <w:rtl/>
        </w:rPr>
        <w:t>﴾</w:t>
      </w:r>
      <w:r w:rsidRPr="00707A87">
        <w:rPr>
          <w:rStyle w:val="Char4"/>
          <w:rtl/>
        </w:rPr>
        <w:t xml:space="preserve"> [النجم: 32]</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می‌فرماید</w:t>
      </w:r>
      <w:r w:rsidR="002F69C2">
        <w:rPr>
          <w:rStyle w:val="Char0"/>
          <w:rFonts w:hint="cs"/>
          <w:rtl/>
        </w:rPr>
        <w:t>:</w:t>
      </w:r>
      <w:r w:rsidR="0020699B">
        <w:rPr>
          <w:rStyle w:val="Char0"/>
          <w:rFonts w:hint="cs"/>
          <w:rtl/>
        </w:rPr>
        <w:t xml:space="preserve"> (</w:t>
      </w:r>
      <w:r w:rsidRPr="00707A87">
        <w:rPr>
          <w:rStyle w:val="Char0"/>
          <w:rFonts w:hint="cs"/>
          <w:rtl/>
        </w:rPr>
        <w:t>خدایا اگر ببخشایی همه را ببخشای و بنده شمایند</w:t>
      </w:r>
      <w:r w:rsidR="0020699B">
        <w:rPr>
          <w:rStyle w:val="Char0"/>
          <w:rFonts w:hint="cs"/>
          <w:rtl/>
        </w:rPr>
        <w:t xml:space="preserve"> (</w:t>
      </w:r>
      <w:r w:rsidRPr="00707A87">
        <w:rPr>
          <w:rStyle w:val="Char0"/>
          <w:rFonts w:hint="cs"/>
          <w:rtl/>
        </w:rPr>
        <w:t>بر آنان) رنج و عذاب نازل نکن</w:t>
      </w:r>
      <w:r w:rsidRPr="00707A87">
        <w:rPr>
          <w:rStyle w:val="Char0"/>
          <w:vertAlign w:val="superscript"/>
          <w:rtl/>
        </w:rPr>
        <w:footnoteReference w:id="662"/>
      </w:r>
      <w:r w:rsidRPr="00707A87">
        <w:rPr>
          <w:rStyle w:val="Char0"/>
          <w:rFonts w:hint="cs"/>
          <w:rtl/>
        </w:rPr>
        <w:t xml:space="preserve"> و واقعیت هم آنچه ما در مورد صحابه گفته‌ایم مورد تصدیق قرار می‌دهد، گناه از آنان صادر شده است و عدالت آنان را دچار لطمه ننوده است هر آنکه از صحابه به گناهی مرتکب شده است به دنبال آن توبه نموده و با اجرای حد </w:t>
      </w:r>
      <w:r w:rsidRPr="00707A87">
        <w:rPr>
          <w:rFonts w:ascii="Times New Roman" w:hAnsi="Times New Roman" w:cs="Times New Roman" w:hint="cs"/>
          <w:sz w:val="28"/>
          <w:szCs w:val="28"/>
          <w:rtl/>
          <w:lang w:bidi="fa-IR"/>
        </w:rPr>
        <w:t>–</w:t>
      </w:r>
      <w:r w:rsidRPr="00707A87">
        <w:rPr>
          <w:rStyle w:val="Char0"/>
          <w:rFonts w:hint="cs"/>
          <w:rtl/>
        </w:rPr>
        <w:t xml:space="preserve"> شرعی </w:t>
      </w:r>
      <w:r w:rsidRPr="00707A87">
        <w:rPr>
          <w:rFonts w:ascii="Times New Roman" w:hAnsi="Times New Roman" w:cs="Times New Roman" w:hint="cs"/>
          <w:sz w:val="28"/>
          <w:szCs w:val="28"/>
          <w:rtl/>
          <w:lang w:bidi="fa-IR"/>
        </w:rPr>
        <w:t>–</w:t>
      </w:r>
      <w:r w:rsidRPr="00707A87">
        <w:rPr>
          <w:rStyle w:val="Char0"/>
          <w:rFonts w:hint="cs"/>
          <w:rtl/>
        </w:rPr>
        <w:t xml:space="preserve"> گناه خویش را پاک نموده است، به عنوان نمونه مرتکب عمل زنا گردید و رسول خداوند حد شرعی بر او اجرایی نمود و مثلاً مردی مرتکب نوشیدن شراب می‌گردید و بارها از جانب پیامبر حد شرعی بر او اجرا می‌گردید و هم‌چنین محزومیه سرقت نمود و حاطب بن ابی بلتعه قریش را از ورود پیروزمندانه‌ای پیامبر آگاه ساخت و همه‌ی این صحابه‌ها [که به گونه</w:t>
      </w:r>
      <w:r w:rsidRPr="00707A87">
        <w:rPr>
          <w:rStyle w:val="Char0"/>
          <w:rFonts w:hint="eastAsia"/>
          <w:rtl/>
        </w:rPr>
        <w:t>‌ای مرتکب گناه شده بودند] و با استغفار و انابه‌ی به سوی خداوند توبه نمودند، و یا با اجرای حد شرعی خود را پاک نمودند کمااینکه از پیامبر روایت شده است</w:t>
      </w:r>
      <w:r w:rsidR="002F69C2">
        <w:rPr>
          <w:rStyle w:val="Char0"/>
          <w:rFonts w:hint="eastAsia"/>
          <w:rtl/>
        </w:rPr>
        <w:t>:</w:t>
      </w:r>
      <w:r w:rsidRPr="00707A87">
        <w:rPr>
          <w:rStyle w:val="Char0"/>
          <w:rFonts w:hint="eastAsia"/>
          <w:rtl/>
        </w:rPr>
        <w:t xml:space="preserve"> هر آنکه مرتکب زنا، دزدی، قتل ناحق گردد، و مورد عقاب </w:t>
      </w:r>
      <w:r w:rsidRPr="00707A87">
        <w:rPr>
          <w:rStyle w:val="Char0"/>
          <w:rFonts w:hint="cs"/>
          <w:rtl/>
        </w:rPr>
        <w:t>[</w:t>
      </w:r>
      <w:r w:rsidRPr="00707A87">
        <w:rPr>
          <w:rStyle w:val="Char0"/>
          <w:rFonts w:hint="eastAsia"/>
          <w:rtl/>
        </w:rPr>
        <w:t>ش</w:t>
      </w:r>
      <w:r w:rsidRPr="00707A87">
        <w:rPr>
          <w:rStyle w:val="Char0"/>
          <w:rFonts w:hint="cs"/>
          <w:rtl/>
        </w:rPr>
        <w:t>رعی] قرار گیرد عقاب و حد شرعی کفاره [گناه] اوست.</w:t>
      </w:r>
      <w:r w:rsidRPr="00707A87">
        <w:rPr>
          <w:rStyle w:val="Char0"/>
          <w:vertAlign w:val="superscript"/>
          <w:rtl/>
        </w:rPr>
        <w:footnoteReference w:id="663"/>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بدگویی از صحابه با سوءاستفاده از گناهانی که مرتکب شده‌اند به عنوان انتقاد بلکه به عنوان نقض عدالت آنان ظلم آشکار و بلکه جنایت است!</w:t>
      </w:r>
    </w:p>
    <w:p w:rsidR="00253BB0" w:rsidRPr="00707A87" w:rsidRDefault="00253BB0" w:rsidP="009B3DE6">
      <w:pPr>
        <w:pStyle w:val="StyleComplexBLotus12ptJustifiedFirstline05cmCharCharCharCharCharCharCharCharCharCharChar"/>
        <w:spacing w:line="240" w:lineRule="auto"/>
        <w:rPr>
          <w:rStyle w:val="Char0"/>
          <w:rtl/>
        </w:rPr>
      </w:pPr>
      <w:r w:rsidRPr="00707A87">
        <w:rPr>
          <w:rStyle w:val="Char0"/>
          <w:rFonts w:hint="cs"/>
          <w:rtl/>
        </w:rPr>
        <w:t>آلوسی</w:t>
      </w:r>
      <w:r w:rsidR="00FB0D76" w:rsidRPr="00707A87">
        <w:rPr>
          <w:rStyle w:val="Char0"/>
          <w:rFonts w:cs="CTraditional Arabic" w:hint="cs"/>
          <w:rtl/>
        </w:rPr>
        <w:t>/</w:t>
      </w:r>
      <w:r w:rsidRPr="00707A87">
        <w:rPr>
          <w:rStyle w:val="Char0"/>
          <w:rFonts w:hint="cs"/>
          <w:rtl/>
        </w:rPr>
        <w:t xml:space="preserve"> در </w:t>
      </w:r>
      <w:r w:rsidRPr="00707A87">
        <w:rPr>
          <w:rStyle w:val="Char2"/>
          <w:rFonts w:hint="cs"/>
          <w:rtl/>
        </w:rPr>
        <w:t>اجوبه العراقیه</w:t>
      </w:r>
      <w:r w:rsidR="0020699B">
        <w:rPr>
          <w:rStyle w:val="Char0"/>
          <w:rFonts w:hint="cs"/>
          <w:rtl/>
        </w:rPr>
        <w:t xml:space="preserve"> (</w:t>
      </w:r>
      <w:r w:rsidRPr="00707A87">
        <w:rPr>
          <w:rStyle w:val="Char0"/>
          <w:rFonts w:hint="cs"/>
          <w:rtl/>
        </w:rPr>
        <w:t>ص 23-24) می‌فرماید</w:t>
      </w:r>
      <w:r w:rsidR="002F69C2">
        <w:rPr>
          <w:rStyle w:val="Char0"/>
          <w:rFonts w:hint="cs"/>
          <w:rtl/>
        </w:rPr>
        <w:t>:</w:t>
      </w:r>
      <w:r w:rsidRPr="00707A87">
        <w:rPr>
          <w:rStyle w:val="Char0"/>
          <w:rFonts w:hint="cs"/>
          <w:rtl/>
        </w:rPr>
        <w:t xml:space="preserve"> منظور از عادل </w:t>
      </w:r>
      <w:r w:rsidRPr="00707A87">
        <w:rPr>
          <w:rStyle w:val="Char0"/>
          <w:rFonts w:hint="eastAsia"/>
          <w:rtl/>
        </w:rPr>
        <w:t>‌بودن</w:t>
      </w:r>
      <w:r w:rsidRPr="00707A87">
        <w:rPr>
          <w:rStyle w:val="Char0"/>
          <w:rFonts w:hint="cs"/>
          <w:rtl/>
        </w:rPr>
        <w:t xml:space="preserve"> همه‌ی صحابه به این معنی نیست که گناهی از آنان صادر نشده است که اثبات آن همچون گذشتن از هفت خوان [رستم] است، [آلوسی در ادامه] می‌گوید</w:t>
      </w:r>
      <w:r w:rsidR="002F69C2">
        <w:rPr>
          <w:rStyle w:val="Char0"/>
          <w:rFonts w:hint="cs"/>
          <w:rtl/>
        </w:rPr>
        <w:t>:</w:t>
      </w:r>
      <w:r w:rsidRPr="00707A87">
        <w:rPr>
          <w:rStyle w:val="Char0"/>
          <w:rFonts w:hint="cs"/>
          <w:rtl/>
        </w:rPr>
        <w:t xml:space="preserve"> آنچه لازم است به آن اشاره شود، اینکه آن دسته از اصحاب که مرتکب گناه شده و سپس حدّ شرعی بر آنان اجرا شده است بسیار اندکند و نباید آن اندک را بر هزارها صحابه‌ی دیگر تغلیب داد که خداوند آنان را بر جاده و راه مستقیم ثابت نمود و از گناهان کبیره و بسیاری از گناهان صغیره مصون نگه داشته است و تاریخ [خود] بزرگترین شاهد این مسأله می‌باشد.</w:t>
      </w:r>
    </w:p>
    <w:p w:rsidR="00253BB0" w:rsidRPr="00707A87" w:rsidRDefault="00253BB0" w:rsidP="009B3DE6">
      <w:pPr>
        <w:pStyle w:val="StyleComplexBLotus12ptJustifiedFirstline05cmCharCharCharCharCharCharCharCharCharCharChar"/>
        <w:spacing w:line="240" w:lineRule="auto"/>
        <w:rPr>
          <w:rStyle w:val="Char0"/>
          <w:rtl/>
        </w:rPr>
      </w:pPr>
      <w:r w:rsidRPr="00707A87">
        <w:rPr>
          <w:rStyle w:val="Char0"/>
          <w:rFonts w:hint="cs"/>
          <w:rtl/>
        </w:rPr>
        <w:t xml:space="preserve">و مجلسی </w:t>
      </w:r>
      <w:r w:rsidR="009B3DE6">
        <w:rPr>
          <w:rStyle w:val="Char0"/>
          <w:rFonts w:hint="cs"/>
          <w:rtl/>
        </w:rPr>
        <w:t>-</w:t>
      </w:r>
      <w:r w:rsidRPr="00707A87">
        <w:rPr>
          <w:rStyle w:val="Char0"/>
          <w:rFonts w:hint="cs"/>
          <w:rtl/>
        </w:rPr>
        <w:t xml:space="preserve"> از بزرگان شیعه‌ی اثناعشری </w:t>
      </w:r>
      <w:r w:rsidR="009B3DE6">
        <w:rPr>
          <w:rStyle w:val="Char0"/>
          <w:rFonts w:hint="cs"/>
          <w:rtl/>
        </w:rPr>
        <w:t>-</w:t>
      </w:r>
      <w:r w:rsidRPr="00707A87">
        <w:rPr>
          <w:rStyle w:val="Char0"/>
          <w:rFonts w:hint="cs"/>
          <w:rtl/>
        </w:rPr>
        <w:t xml:space="preserve"> در </w:t>
      </w:r>
      <w:r w:rsidRPr="00707A87">
        <w:rPr>
          <w:rStyle w:val="Char2"/>
          <w:rFonts w:hint="cs"/>
          <w:rtl/>
        </w:rPr>
        <w:t>«بحارالانوار»</w:t>
      </w:r>
      <w:r w:rsidRPr="00707A87">
        <w:rPr>
          <w:rStyle w:val="Char0"/>
          <w:rFonts w:hint="cs"/>
          <w:rtl/>
        </w:rPr>
        <w:t xml:space="preserve"> به آنچه ما درباره‌ی عدالت صحابه بیان کردیم تأکید نموده و تصریح می‌نماید به اینکه هرگاه عدالت با ارتکاب گناه کبیره زایل شود. بعد از اجرای حد شرعی بر صاحب کبیره یا توبه عدالت بر می‌گردد. و شهادت وی پذیرفته می‌شود.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با این توضیح چرا بدگوئی نسبت به عدالت صحابه همواره مطرح می‌گردد و صحابه پناه به خدا همچون افراد فاسق معرفی می‌</w:t>
      </w:r>
      <w:r w:rsidRPr="00707A87">
        <w:rPr>
          <w:rStyle w:val="Char0"/>
          <w:rFonts w:hint="eastAsia"/>
          <w:rtl/>
        </w:rPr>
        <w:t>‌گردند، و حال خداوند توبه‌ی آنان را پذیرفته است.</w:t>
      </w:r>
    </w:p>
    <w:p w:rsidR="00FB0D76" w:rsidRPr="00707A87" w:rsidRDefault="00FB0D76" w:rsidP="00707A87">
      <w:pPr>
        <w:pStyle w:val="StyleComplexBLotus12ptJustifiedFirstline05cmCharCharCharCharCharCharCharCharCharCharChar"/>
        <w:spacing w:line="240" w:lineRule="auto"/>
        <w:rPr>
          <w:rStyle w:val="Char0"/>
          <w:rtl/>
        </w:rPr>
        <w:sectPr w:rsidR="00FB0D76" w:rsidRPr="00707A87" w:rsidSect="00201E44">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253BB0" w:rsidRPr="00707A87" w:rsidRDefault="00253BB0" w:rsidP="00707A87">
      <w:pPr>
        <w:pStyle w:val="a0"/>
        <w:rPr>
          <w:rtl/>
        </w:rPr>
      </w:pPr>
      <w:bookmarkStart w:id="121" w:name="_Toc437418484"/>
      <w:r w:rsidRPr="00707A87">
        <w:rPr>
          <w:rFonts w:hint="cs"/>
          <w:rtl/>
        </w:rPr>
        <w:t>محمّد حسین فضل الله و مفهوم عدالت</w:t>
      </w:r>
      <w:bookmarkEnd w:id="121"/>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هر کسی به برخی روایات حاوی اشتباه صحابی یا گناهی که مرتکب شده‌اند، تمسّک جوید [در واقع] خود را فریب داده است زیرا هر عادلی مرتکب گناه می‌شود و در غیر اینصورت معصوم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این بعد از فرض اینکه صحابی از روی عمد و شناخت مرتکب گناه شده است وگرنه برخی به دلیل عدم ابلاغ تحریم و یا بر مبنای تصور و تأویل خود مرتکب برخی گناهان شده‌اند [که قابل اغماض و چشم‌پوشی است] و به همین خاطر می‌گویم</w:t>
      </w:r>
      <w:r w:rsidR="002F69C2">
        <w:rPr>
          <w:rStyle w:val="Char0"/>
          <w:rFonts w:hint="cs"/>
          <w:rtl/>
        </w:rPr>
        <w:t>:</w:t>
      </w:r>
      <w:r w:rsidRPr="00707A87">
        <w:rPr>
          <w:rStyle w:val="Char0"/>
          <w:rFonts w:hint="cs"/>
          <w:rtl/>
        </w:rPr>
        <w:t xml:space="preserve"> چز افراد مریض‌القلب و کسی در پی اشکال‌گیری صحابه یا عامه‌ی مؤمنین نیست. زیرا تنبع و جستجوی اشتباهات واشکالات ایمانداران از اخلاق ایمانداران رستگویی به دور است، پس چه کسی هرگز [عمل] بدی انجام نداده است و تمام کارهای او [بدون استثناء] نیک می‌باشد!</w:t>
      </w:r>
    </w:p>
    <w:p w:rsidR="00FB0D76"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یکی از مقلدین آیت‌الله العظمی محمّد حسین فضل‌الله در مورد سخت‌گیری برخی از اهل سنت در مورد عدالت امام جماعت را گله نمود و گفت</w:t>
      </w:r>
      <w:r w:rsidR="002F69C2">
        <w:rPr>
          <w:rStyle w:val="Char0"/>
          <w:rFonts w:hint="cs"/>
          <w:rtl/>
        </w:rPr>
        <w:t>:</w:t>
      </w:r>
      <w:r w:rsidR="0020699B">
        <w:rPr>
          <w:rStyle w:val="Char0"/>
          <w:rFonts w:hint="cs"/>
          <w:rtl/>
        </w:rPr>
        <w:t xml:space="preserve"> (</w:t>
      </w:r>
      <w:r w:rsidRPr="00707A87">
        <w:rPr>
          <w:rStyle w:val="Char0"/>
          <w:rFonts w:hint="cs"/>
          <w:rtl/>
        </w:rPr>
        <w:t>برخی چنین تصور می‌کنند که عدالت از جمله اموری است که ادراک و شناخت آن سخت و مشکل می‌باشد و چه بسا صفاتی در امام جماعت دنبال می‌کنند که نزدیک به عصمت است و چگونه از عدالت امام اطمینان حاصل نمائیم و ذکر خیر مردم از او کافی است ... علاوه بر این اطلاع‌دهندگان عادل نیستند؟ فضل الله در [پاسخ] می‌گوید</w:t>
      </w:r>
      <w:r w:rsidR="002F69C2">
        <w:rPr>
          <w:rStyle w:val="Char0"/>
          <w:rFonts w:hint="cs"/>
          <w:rtl/>
        </w:rPr>
        <w:t>:</w:t>
      </w:r>
      <w:r w:rsidR="0020699B">
        <w:rPr>
          <w:rStyle w:val="Char0"/>
          <w:rFonts w:hint="cs"/>
          <w:rtl/>
        </w:rPr>
        <w:t xml:space="preserve"> (</w:t>
      </w:r>
      <w:r w:rsidRPr="00707A87">
        <w:rPr>
          <w:rStyle w:val="Char0"/>
          <w:rFonts w:hint="cs"/>
          <w:rtl/>
        </w:rPr>
        <w:t>عدالت [به معن</w:t>
      </w:r>
      <w:r w:rsidR="00FB0D76" w:rsidRPr="00707A87">
        <w:rPr>
          <w:rStyle w:val="Char0"/>
          <w:rFonts w:hint="cs"/>
          <w:rtl/>
        </w:rPr>
        <w:t>ی] عصمت نیست، چون به مفاد آیه‌ی</w:t>
      </w:r>
      <w:r w:rsidRPr="00707A87">
        <w:rPr>
          <w:rStyle w:val="Char0"/>
          <w:rFonts w:hint="cs"/>
          <w:rtl/>
        </w:rPr>
        <w:t>:</w:t>
      </w:r>
    </w:p>
    <w:p w:rsidR="00253BB0" w:rsidRPr="00707A87" w:rsidRDefault="00FB0D76"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لَّذِينَ</w:t>
      </w:r>
      <w:r w:rsidRPr="00707A87">
        <w:rPr>
          <w:rStyle w:val="Char6"/>
          <w:rtl/>
        </w:rPr>
        <w:t xml:space="preserve"> </w:t>
      </w:r>
      <w:r w:rsidRPr="00707A87">
        <w:rPr>
          <w:rStyle w:val="Char6"/>
          <w:rFonts w:hint="cs"/>
          <w:rtl/>
        </w:rPr>
        <w:t>ٱ</w:t>
      </w:r>
      <w:r w:rsidRPr="00707A87">
        <w:rPr>
          <w:rStyle w:val="Char6"/>
          <w:rFonts w:hint="eastAsia"/>
          <w:rtl/>
        </w:rPr>
        <w:t>تَّقَوۡاْ</w:t>
      </w:r>
      <w:r w:rsidRPr="00707A87">
        <w:rPr>
          <w:rStyle w:val="Char6"/>
          <w:rtl/>
        </w:rPr>
        <w:t xml:space="preserve"> إِذَا مَسَّهُمۡ طَٰٓئِفٞ مِّنَ </w:t>
      </w:r>
      <w:r w:rsidRPr="00707A87">
        <w:rPr>
          <w:rStyle w:val="Char6"/>
          <w:rFonts w:hint="cs"/>
          <w:rtl/>
        </w:rPr>
        <w:t>ٱ</w:t>
      </w:r>
      <w:r w:rsidRPr="00707A87">
        <w:rPr>
          <w:rStyle w:val="Char6"/>
          <w:rFonts w:hint="eastAsia"/>
          <w:rtl/>
        </w:rPr>
        <w:t>لشَّيۡطَٰنِ</w:t>
      </w:r>
      <w:r w:rsidRPr="00707A87">
        <w:rPr>
          <w:rStyle w:val="Char6"/>
          <w:rtl/>
        </w:rPr>
        <w:t xml:space="preserve"> تَذَكَّرُواْ فَإِذَا هُم مُّبۡصِرُونَ٢٠١</w:t>
      </w:r>
      <w:r w:rsidRPr="00707A87">
        <w:rPr>
          <w:rStyle w:val="Char0"/>
          <w:rFonts w:cs="Traditional Arabic"/>
          <w:color w:val="000000"/>
          <w:shd w:val="clear" w:color="auto" w:fill="FFFFFF"/>
          <w:rtl/>
        </w:rPr>
        <w:t>﴾</w:t>
      </w:r>
      <w:r w:rsidRPr="00707A87">
        <w:rPr>
          <w:rStyle w:val="Char4"/>
          <w:rtl/>
        </w:rPr>
        <w:t xml:space="preserve"> [الأعراف: 201]</w:t>
      </w:r>
      <w:r w:rsidRPr="00707A87">
        <w:rPr>
          <w:rStyle w:val="Char4"/>
          <w:rFonts w:hint="cs"/>
          <w:rtl/>
        </w:rPr>
        <w:t>.</w:t>
      </w:r>
      <w:r w:rsidR="00253BB0" w:rsidRPr="00707A87">
        <w:rPr>
          <w:rStyle w:val="Char0"/>
          <w:rFonts w:hint="cs"/>
          <w:rtl/>
        </w:rPr>
        <w:t xml:space="preserve"> </w:t>
      </w:r>
    </w:p>
    <w:p w:rsidR="00253BB0" w:rsidRPr="009B3DE6" w:rsidRDefault="00253BB0" w:rsidP="00707A87">
      <w:pPr>
        <w:pStyle w:val="StyleComplexBLotus12ptJustifiedFirstline05cmCharCharCharCharCharCharCharCharCharCharChar"/>
        <w:spacing w:line="240" w:lineRule="auto"/>
        <w:rPr>
          <w:rStyle w:val="Char0"/>
          <w:spacing w:val="2"/>
          <w:rtl/>
        </w:rPr>
      </w:pPr>
      <w:r w:rsidRPr="009B3DE6">
        <w:rPr>
          <w:rStyle w:val="Char0"/>
          <w:rFonts w:hint="cs"/>
          <w:spacing w:val="2"/>
          <w:rtl/>
        </w:rPr>
        <w:t>مؤمن عادل [متقی] دچار گناه می‌شود سپس به خود آمد، و از آن توبه می‌کند. اما [سؤال نمودید] که عدالت چگونه ثابت و معلوم می‌گردد؟ از روی رفتار ظاهری [نیک] فرد در جامعه که مردم از اخلاق فردی و اجتماعی و رعایت مسائل دین فرد راضی باشند، هم‌چنین با معروفیت و شهرت مفید علم یا اطمینان و باخبر فرد ثقه عدالت ثابت می‌گردد، اما خبر سلبی و ایجابی فرد فاسق در عدالت اهمیت و ارزشی ندارد.</w:t>
      </w:r>
      <w:r w:rsidRPr="009B3DE6">
        <w:rPr>
          <w:rStyle w:val="Char0"/>
          <w:spacing w:val="2"/>
          <w:vertAlign w:val="superscript"/>
          <w:rtl/>
        </w:rPr>
        <w:footnoteReference w:id="664"/>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اهل سنت نیز در مورد صحابه چنین می‌گویند و آنان قائل به عصمت صحابه نیستند بلکه می‌گویند</w:t>
      </w:r>
      <w:r w:rsidR="002F69C2">
        <w:rPr>
          <w:rStyle w:val="Char0"/>
          <w:rFonts w:hint="cs"/>
          <w:rtl/>
        </w:rPr>
        <w:t>:</w:t>
      </w:r>
      <w:r w:rsidRPr="00707A87">
        <w:rPr>
          <w:rStyle w:val="Char0"/>
          <w:rFonts w:hint="cs"/>
          <w:rtl/>
        </w:rPr>
        <w:t xml:space="preserve"> آنان مؤمن و گناه نموده و توبه می‌نمایند پس چرا مسأله‌ی عدالت صحابه بزرگ‌تر از حجم طبیعی آن بزرگ گردیده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برخی از متعصبین اهل سنت مفهوم عدالت را نیک دریافت ننموده‌اند. این حقیقتی است که کسی نمی‌تواند آن</w:t>
      </w:r>
      <w:r w:rsidR="00FB0D76" w:rsidRPr="00707A87">
        <w:rPr>
          <w:rStyle w:val="Char0"/>
          <w:rFonts w:hint="cs"/>
          <w:rtl/>
        </w:rPr>
        <w:t xml:space="preserve"> </w:t>
      </w:r>
      <w:r w:rsidRPr="00707A87">
        <w:rPr>
          <w:rStyle w:val="Char0"/>
          <w:rFonts w:hint="cs"/>
          <w:rtl/>
        </w:rPr>
        <w:t>را انکار نماید، که برخی از متعصبین [اهل سنت] چون در سخن شیعه‌ی اثناعشری با طعن و دشنام و ارتداد و نفرین صحابه و شیخین ابوبکر و عمر</w:t>
      </w:r>
      <w:r w:rsidR="0020699B">
        <w:rPr>
          <w:rStyle w:val="Char0"/>
          <w:rFonts w:hint="cs"/>
          <w:rtl/>
        </w:rPr>
        <w:t xml:space="preserve"> (</w:t>
      </w:r>
      <w:r w:rsidR="00FB0D76" w:rsidRPr="00707A87">
        <w:rPr>
          <w:rStyle w:val="Char0"/>
          <w:rFonts w:cs="CTraditional Arabic" w:hint="cs"/>
          <w:rtl/>
        </w:rPr>
        <w:t>ب</w:t>
      </w:r>
      <w:r w:rsidRPr="00707A87">
        <w:rPr>
          <w:rStyle w:val="Char0"/>
          <w:rFonts w:hint="cs"/>
          <w:rtl/>
        </w:rPr>
        <w:t>) مواجه شده‌اند و در مقابل هم عبارات مجملی از علمای اهل سنت در عدالت کلی صحابی شاهد نموده‌اند، به ظاهر آن عبارات چنگ زده بدون اینکه مفهوم و منظور از آن را دریافت نمایند، متأسفانه این متعصبین هم در تخریب [مفهوم واقعی] عدالت صحابه سهیم شده‌اند و آنان نیز [همچون شیعه] در عدالت صحابه‌ی پیامبر خود تردید نموده‌اند که اگر در فهم صحیح مفهوم عدالت تأمل می‌نمودند دچار چنین شبهه‌ای نمی‌شدند.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قول به عدالت کلی سیره‌ی صحابه به منظور عدم خروج تک‌تک آنان از عدالت نیست.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امیر صنعانی در کتاب</w:t>
      </w:r>
      <w:r w:rsidR="0020699B">
        <w:rPr>
          <w:rStyle w:val="Char0"/>
          <w:rFonts w:hint="cs"/>
          <w:rtl/>
        </w:rPr>
        <w:t xml:space="preserve"> (</w:t>
      </w:r>
      <w:r w:rsidRPr="00707A87">
        <w:rPr>
          <w:rStyle w:val="Char2"/>
          <w:rFonts w:hint="cs"/>
          <w:rtl/>
        </w:rPr>
        <w:t>ضیخ الأف</w:t>
      </w:r>
      <w:r w:rsidR="002F69C2">
        <w:rPr>
          <w:rStyle w:val="Char2"/>
          <w:rFonts w:hint="cs"/>
          <w:rtl/>
        </w:rPr>
        <w:t>ك</w:t>
      </w:r>
      <w:r w:rsidRPr="00707A87">
        <w:rPr>
          <w:rStyle w:val="Char2"/>
          <w:rFonts w:hint="cs"/>
          <w:rtl/>
        </w:rPr>
        <w:t>ار لمعانی تنقیح الأنظار 2/436)</w:t>
      </w:r>
      <w:r w:rsidRPr="00707A87">
        <w:rPr>
          <w:rStyle w:val="Char0"/>
          <w:rFonts w:hint="cs"/>
          <w:rtl/>
        </w:rPr>
        <w:t xml:space="preserve"> می‌گوید</w:t>
      </w:r>
      <w:r w:rsidR="002F69C2">
        <w:rPr>
          <w:rStyle w:val="Char0"/>
          <w:rFonts w:hint="cs"/>
          <w:rtl/>
        </w:rPr>
        <w:t>:</w:t>
      </w:r>
      <w:r w:rsidRPr="00707A87">
        <w:rPr>
          <w:rStyle w:val="Char0"/>
          <w:rFonts w:hint="cs"/>
          <w:rtl/>
        </w:rPr>
        <w:t xml:space="preserve"> و اهل حدیث گرچه قول به عدالت صحابه را به طور مطلق بیان کرده‌اند، اما در تفاسیر و شرح حال افراد صحابه صفت عادل و غیر عادل را استثناء نموده‌اند و به خاطر ندرت غیرعادل در حالت اجمال</w:t>
      </w:r>
      <w:r w:rsidR="009B3DE6">
        <w:rPr>
          <w:rStyle w:val="Char0"/>
          <w:rFonts w:hint="cs"/>
          <w:rtl/>
        </w:rPr>
        <w:t xml:space="preserve"> آن را </w:t>
      </w:r>
      <w:r w:rsidRPr="00707A87">
        <w:rPr>
          <w:rStyle w:val="Char0"/>
          <w:rFonts w:hint="cs"/>
          <w:rtl/>
        </w:rPr>
        <w:t>ذکر ننموده‌اند و نادر را همچون معدوم به شمار آورده‌اند و در کتب شناخت صحابه آن استثناها را تبیین نموده‌اند.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در کتاب</w:t>
      </w:r>
      <w:r w:rsidR="0020699B">
        <w:rPr>
          <w:rStyle w:val="Char0"/>
          <w:rFonts w:hint="cs"/>
          <w:rtl/>
        </w:rPr>
        <w:t xml:space="preserve"> (</w:t>
      </w:r>
      <w:r w:rsidRPr="00707A87">
        <w:rPr>
          <w:rStyle w:val="Char2"/>
          <w:rFonts w:hint="cs"/>
          <w:rtl/>
        </w:rPr>
        <w:t>اصول الفقه)</w:t>
      </w:r>
      <w:r w:rsidRPr="00707A87">
        <w:rPr>
          <w:rStyle w:val="Char0"/>
          <w:rFonts w:hint="cs"/>
          <w:rtl/>
        </w:rPr>
        <w:t xml:space="preserve"> موسوم به </w:t>
      </w:r>
      <w:r w:rsidRPr="00707A87">
        <w:rPr>
          <w:rStyle w:val="Char2"/>
          <w:rFonts w:hint="cs"/>
          <w:rtl/>
        </w:rPr>
        <w:t>«اجابه السائل شرح بقیه الآمل»</w:t>
      </w:r>
      <w:r w:rsidRPr="00707A87">
        <w:rPr>
          <w:rStyle w:val="Char0"/>
          <w:rFonts w:hint="cs"/>
          <w:rtl/>
        </w:rPr>
        <w:t xml:space="preserve"> می‌</w:t>
      </w:r>
      <w:r w:rsidRPr="00707A87">
        <w:rPr>
          <w:rStyle w:val="Char0"/>
          <w:rFonts w:hint="eastAsia"/>
          <w:rtl/>
        </w:rPr>
        <w:t>‌گوید</w:t>
      </w:r>
      <w:r w:rsidR="002F69C2">
        <w:rPr>
          <w:rStyle w:val="Char0"/>
          <w:rFonts w:hint="eastAsia"/>
          <w:rtl/>
        </w:rPr>
        <w:t>:</w:t>
      </w:r>
      <w:r w:rsidRPr="00707A87">
        <w:rPr>
          <w:rStyle w:val="Char0"/>
          <w:rFonts w:hint="eastAsia"/>
          <w:rtl/>
        </w:rPr>
        <w:t xml:space="preserve"> ائمه‌ی حدیث اگرچه به طو</w:t>
      </w:r>
      <w:r w:rsidRPr="00707A87">
        <w:rPr>
          <w:rStyle w:val="Char0"/>
          <w:rFonts w:hint="cs"/>
          <w:rtl/>
        </w:rPr>
        <w:t>ر</w:t>
      </w:r>
      <w:r w:rsidRPr="00707A87">
        <w:rPr>
          <w:rStyle w:val="Char0"/>
          <w:rFonts w:hint="eastAsia"/>
          <w:rtl/>
        </w:rPr>
        <w:t xml:space="preserve"> مطلق </w:t>
      </w:r>
      <w:r w:rsidRPr="00707A87">
        <w:rPr>
          <w:rStyle w:val="Char0"/>
          <w:rFonts w:hint="cs"/>
          <w:rtl/>
        </w:rPr>
        <w:t>همه‌ی صحابه را عادل دانسته‌اند و تبیین نموده</w:t>
      </w:r>
      <w:r w:rsidRPr="00707A87">
        <w:rPr>
          <w:rStyle w:val="Char0"/>
          <w:rFonts w:hint="eastAsia"/>
          <w:rtl/>
        </w:rPr>
        <w:t>‌اند که این اطلاق عام تخصیص‌یافته می‌باشد و</w:t>
      </w:r>
      <w:r w:rsidRPr="00707A87">
        <w:rPr>
          <w:rStyle w:val="Char0"/>
          <w:rFonts w:hint="cs"/>
          <w:rtl/>
        </w:rPr>
        <w:t xml:space="preserve"> </w:t>
      </w:r>
      <w:r w:rsidRPr="00707A87">
        <w:rPr>
          <w:rStyle w:val="Char0"/>
          <w:rFonts w:hint="eastAsia"/>
          <w:rtl/>
        </w:rPr>
        <w:t>جماعت</w:t>
      </w:r>
      <w:r w:rsidRPr="00707A87">
        <w:rPr>
          <w:rStyle w:val="Char0"/>
          <w:rFonts w:hint="cs"/>
          <w:rtl/>
        </w:rPr>
        <w:t xml:space="preserve">ی [از صحابه] مانند ولید بن عقبه و دیگران را </w:t>
      </w:r>
      <w:r w:rsidRPr="00707A87">
        <w:rPr>
          <w:rFonts w:ascii="Times New Roman" w:hAnsi="Times New Roman" w:cs="Times New Roman" w:hint="cs"/>
          <w:sz w:val="28"/>
          <w:szCs w:val="28"/>
          <w:rtl/>
          <w:lang w:bidi="fa-IR"/>
        </w:rPr>
        <w:t>–</w:t>
      </w:r>
      <w:r w:rsidRPr="00707A87">
        <w:rPr>
          <w:rStyle w:val="Char0"/>
          <w:rFonts w:hint="cs"/>
          <w:rtl/>
        </w:rPr>
        <w:t xml:space="preserve"> که سیدمحمد [هم] درتنقیح </w:t>
      </w:r>
      <w:r w:rsidRPr="00707A87">
        <w:rPr>
          <w:rFonts w:ascii="Times New Roman" w:hAnsi="Times New Roman" w:cs="Times New Roman" w:hint="cs"/>
          <w:sz w:val="28"/>
          <w:szCs w:val="28"/>
          <w:rtl/>
          <w:lang w:bidi="fa-IR"/>
        </w:rPr>
        <w:t>–</w:t>
      </w:r>
      <w:r w:rsidRPr="00707A87">
        <w:rPr>
          <w:rStyle w:val="Char0"/>
          <w:rFonts w:hint="cs"/>
          <w:rtl/>
        </w:rPr>
        <w:t xml:space="preserve"> ما بر آن شرحی افزوده‌ایم </w:t>
      </w:r>
      <w:r w:rsidRPr="00707A87">
        <w:rPr>
          <w:rFonts w:ascii="Times New Roman" w:hAnsi="Times New Roman" w:cs="Times New Roman" w:hint="cs"/>
          <w:sz w:val="28"/>
          <w:szCs w:val="28"/>
          <w:rtl/>
          <w:lang w:bidi="fa-IR"/>
        </w:rPr>
        <w:t>–</w:t>
      </w:r>
      <w:r w:rsidRPr="00707A87">
        <w:rPr>
          <w:rStyle w:val="Char0"/>
          <w:rFonts w:hint="cs"/>
          <w:rtl/>
        </w:rPr>
        <w:t xml:space="preserve"> آن</w:t>
      </w:r>
      <w:r w:rsidR="00FB0D76" w:rsidRPr="00707A87">
        <w:rPr>
          <w:rStyle w:val="Char0"/>
          <w:rFonts w:hint="cs"/>
          <w:rtl/>
        </w:rPr>
        <w:t xml:space="preserve"> </w:t>
      </w:r>
      <w:r w:rsidRPr="00707A87">
        <w:rPr>
          <w:rStyle w:val="Char0"/>
          <w:rFonts w:hint="cs"/>
          <w:rtl/>
        </w:rPr>
        <w:t xml:space="preserve">را بیان نموده است </w:t>
      </w:r>
      <w:r w:rsidRPr="00707A87">
        <w:rPr>
          <w:rFonts w:ascii="Times New Roman" w:hAnsi="Times New Roman" w:cs="Times New Roman" w:hint="cs"/>
          <w:sz w:val="28"/>
          <w:szCs w:val="28"/>
          <w:rtl/>
          <w:lang w:bidi="fa-IR"/>
        </w:rPr>
        <w:t>–</w:t>
      </w:r>
      <w:r w:rsidRPr="00707A87">
        <w:rPr>
          <w:rStyle w:val="Char0"/>
          <w:rFonts w:hint="cs"/>
          <w:rtl/>
        </w:rPr>
        <w:t xml:space="preserve"> از</w:t>
      </w:r>
      <w:r w:rsidR="006318F3" w:rsidRPr="00707A87">
        <w:rPr>
          <w:rStyle w:val="Char0"/>
          <w:rFonts w:hint="cs"/>
          <w:rtl/>
        </w:rPr>
        <w:t xml:space="preserve"> آن‌ها </w:t>
      </w:r>
      <w:r w:rsidRPr="00707A87">
        <w:rPr>
          <w:rStyle w:val="Char0"/>
          <w:rFonts w:hint="cs"/>
          <w:rtl/>
        </w:rPr>
        <w:t>استثناء و اخراج نموده است، اما ادله بر عدالت صحابه بسیار فراوان است که ما در [توضیح] آیات و احادیثی [در این زمینه] ذکر کرده</w:t>
      </w:r>
      <w:r w:rsidRPr="00707A87">
        <w:rPr>
          <w:rStyle w:val="Char0"/>
          <w:rFonts w:hint="eastAsia"/>
          <w:rtl/>
        </w:rPr>
        <w:t>‌</w:t>
      </w:r>
      <w:r w:rsidRPr="00707A87">
        <w:rPr>
          <w:rStyle w:val="Char0"/>
          <w:rFonts w:hint="cs"/>
          <w:rtl/>
        </w:rPr>
        <w:t xml:space="preserve">ایم و بدان آنچه ما [در این زمینه] ترجیح می‌دهیم اینکه اصل بر عدالت صحابه است مگر آنکه ارتکاب به فسق آشکار شده باشد و آنان کما </w:t>
      </w:r>
      <w:r w:rsidRPr="009B3DE6">
        <w:rPr>
          <w:rStyle w:val="Char0"/>
          <w:rFonts w:hint="cs"/>
          <w:rtl/>
        </w:rPr>
        <w:t>اینکه از شعر زید بن علی استنباط می‌شد اندکند، و امامان اهل بیت نیز چنین باوری دارند همچنانکه سید محمّد در «العواصم» و «التنقیح» ذکر کرده است محدثین هم</w:t>
      </w:r>
      <w:r w:rsidRPr="00707A87">
        <w:rPr>
          <w:rStyle w:val="Char0"/>
          <w:rFonts w:hint="cs"/>
          <w:rtl/>
        </w:rPr>
        <w:t xml:space="preserve"> دارای چنین دیدگاه می‌باشند.</w:t>
      </w:r>
      <w:r w:rsidRPr="00707A87">
        <w:rPr>
          <w:rStyle w:val="Char0"/>
          <w:vertAlign w:val="superscript"/>
          <w:rtl/>
        </w:rPr>
        <w:footnoteReference w:id="665"/>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می‌گویم [نگارنده] با [ذکر] مثال صورت [مسأله] نمایان و معلوم می‌گردد، مثلاً چنانچه شما بگوئید</w:t>
      </w:r>
      <w:r w:rsidR="002F69C2">
        <w:rPr>
          <w:rStyle w:val="Char0"/>
          <w:rFonts w:hint="cs"/>
          <w:rtl/>
        </w:rPr>
        <w:t>:</w:t>
      </w:r>
      <w:r w:rsidRPr="00707A87">
        <w:rPr>
          <w:rStyle w:val="Char0"/>
          <w:rFonts w:hint="cs"/>
          <w:rtl/>
        </w:rPr>
        <w:t xml:space="preserve"> «همه‌ی مردم سودان پاک می‌باشند» به این معنی نیست که اگر شما در [طول] زندگی خود با یک نفر سودانی شرور یا ناپاک برخورد کردید این قاعده در مورد همه سودانیان نقض شده است، و هر قاعده‌ای دارای استثناهایی می‌باشد و جز از نظر افراط‌ورزان این مسأله بی‌ایراد و پذیرفتنی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مثال دیگر چنانچه کسی بگوید</w:t>
      </w:r>
      <w:r w:rsidR="002F69C2">
        <w:rPr>
          <w:rStyle w:val="Char0"/>
          <w:rFonts w:hint="cs"/>
          <w:rtl/>
        </w:rPr>
        <w:t>:</w:t>
      </w:r>
      <w:r w:rsidR="0020699B">
        <w:rPr>
          <w:rStyle w:val="Char0"/>
          <w:rFonts w:hint="cs"/>
          <w:rtl/>
        </w:rPr>
        <w:t xml:space="preserve"> (</w:t>
      </w:r>
      <w:r w:rsidRPr="00707A87">
        <w:rPr>
          <w:rStyle w:val="Char0"/>
          <w:rFonts w:hint="cs"/>
          <w:rtl/>
        </w:rPr>
        <w:t>همه مردم الجزایر بخشنده‌اند) اگر مثلاً به هر دلیل با دو یا سه نفر بخیل برخورد نمود که از این قاعده خارج شده بودند به معنی این نیست که قاعده مذکور در مورد تمام مردم الجزایر منتفی است، [بلکه اصل قاعده با حکم خود باقی است ولی چند نفر از آن قاعده استثناء شده‌اند</w:t>
      </w:r>
      <w:r w:rsidR="00DA0B28" w:rsidRPr="00707A87">
        <w:rPr>
          <w:rStyle w:val="Char0"/>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شکل متعصبین اهل سنت هم اینکه آنان تصور می‌نمایند که خروج یک نفر صحابه از قاعده عدالت بر عدالت [تمام صحابه] تأثیر می‌گذارد، برای مفهوم عدالت از روی جهل و نادانی تعصب می‌ورزند و نص شرعی وارد نموده وچه بسا آن</w:t>
      </w:r>
      <w:r w:rsidR="00FB0D76" w:rsidRPr="00707A87">
        <w:rPr>
          <w:rStyle w:val="Char0"/>
          <w:rFonts w:hint="cs"/>
          <w:rtl/>
        </w:rPr>
        <w:t xml:space="preserve"> </w:t>
      </w:r>
      <w:r w:rsidRPr="00707A87">
        <w:rPr>
          <w:rStyle w:val="Char0"/>
          <w:rFonts w:hint="cs"/>
          <w:rtl/>
        </w:rPr>
        <w:t>را پذیرفته و لیکن معنا و محتوای آن</w:t>
      </w:r>
      <w:r w:rsidR="00FB0D76" w:rsidRPr="00707A87">
        <w:rPr>
          <w:rStyle w:val="Char0"/>
          <w:rFonts w:hint="cs"/>
          <w:rtl/>
        </w:rPr>
        <w:t xml:space="preserve"> </w:t>
      </w:r>
      <w:r w:rsidRPr="00707A87">
        <w:rPr>
          <w:rStyle w:val="Char0"/>
          <w:rFonts w:hint="cs"/>
          <w:rtl/>
        </w:rPr>
        <w:t>را تعطیل می‌نمایند علیرغم تهدید و وعده‌دادن پیامبر نسبت به اهل جهنم و عذاب‌بودن آن صحابی آن</w:t>
      </w:r>
      <w:r w:rsidR="00FB0D76" w:rsidRPr="00707A87">
        <w:rPr>
          <w:rStyle w:val="Char0"/>
          <w:rFonts w:hint="cs"/>
          <w:rtl/>
        </w:rPr>
        <w:t xml:space="preserve"> </w:t>
      </w:r>
      <w:r w:rsidRPr="00707A87">
        <w:rPr>
          <w:rStyle w:val="Char0"/>
          <w:rFonts w:hint="cs"/>
          <w:rtl/>
        </w:rPr>
        <w:t>را از عدالت خارج نمی‌سازند!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w:t>
      </w:r>
      <w:r w:rsidR="006318F3" w:rsidRPr="00707A87">
        <w:rPr>
          <w:rStyle w:val="Char0"/>
          <w:rFonts w:hint="cs"/>
          <w:rtl/>
        </w:rPr>
        <w:t xml:space="preserve"> این‌ها </w:t>
      </w:r>
      <w:r w:rsidRPr="00707A87">
        <w:rPr>
          <w:rStyle w:val="Char0"/>
          <w:rFonts w:hint="cs"/>
          <w:rtl/>
        </w:rPr>
        <w:t>با این عمل خود چنین تصور می‌کنند که کار نیکی انجام می‌دهند و متوجه نیستند که چه جرمی نسبت به اصحاب رسول خدا مرتکب شده‌اند.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به علت تعصب و کج‌فهمی در برابر حقایق آشکار، بدگویان نسبت به صحابه راه و گریزی برای سوءاستفاده </w:t>
      </w:r>
      <w:r w:rsidRPr="00707A87">
        <w:rPr>
          <w:rFonts w:ascii="Times New Roman" w:hAnsi="Times New Roman" w:cs="Times New Roman" w:hint="cs"/>
          <w:sz w:val="28"/>
          <w:szCs w:val="28"/>
          <w:rtl/>
          <w:lang w:bidi="fa-IR"/>
        </w:rPr>
        <w:t>–</w:t>
      </w:r>
      <w:r w:rsidRPr="00707A87">
        <w:rPr>
          <w:rStyle w:val="Char0"/>
          <w:rFonts w:hint="cs"/>
          <w:rtl/>
        </w:rPr>
        <w:t xml:space="preserve"> و انتساب عمل فاسقین به نیکوکاران </w:t>
      </w:r>
      <w:r w:rsidRPr="00707A87">
        <w:rPr>
          <w:rFonts w:ascii="Times New Roman" w:hAnsi="Times New Roman" w:cs="Times New Roman" w:hint="cs"/>
          <w:sz w:val="28"/>
          <w:szCs w:val="28"/>
          <w:rtl/>
          <w:lang w:bidi="fa-IR"/>
        </w:rPr>
        <w:t>–</w:t>
      </w:r>
      <w:r w:rsidRPr="00707A87">
        <w:rPr>
          <w:rStyle w:val="Char0"/>
          <w:rFonts w:hint="cs"/>
          <w:rtl/>
        </w:rPr>
        <w:t xml:space="preserve"> یافته‌اند.</w:t>
      </w:r>
    </w:p>
    <w:p w:rsidR="00253BB0" w:rsidRPr="009B3DE6" w:rsidRDefault="00253BB0" w:rsidP="00707A87">
      <w:pPr>
        <w:pStyle w:val="StyleComplexBLotus12ptJustifiedFirstline05cmCharCharCharCharCharCharCharCharCharCharChar"/>
        <w:spacing w:line="240" w:lineRule="auto"/>
        <w:rPr>
          <w:rStyle w:val="Char0"/>
          <w:spacing w:val="-2"/>
          <w:rtl/>
        </w:rPr>
      </w:pPr>
      <w:r w:rsidRPr="009B3DE6">
        <w:rPr>
          <w:rStyle w:val="Char0"/>
          <w:rFonts w:hint="cs"/>
          <w:spacing w:val="-2"/>
          <w:rtl/>
        </w:rPr>
        <w:t xml:space="preserve">اهل سنت و جماعت [در] وسط دو طرف افراط و تفریط قرار گرفته‌اند، نسبت به صحابه پیامبر و مادران مؤمنین </w:t>
      </w:r>
      <w:r w:rsidRPr="009B3DE6">
        <w:rPr>
          <w:rStyle w:val="Char2"/>
          <w:rFonts w:hint="cs"/>
          <w:spacing w:val="-2"/>
          <w:rtl/>
        </w:rPr>
        <w:t>[امهات المؤمنین]</w:t>
      </w:r>
      <w:r w:rsidRPr="009B3DE6">
        <w:rPr>
          <w:rStyle w:val="Char0"/>
          <w:rFonts w:hint="cs"/>
          <w:spacing w:val="-2"/>
          <w:rtl/>
        </w:rPr>
        <w:t xml:space="preserve"> بدگوئی را روا نمی‌دارند، ولیکن درباره‌ی افرادی که حق هم‌صحبتی [با پیامبر] را رعایت نکرده‌اند نیز اعتراف می‌نمایند.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[برای توضیح بیشتر مفهوم عدالت] به مثال زنده</w:t>
      </w:r>
      <w:r w:rsidRPr="00707A87">
        <w:rPr>
          <w:rStyle w:val="Char0"/>
          <w:rFonts w:hint="eastAsia"/>
          <w:rtl/>
        </w:rPr>
        <w:t>‌</w:t>
      </w:r>
      <w:r w:rsidRPr="00707A87">
        <w:rPr>
          <w:rStyle w:val="Char0"/>
          <w:rFonts w:hint="cs"/>
          <w:rtl/>
        </w:rPr>
        <w:t>ی [تاریخی و واقعی] اشاره می‌کنیم بخاری از عبدالله بن عمرو</w:t>
      </w:r>
      <w:r w:rsidR="007D18AE" w:rsidRPr="00707A87">
        <w:rPr>
          <w:rStyle w:val="Char0"/>
          <w:rFonts w:cs="CTraditional Arabic" w:hint="cs"/>
          <w:rtl/>
        </w:rPr>
        <w:t>س</w:t>
      </w:r>
      <w:r w:rsidRPr="00707A87">
        <w:rPr>
          <w:rStyle w:val="Char0"/>
          <w:rFonts w:hint="cs"/>
          <w:rtl/>
        </w:rPr>
        <w:t xml:space="preserve"> روایت نموده است، مردم به نام کرکره که مسئول نگهداری کالاهای [جنگی و مالی] پیامبر بود بمرد پیامبر فرمود او در آتش [جهنم] است، پس برفتند تا او را ببینند او را در مصیبت و تنگنا دیدند حافظ ابن حجر می‌گوید</w:t>
      </w:r>
      <w:r w:rsidR="002F69C2">
        <w:rPr>
          <w:rStyle w:val="Char0"/>
          <w:rFonts w:hint="cs"/>
          <w:rtl/>
        </w:rPr>
        <w:t>:</w:t>
      </w:r>
      <w:r w:rsidR="0020699B">
        <w:rPr>
          <w:rStyle w:val="Char0"/>
          <w:rFonts w:hint="cs"/>
          <w:rtl/>
        </w:rPr>
        <w:t xml:space="preserve"> (</w:t>
      </w:r>
      <w:r w:rsidRPr="00707A87">
        <w:rPr>
          <w:rStyle w:val="Char0"/>
          <w:rFonts w:hint="cs"/>
          <w:rtl/>
        </w:rPr>
        <w:t>اینکه پیامبر می‌فرماید در او در آتش است» یعنی بر معصیت خود عذاب داده می‌شود یا منظور این است اگر خداوند او را نبخشاید در آتش است می‌گویم [نویسنده] سخن حافظ [ابن حجر] زیبا و درست است، ومادر بحث خود از عدالت درباره‌ی [عدالت] آخرت صحبت نمی‌کنیم، چون خداوند به آخرت آگاه است، چه بسا انسان در دنیا مستحق عقاب یا حد باشد اما نزد خداوند مغفور و مورد غفران قرار گرفته باشد و بخشش و شکنجه او در دست [قدرت] خداوند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سخن پیامبر [در حدیث مذکور] همچنانکه ابن حجر گفته است، احتمال دارد اینکه کرکره اهل جهنم باشد و به خاطر سزای کردارش به عذاب دچار گردد و احتمال دارد اگر خداوند او را نبخشاید مستحق عذاب باشد. و هر احتمال [ممکن] چیزی از مسأله را تغییر نمی‌دهد و سخن ما درباره‌ی عدالت مربوط به دنیاست نه آخرت.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روا نیست که انسان با استناد به سخن ابن حجر نص [روایت] را تعطیل نماید و کسی را بر مبنای نص [صریح] پیامبر مستحق دخول آتش جهنم گردیده باشد به عادل‌بودن وی حکم نماید، پس چه کسی می‌تواند جسارت نماید کسی را که پیامبر قبل از مرگش گواهی دخول آتش وی را تأیید نموده باشد او را به عنوان عادل به شمار آورد!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 متعصبین [در این رابطه] دو گروه‌اند، گروهی برای ذات عدالت [صحابه] بدون [توجه به] نص وارده تعصب و جانبداری می‌نمایند، و [امثال] کرکره را با وعده‌ی دخولش در آتش [هم] عادل به شمار می‌آورند، و گروهی دیگر هم از آرزو و هوی خویش جانبداری ‌نموده تمام صحابه را کرکره [غیر عادل] به شمار می‌آورند. اما صاحبان انصاف بدون هیچ گونه افراط و تفریط ارزش هر صحابه را در جای خود رعایت می‌کنند. و می‌گویند کرکره نمونه‌ای از صحابه می‌باشد به دلیل فسق ظاهری از عدالت سیره خارج شده ‌است لذا به آنچه پیامبر</w:t>
      </w:r>
      <w:r w:rsidR="007D18AE" w:rsidRPr="00707A87">
        <w:rPr>
          <w:rStyle w:val="Char0"/>
          <w:rFonts w:cs="CTraditional Arabic" w:hint="cs"/>
          <w:rtl/>
        </w:rPr>
        <w:t xml:space="preserve"> ج</w:t>
      </w:r>
      <w:r w:rsidRPr="00707A87">
        <w:rPr>
          <w:rStyle w:val="Char0"/>
          <w:rFonts w:hint="cs"/>
          <w:rtl/>
        </w:rPr>
        <w:t xml:space="preserve"> به آن خبر داده است استحقاق یافته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مردی که خودکشی کرد</w:t>
      </w:r>
      <w:r w:rsidR="002F69C2">
        <w:rPr>
          <w:rStyle w:val="Char0"/>
          <w:rFonts w:hint="cs"/>
          <w:rtl/>
        </w:rPr>
        <w:t>:</w:t>
      </w:r>
      <w:r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مسلم در صحیح خود از جابر بن سمره</w:t>
      </w:r>
      <w:r w:rsidR="007D18AE" w:rsidRPr="00707A87">
        <w:rPr>
          <w:rStyle w:val="Char0"/>
          <w:rFonts w:cs="CTraditional Arabic" w:hint="cs"/>
          <w:rtl/>
        </w:rPr>
        <w:t>س</w:t>
      </w:r>
      <w:r w:rsidRPr="00707A87">
        <w:rPr>
          <w:rStyle w:val="Char0"/>
          <w:rFonts w:hint="cs"/>
          <w:rtl/>
        </w:rPr>
        <w:t xml:space="preserve"> نقل کرده است</w:t>
      </w:r>
      <w:r w:rsidR="002F69C2">
        <w:rPr>
          <w:rStyle w:val="Char0"/>
          <w:rFonts w:hint="cs"/>
          <w:rtl/>
        </w:rPr>
        <w:t>:</w:t>
      </w:r>
      <w:r w:rsidR="0020699B">
        <w:rPr>
          <w:rStyle w:val="Char0"/>
          <w:rFonts w:hint="cs"/>
          <w:rtl/>
        </w:rPr>
        <w:t xml:space="preserve"> (</w:t>
      </w:r>
      <w:r w:rsidRPr="00707A87">
        <w:rPr>
          <w:rStyle w:val="Char0"/>
          <w:rFonts w:hint="cs"/>
          <w:rtl/>
        </w:rPr>
        <w:t>مردی را که با تیر خودکشی کرده بود نزد پیامبر آوردند بر وی نماز [میّت] اقامه ننمود.</w:t>
      </w:r>
      <w:r w:rsidRPr="00707A87">
        <w:rPr>
          <w:rStyle w:val="Char0"/>
          <w:vertAlign w:val="superscript"/>
          <w:rtl/>
        </w:rPr>
        <w:footnoteReference w:id="666"/>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انتحار از گناهان کبیره است، و این مرد بر این گناه کبیره مرده است و به همین علت پیامبر بر او نماز به جای نیاورده است، و ما گرچه بر بهشتی و یا جهنمی‌بودن وی قطعیّت و جزم نمی‌نمائیم زیرا این مسأله مربوط به علم خداوند است، چه بسا خداوند او را ببخشاید یا او را مورد عذاب قرار دهد ولی قطعیت و جزم می‌نمائیم که او بر غیر عدالت از دنیا برفته است، و صحابه‌ی پیامبر مجموعاً عادل‌اند لیکن این عادل‌بودن همه به معنی این نیست تک‌تک</w:t>
      </w:r>
      <w:r w:rsidR="006318F3" w:rsidRPr="00707A87">
        <w:rPr>
          <w:rStyle w:val="Char0"/>
          <w:rFonts w:hint="cs"/>
          <w:rtl/>
        </w:rPr>
        <w:t xml:space="preserve"> آن‌ها </w:t>
      </w:r>
      <w:r w:rsidRPr="00707A87">
        <w:rPr>
          <w:rStyle w:val="Char0"/>
          <w:rFonts w:hint="cs"/>
          <w:rtl/>
        </w:rPr>
        <w:t xml:space="preserve">به علت ارتکاب هیچ گونه عملی از مسیر عدالت خارج نشده‌اند.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شیعه‌ی اثنا عشری زیاده‌روی نموده‌اند به خاطر برخی افراد بدون توجه به نصوص قرآن و سنت که مجموع صحابه را ستایش می‌نمایند عدالت مجموع صحابه را مورد نکوهش قرار داده‌اند و از طرف دیگر متعصبین از اهل سنت هم خارج‌شدن از این ستایش را با وجود فسق ظاهر و دلیل شرعی هم اجازه نداده‌اند، و برای دفاع از قاعده‌ی عدالت به تأویل عمل صحابیانی پرداخته‌اند که در هم‌صحبتی پیامبر </w:t>
      </w:r>
      <w:r w:rsidRPr="00707A87">
        <w:rPr>
          <w:rFonts w:ascii="Times New Roman" w:hAnsi="Times New Roman" w:cs="Times New Roman" w:hint="cs"/>
          <w:sz w:val="28"/>
          <w:szCs w:val="28"/>
          <w:rtl/>
          <w:lang w:bidi="fa-IR"/>
        </w:rPr>
        <w:t>–</w:t>
      </w:r>
      <w:r w:rsidRPr="00707A87">
        <w:rPr>
          <w:rStyle w:val="Char0"/>
          <w:rFonts w:hint="cs"/>
          <w:rtl/>
        </w:rPr>
        <w:t xml:space="preserve"> اسائه هم‌صحبتی داشته‌اند، و</w:t>
      </w:r>
      <w:r w:rsidR="007B4D5B">
        <w:rPr>
          <w:rStyle w:val="Char0"/>
          <w:rFonts w:hint="cs"/>
          <w:rtl/>
        </w:rPr>
        <w:t xml:space="preserve"> هردو </w:t>
      </w:r>
      <w:r w:rsidRPr="00707A87">
        <w:rPr>
          <w:rStyle w:val="Char0"/>
          <w:rFonts w:hint="cs"/>
          <w:rtl/>
        </w:rPr>
        <w:t>گروه از عدالت گفته‌اند اما در کلامشان عدالت وجود ندارد بلکه سخنشان افراط و تفریط است که مورد رضایت خداوند نمی‌باشد. و ما بر این باوریم آنکه نسبت به بدکردار حسن‌ظن داشته است از کسی که انسان صالح را به تهمت و سوءظن مورد اتهام قرار می‌دهد بهتر است و این دو با هم تفاوت دارند.</w:t>
      </w:r>
    </w:p>
    <w:p w:rsidR="00253BB0" w:rsidRPr="00707A87" w:rsidRDefault="00253BB0" w:rsidP="00707A87">
      <w:pPr>
        <w:pStyle w:val="aa"/>
        <w:rPr>
          <w:rtl/>
        </w:rPr>
      </w:pPr>
      <w:bookmarkStart w:id="122" w:name="_Toc437418485"/>
      <w:r w:rsidRPr="00707A87">
        <w:rPr>
          <w:rFonts w:hint="cs"/>
          <w:rtl/>
        </w:rPr>
        <w:t>چه چیزی در آن</w:t>
      </w:r>
      <w:r w:rsidR="00FB0D76" w:rsidRPr="00707A87">
        <w:rPr>
          <w:rFonts w:hint="eastAsia"/>
          <w:rtl/>
        </w:rPr>
        <w:t>‌</w:t>
      </w:r>
      <w:r w:rsidRPr="00707A87">
        <w:rPr>
          <w:rFonts w:hint="cs"/>
          <w:rtl/>
        </w:rPr>
        <w:t>سوی طرح موضوع عدالت [نهفته ] است؟</w:t>
      </w:r>
      <w:bookmarkEnd w:id="122"/>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چون علمای شیعه‌ی اثناعشری موضوع عدالت صحابه را مطرح می‌نمایند منظورشان اعرابیانی نیست که مسلمان شده و گذر زمان او را اغفال نموده یا صحاب</w:t>
      </w:r>
      <w:r w:rsidR="00F81398" w:rsidRPr="00707A87">
        <w:rPr>
          <w:rStyle w:val="Char0"/>
          <w:rFonts w:hint="cs"/>
          <w:rtl/>
        </w:rPr>
        <w:t>ی</w:t>
      </w:r>
      <w:r w:rsidRPr="00707A87">
        <w:rPr>
          <w:rStyle w:val="Char0"/>
          <w:rFonts w:hint="cs"/>
          <w:rtl/>
        </w:rPr>
        <w:t>ه‌ای مانند غامدیه نیست که مرتکب زنا شده و سپس با درخواست اجرای حد بر خود به آن اعتراف نمود تا از آن پاک گردد، و با پاکی از گناهان از دنیا برود و خداوند او را ببخشاید</w:t>
      </w:r>
      <w:r w:rsidRPr="00707A87">
        <w:rPr>
          <w:rStyle w:val="Char0"/>
          <w:vertAlign w:val="superscript"/>
          <w:rtl/>
        </w:rPr>
        <w:footnoteReference w:id="667"/>
      </w:r>
      <w:r w:rsidRPr="00707A87">
        <w:rPr>
          <w:rStyle w:val="Char0"/>
          <w:rFonts w:hint="cs"/>
          <w:rtl/>
        </w:rPr>
        <w:t xml:space="preserve"> و هم‌چنین منظورشان </w:t>
      </w:r>
      <w:r w:rsidR="00F81398" w:rsidRPr="00707A87">
        <w:rPr>
          <w:rStyle w:val="Char0"/>
          <w:rFonts w:hint="cs"/>
          <w:rtl/>
        </w:rPr>
        <w:t>ح</w:t>
      </w:r>
      <w:r w:rsidRPr="00707A87">
        <w:rPr>
          <w:rStyle w:val="Char0"/>
          <w:rFonts w:hint="cs"/>
          <w:rtl/>
        </w:rPr>
        <w:t xml:space="preserve">اطب بن ابی‌بلتعه نیست که راز ورود پیامبر به مکه را به </w:t>
      </w:r>
      <w:r w:rsidR="00F81398" w:rsidRPr="00707A87">
        <w:rPr>
          <w:rStyle w:val="Char0"/>
          <w:rFonts w:hint="cs"/>
          <w:rtl/>
        </w:rPr>
        <w:t>علت</w:t>
      </w:r>
      <w:r w:rsidRPr="00707A87">
        <w:rPr>
          <w:rStyle w:val="Char0"/>
          <w:rFonts w:hint="cs"/>
          <w:rtl/>
        </w:rPr>
        <w:t xml:space="preserve"> ترس </w:t>
      </w:r>
      <w:r w:rsidR="00F81398" w:rsidRPr="00707A87">
        <w:rPr>
          <w:rStyle w:val="Char0"/>
          <w:rFonts w:hint="cs"/>
          <w:rtl/>
        </w:rPr>
        <w:t>بر</w:t>
      </w:r>
      <w:r w:rsidRPr="00707A87">
        <w:rPr>
          <w:rStyle w:val="Char0"/>
          <w:rFonts w:hint="cs"/>
          <w:rtl/>
        </w:rPr>
        <w:t xml:space="preserve"> خانواده خود در آنجا فاش ساخت و به امید اینکه او در میان قریش هم محبوبیتی داشته باشد تا از خانواده‌اش نگه‌داری نمایند، و پیامبر بعد از سرزنش او را عفو نمود و عمر بن خطاب را از تعرض و حمله به وی منع نمود.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ولیکن هدف شیعه از طرح عدالت صحابه، [نکوهش] بزرگان صحابه از قبیل ابوبکر، عمر، عثمان، طلحه، زبیر، عائشه و سایرین است، و با شکستن دیوار عدالت می‌خواهند مقدمه ی ضربه به این بزرگان را فراهم نمایند، و با شکستن دیوار و جواز طعن در یکی از صحابیان می‌توانند به برجسته‌ترین صحابه هم اسائه ادب نمایند، و علی‌الخصوص اگر این نکوهش و دشنام تحت نام اعتدال یا بررسی علمی باشد [مسأله مقداری آسانتر است</w:t>
      </w:r>
      <w:r w:rsidR="00DA0B28" w:rsidRPr="00707A87">
        <w:rPr>
          <w:rStyle w:val="Char0"/>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آنچه من در طول خواندن و مطالعه کتب دو فرقه از آن درشگفتم اینکه علمای شیعه قول به عدالت صحابه را انکار می‌نمایند، و</w:t>
      </w:r>
      <w:r w:rsidR="009B3DE6">
        <w:rPr>
          <w:rStyle w:val="Char0"/>
          <w:rFonts w:hint="cs"/>
          <w:rtl/>
        </w:rPr>
        <w:t xml:space="preserve"> آن را </w:t>
      </w:r>
      <w:r w:rsidRPr="00707A87">
        <w:rPr>
          <w:rStyle w:val="Char0"/>
          <w:rFonts w:hint="cs"/>
          <w:rtl/>
        </w:rPr>
        <w:t>بزرگتر از حجم طبیعی آن بزرگنمائی می‌نمایند، و در حالیکه فراموش می‌کنند که اصل در [هر فرد] مسلمان عدالت است، و صحابه فقط اهل اسلام و ایمان تنها به شمار نمی‌آیند بلکه از جانب خداوند تزکیه و مزکّی گردیده‌اند.</w:t>
      </w:r>
    </w:p>
    <w:p w:rsidR="00FB0D76"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اگر کسی ادّعا نماید که یک دلیل بر عدالت صحابه یافت نمی‌شود در مقابل نکته‌ای که ما ذکر کردیم -</w:t>
      </w:r>
      <w:r w:rsidR="002F69C2">
        <w:rPr>
          <w:rStyle w:val="Char0"/>
          <w:rFonts w:hint="cs"/>
          <w:rtl/>
        </w:rPr>
        <w:t>:</w:t>
      </w:r>
      <w:r w:rsidRPr="00707A87">
        <w:rPr>
          <w:rStyle w:val="Char0"/>
          <w:rFonts w:hint="cs"/>
          <w:rtl/>
        </w:rPr>
        <w:t xml:space="preserve"> که اصل در عمل مسلمان عدالت است </w:t>
      </w:r>
      <w:r w:rsidRPr="00707A87">
        <w:rPr>
          <w:rFonts w:ascii="Times New Roman" w:hAnsi="Times New Roman" w:cs="Times New Roman" w:hint="cs"/>
          <w:sz w:val="28"/>
          <w:szCs w:val="28"/>
          <w:rtl/>
          <w:lang w:bidi="fa-IR"/>
        </w:rPr>
        <w:t>–</w:t>
      </w:r>
      <w:r w:rsidRPr="00707A87">
        <w:rPr>
          <w:rStyle w:val="Char0"/>
          <w:rFonts w:hint="cs"/>
          <w:rtl/>
        </w:rPr>
        <w:t xml:space="preserve"> عاجز می‌ماند و هر کس عدالت هر فرد مسلمانی را مورد نکوهش قرار دهد می‌بایست دلیل اثبات</w:t>
      </w:r>
      <w:r w:rsidR="009B3DE6">
        <w:rPr>
          <w:rStyle w:val="Char0"/>
          <w:rFonts w:hint="cs"/>
          <w:rtl/>
        </w:rPr>
        <w:t xml:space="preserve"> آن را </w:t>
      </w:r>
      <w:r w:rsidRPr="00707A87">
        <w:rPr>
          <w:rStyle w:val="Char0"/>
          <w:rFonts w:hint="cs"/>
          <w:rtl/>
        </w:rPr>
        <w:t xml:space="preserve">بیان نماید. پس بر چه مبنایی درخواست اثبات عدالت صحابه می‌نمایند؟! شیخ و بزرگ شیعه طوسی در کتاب </w:t>
      </w:r>
      <w:r w:rsidRPr="00707A87">
        <w:rPr>
          <w:rStyle w:val="Char2"/>
          <w:rFonts w:hint="cs"/>
          <w:rtl/>
        </w:rPr>
        <w:t xml:space="preserve">«الخلاف» </w:t>
      </w:r>
      <w:r w:rsidRPr="00707A87">
        <w:rPr>
          <w:rStyle w:val="Char0"/>
          <w:rFonts w:hint="cs"/>
          <w:rtl/>
        </w:rPr>
        <w:t>می‌گوید</w:t>
      </w:r>
      <w:r w:rsidR="002F69C2">
        <w:rPr>
          <w:rStyle w:val="Char0"/>
          <w:rFonts w:hint="cs"/>
          <w:rtl/>
        </w:rPr>
        <w:t>:</w:t>
      </w:r>
      <w:r w:rsidRPr="00707A87">
        <w:rPr>
          <w:rStyle w:val="Char0"/>
          <w:rFonts w:hint="cs"/>
          <w:rtl/>
        </w:rPr>
        <w:t xml:space="preserve"> اصل در مسلمان عدالت است و فسق بر او عارضی است، [اثبات آن] نیازمند دلیل است</w:t>
      </w:r>
      <w:r w:rsidRPr="00707A87">
        <w:rPr>
          <w:rStyle w:val="Char0"/>
          <w:vertAlign w:val="superscript"/>
          <w:rtl/>
        </w:rPr>
        <w:footnoteReference w:id="668"/>
      </w:r>
      <w:r w:rsidRPr="00707A87">
        <w:rPr>
          <w:rStyle w:val="Char0"/>
          <w:rFonts w:hint="cs"/>
          <w:rtl/>
        </w:rPr>
        <w:t>، و این نزد</w:t>
      </w:r>
      <w:r w:rsidR="009E06B9" w:rsidRPr="00707A87">
        <w:rPr>
          <w:rStyle w:val="Char0"/>
          <w:rFonts w:hint="cs"/>
          <w:rtl/>
        </w:rPr>
        <w:t xml:space="preserve"> هر مسلمانی بدیهی و آشکار است ونیازمند استدلال </w:t>
      </w:r>
      <w:r w:rsidRPr="00707A87">
        <w:rPr>
          <w:rStyle w:val="Char0"/>
          <w:rFonts w:hint="cs"/>
          <w:rtl/>
        </w:rPr>
        <w:t>نیست.</w:t>
      </w:r>
    </w:p>
    <w:p w:rsidR="009B3DE6" w:rsidRPr="00707A87" w:rsidRDefault="009B3DE6" w:rsidP="00707A87">
      <w:pPr>
        <w:pStyle w:val="StyleComplexBLotus12ptJustifiedFirstline05cmCharCharCharCharCharCharCharCharCharCharChar"/>
        <w:spacing w:line="240" w:lineRule="auto"/>
        <w:rPr>
          <w:rStyle w:val="Char0"/>
          <w:rtl/>
        </w:rPr>
        <w:sectPr w:rsidR="009B3DE6" w:rsidRPr="00707A87" w:rsidSect="00FB0D76">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253BB0" w:rsidRPr="00707A87" w:rsidRDefault="00253BB0" w:rsidP="00707A87">
      <w:pPr>
        <w:pStyle w:val="a0"/>
        <w:rPr>
          <w:rtl/>
        </w:rPr>
      </w:pPr>
      <w:bookmarkStart w:id="123" w:name="_Toc437418486"/>
      <w:r w:rsidRPr="00707A87">
        <w:rPr>
          <w:rFonts w:hint="cs"/>
          <w:rtl/>
        </w:rPr>
        <w:t>عدالت صحابه محال است و عدالت مراجع تقلید بدون شک و تردید است!!</w:t>
      </w:r>
      <w:bookmarkEnd w:id="123"/>
    </w:p>
    <w:p w:rsidR="009E06B9"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خداوند در قرآن کریم می‌فرماید</w:t>
      </w:r>
      <w:r w:rsidR="002F69C2">
        <w:rPr>
          <w:rStyle w:val="Char0"/>
          <w:rFonts w:hint="cs"/>
          <w:rtl/>
        </w:rPr>
        <w:t>:</w:t>
      </w:r>
    </w:p>
    <w:p w:rsidR="00253BB0" w:rsidRPr="00707A87" w:rsidRDefault="009E06B9"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وَيۡلٞ لِّلۡمُطَفِّفِينَ١ </w:t>
      </w:r>
      <w:r w:rsidRPr="00707A87">
        <w:rPr>
          <w:rStyle w:val="Char6"/>
          <w:rFonts w:hint="cs"/>
          <w:rtl/>
        </w:rPr>
        <w:t>ٱ</w:t>
      </w:r>
      <w:r w:rsidRPr="00707A87">
        <w:rPr>
          <w:rStyle w:val="Char6"/>
          <w:rFonts w:hint="eastAsia"/>
          <w:rtl/>
        </w:rPr>
        <w:t>لَّذِينَ</w:t>
      </w:r>
      <w:r w:rsidRPr="00707A87">
        <w:rPr>
          <w:rStyle w:val="Char6"/>
          <w:rtl/>
        </w:rPr>
        <w:t xml:space="preserve"> إِذَا </w:t>
      </w:r>
      <w:r w:rsidRPr="00707A87">
        <w:rPr>
          <w:rStyle w:val="Char6"/>
          <w:rFonts w:hint="cs"/>
          <w:rtl/>
        </w:rPr>
        <w:t>ٱ</w:t>
      </w:r>
      <w:r w:rsidRPr="00707A87">
        <w:rPr>
          <w:rStyle w:val="Char6"/>
          <w:rFonts w:hint="eastAsia"/>
          <w:rtl/>
        </w:rPr>
        <w:t>كۡتَالُواْ</w:t>
      </w:r>
      <w:r w:rsidRPr="00707A87">
        <w:rPr>
          <w:rStyle w:val="Char6"/>
          <w:rtl/>
        </w:rPr>
        <w:t xml:space="preserve"> عَلَى </w:t>
      </w:r>
      <w:r w:rsidRPr="00707A87">
        <w:rPr>
          <w:rStyle w:val="Char6"/>
          <w:rFonts w:hint="cs"/>
          <w:rtl/>
        </w:rPr>
        <w:t>ٱ</w:t>
      </w:r>
      <w:r w:rsidRPr="00707A87">
        <w:rPr>
          <w:rStyle w:val="Char6"/>
          <w:rFonts w:hint="eastAsia"/>
          <w:rtl/>
        </w:rPr>
        <w:t>لنَّاسِ</w:t>
      </w:r>
      <w:r w:rsidRPr="00707A87">
        <w:rPr>
          <w:rStyle w:val="Char6"/>
          <w:rtl/>
        </w:rPr>
        <w:t xml:space="preserve"> يَسۡتَوۡفُونَ٢ وَإِذَا كَالُوهُمۡ أَو وَّزَنُوهُمۡ يُخۡسِرُونَ٣ أَلَا يَظُنُّ أُوْلَٰٓئِكَ أَنَّهُم مَّبۡعُوثُونَ٤ لِيَوۡمٍ عَظِيمٖ٥ يَوۡمَ يَقُومُ </w:t>
      </w:r>
      <w:r w:rsidRPr="00707A87">
        <w:rPr>
          <w:rStyle w:val="Char6"/>
          <w:rFonts w:hint="cs"/>
          <w:rtl/>
        </w:rPr>
        <w:t>ٱ</w:t>
      </w:r>
      <w:r w:rsidRPr="00707A87">
        <w:rPr>
          <w:rStyle w:val="Char6"/>
          <w:rFonts w:hint="eastAsia"/>
          <w:rtl/>
        </w:rPr>
        <w:t>لنَّاسُ</w:t>
      </w:r>
      <w:r w:rsidRPr="00707A87">
        <w:rPr>
          <w:rStyle w:val="Char6"/>
          <w:rtl/>
        </w:rPr>
        <w:t xml:space="preserve"> لِرَبِّ </w:t>
      </w:r>
      <w:r w:rsidRPr="00707A87">
        <w:rPr>
          <w:rStyle w:val="Char6"/>
          <w:rFonts w:hint="cs"/>
          <w:rtl/>
        </w:rPr>
        <w:t>ٱ</w:t>
      </w:r>
      <w:r w:rsidRPr="00707A87">
        <w:rPr>
          <w:rStyle w:val="Char6"/>
          <w:rFonts w:hint="eastAsia"/>
          <w:rtl/>
        </w:rPr>
        <w:t>لۡعَٰلَمِينَ</w:t>
      </w:r>
      <w:r w:rsidRPr="00707A87">
        <w:rPr>
          <w:rStyle w:val="Char6"/>
          <w:rtl/>
        </w:rPr>
        <w:t>٦</w:t>
      </w:r>
      <w:r w:rsidRPr="00707A87">
        <w:rPr>
          <w:rStyle w:val="Char0"/>
          <w:rFonts w:cs="Traditional Arabic"/>
          <w:color w:val="000000"/>
          <w:shd w:val="clear" w:color="auto" w:fill="FFFFFF"/>
          <w:rtl/>
        </w:rPr>
        <w:t>﴾</w:t>
      </w:r>
      <w:r w:rsidRPr="00707A87">
        <w:rPr>
          <w:rStyle w:val="Char4"/>
          <w:rtl/>
        </w:rPr>
        <w:t xml:space="preserve"> [المطففين: 1-6]</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که [تهدید] فقط برای پیمانه‌ی خرید و فروش نیست بلکه شامل هر نوع ارزیابی انسان و مردمی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چون اصحاب پیامبر را ارزیابی و موردمحاسبه قرار می‌دهند با ذره‌بین تمام حرکات و سکنات و مسائل بسیار ریزشان مورد دقت و مشاهده قرار می‌دهند واما چون نوبت به ارزیابی و مقایسه‌ی علمای شیعه و مراجع تقلید می‌رسد با پیمانه‌ی دیگری </w:t>
      </w:r>
      <w:r w:rsidRPr="00707A87">
        <w:rPr>
          <w:rFonts w:ascii="Times New Roman" w:hAnsi="Times New Roman" w:cs="Times New Roman" w:hint="cs"/>
          <w:sz w:val="28"/>
          <w:szCs w:val="28"/>
          <w:rtl/>
          <w:lang w:bidi="fa-IR"/>
        </w:rPr>
        <w:t>–</w:t>
      </w:r>
      <w:r w:rsidRPr="00707A87">
        <w:rPr>
          <w:rStyle w:val="Char0"/>
          <w:rFonts w:hint="cs"/>
          <w:rtl/>
        </w:rPr>
        <w:t xml:space="preserve"> که از امور فراوانی چشم‌پوشی نماید </w:t>
      </w:r>
      <w:r w:rsidRPr="00707A87">
        <w:rPr>
          <w:rFonts w:ascii="Times New Roman" w:hAnsi="Times New Roman" w:cs="Times New Roman" w:hint="cs"/>
          <w:sz w:val="28"/>
          <w:szCs w:val="28"/>
          <w:rtl/>
          <w:lang w:bidi="fa-IR"/>
        </w:rPr>
        <w:t>–</w:t>
      </w:r>
      <w:r w:rsidRPr="00707A87">
        <w:rPr>
          <w:rStyle w:val="Char0"/>
          <w:rFonts w:hint="cs"/>
          <w:rtl/>
        </w:rPr>
        <w:t xml:space="preserve"> ارزیابی می‌شود که اگر صحابه‌ی پیامبر دارای آن امور ناپسند مراجع می‌بودند، دنیا را در موردشان زیررو</w:t>
      </w:r>
      <w:r w:rsidR="00C80358">
        <w:rPr>
          <w:rStyle w:val="Char0"/>
          <w:rFonts w:hint="cs"/>
          <w:rtl/>
        </w:rPr>
        <w:t xml:space="preserve"> می‌کرد</w:t>
      </w:r>
      <w:r w:rsidRPr="00707A87">
        <w:rPr>
          <w:rStyle w:val="Char0"/>
          <w:rFonts w:hint="cs"/>
          <w:rtl/>
        </w:rPr>
        <w:t>ند اما چنین اموری [ناپسند] درباره‌ی علمای شیعه، هیچگونه اثری بر عدالت</w:t>
      </w:r>
      <w:r w:rsidR="009E06B9" w:rsidRPr="00707A87">
        <w:rPr>
          <w:rStyle w:val="Char0"/>
          <w:rFonts w:hint="eastAsia"/>
          <w:rtl/>
        </w:rPr>
        <w:t>‌</w:t>
      </w:r>
      <w:r w:rsidRPr="00707A87">
        <w:rPr>
          <w:rStyle w:val="Char0"/>
          <w:rFonts w:hint="cs"/>
          <w:rtl/>
        </w:rPr>
        <w:t>شان وارد نمی‌سازد!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این همان بحران انصاف و سرپوشیدن وجدان است، علاوه بر آن ما از دوستان مدرسه‌ای و همکارهای خود بحث نمی‌کنیم بلکه سخن ما درباره‌ی دوستان و پدر همسران محمد رسول خدا</w:t>
      </w:r>
      <w:r w:rsidR="007D18AE" w:rsidRPr="00707A87">
        <w:rPr>
          <w:rStyle w:val="Char0"/>
          <w:rFonts w:cs="CTraditional Arabic" w:hint="cs"/>
          <w:rtl/>
        </w:rPr>
        <w:t xml:space="preserve"> ج</w:t>
      </w:r>
      <w:r w:rsidRPr="00707A87">
        <w:rPr>
          <w:rStyle w:val="Char0"/>
          <w:rFonts w:hint="cs"/>
          <w:rtl/>
        </w:rPr>
        <w:t xml:space="preserve">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شگفت اینکه علمای شیعه و متفکرین آنان از اهل سنت انتقاد می‌نمایند که برای کسانی عدالت را اثبات</w:t>
      </w:r>
      <w:r w:rsidR="002F69C2">
        <w:rPr>
          <w:rStyle w:val="Char0"/>
          <w:rFonts w:hint="cs"/>
          <w:rtl/>
        </w:rPr>
        <w:t xml:space="preserve"> می‌</w:t>
      </w:r>
      <w:r w:rsidRPr="00707A87">
        <w:rPr>
          <w:rStyle w:val="Char0"/>
          <w:rFonts w:hint="cs"/>
          <w:rtl/>
        </w:rPr>
        <w:t>نمایند که خداوند و رسول او</w:t>
      </w:r>
      <w:r w:rsidR="006318F3" w:rsidRPr="00707A87">
        <w:rPr>
          <w:rStyle w:val="Char0"/>
          <w:rFonts w:hint="cs"/>
          <w:rtl/>
        </w:rPr>
        <w:t xml:space="preserve"> آن‌ها </w:t>
      </w:r>
      <w:r w:rsidRPr="00707A87">
        <w:rPr>
          <w:rStyle w:val="Char0"/>
          <w:rFonts w:hint="cs"/>
          <w:rtl/>
        </w:rPr>
        <w:t>را تزکیه نموده‌اند و همه چیزخود را در راه دین اسلام فدا کرده‌اند و سخت بر اهل سنت می‌تازند که قول به عدالت صحابه تقدیسی است که آنان شایسته آن نیستند، اما هنگامیکه بحث مراجع تقلید مطرح می‌گردد میزان و معیار تغییر می‌کند و واژه‌ی عدالت معمولی گشته و مستحق سرزنش و درنگ و تأمل نیست.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[خواننده عزیز] چنین تصور نکنید که من مبالغه‌ می‌کنم، [خیر] این حقیقتی آشکاری است که هر انسان با انصافی که با دلیل و برهان قانع گردد</w:t>
      </w:r>
      <w:r w:rsidR="009B3DE6">
        <w:rPr>
          <w:rStyle w:val="Char0"/>
          <w:rFonts w:hint="cs"/>
          <w:rtl/>
        </w:rPr>
        <w:t xml:space="preserve"> آن را </w:t>
      </w:r>
      <w:r w:rsidRPr="00707A87">
        <w:rPr>
          <w:rStyle w:val="Char0"/>
          <w:rFonts w:hint="cs"/>
          <w:rtl/>
        </w:rPr>
        <w:t>احساس و درمی‌یابد.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همواره از خود می‌پرسم چگونه یک فرد شیعی با انصاف نکوهش</w:t>
      </w:r>
      <w:r w:rsidR="009E06B9" w:rsidRPr="00707A87">
        <w:rPr>
          <w:rStyle w:val="Char0"/>
          <w:rFonts w:hint="eastAsia"/>
          <w:rtl/>
        </w:rPr>
        <w:t>‌</w:t>
      </w:r>
      <w:r w:rsidRPr="00707A87">
        <w:rPr>
          <w:rStyle w:val="Char0"/>
          <w:rFonts w:hint="cs"/>
          <w:rtl/>
        </w:rPr>
        <w:t>های علمای شیعه را در مورد صحابه تکرار می‌کند و با جدیت قضیه را مورد مناقشه و بحث قرار می‌دهد و چه بسا روزانه مسائلی را در رساله‌ی مرجع تقلیدی که از آن تقلید می‌نماید خوانده و در آن تأمل نمی‌نماید یا چرا آن</w:t>
      </w:r>
      <w:r w:rsidR="009E06B9" w:rsidRPr="00707A87">
        <w:rPr>
          <w:rStyle w:val="Char0"/>
          <w:rFonts w:hint="cs"/>
          <w:rtl/>
        </w:rPr>
        <w:t xml:space="preserve"> </w:t>
      </w:r>
      <w:r w:rsidRPr="00707A87">
        <w:rPr>
          <w:rStyle w:val="Char0"/>
          <w:rFonts w:hint="cs"/>
          <w:rtl/>
        </w:rPr>
        <w:t>را با همان معیار و میزانی که صحابه را با آن ارزیای نموده ارزیابی نمی‌نماید.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[به عنوان مثال] خوئی </w:t>
      </w:r>
      <w:r w:rsidRPr="00707A87">
        <w:rPr>
          <w:rFonts w:ascii="Times New Roman" w:hAnsi="Times New Roman" w:cs="Times New Roman" w:hint="cs"/>
          <w:sz w:val="28"/>
          <w:szCs w:val="28"/>
          <w:rtl/>
          <w:lang w:bidi="fa-IR"/>
        </w:rPr>
        <w:t>–</w:t>
      </w:r>
      <w:r w:rsidRPr="00707A87">
        <w:rPr>
          <w:rStyle w:val="Char0"/>
          <w:rFonts w:hint="cs"/>
          <w:rtl/>
        </w:rPr>
        <w:t xml:space="preserve"> پیشوای سابق حوزه نجف و ملقب به استاد استادان </w:t>
      </w:r>
      <w:r w:rsidRPr="00707A87">
        <w:rPr>
          <w:rFonts w:ascii="Times New Roman" w:hAnsi="Times New Roman" w:cs="Times New Roman" w:hint="cs"/>
          <w:sz w:val="28"/>
          <w:szCs w:val="28"/>
          <w:rtl/>
          <w:lang w:bidi="fa-IR"/>
        </w:rPr>
        <w:t>–</w:t>
      </w:r>
      <w:r w:rsidRPr="00707A87">
        <w:rPr>
          <w:rStyle w:val="Char0"/>
          <w:rFonts w:hint="cs"/>
          <w:rtl/>
        </w:rPr>
        <w:t xml:space="preserve"> در رساله علمیه خود به مقلدان و مراجع تقلیدانی که نزد وی تلمذ نموده‌اند می‌گوید</w:t>
      </w:r>
      <w:r w:rsidR="002F69C2">
        <w:rPr>
          <w:rStyle w:val="Char0"/>
          <w:rFonts w:hint="cs"/>
          <w:rtl/>
        </w:rPr>
        <w:t>:</w:t>
      </w:r>
      <w:r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مسأله 29- عدالت معتبر در مورد مرجع تقلید، عبارت است از استقامت بر جاده‌ی شریعت مقدس، و عدم انحراف و تمایل به راست و چپ، به اینکه با ترک واجب و انجام عملی حرام مرتکب معصیت نگردد، و در این زمینه تفاوتی میان گناه صغیره و کبیره نیست.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آیت‌الله سیستانی در رساله‌ی عملی خود [به نام </w:t>
      </w:r>
      <w:r w:rsidRPr="00707A87">
        <w:rPr>
          <w:rStyle w:val="Char2"/>
          <w:rFonts w:hint="cs"/>
          <w:rtl/>
        </w:rPr>
        <w:t>منهاج الصالحین</w:t>
      </w:r>
      <w:r w:rsidRPr="00707A87">
        <w:rPr>
          <w:rStyle w:val="Char0"/>
          <w:rFonts w:hint="cs"/>
          <w:rtl/>
        </w:rPr>
        <w:t xml:space="preserve"> 1/16-17] نظیر سخن [خوئی] را به مقلدین خویش می‌گوید</w:t>
      </w:r>
      <w:r w:rsidR="002F69C2">
        <w:rPr>
          <w:rStyle w:val="Char0"/>
          <w:rFonts w:hint="cs"/>
          <w:rtl/>
        </w:rPr>
        <w:t>:</w:t>
      </w:r>
      <w:r w:rsidRPr="00707A87">
        <w:rPr>
          <w:rStyle w:val="Char0"/>
          <w:rFonts w:hint="cs"/>
          <w:rtl/>
        </w:rPr>
        <w:t xml:space="preserve"> و آیت الله محمّد صادق روحانی در رساله علمیه </w:t>
      </w:r>
      <w:r w:rsidRPr="00707A87">
        <w:rPr>
          <w:rStyle w:val="Char2"/>
          <w:rFonts w:hint="cs"/>
          <w:rtl/>
        </w:rPr>
        <w:t>[منهاج الصالحین 1/12]</w:t>
      </w:r>
      <w:r w:rsidRPr="00707A87">
        <w:rPr>
          <w:rStyle w:val="Char0"/>
          <w:rFonts w:hint="cs"/>
          <w:rtl/>
        </w:rPr>
        <w:t xml:space="preserve"> با این عبارت می‌گوید</w:t>
      </w:r>
      <w:r w:rsidR="002F69C2">
        <w:rPr>
          <w:rStyle w:val="Char0"/>
          <w:rFonts w:hint="cs"/>
          <w:rtl/>
        </w:rPr>
        <w:t>:</w:t>
      </w:r>
      <w:r w:rsidRPr="00707A87">
        <w:rPr>
          <w:rStyle w:val="Char0"/>
          <w:rFonts w:hint="cs"/>
          <w:rtl/>
        </w:rPr>
        <w:t xml:space="preserve"> عدالت معتبر درباره‌ی مرجع تقلید عبارت است از استقامت بر شریعت اسلام وعدم تمایل و انحراف از آن و اینکه با انجام حرام و ترک عمل واجبی مرتکب معصیت نگردد، و در این بابت میان گناه صغیره و کبیره تفاوتی نیست.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تزکیه خدا و رسول اکرم برای صحابه نیازمند مناقشه و جدال و گفتگو و تحقیق است اما تزکیه مراجع تقلید و تصریح بر عدالت آنان با این صورت مبالغه‌آمیز از هر نفر شیعی نیازمند مناقشه و انتقاد نیست!!!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شگفت برای آنانی که از انصاف و واقع‌گرائ و تحقیق علمی حرف می‌زنند و بر آن اشک [تمساح] می‌ریزند؟! با چه سندی و توجیهی عدالت را [با آن شروطی که برای عدالت قائل‌اند] به مراجع تقلید نسبت می‌دهند؟! به نظرم توجه و نگاهی دقیق در کشمکش‌های داخلی میان مراجع تقلید و مقلدین آنان کافی باشد تا معلوم سازد آنچه امروز شیعه اثنا عشری درباره‌ی عدالت و نزاهت مراجع تقلید </w:t>
      </w:r>
      <w:r w:rsidRPr="00707A87">
        <w:rPr>
          <w:rFonts w:ascii="Times New Roman" w:hAnsi="Times New Roman" w:cs="Times New Roman" w:hint="cs"/>
          <w:sz w:val="28"/>
          <w:szCs w:val="28"/>
          <w:rtl/>
          <w:lang w:bidi="fa-IR"/>
        </w:rPr>
        <w:t>–</w:t>
      </w:r>
      <w:r w:rsidRPr="00707A87">
        <w:rPr>
          <w:rStyle w:val="Char0"/>
          <w:rFonts w:hint="cs"/>
          <w:rtl/>
        </w:rPr>
        <w:t xml:space="preserve"> و اجتنابشان از گناهان صغیره چه برسد به گناهان کبیره ماننده ظلم و دروغ و جنایت و گمراهی </w:t>
      </w:r>
      <w:r w:rsidRPr="00707A87">
        <w:rPr>
          <w:rFonts w:ascii="Times New Roman" w:hAnsi="Times New Roman" w:cs="Times New Roman" w:hint="cs"/>
          <w:sz w:val="28"/>
          <w:szCs w:val="28"/>
          <w:rtl/>
          <w:lang w:bidi="fa-IR"/>
        </w:rPr>
        <w:t>–</w:t>
      </w:r>
      <w:r w:rsidRPr="00707A87">
        <w:rPr>
          <w:rStyle w:val="Char0"/>
          <w:rFonts w:hint="cs"/>
          <w:rtl/>
        </w:rPr>
        <w:t xml:space="preserve"> به آن قائل‌اند [چه اندازه] امری [بسیار] واقعی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مقلدین شیرازی خامنه‌ای را به ظلم بر مرجع راحلشان محمدحسین شیرازی - با تحمیل اقام</w:t>
      </w:r>
      <w:r w:rsidR="00F81398" w:rsidRPr="00707A87">
        <w:rPr>
          <w:rStyle w:val="Char0"/>
          <w:rFonts w:hint="cs"/>
          <w:rtl/>
        </w:rPr>
        <w:t>ت</w:t>
      </w:r>
      <w:r w:rsidRPr="00707A87">
        <w:rPr>
          <w:rStyle w:val="Char0"/>
          <w:rFonts w:hint="cs"/>
          <w:rtl/>
        </w:rPr>
        <w:t xml:space="preserve"> </w:t>
      </w:r>
      <w:r w:rsidR="00F81398" w:rsidRPr="00707A87">
        <w:rPr>
          <w:rStyle w:val="Char0"/>
          <w:rFonts w:hint="cs"/>
          <w:rtl/>
        </w:rPr>
        <w:t>ا</w:t>
      </w:r>
      <w:r w:rsidRPr="00707A87">
        <w:rPr>
          <w:rStyle w:val="Char0"/>
          <w:rFonts w:hint="cs"/>
          <w:rtl/>
        </w:rPr>
        <w:t>جب</w:t>
      </w:r>
      <w:r w:rsidR="00F81398" w:rsidRPr="00707A87">
        <w:rPr>
          <w:rStyle w:val="Char0"/>
          <w:rFonts w:hint="cs"/>
          <w:rtl/>
        </w:rPr>
        <w:t>ا</w:t>
      </w:r>
      <w:r w:rsidRPr="00707A87">
        <w:rPr>
          <w:rStyle w:val="Char0"/>
          <w:rFonts w:hint="cs"/>
          <w:rtl/>
        </w:rPr>
        <w:t xml:space="preserve">ری بیش از بیست سال بر او و تعدی بر جنازه </w:t>
      </w:r>
      <w:r w:rsidR="00F81398" w:rsidRPr="00707A87">
        <w:rPr>
          <w:rStyle w:val="Char0"/>
          <w:rFonts w:hint="cs"/>
          <w:rtl/>
        </w:rPr>
        <w:t xml:space="preserve">اش و </w:t>
      </w:r>
      <w:r w:rsidRPr="00707A87">
        <w:rPr>
          <w:rStyle w:val="Char0"/>
          <w:rFonts w:hint="cs"/>
          <w:rtl/>
        </w:rPr>
        <w:t xml:space="preserve">دفن او بر خلاف وصیت وی و ستم بر زایرین بارگاه وی که با زمین یکسان است شده </w:t>
      </w:r>
      <w:r w:rsidRPr="00707A87">
        <w:rPr>
          <w:rFonts w:ascii="Times New Roman" w:hAnsi="Times New Roman" w:cs="Times New Roman" w:hint="cs"/>
          <w:sz w:val="28"/>
          <w:szCs w:val="28"/>
          <w:rtl/>
          <w:lang w:bidi="fa-IR"/>
        </w:rPr>
        <w:t>–</w:t>
      </w:r>
      <w:r w:rsidRPr="00707A87">
        <w:rPr>
          <w:rStyle w:val="Char0"/>
          <w:rFonts w:hint="cs"/>
          <w:rtl/>
        </w:rPr>
        <w:t xml:space="preserve"> متهم می‌نمایند و تا حدی برخی از آنان القابی مانند، طاغوت، یا ابوبکر، عمر، و یزید به قصد نوعی [دشنام و تحقیر] بر او [خامنه‌ای] اطلاق می‌نمایند، و در مقابل مقلدین خامنه‌ای هم مرجعیّت شیرازی را به انحراف و افراط و فتنه و تشکیک در استحقاق مرجعیت شیرازی مورد اتهام قرار می‌دهند و با این وجود خامنه‌ای نزد غالب شیعیان قائل به ولایت فقیه [طرفدار حکومت ایران] عادل بلکه او ولی أمر مسلمین است، و از دیدگاه شیرازی‌ها برترین مرجع مذهب شیعه است، همچنانکه در اطلاعیه وفات وی از طرف نمایندگان شیرازی و نشریه‌ی آنان وارد شده بود. او برترین مرجع تقلید شیعیان به شمار می‌آید.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 مقلدین تبریزی و وحید خراسانی و دیگران مرجع [تقلید] محمّدحسین فضل‌الله را گمراه و گمراه‌کننده و تقلید از او را ناکافی به شمار می‌آورند، و در مقابل برخی از مقلدان فضل‌الله تبریزی و خراسانی و طرفداران آنان او را به تکفیری و فرصت‌طلب و افراطی متهم می‌نمایند و همواره</w:t>
      </w:r>
      <w:r w:rsidR="007B4D5B">
        <w:rPr>
          <w:rStyle w:val="Char0"/>
          <w:rFonts w:hint="cs"/>
          <w:rtl/>
        </w:rPr>
        <w:t xml:space="preserve"> هردو </w:t>
      </w:r>
      <w:r w:rsidRPr="00707A87">
        <w:rPr>
          <w:rStyle w:val="Char0"/>
          <w:rFonts w:hint="cs"/>
          <w:rtl/>
        </w:rPr>
        <w:t>طرف مرجع خود عادل می‌دانند!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 آیت‌الله جنتی [رئیس شورای نگهبان]، سیستانی [مرجع تقلید] را به نوکر و مزدور انگلیس توصیف نموده است و مقتدی صدر فرزند محمد محمدصادق صدر سیستانی را به عنوان مرجعیت ساکت در برابر حق توصیف نموده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متفکر شیعی زهیر اسدی مقاله‌ای تحت عنوان [سیستانی در میزان] نگاشته است که در آن به حقایق مهمی اشاره کرده است از جمله [الغای جهاد توسط سیستانی که در مقدمه</w:t>
      </w:r>
      <w:r w:rsidRPr="00707A87">
        <w:rPr>
          <w:rStyle w:val="Char0"/>
          <w:rFonts w:hint="eastAsia"/>
          <w:rtl/>
        </w:rPr>
        <w:t>‌</w:t>
      </w:r>
      <w:r w:rsidRPr="00707A87">
        <w:rPr>
          <w:rStyle w:val="Char0"/>
          <w:rFonts w:hint="cs"/>
          <w:rtl/>
        </w:rPr>
        <w:t>ی رساله‌ی علمیه‌ای که در اصل متعلق به استادش ابوالقاسم خوئی است به ذکر آن پرداخته است، که نقش سیستانی در آن رساله تنقیح برخی احکام است که او با استادش تفاوت نظر دارد، و مسأله‌ی جهاد که قله‌ی برجسته‌ی اسلام است در رساله‌ی وی حذف می‌شود!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در مقابل از برخی مخالفین جریان «صدری» شنیدیم که آنان محمد محمدصادق صدر مرجع را به نوکر و مزدور نظام صدام حسین [حزب ب</w:t>
      </w:r>
      <w:r w:rsidR="007711B3" w:rsidRPr="00707A87">
        <w:rPr>
          <w:rStyle w:val="Char0"/>
          <w:rFonts w:hint="cs"/>
          <w:rtl/>
        </w:rPr>
        <w:t>ع</w:t>
      </w:r>
      <w:r w:rsidRPr="00707A87">
        <w:rPr>
          <w:rStyle w:val="Char0"/>
          <w:rFonts w:hint="cs"/>
          <w:rtl/>
        </w:rPr>
        <w:t>ث] متهم</w:t>
      </w:r>
      <w:r w:rsidR="00C80358">
        <w:rPr>
          <w:rStyle w:val="Char0"/>
          <w:rFonts w:hint="cs"/>
          <w:rtl/>
        </w:rPr>
        <w:t xml:space="preserve"> می‌کرد</w:t>
      </w:r>
      <w:r w:rsidRPr="00707A87">
        <w:rPr>
          <w:rStyle w:val="Char0"/>
          <w:rFonts w:hint="cs"/>
          <w:rtl/>
        </w:rPr>
        <w:t>ند، و مشکلی که هم برای وی پیش آمد تسویه‌ی حساب با نوکری است که نقش آن به پایان رسیده است! و مرجع محمدباقر صدر هم از نقد در عدالتش نجات نیافته است، و یکی از استادان بزرگ حوزه‌ی علمیه</w:t>
      </w:r>
      <w:r w:rsidRPr="00707A87">
        <w:rPr>
          <w:rStyle w:val="Char0"/>
          <w:rFonts w:hint="eastAsia"/>
          <w:rtl/>
        </w:rPr>
        <w:t>‌ی قم به نام علی</w:t>
      </w:r>
      <w:r w:rsidRPr="00707A87">
        <w:rPr>
          <w:rStyle w:val="Char0"/>
          <w:rFonts w:hint="cs"/>
          <w:rtl/>
        </w:rPr>
        <w:t xml:space="preserve"> </w:t>
      </w:r>
      <w:r w:rsidRPr="00707A87">
        <w:rPr>
          <w:rStyle w:val="Char0"/>
          <w:rFonts w:hint="eastAsia"/>
          <w:rtl/>
        </w:rPr>
        <w:t>کورانی</w:t>
      </w:r>
      <w:r w:rsidRPr="00707A87">
        <w:rPr>
          <w:rStyle w:val="Char0"/>
          <w:vertAlign w:val="superscript"/>
          <w:rtl/>
        </w:rPr>
        <w:footnoteReference w:id="669"/>
      </w:r>
      <w:r w:rsidRPr="00707A87">
        <w:rPr>
          <w:rStyle w:val="Char0"/>
          <w:rFonts w:hint="cs"/>
          <w:rtl/>
        </w:rPr>
        <w:t xml:space="preserve"> در مقدمه‌ی کتاب</w:t>
      </w:r>
      <w:r w:rsidR="0020699B">
        <w:rPr>
          <w:rStyle w:val="Char0"/>
          <w:rFonts w:hint="cs"/>
          <w:rtl/>
        </w:rPr>
        <w:t xml:space="preserve"> (</w:t>
      </w:r>
      <w:r w:rsidRPr="00707A87">
        <w:rPr>
          <w:rStyle w:val="Char2"/>
          <w:rFonts w:hint="cs"/>
          <w:rtl/>
        </w:rPr>
        <w:t xml:space="preserve">الحق المبین) </w:t>
      </w:r>
      <w:r w:rsidRPr="00707A87">
        <w:rPr>
          <w:rStyle w:val="Char0"/>
          <w:rFonts w:hint="cs"/>
          <w:rtl/>
        </w:rPr>
        <w:t>درباره‌ی او می‌گوید</w:t>
      </w:r>
      <w:r w:rsidR="002F69C2">
        <w:rPr>
          <w:rStyle w:val="Char0"/>
          <w:rFonts w:hint="cs"/>
          <w:rtl/>
        </w:rPr>
        <w:t>:</w:t>
      </w:r>
      <w:r w:rsidRPr="00707A87">
        <w:rPr>
          <w:rStyle w:val="Char0"/>
          <w:rFonts w:hint="cs"/>
          <w:rtl/>
        </w:rPr>
        <w:t xml:space="preserve"> فکر او التقاطی و بیانگر مسیر واقعی اهل بیت نیست.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اما شیخیه همواره کشمکش تلخ تاریخی را با سایر مراجع ادامه داده و پایان نمی‌دهند.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خواننده گرامی آنچه در مورد عدالت مراجع برای شما ذکر کردم تمام مطالب موجود خاص عدالت مزعوم مراجع نیست بلکه مشتی از خروار است که قلم و زبان از گفتن آن خودداری می‌نماید.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این همان مراجعی می‌باشند که می‌خواهند شما بدون تحقیق و چشم‌بسته به عدالت</w:t>
      </w:r>
      <w:r w:rsidR="009E06B9" w:rsidRPr="00707A87">
        <w:rPr>
          <w:rStyle w:val="Char0"/>
          <w:rFonts w:hint="eastAsia"/>
          <w:rtl/>
        </w:rPr>
        <w:t>‌</w:t>
      </w:r>
      <w:r w:rsidRPr="00707A87">
        <w:rPr>
          <w:rStyle w:val="Char0"/>
          <w:rFonts w:hint="cs"/>
          <w:rtl/>
        </w:rPr>
        <w:t>شان باور نموده و به استدلال اینکه نائب امام حجت عادل هستند در مسیرشان گام نهید.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همانا شما از شیعیان [علماء و عامه آن</w:t>
      </w:r>
      <w:r w:rsidR="009E06B9" w:rsidRPr="00707A87">
        <w:rPr>
          <w:rStyle w:val="Char0"/>
          <w:rFonts w:hint="eastAsia"/>
          <w:rtl/>
        </w:rPr>
        <w:t>‌</w:t>
      </w:r>
      <w:r w:rsidRPr="00707A87">
        <w:rPr>
          <w:rStyle w:val="Char0"/>
          <w:rFonts w:hint="cs"/>
          <w:rtl/>
        </w:rPr>
        <w:t>ها] شگفت‌زده می‌شوید که در مورد مراجع مبالغه و افراط می‌</w:t>
      </w:r>
      <w:r w:rsidRPr="00707A87">
        <w:rPr>
          <w:rStyle w:val="Char0"/>
          <w:rFonts w:hint="eastAsia"/>
          <w:rtl/>
        </w:rPr>
        <w:t>‌ورزند و</w:t>
      </w:r>
      <w:r w:rsidR="006318F3" w:rsidRPr="00707A87">
        <w:rPr>
          <w:rStyle w:val="Char0"/>
          <w:rFonts w:hint="eastAsia"/>
          <w:rtl/>
        </w:rPr>
        <w:t xml:space="preserve"> آن‌ها </w:t>
      </w:r>
      <w:r w:rsidRPr="00707A87">
        <w:rPr>
          <w:rStyle w:val="Char0"/>
          <w:rFonts w:hint="eastAsia"/>
          <w:rtl/>
        </w:rPr>
        <w:t>را تا حد تقدیس می‌ستایند با این وجود به اختلافات حاد</w:t>
      </w:r>
      <w:r w:rsidRPr="00707A87">
        <w:rPr>
          <w:rStyle w:val="Char0"/>
          <w:rFonts w:hint="cs"/>
          <w:rtl/>
        </w:rPr>
        <w:t xml:space="preserve"> </w:t>
      </w:r>
      <w:r w:rsidRPr="00707A87">
        <w:rPr>
          <w:rFonts w:ascii="Times New Roman" w:hAnsi="Times New Roman" w:cs="Times New Roman" w:hint="cs"/>
          <w:sz w:val="28"/>
          <w:szCs w:val="28"/>
          <w:rtl/>
          <w:lang w:bidi="fa-IR"/>
        </w:rPr>
        <w:t>–</w:t>
      </w:r>
      <w:r w:rsidRPr="00707A87">
        <w:rPr>
          <w:rStyle w:val="Char0"/>
          <w:rFonts w:hint="cs"/>
          <w:rtl/>
        </w:rPr>
        <w:t xml:space="preserve"> که گاهی به تکفیر و تفسیق می‌انجامد </w:t>
      </w:r>
      <w:r w:rsidRPr="00707A87">
        <w:rPr>
          <w:rFonts w:ascii="Times New Roman" w:hAnsi="Times New Roman" w:cs="Times New Roman" w:hint="cs"/>
          <w:sz w:val="28"/>
          <w:szCs w:val="28"/>
          <w:rtl/>
          <w:lang w:bidi="fa-IR"/>
        </w:rPr>
        <w:t>–</w:t>
      </w:r>
      <w:r w:rsidRPr="00707A87">
        <w:rPr>
          <w:rStyle w:val="Char0"/>
          <w:rFonts w:hint="cs"/>
          <w:rtl/>
        </w:rPr>
        <w:t xml:space="preserve"> موجود میان برخی مراجع آگاه‌اند، در حالیکه آنان با تمام گستاخی تیرهای [تهمت و افترای] خود را به طرف صحابه نشانه می‌گیرند، و حتی گاهی هم از بی‌پروایی‌شان در فهم نصوص و تلاش در پی انحراف آن برای خرده‌گیری از صحابه بدون ترس از خداوند انسان شگفت‌زده می‌شود، که برای نمایان‌شدن آنچه ما می‌گوئیم لازم است اهل انصاف تحقیق نمایند.</w:t>
      </w:r>
    </w:p>
    <w:p w:rsidR="00253BB0" w:rsidRPr="00707A87" w:rsidRDefault="00253BB0" w:rsidP="00707A87">
      <w:pPr>
        <w:pStyle w:val="aa"/>
        <w:rPr>
          <w:rtl/>
        </w:rPr>
      </w:pPr>
      <w:bookmarkStart w:id="124" w:name="_Toc437418487"/>
      <w:r w:rsidRPr="00707A87">
        <w:rPr>
          <w:rFonts w:hint="cs"/>
          <w:rtl/>
        </w:rPr>
        <w:t>اشکال قدیمی است</w:t>
      </w:r>
      <w:bookmarkEnd w:id="124"/>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کسانی </w:t>
      </w:r>
      <w:r w:rsidR="00193A85" w:rsidRPr="00707A87">
        <w:rPr>
          <w:rStyle w:val="Char0"/>
          <w:rFonts w:hint="cs"/>
          <w:rtl/>
        </w:rPr>
        <w:t xml:space="preserve">که </w:t>
      </w:r>
      <w:r w:rsidRPr="00707A87">
        <w:rPr>
          <w:rStyle w:val="Char0"/>
          <w:rFonts w:hint="cs"/>
          <w:rtl/>
        </w:rPr>
        <w:t>در عدالت صحابه تشکیک می‌نمایند و درباره‌ عدالت</w:t>
      </w:r>
      <w:r w:rsidR="009E06B9" w:rsidRPr="00707A87">
        <w:rPr>
          <w:rStyle w:val="Char0"/>
          <w:rFonts w:hint="eastAsia"/>
          <w:rtl/>
        </w:rPr>
        <w:t>‌</w:t>
      </w:r>
      <w:r w:rsidRPr="00707A87">
        <w:rPr>
          <w:rStyle w:val="Char0"/>
          <w:rFonts w:hint="cs"/>
          <w:rtl/>
        </w:rPr>
        <w:t>شان بدگوئی می‌کنند در عدالت و اعتبار مشایخ و بزرگان اجازه [اجتهاد و فتوی] خود چار تردید و شک نمی‌گردند [شیخ اجازه</w:t>
      </w:r>
      <w:r w:rsidR="002F69C2">
        <w:rPr>
          <w:rStyle w:val="Char0"/>
          <w:rFonts w:hint="cs"/>
          <w:rtl/>
        </w:rPr>
        <w:t>:</w:t>
      </w:r>
      <w:r w:rsidRPr="00707A87">
        <w:rPr>
          <w:rStyle w:val="Char0"/>
          <w:rFonts w:hint="cs"/>
          <w:rtl/>
        </w:rPr>
        <w:t xml:space="preserve"> اصطلاحاً به کسی گویند که اجازه روایت از کتب مشهور و جوامع الحدیث می‌دهد</w:t>
      </w:r>
      <w:r w:rsidR="00DA0B28" w:rsidRPr="00707A87">
        <w:rPr>
          <w:rStyle w:val="Char0"/>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پیشوایان علمای جرح و تعدیل شیعه و پیروان آنان بر اعتماد بر مشایخ اجازات و عدم نیاز به وجود نص بر ثقه و اعتبارشان تصریح نموده‌اند.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داماد در</w:t>
      </w:r>
      <w:r w:rsidR="0020699B">
        <w:rPr>
          <w:rStyle w:val="Char0"/>
          <w:rFonts w:hint="cs"/>
          <w:rtl/>
        </w:rPr>
        <w:t xml:space="preserve"> (</w:t>
      </w:r>
      <w:r w:rsidRPr="00707A87">
        <w:rPr>
          <w:rStyle w:val="Char2"/>
          <w:rFonts w:hint="cs"/>
          <w:rtl/>
        </w:rPr>
        <w:t>الرواشیح السماویه</w:t>
      </w:r>
      <w:r w:rsidRPr="00707A87">
        <w:rPr>
          <w:rStyle w:val="Char0"/>
          <w:rFonts w:hint="cs"/>
          <w:rtl/>
        </w:rPr>
        <w:t xml:space="preserve"> ص 179 می‌گوید</w:t>
      </w:r>
      <w:r w:rsidR="002F69C2">
        <w:rPr>
          <w:rStyle w:val="Char0"/>
          <w:rFonts w:hint="cs"/>
          <w:rtl/>
        </w:rPr>
        <w:t>:</w:t>
      </w:r>
      <w:r w:rsidR="0020699B">
        <w:rPr>
          <w:rStyle w:val="Char0"/>
          <w:rFonts w:hint="cs"/>
          <w:rtl/>
        </w:rPr>
        <w:t xml:space="preserve"> (</w:t>
      </w:r>
      <w:r w:rsidRPr="00707A87">
        <w:rPr>
          <w:rStyle w:val="Char0"/>
          <w:rFonts w:hint="cs"/>
          <w:rtl/>
        </w:rPr>
        <w:t>آنچه واجب است دانسته شود و روا نیست فراموش شود اینکه شیخ</w:t>
      </w:r>
      <w:r w:rsidR="00193A85" w:rsidRPr="00707A87">
        <w:rPr>
          <w:rStyle w:val="Char0"/>
          <w:rFonts w:hint="cs"/>
          <w:rtl/>
        </w:rPr>
        <w:t xml:space="preserve"> و</w:t>
      </w:r>
      <w:r w:rsidRPr="00707A87">
        <w:rPr>
          <w:rStyle w:val="Char0"/>
          <w:rFonts w:hint="cs"/>
          <w:rtl/>
        </w:rPr>
        <w:t xml:space="preserve"> مشایخی که همچون ستون‌وارکانند کارشان آشکار‌تر است از اینکه نیازمند تزکیه و تزکیه‌کننده و یا تأیید از جانب تأییدکننده‌ای باشند؟!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ولیکن [شگفت اینکه] اصحاب رسول الله</w:t>
      </w:r>
      <w:r w:rsidR="007D18AE" w:rsidRPr="00707A87">
        <w:rPr>
          <w:rStyle w:val="Char0"/>
          <w:rFonts w:cs="CTraditional Arabic" w:hint="cs"/>
          <w:rtl/>
        </w:rPr>
        <w:t xml:space="preserve"> ج</w:t>
      </w:r>
      <w:r w:rsidRPr="00707A87">
        <w:rPr>
          <w:rStyle w:val="Char0"/>
          <w:rFonts w:hint="cs"/>
          <w:rtl/>
        </w:rPr>
        <w:t xml:space="preserve"> که قرآن</w:t>
      </w:r>
      <w:r w:rsidR="006318F3" w:rsidRPr="00707A87">
        <w:rPr>
          <w:rStyle w:val="Char0"/>
          <w:rFonts w:hint="cs"/>
          <w:rtl/>
        </w:rPr>
        <w:t xml:space="preserve"> آن‌ها </w:t>
      </w:r>
      <w:r w:rsidRPr="00707A87">
        <w:rPr>
          <w:rStyle w:val="Char0"/>
          <w:rFonts w:hint="cs"/>
          <w:rtl/>
        </w:rPr>
        <w:t>تزکیه [پاک اعلام نموده] و سنت نبوی نیز آنان را تبرئه نموده است و هر آنچه داشتند تقدیم اسلام کردند نیازمندند تا کسی</w:t>
      </w:r>
      <w:r w:rsidR="00C80358">
        <w:rPr>
          <w:rStyle w:val="Char0"/>
          <w:rFonts w:hint="cs"/>
          <w:rtl/>
        </w:rPr>
        <w:t xml:space="preserve"> آنان را </w:t>
      </w:r>
      <w:r w:rsidRPr="00707A87">
        <w:rPr>
          <w:rStyle w:val="Char0"/>
          <w:rFonts w:hint="cs"/>
          <w:rtl/>
        </w:rPr>
        <w:t>تزکیه و تبرئه نماید تا اینکه شیعه اثناعشری از آنان راضی گردند!</w:t>
      </w:r>
    </w:p>
    <w:p w:rsidR="00253BB0" w:rsidRPr="00707A87" w:rsidRDefault="00253BB0" w:rsidP="009B3DE6">
      <w:pPr>
        <w:pStyle w:val="StyleComplexBLotus12ptJustifiedFirstline05cmCharCharCharCharCharCharCharCharCharCharChar"/>
        <w:spacing w:line="240" w:lineRule="auto"/>
        <w:rPr>
          <w:rStyle w:val="Char0"/>
          <w:rtl/>
        </w:rPr>
      </w:pPr>
      <w:r w:rsidRPr="00707A87">
        <w:rPr>
          <w:rStyle w:val="Char0"/>
          <w:rFonts w:hint="cs"/>
          <w:rtl/>
        </w:rPr>
        <w:t>و شیخ علی محمد بن محمد بن دلدار علی هندی در</w:t>
      </w:r>
      <w:r w:rsidR="009B3DE6">
        <w:rPr>
          <w:rStyle w:val="Char0"/>
          <w:rFonts w:hint="cs"/>
          <w:rtl/>
        </w:rPr>
        <w:t xml:space="preserve"> </w:t>
      </w:r>
      <w:r w:rsidRPr="00707A87">
        <w:rPr>
          <w:rStyle w:val="Char0"/>
          <w:rFonts w:hint="cs"/>
          <w:rtl/>
        </w:rPr>
        <w:t xml:space="preserve">کتاب </w:t>
      </w:r>
      <w:r w:rsidRPr="009B3DE6">
        <w:rPr>
          <w:rStyle w:val="Char2"/>
          <w:rFonts w:hint="cs"/>
          <w:rtl/>
        </w:rPr>
        <w:t>[الجوهره العزیزه ف</w:t>
      </w:r>
      <w:r w:rsidR="009B3DE6">
        <w:rPr>
          <w:rStyle w:val="Char2"/>
          <w:rFonts w:hint="cs"/>
          <w:rtl/>
        </w:rPr>
        <w:t>ي</w:t>
      </w:r>
      <w:r w:rsidRPr="009B3DE6">
        <w:rPr>
          <w:rStyle w:val="Char2"/>
          <w:rFonts w:hint="cs"/>
          <w:rtl/>
        </w:rPr>
        <w:t xml:space="preserve"> شرح الوجیزه]</w:t>
      </w:r>
      <w:r w:rsidR="002F69C2">
        <w:rPr>
          <w:rStyle w:val="Char0"/>
          <w:rFonts w:hint="cs"/>
          <w:rtl/>
        </w:rPr>
        <w:t>:</w:t>
      </w:r>
      <w:r w:rsidRPr="00707A87">
        <w:rPr>
          <w:rStyle w:val="Char0"/>
          <w:rFonts w:hint="cs"/>
          <w:rtl/>
        </w:rPr>
        <w:t xml:space="preserve"> می‌گوید</w:t>
      </w:r>
      <w:r w:rsidR="002F69C2">
        <w:rPr>
          <w:rStyle w:val="Char0"/>
          <w:rFonts w:hint="cs"/>
          <w:rtl/>
        </w:rPr>
        <w:t>:</w:t>
      </w:r>
      <w:r w:rsidRPr="00707A87">
        <w:rPr>
          <w:rStyle w:val="Char0"/>
          <w:rFonts w:hint="cs"/>
          <w:rtl/>
        </w:rPr>
        <w:t xml:space="preserve"> مشایخ اجازه </w:t>
      </w:r>
      <w:r w:rsidRPr="00707A87">
        <w:rPr>
          <w:rFonts w:ascii="Times New Roman" w:hAnsi="Times New Roman" w:cs="Times New Roman" w:hint="cs"/>
          <w:sz w:val="28"/>
          <w:szCs w:val="28"/>
          <w:rtl/>
          <w:lang w:bidi="fa-IR"/>
        </w:rPr>
        <w:t>–</w:t>
      </w:r>
      <w:r w:rsidRPr="00707A87">
        <w:rPr>
          <w:rStyle w:val="Char0"/>
          <w:rFonts w:hint="cs"/>
          <w:rtl/>
        </w:rPr>
        <w:t xml:space="preserve"> بارگاهشان عطرآگین باد </w:t>
      </w:r>
      <w:r w:rsidRPr="00707A87">
        <w:rPr>
          <w:rFonts w:ascii="Times New Roman" w:hAnsi="Times New Roman" w:cs="Times New Roman" w:hint="cs"/>
          <w:sz w:val="28"/>
          <w:szCs w:val="28"/>
          <w:rtl/>
          <w:lang w:bidi="fa-IR"/>
        </w:rPr>
        <w:t>–</w:t>
      </w:r>
      <w:r w:rsidRPr="00707A87">
        <w:rPr>
          <w:rStyle w:val="Char0"/>
          <w:rFonts w:hint="cs"/>
          <w:rtl/>
        </w:rPr>
        <w:t xml:space="preserve"> نیازمند جرح و تعدیل و تبیین نیستند، آنان نائبان ائمه و به طور قطع و یقین أمنای امنای خدا بر این امت [اسلامی] می</w:t>
      </w:r>
      <w:r w:rsidRPr="00707A87">
        <w:rPr>
          <w:rStyle w:val="Char0"/>
          <w:rFonts w:hint="eastAsia"/>
          <w:rtl/>
        </w:rPr>
        <w:t>‌</w:t>
      </w:r>
      <w:r w:rsidRPr="00707A87">
        <w:rPr>
          <w:rStyle w:val="Char0"/>
          <w:rFonts w:hint="cs"/>
          <w:rtl/>
        </w:rPr>
        <w:t>باشند.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بلکه تأیید بزرگانشان از ضروریات دین و هم‌شأن اعتقاد به پیامبر</w:t>
      </w:r>
      <w:r w:rsidR="007D18AE" w:rsidRPr="00707A87">
        <w:rPr>
          <w:rStyle w:val="Char0"/>
          <w:rFonts w:cs="CTraditional Arabic" w:hint="cs"/>
          <w:rtl/>
        </w:rPr>
        <w:t xml:space="preserve"> ج</w:t>
      </w:r>
      <w:r w:rsidRPr="00707A87">
        <w:rPr>
          <w:rStyle w:val="Char0"/>
          <w:rFonts w:hint="cs"/>
          <w:rtl/>
        </w:rPr>
        <w:t xml:space="preserve"> و ائمه‌ی معصومین است، و روح و جانم فدای آن بزرگواران باد، که در پی اعتلای کلمه‌ی توحید تلاش و جهد خود را مبذول داشتند و همواره سختی</w:t>
      </w:r>
      <w:r w:rsidR="009E06B9" w:rsidRPr="00707A87">
        <w:rPr>
          <w:rStyle w:val="Char0"/>
          <w:rFonts w:hint="eastAsia"/>
          <w:rtl/>
        </w:rPr>
        <w:t>‌</w:t>
      </w:r>
      <w:r w:rsidRPr="00707A87">
        <w:rPr>
          <w:rStyle w:val="Char0"/>
          <w:rFonts w:hint="cs"/>
          <w:rtl/>
        </w:rPr>
        <w:t>های شریعت را تحمل می‌نمایند به نیابت از بزرگان معصوم خود و بلکه از جد و سرور مرسلین و از خداوند سرپرستی ایتام شیعه را به عهده می‌گیرند تا اینکه راه خود را طی نموده و خدای خویش را ملاقات نمایند.</w:t>
      </w:r>
      <w:r w:rsidRPr="00707A87">
        <w:rPr>
          <w:rStyle w:val="Char0"/>
          <w:vertAlign w:val="superscript"/>
          <w:rtl/>
        </w:rPr>
        <w:footnoteReference w:id="670"/>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w:t>
      </w:r>
      <w:r w:rsidR="006318F3" w:rsidRPr="00707A87">
        <w:rPr>
          <w:rStyle w:val="Char0"/>
          <w:rFonts w:hint="cs"/>
          <w:rtl/>
        </w:rPr>
        <w:t xml:space="preserve"> این‌ها </w:t>
      </w:r>
      <w:r w:rsidRPr="00707A87">
        <w:rPr>
          <w:rStyle w:val="Char0"/>
          <w:rFonts w:hint="cs"/>
          <w:rtl/>
        </w:rPr>
        <w:t>[که وصفشان گذشت] از نظر شیعه‌ی اثناعشری، مشایخ اجازه می‌باشند و نیازمند جرح و تعدیل نیستند زیرا آنان نائبان ائمه می‌باشند.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تائید آنان جزو ضروریات دین است زیرا آنان با گذشت و تحمل خویش مشاکل دینی را تحمل نموده‌اند! اما اصحاب رسول خداوند قرآن و سنت را برای ما [مسلمانان] نقل کرده‌اند و فتوحات انجام داده‌اند و به وسیله تلاش و مجاهده و قربانی‌شدن‌های آنان مردم گروه‌گروه وارد دین اسلام شده‌اند تأیید آنان در اصطلاح شاگردان مشایخ اجازه [با وصفی که گذشت] تخریب دین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[شنیدن اینگونه مسائل ضرب‌المثل مشهور عرب را به یاد می‌آورد] عش رجبا تری عجباً، هر کسی بیشتر زندگی کند شگفتی</w:t>
      </w:r>
      <w:r w:rsidR="009E06B9" w:rsidRPr="00707A87">
        <w:rPr>
          <w:rStyle w:val="Char0"/>
          <w:rFonts w:hint="eastAsia"/>
          <w:rtl/>
        </w:rPr>
        <w:t>‌</w:t>
      </w:r>
      <w:r w:rsidRPr="00707A87">
        <w:rPr>
          <w:rStyle w:val="Char0"/>
          <w:rFonts w:hint="cs"/>
          <w:rtl/>
        </w:rPr>
        <w:t>های زیادتری می‌بیند.</w:t>
      </w:r>
    </w:p>
    <w:p w:rsidR="00253BB0" w:rsidRPr="00707A87" w:rsidRDefault="00253BB0" w:rsidP="00707A87">
      <w:pPr>
        <w:pStyle w:val="aa"/>
        <w:rPr>
          <w:rtl/>
        </w:rPr>
      </w:pPr>
      <w:bookmarkStart w:id="125" w:name="_Toc437418488"/>
      <w:r w:rsidRPr="00707A87">
        <w:rPr>
          <w:rFonts w:hint="cs"/>
          <w:rtl/>
        </w:rPr>
        <w:t>مرتدین و از دین برگشتان به خاطر چه چیزی؟</w:t>
      </w:r>
      <w:bookmarkEnd w:id="125"/>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اخراج فردی از اسلام و توصیفی به مرتد و از دین برگشته به علت شرکت و کفرورزی معروف و عادی است بلکه [در صورت وقوع واقعی آن] حکمی شرعی و تصریح به آن لازم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لیکن توصیف اصحاب محمد</w:t>
      </w:r>
      <w:r w:rsidR="007D18AE" w:rsidRPr="00707A87">
        <w:rPr>
          <w:rStyle w:val="Char0"/>
          <w:rFonts w:cs="CTraditional Arabic" w:hint="cs"/>
          <w:rtl/>
        </w:rPr>
        <w:t xml:space="preserve"> ج</w:t>
      </w:r>
      <w:r w:rsidRPr="00707A87">
        <w:rPr>
          <w:rStyle w:val="Char0"/>
          <w:rFonts w:hint="cs"/>
          <w:rtl/>
        </w:rPr>
        <w:t xml:space="preserve"> به مرتد و از دین برگشت</w:t>
      </w:r>
      <w:r w:rsidR="009E06B9" w:rsidRPr="00707A87">
        <w:rPr>
          <w:rStyle w:val="Char0"/>
          <w:rFonts w:hint="eastAsia"/>
          <w:rtl/>
        </w:rPr>
        <w:t>ه‌</w:t>
      </w:r>
      <w:r w:rsidRPr="00707A87">
        <w:rPr>
          <w:rStyle w:val="Char0"/>
          <w:rFonts w:hint="cs"/>
          <w:rtl/>
        </w:rPr>
        <w:t xml:space="preserve">گان به خاطر تسلیم خلافت به غیر علی ابن </w:t>
      </w:r>
      <w:r w:rsidR="00440AD5" w:rsidRPr="00707A87">
        <w:rPr>
          <w:rStyle w:val="Char0"/>
          <w:rFonts w:hint="cs"/>
          <w:rtl/>
        </w:rPr>
        <w:t>ابی</w:t>
      </w:r>
      <w:r w:rsidR="009E06B9" w:rsidRPr="00707A87">
        <w:rPr>
          <w:rStyle w:val="Char0"/>
          <w:rFonts w:hint="eastAsia"/>
          <w:rtl/>
        </w:rPr>
        <w:t>‌</w:t>
      </w:r>
      <w:r w:rsidR="00440AD5" w:rsidRPr="00707A87">
        <w:rPr>
          <w:rStyle w:val="Char0"/>
          <w:rFonts w:hint="cs"/>
          <w:rtl/>
        </w:rPr>
        <w:t>طالب</w:t>
      </w:r>
      <w:r w:rsidRPr="00707A87">
        <w:rPr>
          <w:rStyle w:val="Char0"/>
          <w:rFonts w:hint="cs"/>
          <w:rtl/>
        </w:rPr>
        <w:t xml:space="preserve"> و یا ائمه این امر شگفت‌آوری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از کی تا اکنون کرسی‌های حکومت هم‌پایه‌ی توحید و ارکان ایمان شده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سپس اگر صحابه خلافت را به ‌جای علی به ابوبکر تسلیم نمایند چه چیزی نصیبشان می‌گردد؟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[آیا] اموال و دارائی [نصیبشان می‌گردد]؟ حال آنان به خاطر خدا و رسول دارائی و خانواده‌های خود را در مکّه به جایی گذاشتند و تجارت قریش ضرب‌المثل بود</w:t>
      </w:r>
      <w:r w:rsidR="0020699B">
        <w:rPr>
          <w:rStyle w:val="Char0"/>
          <w:rFonts w:hint="cs"/>
          <w:rtl/>
        </w:rPr>
        <w:t xml:space="preserve"> (</w:t>
      </w:r>
      <w:r w:rsidRPr="00707A87">
        <w:rPr>
          <w:rStyle w:val="Char2"/>
          <w:rtl/>
        </w:rPr>
        <w:t>رحلة الشتاء والصیف)</w:t>
      </w:r>
      <w:r w:rsidRPr="00707A87">
        <w:rPr>
          <w:rStyle w:val="Char2"/>
          <w:rFonts w:hint="cs"/>
          <w:rtl/>
        </w:rPr>
        <w:t xml:space="preserve"> </w:t>
      </w:r>
      <w:r w:rsidRPr="00707A87">
        <w:rPr>
          <w:rStyle w:val="Char0"/>
          <w:rFonts w:hint="cs"/>
          <w:rtl/>
        </w:rPr>
        <w:t>و بزرگان قریش آمادگی داشتند تا کسانی را برای مقابله و نابودساختن دعوت پیامبر بخرند با این وجود صحابه فقر و شکنجه و غربت در راه این دین را تحمل کردند، پس امروزه چه چیزی تغییر کرده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یا آیا با تسلیم خلافت به ابوبکر] جایگاه و مکانت اجتماعی به دست می‌آوردند؟ در خلافت ابوبکر چه چیزی دگرگون و تغییر کرد تا اینکه مردم دین خود را فروخته و در مقابل آن مکانت اجتماعی در جامعه به دست آورد که تقوی را میزان ومعیار برتری و پستی فرد می‌داند! و جامعه‌ی مسلمین خود در زمان حیات پیامبر و بعد از مرگ او بلال حبش و صهیب رومی و سلمان فارسی را عزت بخشید، و برای قبایل عربِ مرتد نسب و جایگاه اجتماعی [به رسمیت] نمی‌شناخت، بلکه نیزه‌ها را به طرف آنان محکم و نشانه گرفت و چون کفر و ارتداد خود را آشکار ساخته حد ارتداد بر وی اجرا کرد.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همین قریش با تمام کرّ و فرّ و امکانات سرسام‌آور خود بر هر کسی که می‌خواست وارد اسلام شود به مقابله برخاست، و نتوانست موضع صحابه را متزلزل سازد بلکه ایمان و ثباتشان افزون گردید، پس چه چیزی تغییر کرد تا [شورای] سفیقه بنی‌ساعده با تعداد محدودی بتواند تمام آن اسطوره‌های مقاومت را تغییر دهد؟!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در مقابل این طرح غیرمنطقی نمی‌توان جواب قانع‌کنده‌ای پیدا کرد تا درون انسان با آن قانع و آرام شود.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علمای شیعه اثناعشری بسیار محبت علی نسبت به انصار را ذکر نموده و می‌گویند: تعداد انصاریان در لشکر علی در جنگ صفین فراوان بوده است، پس چرا خلافت را به او تسلیم ننموده‌اند وآن</w:t>
      </w:r>
      <w:r w:rsidR="009E06B9" w:rsidRPr="00707A87">
        <w:rPr>
          <w:rStyle w:val="Char0"/>
          <w:rFonts w:hint="cs"/>
          <w:rtl/>
        </w:rPr>
        <w:t xml:space="preserve"> </w:t>
      </w:r>
      <w:r w:rsidRPr="00707A87">
        <w:rPr>
          <w:rStyle w:val="Char0"/>
          <w:rFonts w:hint="cs"/>
          <w:rtl/>
        </w:rPr>
        <w:t>را به ابوبکر سپرده‌اند جواب نمی‌یابند تا با آن درون خود را قانع سازند.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دیدگاه انصار و مهاجرین از همه‌ی ما آینده نگرتر و درست‌تر است و این جماعت میان خلافت و پیوند خویشاوندی علی با پیامبر تفاوت قائل می‌شوند.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لذا می‌بینیم که شیعه درباره‌ی جنگ صفین همواره انصار را به خاطر همکاری با علی مورد ستایش قرار می‌دهند اما آنان در همان کتاب</w:t>
      </w:r>
      <w:r w:rsidR="009E06B9" w:rsidRPr="00707A87">
        <w:rPr>
          <w:rStyle w:val="Char0"/>
          <w:rFonts w:hint="eastAsia"/>
          <w:rtl/>
        </w:rPr>
        <w:t>‌</w:t>
      </w:r>
      <w:r w:rsidRPr="00707A87">
        <w:rPr>
          <w:rStyle w:val="Char0"/>
          <w:rFonts w:hint="cs"/>
          <w:rtl/>
        </w:rPr>
        <w:t>ها یاران [شورای] سقیفه را به مرتد و از دین برگشته توصیف می‌نمایند!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چه میزان و معیار شگفت‌انگیزی است که اصحاب رسول الله را با آن می‌سنجند اگر با مردم در مسأله‌ای همراه علی باشند بهترین مردم‌اند و اگر در جایی دیگر موضعشان با علی هماهنگ نباشد و یا به عبارت دیگر در غیر جهت و خواسته‌ی علی باشد [البته براساس نظریه شیعه] اهل رده و نفاق‌اند!.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چنانچه بگویند دلیل حکم ما بر ارتداد صحابه به علت انکار نص بر [امامت] علی بن </w:t>
      </w:r>
      <w:r w:rsidR="00440AD5" w:rsidRPr="00707A87">
        <w:rPr>
          <w:rStyle w:val="Char0"/>
          <w:rFonts w:hint="cs"/>
          <w:rtl/>
        </w:rPr>
        <w:t>ابی</w:t>
      </w:r>
      <w:r w:rsidR="009E06B9" w:rsidRPr="00707A87">
        <w:rPr>
          <w:rStyle w:val="Char0"/>
          <w:rFonts w:hint="eastAsia"/>
          <w:rtl/>
        </w:rPr>
        <w:t>‌</w:t>
      </w:r>
      <w:r w:rsidR="00440AD5" w:rsidRPr="00707A87">
        <w:rPr>
          <w:rStyle w:val="Char0"/>
          <w:rFonts w:hint="cs"/>
          <w:rtl/>
        </w:rPr>
        <w:t>طالب</w:t>
      </w:r>
      <w:r w:rsidRPr="00707A87">
        <w:rPr>
          <w:rStyle w:val="Char0"/>
          <w:rFonts w:hint="cs"/>
          <w:rtl/>
        </w:rPr>
        <w:t xml:space="preserve"> است، در جواب این منتقدین گفته می‌شود؟ آیا شیعه نمی‌گویند که حدیث غدیر متواتر است و صدها صحابه</w:t>
      </w:r>
      <w:r w:rsidR="009B3DE6">
        <w:rPr>
          <w:rStyle w:val="Char0"/>
          <w:rFonts w:hint="cs"/>
          <w:rtl/>
        </w:rPr>
        <w:t xml:space="preserve"> آن را </w:t>
      </w:r>
      <w:r w:rsidRPr="00707A87">
        <w:rPr>
          <w:rStyle w:val="Char0"/>
          <w:rFonts w:hint="cs"/>
          <w:rtl/>
        </w:rPr>
        <w:t>روایت کرده‌اند پس کجا انکار نموده‌اند؟!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چون با زبان خود می‌گویم رسول خدا به علی فرمود</w:t>
      </w:r>
      <w:r w:rsidR="002F69C2">
        <w:rPr>
          <w:rStyle w:val="Char0"/>
          <w:rFonts w:hint="cs"/>
          <w:rtl/>
        </w:rPr>
        <w:t>:</w:t>
      </w:r>
      <w:r w:rsidR="0020699B">
        <w:rPr>
          <w:rStyle w:val="Char0"/>
          <w:rFonts w:hint="cs"/>
          <w:rtl/>
        </w:rPr>
        <w:t xml:space="preserve"> (</w:t>
      </w:r>
      <w:r w:rsidRPr="00707A87">
        <w:rPr>
          <w:rStyle w:val="Char0"/>
          <w:rFonts w:hint="cs"/>
          <w:rtl/>
        </w:rPr>
        <w:t>من کنت مولاه فعلی مولاه) پس کجا من چنین نص را انکار کرده‌ام؟! اگر بگویند</w:t>
      </w:r>
      <w:r w:rsidR="002F69C2">
        <w:rPr>
          <w:rStyle w:val="Char0"/>
          <w:rFonts w:hint="cs"/>
          <w:rtl/>
        </w:rPr>
        <w:t>:</w:t>
      </w:r>
      <w:r w:rsidRPr="00707A87">
        <w:rPr>
          <w:rStyle w:val="Char0"/>
          <w:rFonts w:hint="cs"/>
          <w:rtl/>
        </w:rPr>
        <w:t xml:space="preserve"> معنی و مفهوم [نص] را انکار کرده‌اند، گفته می‌شود</w:t>
      </w:r>
      <w:r w:rsidR="002F69C2">
        <w:rPr>
          <w:rStyle w:val="Char0"/>
          <w:rFonts w:hint="cs"/>
          <w:rtl/>
        </w:rPr>
        <w:t>:</w:t>
      </w:r>
      <w:r w:rsidRPr="00707A87">
        <w:rPr>
          <w:rStyle w:val="Char0"/>
          <w:rFonts w:hint="cs"/>
          <w:rtl/>
        </w:rPr>
        <w:t xml:space="preserve"> چه کسی گفته است که تفسیری که شما از روایت [مذکور] نموده‌اید حق و درست است؟ آیا شما عاقلتر و فهیم‌تر از صحابه رسول خدا می‌باشید که در ان لحظه [ایراد حدیث] زنده‌ بوده و با گوش</w:t>
      </w:r>
      <w:r w:rsidR="009E06B9" w:rsidRPr="00707A87">
        <w:rPr>
          <w:rStyle w:val="Char0"/>
          <w:rFonts w:hint="eastAsia"/>
          <w:rtl/>
        </w:rPr>
        <w:t>‌</w:t>
      </w:r>
      <w:r w:rsidRPr="00707A87">
        <w:rPr>
          <w:rStyle w:val="Char0"/>
          <w:rFonts w:hint="cs"/>
          <w:rtl/>
        </w:rPr>
        <w:t>هایشان</w:t>
      </w:r>
      <w:r w:rsidR="009B3DE6">
        <w:rPr>
          <w:rStyle w:val="Char0"/>
          <w:rFonts w:hint="cs"/>
          <w:rtl/>
        </w:rPr>
        <w:t xml:space="preserve"> آن را </w:t>
      </w:r>
      <w:r w:rsidRPr="00707A87">
        <w:rPr>
          <w:rStyle w:val="Char0"/>
          <w:rFonts w:hint="cs"/>
          <w:rtl/>
        </w:rPr>
        <w:t>شنیده‌اند؟!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یا آیا اینکه شما از آنان به زبان عربی آگاهترید و چیزی از این [روایت] دریافت و تعقل می‌نمائیدکه صحابه پیامبر دریافت و تعقل ننموده‌اند؟!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کسی در بحث ما پیرامون حدیث غدیر تأمل نماید به اطمینان خواهد یافت که صحابه پیامبر از کسانی که پیرامون این گونه احادیث چانه می‌زنند و خود در آن صحنه‌ها نبوده و مدلول</w:t>
      </w:r>
      <w:r w:rsidR="009B3DE6">
        <w:rPr>
          <w:rStyle w:val="Char0"/>
          <w:rFonts w:hint="cs"/>
          <w:rtl/>
        </w:rPr>
        <w:t xml:space="preserve"> آن را </w:t>
      </w:r>
      <w:r w:rsidRPr="00707A87">
        <w:rPr>
          <w:rStyle w:val="Char0"/>
          <w:rFonts w:hint="cs"/>
          <w:rtl/>
        </w:rPr>
        <w:t>لمس نکرده و حتی معانی الفاظ را درک ننموده‌اند. نسبت به نصوص آگاهتر و دارای فهم و دریافت بیشتری بوده‌اند.</w:t>
      </w:r>
    </w:p>
    <w:p w:rsidR="00253BB0" w:rsidRPr="00707A87" w:rsidRDefault="00253BB0" w:rsidP="00707A87">
      <w:pPr>
        <w:pStyle w:val="aa"/>
        <w:rPr>
          <w:rtl/>
        </w:rPr>
      </w:pPr>
      <w:bookmarkStart w:id="126" w:name="_Toc437418489"/>
      <w:r w:rsidRPr="00707A87">
        <w:rPr>
          <w:rFonts w:hint="cs"/>
          <w:rtl/>
        </w:rPr>
        <w:t>مرتد چه کسی است آیا صحابه رسول الله یا آن</w:t>
      </w:r>
      <w:r w:rsidR="009E06B9" w:rsidRPr="00707A87">
        <w:rPr>
          <w:rFonts w:hint="eastAsia"/>
          <w:rtl/>
        </w:rPr>
        <w:t>‌</w:t>
      </w:r>
      <w:r w:rsidRPr="00707A87">
        <w:rPr>
          <w:rFonts w:hint="cs"/>
          <w:rtl/>
        </w:rPr>
        <w:t>ها؟</w:t>
      </w:r>
      <w:bookmarkEnd w:id="126"/>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خواننده‌ی نیک‌اندیش [عزیز] نیاز </w:t>
      </w:r>
      <w:r w:rsidR="0020486E" w:rsidRPr="00707A87">
        <w:rPr>
          <w:rStyle w:val="Char0"/>
          <w:rFonts w:hint="cs"/>
          <w:rtl/>
        </w:rPr>
        <w:t xml:space="preserve">به </w:t>
      </w:r>
      <w:r w:rsidRPr="00707A87">
        <w:rPr>
          <w:rStyle w:val="Char0"/>
          <w:rFonts w:hint="cs"/>
          <w:rtl/>
        </w:rPr>
        <w:t>تلاش زیادی نیست تا اینکه کجی میزان و معیاری که صحابه‌ی پیامبر بلکه کتاب خداوند - که باطل‌پذیر نیست - را با آن سنجیده می‌شود درک نمائید. ما در [این زمینه] با دو گروه مواجهیم</w:t>
      </w:r>
      <w:r w:rsidR="002F69C2">
        <w:rPr>
          <w:rStyle w:val="Char0"/>
          <w:rFonts w:hint="cs"/>
          <w:rtl/>
        </w:rPr>
        <w:t>:</w:t>
      </w:r>
      <w:r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گروهی با ادعای وقوع تحریف و تبدیل در قرآن کتاب خداوند را مورد نکوهش قرار می‌دهند، که در رأس این گروه نوری طبرسی </w:t>
      </w:r>
      <w:r w:rsidRPr="00707A87">
        <w:rPr>
          <w:rFonts w:ascii="Times New Roman" w:hAnsi="Times New Roman" w:cs="Times New Roman" w:hint="cs"/>
          <w:sz w:val="28"/>
          <w:szCs w:val="28"/>
          <w:rtl/>
          <w:lang w:bidi="fa-IR"/>
        </w:rPr>
        <w:t>–</w:t>
      </w:r>
      <w:r w:rsidRPr="00707A87">
        <w:rPr>
          <w:rStyle w:val="Char0"/>
          <w:rFonts w:hint="cs"/>
          <w:rtl/>
        </w:rPr>
        <w:t xml:space="preserve"> مؤلف کتاب </w:t>
      </w:r>
      <w:r w:rsidRPr="00707A87">
        <w:rPr>
          <w:rStyle w:val="Char2"/>
          <w:rFonts w:hint="cs"/>
          <w:rtl/>
        </w:rPr>
        <w:t>«المستدر</w:t>
      </w:r>
      <w:r w:rsidR="002F69C2">
        <w:rPr>
          <w:rStyle w:val="Char2"/>
          <w:rFonts w:hint="cs"/>
          <w:rtl/>
        </w:rPr>
        <w:t>ك</w:t>
      </w:r>
      <w:r w:rsidRPr="00707A87">
        <w:rPr>
          <w:rStyle w:val="Char2"/>
          <w:rFonts w:hint="cs"/>
          <w:rtl/>
        </w:rPr>
        <w:t xml:space="preserve">» </w:t>
      </w:r>
      <w:r w:rsidRPr="00707A87">
        <w:rPr>
          <w:rStyle w:val="Char0"/>
          <w:rFonts w:hint="cs"/>
          <w:rtl/>
        </w:rPr>
        <w:t>یکی از اصول هشتگانه‌ی حدیث شیعه‌ی اثناعشری - قرار گرفته است و کتابی هم تحت عنوان</w:t>
      </w:r>
      <w:r w:rsidR="0020699B">
        <w:rPr>
          <w:rStyle w:val="Char0"/>
          <w:rFonts w:hint="cs"/>
          <w:rtl/>
        </w:rPr>
        <w:t xml:space="preserve"> (</w:t>
      </w:r>
      <w:r w:rsidRPr="00707A87">
        <w:rPr>
          <w:rStyle w:val="Char2"/>
          <w:rFonts w:hint="cs"/>
          <w:rtl/>
        </w:rPr>
        <w:t>فصل</w:t>
      </w:r>
      <w:r w:rsidRPr="00707A87">
        <w:rPr>
          <w:rStyle w:val="Char2"/>
          <w:rFonts w:ascii="Times New Roman" w:hAnsi="Times New Roman" w:cs="Times New Roman" w:hint="cs"/>
          <w:rtl/>
        </w:rPr>
        <w:t>‌</w:t>
      </w:r>
      <w:r w:rsidRPr="00707A87">
        <w:rPr>
          <w:rStyle w:val="Char2"/>
          <w:rFonts w:hint="cs"/>
          <w:rtl/>
        </w:rPr>
        <w:t>الخطاب</w:t>
      </w:r>
      <w:r w:rsidR="00E0129B">
        <w:rPr>
          <w:rStyle w:val="Char2"/>
          <w:rFonts w:hint="cs"/>
          <w:rtl/>
        </w:rPr>
        <w:t xml:space="preserve"> في </w:t>
      </w:r>
      <w:r w:rsidRPr="00707A87">
        <w:rPr>
          <w:rStyle w:val="Char2"/>
          <w:rFonts w:hint="cs"/>
          <w:rtl/>
        </w:rPr>
        <w:t xml:space="preserve">اثبات تحریف </w:t>
      </w:r>
      <w:r w:rsidR="002F69C2">
        <w:rPr>
          <w:rStyle w:val="Char2"/>
          <w:rFonts w:hint="cs"/>
          <w:rtl/>
        </w:rPr>
        <w:t>ك</w:t>
      </w:r>
      <w:r w:rsidRPr="00707A87">
        <w:rPr>
          <w:rStyle w:val="Char2"/>
          <w:rFonts w:hint="cs"/>
          <w:rtl/>
        </w:rPr>
        <w:t>تاب رب الارباب)</w:t>
      </w:r>
      <w:r w:rsidRPr="00707A87">
        <w:rPr>
          <w:rStyle w:val="Char0"/>
          <w:rFonts w:hint="cs"/>
          <w:rtl/>
        </w:rPr>
        <w:t xml:space="preserve"> که در آن درباره‌ی تحریف قرآن نگاشته است، و می‌گوید</w:t>
      </w:r>
      <w:r w:rsidR="002F69C2">
        <w:rPr>
          <w:rStyle w:val="Char0"/>
          <w:rFonts w:hint="cs"/>
          <w:rtl/>
        </w:rPr>
        <w:t>:</w:t>
      </w:r>
      <w:r w:rsidRPr="00707A87">
        <w:rPr>
          <w:rStyle w:val="Char0"/>
          <w:rFonts w:hint="cs"/>
          <w:rtl/>
        </w:rPr>
        <w:t xml:space="preserve"> اختلاف در آن شامل بر اختلاف معنی و تناقض</w:t>
      </w:r>
      <w:r w:rsidRPr="00707A87">
        <w:rPr>
          <w:rStyle w:val="Char0"/>
          <w:rFonts w:hint="eastAsia"/>
          <w:rtl/>
        </w:rPr>
        <w:t>‌گویی</w:t>
      </w:r>
      <w:r w:rsidRPr="00707A87">
        <w:rPr>
          <w:rStyle w:val="Char0"/>
          <w:rFonts w:hint="cs"/>
          <w:rtl/>
        </w:rPr>
        <w:t xml:space="preserve"> است مثلاً گاهی به نفی چیزی پرداخته و بار دیگر به اثبات آن می‌پردازد و نیز اختلاف نظم مانند فصاحت برخی فقرات بالغ بر حد اعجاز است و سخافت قسمت دیگر آن.</w:t>
      </w:r>
      <w:r w:rsidRPr="00707A87">
        <w:rPr>
          <w:rStyle w:val="Char0"/>
          <w:vertAlign w:val="superscript"/>
          <w:rtl/>
        </w:rPr>
        <w:footnoteReference w:id="671"/>
      </w:r>
      <w:r w:rsidRPr="00707A87">
        <w:rPr>
          <w:rStyle w:val="Char0"/>
          <w:rFonts w:hint="cs"/>
          <w:rtl/>
        </w:rPr>
        <w:t xml:space="preserve"> [معلوم است</w:t>
      </w:r>
      <w:r w:rsidR="00DA0B28" w:rsidRPr="00707A87">
        <w:rPr>
          <w:rStyle w:val="Char0"/>
          <w:rFonts w:hint="cs"/>
          <w:rtl/>
        </w:rPr>
        <w:t>.]</w:t>
      </w:r>
      <w:r w:rsidRPr="00707A87">
        <w:rPr>
          <w:rStyle w:val="Char0"/>
          <w:rFonts w:hint="cs"/>
          <w:rtl/>
        </w:rPr>
        <w:t xml:space="preserve"> و عدنان بحرانی می‌گوید</w:t>
      </w:r>
      <w:r w:rsidR="002F69C2">
        <w:rPr>
          <w:rStyle w:val="Char0"/>
          <w:rFonts w:hint="cs"/>
          <w:rtl/>
        </w:rPr>
        <w:t>:</w:t>
      </w:r>
      <w:r w:rsidRPr="00707A87">
        <w:rPr>
          <w:rStyle w:val="Char0"/>
          <w:rFonts w:hint="cs"/>
          <w:rtl/>
        </w:rPr>
        <w:t xml:space="preserve"> اخبار چندان فراوانند که قابل شمارش نیستند و از حد تواتر هم تجاوز نموده‌اند و بعد از شیوع قول به تحریف و تغییر [قرآن] میان فریقین ذکر آن فائده</w:t>
      </w:r>
      <w:r w:rsidRPr="00707A87">
        <w:rPr>
          <w:rStyle w:val="Char0"/>
          <w:rFonts w:hint="eastAsia"/>
          <w:rtl/>
        </w:rPr>
        <w:t>‌</w:t>
      </w:r>
      <w:r w:rsidRPr="00707A87">
        <w:rPr>
          <w:rStyle w:val="Char0"/>
          <w:rFonts w:hint="cs"/>
          <w:rtl/>
        </w:rPr>
        <w:t>ی چندانی ندارد و این تحریف نزد صحابه و تابعین بلکه اجماع مذهب بر آنست و از ضروریات مذهبشان است و به آن اخبارشان استوار گردیده است.</w:t>
      </w:r>
      <w:r w:rsidRPr="00707A87">
        <w:rPr>
          <w:rStyle w:val="Char0"/>
          <w:vertAlign w:val="superscript"/>
          <w:rtl/>
        </w:rPr>
        <w:footnoteReference w:id="672"/>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مجلسی در معرض شرح حدیث هشام بن سالم می‌گوید</w:t>
      </w:r>
      <w:r w:rsidR="002F69C2">
        <w:rPr>
          <w:rStyle w:val="Char0"/>
          <w:rFonts w:hint="cs"/>
          <w:rtl/>
        </w:rPr>
        <w:t>:</w:t>
      </w:r>
      <w:r w:rsidR="0020699B">
        <w:rPr>
          <w:rStyle w:val="Char0"/>
          <w:rFonts w:hint="cs"/>
          <w:rtl/>
        </w:rPr>
        <w:t xml:space="preserve"> (</w:t>
      </w:r>
      <w:r w:rsidRPr="00707A87">
        <w:rPr>
          <w:rStyle w:val="Char0"/>
          <w:rFonts w:hint="cs"/>
          <w:rtl/>
        </w:rPr>
        <w:t xml:space="preserve">خبر صحیح است، و پوشیده نیست که این خبر و بسیاری از اخبار صحیح در نقص و تغییر قرآن صریح‌اند و به نظر من اخبار در این باب </w:t>
      </w:r>
      <w:r w:rsidRPr="00707A87">
        <w:rPr>
          <w:rStyle w:val="Char2"/>
          <w:rFonts w:hint="cs"/>
          <w:rtl/>
        </w:rPr>
        <w:t>متواترالمعنی</w:t>
      </w:r>
      <w:r w:rsidRPr="00707A87">
        <w:rPr>
          <w:rStyle w:val="Char0"/>
          <w:rFonts w:hint="cs"/>
          <w:rtl/>
        </w:rPr>
        <w:t xml:space="preserve"> می</w:t>
      </w:r>
      <w:r w:rsidRPr="00707A87">
        <w:rPr>
          <w:rStyle w:val="Char0"/>
          <w:rFonts w:hint="eastAsia"/>
          <w:rtl/>
        </w:rPr>
        <w:t>‌باشند و طرح همه‌ی</w:t>
      </w:r>
      <w:r w:rsidR="006318F3" w:rsidRPr="00707A87">
        <w:rPr>
          <w:rStyle w:val="Char0"/>
          <w:rFonts w:hint="eastAsia"/>
          <w:rtl/>
        </w:rPr>
        <w:t xml:space="preserve"> آن‌ها </w:t>
      </w:r>
      <w:r w:rsidRPr="00707A87">
        <w:rPr>
          <w:rStyle w:val="Char0"/>
          <w:rFonts w:hint="eastAsia"/>
          <w:rtl/>
        </w:rPr>
        <w:t>مستقیما</w:t>
      </w:r>
      <w:r w:rsidRPr="00707A87">
        <w:rPr>
          <w:rStyle w:val="Char0"/>
          <w:rFonts w:hint="cs"/>
          <w:rtl/>
        </w:rPr>
        <w:t>ً موجب رفع اعتماد از اخبار می‌باشند، بلکه ظن من بر این است اخبار در این باب کمتر و بی‌اهمیت‌تر از اخبار امامت نیست پس چگونه امامت با آن اثبات می‌نمایند؟!</w:t>
      </w:r>
      <w:r w:rsidRPr="00707A87">
        <w:rPr>
          <w:rStyle w:val="Char0"/>
          <w:vertAlign w:val="superscript"/>
          <w:rtl/>
        </w:rPr>
        <w:footnoteReference w:id="673"/>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یوسف بحرانی می‌گوید</w:t>
      </w:r>
      <w:r w:rsidR="002F69C2">
        <w:rPr>
          <w:rStyle w:val="Char0"/>
          <w:rFonts w:hint="cs"/>
          <w:rtl/>
        </w:rPr>
        <w:t>:</w:t>
      </w:r>
      <w:r w:rsidR="0020699B">
        <w:rPr>
          <w:rStyle w:val="Char0"/>
          <w:rFonts w:hint="cs"/>
          <w:rtl/>
        </w:rPr>
        <w:t xml:space="preserve"> (</w:t>
      </w:r>
      <w:r w:rsidRPr="00707A87">
        <w:rPr>
          <w:rStyle w:val="Char0"/>
          <w:rFonts w:hint="cs"/>
          <w:rtl/>
        </w:rPr>
        <w:t>دلالت صریح بر آنچه ما انتخاب نموده و وضوح آنچه ما گفته‌ایم در این اخبار پوشیده نیست، و اگر این اخبار با وجود فراوانی و گستره‌ی</w:t>
      </w:r>
      <w:r w:rsidR="006318F3" w:rsidRPr="00707A87">
        <w:rPr>
          <w:rStyle w:val="Char0"/>
          <w:rFonts w:hint="cs"/>
          <w:rtl/>
        </w:rPr>
        <w:t xml:space="preserve"> آن‌ها </w:t>
      </w:r>
      <w:r w:rsidRPr="00707A87">
        <w:rPr>
          <w:rStyle w:val="Char0"/>
          <w:rFonts w:hint="cs"/>
          <w:rtl/>
        </w:rPr>
        <w:t>مورد انتقاد قرار گیرند، می‌توان تمام اخبار شریعت را مورد نقد و طعن قرار داد، هم‌چنین مخفی نماند اصول یکی‌اند و طرق راویان و ناقلین هم یکی است و به جانم سوگند قول به عدم تغییر و تبدیل از حسن ظن به ائمه جور خارج نیست و این یعنی آنان در امانت بزرگتر خیانت نکرده ؟؟ با اینکه در امانت دیگر که بزرگترین ضربه دین است دچار خیانت شدند.</w:t>
      </w:r>
      <w:r w:rsidRPr="00707A87">
        <w:rPr>
          <w:rStyle w:val="Char0"/>
          <w:vertAlign w:val="superscript"/>
          <w:rtl/>
        </w:rPr>
        <w:footnoteReference w:id="674"/>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این گروه با آشکاری تمام قرآن را مورد طعن قرار داده و به وقوع تحریف در آن قائل‌اند.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گروه دیگر</w:t>
      </w:r>
      <w:r w:rsidR="0020699B">
        <w:rPr>
          <w:rStyle w:val="Char0"/>
          <w:rFonts w:hint="cs"/>
          <w:rtl/>
        </w:rPr>
        <w:t xml:space="preserve"> (</w:t>
      </w:r>
      <w:r w:rsidRPr="00707A87">
        <w:rPr>
          <w:rStyle w:val="Char0"/>
          <w:rFonts w:hint="cs"/>
          <w:rtl/>
        </w:rPr>
        <w:t>صحابه رسول خدا) خطای</w:t>
      </w:r>
      <w:r w:rsidR="006318F3" w:rsidRPr="00707A87">
        <w:rPr>
          <w:rStyle w:val="Char0"/>
          <w:rFonts w:hint="cs"/>
          <w:rtl/>
        </w:rPr>
        <w:t xml:space="preserve"> آن‌ها </w:t>
      </w:r>
      <w:r w:rsidRPr="00707A87">
        <w:rPr>
          <w:rStyle w:val="Char0"/>
          <w:rFonts w:hint="cs"/>
          <w:rtl/>
        </w:rPr>
        <w:t>- که شیعه‌ی اثناعشری آن</w:t>
      </w:r>
      <w:r w:rsidR="009E06B9" w:rsidRPr="00707A87">
        <w:rPr>
          <w:rStyle w:val="Char0"/>
          <w:rFonts w:hint="cs"/>
          <w:rtl/>
        </w:rPr>
        <w:t xml:space="preserve"> </w:t>
      </w:r>
      <w:r w:rsidRPr="00707A87">
        <w:rPr>
          <w:rStyle w:val="Char0"/>
          <w:rFonts w:hint="cs"/>
          <w:rtl/>
        </w:rPr>
        <w:t>را نمی‌بخشند - اینکه خلافت را به جای علی به ابوبکر سپرده‌اند.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گروه اول که در کتاب خداوند طعن و بدگویی می‌کنند علمای شیعه برای آنان عذر آورده و بدترین چیزی که در موردشان بگویند اینکه اشتباه کرده‌اند و اجتهاد نموده‌اند و تأویل نموده‌اند و ما در این باره با آنان موافق نیستیم؟ و کاش می‌دانستم چه وقت مسأله حفظ کتاب خداوند یا تحریف آن مناط اجتهاد گردید؟! و چه نوع اجتهادی در سخن این مجرم معنی دارد که درباره‌ی قرآن می‌گوید</w:t>
      </w:r>
      <w:r w:rsidR="002F69C2">
        <w:rPr>
          <w:rStyle w:val="Char0"/>
          <w:rFonts w:hint="cs"/>
          <w:rtl/>
        </w:rPr>
        <w:t>:</w:t>
      </w:r>
      <w:r w:rsidRPr="00707A87">
        <w:rPr>
          <w:rStyle w:val="Char0"/>
          <w:rFonts w:hint="cs"/>
          <w:rtl/>
        </w:rPr>
        <w:t xml:space="preserve"> در قرآن آیات سخیف [بی‌ارزش] وجود دارند! سوگند به خداوند این بلا و مصیبت بزرگی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لیکن علمای شیعه امروزی برای قا</w:t>
      </w:r>
      <w:r w:rsidR="00576A0C" w:rsidRPr="00707A87">
        <w:rPr>
          <w:rStyle w:val="Char0"/>
          <w:rFonts w:hint="cs"/>
          <w:rtl/>
        </w:rPr>
        <w:t>ئ</w:t>
      </w:r>
      <w:r w:rsidRPr="00707A87">
        <w:rPr>
          <w:rStyle w:val="Char0"/>
          <w:rFonts w:hint="cs"/>
          <w:rtl/>
        </w:rPr>
        <w:t>لین به تحریف عذر تراشیده و از آنان تبرئه نمی</w:t>
      </w:r>
      <w:r w:rsidRPr="00707A87">
        <w:rPr>
          <w:rStyle w:val="Char0"/>
          <w:rFonts w:hint="eastAsia"/>
          <w:rtl/>
        </w:rPr>
        <w:t>‌</w:t>
      </w:r>
      <w:r w:rsidRPr="00707A87">
        <w:rPr>
          <w:rStyle w:val="Char0"/>
          <w:rFonts w:hint="cs"/>
          <w:rtl/>
        </w:rPr>
        <w:t>جویند.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مثلاً علی میلانی </w:t>
      </w:r>
      <w:r w:rsidRPr="00707A87">
        <w:rPr>
          <w:rFonts w:ascii="Times New Roman" w:hAnsi="Times New Roman" w:cs="Times New Roman" w:hint="cs"/>
          <w:sz w:val="28"/>
          <w:szCs w:val="28"/>
          <w:rtl/>
          <w:lang w:bidi="fa-IR"/>
        </w:rPr>
        <w:t>–</w:t>
      </w:r>
      <w:r w:rsidRPr="00707A87">
        <w:rPr>
          <w:rStyle w:val="Char0"/>
          <w:rFonts w:hint="cs"/>
          <w:rtl/>
        </w:rPr>
        <w:t xml:space="preserve"> از بزرگان شیعه معاصر </w:t>
      </w:r>
      <w:r w:rsidRPr="00707A87">
        <w:rPr>
          <w:rFonts w:ascii="Times New Roman" w:hAnsi="Times New Roman" w:cs="Times New Roman" w:hint="cs"/>
          <w:sz w:val="28"/>
          <w:szCs w:val="28"/>
          <w:rtl/>
          <w:lang w:bidi="fa-IR"/>
        </w:rPr>
        <w:t>–</w:t>
      </w:r>
      <w:r w:rsidRPr="00707A87">
        <w:rPr>
          <w:rStyle w:val="Char0"/>
          <w:rFonts w:hint="cs"/>
          <w:rtl/>
        </w:rPr>
        <w:t xml:space="preserve"> در کتاب</w:t>
      </w:r>
      <w:r w:rsidR="0020699B">
        <w:rPr>
          <w:rStyle w:val="Char0"/>
          <w:rFonts w:hint="cs"/>
          <w:rtl/>
        </w:rPr>
        <w:t xml:space="preserve"> (</w:t>
      </w:r>
      <w:r w:rsidRPr="00707A87">
        <w:rPr>
          <w:rStyle w:val="Char0"/>
          <w:rFonts w:hint="cs"/>
          <w:rtl/>
        </w:rPr>
        <w:t xml:space="preserve">عدم تحریف قرآن ص 34) به عنوان دفاع از میرزا نوری طبرسی مجرم نگارنده‌ی کتاب </w:t>
      </w:r>
      <w:r w:rsidRPr="00707A87">
        <w:rPr>
          <w:rStyle w:val="Char2"/>
          <w:rFonts w:hint="cs"/>
          <w:rtl/>
        </w:rPr>
        <w:t>«فصل الخطاب</w:t>
      </w:r>
      <w:r w:rsidR="00E0129B">
        <w:rPr>
          <w:rStyle w:val="Char2"/>
          <w:rFonts w:hint="cs"/>
          <w:rtl/>
        </w:rPr>
        <w:t xml:space="preserve"> في </w:t>
      </w:r>
      <w:r w:rsidRPr="00707A87">
        <w:rPr>
          <w:rStyle w:val="Char2"/>
          <w:rFonts w:hint="cs"/>
          <w:rtl/>
        </w:rPr>
        <w:t xml:space="preserve">اثبات تحریف </w:t>
      </w:r>
      <w:r w:rsidR="002F69C2">
        <w:rPr>
          <w:rStyle w:val="Char2"/>
          <w:rFonts w:hint="cs"/>
          <w:rtl/>
        </w:rPr>
        <w:t>ك</w:t>
      </w:r>
      <w:r w:rsidRPr="00707A87">
        <w:rPr>
          <w:rStyle w:val="Char2"/>
          <w:rFonts w:hint="cs"/>
          <w:rtl/>
        </w:rPr>
        <w:t>تاب رب</w:t>
      </w:r>
      <w:r w:rsidRPr="00707A87">
        <w:rPr>
          <w:rStyle w:val="Char2"/>
          <w:rFonts w:ascii="Times New Roman" w:hAnsi="Times New Roman" w:cs="Times New Roman" w:hint="cs"/>
          <w:rtl/>
        </w:rPr>
        <w:t>‌</w:t>
      </w:r>
      <w:r w:rsidRPr="00707A87">
        <w:rPr>
          <w:rStyle w:val="Char2"/>
          <w:rFonts w:hint="cs"/>
          <w:rtl/>
        </w:rPr>
        <w:t>الأرباب</w:t>
      </w:r>
      <w:r w:rsidR="009E06B9" w:rsidRPr="00707A87">
        <w:rPr>
          <w:rStyle w:val="Char2"/>
          <w:rFonts w:hint="cs"/>
          <w:rtl/>
        </w:rPr>
        <w:t>»</w:t>
      </w:r>
      <w:r w:rsidR="002F69C2">
        <w:rPr>
          <w:rStyle w:val="Char0"/>
          <w:rFonts w:hint="cs"/>
          <w:rtl/>
        </w:rPr>
        <w:t>:</w:t>
      </w:r>
      <w:r w:rsidRPr="00707A87">
        <w:rPr>
          <w:rStyle w:val="Char0"/>
          <w:rFonts w:hint="cs"/>
          <w:rtl/>
        </w:rPr>
        <w:t xml:space="preserve"> می‌گوید</w:t>
      </w:r>
      <w:r w:rsidR="002F69C2">
        <w:rPr>
          <w:rStyle w:val="Char0"/>
          <w:rFonts w:hint="cs"/>
          <w:rtl/>
        </w:rPr>
        <w:t>:</w:t>
      </w:r>
      <w:r w:rsidRPr="00707A87">
        <w:rPr>
          <w:rStyle w:val="Char0"/>
          <w:rFonts w:hint="cs"/>
          <w:rtl/>
        </w:rPr>
        <w:t xml:space="preserve"> میرزا نوری از بزرگان محدثین، و ما به وی احترام می‌نهیم، و او از علمایان بزرگ ماست، و کمترین هدف اعتداء بر وی را نداریم و درست نیست و [بلکه] حرام است زیرا او محدث بزرگی از علمای ماست!!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آیت‌الله العظمی علی فانی اصفهانی در کتاب</w:t>
      </w:r>
      <w:r w:rsidR="0020699B">
        <w:rPr>
          <w:rStyle w:val="Char0"/>
          <w:rFonts w:hint="cs"/>
          <w:rtl/>
        </w:rPr>
        <w:t xml:space="preserve"> (</w:t>
      </w:r>
      <w:r w:rsidRPr="00707A87">
        <w:rPr>
          <w:rStyle w:val="Char0"/>
          <w:rFonts w:hint="cs"/>
          <w:rtl/>
        </w:rPr>
        <w:t>نظریاتی پیرامون قرآن) بعد از ذکر قائلین به تحریف و پاسخ بر شبهات آنان می‌گوید</w:t>
      </w:r>
      <w:r w:rsidR="002F69C2">
        <w:rPr>
          <w:rStyle w:val="Char0"/>
          <w:rFonts w:hint="cs"/>
          <w:rtl/>
        </w:rPr>
        <w:t>:</w:t>
      </w:r>
      <w:r w:rsidRPr="00707A87">
        <w:rPr>
          <w:rStyle w:val="Char0"/>
          <w:rFonts w:hint="cs"/>
          <w:rtl/>
        </w:rPr>
        <w:t xml:space="preserve"> و جمود بر اخبار و عدم دقت در اسانید قائلین به تحریف [قرآن] را در شبهه تحریف واقع نموده است، و گرنه قول به تحریف خرافه نیست، چون خرافه آنست که دارای اسا</w:t>
      </w:r>
      <w:r w:rsidR="00576A0C" w:rsidRPr="00707A87">
        <w:rPr>
          <w:rStyle w:val="Char0"/>
          <w:rFonts w:hint="cs"/>
          <w:rtl/>
        </w:rPr>
        <w:t>س</w:t>
      </w:r>
      <w:r w:rsidRPr="00707A87">
        <w:rPr>
          <w:rStyle w:val="Char0"/>
          <w:rFonts w:hint="cs"/>
          <w:rtl/>
        </w:rPr>
        <w:t>ی نباشد مانند قصه‌های خیالی و تصورات درست‌شده و احادیث ساختگی دروغ.</w:t>
      </w:r>
      <w:r w:rsidRPr="00707A87">
        <w:rPr>
          <w:rStyle w:val="Char0"/>
          <w:vertAlign w:val="superscript"/>
          <w:rtl/>
        </w:rPr>
        <w:footnoteReference w:id="675"/>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نگاه کنید چگونه با عبارت نرم و ملاطفت درباره قائلین به تحریف [قرآن] سخن می‌گویند و برایشان عذرتراشی نموده بلکه آنان را مورد ستایش و توصیف به [اهل] ورعشان می‌نمایند! عجب و رعی!!!</w:t>
      </w:r>
    </w:p>
    <w:p w:rsidR="00253BB0" w:rsidRPr="00707A87" w:rsidRDefault="00253BB0" w:rsidP="00707A87">
      <w:pPr>
        <w:pStyle w:val="StyleComplexBLotus12ptJustifiedFirstline05cmCharCharCharCharCharCharCharCharCharCharChar"/>
        <w:spacing w:line="240" w:lineRule="auto"/>
        <w:rPr>
          <w:rFonts w:ascii="Times New Roman" w:hAnsi="Times New Roman" w:cs="Times New Roman"/>
          <w:sz w:val="28"/>
          <w:szCs w:val="28"/>
          <w:rtl/>
          <w:lang w:bidi="fa-IR"/>
        </w:rPr>
      </w:pPr>
      <w:r w:rsidRPr="00707A87">
        <w:rPr>
          <w:rStyle w:val="Char0"/>
          <w:rFonts w:hint="cs"/>
          <w:rtl/>
        </w:rPr>
        <w:t>در حالیکه [همین] علمای شیعه کمترین حرج و فشار را در اطلاق الفاظ کفر و ارتداد را بر [اصحاب محمد</w:t>
      </w:r>
      <w:r w:rsidR="007D18AE" w:rsidRPr="00707A87">
        <w:rPr>
          <w:rStyle w:val="Char0"/>
          <w:rFonts w:cs="CTraditional Arabic" w:hint="cs"/>
          <w:rtl/>
        </w:rPr>
        <w:t xml:space="preserve"> ج</w:t>
      </w:r>
      <w:r w:rsidRPr="00707A87">
        <w:rPr>
          <w:rStyle w:val="Char0"/>
          <w:rFonts w:hint="cs"/>
          <w:rtl/>
        </w:rPr>
        <w:t>] احساس نمی‌نمایند!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اگر سؤال شود: گناه این صحابه پیامبر چیست؟ آیا غیر خداوند را پرستش نموده‌اند؟ آیا در کتاب خداوند طعنه و در مورد آن بدگوئی کرده‌اند؟ هیچ کدام از این مسائل نیست بلکه [گویند] جرم بزرگتری [مرتکب شده‌اند</w:t>
      </w:r>
      <w:r w:rsidR="00DA0B28" w:rsidRPr="00707A87">
        <w:rPr>
          <w:rStyle w:val="Char0"/>
          <w:rFonts w:hint="cs"/>
          <w:rtl/>
        </w:rPr>
        <w:t>.]</w:t>
      </w:r>
      <w:r w:rsidRPr="00707A87">
        <w:rPr>
          <w:rStyle w:val="Char0"/>
          <w:rFonts w:hint="cs"/>
          <w:rtl/>
        </w:rPr>
        <w:t xml:space="preserve"> خلافت را به جای علی بن </w:t>
      </w:r>
      <w:r w:rsidR="00440AD5" w:rsidRPr="00707A87">
        <w:rPr>
          <w:rStyle w:val="Char0"/>
          <w:rFonts w:hint="cs"/>
          <w:rtl/>
        </w:rPr>
        <w:t>ابیطالب</w:t>
      </w:r>
      <w:r w:rsidRPr="00707A87">
        <w:rPr>
          <w:rStyle w:val="Char0"/>
          <w:rFonts w:hint="cs"/>
          <w:rtl/>
        </w:rPr>
        <w:t xml:space="preserve"> به ابوبکر [اتقی و ثانی اثنین] داده‌اند.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آیا قرآن صحابه را به ارتداد و کفر[شان] بشارت داده است؟ چه بسا آسان باشد اینکه شخص در مقابل خود قرآن قرار داده و صفحات</w:t>
      </w:r>
      <w:r w:rsidR="009B3DE6">
        <w:rPr>
          <w:rStyle w:val="Char0"/>
          <w:rFonts w:hint="cs"/>
          <w:rtl/>
        </w:rPr>
        <w:t xml:space="preserve"> آن را </w:t>
      </w:r>
      <w:r w:rsidRPr="00707A87">
        <w:rPr>
          <w:rStyle w:val="Char0"/>
          <w:rFonts w:hint="cs"/>
          <w:rtl/>
        </w:rPr>
        <w:t>ورق زند وبه خواست خود برخی آیات را انتخاب نموده و با میل و هوای خود و بدون کمترین فهم باسیاقی که قرآن ذکر کرده است به تفسیر آن بپردازد، مثلاً آیه‌ی</w:t>
      </w:r>
      <w:r w:rsidR="0020699B">
        <w:rPr>
          <w:rStyle w:val="Char0"/>
          <w:rFonts w:hint="cs"/>
          <w:rtl/>
        </w:rPr>
        <w:t xml:space="preserve"> (</w:t>
      </w:r>
      <w:r w:rsidRPr="00707A87">
        <w:rPr>
          <w:rStyle w:val="Char0"/>
          <w:rFonts w:hint="cs"/>
          <w:rtl/>
        </w:rPr>
        <w:t>یا أسفی علی یوسف) حکایت از قول یعقوب را چنین تفسیر نماید که یعقوب بر [فراق] پسرش یوسف گریه نکرده است، بلکه او بر پسر همسایه‌ای که دیروز مرده بود گریه کرد و مردم قبیله هم بر وی گریستند.</w:t>
      </w:r>
    </w:p>
    <w:p w:rsidR="009E06B9" w:rsidRPr="00707A87" w:rsidRDefault="009E06B9"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hint="cs"/>
          <w:rtl/>
        </w:rPr>
        <w:t xml:space="preserve">و آیه‌ی </w:t>
      </w:r>
      <w:r w:rsidRPr="00707A87">
        <w:rPr>
          <w:rStyle w:val="Char0"/>
          <w:rFonts w:cs="Traditional Arabic"/>
          <w:color w:val="000000"/>
          <w:shd w:val="clear" w:color="auto" w:fill="FFFFFF"/>
          <w:rtl/>
        </w:rPr>
        <w:t>﴿</w:t>
      </w:r>
      <w:r w:rsidRPr="00707A87">
        <w:rPr>
          <w:rStyle w:val="Char6"/>
          <w:rtl/>
        </w:rPr>
        <w:t>وَ</w:t>
      </w:r>
      <w:r w:rsidRPr="00707A87">
        <w:rPr>
          <w:rStyle w:val="Char6"/>
          <w:rFonts w:hint="cs"/>
          <w:rtl/>
        </w:rPr>
        <w:t>ٱ</w:t>
      </w:r>
      <w:r w:rsidRPr="00707A87">
        <w:rPr>
          <w:rStyle w:val="Char6"/>
          <w:rFonts w:hint="eastAsia"/>
          <w:rtl/>
        </w:rPr>
        <w:t>لۡخَيۡلَ</w:t>
      </w:r>
      <w:r w:rsidRPr="00707A87">
        <w:rPr>
          <w:rStyle w:val="Char6"/>
          <w:rtl/>
        </w:rPr>
        <w:t xml:space="preserve"> وَ</w:t>
      </w:r>
      <w:r w:rsidRPr="00707A87">
        <w:rPr>
          <w:rStyle w:val="Char6"/>
          <w:rFonts w:hint="cs"/>
          <w:rtl/>
        </w:rPr>
        <w:t>ٱ</w:t>
      </w:r>
      <w:r w:rsidRPr="00707A87">
        <w:rPr>
          <w:rStyle w:val="Char6"/>
          <w:rFonts w:hint="eastAsia"/>
          <w:rtl/>
        </w:rPr>
        <w:t>لۡبِغَالَ</w:t>
      </w:r>
      <w:r w:rsidRPr="00707A87">
        <w:rPr>
          <w:rStyle w:val="Char6"/>
          <w:rtl/>
        </w:rPr>
        <w:t xml:space="preserve"> وَ</w:t>
      </w:r>
      <w:r w:rsidRPr="00707A87">
        <w:rPr>
          <w:rStyle w:val="Char6"/>
          <w:rFonts w:hint="cs"/>
          <w:rtl/>
        </w:rPr>
        <w:t>ٱ</w:t>
      </w:r>
      <w:r w:rsidRPr="00707A87">
        <w:rPr>
          <w:rStyle w:val="Char6"/>
          <w:rFonts w:hint="eastAsia"/>
          <w:rtl/>
        </w:rPr>
        <w:t>لۡحَمِيرَ</w:t>
      </w:r>
      <w:r w:rsidRPr="00707A87">
        <w:rPr>
          <w:rStyle w:val="Char6"/>
          <w:rtl/>
        </w:rPr>
        <w:t xml:space="preserve"> لِتَرۡكَبُوهَا وَزِينَةٗۚ٨</w:t>
      </w:r>
      <w:r w:rsidRPr="00707A87">
        <w:rPr>
          <w:rStyle w:val="Char0"/>
          <w:rFonts w:cs="Traditional Arabic"/>
          <w:color w:val="000000"/>
          <w:shd w:val="clear" w:color="auto" w:fill="FFFFFF"/>
          <w:rtl/>
        </w:rPr>
        <w:t>﴾</w:t>
      </w:r>
      <w:r w:rsidRPr="00707A87">
        <w:rPr>
          <w:rStyle w:val="Char4"/>
          <w:rtl/>
        </w:rPr>
        <w:t xml:space="preserve"> [النحل: 8]</w:t>
      </w:r>
      <w:r w:rsidRPr="00707A87">
        <w:rPr>
          <w:rStyle w:val="Char4"/>
          <w:rFonts w:hint="cs"/>
          <w:rtl/>
        </w:rPr>
        <w:t>.</w:t>
      </w:r>
    </w:p>
    <w:p w:rsidR="009E06B9" w:rsidRPr="00707A87" w:rsidRDefault="00576A0C"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را </w:t>
      </w:r>
      <w:r w:rsidR="00253BB0" w:rsidRPr="00707A87">
        <w:rPr>
          <w:rStyle w:val="Char0"/>
          <w:rFonts w:hint="cs"/>
          <w:rtl/>
        </w:rPr>
        <w:t>تفسیر</w:t>
      </w:r>
      <w:r w:rsidR="002F69C2">
        <w:rPr>
          <w:rStyle w:val="Char0"/>
          <w:rFonts w:hint="cs"/>
          <w:rtl/>
        </w:rPr>
        <w:t xml:space="preserve"> می‌</w:t>
      </w:r>
      <w:r w:rsidR="00253BB0" w:rsidRPr="00707A87">
        <w:rPr>
          <w:rStyle w:val="Char0"/>
          <w:rFonts w:hint="cs"/>
          <w:rtl/>
        </w:rPr>
        <w:t>نماید به اینکه این حیوانات [مذکور در آیه] کنایه از قبائل و خانواده‌هایی است که [با پیامبر] نزاع داشته‌اند کمااینکه عیاشی در آیه‌ی</w:t>
      </w:r>
      <w:r w:rsidR="009E06B9" w:rsidRPr="00707A87">
        <w:rPr>
          <w:rStyle w:val="Char0"/>
          <w:rFonts w:hint="cs"/>
          <w:rtl/>
        </w:rPr>
        <w:t>:</w:t>
      </w:r>
    </w:p>
    <w:p w:rsidR="00253BB0" w:rsidRPr="00707A87" w:rsidRDefault="009E06B9"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للَّهَ</w:t>
      </w:r>
      <w:r w:rsidRPr="00707A87">
        <w:rPr>
          <w:rStyle w:val="Char6"/>
          <w:rtl/>
        </w:rPr>
        <w:t xml:space="preserve"> يَأۡمُرُ بِ</w:t>
      </w:r>
      <w:r w:rsidRPr="00707A87">
        <w:rPr>
          <w:rStyle w:val="Char6"/>
          <w:rFonts w:hint="cs"/>
          <w:rtl/>
        </w:rPr>
        <w:t>ٱ</w:t>
      </w:r>
      <w:r w:rsidRPr="00707A87">
        <w:rPr>
          <w:rStyle w:val="Char6"/>
          <w:rFonts w:hint="eastAsia"/>
          <w:rtl/>
        </w:rPr>
        <w:t>لۡعَدۡلِ</w:t>
      </w:r>
      <w:r w:rsidRPr="00707A87">
        <w:rPr>
          <w:rStyle w:val="Char6"/>
          <w:rtl/>
        </w:rPr>
        <w:t xml:space="preserve"> وَ</w:t>
      </w:r>
      <w:r w:rsidRPr="00707A87">
        <w:rPr>
          <w:rStyle w:val="Char6"/>
          <w:rFonts w:hint="cs"/>
          <w:rtl/>
        </w:rPr>
        <w:t>ٱ</w:t>
      </w:r>
      <w:r w:rsidRPr="00707A87">
        <w:rPr>
          <w:rStyle w:val="Char6"/>
          <w:rFonts w:hint="eastAsia"/>
          <w:rtl/>
        </w:rPr>
        <w:t>لۡإِحۡسَٰنِ</w:t>
      </w:r>
      <w:r w:rsidRPr="00707A87">
        <w:rPr>
          <w:rStyle w:val="Char6"/>
          <w:rtl/>
        </w:rPr>
        <w:t xml:space="preserve"> وَإِيتَآيِٕ ذِي </w:t>
      </w:r>
      <w:r w:rsidRPr="00707A87">
        <w:rPr>
          <w:rStyle w:val="Char6"/>
          <w:rFonts w:hint="cs"/>
          <w:rtl/>
        </w:rPr>
        <w:t>ٱ</w:t>
      </w:r>
      <w:r w:rsidRPr="00707A87">
        <w:rPr>
          <w:rStyle w:val="Char6"/>
          <w:rFonts w:hint="eastAsia"/>
          <w:rtl/>
        </w:rPr>
        <w:t>لۡقُرۡبَىٰ</w:t>
      </w:r>
      <w:r w:rsidRPr="00707A87">
        <w:rPr>
          <w:rStyle w:val="Char6"/>
          <w:rtl/>
        </w:rPr>
        <w:t xml:space="preserve"> وَيَنۡهَىٰ عَنِ </w:t>
      </w:r>
      <w:r w:rsidRPr="00707A87">
        <w:rPr>
          <w:rStyle w:val="Char6"/>
          <w:rFonts w:hint="cs"/>
          <w:rtl/>
        </w:rPr>
        <w:t>ٱ</w:t>
      </w:r>
      <w:r w:rsidRPr="00707A87">
        <w:rPr>
          <w:rStyle w:val="Char6"/>
          <w:rFonts w:hint="eastAsia"/>
          <w:rtl/>
        </w:rPr>
        <w:t>لۡفَحۡشَآءِ</w:t>
      </w:r>
      <w:r w:rsidRPr="00707A87">
        <w:rPr>
          <w:rStyle w:val="Char6"/>
          <w:rtl/>
        </w:rPr>
        <w:t xml:space="preserve"> وَ</w:t>
      </w:r>
      <w:r w:rsidRPr="00707A87">
        <w:rPr>
          <w:rStyle w:val="Char6"/>
          <w:rFonts w:hint="cs"/>
          <w:rtl/>
        </w:rPr>
        <w:t>ٱ</w:t>
      </w:r>
      <w:r w:rsidRPr="00707A87">
        <w:rPr>
          <w:rStyle w:val="Char6"/>
          <w:rFonts w:hint="eastAsia"/>
          <w:rtl/>
        </w:rPr>
        <w:t>لۡمُنكَرِ</w:t>
      </w:r>
      <w:r w:rsidRPr="00707A87">
        <w:rPr>
          <w:rStyle w:val="Char6"/>
          <w:rtl/>
        </w:rPr>
        <w:t xml:space="preserve"> وَ</w:t>
      </w:r>
      <w:r w:rsidRPr="00707A87">
        <w:rPr>
          <w:rStyle w:val="Char6"/>
          <w:rFonts w:hint="cs"/>
          <w:rtl/>
        </w:rPr>
        <w:t>ٱ</w:t>
      </w:r>
      <w:r w:rsidRPr="00707A87">
        <w:rPr>
          <w:rStyle w:val="Char6"/>
          <w:rFonts w:hint="eastAsia"/>
          <w:rtl/>
        </w:rPr>
        <w:t>لۡبَغۡيِۚ</w:t>
      </w:r>
      <w:r w:rsidRPr="00707A87">
        <w:rPr>
          <w:rStyle w:val="Char6"/>
          <w:rtl/>
        </w:rPr>
        <w:t>٩٠</w:t>
      </w:r>
      <w:r w:rsidRPr="00707A87">
        <w:rPr>
          <w:rStyle w:val="Char0"/>
          <w:rFonts w:cs="Traditional Arabic"/>
          <w:color w:val="000000"/>
          <w:shd w:val="clear" w:color="auto" w:fill="FFFFFF"/>
          <w:rtl/>
        </w:rPr>
        <w:t>﴾</w:t>
      </w:r>
      <w:r w:rsidRPr="00707A87">
        <w:rPr>
          <w:rStyle w:val="Char4"/>
          <w:rtl/>
        </w:rPr>
        <w:t xml:space="preserve"> [النحل: 90]</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کلمات سه‌گانه</w:t>
      </w:r>
      <w:r w:rsidR="0020699B">
        <w:rPr>
          <w:rStyle w:val="Char0"/>
          <w:rFonts w:hint="cs"/>
          <w:rtl/>
        </w:rPr>
        <w:t xml:space="preserve"> (</w:t>
      </w:r>
      <w:r w:rsidRPr="00707A87">
        <w:rPr>
          <w:rStyle w:val="Char0"/>
          <w:rFonts w:hint="cs"/>
          <w:rtl/>
        </w:rPr>
        <w:t>فحشاء، منکر و بغی را به ولایت ابوبکر، عُمر و عثمان تفسیر می‌نماید!</w:t>
      </w:r>
    </w:p>
    <w:p w:rsidR="009E06B9"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یا کلینی درباره کلمات سه گانه‌ی</w:t>
      </w:r>
      <w:r w:rsidR="0020699B">
        <w:rPr>
          <w:rStyle w:val="Char0"/>
          <w:rFonts w:hint="cs"/>
          <w:rtl/>
        </w:rPr>
        <w:t xml:space="preserve"> (</w:t>
      </w:r>
      <w:r w:rsidRPr="00707A87">
        <w:rPr>
          <w:rStyle w:val="Char0"/>
          <w:rFonts w:hint="cs"/>
          <w:rtl/>
        </w:rPr>
        <w:t>کفر، فسوق و عصیان) در آیه</w:t>
      </w:r>
      <w:r w:rsidRPr="00707A87">
        <w:rPr>
          <w:rStyle w:val="Char0"/>
          <w:rFonts w:hint="eastAsia"/>
          <w:rtl/>
        </w:rPr>
        <w:t>‌ی</w:t>
      </w:r>
      <w:r w:rsidR="009E06B9" w:rsidRPr="00707A87">
        <w:rPr>
          <w:rStyle w:val="Char0"/>
          <w:rFonts w:hint="cs"/>
          <w:rtl/>
        </w:rPr>
        <w:t>:</w:t>
      </w:r>
    </w:p>
    <w:p w:rsidR="009E06B9" w:rsidRPr="00707A87" w:rsidRDefault="009E06B9"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وَكَرَّهَ إِلَيۡكُمُ </w:t>
      </w:r>
      <w:r w:rsidRPr="00707A87">
        <w:rPr>
          <w:rStyle w:val="Char6"/>
          <w:rFonts w:hint="cs"/>
          <w:rtl/>
        </w:rPr>
        <w:t>ٱ</w:t>
      </w:r>
      <w:r w:rsidRPr="00707A87">
        <w:rPr>
          <w:rStyle w:val="Char6"/>
          <w:rFonts w:hint="eastAsia"/>
          <w:rtl/>
        </w:rPr>
        <w:t>لۡكُفۡرَ</w:t>
      </w:r>
      <w:r w:rsidRPr="00707A87">
        <w:rPr>
          <w:rStyle w:val="Char6"/>
          <w:rtl/>
        </w:rPr>
        <w:t xml:space="preserve"> وَ</w:t>
      </w:r>
      <w:r w:rsidRPr="00707A87">
        <w:rPr>
          <w:rStyle w:val="Char6"/>
          <w:rFonts w:hint="cs"/>
          <w:rtl/>
        </w:rPr>
        <w:t>ٱ</w:t>
      </w:r>
      <w:r w:rsidRPr="00707A87">
        <w:rPr>
          <w:rStyle w:val="Char6"/>
          <w:rFonts w:hint="eastAsia"/>
          <w:rtl/>
        </w:rPr>
        <w:t>لۡفُسُوقَ</w:t>
      </w:r>
      <w:r w:rsidRPr="00707A87">
        <w:rPr>
          <w:rStyle w:val="Char6"/>
          <w:rtl/>
        </w:rPr>
        <w:t xml:space="preserve"> وَ</w:t>
      </w:r>
      <w:r w:rsidRPr="00707A87">
        <w:rPr>
          <w:rStyle w:val="Char6"/>
          <w:rFonts w:hint="cs"/>
          <w:rtl/>
        </w:rPr>
        <w:t>ٱ</w:t>
      </w:r>
      <w:r w:rsidRPr="00707A87">
        <w:rPr>
          <w:rStyle w:val="Char6"/>
          <w:rFonts w:hint="eastAsia"/>
          <w:rtl/>
        </w:rPr>
        <w:t>لۡعِصۡيَانَۚ</w:t>
      </w:r>
      <w:r w:rsidRPr="00707A87">
        <w:rPr>
          <w:rStyle w:val="Char6"/>
          <w:rtl/>
        </w:rPr>
        <w:t>٧</w:t>
      </w:r>
      <w:r w:rsidRPr="00707A87">
        <w:rPr>
          <w:rStyle w:val="Char0"/>
          <w:rFonts w:cs="Traditional Arabic"/>
          <w:color w:val="000000"/>
          <w:shd w:val="clear" w:color="auto" w:fill="FFFFFF"/>
          <w:rtl/>
        </w:rPr>
        <w:t>﴾</w:t>
      </w:r>
      <w:r w:rsidRPr="00707A87">
        <w:rPr>
          <w:rStyle w:val="Char4"/>
          <w:rtl/>
        </w:rPr>
        <w:t xml:space="preserve"> [الحجرات: 7]</w:t>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می‌گوید. که منظور از این کلمات ابوبکر، عمر و عثمان می‌باشد.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نمونه‌ها در این گونه موارد فراوان است، و بازی با کتاب خداوند تا زمان وجود اینگونه تعصبات در درون مردم پابرجاست.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لیکن به مسأله و دیگر می‌پردازم که از اهمیت به سزائی برخوردار است، آن اینکه تفسیر قرآن دارای اصول و قواعد خاص خود است که از آن طریق قرآن تفسیر می‌گردد وگرنه قرآن برای همگان و هر حزب و گروه و مذهبی به عنوان بازیچه قرار می‌گیرد.!!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بر همین مبنا لازم است هر مفسر [قرآن] قبل از شروع به تفسیر آیه‌ای از قرآن نسبت به سبب نزول و نسخ آن احاطه و إشراف داشته باشد! و با زبان عربی و فهم سیاق آیات و هدف و رابطه آیات با هم آگاهی کامل داشته باشد.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چنانچه فرد بدگویی این گونه بدگویی را در مورد صحابه به کار نمی‌گرفت بلکه</w:t>
      </w:r>
      <w:r w:rsidR="009B3DE6">
        <w:rPr>
          <w:rStyle w:val="Char0"/>
          <w:rFonts w:hint="cs"/>
          <w:rtl/>
        </w:rPr>
        <w:t xml:space="preserve"> آن را </w:t>
      </w:r>
      <w:r w:rsidRPr="00707A87">
        <w:rPr>
          <w:rStyle w:val="Char0"/>
          <w:rFonts w:hint="cs"/>
          <w:rtl/>
        </w:rPr>
        <w:t>با به کارگیری این روش تفسیر متکی بر آرزو نه اصول علمی تفسیر همچون نحوه‌ی تفسیر قمی، عیاشی، کلینی و دیگران بر شخص پیامبر مطرح</w:t>
      </w:r>
      <w:r w:rsidR="00C80358">
        <w:rPr>
          <w:rStyle w:val="Char0"/>
          <w:rFonts w:hint="cs"/>
          <w:rtl/>
        </w:rPr>
        <w:t xml:space="preserve"> می‌کرد</w:t>
      </w:r>
      <w:r w:rsidRPr="00707A87">
        <w:rPr>
          <w:rStyle w:val="Char0"/>
          <w:rFonts w:hint="cs"/>
          <w:rtl/>
        </w:rPr>
        <w:t xml:space="preserve"> نیز می‌توانست چنین نتیجه‌ی [غیرمنطقی و مزعوم] را برای خود استنتاج نماید همچنانکه مستشرقین و و دشمنان [اسلام] معمولاً در مورد آیاتی که پیامبر</w:t>
      </w:r>
      <w:r w:rsidR="007D18AE" w:rsidRPr="00707A87">
        <w:rPr>
          <w:rStyle w:val="Char0"/>
          <w:rFonts w:cs="CTraditional Arabic" w:hint="cs"/>
          <w:rtl/>
        </w:rPr>
        <w:t xml:space="preserve"> ج</w:t>
      </w:r>
      <w:r w:rsidRPr="00707A87">
        <w:rPr>
          <w:rStyle w:val="Char0"/>
          <w:rFonts w:hint="cs"/>
          <w:rtl/>
        </w:rPr>
        <w:t xml:space="preserve"> را مورد خطاب قرار می‌دهند چنین می‌کنند!.</w:t>
      </w:r>
    </w:p>
    <w:p w:rsidR="00776115"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سخنان </w:t>
      </w:r>
      <w:r w:rsidR="00576A0C" w:rsidRPr="00707A87">
        <w:rPr>
          <w:rStyle w:val="Char0"/>
          <w:rFonts w:hint="cs"/>
          <w:rtl/>
        </w:rPr>
        <w:t>گ</w:t>
      </w:r>
      <w:r w:rsidRPr="00707A87">
        <w:rPr>
          <w:rStyle w:val="Char0"/>
          <w:rFonts w:hint="cs"/>
          <w:rtl/>
        </w:rPr>
        <w:t xml:space="preserve">ولدزیهر و امثال وی از مستشرقین را درباره‌ی رسول خدا و اسلوب برخوردشان با نصوص که حاوی توبیخ خداوند به پیامبر است </w:t>
      </w:r>
      <w:r w:rsidRPr="00707A87">
        <w:rPr>
          <w:rFonts w:ascii="Times New Roman" w:hAnsi="Times New Roman" w:cs="Times New Roman" w:hint="cs"/>
          <w:sz w:val="28"/>
          <w:szCs w:val="28"/>
          <w:rtl/>
          <w:lang w:bidi="fa-IR"/>
        </w:rPr>
        <w:t>–</w:t>
      </w:r>
      <w:r w:rsidRPr="00707A87">
        <w:rPr>
          <w:rStyle w:val="Char0"/>
          <w:rFonts w:hint="cs"/>
          <w:rtl/>
        </w:rPr>
        <w:t xml:space="preserve"> مانند آیه‌های</w:t>
      </w:r>
    </w:p>
    <w:p w:rsidR="00253BB0" w:rsidRPr="00707A87" w:rsidRDefault="00776115"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عَفَا </w:t>
      </w:r>
      <w:r w:rsidRPr="00707A87">
        <w:rPr>
          <w:rStyle w:val="Char6"/>
          <w:rFonts w:hint="cs"/>
          <w:rtl/>
        </w:rPr>
        <w:t>ٱ</w:t>
      </w:r>
      <w:r w:rsidRPr="00707A87">
        <w:rPr>
          <w:rStyle w:val="Char6"/>
          <w:rFonts w:hint="eastAsia"/>
          <w:rtl/>
        </w:rPr>
        <w:t>للَّهُ</w:t>
      </w:r>
      <w:r w:rsidRPr="00707A87">
        <w:rPr>
          <w:rStyle w:val="Char6"/>
          <w:rtl/>
        </w:rPr>
        <w:t xml:space="preserve"> عَنكَ لِمَ أَذِنتَ لَهُمۡ٤٣</w:t>
      </w:r>
      <w:r w:rsidRPr="00707A87">
        <w:rPr>
          <w:rStyle w:val="Char0"/>
          <w:rFonts w:cs="Traditional Arabic"/>
          <w:color w:val="000000"/>
          <w:shd w:val="clear" w:color="auto" w:fill="FFFFFF"/>
          <w:rtl/>
        </w:rPr>
        <w:t>﴾</w:t>
      </w:r>
      <w:r w:rsidRPr="00707A87">
        <w:rPr>
          <w:rStyle w:val="Char4"/>
          <w:rtl/>
        </w:rPr>
        <w:t xml:space="preserve"> [التوبة: 43]</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w:t>
      </w:r>
    </w:p>
    <w:p w:rsidR="00776115" w:rsidRPr="00707A87" w:rsidRDefault="00776115"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يَٰٓأَيُّهَا </w:t>
      </w:r>
      <w:r w:rsidRPr="00707A87">
        <w:rPr>
          <w:rStyle w:val="Char6"/>
          <w:rFonts w:hint="cs"/>
          <w:rtl/>
        </w:rPr>
        <w:t>ٱ</w:t>
      </w:r>
      <w:r w:rsidRPr="00707A87">
        <w:rPr>
          <w:rStyle w:val="Char6"/>
          <w:rFonts w:hint="eastAsia"/>
          <w:rtl/>
        </w:rPr>
        <w:t>لنَّبِيُّ</w:t>
      </w:r>
      <w:r w:rsidRPr="00707A87">
        <w:rPr>
          <w:rStyle w:val="Char6"/>
          <w:rtl/>
        </w:rPr>
        <w:t xml:space="preserve"> لِمَ تُحَرِّمُ مَآ أَحَلَّ </w:t>
      </w:r>
      <w:r w:rsidRPr="00707A87">
        <w:rPr>
          <w:rStyle w:val="Char6"/>
          <w:rFonts w:hint="cs"/>
          <w:rtl/>
        </w:rPr>
        <w:t>ٱ</w:t>
      </w:r>
      <w:r w:rsidRPr="00707A87">
        <w:rPr>
          <w:rStyle w:val="Char6"/>
          <w:rFonts w:hint="eastAsia"/>
          <w:rtl/>
        </w:rPr>
        <w:t>للَّهُ</w:t>
      </w:r>
      <w:r w:rsidRPr="00707A87">
        <w:rPr>
          <w:rStyle w:val="Char6"/>
          <w:rtl/>
        </w:rPr>
        <w:t xml:space="preserve"> لَكَۖ تَبۡتَغِي مَرۡضَاتَ أَزۡوَٰجِكَۚ وَ</w:t>
      </w:r>
      <w:r w:rsidRPr="00707A87">
        <w:rPr>
          <w:rStyle w:val="Char6"/>
          <w:rFonts w:hint="cs"/>
          <w:rtl/>
        </w:rPr>
        <w:t>ٱ</w:t>
      </w:r>
      <w:r w:rsidRPr="00707A87">
        <w:rPr>
          <w:rStyle w:val="Char6"/>
          <w:rFonts w:hint="eastAsia"/>
          <w:rtl/>
        </w:rPr>
        <w:t>للَّهُ</w:t>
      </w:r>
      <w:r w:rsidRPr="00707A87">
        <w:rPr>
          <w:rStyle w:val="Char6"/>
          <w:rtl/>
        </w:rPr>
        <w:t xml:space="preserve"> غَفُورٞ رَّحِيمٞ١</w:t>
      </w:r>
      <w:r w:rsidRPr="00707A87">
        <w:rPr>
          <w:rStyle w:val="Char0"/>
          <w:rFonts w:cs="Traditional Arabic"/>
          <w:color w:val="000000"/>
          <w:shd w:val="clear" w:color="auto" w:fill="FFFFFF"/>
          <w:rtl/>
        </w:rPr>
        <w:t>﴾</w:t>
      </w:r>
      <w:r w:rsidRPr="00707A87">
        <w:rPr>
          <w:rStyle w:val="Char4"/>
          <w:rtl/>
        </w:rPr>
        <w:t xml:space="preserve"> [التحريم: 1]</w:t>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با استنباط و سوءاستفاده تیجانی درباره‌ی آیاتی که صحابه را به علت عدم شتاب در جهاد و یا اشتباهی و کوتاهی که از آن صادر شده است، مقایسه کنید [که با مقایسه‌ی آن</w:t>
      </w:r>
      <w:r w:rsidR="00776115" w:rsidRPr="00707A87">
        <w:rPr>
          <w:rStyle w:val="Char0"/>
          <w:rFonts w:hint="eastAsia"/>
          <w:rtl/>
        </w:rPr>
        <w:t>‌</w:t>
      </w:r>
      <w:r w:rsidRPr="00707A87">
        <w:rPr>
          <w:rStyle w:val="Char0"/>
          <w:rFonts w:hint="cs"/>
          <w:rtl/>
        </w:rPr>
        <w:t>ها] با دو صورت برای یک عمل واحد [مواجه خواهی شد] و لازم است نیک در آن بنگرید.</w:t>
      </w:r>
    </w:p>
    <w:p w:rsidR="00253BB0" w:rsidRPr="00707A87" w:rsidRDefault="00253BB0" w:rsidP="00707A87">
      <w:pPr>
        <w:pStyle w:val="aa"/>
        <w:rPr>
          <w:rtl/>
        </w:rPr>
      </w:pPr>
      <w:bookmarkStart w:id="127" w:name="_Toc437418490"/>
      <w:r w:rsidRPr="00707A87">
        <w:rPr>
          <w:rFonts w:hint="cs"/>
          <w:rtl/>
        </w:rPr>
        <w:t>- دو نمونه‌ی زنده‌ی اختلاطی و تفسیر به رأی در تفسیر نصوص شرعی</w:t>
      </w:r>
      <w:bookmarkEnd w:id="127"/>
      <w:r w:rsidRPr="00707A87">
        <w:rPr>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از انصاف به دور است اینکه انسان در مورد مسأله‌ی بدون تحقیق و بررسی نظر دهد و [آنرا به عنوان حقیقت جلوه دهد] زیرا حقائق با تحقیق و بررسی شناخته می‌شوند و با عاطفه و احساس و مکاشفه صوفی‌گری معلوم نمی‌گردند، لذا با خود پیمان بسته‌ام مهمترین آنچه شیعه اثناعشری بر ارتداد و از دین برگشتن صحابه به آن استدلال نموده [نیک] مطالعه کنم سپس حقیقتی را که از آن اقتباس نموده‌ام به رشته‌ی تحریر درآورم.</w:t>
      </w:r>
    </w:p>
    <w:p w:rsidR="00776115" w:rsidRPr="00707A87" w:rsidRDefault="00253BB0" w:rsidP="00F90961">
      <w:pPr>
        <w:pStyle w:val="StyleComplexBLotus12ptJustifiedFirstline05cmCharCharCharCharCharCharCharCharCharCharChar"/>
        <w:numPr>
          <w:ilvl w:val="0"/>
          <w:numId w:val="11"/>
        </w:numPr>
        <w:spacing w:line="240" w:lineRule="auto"/>
        <w:ind w:left="641" w:hanging="357"/>
        <w:rPr>
          <w:rStyle w:val="Char0"/>
        </w:rPr>
      </w:pPr>
      <w:r w:rsidRPr="00707A87">
        <w:rPr>
          <w:rStyle w:val="Char0"/>
          <w:rFonts w:hint="cs"/>
          <w:rtl/>
        </w:rPr>
        <w:t xml:space="preserve"> [تفسیر به رأی] آیه‌ی [143-144] سوره آل عمران شیعه اثناعشری [در مورد ارتداد صحابه] به آیه</w:t>
      </w:r>
      <w:r w:rsidR="00776115" w:rsidRPr="00707A87">
        <w:rPr>
          <w:rStyle w:val="Char0"/>
          <w:rFonts w:hint="cs"/>
          <w:rtl/>
        </w:rPr>
        <w:t>‌های مذکور استدلال می‌کنند</w:t>
      </w:r>
      <w:r w:rsidRPr="00707A87">
        <w:rPr>
          <w:rStyle w:val="Char0"/>
          <w:rFonts w:hint="cs"/>
          <w:rtl/>
        </w:rPr>
        <w:t>:</w:t>
      </w:r>
    </w:p>
    <w:p w:rsidR="00253BB0" w:rsidRPr="00707A87" w:rsidRDefault="00776115" w:rsidP="00707A87">
      <w:pPr>
        <w:pStyle w:val="StyleComplexBLotus12ptJustifiedFirstline05cmCharCharCharCharCharCharCharCharCharCharChar"/>
        <w:spacing w:line="240" w:lineRule="auto"/>
        <w:ind w:left="284" w:firstLine="0"/>
        <w:rPr>
          <w:rStyle w:val="Char0"/>
          <w:rtl/>
        </w:rPr>
      </w:pPr>
      <w:r w:rsidRPr="00707A87">
        <w:rPr>
          <w:rStyle w:val="Char0"/>
          <w:rFonts w:cs="Traditional Arabic"/>
          <w:color w:val="000000"/>
          <w:shd w:val="clear" w:color="auto" w:fill="FFFFFF"/>
          <w:rtl/>
        </w:rPr>
        <w:t>﴿</w:t>
      </w:r>
      <w:r w:rsidRPr="00707A87">
        <w:rPr>
          <w:rStyle w:val="Char6"/>
          <w:rtl/>
        </w:rPr>
        <w:t xml:space="preserve">وَلَقَدۡ كُنتُمۡ تَمَنَّوۡنَ </w:t>
      </w:r>
      <w:r w:rsidRPr="00707A87">
        <w:rPr>
          <w:rStyle w:val="Char6"/>
          <w:rFonts w:hint="cs"/>
          <w:rtl/>
        </w:rPr>
        <w:t>ٱ</w:t>
      </w:r>
      <w:r w:rsidRPr="00707A87">
        <w:rPr>
          <w:rStyle w:val="Char6"/>
          <w:rFonts w:hint="eastAsia"/>
          <w:rtl/>
        </w:rPr>
        <w:t>لۡمَوۡتَ</w:t>
      </w:r>
      <w:r w:rsidRPr="00707A87">
        <w:rPr>
          <w:rStyle w:val="Char6"/>
          <w:rtl/>
        </w:rPr>
        <w:t xml:space="preserve"> مِن قَبۡلِ أَن تَلۡقَوۡهُ فَقَدۡ رَأَيۡتُمُوهُ وَأَنتُمۡ تَنظُرُونَ١٤٣ وَمَا مُحَمَّدٌ إِلَّا رَسُولٞ قَدۡ خَلَتۡ مِن قَبۡلِهِ </w:t>
      </w:r>
      <w:r w:rsidRPr="00707A87">
        <w:rPr>
          <w:rStyle w:val="Char6"/>
          <w:rFonts w:hint="cs"/>
          <w:rtl/>
        </w:rPr>
        <w:t>ٱ</w:t>
      </w:r>
      <w:r w:rsidRPr="00707A87">
        <w:rPr>
          <w:rStyle w:val="Char6"/>
          <w:rFonts w:hint="eastAsia"/>
          <w:rtl/>
        </w:rPr>
        <w:t>لرُّسُلُۚ</w:t>
      </w:r>
      <w:r w:rsidRPr="00707A87">
        <w:rPr>
          <w:rStyle w:val="Char6"/>
          <w:rtl/>
        </w:rPr>
        <w:t xml:space="preserve"> أَفَإِيْن مَّاتَ أَوۡ قُتِلَ </w:t>
      </w:r>
      <w:r w:rsidRPr="00707A87">
        <w:rPr>
          <w:rStyle w:val="Char6"/>
          <w:rFonts w:hint="cs"/>
          <w:rtl/>
        </w:rPr>
        <w:t>ٱ</w:t>
      </w:r>
      <w:r w:rsidRPr="00707A87">
        <w:rPr>
          <w:rStyle w:val="Char6"/>
          <w:rFonts w:hint="eastAsia"/>
          <w:rtl/>
        </w:rPr>
        <w:t>نقَلَبۡتُمۡ</w:t>
      </w:r>
      <w:r w:rsidRPr="00707A87">
        <w:rPr>
          <w:rStyle w:val="Char6"/>
          <w:rtl/>
        </w:rPr>
        <w:t xml:space="preserve"> عَلَىٰٓ أَعۡقَٰبِكُمۡۚ وَمَن يَنقَلِبۡ عَلَىٰ عَقِبَيۡهِ فَلَن يَضُرَّ </w:t>
      </w:r>
      <w:r w:rsidRPr="00707A87">
        <w:rPr>
          <w:rStyle w:val="Char6"/>
          <w:rFonts w:hint="cs"/>
          <w:rtl/>
        </w:rPr>
        <w:t>ٱ</w:t>
      </w:r>
      <w:r w:rsidRPr="00707A87">
        <w:rPr>
          <w:rStyle w:val="Char6"/>
          <w:rFonts w:hint="eastAsia"/>
          <w:rtl/>
        </w:rPr>
        <w:t>للَّهَ</w:t>
      </w:r>
      <w:r w:rsidRPr="00707A87">
        <w:rPr>
          <w:rStyle w:val="Char6"/>
          <w:rtl/>
        </w:rPr>
        <w:t xml:space="preserve"> شَيۡ‍ٔٗاۗ وَسَيَجۡزِي </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لشَّٰكِرِينَ</w:t>
      </w:r>
      <w:r w:rsidRPr="00707A87">
        <w:rPr>
          <w:rStyle w:val="Char6"/>
          <w:rtl/>
        </w:rPr>
        <w:t>١٤٤</w:t>
      </w:r>
      <w:r w:rsidRPr="00707A87">
        <w:rPr>
          <w:rStyle w:val="Char0"/>
          <w:rFonts w:cs="Traditional Arabic"/>
          <w:color w:val="000000"/>
          <w:shd w:val="clear" w:color="auto" w:fill="FFFFFF"/>
          <w:rtl/>
        </w:rPr>
        <w:t>﴾</w:t>
      </w:r>
      <w:r w:rsidRPr="00707A87">
        <w:rPr>
          <w:rStyle w:val="Char4"/>
          <w:rtl/>
        </w:rPr>
        <w:t xml:space="preserve"> [آل عمران: 143-144]</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تیجانی ادعا نموده است</w:t>
      </w:r>
      <w:r w:rsidRPr="00707A87">
        <w:rPr>
          <w:rStyle w:val="Char0"/>
          <w:vertAlign w:val="superscript"/>
          <w:rtl/>
        </w:rPr>
        <w:footnoteReference w:id="676"/>
      </w:r>
      <w:r w:rsidRPr="00707A87">
        <w:rPr>
          <w:rStyle w:val="Char0"/>
          <w:rFonts w:hint="cs"/>
          <w:rtl/>
        </w:rPr>
        <w:t xml:space="preserve"> که این آیه در دلالت بر ارتداد صحابه بعد از پیامبر صریح می‌باشند و تعداد از دین برگشتگان صحابه را فراوان می‌داند و عده‌ای اندکی بر دین ثابت ماندند. و تیجانی و سابقین وی استنباط از این آیه را بر حادثه سقیفه با انتخاب ابوبکر به عنوان خلیفه تطبیق و حمل نموده‌اند!! و من می‌خواهم درباره‌ی این ادّعا نکاتی مطرح نمایم.</w:t>
      </w:r>
    </w:p>
    <w:p w:rsidR="00253BB0" w:rsidRPr="00707A87" w:rsidRDefault="00253BB0" w:rsidP="00F90961">
      <w:pPr>
        <w:pStyle w:val="StyleComplexBLotus12ptJustifiedFirstline05cmCharCharCharCharCharCharCharCharCharCharChar"/>
        <w:numPr>
          <w:ilvl w:val="0"/>
          <w:numId w:val="11"/>
        </w:numPr>
        <w:spacing w:line="240" w:lineRule="auto"/>
        <w:ind w:left="641" w:hanging="357"/>
        <w:rPr>
          <w:rStyle w:val="Char0"/>
          <w:rtl/>
        </w:rPr>
      </w:pPr>
      <w:r w:rsidRPr="00707A87">
        <w:rPr>
          <w:rStyle w:val="Char0"/>
          <w:rFonts w:hint="cs"/>
          <w:rtl/>
        </w:rPr>
        <w:t>کتب تفسیر اهل سنت و نیز تاریخی و برخی کتاهای شیعه‌ی اثناعشری تصریح نموده‌اند بر اینکه این آیه در واقعه معین</w:t>
      </w:r>
      <w:r w:rsidR="0020699B">
        <w:rPr>
          <w:rStyle w:val="Char0"/>
          <w:rFonts w:hint="cs"/>
          <w:rtl/>
        </w:rPr>
        <w:t xml:space="preserve"> (</w:t>
      </w:r>
      <w:r w:rsidRPr="00707A87">
        <w:rPr>
          <w:rStyle w:val="Char0"/>
          <w:rFonts w:hint="cs"/>
          <w:rtl/>
        </w:rPr>
        <w:t>غزوه احد) نازل شده است، پس چه چیزی آن</w:t>
      </w:r>
      <w:r w:rsidR="00776115" w:rsidRPr="00707A87">
        <w:rPr>
          <w:rStyle w:val="Char0"/>
          <w:rFonts w:hint="cs"/>
          <w:rtl/>
        </w:rPr>
        <w:t xml:space="preserve"> </w:t>
      </w:r>
      <w:r w:rsidRPr="00707A87">
        <w:rPr>
          <w:rStyle w:val="Char0"/>
          <w:rFonts w:hint="cs"/>
          <w:rtl/>
        </w:rPr>
        <w:t>را به سقیفه بنی‌ساعد و به کشمکش میان سنی و شیعه اثناعشری کشاند؟!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مثل اینکه تیجانی و نویسندگان شیعه معاصر، تفسیر محمدجواد مغتیه</w:t>
      </w:r>
      <w:r w:rsidR="0020699B">
        <w:rPr>
          <w:rStyle w:val="Char0"/>
          <w:rFonts w:hint="cs"/>
          <w:rtl/>
        </w:rPr>
        <w:t xml:space="preserve"> (</w:t>
      </w:r>
      <w:r w:rsidRPr="00707A87">
        <w:rPr>
          <w:rStyle w:val="Char0"/>
          <w:rFonts w:hint="cs"/>
          <w:rtl/>
        </w:rPr>
        <w:t>شیعی) در «تفسیر کاشف» نخوانده‌اند که می‌‌گوید</w:t>
      </w:r>
      <w:r w:rsidR="002F69C2">
        <w:rPr>
          <w:rStyle w:val="Char0"/>
          <w:rFonts w:hint="cs"/>
          <w:rtl/>
        </w:rPr>
        <w:t>:</w:t>
      </w:r>
      <w:r w:rsidRPr="00707A87">
        <w:rPr>
          <w:rStyle w:val="Char0"/>
          <w:rFonts w:hint="cs"/>
          <w:rtl/>
        </w:rPr>
        <w:t xml:space="preserve"> این آیه به واقعه معین که همان جنگ احد باشد اشاره می‌نماید.</w:t>
      </w:r>
      <w:r w:rsidRPr="00707A87">
        <w:rPr>
          <w:rStyle w:val="Char0"/>
          <w:vertAlign w:val="superscript"/>
          <w:rtl/>
        </w:rPr>
        <w:footnoteReference w:id="677"/>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آیت‌الله ناصر مکارم شیرازی در تفسیر</w:t>
      </w:r>
      <w:r w:rsidR="0020699B">
        <w:rPr>
          <w:rStyle w:val="Char0"/>
          <w:rFonts w:hint="cs"/>
          <w:rtl/>
        </w:rPr>
        <w:t xml:space="preserve"> (</w:t>
      </w:r>
      <w:r w:rsidRPr="00707A87">
        <w:rPr>
          <w:rStyle w:val="Char0"/>
          <w:rFonts w:hint="cs"/>
          <w:rtl/>
        </w:rPr>
        <w:t>نمونه) می‌گوید</w:t>
      </w:r>
      <w:r w:rsidR="002F69C2">
        <w:rPr>
          <w:rStyle w:val="Char0"/>
          <w:rFonts w:hint="cs"/>
          <w:rtl/>
        </w:rPr>
        <w:t>:</w:t>
      </w:r>
      <w:r w:rsidR="0020699B">
        <w:rPr>
          <w:rStyle w:val="Char0"/>
          <w:rFonts w:hint="cs"/>
          <w:rtl/>
        </w:rPr>
        <w:t xml:space="preserve"> (</w:t>
      </w:r>
      <w:r w:rsidRPr="00707A87">
        <w:rPr>
          <w:rStyle w:val="Char0"/>
          <w:rFonts w:hint="cs"/>
          <w:rtl/>
        </w:rPr>
        <w:t>سبب نزول آیه‌ی اول از این دو آیه [آل عمران] ناظر به حادثه دیگری از حوادث معرکه‌ی اُحُد است، و آن همان نعره و فریادی است که ناگهانی در اثنای جنگ میان مسلمانان و بت‌پرستان بلند شد که محمد</w:t>
      </w:r>
      <w:r w:rsidR="007D18AE" w:rsidRPr="00707A87">
        <w:rPr>
          <w:rStyle w:val="Char0"/>
          <w:rFonts w:cs="CTraditional Arabic" w:hint="cs"/>
          <w:rtl/>
        </w:rPr>
        <w:t xml:space="preserve"> ج</w:t>
      </w:r>
      <w:r w:rsidRPr="00707A87">
        <w:rPr>
          <w:rStyle w:val="Char0"/>
          <w:rFonts w:hint="cs"/>
          <w:rtl/>
        </w:rPr>
        <w:t xml:space="preserve"> کشته شده است.</w:t>
      </w:r>
      <w:r w:rsidRPr="00707A87">
        <w:rPr>
          <w:rStyle w:val="Char0"/>
          <w:vertAlign w:val="superscript"/>
          <w:rtl/>
        </w:rPr>
        <w:footnoteReference w:id="678"/>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جنگ احد دارای موقعیت و شرایط و ظروف خاص خود بوده ‌است لذا آیات قرآن در سوره‌ی آل عمران هماهنگ و براساس آن شرایط و ظروف نازل شده است و به کارگیری آن در وقایع دیگر همچون حادثه سقیفه یا جنگ جمل خالی از غربت و آرزو نیست، و استدلال به این آیات بر قضیه</w:t>
      </w:r>
      <w:r w:rsidRPr="00707A87">
        <w:rPr>
          <w:rStyle w:val="Char0"/>
          <w:rFonts w:hint="eastAsia"/>
          <w:rtl/>
        </w:rPr>
        <w:t>‌</w:t>
      </w:r>
      <w:r w:rsidRPr="00707A87">
        <w:rPr>
          <w:rStyle w:val="Char0"/>
          <w:rFonts w:hint="cs"/>
          <w:rtl/>
        </w:rPr>
        <w:t>ی امامت و سقیفه و جنگ جمل استدلالی بوالهوسی است و بوئی از تحقیق علمی نبرده است.</w:t>
      </w:r>
    </w:p>
    <w:p w:rsidR="00776115" w:rsidRPr="00707A87" w:rsidRDefault="00253BB0" w:rsidP="00F90961">
      <w:pPr>
        <w:pStyle w:val="StyleComplexBLotus12ptJustifiedFirstline05cmCharCharCharCharCharCharCharCharCharCharChar"/>
        <w:numPr>
          <w:ilvl w:val="0"/>
          <w:numId w:val="11"/>
        </w:numPr>
        <w:spacing w:line="240" w:lineRule="auto"/>
        <w:ind w:left="641" w:hanging="357"/>
        <w:rPr>
          <w:rStyle w:val="Char0"/>
        </w:rPr>
      </w:pPr>
      <w:r w:rsidRPr="00707A87">
        <w:rPr>
          <w:rStyle w:val="Char0"/>
          <w:rFonts w:hint="cs"/>
          <w:rtl/>
        </w:rPr>
        <w:t>این آیه حاوی بزرگترین دلائل بر عظمت ایمان ابوبکر و حکمت و فداکاری وی در دفاع از دین است، و موضع ثابت او در روز وفات رسول خدا</w:t>
      </w:r>
      <w:r w:rsidR="007D18AE" w:rsidRPr="00707A87">
        <w:rPr>
          <w:rStyle w:val="Char0"/>
          <w:rFonts w:cs="CTraditional Arabic" w:hint="cs"/>
          <w:rtl/>
        </w:rPr>
        <w:t xml:space="preserve"> ج</w:t>
      </w:r>
      <w:r w:rsidRPr="00707A87">
        <w:rPr>
          <w:rStyle w:val="Char0"/>
          <w:rFonts w:hint="cs"/>
          <w:rtl/>
        </w:rPr>
        <w:t xml:space="preserve"> بهترین شاهد بر این عظمت است، در آن روز [وفات] چون مسلمانان به علت از دست‌دادن رسول خدا دچار ضعف و سرگردانی شدند او به ایراد خطبه پرداخت و به مردم گفت</w:t>
      </w:r>
      <w:r w:rsidR="002F69C2">
        <w:rPr>
          <w:rStyle w:val="Char0"/>
          <w:rFonts w:hint="cs"/>
          <w:rtl/>
        </w:rPr>
        <w:t>:</w:t>
      </w:r>
      <w:r w:rsidRPr="00707A87">
        <w:rPr>
          <w:rStyle w:val="Char0"/>
          <w:rFonts w:hint="cs"/>
          <w:rtl/>
        </w:rPr>
        <w:t xml:space="preserve"> خداوند می‌فرماید:</w:t>
      </w:r>
    </w:p>
    <w:p w:rsidR="00253BB0" w:rsidRPr="00707A87" w:rsidRDefault="00776115" w:rsidP="00707A87">
      <w:pPr>
        <w:pStyle w:val="StyleComplexBLotus12ptJustifiedFirstline05cmCharCharCharCharCharCharCharCharCharCharChar"/>
        <w:spacing w:line="240" w:lineRule="auto"/>
        <w:ind w:left="284" w:firstLine="0"/>
        <w:rPr>
          <w:rStyle w:val="Char0"/>
          <w:rtl/>
        </w:rPr>
      </w:pPr>
      <w:r w:rsidRPr="00707A87">
        <w:rPr>
          <w:rStyle w:val="Char0"/>
          <w:rFonts w:cs="Traditional Arabic"/>
          <w:color w:val="000000"/>
          <w:shd w:val="clear" w:color="auto" w:fill="FFFFFF"/>
          <w:rtl/>
        </w:rPr>
        <w:t>﴿</w:t>
      </w:r>
      <w:r w:rsidRPr="00707A87">
        <w:rPr>
          <w:rStyle w:val="Char6"/>
          <w:rtl/>
        </w:rPr>
        <w:t>إِنَّكَ مَيِّتٞ وَإِنَّهُم مَّيِّتُونَ٣٠</w:t>
      </w:r>
      <w:r w:rsidRPr="00707A87">
        <w:rPr>
          <w:rStyle w:val="Char0"/>
          <w:rFonts w:cs="Traditional Arabic"/>
          <w:color w:val="000000"/>
          <w:shd w:val="clear" w:color="auto" w:fill="FFFFFF"/>
          <w:rtl/>
        </w:rPr>
        <w:t>﴾</w:t>
      </w:r>
      <w:r w:rsidRPr="00707A87">
        <w:rPr>
          <w:rStyle w:val="Char4"/>
          <w:rtl/>
        </w:rPr>
        <w:t xml:space="preserve"> [الزمر: 30]</w:t>
      </w:r>
      <w:r w:rsidRPr="00707A87">
        <w:rPr>
          <w:rStyle w:val="Char4"/>
          <w:rFonts w:hint="cs"/>
          <w:rtl/>
        </w:rPr>
        <w:t>.</w:t>
      </w:r>
      <w:r w:rsidR="00253BB0" w:rsidRPr="00707A87">
        <w:rPr>
          <w:rStyle w:val="Char0"/>
          <w:rFonts w:hint="cs"/>
          <w:rtl/>
        </w:rPr>
        <w:t xml:space="preserve"> </w:t>
      </w:r>
    </w:p>
    <w:p w:rsidR="00776115"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[خداوند] می‌فرماید</w:t>
      </w:r>
      <w:r w:rsidR="002F69C2">
        <w:rPr>
          <w:rStyle w:val="Char0"/>
          <w:rFonts w:hint="cs"/>
          <w:rtl/>
        </w:rPr>
        <w:t>:</w:t>
      </w:r>
    </w:p>
    <w:p w:rsidR="00253BB0" w:rsidRPr="00707A87" w:rsidRDefault="00776115"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وَمَا مُحَمَّدٌ إِلَّا رَسُولٞ قَدۡ خَلَتۡ مِن قَبۡلِهِ </w:t>
      </w:r>
      <w:r w:rsidRPr="00707A87">
        <w:rPr>
          <w:rStyle w:val="Char6"/>
          <w:rFonts w:hint="cs"/>
          <w:rtl/>
        </w:rPr>
        <w:t>ٱ</w:t>
      </w:r>
      <w:r w:rsidRPr="00707A87">
        <w:rPr>
          <w:rStyle w:val="Char6"/>
          <w:rFonts w:hint="eastAsia"/>
          <w:rtl/>
        </w:rPr>
        <w:t>لرُّسُلُۚ</w:t>
      </w:r>
      <w:r w:rsidRPr="00707A87">
        <w:rPr>
          <w:rStyle w:val="Char6"/>
          <w:rtl/>
        </w:rPr>
        <w:t xml:space="preserve"> أَفَإِيْن مَّاتَ أَوۡ قُتِلَ </w:t>
      </w:r>
      <w:r w:rsidRPr="00707A87">
        <w:rPr>
          <w:rStyle w:val="Char6"/>
          <w:rFonts w:hint="cs"/>
          <w:rtl/>
        </w:rPr>
        <w:t>ٱ</w:t>
      </w:r>
      <w:r w:rsidRPr="00707A87">
        <w:rPr>
          <w:rStyle w:val="Char6"/>
          <w:rFonts w:hint="eastAsia"/>
          <w:rtl/>
        </w:rPr>
        <w:t>نقَلَبۡتُمۡ</w:t>
      </w:r>
      <w:r w:rsidRPr="00707A87">
        <w:rPr>
          <w:rStyle w:val="Char6"/>
          <w:rtl/>
        </w:rPr>
        <w:t xml:space="preserve"> عَلَىٰٓ أَعۡقَٰبِكُمۡۚ وَمَن يَنقَلِبۡ عَلَىٰ عَقِبَيۡهِ فَلَن يَضُرَّ </w:t>
      </w:r>
      <w:r w:rsidRPr="00707A87">
        <w:rPr>
          <w:rStyle w:val="Char6"/>
          <w:rFonts w:hint="cs"/>
          <w:rtl/>
        </w:rPr>
        <w:t>ٱ</w:t>
      </w:r>
      <w:r w:rsidRPr="00707A87">
        <w:rPr>
          <w:rStyle w:val="Char6"/>
          <w:rFonts w:hint="eastAsia"/>
          <w:rtl/>
        </w:rPr>
        <w:t>للَّهَ</w:t>
      </w:r>
      <w:r w:rsidRPr="00707A87">
        <w:rPr>
          <w:rStyle w:val="Char6"/>
          <w:rtl/>
        </w:rPr>
        <w:t xml:space="preserve"> شَيۡ‍ٔٗاۗ وَسَيَجۡزِي </w:t>
      </w:r>
      <w:r w:rsidRPr="00707A87">
        <w:rPr>
          <w:rStyle w:val="Char6"/>
          <w:rFonts w:hint="cs"/>
          <w:rtl/>
        </w:rPr>
        <w:t>ٱ</w:t>
      </w:r>
      <w:r w:rsidRPr="00707A87">
        <w:rPr>
          <w:rStyle w:val="Char6"/>
          <w:rFonts w:hint="eastAsia"/>
          <w:rtl/>
        </w:rPr>
        <w:t>للَّهُ</w:t>
      </w:r>
      <w:r w:rsidRPr="00707A87">
        <w:rPr>
          <w:rStyle w:val="Char6"/>
          <w:rtl/>
        </w:rPr>
        <w:t xml:space="preserve"> </w:t>
      </w:r>
      <w:r w:rsidRPr="00707A87">
        <w:rPr>
          <w:rStyle w:val="Char6"/>
          <w:rFonts w:hint="cs"/>
          <w:rtl/>
        </w:rPr>
        <w:t>ٱ</w:t>
      </w:r>
      <w:r w:rsidRPr="00707A87">
        <w:rPr>
          <w:rStyle w:val="Char6"/>
          <w:rFonts w:hint="eastAsia"/>
          <w:rtl/>
        </w:rPr>
        <w:t>لشَّٰكِرِينَ</w:t>
      </w:r>
      <w:r w:rsidRPr="00707A87">
        <w:rPr>
          <w:rStyle w:val="Char6"/>
          <w:rtl/>
        </w:rPr>
        <w:t>١٤٤</w:t>
      </w:r>
      <w:r w:rsidRPr="00707A87">
        <w:rPr>
          <w:rStyle w:val="Char0"/>
          <w:rFonts w:cs="Traditional Arabic"/>
          <w:color w:val="000000"/>
          <w:shd w:val="clear" w:color="auto" w:fill="FFFFFF"/>
          <w:rtl/>
        </w:rPr>
        <w:t>﴾</w:t>
      </w:r>
      <w:r w:rsidRPr="00707A87">
        <w:rPr>
          <w:rStyle w:val="Char4"/>
          <w:rtl/>
        </w:rPr>
        <w:t xml:space="preserve"> [آل عمران: 144]</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گفت</w:t>
      </w:r>
      <w:r w:rsidR="002F69C2">
        <w:rPr>
          <w:rStyle w:val="Char0"/>
          <w:rFonts w:hint="cs"/>
          <w:rtl/>
        </w:rPr>
        <w:t>:</w:t>
      </w:r>
      <w:r w:rsidRPr="00707A87">
        <w:rPr>
          <w:rStyle w:val="Char0"/>
          <w:rFonts w:hint="cs"/>
          <w:rtl/>
        </w:rPr>
        <w:t xml:space="preserve"> پس هر کس خداوند را عبادت می‌نماید همانا خداوند زنده است و نمی‌میرد، و هر کس محمد را می‌پرستد همانا محمد مرده است</w:t>
      </w:r>
      <w:r w:rsidR="00DA0B28" w:rsidRPr="00707A87">
        <w:rPr>
          <w:rStyle w:val="Char0"/>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موضع‌گیری قاطع او در برابر کسانی که مرتد و از دین برگشتند و ایمان را [با مسیر] کفر عوض کردند و از مسیلمه [کذاب] و سجاح و طلیحه بن خویلد و اسود عنسی و امثال</w:t>
      </w:r>
      <w:r w:rsidR="006318F3" w:rsidRPr="00707A87">
        <w:rPr>
          <w:rStyle w:val="Char0"/>
          <w:rFonts w:hint="cs"/>
          <w:rtl/>
        </w:rPr>
        <w:t xml:space="preserve"> آن‌ها </w:t>
      </w:r>
      <w:r w:rsidRPr="00707A87">
        <w:rPr>
          <w:rStyle w:val="Char0"/>
          <w:rFonts w:hint="cs"/>
          <w:rtl/>
        </w:rPr>
        <w:t>پیروی کردند و موضع‌گیری او در مقابل آنانی که گفتند</w:t>
      </w:r>
      <w:r w:rsidR="002F69C2">
        <w:rPr>
          <w:rStyle w:val="Char0"/>
          <w:rFonts w:hint="cs"/>
          <w:rtl/>
        </w:rPr>
        <w:t>:</w:t>
      </w:r>
      <w:r w:rsidRPr="00707A87">
        <w:rPr>
          <w:rStyle w:val="Char0"/>
          <w:rFonts w:hint="cs"/>
          <w:rtl/>
        </w:rPr>
        <w:t xml:space="preserve"> نماز اقامه می‌نمائیم ولی زکات نمی</w:t>
      </w:r>
      <w:r w:rsidRPr="00707A87">
        <w:rPr>
          <w:rStyle w:val="Char0"/>
          <w:rFonts w:hint="eastAsia"/>
          <w:rtl/>
        </w:rPr>
        <w:t xml:space="preserve">‌دهیم و شعائر اسلام را با میل خود </w:t>
      </w:r>
      <w:r w:rsidRPr="00707A87">
        <w:rPr>
          <w:rStyle w:val="Char0"/>
          <w:rFonts w:hint="cs"/>
          <w:rtl/>
        </w:rPr>
        <w:t>حذف و ساقط نمودند بارزترین مثال و شاهد بر عظمت ابوبکر [صدیق] و صحابه و تمایل و حرصشان بر دین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طوسی در کتاب</w:t>
      </w:r>
      <w:r w:rsidR="0020699B">
        <w:rPr>
          <w:rStyle w:val="Char0"/>
          <w:rFonts w:hint="cs"/>
          <w:rtl/>
        </w:rPr>
        <w:t xml:space="preserve"> (</w:t>
      </w:r>
      <w:r w:rsidRPr="00707A87">
        <w:rPr>
          <w:rStyle w:val="Char2"/>
          <w:rFonts w:hint="cs"/>
          <w:rtl/>
        </w:rPr>
        <w:t>الأمالی)</w:t>
      </w:r>
      <w:r w:rsidRPr="00707A87">
        <w:rPr>
          <w:rStyle w:val="Char0"/>
          <w:rFonts w:hint="cs"/>
          <w:rtl/>
        </w:rPr>
        <w:t xml:space="preserve"> روایتی نقل می‌نماید که این حقیقت را مورد تأکید قرار می‌دهد</w:t>
      </w:r>
      <w:r w:rsidR="002F69C2">
        <w:rPr>
          <w:rStyle w:val="Char0"/>
          <w:rFonts w:hint="cs"/>
          <w:rtl/>
        </w:rPr>
        <w:t>:</w:t>
      </w:r>
      <w:r w:rsidRPr="00707A87">
        <w:rPr>
          <w:rStyle w:val="Char0"/>
          <w:rFonts w:hint="cs"/>
          <w:rtl/>
        </w:rPr>
        <w:t xml:space="preserve"> </w:t>
      </w:r>
    </w:p>
    <w:p w:rsidR="00776115"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از ابراهیم [روایت شده است] که او گفته است</w:t>
      </w:r>
      <w:r w:rsidR="002F69C2">
        <w:rPr>
          <w:rStyle w:val="Char0"/>
          <w:rFonts w:hint="cs"/>
          <w:rtl/>
        </w:rPr>
        <w:t>:</w:t>
      </w:r>
      <w:r w:rsidRPr="00707A87">
        <w:rPr>
          <w:rStyle w:val="Char0"/>
          <w:rFonts w:hint="cs"/>
          <w:rtl/>
        </w:rPr>
        <w:t xml:space="preserve"> اشعث بن قیس و مردمی از عرب در زمان وفات پیامبر از دین برگشتند و گفتند</w:t>
      </w:r>
      <w:r w:rsidR="002F69C2">
        <w:rPr>
          <w:rStyle w:val="Char0"/>
          <w:rFonts w:hint="cs"/>
          <w:rtl/>
        </w:rPr>
        <w:t>:</w:t>
      </w:r>
      <w:r w:rsidRPr="00707A87">
        <w:rPr>
          <w:rStyle w:val="Char0"/>
          <w:rFonts w:hint="cs"/>
          <w:rtl/>
        </w:rPr>
        <w:t xml:space="preserve"> نماز می‌خوائیم و زکات نمی‌پردازیم، ابوبکر از آنان ممانعت به عمل آورد و گفت من گره‌ای را که پیامبر گره زده است باز نخواهم کرد، و آنچه را که پیامبر از شما گرفته است [زکات] کاهش نخواهم داد و با شما مبارزه می‌کنم و اگر از آنچه پیامبر از شما گرفته است حتی در حد یک عقال [پیشانی بند عرب] از پرداخت زکات خودداری کنید با شما مبارزه خواهم نمود و [در ادامه] آیه‌ی</w:t>
      </w:r>
      <w:r w:rsidR="00776115" w:rsidRPr="00707A87">
        <w:rPr>
          <w:rStyle w:val="Char0"/>
          <w:rFonts w:hint="cs"/>
          <w:rtl/>
        </w:rPr>
        <w:t>:</w:t>
      </w:r>
    </w:p>
    <w:p w:rsidR="00253BB0" w:rsidRPr="00707A87" w:rsidRDefault="00776115"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وَمَا مُحَمَّدٌ إِلَّا رَسُولٞ قَدۡ خَلَتۡ مِن قَبۡلِهِ </w:t>
      </w:r>
      <w:r w:rsidRPr="00707A87">
        <w:rPr>
          <w:rStyle w:val="Char6"/>
          <w:rFonts w:hint="cs"/>
          <w:rtl/>
        </w:rPr>
        <w:t>ٱ</w:t>
      </w:r>
      <w:r w:rsidRPr="00707A87">
        <w:rPr>
          <w:rStyle w:val="Char6"/>
          <w:rFonts w:hint="eastAsia"/>
          <w:rtl/>
        </w:rPr>
        <w:t>لرُّسُلُۚ</w:t>
      </w:r>
      <w:r w:rsidRPr="00707A87">
        <w:rPr>
          <w:rStyle w:val="Char6"/>
          <w:rtl/>
        </w:rPr>
        <w:t>١٤٤</w:t>
      </w:r>
      <w:r w:rsidRPr="00707A87">
        <w:rPr>
          <w:rStyle w:val="Char0"/>
          <w:rFonts w:cs="Traditional Arabic"/>
          <w:color w:val="000000"/>
          <w:shd w:val="clear" w:color="auto" w:fill="FFFFFF"/>
          <w:rtl/>
        </w:rPr>
        <w:t>﴾</w:t>
      </w:r>
      <w:r w:rsidRPr="00707A87">
        <w:rPr>
          <w:rStyle w:val="Char4"/>
          <w:rtl/>
        </w:rPr>
        <w:t xml:space="preserve"> [آل عمران: 144]</w:t>
      </w:r>
      <w:r w:rsidR="00253BB0" w:rsidRPr="00707A87">
        <w:rPr>
          <w:rStyle w:val="Char0"/>
          <w:vertAlign w:val="superscript"/>
          <w:rtl/>
        </w:rPr>
        <w:footnoteReference w:id="679"/>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مجلسی بر این روایت شرحی داده است و می‌گوید</w:t>
      </w:r>
      <w:r w:rsidR="002F69C2">
        <w:rPr>
          <w:rStyle w:val="Char0"/>
          <w:rFonts w:hint="cs"/>
          <w:rtl/>
        </w:rPr>
        <w:t>:</w:t>
      </w:r>
      <w:r w:rsidR="0020699B">
        <w:rPr>
          <w:rStyle w:val="Char0"/>
          <w:rFonts w:hint="cs"/>
          <w:rtl/>
        </w:rPr>
        <w:t xml:space="preserve"> (</w:t>
      </w:r>
      <w:r w:rsidRPr="00707A87">
        <w:rPr>
          <w:rStyle w:val="Char0"/>
          <w:rFonts w:hint="cs"/>
          <w:rtl/>
        </w:rPr>
        <w:t>ابن طاووس گفته است عباس بن عبدالرحیم مروزی در کتاب تاریخ خود ذکر کرده است</w:t>
      </w:r>
      <w:r w:rsidR="0020699B">
        <w:rPr>
          <w:rStyle w:val="Char0"/>
          <w:rFonts w:hint="cs"/>
          <w:rtl/>
        </w:rPr>
        <w:t xml:space="preserve"> (</w:t>
      </w:r>
      <w:r w:rsidRPr="00707A87">
        <w:rPr>
          <w:rStyle w:val="Char0"/>
          <w:rFonts w:hint="cs"/>
          <w:rtl/>
        </w:rPr>
        <w:t>که بعد از مرگ پیامبر</w:t>
      </w:r>
      <w:r w:rsidR="007D18AE" w:rsidRPr="00707A87">
        <w:rPr>
          <w:rStyle w:val="Char0"/>
          <w:rFonts w:cs="CTraditional Arabic" w:hint="cs"/>
          <w:rtl/>
        </w:rPr>
        <w:t xml:space="preserve"> ج</w:t>
      </w:r>
      <w:r w:rsidRPr="00707A87">
        <w:rPr>
          <w:rStyle w:val="Char0"/>
          <w:rFonts w:hint="cs"/>
          <w:rtl/>
        </w:rPr>
        <w:t xml:space="preserve"> اسلام جز اهل مدینه و مکه و طائف سایر مردم مرتد شدند سپس می‌گوید</w:t>
      </w:r>
      <w:r w:rsidR="002F69C2">
        <w:rPr>
          <w:rStyle w:val="Char0"/>
          <w:rFonts w:hint="cs"/>
          <w:rtl/>
        </w:rPr>
        <w:t>:</w:t>
      </w:r>
      <w:r w:rsidRPr="00707A87">
        <w:rPr>
          <w:rStyle w:val="Char0"/>
          <w:rFonts w:hint="cs"/>
          <w:rtl/>
        </w:rPr>
        <w:t xml:space="preserve"> بنی‌تمیم و رباب مرتد شدند و بر [تبعیت] مالک بن نویره یربوعی اجتماع نمودند و همه‌ی ربیعه مرتد شدند و</w:t>
      </w:r>
      <w:r w:rsidR="006318F3" w:rsidRPr="00707A87">
        <w:rPr>
          <w:rStyle w:val="Char0"/>
          <w:rFonts w:hint="cs"/>
          <w:rtl/>
        </w:rPr>
        <w:t xml:space="preserve"> آن‌ها </w:t>
      </w:r>
      <w:r w:rsidRPr="00707A87">
        <w:rPr>
          <w:rStyle w:val="Char0"/>
          <w:rFonts w:hint="cs"/>
          <w:rtl/>
        </w:rPr>
        <w:t>دارای سه لشکر و سپاه بودند، لشکری در یمامه با مسیلمه کذاب، و لشکری با شیبان، که در میانشان بنی‌شیبان و عامه بکر بن وایل بودند، و لشکری</w:t>
      </w:r>
      <w:r w:rsidR="0020699B">
        <w:rPr>
          <w:rStyle w:val="Char0"/>
          <w:rFonts w:hint="cs"/>
          <w:rtl/>
        </w:rPr>
        <w:t xml:space="preserve"> (</w:t>
      </w:r>
      <w:r w:rsidRPr="00707A87">
        <w:rPr>
          <w:rStyle w:val="Char0"/>
          <w:rFonts w:hint="cs"/>
          <w:rtl/>
        </w:rPr>
        <w:t>هم) با حطیم عبدی بودند و مردم یمن نیز مرتد شدند، و اشعث بن قیس در اهل مأرب با اسود عنسی، و بنی‌عامر</w:t>
      </w:r>
      <w:r w:rsidR="0020699B">
        <w:rPr>
          <w:rStyle w:val="Char0"/>
          <w:rFonts w:hint="cs"/>
          <w:rtl/>
        </w:rPr>
        <w:t xml:space="preserve"> (</w:t>
      </w:r>
      <w:r w:rsidRPr="00707A87">
        <w:rPr>
          <w:rStyle w:val="Char0"/>
          <w:rFonts w:hint="cs"/>
          <w:rtl/>
        </w:rPr>
        <w:t>جز علقمه بن علائه) مرتد شدند.</w:t>
      </w:r>
      <w:r w:rsidRPr="00707A87">
        <w:rPr>
          <w:rStyle w:val="Char0"/>
          <w:vertAlign w:val="superscript"/>
          <w:rtl/>
        </w:rPr>
        <w:footnoteReference w:id="680"/>
      </w:r>
    </w:p>
    <w:p w:rsidR="00776115" w:rsidRPr="00707A87" w:rsidRDefault="0020699B" w:rsidP="00707A87">
      <w:pPr>
        <w:pStyle w:val="StyleComplexBLotus12ptJustifiedFirstline05cmCharCharCharCharCharCharCharCharCharCharChar"/>
        <w:spacing w:line="240" w:lineRule="auto"/>
        <w:rPr>
          <w:rStyle w:val="Char0"/>
          <w:rtl/>
        </w:rPr>
      </w:pPr>
      <w:r>
        <w:rPr>
          <w:rStyle w:val="Char0"/>
          <w:rFonts w:hint="cs"/>
          <w:rtl/>
        </w:rPr>
        <w:t xml:space="preserve"> (</w:t>
      </w:r>
      <w:r w:rsidR="00253BB0" w:rsidRPr="00707A87">
        <w:rPr>
          <w:rStyle w:val="Char0"/>
          <w:rFonts w:hint="cs"/>
          <w:rtl/>
        </w:rPr>
        <w:t>به علت مرگ پیامبر و به خاطر مصیبتی که برای مردم پیش آمد گروه</w:t>
      </w:r>
      <w:r w:rsidR="00253BB0" w:rsidRPr="00707A87">
        <w:rPr>
          <w:rStyle w:val="Char0"/>
          <w:rFonts w:hint="eastAsia"/>
          <w:rtl/>
        </w:rPr>
        <w:t>‌هایی از مردم مرتد شدند، جماعتی کاملاً از دین مرتد شدند و قومی هم از برخی مسائل دین مرتد شدن</w:t>
      </w:r>
      <w:r w:rsidR="00253BB0" w:rsidRPr="00707A87">
        <w:rPr>
          <w:rStyle w:val="Char0"/>
          <w:rFonts w:hint="cs"/>
          <w:rtl/>
        </w:rPr>
        <w:t>د و گفتند نماز می‌خوانیم و زکات پرداخت نمی‌کنیم، و قومی هم از پاکی و اختصاص دینی که محمد آورده بود مرتد شدند و همراه ایمان به محمد به پیامبران دروغین مانند مسیلمه کذاب و طلیحه اسدی و غیره هم باور داشتند و اصحاب محمد از قبیل مهاجرین و انصار و آزادشدگان</w:t>
      </w:r>
      <w:r>
        <w:rPr>
          <w:rStyle w:val="Char0"/>
          <w:rFonts w:hint="cs"/>
          <w:rtl/>
        </w:rPr>
        <w:t xml:space="preserve"> (</w:t>
      </w:r>
      <w:r w:rsidR="00253BB0" w:rsidRPr="00707A87">
        <w:rPr>
          <w:rStyle w:val="Char0"/>
          <w:rFonts w:hint="cs"/>
          <w:rtl/>
        </w:rPr>
        <w:t>بعد از فتح مکه) که خداوند در موردشان می‌فرماید</w:t>
      </w:r>
      <w:r w:rsidR="002F69C2">
        <w:rPr>
          <w:rStyle w:val="Char0"/>
          <w:rFonts w:hint="cs"/>
          <w:rtl/>
        </w:rPr>
        <w:t>:</w:t>
      </w:r>
    </w:p>
    <w:p w:rsidR="00776115" w:rsidRPr="00707A87" w:rsidRDefault="00776115"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يَٰٓأَيُّهَا </w:t>
      </w:r>
      <w:r w:rsidRPr="00707A87">
        <w:rPr>
          <w:rStyle w:val="Char6"/>
          <w:rFonts w:hint="cs"/>
          <w:rtl/>
        </w:rPr>
        <w:t>ٱ</w:t>
      </w:r>
      <w:r w:rsidRPr="00707A87">
        <w:rPr>
          <w:rStyle w:val="Char6"/>
          <w:rFonts w:hint="eastAsia"/>
          <w:rtl/>
        </w:rPr>
        <w:t>لَّذِينَ</w:t>
      </w:r>
      <w:r w:rsidRPr="00707A87">
        <w:rPr>
          <w:rStyle w:val="Char6"/>
          <w:rtl/>
        </w:rPr>
        <w:t xml:space="preserve"> ءَامَنُواْ مَن يَرۡتَدَّ مِنكُمۡ عَن دِينِهِ</w:t>
      </w:r>
      <w:r w:rsidRPr="00707A87">
        <w:rPr>
          <w:rStyle w:val="Char6"/>
          <w:rFonts w:hint="cs"/>
          <w:rtl/>
        </w:rPr>
        <w:t>ۦ</w:t>
      </w:r>
      <w:r w:rsidRPr="00707A87">
        <w:rPr>
          <w:rStyle w:val="Char6"/>
          <w:rtl/>
        </w:rPr>
        <w:t xml:space="preserve"> فَسَوۡفَ يَأۡتِي </w:t>
      </w:r>
      <w:r w:rsidRPr="00707A87">
        <w:rPr>
          <w:rStyle w:val="Char6"/>
          <w:rFonts w:hint="cs"/>
          <w:rtl/>
        </w:rPr>
        <w:t>ٱ</w:t>
      </w:r>
      <w:r w:rsidRPr="00707A87">
        <w:rPr>
          <w:rStyle w:val="Char6"/>
          <w:rFonts w:hint="eastAsia"/>
          <w:rtl/>
        </w:rPr>
        <w:t>للَّهُ</w:t>
      </w:r>
      <w:r w:rsidRPr="00707A87">
        <w:rPr>
          <w:rStyle w:val="Char6"/>
          <w:rtl/>
        </w:rPr>
        <w:t xml:space="preserve"> بِقَوۡمٖ يُحِبُّهُمۡ وَيُحِبُّونَهُ</w:t>
      </w:r>
      <w:r w:rsidRPr="00707A87">
        <w:rPr>
          <w:rStyle w:val="Char6"/>
          <w:rFonts w:hint="cs"/>
          <w:rtl/>
        </w:rPr>
        <w:t>ۥٓ</w:t>
      </w:r>
      <w:r w:rsidRPr="00707A87">
        <w:rPr>
          <w:rStyle w:val="Char6"/>
          <w:rtl/>
        </w:rPr>
        <w:t>٥٤</w:t>
      </w:r>
      <w:r w:rsidRPr="00707A87">
        <w:rPr>
          <w:rStyle w:val="Char0"/>
          <w:rFonts w:cs="Traditional Arabic"/>
          <w:color w:val="000000"/>
          <w:shd w:val="clear" w:color="auto" w:fill="FFFFFF"/>
          <w:rtl/>
        </w:rPr>
        <w:t>﴾</w:t>
      </w:r>
      <w:r w:rsidRPr="00707A87">
        <w:rPr>
          <w:rStyle w:val="Char4"/>
          <w:rtl/>
        </w:rPr>
        <w:t xml:space="preserve"> [المائدة: 54]</w:t>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به مبارزه و جهاد با آنان پرداختند.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آیه</w:t>
      </w:r>
      <w:r w:rsidRPr="00707A87">
        <w:rPr>
          <w:rStyle w:val="Char0"/>
          <w:rFonts w:hint="eastAsia"/>
          <w:rtl/>
        </w:rPr>
        <w:t>‌ای</w:t>
      </w:r>
      <w:r w:rsidRPr="00707A87">
        <w:rPr>
          <w:rStyle w:val="Char0"/>
          <w:rFonts w:hint="cs"/>
          <w:rtl/>
        </w:rPr>
        <w:t xml:space="preserve"> در قر</w:t>
      </w:r>
      <w:r w:rsidR="00830F05" w:rsidRPr="00707A87">
        <w:rPr>
          <w:rStyle w:val="Char0"/>
          <w:rFonts w:hint="cs"/>
          <w:rtl/>
        </w:rPr>
        <w:t>آن نازل نشده است مگر اینکه صحابه</w:t>
      </w:r>
      <w:r w:rsidRPr="00707A87">
        <w:rPr>
          <w:rStyle w:val="Char0"/>
          <w:rFonts w:hint="cs"/>
          <w:rtl/>
        </w:rPr>
        <w:t xml:space="preserve"> به آن عمل نموده‌اند و در آینده دیگران هم به آن عمل خواهند کرد، و هر آنکه از زمره‌ی </w:t>
      </w:r>
      <w:r w:rsidR="00830F05" w:rsidRPr="00707A87">
        <w:rPr>
          <w:rStyle w:val="Char0"/>
          <w:rFonts w:hint="cs"/>
          <w:rtl/>
        </w:rPr>
        <w:t>شا</w:t>
      </w:r>
      <w:r w:rsidR="006318F3" w:rsidRPr="00707A87">
        <w:rPr>
          <w:rStyle w:val="Char0"/>
          <w:rFonts w:hint="cs"/>
          <w:rtl/>
        </w:rPr>
        <w:t>ک</w:t>
      </w:r>
      <w:r w:rsidR="00830F05" w:rsidRPr="00707A87">
        <w:rPr>
          <w:rStyle w:val="Char0"/>
          <w:rFonts w:hint="cs"/>
          <w:rtl/>
        </w:rPr>
        <w:t>ر</w:t>
      </w:r>
      <w:r w:rsidR="006318F3" w:rsidRPr="00707A87">
        <w:rPr>
          <w:rStyle w:val="Char0"/>
          <w:rFonts w:hint="cs"/>
          <w:rtl/>
        </w:rPr>
        <w:t>ی</w:t>
      </w:r>
      <w:r w:rsidR="00830F05" w:rsidRPr="00707A87">
        <w:rPr>
          <w:rStyle w:val="Char0"/>
          <w:rFonts w:hint="cs"/>
          <w:rtl/>
        </w:rPr>
        <w:t>ن</w:t>
      </w:r>
      <w:r w:rsidR="00E63F73" w:rsidRPr="00707A87">
        <w:rPr>
          <w:rStyle w:val="Char0"/>
          <w:rFonts w:hint="cs"/>
          <w:rtl/>
        </w:rPr>
        <w:t xml:space="preserve"> باشد و</w:t>
      </w:r>
      <w:r w:rsidRPr="00707A87">
        <w:rPr>
          <w:rStyle w:val="Char0"/>
          <w:rFonts w:hint="cs"/>
          <w:rtl/>
        </w:rPr>
        <w:t xml:space="preserve"> بر دین ثابت</w:t>
      </w:r>
      <w:r w:rsidRPr="00707A87">
        <w:rPr>
          <w:rStyle w:val="Char0"/>
          <w:rFonts w:hint="eastAsia"/>
          <w:rtl/>
        </w:rPr>
        <w:t>‌</w:t>
      </w:r>
      <w:r w:rsidRPr="00707A87">
        <w:rPr>
          <w:rStyle w:val="Char0"/>
          <w:rFonts w:hint="cs"/>
          <w:rtl/>
        </w:rPr>
        <w:t>قدم مانده باشد آنانی که خداوند</w:t>
      </w:r>
      <w:r w:rsidR="0020699B">
        <w:rPr>
          <w:rStyle w:val="Char0"/>
          <w:rFonts w:hint="cs"/>
          <w:rtl/>
        </w:rPr>
        <w:t xml:space="preserve"> (</w:t>
      </w:r>
      <w:r w:rsidRPr="00707A87">
        <w:rPr>
          <w:rStyle w:val="Char2"/>
          <w:rFonts w:hint="cs"/>
          <w:rtl/>
        </w:rPr>
        <w:t>یحبهم الله)</w:t>
      </w:r>
      <w:r w:rsidRPr="00707A87">
        <w:rPr>
          <w:rStyle w:val="Char0"/>
          <w:rFonts w:hint="cs"/>
          <w:rtl/>
        </w:rPr>
        <w:t xml:space="preserve"> دوستشان دارد با از دین برگشتگان - که قسمتی از دین را پذیرفته و قسمت دیگر</w:t>
      </w:r>
      <w:r w:rsidR="009B3DE6">
        <w:rPr>
          <w:rStyle w:val="Char0"/>
          <w:rFonts w:hint="cs"/>
          <w:rtl/>
        </w:rPr>
        <w:t xml:space="preserve"> آن را </w:t>
      </w:r>
      <w:r w:rsidRPr="00707A87">
        <w:rPr>
          <w:rStyle w:val="Char0"/>
          <w:rFonts w:hint="cs"/>
          <w:rtl/>
        </w:rPr>
        <w:t>رها نموده‌اند مانند همان قوم مجرم که بر مسلمانان شوریدند - به مبارزه و جهاد می‌پردازند.</w:t>
      </w:r>
      <w:r w:rsidRPr="00707A87">
        <w:rPr>
          <w:rStyle w:val="Char0"/>
          <w:vertAlign w:val="superscript"/>
          <w:rtl/>
        </w:rPr>
        <w:footnoteReference w:id="681"/>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ولیکن چه می‌توان کرد با کسانی که به دفاع از اصناف اهل ارتداد می‌پردازند و عمل آنان را تأویل نموده و می‌گویند</w:t>
      </w:r>
      <w:r w:rsidR="002F69C2">
        <w:rPr>
          <w:rStyle w:val="Char0"/>
          <w:rFonts w:hint="cs"/>
          <w:rtl/>
        </w:rPr>
        <w:t>:</w:t>
      </w:r>
      <w:r w:rsidRPr="00707A87">
        <w:rPr>
          <w:rStyle w:val="Char0"/>
          <w:rFonts w:hint="cs"/>
          <w:rtl/>
        </w:rPr>
        <w:t xml:space="preserve"> اتفاقشان بر منع زکات به معنی ارتدادشان نیست در حالیکه بدون نگرانی و هراس ابوبکر و صحابیانی را که اسلام را یاری داده و بر دین ثابت ماندند مورد آماج تیرهای تهمت به نفاق و ارتداد قرار می‌دهند به بهانه‌ی اینکه خلافت را به علی نسپرده‌اند!</w:t>
      </w:r>
    </w:p>
    <w:p w:rsidR="00776115"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این عذرتراشان [و موافقین مانع‌الزکاه] از عظمت فریضه ی زکات که بارها در قرآن در کنار نماز ذکر شده است آگاه نیستند، بلکه آنان از احادیث اهل بیت که </w:t>
      </w:r>
      <w:r w:rsidRPr="00707A87">
        <w:rPr>
          <w:rFonts w:ascii="Times New Roman" w:hAnsi="Times New Roman" w:cs="Times New Roman" w:hint="cs"/>
          <w:sz w:val="28"/>
          <w:szCs w:val="28"/>
          <w:rtl/>
          <w:lang w:bidi="fa-IR"/>
        </w:rPr>
        <w:t>–</w:t>
      </w:r>
      <w:r w:rsidRPr="00707A87">
        <w:rPr>
          <w:rStyle w:val="Char0"/>
          <w:rFonts w:hint="cs"/>
          <w:rtl/>
        </w:rPr>
        <w:t xml:space="preserve"> با وضوح کامل تبیین نموده است که آنچه ابوبکر در برابر مانعین زکات انجام داده است عین صواب [و درست] است و عمل او بیانگر دریافت و زکاوت اوست </w:t>
      </w:r>
      <w:r w:rsidRPr="00707A87">
        <w:rPr>
          <w:rFonts w:ascii="Times New Roman" w:hAnsi="Times New Roman" w:cs="Times New Roman" w:hint="cs"/>
          <w:sz w:val="28"/>
          <w:szCs w:val="28"/>
          <w:rtl/>
          <w:lang w:bidi="fa-IR"/>
        </w:rPr>
        <w:t>–</w:t>
      </w:r>
      <w:r w:rsidRPr="00707A87">
        <w:rPr>
          <w:rStyle w:val="Char0"/>
          <w:rFonts w:hint="cs"/>
          <w:rtl/>
        </w:rPr>
        <w:t xml:space="preserve"> بی‌خبرند. کلینی در </w:t>
      </w:r>
      <w:r w:rsidRPr="00707A87">
        <w:rPr>
          <w:rStyle w:val="Char2"/>
          <w:rFonts w:hint="cs"/>
          <w:rtl/>
        </w:rPr>
        <w:t>«ال</w:t>
      </w:r>
      <w:r w:rsidR="002F69C2">
        <w:rPr>
          <w:rStyle w:val="Char2"/>
          <w:rFonts w:hint="cs"/>
          <w:rtl/>
        </w:rPr>
        <w:t>ك</w:t>
      </w:r>
      <w:r w:rsidRPr="00707A87">
        <w:rPr>
          <w:rStyle w:val="Char2"/>
          <w:rFonts w:hint="cs"/>
          <w:rtl/>
        </w:rPr>
        <w:t>افی»</w:t>
      </w:r>
      <w:r w:rsidRPr="00707A87">
        <w:rPr>
          <w:rStyle w:val="Char0"/>
          <w:rFonts w:hint="cs"/>
          <w:rtl/>
        </w:rPr>
        <w:t xml:space="preserve"> از امام جعفر صادق نقل کرده است که امام صادق گفته است</w:t>
      </w:r>
      <w:r w:rsidR="002F69C2">
        <w:rPr>
          <w:rStyle w:val="Char0"/>
          <w:rFonts w:hint="cs"/>
          <w:rtl/>
        </w:rPr>
        <w:t>:</w:t>
      </w:r>
      <w:r w:rsidRPr="00707A87">
        <w:rPr>
          <w:rStyle w:val="Char0"/>
          <w:rFonts w:hint="cs"/>
          <w:rtl/>
        </w:rPr>
        <w:t xml:space="preserve"> هر کسی به مقدار کمتر از یک گرم از زکات خودداری نماید، مؤمن و مسلمان نیست، و او شامل آیه‌ی:</w:t>
      </w:r>
    </w:p>
    <w:p w:rsidR="00253BB0" w:rsidRPr="00707A87" w:rsidRDefault="00776115"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رَبِّ </w:t>
      </w:r>
      <w:r w:rsidRPr="00707A87">
        <w:rPr>
          <w:rStyle w:val="Char6"/>
          <w:rFonts w:hint="cs"/>
          <w:rtl/>
        </w:rPr>
        <w:t>ٱ</w:t>
      </w:r>
      <w:r w:rsidRPr="00707A87">
        <w:rPr>
          <w:rStyle w:val="Char6"/>
          <w:rFonts w:hint="eastAsia"/>
          <w:rtl/>
        </w:rPr>
        <w:t>رۡجِعُونِ</w:t>
      </w:r>
      <w:r w:rsidRPr="00707A87">
        <w:rPr>
          <w:rStyle w:val="Char6"/>
          <w:rtl/>
        </w:rPr>
        <w:t>٩٩ لَعَلِّيٓ أَعۡمَلُ صَٰلِحٗا فِيمَا تَرَكۡتُۚ كَلَّآۚ إِنَّهَا كَلِمَةٌ هُوَ قَآئِلُهَاۖ وَمِن وَرَآئِهِم بَرۡزَخٌ إِلَىٰ يَوۡمِ يُبۡعَثُونَ١٠٠</w:t>
      </w:r>
      <w:r w:rsidRPr="00707A87">
        <w:rPr>
          <w:rStyle w:val="Char0"/>
          <w:rFonts w:cs="Traditional Arabic"/>
          <w:color w:val="000000"/>
          <w:shd w:val="clear" w:color="auto" w:fill="FFFFFF"/>
          <w:rtl/>
        </w:rPr>
        <w:t>﴾</w:t>
      </w:r>
      <w:r w:rsidRPr="00707A87">
        <w:rPr>
          <w:rStyle w:val="Char4"/>
          <w:rtl/>
        </w:rPr>
        <w:t xml:space="preserve"> [المؤمنون: 99-100]</w:t>
      </w:r>
      <w:r w:rsidRPr="00707A87">
        <w:rPr>
          <w:rStyle w:val="Char4"/>
          <w:rFonts w:hint="cs"/>
          <w:rtl/>
        </w:rPr>
        <w:t>.</w:t>
      </w:r>
      <w:r w:rsidR="00253BB0" w:rsidRPr="00707A87">
        <w:rPr>
          <w:rStyle w:val="Char0"/>
          <w:rFonts w:hint="cs"/>
          <w:rtl/>
        </w:rPr>
        <w:t xml:space="preserve"> </w:t>
      </w:r>
    </w:p>
    <w:p w:rsidR="00253BB0" w:rsidRPr="00707A87" w:rsidRDefault="00776115"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 </w:t>
      </w:r>
      <w:r w:rsidR="00A84AE6" w:rsidRPr="00707A87">
        <w:rPr>
          <w:rStyle w:val="Char0"/>
          <w:rFonts w:hint="cs"/>
          <w:rtl/>
        </w:rPr>
        <w:t>[محسوب</w:t>
      </w:r>
      <w:r w:rsidR="002F69C2">
        <w:rPr>
          <w:rStyle w:val="Char0"/>
          <w:rFonts w:hint="cs"/>
          <w:rtl/>
        </w:rPr>
        <w:t xml:space="preserve"> می‌</w:t>
      </w:r>
      <w:r w:rsidR="00A84AE6" w:rsidRPr="00707A87">
        <w:rPr>
          <w:rStyle w:val="Char0"/>
          <w:rFonts w:hint="cs"/>
          <w:rtl/>
        </w:rPr>
        <w:t xml:space="preserve">شود] </w:t>
      </w:r>
      <w:r w:rsidR="00253BB0" w:rsidRPr="00707A87">
        <w:rPr>
          <w:rStyle w:val="Char0"/>
          <w:rFonts w:hint="cs"/>
          <w:rtl/>
        </w:rPr>
        <w:t>و در روایتی [نماز او پذیرفته نمی‌شود</w:t>
      </w:r>
      <w:r w:rsidR="00DA0B28" w:rsidRPr="00707A87">
        <w:rPr>
          <w:rStyle w:val="Char0"/>
          <w:rFonts w:hint="cs"/>
          <w:rtl/>
        </w:rPr>
        <w:t>.]</w:t>
      </w:r>
      <w:r w:rsidR="00253BB0" w:rsidRPr="00707A87">
        <w:rPr>
          <w:rStyle w:val="Char0"/>
          <w:vertAlign w:val="superscript"/>
          <w:rtl/>
        </w:rPr>
        <w:footnoteReference w:id="682"/>
      </w:r>
    </w:p>
    <w:p w:rsidR="00776115"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باز هم از امام محمد باقر روایت شده است که او گفته است</w:t>
      </w:r>
      <w:r w:rsidR="002F69C2">
        <w:rPr>
          <w:rStyle w:val="Char0"/>
          <w:rFonts w:hint="cs"/>
          <w:rtl/>
        </w:rPr>
        <w:t>:</w:t>
      </w:r>
      <w:r w:rsidRPr="00707A87">
        <w:rPr>
          <w:rStyle w:val="Char0"/>
          <w:rFonts w:hint="cs"/>
          <w:rtl/>
        </w:rPr>
        <w:t xml:space="preserve"> خداوند زکات را با نماز ذکر کرده است، و فرموده است</w:t>
      </w:r>
      <w:r w:rsidR="002F69C2">
        <w:rPr>
          <w:rStyle w:val="Char0"/>
          <w:rFonts w:hint="cs"/>
          <w:rtl/>
        </w:rPr>
        <w:t>:</w:t>
      </w:r>
    </w:p>
    <w:p w:rsidR="00776115" w:rsidRPr="00707A87" w:rsidRDefault="00776115"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 xml:space="preserve">وَأَقِيمُواْ </w:t>
      </w:r>
      <w:r w:rsidRPr="00707A87">
        <w:rPr>
          <w:rStyle w:val="Char6"/>
          <w:rFonts w:hint="cs"/>
          <w:rtl/>
        </w:rPr>
        <w:t>ٱ</w:t>
      </w:r>
      <w:r w:rsidRPr="00707A87">
        <w:rPr>
          <w:rStyle w:val="Char6"/>
          <w:rFonts w:hint="eastAsia"/>
          <w:rtl/>
        </w:rPr>
        <w:t>لصَّلَوٰةَ</w:t>
      </w:r>
      <w:r w:rsidRPr="00707A87">
        <w:rPr>
          <w:rStyle w:val="Char6"/>
          <w:rtl/>
        </w:rPr>
        <w:t xml:space="preserve"> وَءَاتُواْ </w:t>
      </w:r>
      <w:r w:rsidRPr="00707A87">
        <w:rPr>
          <w:rStyle w:val="Char6"/>
          <w:rFonts w:hint="cs"/>
          <w:rtl/>
        </w:rPr>
        <w:t>ٱ</w:t>
      </w:r>
      <w:r w:rsidRPr="00707A87">
        <w:rPr>
          <w:rStyle w:val="Char6"/>
          <w:rFonts w:hint="eastAsia"/>
          <w:rtl/>
        </w:rPr>
        <w:t>لزَّكَوٰةَ</w:t>
      </w:r>
      <w:r w:rsidRPr="00707A87">
        <w:rPr>
          <w:rStyle w:val="Char6"/>
          <w:rtl/>
        </w:rPr>
        <w:t>٤٣</w:t>
      </w:r>
      <w:r w:rsidRPr="00707A87">
        <w:rPr>
          <w:rStyle w:val="Char0"/>
          <w:rFonts w:cs="Traditional Arabic"/>
          <w:color w:val="000000"/>
          <w:shd w:val="clear" w:color="auto" w:fill="FFFFFF"/>
          <w:rtl/>
        </w:rPr>
        <w:t>﴾</w:t>
      </w:r>
      <w:r w:rsidRPr="00707A87">
        <w:rPr>
          <w:rStyle w:val="Char4"/>
          <w:rtl/>
        </w:rPr>
        <w:t xml:space="preserve"> [البقرة: 43]</w:t>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Fonts w:ascii="Times New Roman" w:hAnsi="Times New Roman" w:cs="B Lotus"/>
          <w:b/>
          <w:bCs/>
          <w:sz w:val="32"/>
          <w:szCs w:val="32"/>
          <w:rtl/>
        </w:rPr>
      </w:pPr>
      <w:r w:rsidRPr="00707A87">
        <w:rPr>
          <w:rStyle w:val="Char0"/>
          <w:rFonts w:hint="cs"/>
          <w:rtl/>
        </w:rPr>
        <w:t>پس هر کسی نماز اقامه نماید و حال زکات نپردازد نماز به جایی نیاورده است.</w:t>
      </w:r>
      <w:r w:rsidRPr="00707A87">
        <w:rPr>
          <w:rStyle w:val="Char0"/>
          <w:vertAlign w:val="superscript"/>
          <w:rtl/>
        </w:rPr>
        <w:footnoteReference w:id="683"/>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پس این روایات آشکار و نیز عملکرد علی و ایستادگی او در کنار ابوبکر صدیق در آن محنت و مشکلات با مقایسه با ادعاهای تیجانی و شرف‌الدین موسوی و سایر علمای شیعه </w:t>
      </w:r>
      <w:r w:rsidRPr="00707A87">
        <w:rPr>
          <w:rFonts w:ascii="Times New Roman" w:hAnsi="Times New Roman" w:cs="Times New Roman" w:hint="cs"/>
          <w:sz w:val="28"/>
          <w:szCs w:val="28"/>
          <w:rtl/>
          <w:lang w:bidi="fa-IR"/>
        </w:rPr>
        <w:t>–</w:t>
      </w:r>
      <w:r w:rsidRPr="00707A87">
        <w:rPr>
          <w:rStyle w:val="Char0"/>
          <w:rFonts w:hint="cs"/>
          <w:rtl/>
        </w:rPr>
        <w:t xml:space="preserve"> که همواره پیرامون قضیه‌ی مانعین زکات حرّافی می‌نمایند و در تلاشند تا ساحت مانعین زکات را تبرئه نموده و در مقابل ابوبکر [که خداوند او را اتقی نام نهاده و به مفاد قرآن اتقی اکرم می‌باشد] و صحابه ارتداد و باطل متهم می‌نمایند </w:t>
      </w:r>
      <w:r w:rsidRPr="00707A87">
        <w:rPr>
          <w:rFonts w:ascii="Times New Roman" w:hAnsi="Times New Roman" w:cs="Times New Roman" w:hint="cs"/>
          <w:sz w:val="28"/>
          <w:szCs w:val="28"/>
          <w:rtl/>
          <w:lang w:bidi="fa-IR"/>
        </w:rPr>
        <w:t>–</w:t>
      </w:r>
      <w:r w:rsidRPr="00707A87">
        <w:rPr>
          <w:rStyle w:val="Char0"/>
          <w:rFonts w:hint="cs"/>
          <w:rtl/>
        </w:rPr>
        <w:t xml:space="preserve"> فاصله از زمین تا آسمان است! ابوبکر ... آن مردی که تمام همّ و غم وی اسلام بود، که این شهر آشوب در کتاب</w:t>
      </w:r>
      <w:r w:rsidR="0020699B">
        <w:rPr>
          <w:rStyle w:val="Char0"/>
          <w:rFonts w:hint="cs"/>
          <w:rtl/>
        </w:rPr>
        <w:t xml:space="preserve"> (</w:t>
      </w:r>
      <w:r w:rsidRPr="00707A87">
        <w:rPr>
          <w:rStyle w:val="Char2"/>
          <w:rFonts w:hint="cs"/>
          <w:rtl/>
        </w:rPr>
        <w:t>متشابه القرآن)</w:t>
      </w:r>
      <w:r w:rsidRPr="00707A87">
        <w:rPr>
          <w:rStyle w:val="Char0"/>
          <w:rFonts w:hint="cs"/>
          <w:rtl/>
        </w:rPr>
        <w:t xml:space="preserve"> در تفسیر آیه‌ی</w:t>
      </w:r>
      <w:r w:rsidR="00DC7556" w:rsidRPr="00707A87">
        <w:rPr>
          <w:rStyle w:val="Char0"/>
          <w:rFonts w:hint="cs"/>
          <w:rtl/>
        </w:rPr>
        <w:t>:</w:t>
      </w:r>
      <w:r w:rsidR="00DC7556" w:rsidRPr="00707A87">
        <w:rPr>
          <w:rStyle w:val="Char0"/>
          <w:rFonts w:cs="Traditional Arabic"/>
          <w:color w:val="000000"/>
          <w:shd w:val="clear" w:color="auto" w:fill="FFFFFF"/>
          <w:rtl/>
        </w:rPr>
        <w:t>﴿</w:t>
      </w:r>
      <w:r w:rsidR="00DC7556" w:rsidRPr="00707A87">
        <w:rPr>
          <w:rStyle w:val="Char6"/>
          <w:rFonts w:hint="cs"/>
          <w:rtl/>
        </w:rPr>
        <w:t>ٱ</w:t>
      </w:r>
      <w:r w:rsidR="00DC7556" w:rsidRPr="00707A87">
        <w:rPr>
          <w:rStyle w:val="Char6"/>
          <w:rFonts w:hint="eastAsia"/>
          <w:rtl/>
        </w:rPr>
        <w:t>رۡكَعُواْ</w:t>
      </w:r>
      <w:r w:rsidR="00DC7556" w:rsidRPr="00707A87">
        <w:rPr>
          <w:rStyle w:val="Char6"/>
          <w:rtl/>
        </w:rPr>
        <w:t xml:space="preserve"> وَ</w:t>
      </w:r>
      <w:r w:rsidR="00DC7556" w:rsidRPr="00707A87">
        <w:rPr>
          <w:rStyle w:val="Char6"/>
          <w:rFonts w:hint="cs"/>
          <w:rtl/>
        </w:rPr>
        <w:t>ٱ</w:t>
      </w:r>
      <w:r w:rsidR="00DC7556" w:rsidRPr="00707A87">
        <w:rPr>
          <w:rStyle w:val="Char6"/>
          <w:rFonts w:hint="eastAsia"/>
          <w:rtl/>
        </w:rPr>
        <w:t>سۡجُدُواْۤ</w:t>
      </w:r>
      <w:r w:rsidR="00DC7556" w:rsidRPr="00707A87">
        <w:rPr>
          <w:rStyle w:val="Char6"/>
          <w:rtl/>
        </w:rPr>
        <w:t>٧٧</w:t>
      </w:r>
      <w:r w:rsidR="00DC7556" w:rsidRPr="00707A87">
        <w:rPr>
          <w:rStyle w:val="Char0"/>
          <w:rFonts w:cs="Traditional Arabic"/>
          <w:color w:val="000000"/>
          <w:shd w:val="clear" w:color="auto" w:fill="FFFFFF"/>
          <w:rtl/>
        </w:rPr>
        <w:t>﴾</w:t>
      </w:r>
      <w:r w:rsidR="00DC7556" w:rsidRPr="00707A87">
        <w:rPr>
          <w:rStyle w:val="Char4"/>
          <w:rtl/>
        </w:rPr>
        <w:t xml:space="preserve"> [الحج: 77]</w:t>
      </w:r>
      <w:r w:rsidR="00DC7556" w:rsidRPr="00707A87">
        <w:rPr>
          <w:rStyle w:val="Char4"/>
          <w:rFonts w:hint="cs"/>
          <w:rtl/>
        </w:rPr>
        <w:t>.</w:t>
      </w:r>
      <w:r w:rsidRPr="00707A87">
        <w:rPr>
          <w:rStyle w:val="Char0"/>
          <w:rFonts w:hint="cs"/>
          <w:rtl/>
        </w:rPr>
        <w:t xml:space="preserve"> ذکر می‌نماید که این در همه‌ی مواضع عام است و شامل سجده‌ی شکر بعد از نماز [هم] می‌شود، و چون سر [بریده ی] ابوجهل را نزد پیامبر</w:t>
      </w:r>
      <w:r w:rsidR="007D18AE" w:rsidRPr="00707A87">
        <w:rPr>
          <w:rStyle w:val="Char0"/>
          <w:rFonts w:cs="CTraditional Arabic" w:hint="cs"/>
          <w:rtl/>
        </w:rPr>
        <w:t xml:space="preserve"> ج</w:t>
      </w:r>
      <w:r w:rsidRPr="00707A87">
        <w:rPr>
          <w:rStyle w:val="Char0"/>
          <w:rFonts w:hint="cs"/>
          <w:rtl/>
        </w:rPr>
        <w:t xml:space="preserve"> آوردند سجده کرد و چون ذوثدیه را یافتند علی سجده [شکر] کرد و چون [خبر] فتح یمامه و کشتن مسیلمه به ابوبکر [صدیق] رسید سجده [شکر</w:t>
      </w:r>
      <w:r w:rsidRPr="00707A87">
        <w:rPr>
          <w:rStyle w:val="Char0"/>
          <w:vertAlign w:val="superscript"/>
          <w:rtl/>
        </w:rPr>
        <w:footnoteReference w:id="684"/>
      </w:r>
      <w:r w:rsidRPr="00707A87">
        <w:rPr>
          <w:rStyle w:val="Char0"/>
          <w:rFonts w:hint="cs"/>
          <w:rtl/>
        </w:rPr>
        <w:t>] نمود. کسی که به خاطر پیروزی اسلام و نابودی مدّعی [دروغین] نبوت [از فرط شادی] برای خداوند سجده نماید، با این وجود به ارتداد و از دین برگشتگی متهم گردد!... و در شخصیت و دین و در همه چیز مورد اتهام قرار گیرد!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اما شعار دینی و ایمانی که صحابه رسول خدا که در زیر بیرق آن با مسیلمه و طرفداران او جنگیدند </w:t>
      </w:r>
      <w:r w:rsidRPr="00707A87">
        <w:rPr>
          <w:rFonts w:ascii="Times New Roman" w:hAnsi="Times New Roman" w:cs="Times New Roman" w:hint="cs"/>
          <w:sz w:val="28"/>
          <w:szCs w:val="28"/>
          <w:rtl/>
          <w:lang w:bidi="fa-IR"/>
        </w:rPr>
        <w:t>–</w:t>
      </w:r>
      <w:r w:rsidRPr="00707A87">
        <w:rPr>
          <w:rStyle w:val="Char0"/>
          <w:rFonts w:hint="cs"/>
          <w:rtl/>
        </w:rPr>
        <w:t xml:space="preserve"> نوری طبرسی </w:t>
      </w:r>
      <w:r w:rsidRPr="00707A87">
        <w:rPr>
          <w:rFonts w:ascii="Times New Roman" w:hAnsi="Times New Roman" w:cs="Times New Roman" w:hint="cs"/>
          <w:sz w:val="28"/>
          <w:szCs w:val="28"/>
          <w:rtl/>
          <w:lang w:bidi="fa-IR"/>
        </w:rPr>
        <w:t>–</w:t>
      </w:r>
      <w:r w:rsidRPr="00707A87">
        <w:rPr>
          <w:rStyle w:val="Char0"/>
          <w:rFonts w:hint="cs"/>
          <w:rtl/>
        </w:rPr>
        <w:t xml:space="preserve"> درمستدرک الوسائل 11/113 از امام علی بن حسین نقل می‌نماید</w:t>
      </w:r>
      <w:r w:rsidR="002F69C2">
        <w:rPr>
          <w:rStyle w:val="Char0"/>
          <w:rFonts w:hint="cs"/>
          <w:rtl/>
        </w:rPr>
        <w:t>:</w:t>
      </w:r>
      <w:r w:rsidRPr="00707A87">
        <w:rPr>
          <w:rStyle w:val="Char0"/>
          <w:rFonts w:hint="cs"/>
          <w:rtl/>
        </w:rPr>
        <w:t xml:space="preserve"> که او فرموده است</w:t>
      </w:r>
      <w:r w:rsidR="002F69C2">
        <w:rPr>
          <w:rStyle w:val="Char0"/>
          <w:rFonts w:hint="cs"/>
          <w:rtl/>
        </w:rPr>
        <w:t>:</w:t>
      </w:r>
      <w:r w:rsidRPr="00707A87">
        <w:rPr>
          <w:rStyle w:val="Char0"/>
          <w:rFonts w:hint="cs"/>
          <w:rtl/>
        </w:rPr>
        <w:t xml:space="preserve"> شعار اصحاب رسول الله</w:t>
      </w:r>
      <w:r w:rsidR="007D18AE" w:rsidRPr="00707A87">
        <w:rPr>
          <w:rStyle w:val="Char0"/>
          <w:rFonts w:cs="CTraditional Arabic" w:hint="cs"/>
          <w:rtl/>
        </w:rPr>
        <w:t xml:space="preserve"> ج</w:t>
      </w:r>
      <w:r w:rsidRPr="00707A87">
        <w:rPr>
          <w:rStyle w:val="Char0"/>
          <w:rFonts w:hint="cs"/>
          <w:rtl/>
        </w:rPr>
        <w:t xml:space="preserve"> در روز </w:t>
      </w:r>
      <w:r w:rsidRPr="00707A87">
        <w:rPr>
          <w:rFonts w:ascii="Times New Roman" w:hAnsi="Times New Roman" w:cs="Times New Roman" w:hint="cs"/>
          <w:sz w:val="28"/>
          <w:szCs w:val="28"/>
          <w:rtl/>
          <w:lang w:bidi="fa-IR"/>
        </w:rPr>
        <w:t>–</w:t>
      </w:r>
      <w:r w:rsidRPr="00707A87">
        <w:rPr>
          <w:rStyle w:val="Char0"/>
          <w:rFonts w:hint="cs"/>
          <w:rtl/>
        </w:rPr>
        <w:t xml:space="preserve"> [جنگ با] مسیلمه </w:t>
      </w:r>
      <w:r w:rsidRPr="00707A87">
        <w:rPr>
          <w:rStyle w:val="Char2"/>
          <w:rFonts w:hint="cs"/>
          <w:rtl/>
        </w:rPr>
        <w:t>«یا اصحاب سور</w:t>
      </w:r>
      <w:r w:rsidR="00A84AE6" w:rsidRPr="00707A87">
        <w:rPr>
          <w:rStyle w:val="Char2"/>
          <w:rFonts w:hint="cs"/>
          <w:rtl/>
        </w:rPr>
        <w:t>ة</w:t>
      </w:r>
      <w:r w:rsidRPr="00707A87">
        <w:rPr>
          <w:rStyle w:val="Char2"/>
          <w:rFonts w:hint="cs"/>
          <w:rtl/>
        </w:rPr>
        <w:t xml:space="preserve"> البقره</w:t>
      </w:r>
      <w:r w:rsidRPr="00707A87">
        <w:rPr>
          <w:rStyle w:val="FootnoteReference"/>
          <w:rFonts w:cs="IRNazli"/>
          <w:b/>
          <w:sz w:val="28"/>
          <w:szCs w:val="28"/>
          <w:rtl/>
          <w:lang w:bidi="fa-IR"/>
        </w:rPr>
        <w:footnoteReference w:id="685"/>
      </w:r>
      <w:r w:rsidRPr="00707A87">
        <w:rPr>
          <w:rStyle w:val="Char2"/>
          <w:rFonts w:hint="cs"/>
          <w:rtl/>
        </w:rPr>
        <w:t>»</w:t>
      </w:r>
      <w:r w:rsidRPr="00707A87">
        <w:rPr>
          <w:rStyle w:val="Char0"/>
          <w:rFonts w:hint="cs"/>
          <w:rtl/>
        </w:rPr>
        <w:t xml:space="preserve"> بود چه شعاری ... و سلام بر عظمت این مردان [پاکباز</w:t>
      </w:r>
      <w:r w:rsidR="00DA0B28" w:rsidRPr="00707A87">
        <w:rPr>
          <w:rStyle w:val="Char0"/>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خواننده‌ی [عزیز] ... این عبارات و نصوص که برای شما ذکر کردم که مجموعاً بیانگر فداکاری‌های این رادمردان و در رأس آنان ابوبکر صدیق در راه نصرت دین است، حقیقتی است که</w:t>
      </w:r>
      <w:r w:rsidR="000900EF">
        <w:rPr>
          <w:rStyle w:val="Char0"/>
          <w:rFonts w:hint="cs"/>
          <w:rtl/>
        </w:rPr>
        <w:t xml:space="preserve"> کتاب‌های </w:t>
      </w:r>
      <w:r w:rsidRPr="00707A87">
        <w:rPr>
          <w:rStyle w:val="Char0"/>
          <w:rFonts w:hint="cs"/>
          <w:rtl/>
        </w:rPr>
        <w:t>شیعه آن</w:t>
      </w:r>
      <w:r w:rsidR="00DC7556" w:rsidRPr="00707A87">
        <w:rPr>
          <w:rStyle w:val="Char0"/>
          <w:rFonts w:hint="cs"/>
          <w:rtl/>
        </w:rPr>
        <w:t xml:space="preserve"> </w:t>
      </w:r>
      <w:r w:rsidRPr="00707A87">
        <w:rPr>
          <w:rStyle w:val="Char0"/>
          <w:rFonts w:hint="cs"/>
          <w:rtl/>
        </w:rPr>
        <w:t>را به رشته تحریر درآورده‌اند همان کتاب</w:t>
      </w:r>
      <w:r w:rsidR="00DC7556" w:rsidRPr="00707A87">
        <w:rPr>
          <w:rStyle w:val="Char0"/>
          <w:rFonts w:hint="eastAsia"/>
          <w:rtl/>
        </w:rPr>
        <w:t>‌</w:t>
      </w:r>
      <w:r w:rsidRPr="00707A87">
        <w:rPr>
          <w:rStyle w:val="Char0"/>
          <w:rFonts w:hint="cs"/>
          <w:rtl/>
        </w:rPr>
        <w:t>هایی که [صفحات دیگرشان] مملو از لعن و نفرین و تهمت نفاق و [خلفای جوربودن] به همین رادمردان است. و انسان از این مدّعیان پیروی ائمه اهل بیت در شگفت است، که اینان و اخلاق کجا و این گونه روایات و اخلاق رفیع</w:t>
      </w:r>
      <w:r w:rsidR="00A84AE6" w:rsidRPr="00707A87">
        <w:rPr>
          <w:rStyle w:val="Char0"/>
          <w:rFonts w:hint="cs"/>
          <w:rtl/>
        </w:rPr>
        <w:t xml:space="preserve">ه </w:t>
      </w:r>
      <w:r w:rsidRPr="00707A87">
        <w:rPr>
          <w:rStyle w:val="Char0"/>
          <w:rFonts w:hint="cs"/>
          <w:rtl/>
        </w:rPr>
        <w:t>‌ی ائمه [اهل بیت] کجا؟</w:t>
      </w:r>
    </w:p>
    <w:p w:rsidR="00253BB0" w:rsidRPr="00476C86" w:rsidRDefault="00253BB0" w:rsidP="00707A87">
      <w:pPr>
        <w:pStyle w:val="StyleComplexBLotus12ptJustifiedFirstline05cmCharCharCharCharCharCharCharCharCharCharChar"/>
        <w:spacing w:line="240" w:lineRule="auto"/>
        <w:rPr>
          <w:rStyle w:val="Char0"/>
          <w:spacing w:val="2"/>
          <w:rtl/>
        </w:rPr>
      </w:pPr>
      <w:r w:rsidRPr="00476C86">
        <w:rPr>
          <w:rStyle w:val="Char0"/>
          <w:rFonts w:hint="cs"/>
          <w:spacing w:val="2"/>
          <w:rtl/>
        </w:rPr>
        <w:t>امام ابوجعفر</w:t>
      </w:r>
      <w:r w:rsidR="0020699B" w:rsidRPr="00476C86">
        <w:rPr>
          <w:rStyle w:val="Char0"/>
          <w:rFonts w:hint="cs"/>
          <w:spacing w:val="2"/>
          <w:rtl/>
        </w:rPr>
        <w:t xml:space="preserve"> (</w:t>
      </w:r>
      <w:r w:rsidRPr="00476C86">
        <w:rPr>
          <w:rStyle w:val="Char0"/>
          <w:rFonts w:hint="cs"/>
          <w:spacing w:val="2"/>
          <w:rtl/>
        </w:rPr>
        <w:t xml:space="preserve">محمد بن علی بن حسین بن علی بن </w:t>
      </w:r>
      <w:r w:rsidR="00440AD5" w:rsidRPr="00476C86">
        <w:rPr>
          <w:rStyle w:val="Char0"/>
          <w:rFonts w:hint="cs"/>
          <w:spacing w:val="2"/>
          <w:rtl/>
        </w:rPr>
        <w:t>ابی</w:t>
      </w:r>
      <w:r w:rsidR="00DC7556" w:rsidRPr="00476C86">
        <w:rPr>
          <w:rStyle w:val="Char0"/>
          <w:rFonts w:hint="eastAsia"/>
          <w:spacing w:val="2"/>
          <w:rtl/>
        </w:rPr>
        <w:t>‌</w:t>
      </w:r>
      <w:r w:rsidR="00440AD5" w:rsidRPr="00476C86">
        <w:rPr>
          <w:rStyle w:val="Char0"/>
          <w:rFonts w:hint="cs"/>
          <w:spacing w:val="2"/>
          <w:rtl/>
        </w:rPr>
        <w:t>طالب</w:t>
      </w:r>
      <w:r w:rsidRPr="00476C86">
        <w:rPr>
          <w:rStyle w:val="Char0"/>
          <w:rFonts w:hint="cs"/>
          <w:spacing w:val="2"/>
          <w:rtl/>
        </w:rPr>
        <w:t xml:space="preserve">) با ستایش ابوبکر صدیق برجسته‌ترین نمونه‌ی سلامت درون و محبت نسبت به مؤمنین صادق است که او را به عنوان صدیق [راستگو] نام می‌بود، همچنانکه أربلی </w:t>
      </w:r>
      <w:r w:rsidRPr="00476C86">
        <w:rPr>
          <w:rFonts w:ascii="Times New Roman" w:hAnsi="Times New Roman" w:cs="Times New Roman" w:hint="cs"/>
          <w:spacing w:val="2"/>
          <w:sz w:val="28"/>
          <w:szCs w:val="28"/>
          <w:rtl/>
          <w:lang w:bidi="fa-IR"/>
        </w:rPr>
        <w:t>–</w:t>
      </w:r>
      <w:r w:rsidRPr="00476C86">
        <w:rPr>
          <w:rStyle w:val="Char0"/>
          <w:rFonts w:hint="cs"/>
          <w:spacing w:val="2"/>
          <w:rtl/>
        </w:rPr>
        <w:t xml:space="preserve"> از بزرگان علمای شیعه‌ی اثناعشری </w:t>
      </w:r>
      <w:r w:rsidRPr="00476C86">
        <w:rPr>
          <w:rFonts w:ascii="Times New Roman" w:hAnsi="Times New Roman" w:cs="Times New Roman" w:hint="cs"/>
          <w:spacing w:val="2"/>
          <w:sz w:val="28"/>
          <w:szCs w:val="28"/>
          <w:rtl/>
          <w:lang w:bidi="fa-IR"/>
        </w:rPr>
        <w:t>–</w:t>
      </w:r>
      <w:r w:rsidRPr="00476C86">
        <w:rPr>
          <w:rStyle w:val="Char0"/>
          <w:rFonts w:hint="cs"/>
          <w:spacing w:val="2"/>
          <w:rtl/>
        </w:rPr>
        <w:t xml:space="preserve"> در کتاب </w:t>
      </w:r>
      <w:r w:rsidRPr="00476C86">
        <w:rPr>
          <w:rStyle w:val="Char2"/>
          <w:rFonts w:hint="cs"/>
          <w:spacing w:val="2"/>
          <w:rtl/>
        </w:rPr>
        <w:t>«</w:t>
      </w:r>
      <w:r w:rsidR="002F69C2" w:rsidRPr="00476C86">
        <w:rPr>
          <w:rStyle w:val="Char2"/>
          <w:rFonts w:hint="cs"/>
          <w:spacing w:val="2"/>
          <w:rtl/>
        </w:rPr>
        <w:t>ك</w:t>
      </w:r>
      <w:r w:rsidRPr="00476C86">
        <w:rPr>
          <w:rStyle w:val="Char2"/>
          <w:rFonts w:hint="cs"/>
          <w:spacing w:val="2"/>
          <w:rtl/>
        </w:rPr>
        <w:t>شف الغم</w:t>
      </w:r>
      <w:r w:rsidR="007711B3" w:rsidRPr="00476C86">
        <w:rPr>
          <w:rStyle w:val="Char2"/>
          <w:rFonts w:hint="cs"/>
          <w:spacing w:val="2"/>
          <w:rtl/>
        </w:rPr>
        <w:t>ة</w:t>
      </w:r>
      <w:r w:rsidR="00E0129B" w:rsidRPr="00476C86">
        <w:rPr>
          <w:rStyle w:val="Char2"/>
          <w:rFonts w:hint="cs"/>
          <w:spacing w:val="2"/>
          <w:rtl/>
        </w:rPr>
        <w:t xml:space="preserve"> في </w:t>
      </w:r>
      <w:r w:rsidRPr="00476C86">
        <w:rPr>
          <w:rStyle w:val="Char2"/>
          <w:rFonts w:hint="cs"/>
          <w:spacing w:val="2"/>
          <w:rtl/>
        </w:rPr>
        <w:t>معرفة الأئمة»</w:t>
      </w:r>
      <w:r w:rsidRPr="00476C86">
        <w:rPr>
          <w:rStyle w:val="Char0"/>
          <w:rFonts w:hint="cs"/>
          <w:spacing w:val="2"/>
          <w:rtl/>
        </w:rPr>
        <w:t xml:space="preserve"> از عروه بن عبدالله نقل می‌کند او [عروه] گفته است</w:t>
      </w:r>
      <w:r w:rsidR="002F69C2" w:rsidRPr="00476C86">
        <w:rPr>
          <w:rStyle w:val="Char0"/>
          <w:rFonts w:hint="cs"/>
          <w:spacing w:val="2"/>
          <w:rtl/>
        </w:rPr>
        <w:t>:</w:t>
      </w:r>
      <w:r w:rsidRPr="00476C86">
        <w:rPr>
          <w:rStyle w:val="Char0"/>
          <w:rFonts w:hint="cs"/>
          <w:spacing w:val="2"/>
          <w:rtl/>
        </w:rPr>
        <w:t xml:space="preserve"> در مورد آراستن و تزیین شمشیر از ابوجعفر محمدبن علی سؤال کردم، گفت</w:t>
      </w:r>
      <w:r w:rsidR="002F69C2" w:rsidRPr="00476C86">
        <w:rPr>
          <w:rStyle w:val="Char0"/>
          <w:rFonts w:hint="cs"/>
          <w:spacing w:val="2"/>
          <w:rtl/>
        </w:rPr>
        <w:t>:</w:t>
      </w:r>
      <w:r w:rsidRPr="00476C86">
        <w:rPr>
          <w:rStyle w:val="Char0"/>
          <w:rFonts w:hint="cs"/>
          <w:spacing w:val="2"/>
          <w:rtl/>
        </w:rPr>
        <w:t xml:space="preserve"> اشکالی ندارد، ابوبکر صدیق</w:t>
      </w:r>
      <w:r w:rsidR="007D18AE" w:rsidRPr="00476C86">
        <w:rPr>
          <w:rStyle w:val="Char0"/>
          <w:rFonts w:cs="CTraditional Arabic" w:hint="cs"/>
          <w:spacing w:val="2"/>
          <w:rtl/>
        </w:rPr>
        <w:t>س</w:t>
      </w:r>
      <w:r w:rsidRPr="00476C86">
        <w:rPr>
          <w:rStyle w:val="Char0"/>
          <w:rFonts w:hint="cs"/>
          <w:spacing w:val="2"/>
          <w:rtl/>
        </w:rPr>
        <w:t xml:space="preserve"> شمشیرش را تزیین کرده بود، گفتم: می‌گوئی صدّیق؟! از جایی برخاست و رو به قبله کرد و گفت</w:t>
      </w:r>
      <w:r w:rsidR="002F69C2" w:rsidRPr="00476C86">
        <w:rPr>
          <w:rStyle w:val="Char0"/>
          <w:rFonts w:hint="cs"/>
          <w:spacing w:val="2"/>
          <w:rtl/>
        </w:rPr>
        <w:t>:</w:t>
      </w:r>
      <w:r w:rsidRPr="00476C86">
        <w:rPr>
          <w:rStyle w:val="Char0"/>
          <w:rFonts w:hint="cs"/>
          <w:spacing w:val="2"/>
          <w:rtl/>
        </w:rPr>
        <w:t xml:space="preserve"> آری، صدّیق آری صدیق، و هر کس به وی صدیق نگوید خداوند در دنیا و آخرت سخن او را تصدیق ننماید</w:t>
      </w:r>
      <w:r w:rsidR="00B3721D" w:rsidRPr="00476C86">
        <w:rPr>
          <w:rStyle w:val="Char0"/>
          <w:rFonts w:hint="cs"/>
          <w:spacing w:val="2"/>
          <w:rtl/>
        </w:rPr>
        <w:t>.»</w:t>
      </w:r>
      <w:r w:rsidRPr="00476C86">
        <w:rPr>
          <w:rStyle w:val="Char0"/>
          <w:spacing w:val="2"/>
          <w:vertAlign w:val="superscript"/>
          <w:rtl/>
        </w:rPr>
        <w:footnoteReference w:id="686"/>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رحمت خداوند بر ابوجعفر و سخنان او که در صفحات [کتب] گذشتگان حک شده‌اند [متأسفانه] زبانهای [مدعیان پیروان او] امروزه</w:t>
      </w:r>
      <w:r w:rsidR="009B3DE6">
        <w:rPr>
          <w:rStyle w:val="Char0"/>
          <w:rFonts w:hint="cs"/>
          <w:rtl/>
        </w:rPr>
        <w:t xml:space="preserve"> آن را </w:t>
      </w:r>
      <w:r w:rsidRPr="00707A87">
        <w:rPr>
          <w:rStyle w:val="Char0"/>
          <w:rFonts w:hint="cs"/>
          <w:rtl/>
        </w:rPr>
        <w:t>جاری نمی</w:t>
      </w:r>
      <w:r w:rsidRPr="00707A87">
        <w:rPr>
          <w:rStyle w:val="Char0"/>
          <w:rFonts w:hint="eastAsia"/>
          <w:rtl/>
        </w:rPr>
        <w:t>‌</w:t>
      </w:r>
      <w:r w:rsidRPr="00707A87">
        <w:rPr>
          <w:rStyle w:val="Char0"/>
          <w:rFonts w:hint="cs"/>
          <w:rtl/>
        </w:rPr>
        <w:t>نمایند [بلکه</w:t>
      </w:r>
      <w:r w:rsidR="009B3DE6">
        <w:rPr>
          <w:rStyle w:val="Char0"/>
          <w:rFonts w:hint="cs"/>
          <w:rtl/>
        </w:rPr>
        <w:t xml:space="preserve"> آن را </w:t>
      </w:r>
      <w:r w:rsidRPr="00707A87">
        <w:rPr>
          <w:rStyle w:val="Char0"/>
          <w:rFonts w:hint="cs"/>
          <w:rtl/>
        </w:rPr>
        <w:t>تحریف و تأویل و یا از مردم پاک‌دل و حقیقت‌جو پنهان می‌کنند / م</w:t>
      </w:r>
      <w:r w:rsidR="00DA0B28" w:rsidRPr="00707A87">
        <w:rPr>
          <w:rStyle w:val="Char0"/>
          <w:rFonts w:hint="cs"/>
          <w:rtl/>
        </w:rPr>
        <w:t>.]</w:t>
      </w:r>
    </w:p>
    <w:p w:rsidR="00253BB0" w:rsidRPr="00707A87" w:rsidRDefault="00253BB0" w:rsidP="00F90961">
      <w:pPr>
        <w:pStyle w:val="StyleComplexBLotus12ptJustifiedFirstline05cmCharCharCharCharCharCharCharCharCharCharChar"/>
        <w:numPr>
          <w:ilvl w:val="0"/>
          <w:numId w:val="11"/>
        </w:numPr>
        <w:spacing w:line="240" w:lineRule="auto"/>
        <w:ind w:left="641" w:hanging="357"/>
        <w:rPr>
          <w:rStyle w:val="Char0"/>
          <w:rtl/>
        </w:rPr>
      </w:pPr>
      <w:r w:rsidRPr="00707A87">
        <w:rPr>
          <w:rStyle w:val="Char0"/>
          <w:rFonts w:hint="cs"/>
          <w:rtl/>
        </w:rPr>
        <w:t xml:space="preserve"> کسانی که می‌خواهند صحابه‌ را مورد طعن و نکوهش قرار دهند حجتشان در تطبیق آیه‌ی قرآن بر بیعت مردم با ابوبکر در خلافت غیرمنطقی است تلاش می‌نمایند تا آیه‌ی مربوط به جنگ احد را به عنوان آیه‌ی نکوهش صحابه وابوبکر به کار برند.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به همین سبب می‌خواهم در چارچوب سخن از غزوه‌ی احد که آن آیات درباره‌ی آن نازل شده است و حوادث مربوط به آن توضیحاتی بیان نمایم</w:t>
      </w:r>
      <w:r w:rsidR="002F69C2">
        <w:rPr>
          <w:rStyle w:val="Char0"/>
          <w:rFonts w:hint="cs"/>
          <w:rtl/>
        </w:rPr>
        <w:t>:</w:t>
      </w:r>
      <w:r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بعد از شکست مسلمانان </w:t>
      </w:r>
      <w:r w:rsidRPr="00707A87">
        <w:rPr>
          <w:rFonts w:ascii="Times New Roman" w:hAnsi="Times New Roman" w:cs="Times New Roman" w:hint="cs"/>
          <w:sz w:val="28"/>
          <w:szCs w:val="28"/>
          <w:rtl/>
          <w:lang w:bidi="fa-IR"/>
        </w:rPr>
        <w:t>–</w:t>
      </w:r>
      <w:r w:rsidRPr="00707A87">
        <w:rPr>
          <w:rStyle w:val="Char0"/>
          <w:rFonts w:hint="cs"/>
          <w:rtl/>
        </w:rPr>
        <w:t xml:space="preserve"> که عامل اصلی آن ترک پست و موضع تیراندازان بود </w:t>
      </w:r>
      <w:r w:rsidRPr="00707A87">
        <w:rPr>
          <w:rFonts w:ascii="Times New Roman" w:hAnsi="Times New Roman" w:cs="Times New Roman" w:hint="cs"/>
          <w:sz w:val="28"/>
          <w:szCs w:val="28"/>
          <w:rtl/>
          <w:lang w:bidi="fa-IR"/>
        </w:rPr>
        <w:t>–</w:t>
      </w:r>
      <w:r w:rsidRPr="00707A87">
        <w:rPr>
          <w:rStyle w:val="Char0"/>
          <w:rFonts w:hint="cs"/>
          <w:rtl/>
        </w:rPr>
        <w:t xml:space="preserve"> شایعه شده بود که رسول خدا</w:t>
      </w:r>
      <w:r w:rsidR="007D18AE" w:rsidRPr="00707A87">
        <w:rPr>
          <w:rStyle w:val="Char0"/>
          <w:rFonts w:cs="CTraditional Arabic" w:hint="cs"/>
          <w:rtl/>
        </w:rPr>
        <w:t xml:space="preserve"> ج</w:t>
      </w:r>
      <w:r w:rsidRPr="00707A87">
        <w:rPr>
          <w:rStyle w:val="Char0"/>
          <w:rFonts w:hint="cs"/>
          <w:rtl/>
        </w:rPr>
        <w:t xml:space="preserve"> کشته شده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مردم به علت این صدمه ناگهانی و ناخوشایند به سه گروه تقسیم شدند</w:t>
      </w:r>
      <w:r w:rsidR="002F69C2">
        <w:rPr>
          <w:rStyle w:val="Char0"/>
          <w:rFonts w:hint="cs"/>
          <w:rtl/>
        </w:rPr>
        <w:t>:</w:t>
      </w:r>
      <w:r w:rsidRPr="00707A87">
        <w:rPr>
          <w:rStyle w:val="Char0"/>
          <w:rFonts w:hint="cs"/>
          <w:rtl/>
        </w:rPr>
        <w:t xml:space="preserve"> گروهی از قبیل ابوبکر، علی، انس بن نضر، طلحه بن عبیدالله، سعد بن ابی وقاص، و ابودجانه، زبیر بن بن عوام و مردانی از مهاجرین و انصار. آن وظیفه‌ی که به آنان محوّل شده بود پیوسته انجام دادند.</w:t>
      </w:r>
    </w:p>
    <w:p w:rsidR="00253BB0" w:rsidRPr="00CA52A7" w:rsidRDefault="00253BB0" w:rsidP="00707A87">
      <w:pPr>
        <w:pStyle w:val="StyleComplexBLotus12ptJustifiedFirstline05cmCharCharCharCharCharCharCharCharCharCharChar"/>
        <w:spacing w:line="240" w:lineRule="auto"/>
        <w:rPr>
          <w:rStyle w:val="Char0"/>
          <w:spacing w:val="2"/>
          <w:rtl/>
        </w:rPr>
      </w:pPr>
      <w:r w:rsidRPr="00CA52A7">
        <w:rPr>
          <w:rStyle w:val="Char0"/>
          <w:rFonts w:hint="cs"/>
          <w:spacing w:val="2"/>
          <w:rtl/>
        </w:rPr>
        <w:t>و چون تیرها در جهتی از معرکه‌ی جنگ به طرف رسول خدا پرتاب می‌شد در جهت</w:t>
      </w:r>
      <w:r w:rsidR="00DC7556" w:rsidRPr="00CA52A7">
        <w:rPr>
          <w:rStyle w:val="Char0"/>
          <w:rFonts w:hint="eastAsia"/>
          <w:spacing w:val="2"/>
          <w:rtl/>
        </w:rPr>
        <w:t>‌</w:t>
      </w:r>
      <w:r w:rsidRPr="00CA52A7">
        <w:rPr>
          <w:rStyle w:val="Char0"/>
          <w:rFonts w:hint="cs"/>
          <w:spacing w:val="2"/>
          <w:rtl/>
        </w:rPr>
        <w:t>های دیگر [معرکه] مسأله کشتن او</w:t>
      </w:r>
      <w:r w:rsidR="007D18AE" w:rsidRPr="00CA52A7">
        <w:rPr>
          <w:rStyle w:val="Char0"/>
          <w:rFonts w:cs="CTraditional Arabic" w:hint="cs"/>
          <w:spacing w:val="2"/>
          <w:rtl/>
        </w:rPr>
        <w:t xml:space="preserve"> ج</w:t>
      </w:r>
      <w:r w:rsidRPr="00CA52A7">
        <w:rPr>
          <w:rStyle w:val="Char0"/>
          <w:rFonts w:hint="cs"/>
          <w:spacing w:val="2"/>
          <w:rtl/>
        </w:rPr>
        <w:t xml:space="preserve"> شایعه شد و [مردم] هم نمی‌دانستند چه مسأله‌ای برای پیامبر و همراهان او پیش ‌آمده است، و پنج نفر از انصار به عنوان دفاع و پشتیبانی از رسول خدا</w:t>
      </w:r>
      <w:r w:rsidR="007D18AE" w:rsidRPr="00CA52A7">
        <w:rPr>
          <w:rStyle w:val="Char0"/>
          <w:rFonts w:cs="CTraditional Arabic" w:hint="cs"/>
          <w:spacing w:val="2"/>
          <w:rtl/>
        </w:rPr>
        <w:t xml:space="preserve"> ج</w:t>
      </w:r>
      <w:r w:rsidRPr="00CA52A7">
        <w:rPr>
          <w:rStyle w:val="Char0"/>
          <w:rFonts w:hint="cs"/>
          <w:spacing w:val="2"/>
          <w:rtl/>
        </w:rPr>
        <w:t xml:space="preserve"> به پاخاستند که همگی کشته شدند و آخرینشان زیاد یا عماره بن زیاد بود که او تا اینکه جراحت او را ناتوان کرد جنگید، سپس گروهی از مسلمانان برگشتند مشرکین را از وی راندند، و پیامبر</w:t>
      </w:r>
      <w:r w:rsidR="007D18AE" w:rsidRPr="00CA52A7">
        <w:rPr>
          <w:rStyle w:val="Char0"/>
          <w:rFonts w:cs="CTraditional Arabic" w:hint="cs"/>
          <w:spacing w:val="2"/>
          <w:rtl/>
        </w:rPr>
        <w:t xml:space="preserve"> ج</w:t>
      </w:r>
      <w:r w:rsidRPr="00CA52A7">
        <w:rPr>
          <w:rStyle w:val="Char0"/>
          <w:rFonts w:hint="cs"/>
          <w:spacing w:val="2"/>
          <w:rtl/>
        </w:rPr>
        <w:t xml:space="preserve"> فرمود او را نزدیک بیاورید، او را نزدیکش آوردند، پای خود را همچون بالشت زیر سر وی نهاد، و بمرد در حالیکه گونه‌اش بر روی پای رسول خدا بود، و ابودجانه خود را سپر پیامبر کرده بود و تیر در پشت وی فرو می‌رفت و او خود را بر روی پیامبر خم کرده بود [مبادا به پیامبر اصابت نماید] تا اینکه تیرهای فرورفته فراوان شدند، و سعد بن ابی‌وقاص به دفاع از پیامبر تیر انداخت، سعد می‌گوید</w:t>
      </w:r>
      <w:r w:rsidR="002F69C2" w:rsidRPr="00CA52A7">
        <w:rPr>
          <w:rStyle w:val="Char0"/>
          <w:rFonts w:hint="cs"/>
          <w:spacing w:val="2"/>
          <w:rtl/>
        </w:rPr>
        <w:t>:</w:t>
      </w:r>
      <w:r w:rsidRPr="00CA52A7">
        <w:rPr>
          <w:rStyle w:val="Char0"/>
          <w:rFonts w:hint="cs"/>
          <w:spacing w:val="2"/>
          <w:rtl/>
        </w:rPr>
        <w:t xml:space="preserve"> پیامبر را دیدم به من تیر می‌رساند و می‌گفت</w:t>
      </w:r>
      <w:r w:rsidR="002F69C2" w:rsidRPr="00CA52A7">
        <w:rPr>
          <w:rStyle w:val="Char0"/>
          <w:rFonts w:hint="cs"/>
          <w:spacing w:val="2"/>
          <w:rtl/>
        </w:rPr>
        <w:t>:</w:t>
      </w:r>
      <w:r w:rsidRPr="00CA52A7">
        <w:rPr>
          <w:rStyle w:val="Char0"/>
          <w:rFonts w:hint="cs"/>
          <w:spacing w:val="2"/>
          <w:rtl/>
        </w:rPr>
        <w:t xml:space="preserve"> پدر و مادرم فدایت شوند پرتاب کن، و همواره به من تیر می‌رساند و می‌فرمود پرتاب کن.</w:t>
      </w:r>
      <w:r w:rsidRPr="00CA52A7">
        <w:rPr>
          <w:rStyle w:val="Char0"/>
          <w:spacing w:val="2"/>
          <w:vertAlign w:val="superscript"/>
          <w:rtl/>
        </w:rPr>
        <w:footnoteReference w:id="687"/>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 طلحه بن عبیدالله برای بزرگواری او همین کافی است با دست فلج‌شده از پیامبر دفاع</w:t>
      </w:r>
      <w:r w:rsidR="00C80358">
        <w:rPr>
          <w:rStyle w:val="Char0"/>
          <w:rFonts w:hint="cs"/>
          <w:rtl/>
        </w:rPr>
        <w:t xml:space="preserve"> می‌کرد</w:t>
      </w:r>
      <w:r w:rsidRPr="00707A87">
        <w:rPr>
          <w:rStyle w:val="Char0"/>
          <w:rFonts w:hint="cs"/>
          <w:rtl/>
        </w:rPr>
        <w:t>، قیس بن ابی‌حازم</w:t>
      </w:r>
      <w:r w:rsidR="007D18AE" w:rsidRPr="00707A87">
        <w:rPr>
          <w:rStyle w:val="Char0"/>
          <w:rFonts w:cs="CTraditional Arabic" w:hint="cs"/>
          <w:rtl/>
        </w:rPr>
        <w:t>س</w:t>
      </w:r>
      <w:r w:rsidR="002F69C2">
        <w:rPr>
          <w:rStyle w:val="Char0"/>
          <w:rFonts w:hint="cs"/>
          <w:rtl/>
        </w:rPr>
        <w:t>:</w:t>
      </w:r>
      <w:r w:rsidRPr="00707A87">
        <w:rPr>
          <w:rStyle w:val="Char0"/>
          <w:rFonts w:hint="cs"/>
          <w:rtl/>
        </w:rPr>
        <w:t xml:space="preserve"> ‌می‌گوید</w:t>
      </w:r>
      <w:r w:rsidR="002F69C2">
        <w:rPr>
          <w:rStyle w:val="Char0"/>
          <w:rFonts w:hint="cs"/>
          <w:rtl/>
        </w:rPr>
        <w:t>:</w:t>
      </w:r>
      <w:r w:rsidRPr="00707A87">
        <w:rPr>
          <w:rStyle w:val="Char0"/>
          <w:rFonts w:hint="cs"/>
          <w:rtl/>
        </w:rPr>
        <w:t xml:space="preserve"> طلحه را دیدم با دست فلج و از کار افتاده در روز احد از پیامبر حمایت</w:t>
      </w:r>
      <w:r w:rsidR="00C80358">
        <w:rPr>
          <w:rStyle w:val="Char0"/>
          <w:rFonts w:hint="cs"/>
          <w:rtl/>
        </w:rPr>
        <w:t xml:space="preserve"> می‌کرد</w:t>
      </w:r>
      <w:r w:rsidR="00DA0B28" w:rsidRPr="00707A87">
        <w:rPr>
          <w:rStyle w:val="Char0"/>
          <w:rFonts w:hint="cs"/>
          <w:rtl/>
        </w:rPr>
        <w:t>.)</w:t>
      </w:r>
      <w:r w:rsidRPr="00707A87">
        <w:rPr>
          <w:rStyle w:val="Char0"/>
          <w:vertAlign w:val="superscript"/>
          <w:rtl/>
        </w:rPr>
        <w:footnoteReference w:id="688"/>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از حدیث جابر بن عبدالله</w:t>
      </w:r>
      <w:r w:rsidR="007D18AE" w:rsidRPr="00707A87">
        <w:rPr>
          <w:rStyle w:val="Char0"/>
          <w:rFonts w:cs="CTraditional Arabic" w:hint="cs"/>
          <w:rtl/>
        </w:rPr>
        <w:t>س</w:t>
      </w:r>
      <w:r w:rsidRPr="00707A87">
        <w:rPr>
          <w:rStyle w:val="Char0"/>
          <w:rFonts w:hint="cs"/>
          <w:rtl/>
        </w:rPr>
        <w:t xml:space="preserve"> می‌گوید</w:t>
      </w:r>
      <w:r w:rsidR="002F69C2">
        <w:rPr>
          <w:rStyle w:val="Char0"/>
          <w:rFonts w:hint="cs"/>
          <w:rtl/>
        </w:rPr>
        <w:t>:</w:t>
      </w:r>
      <w:r w:rsidRPr="00707A87">
        <w:rPr>
          <w:rStyle w:val="Char0"/>
          <w:rFonts w:hint="cs"/>
          <w:rtl/>
        </w:rPr>
        <w:t xml:space="preserve"> چون روز احد فرا رسید و مردم فرار کردند، رسول خدا</w:t>
      </w:r>
      <w:r w:rsidR="007D18AE" w:rsidRPr="00707A87">
        <w:rPr>
          <w:rStyle w:val="Char0"/>
          <w:rFonts w:cs="CTraditional Arabic" w:hint="cs"/>
          <w:rtl/>
        </w:rPr>
        <w:t xml:space="preserve"> ج</w:t>
      </w:r>
      <w:r w:rsidRPr="00707A87">
        <w:rPr>
          <w:rStyle w:val="Char0"/>
          <w:rFonts w:hint="cs"/>
          <w:rtl/>
        </w:rPr>
        <w:t xml:space="preserve"> با دوازده نفر از انصاریان که در میانشان طلحه نیز بود در گوشه‌ای [از معرکه] بودند، مشرکین به آنان دست یافتند، پیامبر نگاهی به [دوستانش] انداخت و فرمود</w:t>
      </w:r>
      <w:r w:rsidR="002F69C2">
        <w:rPr>
          <w:rStyle w:val="Char0"/>
          <w:rFonts w:hint="cs"/>
          <w:rtl/>
        </w:rPr>
        <w:t>:</w:t>
      </w:r>
      <w:r w:rsidRPr="00707A87">
        <w:rPr>
          <w:rStyle w:val="Char0"/>
          <w:rFonts w:hint="cs"/>
          <w:rtl/>
        </w:rPr>
        <w:t xml:space="preserve"> چه کسی با آنان می‌جنگد؟ طلحه گفت</w:t>
      </w:r>
      <w:r w:rsidR="002F69C2">
        <w:rPr>
          <w:rStyle w:val="Char0"/>
          <w:rFonts w:hint="cs"/>
          <w:rtl/>
        </w:rPr>
        <w:t>:</w:t>
      </w:r>
      <w:r w:rsidRPr="00707A87">
        <w:rPr>
          <w:rStyle w:val="Char0"/>
          <w:rFonts w:hint="cs"/>
          <w:rtl/>
        </w:rPr>
        <w:t xml:space="preserve"> من، رسول خدا فرمود</w:t>
      </w:r>
      <w:r w:rsidR="002F69C2">
        <w:rPr>
          <w:rStyle w:val="Char0"/>
          <w:rFonts w:hint="cs"/>
          <w:rtl/>
        </w:rPr>
        <w:t>:</w:t>
      </w:r>
      <w:r w:rsidRPr="00707A87">
        <w:rPr>
          <w:rStyle w:val="Char0"/>
          <w:rFonts w:hint="cs"/>
          <w:rtl/>
        </w:rPr>
        <w:t xml:space="preserve"> شما نه، مردی از انصاریان گفت</w:t>
      </w:r>
      <w:r w:rsidR="002F69C2">
        <w:rPr>
          <w:rStyle w:val="Char0"/>
          <w:rFonts w:hint="cs"/>
          <w:rtl/>
        </w:rPr>
        <w:t>:</w:t>
      </w:r>
      <w:r w:rsidRPr="00707A87">
        <w:rPr>
          <w:rStyle w:val="Char0"/>
          <w:rFonts w:hint="cs"/>
          <w:rtl/>
        </w:rPr>
        <w:t xml:space="preserve"> من ای رسول خدا، فرمود</w:t>
      </w:r>
      <w:r w:rsidR="002F69C2">
        <w:rPr>
          <w:rStyle w:val="Char0"/>
          <w:rFonts w:hint="cs"/>
          <w:rtl/>
        </w:rPr>
        <w:t>:</w:t>
      </w:r>
      <w:r w:rsidRPr="00707A87">
        <w:rPr>
          <w:rStyle w:val="Char0"/>
          <w:rFonts w:hint="cs"/>
          <w:rtl/>
        </w:rPr>
        <w:t xml:space="preserve"> شما، بجنگید تا اینکه کشته شد، سپس پیامبر نگاه کرد مشرکین را [در نزدیکی] دید، فرمود</w:t>
      </w:r>
      <w:r w:rsidR="002F69C2">
        <w:rPr>
          <w:rStyle w:val="Char0"/>
          <w:rFonts w:hint="cs"/>
          <w:rtl/>
        </w:rPr>
        <w:t>:</w:t>
      </w:r>
      <w:r w:rsidRPr="00707A87">
        <w:rPr>
          <w:rStyle w:val="Char0"/>
          <w:rFonts w:hint="cs"/>
          <w:rtl/>
        </w:rPr>
        <w:t xml:space="preserve"> چه کسی حاضر به مبارزه است؟ طلحه گفت من [حاضرم] پیامبر فرمود</w:t>
      </w:r>
      <w:r w:rsidR="002F69C2">
        <w:rPr>
          <w:rStyle w:val="Char0"/>
          <w:rFonts w:hint="cs"/>
          <w:rtl/>
        </w:rPr>
        <w:t>:</w:t>
      </w:r>
      <w:r w:rsidRPr="00707A87">
        <w:rPr>
          <w:rStyle w:val="Char0"/>
          <w:rFonts w:hint="cs"/>
          <w:rtl/>
        </w:rPr>
        <w:t xml:space="preserve"> نه، مردی[دیگر] از انصار گفت</w:t>
      </w:r>
      <w:r w:rsidR="002F69C2">
        <w:rPr>
          <w:rStyle w:val="Char0"/>
          <w:rFonts w:hint="cs"/>
          <w:rtl/>
        </w:rPr>
        <w:t>:</w:t>
      </w:r>
      <w:r w:rsidRPr="00707A87">
        <w:rPr>
          <w:rStyle w:val="Char0"/>
          <w:rFonts w:hint="cs"/>
          <w:rtl/>
        </w:rPr>
        <w:t xml:space="preserve"> من [حاضرم] و مبارزه کرد تا اینکه شهید شد، همواره پیامبر می‌فرمود و یکی از انصاریان همچون افراد قبل از خود مبارزه</w:t>
      </w:r>
      <w:r w:rsidR="00C80358">
        <w:rPr>
          <w:rStyle w:val="Char0"/>
          <w:rFonts w:hint="cs"/>
          <w:rtl/>
        </w:rPr>
        <w:t xml:space="preserve"> می‌کرد</w:t>
      </w:r>
      <w:r w:rsidRPr="00707A87">
        <w:rPr>
          <w:rStyle w:val="Char0"/>
          <w:rFonts w:hint="cs"/>
          <w:rtl/>
        </w:rPr>
        <w:t xml:space="preserve"> تا کشته می‌شد، تا اینکه پیامبر با طلحه بماند، رسول خدا</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چه کسی با قوم [مشرک] می‌جنگد؟ طلحه گفت</w:t>
      </w:r>
      <w:r w:rsidR="002F69C2">
        <w:rPr>
          <w:rStyle w:val="Char0"/>
          <w:rFonts w:hint="cs"/>
          <w:rtl/>
        </w:rPr>
        <w:t>:</w:t>
      </w:r>
      <w:r w:rsidRPr="00707A87">
        <w:rPr>
          <w:rStyle w:val="Char0"/>
          <w:rFonts w:hint="cs"/>
          <w:rtl/>
        </w:rPr>
        <w:t xml:space="preserve"> من [می‌جنگم] طلحه همچون یازده نفر [دیگر] بجنگید تا اینکه انگشتان وی قطع گردید، و گفت</w:t>
      </w:r>
      <w:r w:rsidR="002F69C2">
        <w:rPr>
          <w:rStyle w:val="Char0"/>
          <w:rFonts w:hint="cs"/>
          <w:rtl/>
        </w:rPr>
        <w:t>:</w:t>
      </w:r>
      <w:r w:rsidRPr="00707A87">
        <w:rPr>
          <w:rStyle w:val="Char0"/>
          <w:rFonts w:hint="cs"/>
          <w:rtl/>
        </w:rPr>
        <w:t xml:space="preserve"> آه رسول خدا فرمود</w:t>
      </w:r>
      <w:r w:rsidR="002F69C2">
        <w:rPr>
          <w:rStyle w:val="Char0"/>
          <w:rFonts w:hint="cs"/>
          <w:rtl/>
        </w:rPr>
        <w:t>:</w:t>
      </w:r>
      <w:r w:rsidRPr="00707A87">
        <w:rPr>
          <w:rStyle w:val="Char0"/>
          <w:rFonts w:hint="cs"/>
          <w:rtl/>
        </w:rPr>
        <w:t xml:space="preserve"> اگر می‌گفتی بسم الله در انظار مردم فرشتگان شما را بلند</w:t>
      </w:r>
      <w:r w:rsidR="00C80358">
        <w:rPr>
          <w:rStyle w:val="Char0"/>
          <w:rFonts w:hint="cs"/>
          <w:rtl/>
        </w:rPr>
        <w:t xml:space="preserve"> می‌کرد</w:t>
      </w:r>
      <w:r w:rsidRPr="00707A87">
        <w:rPr>
          <w:rStyle w:val="Char0"/>
          <w:rFonts w:hint="cs"/>
          <w:rtl/>
        </w:rPr>
        <w:t>ند سپس خود مشرکین را برگرداند.</w:t>
      </w:r>
      <w:r w:rsidRPr="00707A87">
        <w:rPr>
          <w:rStyle w:val="Char0"/>
          <w:vertAlign w:val="superscript"/>
          <w:rtl/>
        </w:rPr>
        <w:footnoteReference w:id="689"/>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چون صعود از صخره برای پیامبر دشوار بود طلحه نشست تا پیامبر [از روی او] بر بالای صخره رود، از زبیر</w:t>
      </w:r>
      <w:r w:rsidR="007D18AE" w:rsidRPr="00707A87">
        <w:rPr>
          <w:rStyle w:val="Char0"/>
          <w:rFonts w:cs="CTraditional Arabic" w:hint="cs"/>
          <w:rtl/>
        </w:rPr>
        <w:t>س</w:t>
      </w:r>
      <w:r w:rsidRPr="00707A87">
        <w:rPr>
          <w:rStyle w:val="Char0"/>
          <w:rFonts w:hint="cs"/>
          <w:rtl/>
        </w:rPr>
        <w:t xml:space="preserve"> روایت شده است که گفت، روز احد پیامبر دو زره جنگی پوشیده بود، به طرف صخره برخاست و نتوانست [بر آن صعود کند] طلحه زیر [پای] او بنشست تا بر صخره رود، زبیر می‌گوید</w:t>
      </w:r>
      <w:r w:rsidR="002F69C2">
        <w:rPr>
          <w:rStyle w:val="Char0"/>
          <w:rFonts w:hint="cs"/>
          <w:rtl/>
        </w:rPr>
        <w:t>:</w:t>
      </w:r>
      <w:r w:rsidRPr="00707A87">
        <w:rPr>
          <w:rStyle w:val="Char0"/>
          <w:rFonts w:hint="cs"/>
          <w:rtl/>
        </w:rPr>
        <w:t xml:space="preserve"> از پیامبر</w:t>
      </w:r>
      <w:r w:rsidR="007D18AE" w:rsidRPr="00707A87">
        <w:rPr>
          <w:rStyle w:val="Char0"/>
          <w:rFonts w:cs="CTraditional Arabic" w:hint="cs"/>
          <w:rtl/>
        </w:rPr>
        <w:t xml:space="preserve"> ج</w:t>
      </w:r>
      <w:r w:rsidRPr="00707A87">
        <w:rPr>
          <w:rStyle w:val="Char0"/>
          <w:rFonts w:hint="cs"/>
          <w:rtl/>
        </w:rPr>
        <w:t xml:space="preserve"> شنیدم می‌فرمود</w:t>
      </w:r>
      <w:r w:rsidR="002F69C2">
        <w:rPr>
          <w:rStyle w:val="Char0"/>
          <w:rFonts w:hint="cs"/>
          <w:rtl/>
        </w:rPr>
        <w:t>:</w:t>
      </w:r>
      <w:r w:rsidRPr="00707A87">
        <w:rPr>
          <w:rStyle w:val="Char0"/>
          <w:rFonts w:hint="cs"/>
          <w:rtl/>
        </w:rPr>
        <w:t xml:space="preserve"> [بهشت] برای طلحه قطعی شده است.</w:t>
      </w:r>
      <w:r w:rsidRPr="00707A87">
        <w:rPr>
          <w:rStyle w:val="Char0"/>
          <w:vertAlign w:val="superscript"/>
          <w:rtl/>
        </w:rPr>
        <w:footnoteReference w:id="690"/>
      </w:r>
    </w:p>
    <w:p w:rsidR="00DC7556"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در آن برهه خداوند آرامش را در دل مؤمنین نازل نمود و رعب و وحشت در قلوب منافقین به جای گذاشت، ابوطلحه‌ی انصاری</w:t>
      </w:r>
      <w:r w:rsidR="007D18AE" w:rsidRPr="00707A87">
        <w:rPr>
          <w:rStyle w:val="Char0"/>
          <w:rFonts w:cs="CTraditional Arabic" w:hint="cs"/>
          <w:rtl/>
        </w:rPr>
        <w:t>س</w:t>
      </w:r>
      <w:r w:rsidRPr="00707A87">
        <w:rPr>
          <w:rStyle w:val="Char0"/>
          <w:rFonts w:hint="cs"/>
          <w:rtl/>
        </w:rPr>
        <w:t xml:space="preserve"> می‌گوید</w:t>
      </w:r>
      <w:r w:rsidR="002F69C2">
        <w:rPr>
          <w:rStyle w:val="Char0"/>
          <w:rFonts w:hint="cs"/>
          <w:rtl/>
        </w:rPr>
        <w:t>:</w:t>
      </w:r>
      <w:r w:rsidR="0020699B">
        <w:rPr>
          <w:rStyle w:val="Char0"/>
          <w:rFonts w:hint="cs"/>
          <w:rtl/>
        </w:rPr>
        <w:t xml:space="preserve"> (</w:t>
      </w:r>
      <w:r w:rsidRPr="00707A87">
        <w:rPr>
          <w:rStyle w:val="Char0"/>
          <w:rFonts w:hint="cs"/>
          <w:rtl/>
        </w:rPr>
        <w:t>سرم را بلند کردم دیدم همه‌ی آنان [صحابه] زیر سپر خود با آرامش دراز کشیده‌اند</w:t>
      </w:r>
      <w:r w:rsidRPr="00707A87">
        <w:rPr>
          <w:rStyle w:val="Char0"/>
          <w:vertAlign w:val="superscript"/>
          <w:rtl/>
        </w:rPr>
        <w:footnoteReference w:id="691"/>
      </w:r>
      <w:r w:rsidRPr="00707A87">
        <w:rPr>
          <w:rStyle w:val="Char0"/>
          <w:rFonts w:hint="cs"/>
          <w:rtl/>
        </w:rPr>
        <w:t>، و خداوند چه زیبا [در موردشان] می‌فرماید</w:t>
      </w:r>
      <w:r w:rsidR="002F69C2">
        <w:rPr>
          <w:rStyle w:val="Char0"/>
          <w:rFonts w:hint="cs"/>
          <w:rtl/>
        </w:rPr>
        <w:t>:</w:t>
      </w:r>
    </w:p>
    <w:p w:rsidR="00253BB0" w:rsidRPr="00707A87" w:rsidRDefault="00DC7556"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ثُمَّ أَنزَلَ عَلَيۡكُم مِّنۢ بَعۡدِ </w:t>
      </w:r>
      <w:r w:rsidRPr="00707A87">
        <w:rPr>
          <w:rStyle w:val="Char6"/>
          <w:rFonts w:hint="cs"/>
          <w:rtl/>
        </w:rPr>
        <w:t>ٱ</w:t>
      </w:r>
      <w:r w:rsidRPr="00707A87">
        <w:rPr>
          <w:rStyle w:val="Char6"/>
          <w:rFonts w:hint="eastAsia"/>
          <w:rtl/>
        </w:rPr>
        <w:t>لۡغَمِّ</w:t>
      </w:r>
      <w:r w:rsidRPr="00707A87">
        <w:rPr>
          <w:rStyle w:val="Char6"/>
          <w:rtl/>
        </w:rPr>
        <w:t xml:space="preserve"> أَمَنَةٗ نُّعَاسٗا١٥٤</w:t>
      </w:r>
      <w:r w:rsidRPr="00707A87">
        <w:rPr>
          <w:rStyle w:val="Char0"/>
          <w:rFonts w:cs="Traditional Arabic"/>
          <w:color w:val="000000"/>
          <w:shd w:val="clear" w:color="auto" w:fill="FFFFFF"/>
          <w:rtl/>
        </w:rPr>
        <w:t>﴾</w:t>
      </w:r>
      <w:r w:rsidRPr="00707A87">
        <w:rPr>
          <w:rStyle w:val="Char4"/>
          <w:rtl/>
        </w:rPr>
        <w:t xml:space="preserve"> [آل عمران: 154]</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[ابوطلحه انصاری] درباره گروه دیگر که آرامش آنان را فرانگرفته می‌گوید</w:t>
      </w:r>
      <w:r w:rsidR="002F69C2">
        <w:rPr>
          <w:rStyle w:val="Char0"/>
          <w:rFonts w:hint="cs"/>
          <w:rtl/>
        </w:rPr>
        <w:t>:</w:t>
      </w:r>
      <w:r w:rsidRPr="00707A87">
        <w:rPr>
          <w:rStyle w:val="Char0"/>
          <w:rFonts w:hint="cs"/>
          <w:rtl/>
        </w:rPr>
        <w:t xml:space="preserve"> و گروه دیگر منافقان جز رعب و ترس و خذلان بهره‌ای نداشتند.</w:t>
      </w:r>
      <w:r w:rsidRPr="00707A87">
        <w:rPr>
          <w:rStyle w:val="Char0"/>
          <w:vertAlign w:val="superscript"/>
          <w:rtl/>
        </w:rPr>
        <w:footnoteReference w:id="692"/>
      </w:r>
    </w:p>
    <w:p w:rsidR="00DC7556" w:rsidRPr="00707A87" w:rsidRDefault="00DC7556"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tl/>
        </w:rPr>
        <w:t>وَطَآئِفَةٞ قَدۡ أَهَمَّتۡهُمۡ أَنفُسُهُمۡ</w:t>
      </w:r>
      <w:r w:rsidRPr="00707A87">
        <w:rPr>
          <w:rStyle w:val="Char6"/>
          <w:rFonts w:hint="eastAsia"/>
          <w:rtl/>
        </w:rPr>
        <w:t>ِ</w:t>
      </w:r>
      <w:r w:rsidRPr="00707A87">
        <w:rPr>
          <w:rStyle w:val="Char6"/>
          <w:rtl/>
        </w:rPr>
        <w:t>١٥٤</w:t>
      </w:r>
      <w:r w:rsidRPr="00707A87">
        <w:rPr>
          <w:rStyle w:val="Char0"/>
          <w:rFonts w:cs="Traditional Arabic"/>
          <w:color w:val="000000"/>
          <w:shd w:val="clear" w:color="auto" w:fill="FFFFFF"/>
          <w:rtl/>
        </w:rPr>
        <w:t>﴾</w:t>
      </w:r>
      <w:r w:rsidRPr="00707A87">
        <w:rPr>
          <w:rStyle w:val="Char4"/>
          <w:rtl/>
        </w:rPr>
        <w:t xml:space="preserve"> [آل عمران: 154]</w:t>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قرطبی در تفسیر در</w:t>
      </w:r>
      <w:r w:rsidR="0020699B">
        <w:rPr>
          <w:rStyle w:val="Char0"/>
          <w:rFonts w:hint="cs"/>
          <w:rtl/>
        </w:rPr>
        <w:t xml:space="preserve"> (</w:t>
      </w:r>
      <w:r w:rsidRPr="00707A87">
        <w:rPr>
          <w:rStyle w:val="Char2"/>
          <w:rFonts w:hint="cs"/>
          <w:rtl/>
        </w:rPr>
        <w:t>الجامع لأح</w:t>
      </w:r>
      <w:r w:rsidR="002F69C2">
        <w:rPr>
          <w:rStyle w:val="Char2"/>
          <w:rFonts w:hint="cs"/>
          <w:rtl/>
        </w:rPr>
        <w:t>ك</w:t>
      </w:r>
      <w:r w:rsidRPr="00707A87">
        <w:rPr>
          <w:rStyle w:val="Char2"/>
          <w:rFonts w:hint="cs"/>
          <w:rtl/>
        </w:rPr>
        <w:t>ام القرآن)</w:t>
      </w:r>
      <w:r w:rsidRPr="00707A87">
        <w:rPr>
          <w:rStyle w:val="Char0"/>
          <w:rFonts w:hint="cs"/>
          <w:rtl/>
        </w:rPr>
        <w:t xml:space="preserve"> می‌گوید</w:t>
      </w:r>
      <w:r w:rsidR="002F69C2">
        <w:rPr>
          <w:rStyle w:val="Char0"/>
          <w:rFonts w:hint="cs"/>
          <w:rtl/>
        </w:rPr>
        <w:t>:</w:t>
      </w:r>
      <w:r w:rsidR="0020699B">
        <w:rPr>
          <w:rStyle w:val="Char0"/>
          <w:rFonts w:hint="cs"/>
          <w:rtl/>
        </w:rPr>
        <w:t xml:space="preserve"> (</w:t>
      </w:r>
      <w:r w:rsidRPr="00707A87">
        <w:rPr>
          <w:rStyle w:val="Char0"/>
          <w:rFonts w:hint="cs"/>
          <w:rtl/>
        </w:rPr>
        <w:t>یعنی منافقین</w:t>
      </w:r>
      <w:r w:rsidR="002F69C2">
        <w:rPr>
          <w:rStyle w:val="Char0"/>
          <w:rFonts w:hint="cs"/>
          <w:rtl/>
        </w:rPr>
        <w:t>:</w:t>
      </w:r>
      <w:r w:rsidRPr="00707A87">
        <w:rPr>
          <w:rStyle w:val="Char0"/>
          <w:rFonts w:hint="cs"/>
          <w:rtl/>
        </w:rPr>
        <w:t xml:space="preserve"> معتب بن قشیر و یاران او به قصد طمع غنیمت و ترساندن مؤمنین بیرون رفتند و خواب آرامش</w:t>
      </w:r>
      <w:r w:rsidR="00C80358">
        <w:rPr>
          <w:rStyle w:val="Char0"/>
          <w:rFonts w:hint="cs"/>
          <w:rtl/>
        </w:rPr>
        <w:t xml:space="preserve"> آنان را </w:t>
      </w:r>
      <w:r w:rsidRPr="00707A87">
        <w:rPr>
          <w:rStyle w:val="Char0"/>
          <w:rFonts w:hint="cs"/>
          <w:rtl/>
        </w:rPr>
        <w:t>فرا نگرفت و بر حضور خود تأسف خورده و سخن</w:t>
      </w:r>
      <w:r w:rsidR="003710A1" w:rsidRPr="00707A87">
        <w:rPr>
          <w:rStyle w:val="Char0"/>
          <w:rFonts w:hint="eastAsia"/>
          <w:rtl/>
        </w:rPr>
        <w:t>‌</w:t>
      </w:r>
      <w:r w:rsidRPr="00707A87">
        <w:rPr>
          <w:rStyle w:val="Char0"/>
          <w:rFonts w:hint="cs"/>
          <w:rtl/>
        </w:rPr>
        <w:t>ها می‌گفتند.</w:t>
      </w:r>
    </w:p>
    <w:p w:rsidR="003710A1"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زبیر بن عوام از جمله کسانی است که از جانب خداوند آرامش و فضیلت نصیبش گشت، زبیر</w:t>
      </w:r>
      <w:r w:rsidR="007D18AE" w:rsidRPr="00707A87">
        <w:rPr>
          <w:rStyle w:val="Char0"/>
          <w:rFonts w:cs="CTraditional Arabic" w:hint="cs"/>
          <w:rtl/>
        </w:rPr>
        <w:t>س</w:t>
      </w:r>
      <w:r w:rsidRPr="00707A87">
        <w:rPr>
          <w:rStyle w:val="Char0"/>
          <w:rFonts w:hint="cs"/>
          <w:rtl/>
        </w:rPr>
        <w:t xml:space="preserve"> می‌گوید</w:t>
      </w:r>
      <w:r w:rsidR="002F69C2">
        <w:rPr>
          <w:rStyle w:val="Char0"/>
          <w:rFonts w:hint="cs"/>
          <w:rtl/>
        </w:rPr>
        <w:t>:</w:t>
      </w:r>
      <w:r w:rsidR="0020699B">
        <w:rPr>
          <w:rStyle w:val="Char0"/>
          <w:rFonts w:hint="cs"/>
          <w:rtl/>
        </w:rPr>
        <w:t xml:space="preserve"> (</w:t>
      </w:r>
      <w:r w:rsidRPr="00707A87">
        <w:rPr>
          <w:rStyle w:val="Char0"/>
          <w:rFonts w:hint="cs"/>
          <w:rtl/>
        </w:rPr>
        <w:t>چون ترس بر ما شدت گرفت خود را با رسول الله</w:t>
      </w:r>
      <w:r w:rsidR="007D18AE" w:rsidRPr="00707A87">
        <w:rPr>
          <w:rStyle w:val="Char0"/>
          <w:rFonts w:cs="CTraditional Arabic" w:hint="cs"/>
          <w:rtl/>
        </w:rPr>
        <w:t xml:space="preserve"> ج</w:t>
      </w:r>
      <w:r w:rsidRPr="00707A87">
        <w:rPr>
          <w:rStyle w:val="Char0"/>
          <w:rFonts w:hint="cs"/>
          <w:rtl/>
        </w:rPr>
        <w:t xml:space="preserve"> دیدم خداوند بر ما خواب [آرامش] فرستاد همه ما آرمیدیم، و سوگند به خداوند من سخن معتب بن قشیر که می‌گفت!</w:t>
      </w:r>
      <w:r w:rsidR="0020699B">
        <w:rPr>
          <w:rStyle w:val="Char0"/>
          <w:rFonts w:hint="cs"/>
          <w:rtl/>
        </w:rPr>
        <w:t xml:space="preserve"> (</w:t>
      </w:r>
      <w:r w:rsidRPr="00707A87">
        <w:rPr>
          <w:rStyle w:val="Char0"/>
          <w:rFonts w:hint="cs"/>
          <w:rtl/>
        </w:rPr>
        <w:t>اگر کار در دست خودمان می‌بود اینجا کشته نمی‌شدیم) می‌شنیدم گویا اینکه خواب می‌بینم و در خاطرم جای گرفت</w:t>
      </w:r>
      <w:r w:rsidRPr="00707A87">
        <w:rPr>
          <w:rStyle w:val="Char0"/>
          <w:vertAlign w:val="superscript"/>
          <w:rtl/>
        </w:rPr>
        <w:footnoteReference w:id="693"/>
      </w:r>
      <w:r w:rsidRPr="00707A87">
        <w:rPr>
          <w:rStyle w:val="Char0"/>
          <w:rFonts w:hint="cs"/>
          <w:rtl/>
        </w:rPr>
        <w:t xml:space="preserve"> </w:t>
      </w:r>
      <w:r w:rsidR="003710A1" w:rsidRPr="00707A87">
        <w:rPr>
          <w:rStyle w:val="Char0"/>
          <w:rFonts w:hint="cs"/>
          <w:rtl/>
        </w:rPr>
        <w:t>و خداوند در این راستا می‌فرماید</w:t>
      </w:r>
      <w:r w:rsidRPr="00707A87">
        <w:rPr>
          <w:rStyle w:val="Char0"/>
          <w:rFonts w:hint="cs"/>
          <w:rtl/>
        </w:rPr>
        <w:t>:</w:t>
      </w:r>
    </w:p>
    <w:p w:rsidR="00253BB0" w:rsidRPr="00707A87" w:rsidRDefault="003710A1"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يَقُولُونَ لَوۡ كَانَ لَنَا مِنَ </w:t>
      </w:r>
      <w:r w:rsidRPr="00707A87">
        <w:rPr>
          <w:rStyle w:val="Char6"/>
          <w:rFonts w:hint="cs"/>
          <w:rtl/>
        </w:rPr>
        <w:t>ٱ</w:t>
      </w:r>
      <w:r w:rsidRPr="00707A87">
        <w:rPr>
          <w:rStyle w:val="Char6"/>
          <w:rFonts w:hint="eastAsia"/>
          <w:rtl/>
        </w:rPr>
        <w:t>لۡأَمۡرِ</w:t>
      </w:r>
      <w:r w:rsidRPr="00707A87">
        <w:rPr>
          <w:rStyle w:val="Char6"/>
          <w:rtl/>
        </w:rPr>
        <w:t xml:space="preserve"> شَيۡءٞ مَّا قُتِلۡنَا هَٰهُنَاۗ١٥٤</w:t>
      </w:r>
      <w:r w:rsidRPr="00707A87">
        <w:rPr>
          <w:rStyle w:val="Char0"/>
          <w:rFonts w:cs="Traditional Arabic"/>
          <w:color w:val="000000"/>
          <w:shd w:val="clear" w:color="auto" w:fill="FFFFFF"/>
          <w:rtl/>
        </w:rPr>
        <w:t>﴾</w:t>
      </w:r>
      <w:r w:rsidRPr="00707A87">
        <w:rPr>
          <w:rStyle w:val="Char4"/>
          <w:rtl/>
        </w:rPr>
        <w:t xml:space="preserve"> [آل عمران: 154]</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 عمر بن خطاب</w:t>
      </w:r>
      <w:r w:rsidR="007D18AE" w:rsidRPr="00707A87">
        <w:rPr>
          <w:rStyle w:val="Char0"/>
          <w:rFonts w:cs="CTraditional Arabic" w:hint="cs"/>
          <w:rtl/>
        </w:rPr>
        <w:t>س</w:t>
      </w:r>
      <w:r w:rsidRPr="00707A87">
        <w:rPr>
          <w:rStyle w:val="Char0"/>
          <w:rFonts w:hint="cs"/>
          <w:rtl/>
        </w:rPr>
        <w:t xml:space="preserve"> در تاریخ به ثبت رسیده است که او در احد می‌جنگیده است و چون دایره بر مسلمانان تنگ گردید و کشتن پیامبر اسلام شایع شد، عمر بن خطاب</w:t>
      </w:r>
      <w:r w:rsidR="007D18AE" w:rsidRPr="00707A87">
        <w:rPr>
          <w:rStyle w:val="Char0"/>
          <w:rFonts w:cs="CTraditional Arabic" w:hint="cs"/>
          <w:rtl/>
        </w:rPr>
        <w:t>س</w:t>
      </w:r>
      <w:r w:rsidRPr="00707A87">
        <w:rPr>
          <w:rStyle w:val="Char0"/>
          <w:rFonts w:hint="cs"/>
          <w:rtl/>
        </w:rPr>
        <w:t xml:space="preserve"> تا اینکه مردم پیامبر</w:t>
      </w:r>
      <w:r w:rsidR="00A84AE6" w:rsidRPr="00707A87">
        <w:rPr>
          <w:rStyle w:val="Char0"/>
          <w:rFonts w:hint="cs"/>
          <w:rtl/>
        </w:rPr>
        <w:t xml:space="preserve"> را </w:t>
      </w:r>
      <w:r w:rsidRPr="00707A87">
        <w:rPr>
          <w:rStyle w:val="Char0"/>
          <w:rFonts w:hint="cs"/>
          <w:rtl/>
        </w:rPr>
        <w:t>[زنده] دیدند میدان جنگ را رها نکرد.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طبری با ذکر اسناد از ابن اسحاق روایت می‌نماید که گفته است</w:t>
      </w:r>
      <w:r w:rsidR="002F69C2">
        <w:rPr>
          <w:rStyle w:val="Char0"/>
          <w:rFonts w:hint="cs"/>
          <w:rtl/>
        </w:rPr>
        <w:t>:</w:t>
      </w:r>
      <w:r w:rsidRPr="00707A87">
        <w:rPr>
          <w:rStyle w:val="Char0"/>
          <w:rFonts w:hint="cs"/>
          <w:rtl/>
        </w:rPr>
        <w:t xml:space="preserve"> اولین کسی که بعد از شکست و شایعه کشتن پیامبر را شناخت [و او را دید] کعب بن مالک برادر بنی‌سلمه بود، گفت چشمان او را دیدم می‌درخشیدند، با بلندترین صدایم فریاد زدم ای جماعت مسلمان: بشارت باد این رسول خداست</w:t>
      </w:r>
      <w:r w:rsidR="007D18AE" w:rsidRPr="00707A87">
        <w:rPr>
          <w:rStyle w:val="Char0"/>
          <w:rFonts w:cs="CTraditional Arabic" w:hint="cs"/>
          <w:rtl/>
        </w:rPr>
        <w:t xml:space="preserve"> ج</w:t>
      </w:r>
      <w:r w:rsidRPr="00707A87">
        <w:rPr>
          <w:rStyle w:val="Char0"/>
          <w:rFonts w:hint="cs"/>
          <w:rtl/>
        </w:rPr>
        <w:t xml:space="preserve"> پیامبر اشاره‌ام نمود تا ساکت باشم چون مسلمانان پیامبر را دیدند او را بلند کردند و همراه او علی بن </w:t>
      </w:r>
      <w:r w:rsidR="00440AD5" w:rsidRPr="00707A87">
        <w:rPr>
          <w:rStyle w:val="Char0"/>
          <w:rFonts w:hint="cs"/>
          <w:rtl/>
        </w:rPr>
        <w:t>ابیطالب</w:t>
      </w:r>
      <w:r w:rsidRPr="00707A87">
        <w:rPr>
          <w:rStyle w:val="Char0"/>
          <w:rFonts w:hint="cs"/>
          <w:rtl/>
        </w:rPr>
        <w:t xml:space="preserve">، و ابوبکر بن ابی </w:t>
      </w:r>
      <w:r w:rsidR="00A84AE6" w:rsidRPr="00707A87">
        <w:rPr>
          <w:rStyle w:val="Char0"/>
          <w:rFonts w:hint="cs"/>
          <w:rtl/>
        </w:rPr>
        <w:t>ق</w:t>
      </w:r>
      <w:r w:rsidRPr="00707A87">
        <w:rPr>
          <w:rStyle w:val="Char0"/>
          <w:rFonts w:hint="cs"/>
          <w:rtl/>
        </w:rPr>
        <w:t xml:space="preserve">حافه، عمر بن خطاب، طلحه بن عبیدالله، زبیر بن عوام، حارث بن الصمه و جماعتی از مسلمانان </w:t>
      </w:r>
      <w:r w:rsidR="00A84AE6" w:rsidRPr="00707A87">
        <w:rPr>
          <w:rStyle w:val="Char0"/>
          <w:rFonts w:hint="cs"/>
          <w:rtl/>
        </w:rPr>
        <w:t xml:space="preserve">او </w:t>
      </w:r>
      <w:r w:rsidRPr="00707A87">
        <w:rPr>
          <w:rStyle w:val="Char0"/>
          <w:rFonts w:hint="cs"/>
          <w:rtl/>
        </w:rPr>
        <w:t>را به طرف درّه بردند.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[کعب بن مالک] می‌گوید</w:t>
      </w:r>
      <w:r w:rsidR="002F69C2">
        <w:rPr>
          <w:rStyle w:val="Char0"/>
          <w:rFonts w:hint="cs"/>
          <w:rtl/>
        </w:rPr>
        <w:t>:</w:t>
      </w:r>
      <w:r w:rsidRPr="00707A87">
        <w:rPr>
          <w:rStyle w:val="Char0"/>
          <w:rFonts w:hint="cs"/>
          <w:rtl/>
        </w:rPr>
        <w:t xml:space="preserve"> ما همراه پیامبر و آن چند نفر از اصحاب او بودیم گروهی از قریش از کوه بالا رفتند، و پیامبر فرمود</w:t>
      </w:r>
      <w:r w:rsidR="002F69C2">
        <w:rPr>
          <w:rStyle w:val="Char0"/>
          <w:rFonts w:hint="cs"/>
          <w:rtl/>
        </w:rPr>
        <w:t>:</w:t>
      </w:r>
      <w:r w:rsidRPr="00707A87">
        <w:rPr>
          <w:rStyle w:val="Char0"/>
          <w:rFonts w:hint="cs"/>
          <w:rtl/>
        </w:rPr>
        <w:t xml:space="preserve"> خدایا سزاوار نیست که آنان از ما بالاتر و چیره‌تر باشند، عمر بن خطاب و جماعت همراه او از مهاجرین با آنان به جنگ پرداختند تا اینکه</w:t>
      </w:r>
      <w:r w:rsidR="00C80358">
        <w:rPr>
          <w:rStyle w:val="Char0"/>
          <w:rFonts w:hint="cs"/>
          <w:rtl/>
        </w:rPr>
        <w:t xml:space="preserve"> آنان را </w:t>
      </w:r>
      <w:r w:rsidRPr="00707A87">
        <w:rPr>
          <w:rStyle w:val="Char0"/>
          <w:rFonts w:hint="cs"/>
          <w:rtl/>
        </w:rPr>
        <w:t>از کوه پائین‌ آوردند پیامبر به طرف صخره‌ای در کوه برخاست تا بر آن بالا رود و چون پیامبر دو ذره جنگی پوشیده بود و نتوانست [از صخره بالا رود] و طلحه بن عبیدالله زیر بال وی را بگرفت تا اینکه بر بالای صخره رفت.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سپس ابوسفیان در هنگام برگشت بالای کوه رفت با بلندترین صدا فریاد زد، از نعمت برخوردار شده‌اید، پس بالا بیائید، جنگ رقابت است، روزی به جای روز بدر [امروز شکست بدر را جبران کنید] هُبل را بالا ببر،</w:t>
      </w:r>
      <w:r w:rsidR="0020699B">
        <w:rPr>
          <w:rStyle w:val="Char0"/>
          <w:rFonts w:hint="cs"/>
          <w:rtl/>
        </w:rPr>
        <w:t xml:space="preserve"> (</w:t>
      </w:r>
      <w:r w:rsidRPr="00707A87">
        <w:rPr>
          <w:rStyle w:val="Char0"/>
          <w:rFonts w:hint="cs"/>
          <w:rtl/>
        </w:rPr>
        <w:t>یعنی دین خود [بت‌پرستی] را آشکار سازید</w:t>
      </w:r>
      <w:r w:rsidR="00DA0B28" w:rsidRPr="00707A87">
        <w:rPr>
          <w:rStyle w:val="Char0"/>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رسول خدا</w:t>
      </w:r>
      <w:r w:rsidR="007D18AE" w:rsidRPr="00707A87">
        <w:rPr>
          <w:rStyle w:val="Char0"/>
          <w:rFonts w:cs="CTraditional Arabic" w:hint="cs"/>
          <w:rtl/>
        </w:rPr>
        <w:t xml:space="preserve"> ج</w:t>
      </w:r>
      <w:r w:rsidRPr="00707A87">
        <w:rPr>
          <w:rStyle w:val="Char0"/>
          <w:rFonts w:hint="cs"/>
          <w:rtl/>
        </w:rPr>
        <w:t xml:space="preserve"> به عمر فرمود</w:t>
      </w:r>
      <w:r w:rsidR="002F69C2">
        <w:rPr>
          <w:rStyle w:val="Char0"/>
          <w:rFonts w:hint="cs"/>
          <w:rtl/>
        </w:rPr>
        <w:t>:</w:t>
      </w:r>
      <w:r w:rsidRPr="00707A87">
        <w:rPr>
          <w:rStyle w:val="Char0"/>
          <w:rFonts w:hint="cs"/>
          <w:rtl/>
        </w:rPr>
        <w:t xml:space="preserve"> او را پاسخ دهید و بگو</w:t>
      </w:r>
      <w:r w:rsidR="002F69C2">
        <w:rPr>
          <w:rStyle w:val="Char0"/>
          <w:rFonts w:hint="cs"/>
          <w:rtl/>
        </w:rPr>
        <w:t>:</w:t>
      </w:r>
      <w:r w:rsidRPr="00707A87">
        <w:rPr>
          <w:rStyle w:val="Char0"/>
          <w:rFonts w:hint="cs"/>
          <w:rtl/>
        </w:rPr>
        <w:t xml:space="preserve"> خداوند برتر و بزرگتر است، چیزی همسان خدا نیست، کشتگان مادر بهشت‌اند و کشته‌های شما در جهنم چون عمر ابوسفیان را پاسخ گفت؛ ابوسفیان به او گفت</w:t>
      </w:r>
      <w:r w:rsidR="002F69C2">
        <w:rPr>
          <w:rStyle w:val="Char0"/>
          <w:rFonts w:hint="cs"/>
          <w:rtl/>
        </w:rPr>
        <w:t>:</w:t>
      </w:r>
      <w:r w:rsidRPr="00707A87">
        <w:rPr>
          <w:rStyle w:val="Char0"/>
          <w:rFonts w:hint="cs"/>
          <w:rtl/>
        </w:rPr>
        <w:t xml:space="preserve"> ای عمر به طرف من بیائید، پیامبر به او فرمود نزدش برو ببین چه کار دارد؟ نزدش رفت، ابوسفیان به او گفت</w:t>
      </w:r>
      <w:r w:rsidR="002F69C2">
        <w:rPr>
          <w:rStyle w:val="Char0"/>
          <w:rFonts w:hint="cs"/>
          <w:rtl/>
        </w:rPr>
        <w:t>:</w:t>
      </w:r>
      <w:r w:rsidRPr="00707A87">
        <w:rPr>
          <w:rStyle w:val="Char0"/>
          <w:rFonts w:hint="cs"/>
          <w:rtl/>
        </w:rPr>
        <w:t xml:space="preserve"> ترا به خدا</w:t>
      </w:r>
      <w:r w:rsidR="002F69C2">
        <w:rPr>
          <w:rStyle w:val="Char0"/>
          <w:rFonts w:hint="cs"/>
          <w:rtl/>
        </w:rPr>
        <w:t>:</w:t>
      </w:r>
      <w:r w:rsidRPr="00707A87">
        <w:rPr>
          <w:rStyle w:val="Char0"/>
          <w:rFonts w:hint="cs"/>
          <w:rtl/>
        </w:rPr>
        <w:t xml:space="preserve"> ای عمر، آیا محمد را کشته‌ایم؟ عمر گفت خیر قسم به خدا، و او</w:t>
      </w:r>
      <w:r w:rsidR="007D18AE" w:rsidRPr="00707A87">
        <w:rPr>
          <w:rStyle w:val="Char0"/>
          <w:rFonts w:cs="CTraditional Arabic" w:hint="cs"/>
          <w:rtl/>
        </w:rPr>
        <w:t xml:space="preserve"> ج</w:t>
      </w:r>
      <w:r w:rsidRPr="00707A87">
        <w:rPr>
          <w:rStyle w:val="Char0"/>
          <w:rFonts w:hint="cs"/>
          <w:rtl/>
        </w:rPr>
        <w:t xml:space="preserve"> هم‌اکنون سخن شما را می‌شنود، گفت شما نزد من از ابن قمئه راستگوتر و نیکوکارترید.</w:t>
      </w:r>
      <w:r w:rsidRPr="00707A87">
        <w:rPr>
          <w:rStyle w:val="Char0"/>
          <w:vertAlign w:val="superscript"/>
          <w:rtl/>
        </w:rPr>
        <w:footnoteReference w:id="694"/>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در روایت بخاری</w:t>
      </w:r>
      <w:r w:rsidR="002F69C2">
        <w:rPr>
          <w:rStyle w:val="Char0"/>
          <w:rFonts w:hint="cs"/>
          <w:rtl/>
        </w:rPr>
        <w:t>:</w:t>
      </w:r>
      <w:r w:rsidR="0020699B">
        <w:rPr>
          <w:rStyle w:val="Char0"/>
          <w:rFonts w:hint="cs"/>
          <w:rtl/>
        </w:rPr>
        <w:t xml:space="preserve"> (</w:t>
      </w:r>
      <w:r w:rsidRPr="00707A87">
        <w:rPr>
          <w:rStyle w:val="Char0"/>
          <w:rFonts w:hint="cs"/>
          <w:rtl/>
        </w:rPr>
        <w:t xml:space="preserve">ابوسفیان </w:t>
      </w:r>
      <w:r w:rsidRPr="00707A87">
        <w:rPr>
          <w:rFonts w:ascii="Times New Roman" w:hAnsi="Times New Roman" w:cs="Times New Roman" w:hint="cs"/>
          <w:sz w:val="28"/>
          <w:szCs w:val="28"/>
          <w:rtl/>
          <w:lang w:bidi="fa-IR"/>
        </w:rPr>
        <w:t>–</w:t>
      </w:r>
      <w:r w:rsidRPr="00707A87">
        <w:rPr>
          <w:rStyle w:val="Char0"/>
          <w:rFonts w:hint="cs"/>
          <w:rtl/>
        </w:rPr>
        <w:t xml:space="preserve"> سه بار </w:t>
      </w:r>
      <w:r w:rsidRPr="00707A87">
        <w:rPr>
          <w:rFonts w:ascii="Times New Roman" w:hAnsi="Times New Roman" w:cs="Times New Roman" w:hint="cs"/>
          <w:sz w:val="28"/>
          <w:szCs w:val="28"/>
          <w:rtl/>
          <w:lang w:bidi="fa-IR"/>
        </w:rPr>
        <w:t>–</w:t>
      </w:r>
      <w:r w:rsidRPr="00707A87">
        <w:rPr>
          <w:rStyle w:val="Char0"/>
          <w:rFonts w:hint="cs"/>
          <w:rtl/>
        </w:rPr>
        <w:t xml:space="preserve"> گفت</w:t>
      </w:r>
      <w:r w:rsidR="002F69C2">
        <w:rPr>
          <w:rStyle w:val="Char0"/>
          <w:rFonts w:hint="cs"/>
          <w:rtl/>
        </w:rPr>
        <w:t>:</w:t>
      </w:r>
      <w:r w:rsidRPr="00707A87">
        <w:rPr>
          <w:rStyle w:val="Char0"/>
          <w:rFonts w:hint="cs"/>
          <w:rtl/>
        </w:rPr>
        <w:t xml:space="preserve"> آیا در میان قوم محمد هست؟ پیامبر</w:t>
      </w:r>
      <w:r w:rsidR="006318F3" w:rsidRPr="00707A87">
        <w:rPr>
          <w:rStyle w:val="Char0"/>
          <w:rFonts w:hint="cs"/>
          <w:rtl/>
        </w:rPr>
        <w:t xml:space="preserve"> آن‌ها </w:t>
      </w:r>
      <w:r w:rsidRPr="00707A87">
        <w:rPr>
          <w:rStyle w:val="Char0"/>
          <w:rFonts w:hint="cs"/>
          <w:rtl/>
        </w:rPr>
        <w:t>را نهی نمود اینکه او را پاسخ گویند، سپس سه بار گرفت آیا در میان قوم ابی‌قحافه هست؟ سپس سه بار گفت</w:t>
      </w:r>
      <w:r w:rsidR="002F69C2">
        <w:rPr>
          <w:rStyle w:val="Char0"/>
          <w:rFonts w:hint="cs"/>
          <w:rtl/>
        </w:rPr>
        <w:t>:</w:t>
      </w:r>
      <w:r w:rsidRPr="00707A87">
        <w:rPr>
          <w:rStyle w:val="Char0"/>
          <w:rFonts w:hint="cs"/>
          <w:rtl/>
        </w:rPr>
        <w:t xml:space="preserve"> آیا در میان قوم پسر خطاب هست، سپس نزد دوستانش برگشت، و  گفت</w:t>
      </w:r>
      <w:r w:rsidR="006318F3" w:rsidRPr="00707A87">
        <w:rPr>
          <w:rStyle w:val="Char0"/>
          <w:rFonts w:hint="cs"/>
          <w:rtl/>
        </w:rPr>
        <w:t xml:space="preserve"> این‌ها </w:t>
      </w:r>
      <w:r w:rsidRPr="00707A87">
        <w:rPr>
          <w:rStyle w:val="Char0"/>
          <w:rFonts w:hint="cs"/>
          <w:rtl/>
        </w:rPr>
        <w:t>کشته شده‌اند، عمر نتوانست خود را کنترل نماید، گفت</w:t>
      </w:r>
      <w:r w:rsidR="002F69C2">
        <w:rPr>
          <w:rStyle w:val="Char0"/>
          <w:rFonts w:hint="cs"/>
          <w:rtl/>
        </w:rPr>
        <w:t>:</w:t>
      </w:r>
      <w:r w:rsidRPr="00707A87">
        <w:rPr>
          <w:rStyle w:val="Char0"/>
          <w:rFonts w:hint="cs"/>
          <w:rtl/>
        </w:rPr>
        <w:t xml:space="preserve"> قسم به خدا دروغ گفتی ای دشمن خدا! آن</w:t>
      </w:r>
      <w:r w:rsidR="003710A1" w:rsidRPr="00707A87">
        <w:rPr>
          <w:rStyle w:val="Char0"/>
          <w:rFonts w:hint="eastAsia"/>
          <w:rtl/>
        </w:rPr>
        <w:t>‌</w:t>
      </w:r>
      <w:r w:rsidRPr="00707A87">
        <w:rPr>
          <w:rStyle w:val="Char0"/>
          <w:rFonts w:hint="cs"/>
          <w:rtl/>
        </w:rPr>
        <w:t>هایی که نام بردی همه زنده‌اند، و آنچه که تو را ناراحت می‌کند مانده است، ابوسفیان گفت</w:t>
      </w:r>
      <w:r w:rsidR="002F69C2">
        <w:rPr>
          <w:rStyle w:val="Char0"/>
          <w:rFonts w:hint="cs"/>
          <w:rtl/>
        </w:rPr>
        <w:t>:</w:t>
      </w:r>
      <w:r w:rsidRPr="00707A87">
        <w:rPr>
          <w:rStyle w:val="Char0"/>
          <w:rFonts w:hint="cs"/>
          <w:rtl/>
        </w:rPr>
        <w:t xml:space="preserve"> امروز به [تلافی] روز بدر، و جنگ رقابت و مبارزه است، شما در میان کشته‌شدگان کسانی می‌یابی که مثله شده‌اند که من دستور [چنین کاری] نداده‌ام و شما نسبت به من بدی نکرده‌اید، سپس شروع نمود به رجزخوانی</w:t>
      </w:r>
      <w:r w:rsidR="0020699B">
        <w:rPr>
          <w:rStyle w:val="Char0"/>
          <w:rFonts w:hint="cs"/>
          <w:rtl/>
        </w:rPr>
        <w:t xml:space="preserve"> (</w:t>
      </w:r>
      <w:r w:rsidRPr="00707A87">
        <w:rPr>
          <w:rStyle w:val="Char0"/>
          <w:rFonts w:hint="cs"/>
          <w:rtl/>
        </w:rPr>
        <w:t>اعل هبل، اغل هبل) کرد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چرا او را پاسخ نمی‌دهی؟ گفتند ای رسول خدا، چه بگوئیم؟ فرمود</w:t>
      </w:r>
      <w:r w:rsidR="002F69C2">
        <w:rPr>
          <w:rStyle w:val="Char0"/>
          <w:rFonts w:hint="cs"/>
          <w:rtl/>
        </w:rPr>
        <w:t>:</w:t>
      </w:r>
      <w:r w:rsidRPr="00707A87">
        <w:rPr>
          <w:rStyle w:val="Char0"/>
          <w:rFonts w:hint="cs"/>
          <w:rtl/>
        </w:rPr>
        <w:t xml:space="preserve"> بگوئید خداوند برتر و بزرگتر است، گفت ما دارای [بت] عزی هستیم و شما عزی ندارید، پیامبر</w:t>
      </w:r>
      <w:r w:rsidR="007D18AE" w:rsidRPr="00707A87">
        <w:rPr>
          <w:rStyle w:val="Char0"/>
          <w:rFonts w:cs="CTraditional Arabic" w:hint="cs"/>
          <w:rtl/>
        </w:rPr>
        <w:t xml:space="preserve"> ج</w:t>
      </w:r>
      <w:r w:rsidRPr="00707A87">
        <w:rPr>
          <w:rStyle w:val="Char0"/>
          <w:rFonts w:hint="cs"/>
          <w:rtl/>
        </w:rPr>
        <w:t xml:space="preserve"> فرمود</w:t>
      </w:r>
      <w:r w:rsidR="002F69C2">
        <w:rPr>
          <w:rStyle w:val="Char0"/>
          <w:rFonts w:hint="cs"/>
          <w:rtl/>
        </w:rPr>
        <w:t>:</w:t>
      </w:r>
      <w:r w:rsidRPr="00707A87">
        <w:rPr>
          <w:rStyle w:val="Char0"/>
          <w:rFonts w:hint="cs"/>
          <w:rtl/>
        </w:rPr>
        <w:t xml:space="preserve"> چرا وی را پاسخ نمی‌دهی؟ گفتند</w:t>
      </w:r>
      <w:r w:rsidR="002F69C2">
        <w:rPr>
          <w:rStyle w:val="Char0"/>
          <w:rFonts w:hint="cs"/>
          <w:rtl/>
        </w:rPr>
        <w:t>:</w:t>
      </w:r>
      <w:r w:rsidRPr="00707A87">
        <w:rPr>
          <w:rStyle w:val="Char0"/>
          <w:rFonts w:hint="cs"/>
          <w:rtl/>
        </w:rPr>
        <w:t xml:space="preserve"> ای رسول خدا چه بگوئیم؟ فرمود</w:t>
      </w:r>
      <w:r w:rsidR="002F69C2">
        <w:rPr>
          <w:rStyle w:val="Char0"/>
          <w:rFonts w:hint="cs"/>
          <w:rtl/>
        </w:rPr>
        <w:t>:</w:t>
      </w:r>
      <w:r w:rsidRPr="00707A87">
        <w:rPr>
          <w:rStyle w:val="Char0"/>
          <w:rFonts w:hint="cs"/>
          <w:rtl/>
        </w:rPr>
        <w:t xml:space="preserve"> بگوئید</w:t>
      </w:r>
      <w:r w:rsidR="002F69C2">
        <w:rPr>
          <w:rStyle w:val="Char0"/>
          <w:rFonts w:hint="cs"/>
          <w:rtl/>
        </w:rPr>
        <w:t>:</w:t>
      </w:r>
      <w:r w:rsidRPr="00707A87">
        <w:rPr>
          <w:rStyle w:val="Char0"/>
          <w:rFonts w:hint="cs"/>
          <w:rtl/>
        </w:rPr>
        <w:t xml:space="preserve"> خداوند مولی و سرپرست ماست و شما مولی ندارید</w:t>
      </w:r>
      <w:r w:rsidR="00DA0B28" w:rsidRPr="00707A87">
        <w:rPr>
          <w:rStyle w:val="Char0"/>
          <w:rFonts w:hint="cs"/>
          <w:rtl/>
        </w:rPr>
        <w:t>.)</w:t>
      </w:r>
      <w:r w:rsidRPr="00707A87">
        <w:rPr>
          <w:rStyle w:val="Char0"/>
          <w:vertAlign w:val="superscript"/>
          <w:rtl/>
        </w:rPr>
        <w:footnoteReference w:id="695"/>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[امام] احمد [نیز] با سندحسن روایت نموده است</w:t>
      </w:r>
      <w:r w:rsidR="0020699B">
        <w:rPr>
          <w:rStyle w:val="Char0"/>
          <w:rFonts w:hint="cs"/>
          <w:rtl/>
        </w:rPr>
        <w:t xml:space="preserve"> (</w:t>
      </w:r>
      <w:r w:rsidRPr="00707A87">
        <w:rPr>
          <w:rStyle w:val="Char0"/>
          <w:rFonts w:hint="cs"/>
          <w:rtl/>
        </w:rPr>
        <w:t>ابوسفیان در دامنه‌ی کوه فریاد می‌زد</w:t>
      </w:r>
      <w:r w:rsidR="0020699B">
        <w:rPr>
          <w:rStyle w:val="Char0"/>
          <w:rFonts w:hint="cs"/>
          <w:rtl/>
        </w:rPr>
        <w:t xml:space="preserve"> (</w:t>
      </w:r>
      <w:r w:rsidRPr="00707A87">
        <w:rPr>
          <w:rStyle w:val="Char0"/>
          <w:rFonts w:hint="cs"/>
          <w:rtl/>
        </w:rPr>
        <w:t>أعجل هبل) هبل را بلند و رفعت بخشید</w:t>
      </w:r>
      <w:r w:rsidR="00B3721D" w:rsidRPr="00707A87">
        <w:rPr>
          <w:rStyle w:val="Char0"/>
          <w:rFonts w:hint="cs"/>
          <w:rtl/>
        </w:rPr>
        <w:t>.»</w:t>
      </w:r>
      <w:r w:rsidRPr="00707A87">
        <w:rPr>
          <w:rStyle w:val="Char0"/>
          <w:rFonts w:hint="cs"/>
          <w:rtl/>
        </w:rPr>
        <w:t xml:space="preserve"> کجاست ابن أبی کبشیبه؟ کجاست ابن أبی قحافه؟ کجاست پسر خطاب </w:t>
      </w:r>
      <w:r w:rsidRPr="00707A87">
        <w:rPr>
          <w:rFonts w:ascii="Times New Roman" w:hAnsi="Times New Roman" w:cs="Times New Roman" w:hint="cs"/>
          <w:sz w:val="28"/>
          <w:szCs w:val="28"/>
          <w:rtl/>
          <w:lang w:bidi="fa-IR"/>
        </w:rPr>
        <w:t>–</w:t>
      </w:r>
      <w:r w:rsidRPr="00707A87">
        <w:rPr>
          <w:rStyle w:val="Char0"/>
          <w:rFonts w:hint="cs"/>
          <w:rtl/>
        </w:rPr>
        <w:t xml:space="preserve"> عمر گفت</w:t>
      </w:r>
      <w:r w:rsidR="002F69C2">
        <w:rPr>
          <w:rStyle w:val="Char0"/>
          <w:rFonts w:hint="cs"/>
          <w:rtl/>
        </w:rPr>
        <w:t>:</w:t>
      </w:r>
      <w:r w:rsidRPr="00707A87">
        <w:rPr>
          <w:rStyle w:val="Char0"/>
          <w:rFonts w:hint="cs"/>
          <w:rtl/>
        </w:rPr>
        <w:t xml:space="preserve"> ای رسول خدا آیا او را پاسخ بگویم؟ فرمود</w:t>
      </w:r>
      <w:r w:rsidR="002F69C2">
        <w:rPr>
          <w:rStyle w:val="Char0"/>
          <w:rFonts w:hint="cs"/>
          <w:rtl/>
        </w:rPr>
        <w:t>:</w:t>
      </w:r>
      <w:r w:rsidRPr="00707A87">
        <w:rPr>
          <w:rStyle w:val="Char0"/>
          <w:rFonts w:hint="cs"/>
          <w:rtl/>
        </w:rPr>
        <w:t xml:space="preserve"> آری چون گفت</w:t>
      </w:r>
      <w:r w:rsidR="002F69C2">
        <w:rPr>
          <w:rStyle w:val="Char0"/>
          <w:rFonts w:hint="cs"/>
          <w:rtl/>
        </w:rPr>
        <w:t>:</w:t>
      </w:r>
      <w:r w:rsidR="0020699B">
        <w:rPr>
          <w:rStyle w:val="Char0"/>
          <w:rFonts w:hint="cs"/>
          <w:rtl/>
        </w:rPr>
        <w:t xml:space="preserve"> (</w:t>
      </w:r>
      <w:r w:rsidRPr="00707A87">
        <w:rPr>
          <w:rStyle w:val="Char0"/>
          <w:rFonts w:hint="cs"/>
          <w:rtl/>
        </w:rPr>
        <w:t>اُعل هبل) عمر گفت</w:t>
      </w:r>
      <w:r w:rsidR="002F69C2">
        <w:rPr>
          <w:rStyle w:val="Char0"/>
          <w:rFonts w:hint="cs"/>
          <w:rtl/>
        </w:rPr>
        <w:t>:</w:t>
      </w:r>
      <w:r w:rsidRPr="00707A87">
        <w:rPr>
          <w:rStyle w:val="Char2"/>
          <w:rFonts w:hint="cs"/>
          <w:rtl/>
        </w:rPr>
        <w:t xml:space="preserve"> «الله اعلی</w:t>
      </w:r>
      <w:r w:rsidR="002F69C2">
        <w:rPr>
          <w:rStyle w:val="Char2"/>
          <w:rFonts w:hint="cs"/>
          <w:rtl/>
        </w:rPr>
        <w:t xml:space="preserve"> و</w:t>
      </w:r>
      <w:r w:rsidRPr="00707A87">
        <w:rPr>
          <w:rStyle w:val="Char2"/>
          <w:rFonts w:hint="cs"/>
          <w:rtl/>
        </w:rPr>
        <w:t>اجل»</w:t>
      </w:r>
      <w:r w:rsidRPr="00707A87">
        <w:rPr>
          <w:rStyle w:val="Char0"/>
          <w:rFonts w:hint="cs"/>
          <w:rtl/>
        </w:rPr>
        <w:t xml:space="preserve"> ابوسفیان گفت</w:t>
      </w:r>
      <w:r w:rsidR="002F69C2">
        <w:rPr>
          <w:rStyle w:val="Char0"/>
          <w:rFonts w:hint="cs"/>
          <w:rtl/>
        </w:rPr>
        <w:t>:</w:t>
      </w:r>
      <w:r w:rsidRPr="00707A87">
        <w:rPr>
          <w:rStyle w:val="Char0"/>
          <w:rFonts w:hint="cs"/>
          <w:rtl/>
        </w:rPr>
        <w:t xml:space="preserve"> ای پسر خطاب، کجاست پسر ابی‌کبسته؟ کجاست پسر ابی‌قحافه؟ کجاست پسر خطاب؟ عمر گفت</w:t>
      </w:r>
      <w:r w:rsidR="002F69C2">
        <w:rPr>
          <w:rStyle w:val="Char0"/>
          <w:rFonts w:hint="cs"/>
          <w:rtl/>
        </w:rPr>
        <w:t>:</w:t>
      </w:r>
      <w:r w:rsidRPr="00707A87">
        <w:rPr>
          <w:rStyle w:val="Char0"/>
          <w:rFonts w:hint="cs"/>
          <w:rtl/>
        </w:rPr>
        <w:t xml:space="preserve"> این رسول خداست و این ابوبکر است و من هم عمر هستم، ابوسفیان گفت</w:t>
      </w:r>
      <w:r w:rsidR="002F69C2">
        <w:rPr>
          <w:rStyle w:val="Char0"/>
          <w:rFonts w:hint="cs"/>
          <w:rtl/>
        </w:rPr>
        <w:t>:</w:t>
      </w:r>
      <w:r w:rsidRPr="00707A87">
        <w:rPr>
          <w:rStyle w:val="Char0"/>
          <w:rFonts w:hint="cs"/>
          <w:rtl/>
        </w:rPr>
        <w:t xml:space="preserve"> و یک روز به [تلافی] روز بدر روزگار در گردش است، جنگ رقابت است، عمر گفت همسان نیستند کشته‌های ما در بهشت‌‌اند و کشته‌های شما در آتش</w:t>
      </w:r>
      <w:r w:rsidR="0020699B">
        <w:rPr>
          <w:rStyle w:val="Char0"/>
          <w:rFonts w:hint="cs"/>
          <w:rtl/>
        </w:rPr>
        <w:t xml:space="preserve"> (</w:t>
      </w:r>
      <w:r w:rsidRPr="00707A87">
        <w:rPr>
          <w:rStyle w:val="Char0"/>
          <w:rFonts w:hint="cs"/>
          <w:rtl/>
        </w:rPr>
        <w:t>جهنم</w:t>
      </w:r>
      <w:r w:rsidR="00DA0B28" w:rsidRPr="00707A87">
        <w:rPr>
          <w:rStyle w:val="Char0"/>
          <w:rFonts w:hint="cs"/>
          <w:rtl/>
        </w:rPr>
        <w:t>.)</w:t>
      </w:r>
      <w:r w:rsidRPr="00707A87">
        <w:rPr>
          <w:rStyle w:val="Char0"/>
          <w:vertAlign w:val="superscript"/>
          <w:rtl/>
        </w:rPr>
        <w:footnoteReference w:id="696"/>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این همان عمری است که ارتداد از دین برگشتن در روز احد را به وی نسبت می‌دهند. اما امانت علمی مرا فرامی‌خواند که از روایت قاسم بن عبدالرحمن بن رافع غفلت نکنیم، و [آنرا نیز بیان کنیم] که در آن روایت آمده است</w:t>
      </w:r>
      <w:r w:rsidR="002F69C2">
        <w:rPr>
          <w:rStyle w:val="Char0"/>
          <w:rFonts w:hint="cs"/>
          <w:rtl/>
        </w:rPr>
        <w:t>:</w:t>
      </w:r>
      <w:r w:rsidRPr="00707A87">
        <w:rPr>
          <w:rStyle w:val="Char0"/>
          <w:rFonts w:hint="cs"/>
          <w:rtl/>
        </w:rPr>
        <w:t xml:space="preserve"> انس بن نضر عموی أنس مالک نزد عمر بن خطاب و طلحه بن عبیدالله با مردانی از مهاجرین و انصار رفت، و حال آنان شمشیرهایی که در دست داشته بودند زمین گذاشته بودند، گفت چه چیز شما را نشانده است؟ گفتند محمد رسول خدا کشته شده است، گفت</w:t>
      </w:r>
      <w:r w:rsidR="002F69C2">
        <w:rPr>
          <w:rStyle w:val="Char0"/>
          <w:rFonts w:hint="cs"/>
          <w:rtl/>
        </w:rPr>
        <w:t>:</w:t>
      </w:r>
      <w:r w:rsidRPr="00707A87">
        <w:rPr>
          <w:rStyle w:val="Char0"/>
          <w:rFonts w:hint="cs"/>
          <w:rtl/>
        </w:rPr>
        <w:t xml:space="preserve"> بعد از او زندگی به چه کار می‌آید؟ برخیزید، بزرگوارانه بر آنچه رسول خدا بر آن جان داه است بمیرید</w:t>
      </w:r>
      <w:r w:rsidRPr="00707A87">
        <w:rPr>
          <w:rStyle w:val="Char0"/>
          <w:vertAlign w:val="superscript"/>
          <w:rtl/>
        </w:rPr>
        <w:footnoteReference w:id="697"/>
      </w:r>
      <w:r w:rsidRPr="00707A87">
        <w:rPr>
          <w:rStyle w:val="Char0"/>
          <w:rFonts w:hint="cs"/>
          <w:rtl/>
        </w:rPr>
        <w:t>، لیکن در این لحظات این صحابیان متوقف شدند [در واقع خشکیدند / م] نه به این معنی که در این غزوه به مواضع بزرگ دست نیابند، تا با آن دین خدایی را یاری نمایند.</w:t>
      </w:r>
    </w:p>
    <w:p w:rsidR="003710A1"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از این روایت نمایان می‌گردد که گروهی از صحابه تحت تأثیر صدمه‌ی شایعه قرار گرفته و ندانسته که چه کار می‌کن</w:t>
      </w:r>
      <w:r w:rsidR="00A84AE6" w:rsidRPr="00707A87">
        <w:rPr>
          <w:rStyle w:val="Char0"/>
          <w:rFonts w:hint="cs"/>
          <w:rtl/>
        </w:rPr>
        <w:t>ن</w:t>
      </w:r>
      <w:r w:rsidRPr="00707A87">
        <w:rPr>
          <w:rStyle w:val="Char0"/>
          <w:rFonts w:hint="cs"/>
          <w:rtl/>
        </w:rPr>
        <w:t>د افسرده شده و با ایمان به رسول خدا و حسرت بر مرگ ناگهانی او از جنگ دست کشیدند و ولیکن مرتد نشدند و به عبدالله بن ابی‌سلول یا به لشکر کفار نپیوستند، و همانا تحت تأثیر مصیبت بزرگ [فقدان پیامبر] قرار گرفته بودند، شاید عمر بن خطاب و برخی صحابه به هنگام شنیدن خبر مرگ پیامبر از جنگ دست کشیده باشند، سپس چون انس بن نضر آنان را تحریک نموده امید پیوستن به رسول خدا در بهشت</w:t>
      </w:r>
      <w:r w:rsidR="003710A1" w:rsidRPr="00707A87">
        <w:rPr>
          <w:rStyle w:val="Char0"/>
          <w:rFonts w:hint="eastAsia"/>
          <w:rtl/>
        </w:rPr>
        <w:t>‌</w:t>
      </w:r>
      <w:r w:rsidRPr="00707A87">
        <w:rPr>
          <w:rStyle w:val="Char0"/>
          <w:rFonts w:hint="cs"/>
          <w:rtl/>
        </w:rPr>
        <w:t>های جاویدان در دلشان بارقه‌ی امید نشاند برخاستند و جنگ را از سرگرفته و گروهی هم مانند سابقین خود بر ایمان باقی ماندند ولیکن از جنگ</w:t>
      </w:r>
      <w:r w:rsidRPr="00707A87">
        <w:rPr>
          <w:rStyle w:val="Char0"/>
          <w:vertAlign w:val="superscript"/>
          <w:rtl/>
        </w:rPr>
        <w:footnoteReference w:id="698"/>
      </w:r>
      <w:r w:rsidRPr="00707A87">
        <w:rPr>
          <w:rStyle w:val="Char0"/>
          <w:rFonts w:hint="cs"/>
          <w:rtl/>
        </w:rPr>
        <w:t xml:space="preserve"> عقب‌نشینی نمودند که عبارتند از</w:t>
      </w:r>
      <w:r w:rsidR="002F69C2">
        <w:rPr>
          <w:rStyle w:val="Char0"/>
          <w:rFonts w:hint="cs"/>
          <w:rtl/>
        </w:rPr>
        <w:t>:</w:t>
      </w:r>
      <w:r w:rsidRPr="00707A87">
        <w:rPr>
          <w:rStyle w:val="Char0"/>
          <w:rFonts w:hint="cs"/>
          <w:rtl/>
        </w:rPr>
        <w:t xml:space="preserve"> عثمان بن عفان، عقبه بن عثمان، سعد بن عثمان</w:t>
      </w:r>
      <w:r w:rsidR="0020699B">
        <w:rPr>
          <w:rStyle w:val="Char0"/>
          <w:rFonts w:hint="cs"/>
          <w:rtl/>
        </w:rPr>
        <w:t xml:space="preserve"> (</w:t>
      </w:r>
      <w:r w:rsidRPr="00707A87">
        <w:rPr>
          <w:rStyle w:val="Char0"/>
          <w:rFonts w:hint="cs"/>
          <w:rtl/>
        </w:rPr>
        <w:t>دو نفر از انصار) و دیگران، و خداوند از خطای این صحابیان عفو و بخشش نمود، و قرآن کریم درباره‌شان می‌فرماید</w:t>
      </w:r>
      <w:r w:rsidR="002F69C2">
        <w:rPr>
          <w:rStyle w:val="Char0"/>
          <w:rFonts w:hint="cs"/>
          <w:rtl/>
        </w:rPr>
        <w:t>:</w:t>
      </w:r>
    </w:p>
    <w:p w:rsidR="00253BB0" w:rsidRPr="00707A87" w:rsidRDefault="003710A1"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إِنَّ </w:t>
      </w:r>
      <w:r w:rsidRPr="00707A87">
        <w:rPr>
          <w:rStyle w:val="Char6"/>
          <w:rFonts w:hint="cs"/>
          <w:rtl/>
        </w:rPr>
        <w:t>ٱ</w:t>
      </w:r>
      <w:r w:rsidRPr="00707A87">
        <w:rPr>
          <w:rStyle w:val="Char6"/>
          <w:rFonts w:hint="eastAsia"/>
          <w:rtl/>
        </w:rPr>
        <w:t>لَّذِينَ</w:t>
      </w:r>
      <w:r w:rsidRPr="00707A87">
        <w:rPr>
          <w:rStyle w:val="Char6"/>
          <w:rtl/>
        </w:rPr>
        <w:t xml:space="preserve"> تَوَلَّوۡاْ مِنكُمۡ يَوۡمَ </w:t>
      </w:r>
      <w:r w:rsidRPr="00707A87">
        <w:rPr>
          <w:rStyle w:val="Char6"/>
          <w:rFonts w:hint="cs"/>
          <w:rtl/>
        </w:rPr>
        <w:t>ٱ</w:t>
      </w:r>
      <w:r w:rsidRPr="00707A87">
        <w:rPr>
          <w:rStyle w:val="Char6"/>
          <w:rFonts w:hint="eastAsia"/>
          <w:rtl/>
        </w:rPr>
        <w:t>لۡتَقَى</w:t>
      </w:r>
      <w:r w:rsidRPr="00707A87">
        <w:rPr>
          <w:rStyle w:val="Char6"/>
          <w:rtl/>
        </w:rPr>
        <w:t xml:space="preserve"> </w:t>
      </w:r>
      <w:r w:rsidRPr="00707A87">
        <w:rPr>
          <w:rStyle w:val="Char6"/>
          <w:rFonts w:hint="cs"/>
          <w:rtl/>
        </w:rPr>
        <w:t>ٱ</w:t>
      </w:r>
      <w:r w:rsidRPr="00707A87">
        <w:rPr>
          <w:rStyle w:val="Char6"/>
          <w:rFonts w:hint="eastAsia"/>
          <w:rtl/>
        </w:rPr>
        <w:t>لۡجَمۡعَانِ</w:t>
      </w:r>
      <w:r w:rsidRPr="00707A87">
        <w:rPr>
          <w:rStyle w:val="Char6"/>
          <w:rtl/>
        </w:rPr>
        <w:t xml:space="preserve"> إِنَّمَا </w:t>
      </w:r>
      <w:r w:rsidRPr="00707A87">
        <w:rPr>
          <w:rStyle w:val="Char6"/>
          <w:rFonts w:hint="cs"/>
          <w:rtl/>
        </w:rPr>
        <w:t>ٱ</w:t>
      </w:r>
      <w:r w:rsidRPr="00707A87">
        <w:rPr>
          <w:rStyle w:val="Char6"/>
          <w:rFonts w:hint="eastAsia"/>
          <w:rtl/>
        </w:rPr>
        <w:t>سۡتَزَلَّهُمُ</w:t>
      </w:r>
      <w:r w:rsidRPr="00707A87">
        <w:rPr>
          <w:rStyle w:val="Char6"/>
          <w:rtl/>
        </w:rPr>
        <w:t xml:space="preserve"> </w:t>
      </w:r>
      <w:r w:rsidRPr="00707A87">
        <w:rPr>
          <w:rStyle w:val="Char6"/>
          <w:rFonts w:hint="cs"/>
          <w:rtl/>
        </w:rPr>
        <w:t>ٱ</w:t>
      </w:r>
      <w:r w:rsidRPr="00707A87">
        <w:rPr>
          <w:rStyle w:val="Char6"/>
          <w:rFonts w:hint="eastAsia"/>
          <w:rtl/>
        </w:rPr>
        <w:t>لشَّيۡطَٰنُ</w:t>
      </w:r>
      <w:r w:rsidRPr="00707A87">
        <w:rPr>
          <w:rStyle w:val="Char6"/>
          <w:rtl/>
        </w:rPr>
        <w:t xml:space="preserve"> بِبَعۡضِ مَا كَسَبُواْۖ وَلَقَدۡ عَفَا </w:t>
      </w:r>
      <w:r w:rsidRPr="00707A87">
        <w:rPr>
          <w:rStyle w:val="Char6"/>
          <w:rFonts w:hint="cs"/>
          <w:rtl/>
        </w:rPr>
        <w:t>ٱ</w:t>
      </w:r>
      <w:r w:rsidRPr="00707A87">
        <w:rPr>
          <w:rStyle w:val="Char6"/>
          <w:rFonts w:hint="eastAsia"/>
          <w:rtl/>
        </w:rPr>
        <w:t>للَّهُ</w:t>
      </w:r>
      <w:r w:rsidRPr="00707A87">
        <w:rPr>
          <w:rStyle w:val="Char6"/>
          <w:rtl/>
        </w:rPr>
        <w:t xml:space="preserve"> عَنۡهُمۡۗ إِنَّ </w:t>
      </w:r>
      <w:r w:rsidRPr="00707A87">
        <w:rPr>
          <w:rStyle w:val="Char6"/>
          <w:rFonts w:hint="cs"/>
          <w:rtl/>
        </w:rPr>
        <w:t>ٱ</w:t>
      </w:r>
      <w:r w:rsidRPr="00707A87">
        <w:rPr>
          <w:rStyle w:val="Char6"/>
          <w:rFonts w:hint="eastAsia"/>
          <w:rtl/>
        </w:rPr>
        <w:t>للَّهَ</w:t>
      </w:r>
      <w:r w:rsidRPr="00707A87">
        <w:rPr>
          <w:rStyle w:val="Char6"/>
          <w:rtl/>
        </w:rPr>
        <w:t xml:space="preserve"> غَفُورٌ حَلِيمٞ١٥٥</w:t>
      </w:r>
      <w:r w:rsidRPr="00707A87">
        <w:rPr>
          <w:rStyle w:val="Char0"/>
          <w:rFonts w:cs="Traditional Arabic"/>
          <w:color w:val="000000"/>
          <w:shd w:val="clear" w:color="auto" w:fill="FFFFFF"/>
          <w:rtl/>
        </w:rPr>
        <w:t>﴾</w:t>
      </w:r>
      <w:r w:rsidRPr="00707A87">
        <w:rPr>
          <w:rStyle w:val="Char4"/>
          <w:rtl/>
        </w:rPr>
        <w:t xml:space="preserve"> [آل عمران: 155]</w:t>
      </w:r>
      <w:r w:rsidRPr="00707A87">
        <w:rPr>
          <w:rStyle w:val="Char4"/>
          <w:rFonts w:hint="cs"/>
          <w:rtl/>
        </w:rPr>
        <w:t>.</w:t>
      </w:r>
      <w:r w:rsidR="00253BB0"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خداوند تبیین نموده است که تمام کسانی که روز احد [از جنگ] فرار کرده‌اند بخشیده است، و کسانی که [از نظر موقعیت دینی و سابقه] از عثمان پائین‌تر بودند شامل این بخشش شدند، پس چه برسد به عثمان که فراوان به اسلام خدمت کرد؟</w:t>
      </w:r>
    </w:p>
    <w:p w:rsidR="00253BB0" w:rsidRPr="00707A87" w:rsidRDefault="00253BB0" w:rsidP="00707A87">
      <w:pPr>
        <w:pStyle w:val="a"/>
        <w:rPr>
          <w:rtl/>
        </w:rPr>
      </w:pPr>
      <w:r w:rsidRPr="00707A87">
        <w:rPr>
          <w:rFonts w:hint="cs"/>
          <w:rtl/>
        </w:rPr>
        <w:t>بخاری روایت کرده است که مردی حج بیت الله را ادا نمود قومی را نشسته دید گفت</w:t>
      </w:r>
      <w:r w:rsidR="002F69C2">
        <w:rPr>
          <w:rFonts w:hint="cs"/>
          <w:rtl/>
        </w:rPr>
        <w:t>:</w:t>
      </w:r>
      <w:r w:rsidRPr="00707A87">
        <w:rPr>
          <w:rFonts w:hint="cs"/>
          <w:rtl/>
        </w:rPr>
        <w:t xml:space="preserve"> این قوم که نشسته‌اند چه کسانی‌اند؟ گفتند</w:t>
      </w:r>
      <w:r w:rsidR="002F69C2">
        <w:rPr>
          <w:rFonts w:hint="cs"/>
          <w:rtl/>
        </w:rPr>
        <w:t>:</w:t>
      </w:r>
      <w:r w:rsidR="006318F3" w:rsidRPr="00707A87">
        <w:rPr>
          <w:rFonts w:hint="cs"/>
          <w:rtl/>
        </w:rPr>
        <w:t xml:space="preserve"> این‌ها </w:t>
      </w:r>
      <w:r w:rsidRPr="00707A87">
        <w:rPr>
          <w:rFonts w:hint="cs"/>
          <w:rtl/>
        </w:rPr>
        <w:t>قریش‌اند گفت</w:t>
      </w:r>
      <w:r w:rsidR="002F69C2">
        <w:rPr>
          <w:rFonts w:hint="cs"/>
          <w:rtl/>
        </w:rPr>
        <w:t>:</w:t>
      </w:r>
      <w:r w:rsidRPr="00707A87">
        <w:rPr>
          <w:rFonts w:hint="cs"/>
          <w:rtl/>
        </w:rPr>
        <w:t xml:space="preserve"> پیشوا[ی آنان] کیست؟ گفتند ابن عمر [است] نزدش آمد و گفت چیزی از شما می‌پرسم آیا برایم می‌گوئید؟ شما را به حرمت این بیت، آیا می‌دانی عثمان بن عفان روز احد فرار کرد؟ گفت</w:t>
      </w:r>
      <w:r w:rsidR="002F69C2">
        <w:rPr>
          <w:rFonts w:hint="cs"/>
          <w:rtl/>
        </w:rPr>
        <w:t>:</w:t>
      </w:r>
      <w:r w:rsidRPr="00707A87">
        <w:rPr>
          <w:rFonts w:hint="cs"/>
          <w:rtl/>
        </w:rPr>
        <w:t xml:space="preserve"> آری گفت</w:t>
      </w:r>
      <w:r w:rsidR="002F69C2">
        <w:rPr>
          <w:rFonts w:hint="cs"/>
          <w:rtl/>
        </w:rPr>
        <w:t>:</w:t>
      </w:r>
      <w:r w:rsidRPr="00707A87">
        <w:rPr>
          <w:rFonts w:hint="cs"/>
          <w:rtl/>
        </w:rPr>
        <w:t xml:space="preserve"> آیا می‌دانی در جنگ بدر حضور نداشت؟ گفت</w:t>
      </w:r>
      <w:r w:rsidR="002F69C2">
        <w:rPr>
          <w:rFonts w:hint="cs"/>
          <w:rtl/>
        </w:rPr>
        <w:t>:</w:t>
      </w:r>
      <w:r w:rsidRPr="00707A87">
        <w:rPr>
          <w:rFonts w:hint="cs"/>
          <w:rtl/>
        </w:rPr>
        <w:t xml:space="preserve"> آری گفت آیا می‌دانی در بیعه الرضوان وجود نداشت؟ گفت</w:t>
      </w:r>
      <w:r w:rsidR="002F69C2">
        <w:rPr>
          <w:rFonts w:hint="cs"/>
          <w:rtl/>
        </w:rPr>
        <w:t>:</w:t>
      </w:r>
      <w:r w:rsidRPr="00707A87">
        <w:rPr>
          <w:rFonts w:hint="cs"/>
          <w:rtl/>
        </w:rPr>
        <w:t xml:space="preserve"> آری، الله اکبر، ابن عمر گفت</w:t>
      </w:r>
      <w:r w:rsidR="002F69C2">
        <w:rPr>
          <w:rFonts w:hint="cs"/>
          <w:rtl/>
        </w:rPr>
        <w:t>:</w:t>
      </w:r>
      <w:r w:rsidRPr="00707A87">
        <w:rPr>
          <w:rFonts w:hint="cs"/>
          <w:rtl/>
        </w:rPr>
        <w:t xml:space="preserve"> بیا تا شما را از آنچه از من جویا شده‌ای برایت آگاه سازم؛ اما فرار</w:t>
      </w:r>
      <w:r w:rsidR="00193A85" w:rsidRPr="00707A87">
        <w:rPr>
          <w:rFonts w:hint="cs"/>
          <w:rtl/>
        </w:rPr>
        <w:t xml:space="preserve"> </w:t>
      </w:r>
      <w:r w:rsidRPr="00707A87">
        <w:rPr>
          <w:rFonts w:hint="cs"/>
          <w:rtl/>
        </w:rPr>
        <w:t>وی در روز احد خداوند از آن عفو نموده است، و اما عدم حضورش در بدر دختر پیامبر همسر وی بود و او مریض بود، و پیامبر به وی فرمود</w:t>
      </w:r>
      <w:r w:rsidR="0020699B">
        <w:rPr>
          <w:rFonts w:hint="cs"/>
          <w:rtl/>
        </w:rPr>
        <w:t xml:space="preserve"> (</w:t>
      </w:r>
      <w:r w:rsidRPr="00707A87">
        <w:rPr>
          <w:rFonts w:hint="cs"/>
          <w:rtl/>
        </w:rPr>
        <w:t>شما دارای پاداش کسی می‌باشی که در بدر حضور داشته است، و اما حضور نیافتنش در بیعه‌الرضوان، اگر کسی در مکه از عثمان بن عفان نزد پیامبر عزیزتر می‌بود او را به جای او می‌فرستاد، و پیامبر [عثمان را به مکه فرستاد، و بیعه‌الرضوان بعد از رفتن عثمان به مکّه انجام گرفت و پیامبر با دست راستش گفت</w:t>
      </w:r>
      <w:r w:rsidR="0020699B">
        <w:rPr>
          <w:rFonts w:hint="cs"/>
          <w:rtl/>
        </w:rPr>
        <w:t xml:space="preserve"> (</w:t>
      </w:r>
      <w:r w:rsidRPr="00707A87">
        <w:rPr>
          <w:rFonts w:hint="cs"/>
          <w:rtl/>
        </w:rPr>
        <w:t>این دست عثمان است، و با دست راستش بر دست دیگر زد و گفت این برای عثمان.</w:t>
      </w:r>
      <w:r w:rsidRPr="00707A87">
        <w:rPr>
          <w:vertAlign w:val="superscript"/>
          <w:rtl/>
        </w:rPr>
        <w:footnoteReference w:id="699"/>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 گروه دیگر که مرتد شدند در موردشان روایتی نیافتم بتوان به آن قانع شد و روایات بسیار ضعیفی درباره‌شان روایت شده است که در حد استدلال نیستند، همچنانکه از مجموع روایات معلوم می‌گردد شاید برخی از آنان فریب عبدالله بن ابی بن سلول خورده‌اند چرا کسانی که حق و باطل را با هم مخلوط نموده و ابوبکر، عمر، عثمان، طلحه، زبیر، سعد بن ابی وقاص و غالب یاران رسول خدا را اهل ارتداد قرار می‌دهند این حقایق را مورد توجه قرار نمی‌دهند؟!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[متأسفانه] آنان از آیه تنها بر ارتداد صحابه در جنگ احد استدلال نمی‌نمایند بلکه بر ارتدادشان بعد از مرگ رسول خد</w:t>
      </w:r>
      <w:r w:rsidR="007D18AE" w:rsidRPr="00707A87">
        <w:rPr>
          <w:rStyle w:val="Char0"/>
          <w:rFonts w:cs="CTraditional Arabic" w:hint="cs"/>
          <w:rtl/>
        </w:rPr>
        <w:t xml:space="preserve"> ج</w:t>
      </w:r>
      <w:r w:rsidRPr="00707A87">
        <w:rPr>
          <w:rStyle w:val="Char0"/>
          <w:rFonts w:hint="cs"/>
          <w:rtl/>
        </w:rPr>
        <w:t xml:space="preserve"> در انتخابشان ابوبکر را به عنوان خلیفه مسلمین نیز استدلال می‌کنند این چه [نوع] انصافی است؟ و چه درونی به این جنایت راضی و خشنود می‌شود؟</w:t>
      </w:r>
    </w:p>
    <w:p w:rsidR="00253BB0" w:rsidRPr="00707A87" w:rsidRDefault="00253BB0" w:rsidP="00707A87">
      <w:pPr>
        <w:pStyle w:val="aa"/>
        <w:rPr>
          <w:rtl/>
        </w:rPr>
      </w:pPr>
      <w:bookmarkStart w:id="128" w:name="_Toc437418491"/>
      <w:r w:rsidRPr="00707A87">
        <w:rPr>
          <w:rFonts w:hint="cs"/>
          <w:rtl/>
        </w:rPr>
        <w:t xml:space="preserve">ب </w:t>
      </w:r>
      <w:r w:rsidRPr="00707A87">
        <w:rPr>
          <w:rFonts w:cs="Times New Roman" w:hint="cs"/>
          <w:rtl/>
        </w:rPr>
        <w:t>–</w:t>
      </w:r>
      <w:r w:rsidRPr="00707A87">
        <w:rPr>
          <w:rFonts w:hint="cs"/>
          <w:rtl/>
        </w:rPr>
        <w:t xml:space="preserve"> حدیث طردشدن از حوض</w:t>
      </w:r>
      <w:bookmarkEnd w:id="128"/>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شاید بتوان گفت بارزترین آنچه شیعه‌ی اثناعشری بر ارتداد و برگشت صحابه به آن استدلال می‌نمایند حدیث طرد از حوض باشد که با چند لفظ و عبارت از طریق اهل سنت و شیعه روایت شده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بخاری از انس بن مالک</w:t>
      </w:r>
      <w:r w:rsidR="007D18AE" w:rsidRPr="00707A87">
        <w:rPr>
          <w:rStyle w:val="Char0"/>
          <w:rFonts w:cs="CTraditional Arabic" w:hint="cs"/>
          <w:rtl/>
        </w:rPr>
        <w:t>س</w:t>
      </w:r>
      <w:r w:rsidRPr="00707A87">
        <w:rPr>
          <w:rStyle w:val="Char0"/>
          <w:rFonts w:hint="cs"/>
          <w:rtl/>
        </w:rPr>
        <w:t xml:space="preserve"> از پیامبر روایت نموده است که فرموده است</w:t>
      </w:r>
      <w:r w:rsidR="002F69C2">
        <w:rPr>
          <w:rStyle w:val="Char0"/>
          <w:rFonts w:hint="cs"/>
          <w:rtl/>
        </w:rPr>
        <w:t>:</w:t>
      </w:r>
      <w:r w:rsidRPr="00707A87">
        <w:rPr>
          <w:rStyle w:val="Char0"/>
          <w:rFonts w:hint="cs"/>
          <w:rtl/>
        </w:rPr>
        <w:t xml:space="preserve"> مردمی از اصحاب برای واردشدن بر حوض [کوثر] بر من وارد می‌شوند تا اینکه</w:t>
      </w:r>
      <w:r w:rsidR="006318F3" w:rsidRPr="00707A87">
        <w:rPr>
          <w:rStyle w:val="Char0"/>
          <w:rFonts w:hint="cs"/>
          <w:rtl/>
        </w:rPr>
        <w:t xml:space="preserve"> آن‌ها </w:t>
      </w:r>
      <w:r w:rsidRPr="00707A87">
        <w:rPr>
          <w:rStyle w:val="Char0"/>
          <w:rFonts w:hint="cs"/>
          <w:rtl/>
        </w:rPr>
        <w:t>را می‌شناسم در برابرم خجالت‌زده می‌شوند می‌گویم [این</w:t>
      </w:r>
      <w:r w:rsidR="003710A1" w:rsidRPr="00707A87">
        <w:rPr>
          <w:rStyle w:val="Char0"/>
          <w:rFonts w:hint="eastAsia"/>
          <w:rtl/>
        </w:rPr>
        <w:t>‌</w:t>
      </w:r>
      <w:r w:rsidRPr="00707A87">
        <w:rPr>
          <w:rStyle w:val="Char0"/>
          <w:rFonts w:hint="cs"/>
          <w:rtl/>
        </w:rPr>
        <w:t>ها] اصحاب من می‌باشند [چرا به این روز افتاده‌اند / م</w:t>
      </w:r>
      <w:r w:rsidR="00DA0B28" w:rsidRPr="00707A87">
        <w:rPr>
          <w:rStyle w:val="Char0"/>
          <w:rFonts w:hint="cs"/>
          <w:rtl/>
        </w:rPr>
        <w:t>.]</w:t>
      </w:r>
      <w:r w:rsidRPr="00707A87">
        <w:rPr>
          <w:rStyle w:val="Char0"/>
          <w:rFonts w:hint="cs"/>
          <w:rtl/>
        </w:rPr>
        <w:t xml:space="preserve"> می‌گویند</w:t>
      </w:r>
      <w:r w:rsidR="002F69C2">
        <w:rPr>
          <w:rStyle w:val="Char0"/>
          <w:rFonts w:hint="cs"/>
          <w:rtl/>
        </w:rPr>
        <w:t>:</w:t>
      </w:r>
      <w:r w:rsidRPr="00707A87">
        <w:rPr>
          <w:rStyle w:val="Char0"/>
          <w:rFonts w:hint="cs"/>
          <w:rtl/>
        </w:rPr>
        <w:t xml:space="preserve"> نمی‌دانی که بعد از شما چه چیزی بدعتی به وجود آوردند</w:t>
      </w:r>
      <w:r w:rsidRPr="00707A87">
        <w:rPr>
          <w:rStyle w:val="Char0"/>
          <w:vertAlign w:val="superscript"/>
          <w:rtl/>
        </w:rPr>
        <w:footnoteReference w:id="700"/>
      </w:r>
      <w:r w:rsidRPr="00707A87">
        <w:rPr>
          <w:rStyle w:val="Char0"/>
          <w:rFonts w:hint="cs"/>
          <w:rtl/>
        </w:rPr>
        <w:t>) از ابی‌حازم از سهل بن سعد</w:t>
      </w:r>
      <w:r w:rsidR="007D18AE" w:rsidRPr="00707A87">
        <w:rPr>
          <w:rStyle w:val="Char0"/>
          <w:rFonts w:cs="CTraditional Arabic" w:hint="cs"/>
          <w:rtl/>
        </w:rPr>
        <w:t>س</w:t>
      </w:r>
      <w:r w:rsidRPr="00707A87">
        <w:rPr>
          <w:rStyle w:val="Char0"/>
          <w:rFonts w:hint="cs"/>
          <w:rtl/>
        </w:rPr>
        <w:t xml:space="preserve"> روایت شده که پیامبر فرمود</w:t>
      </w:r>
      <w:r w:rsidR="002F69C2">
        <w:rPr>
          <w:rStyle w:val="Char0"/>
          <w:rFonts w:hint="cs"/>
          <w:rtl/>
        </w:rPr>
        <w:t>:</w:t>
      </w:r>
      <w:r w:rsidRPr="00707A87">
        <w:rPr>
          <w:rStyle w:val="Char0"/>
          <w:rFonts w:hint="cs"/>
          <w:rtl/>
        </w:rPr>
        <w:t xml:space="preserve"> هر کس از من عبور نماید از آب حوض بنوشد و</w:t>
      </w:r>
      <w:r w:rsidR="00C80358">
        <w:rPr>
          <w:rStyle w:val="Char0"/>
          <w:rFonts w:hint="cs"/>
          <w:rtl/>
        </w:rPr>
        <w:t xml:space="preserve"> هرکه </w:t>
      </w:r>
      <w:r w:rsidRPr="00707A87">
        <w:rPr>
          <w:rStyle w:val="Char0"/>
          <w:rFonts w:hint="cs"/>
          <w:rtl/>
        </w:rPr>
        <w:t>از آن بنوشد هرگز تشنه نشود، گروه</w:t>
      </w:r>
      <w:r w:rsidR="003710A1" w:rsidRPr="00707A87">
        <w:rPr>
          <w:rStyle w:val="Char0"/>
          <w:rFonts w:hint="eastAsia"/>
          <w:rtl/>
        </w:rPr>
        <w:t>‌</w:t>
      </w:r>
      <w:r w:rsidRPr="00707A87">
        <w:rPr>
          <w:rStyle w:val="Char0"/>
          <w:rFonts w:hint="cs"/>
          <w:rtl/>
        </w:rPr>
        <w:t>های بر من وارد شوند، من آنان را شناخته و</w:t>
      </w:r>
      <w:r w:rsidR="006318F3" w:rsidRPr="00707A87">
        <w:rPr>
          <w:rStyle w:val="Char0"/>
          <w:rFonts w:hint="cs"/>
          <w:rtl/>
        </w:rPr>
        <w:t xml:space="preserve"> آن‌ها </w:t>
      </w:r>
      <w:r w:rsidRPr="00707A87">
        <w:rPr>
          <w:rStyle w:val="Char0"/>
          <w:rFonts w:hint="cs"/>
          <w:rtl/>
        </w:rPr>
        <w:t>نیز مرا بشناسند، سپس میان من و</w:t>
      </w:r>
      <w:r w:rsidR="006318F3" w:rsidRPr="00707A87">
        <w:rPr>
          <w:rStyle w:val="Char0"/>
          <w:rFonts w:hint="cs"/>
          <w:rtl/>
        </w:rPr>
        <w:t xml:space="preserve"> آن‌ها </w:t>
      </w:r>
      <w:r w:rsidRPr="00707A87">
        <w:rPr>
          <w:rStyle w:val="Char0"/>
          <w:rFonts w:hint="cs"/>
          <w:rtl/>
        </w:rPr>
        <w:t>فاصله ایجاد شود</w:t>
      </w:r>
      <w:r w:rsidR="00DA0B28" w:rsidRPr="00707A87">
        <w:rPr>
          <w:rStyle w:val="Char0"/>
          <w:rFonts w:hint="cs"/>
          <w:rtl/>
        </w:rPr>
        <w:t>.)</w:t>
      </w:r>
      <w:r w:rsidRPr="00707A87">
        <w:rPr>
          <w:rStyle w:val="Char0"/>
          <w:rFonts w:hint="cs"/>
          <w:rtl/>
        </w:rPr>
        <w:t xml:space="preserve"> ابوحازم گفته است</w:t>
      </w:r>
      <w:r w:rsidR="002F69C2">
        <w:rPr>
          <w:rStyle w:val="Char0"/>
          <w:rFonts w:hint="cs"/>
          <w:rtl/>
        </w:rPr>
        <w:t>:</w:t>
      </w:r>
      <w:r w:rsidRPr="00707A87">
        <w:rPr>
          <w:rStyle w:val="Char0"/>
          <w:rFonts w:hint="cs"/>
          <w:rtl/>
        </w:rPr>
        <w:t xml:space="preserve"> نعمان بن أبی عیاش [این روایت را] از من شنید و گفت</w:t>
      </w:r>
      <w:r w:rsidR="002F69C2">
        <w:rPr>
          <w:rStyle w:val="Char0"/>
          <w:rFonts w:hint="cs"/>
          <w:rtl/>
        </w:rPr>
        <w:t>:</w:t>
      </w:r>
      <w:r w:rsidRPr="00707A87">
        <w:rPr>
          <w:rStyle w:val="Char0"/>
          <w:rFonts w:hint="cs"/>
          <w:rtl/>
        </w:rPr>
        <w:t xml:space="preserve"> آیا همین</w:t>
      </w:r>
      <w:r w:rsidR="003710A1" w:rsidRPr="00707A87">
        <w:rPr>
          <w:rStyle w:val="Char0"/>
          <w:rFonts w:hint="cs"/>
          <w:rtl/>
        </w:rPr>
        <w:t xml:space="preserve"> </w:t>
      </w:r>
      <w:r w:rsidRPr="00707A87">
        <w:rPr>
          <w:rStyle w:val="Char0"/>
          <w:rFonts w:hint="cs"/>
          <w:rtl/>
        </w:rPr>
        <w:t>طور [هم] از سهل شنیده‌ای؟ گفتم آری گفت</w:t>
      </w:r>
      <w:r w:rsidR="002F69C2">
        <w:rPr>
          <w:rStyle w:val="Char0"/>
          <w:rFonts w:hint="cs"/>
          <w:rtl/>
        </w:rPr>
        <w:t>:</w:t>
      </w:r>
      <w:r w:rsidRPr="00707A87">
        <w:rPr>
          <w:rStyle w:val="Char0"/>
          <w:rFonts w:hint="cs"/>
          <w:rtl/>
        </w:rPr>
        <w:t xml:space="preserve"> گواهی می‌دهم بر ابوسعیدخدری که از او شنیدم این [عبارت] را به آن می‌افزود</w:t>
      </w:r>
      <w:r w:rsidR="002F69C2">
        <w:rPr>
          <w:rStyle w:val="Char0"/>
          <w:rFonts w:hint="cs"/>
          <w:rtl/>
        </w:rPr>
        <w:t>:</w:t>
      </w:r>
      <w:r w:rsidR="0020699B">
        <w:rPr>
          <w:rStyle w:val="Char0"/>
          <w:rFonts w:hint="cs"/>
          <w:rtl/>
        </w:rPr>
        <w:t xml:space="preserve"> (</w:t>
      </w:r>
      <w:r w:rsidRPr="00707A87">
        <w:rPr>
          <w:rStyle w:val="Char0"/>
          <w:rFonts w:hint="cs"/>
          <w:rtl/>
        </w:rPr>
        <w:t>پس می‌گویم از [یاران] من می‌باشند، گفته می‌شود شما نمی‌دانید بعد از شما چه کاری انجام دادند، می‌گویم وای بر کسی که بعد از من تغییر [بدعت] نموده باشد.</w:t>
      </w:r>
      <w:r w:rsidRPr="00707A87">
        <w:rPr>
          <w:rStyle w:val="Char0"/>
          <w:vertAlign w:val="superscript"/>
          <w:rtl/>
        </w:rPr>
        <w:footnoteReference w:id="701"/>
      </w:r>
    </w:p>
    <w:p w:rsidR="00253BB0" w:rsidRPr="00707A87" w:rsidRDefault="00253BB0" w:rsidP="00CA52A7">
      <w:pPr>
        <w:pStyle w:val="a"/>
        <w:rPr>
          <w:rtl/>
        </w:rPr>
      </w:pPr>
      <w:r w:rsidRPr="00707A87">
        <w:rPr>
          <w:rFonts w:hint="cs"/>
          <w:rtl/>
        </w:rPr>
        <w:t>از اسماء بنت ابوبکر</w:t>
      </w:r>
      <w:r w:rsidR="00CA52A7">
        <w:rPr>
          <w:rFonts w:cs="CTraditional Arabic" w:hint="cs"/>
          <w:rtl/>
        </w:rPr>
        <w:t>ب</w:t>
      </w:r>
      <w:r w:rsidRPr="00707A87">
        <w:rPr>
          <w:rFonts w:hint="cs"/>
          <w:rtl/>
        </w:rPr>
        <w:t xml:space="preserve"> نقل </w:t>
      </w:r>
      <w:r w:rsidRPr="00CA52A7">
        <w:rPr>
          <w:rFonts w:hint="cs"/>
          <w:rtl/>
        </w:rPr>
        <w:t>شده</w:t>
      </w:r>
      <w:r w:rsidRPr="00707A87">
        <w:rPr>
          <w:rFonts w:hint="cs"/>
          <w:rtl/>
        </w:rPr>
        <w:t xml:space="preserve"> است که پیامبر فرمود: من بر حوض می‌باشم تا بنگرم چه کسی از شما بر من وارد می‌گردد و مردمانی در مقابلم مؤاخذه می‌شوند، و بگویم خدایا [این</w:t>
      </w:r>
      <w:r w:rsidR="003710A1" w:rsidRPr="00707A87">
        <w:rPr>
          <w:rFonts w:hint="eastAsia"/>
          <w:rtl/>
        </w:rPr>
        <w:t>‌</w:t>
      </w:r>
      <w:r w:rsidRPr="00707A87">
        <w:rPr>
          <w:rFonts w:hint="cs"/>
          <w:rtl/>
        </w:rPr>
        <w:t>ها] از [اصحاب] من و از امت من هستند؟ گفته می‌شود آیا می‌دانی بعد از شما چه کار کرده‌اند؟ سوگند به خدا همواره از دین برمی‌گشتند، ابن ابی‌ملیکه می‌گفت خدایا ما به تو پناه می‌بریم از اینکه از دین برگردیم و یا مورد آزمایش قرار گیریم</w:t>
      </w:r>
      <w:r w:rsidRPr="00707A87">
        <w:rPr>
          <w:vertAlign w:val="superscript"/>
          <w:rtl/>
        </w:rPr>
        <w:footnoteReference w:id="702"/>
      </w:r>
      <w:r w:rsidRPr="00707A87">
        <w:rPr>
          <w:rFonts w:hint="cs"/>
          <w:rtl/>
        </w:rPr>
        <w:t>، و مرد از رسول خدا</w:t>
      </w:r>
      <w:r w:rsidR="007D18AE" w:rsidRPr="00707A87">
        <w:rPr>
          <w:rFonts w:cs="CTraditional Arabic" w:hint="cs"/>
          <w:rtl/>
        </w:rPr>
        <w:t xml:space="preserve"> ج</w:t>
      </w:r>
      <w:r w:rsidRPr="00707A87">
        <w:rPr>
          <w:rFonts w:hint="cs"/>
          <w:rtl/>
        </w:rPr>
        <w:t xml:space="preserve"> در مورد مردانی از اصحاب که بر ایمان بودند چشم فروبست [چیزی نگفت] و خداوند آنانی را در قلبشان مرض [نفاق] بود آزمایش نمود و از اسلام مرتد شدند و دنبال مسلیمه‌ی کذاب و طلیحه بن خویلد و اسود عنسی و سجاح افتاد.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مورخ شیعی سعد قمی در کتاب</w:t>
      </w:r>
      <w:r w:rsidR="0020699B">
        <w:rPr>
          <w:rStyle w:val="Char0"/>
          <w:rFonts w:hint="cs"/>
          <w:rtl/>
        </w:rPr>
        <w:t xml:space="preserve"> (</w:t>
      </w:r>
      <w:r w:rsidRPr="00707A87">
        <w:rPr>
          <w:rStyle w:val="Char2"/>
          <w:rFonts w:hint="cs"/>
          <w:rtl/>
        </w:rPr>
        <w:t>المقالات</w:t>
      </w:r>
      <w:r w:rsidR="002F69C2">
        <w:rPr>
          <w:rStyle w:val="Char2"/>
          <w:rFonts w:hint="cs"/>
          <w:rtl/>
        </w:rPr>
        <w:t xml:space="preserve"> و</w:t>
      </w:r>
      <w:r w:rsidRPr="00707A87">
        <w:rPr>
          <w:rStyle w:val="Char2"/>
          <w:rFonts w:hint="cs"/>
          <w:rtl/>
        </w:rPr>
        <w:t>الفرق)</w:t>
      </w:r>
      <w:r w:rsidRPr="00707A87">
        <w:rPr>
          <w:rStyle w:val="Char0"/>
          <w:rFonts w:hint="cs"/>
          <w:rtl/>
        </w:rPr>
        <w:t xml:space="preserve"> می‌گوید</w:t>
      </w:r>
      <w:r w:rsidR="002F69C2">
        <w:rPr>
          <w:rStyle w:val="Char0"/>
          <w:rFonts w:hint="cs"/>
          <w:rtl/>
        </w:rPr>
        <w:t>:</w:t>
      </w:r>
      <w:r w:rsidR="0020699B">
        <w:rPr>
          <w:rStyle w:val="Char0"/>
          <w:rFonts w:hint="cs"/>
          <w:rtl/>
        </w:rPr>
        <w:t xml:space="preserve"> (</w:t>
      </w:r>
      <w:r w:rsidRPr="00707A87">
        <w:rPr>
          <w:rStyle w:val="Char0"/>
          <w:rFonts w:hint="cs"/>
          <w:rtl/>
        </w:rPr>
        <w:t>قومی از اسلام برگشتند و بنی‌حنیفه به نبوت مسلیمه [کذاب] که در زمان پیامبر ادعای نبوت کرده بود فراخواندند، ابوبکر لشکریانی با سرگردگی خالد بن ولید بن مغیره مخزومی بر سرشان فرستاد و با آنان جنگید و کسانی کشته شدند و برخی هم نزد ابوبکر برگشته و به اهل ردّه نام گرفتند.</w:t>
      </w:r>
      <w:r w:rsidRPr="00707A87">
        <w:rPr>
          <w:rStyle w:val="Char0"/>
          <w:vertAlign w:val="superscript"/>
          <w:rtl/>
        </w:rPr>
        <w:footnoteReference w:id="703"/>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امام علی در مورد خودداری خود در آغاز امر از بیعت ابوبکر سپس بیعت و همکاری با او و صحابه در مبارزه با مرتدین می</w:t>
      </w:r>
      <w:r w:rsidRPr="00707A87">
        <w:rPr>
          <w:rStyle w:val="Char0"/>
          <w:rFonts w:hint="eastAsia"/>
          <w:rtl/>
        </w:rPr>
        <w:t>‌گوید</w:t>
      </w:r>
      <w:r w:rsidR="002F69C2">
        <w:rPr>
          <w:rStyle w:val="Char0"/>
          <w:rFonts w:hint="eastAsia"/>
          <w:rtl/>
        </w:rPr>
        <w:t>:</w:t>
      </w:r>
      <w:r w:rsidRPr="00707A87">
        <w:rPr>
          <w:rStyle w:val="Char0"/>
          <w:rFonts w:hint="cs"/>
          <w:rtl/>
        </w:rPr>
        <w:t xml:space="preserve"> [از بیعت] خودداری کردم تا اینکه دیدم کسانی از اسلام برگشتند و به نابودی دین محمد</w:t>
      </w:r>
      <w:r w:rsidR="007D18AE" w:rsidRPr="00707A87">
        <w:rPr>
          <w:rStyle w:val="Char0"/>
          <w:rFonts w:cs="CTraditional Arabic" w:hint="cs"/>
          <w:rtl/>
        </w:rPr>
        <w:t xml:space="preserve"> ج</w:t>
      </w:r>
      <w:r w:rsidRPr="00707A87">
        <w:rPr>
          <w:rStyle w:val="Char0"/>
          <w:rFonts w:hint="cs"/>
          <w:rtl/>
        </w:rPr>
        <w:t xml:space="preserve"> فرامی‌خوانند ترسیدم اگر اسلام و مسلمانان را یاری ننمایم، اینکه شکاف و ویرانی ببینم که مصیبت آن بزرگترتر از دست‌دادن خلافت باشد که متاع چند روزی بیش نیست</w:t>
      </w:r>
      <w:r w:rsidR="00DA0B28" w:rsidRPr="00707A87">
        <w:rPr>
          <w:rStyle w:val="Char0"/>
          <w:rFonts w:hint="cs"/>
          <w:rtl/>
        </w:rPr>
        <w:t>.)</w:t>
      </w:r>
      <w:r w:rsidRPr="00707A87">
        <w:rPr>
          <w:rStyle w:val="Char0"/>
          <w:vertAlign w:val="superscript"/>
          <w:rtl/>
        </w:rPr>
        <w:footnoteReference w:id="704"/>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می‌گوید</w:t>
      </w:r>
      <w:r w:rsidR="002F69C2">
        <w:rPr>
          <w:rStyle w:val="Char0"/>
          <w:rFonts w:hint="cs"/>
          <w:rtl/>
        </w:rPr>
        <w:t>:</w:t>
      </w:r>
      <w:r w:rsidRPr="00707A87">
        <w:rPr>
          <w:rStyle w:val="Char0"/>
          <w:rFonts w:hint="cs"/>
          <w:rtl/>
        </w:rPr>
        <w:t xml:space="preserve"> در این وقت نزد ابوبکر رفتم و با او بیعت کردم و در آن حوادث بپا خاستم تا اینکه باطل فنا و نابود گردید، و دین خدا برتری یافت و ابوبکر آن را تولیّت نمود، آسان نمود و با استحکام و میانه‌روی امور را به پیش برد، با دلسوزی و اندرزگویی او را همراهی نمودم و با تلاش و جهاد در آنچه از خداوند اطاعت نمود از وی اطاعت و پیروی نمودم</w:t>
      </w:r>
      <w:r w:rsidR="00DA0B28" w:rsidRPr="00707A87">
        <w:rPr>
          <w:rStyle w:val="Char0"/>
          <w:rFonts w:hint="cs"/>
          <w:rtl/>
        </w:rPr>
        <w:t>.)</w:t>
      </w:r>
      <w:r w:rsidRPr="00707A87">
        <w:rPr>
          <w:rStyle w:val="Char0"/>
          <w:vertAlign w:val="superscript"/>
          <w:rtl/>
        </w:rPr>
        <w:footnoteReference w:id="705"/>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به همین سبب محمد کاشف آل الغطاء با ناچاری و پریشانی به این حقیقت اعتراف می‌نماید و درباره‌ی [بیعت] امام علی می‌گوید</w:t>
      </w:r>
      <w:r w:rsidR="002F69C2">
        <w:rPr>
          <w:rStyle w:val="Char0"/>
          <w:rFonts w:hint="cs"/>
          <w:rtl/>
        </w:rPr>
        <w:t>:</w:t>
      </w:r>
      <w:r w:rsidR="0020699B">
        <w:rPr>
          <w:rStyle w:val="Char0"/>
          <w:rFonts w:hint="cs"/>
          <w:rtl/>
        </w:rPr>
        <w:t xml:space="preserve"> (</w:t>
      </w:r>
      <w:r w:rsidRPr="00707A87">
        <w:rPr>
          <w:rStyle w:val="Char0"/>
          <w:rFonts w:hint="cs"/>
          <w:rtl/>
        </w:rPr>
        <w:t xml:space="preserve">و چون [علی] دید که دو خلیفه </w:t>
      </w:r>
      <w:r w:rsidRPr="00707A87">
        <w:rPr>
          <w:rFonts w:ascii="Times New Roman" w:hAnsi="Times New Roman" w:cs="Times New Roman" w:hint="cs"/>
          <w:sz w:val="28"/>
          <w:szCs w:val="28"/>
          <w:rtl/>
          <w:lang w:bidi="fa-IR"/>
        </w:rPr>
        <w:t>–</w:t>
      </w:r>
      <w:r w:rsidRPr="00707A87">
        <w:rPr>
          <w:rStyle w:val="Char0"/>
          <w:rFonts w:hint="cs"/>
          <w:rtl/>
        </w:rPr>
        <w:t xml:space="preserve"> خلیفه‌ی اول و دوم </w:t>
      </w:r>
      <w:r w:rsidRPr="00707A87">
        <w:rPr>
          <w:rFonts w:ascii="Times New Roman" w:hAnsi="Times New Roman" w:cs="Times New Roman" w:hint="cs"/>
          <w:sz w:val="28"/>
          <w:szCs w:val="28"/>
          <w:rtl/>
          <w:lang w:bidi="fa-IR"/>
        </w:rPr>
        <w:t>–</w:t>
      </w:r>
      <w:r w:rsidRPr="00707A87">
        <w:rPr>
          <w:rStyle w:val="Char0"/>
          <w:rFonts w:hint="cs"/>
          <w:rtl/>
        </w:rPr>
        <w:t xml:space="preserve"> نهایت تلاش خود را در نشر کلمه‌ی توحید و تجهیز لشکریان و توسعه فتوحات به کار گرفتند، و چیزی را به خود اختصاص ندادند و استبداد به کار نگرفتند بیعت و سازش نمود</w:t>
      </w:r>
      <w:r w:rsidR="00DA0B28" w:rsidRPr="00707A87">
        <w:rPr>
          <w:rStyle w:val="Char0"/>
          <w:rFonts w:hint="cs"/>
          <w:rtl/>
        </w:rPr>
        <w:t>.)</w:t>
      </w:r>
      <w:r w:rsidRPr="00707A87">
        <w:rPr>
          <w:rStyle w:val="Char0"/>
          <w:vertAlign w:val="superscript"/>
          <w:rtl/>
        </w:rPr>
        <w:footnoteReference w:id="706"/>
      </w:r>
    </w:p>
    <w:p w:rsidR="00253BB0" w:rsidRPr="00707A87" w:rsidRDefault="00253BB0" w:rsidP="00CA52A7">
      <w:pPr>
        <w:pStyle w:val="StyleComplexBLotus12ptJustifiedFirstline05cmCharCharCharCharCharCharCharCharCharCharChar"/>
        <w:spacing w:line="240" w:lineRule="auto"/>
        <w:rPr>
          <w:rStyle w:val="Char0"/>
          <w:rtl/>
        </w:rPr>
      </w:pPr>
      <w:r w:rsidRPr="00707A87">
        <w:rPr>
          <w:rStyle w:val="Char0"/>
          <w:rFonts w:hint="cs"/>
          <w:rtl/>
        </w:rPr>
        <w:t>می‌گویم [نگارنده] حدیث حوض آشکارا اشاره می‌نماید به آن کسانی که در زمان مرگ رسول الله</w:t>
      </w:r>
      <w:r w:rsidR="007D18AE" w:rsidRPr="00707A87">
        <w:rPr>
          <w:rStyle w:val="Char0"/>
          <w:rFonts w:cs="CTraditional Arabic" w:hint="cs"/>
          <w:rtl/>
        </w:rPr>
        <w:t xml:space="preserve"> ج</w:t>
      </w:r>
      <w:r w:rsidRPr="00707A87">
        <w:rPr>
          <w:rStyle w:val="Char0"/>
          <w:rFonts w:hint="cs"/>
          <w:rtl/>
        </w:rPr>
        <w:t xml:space="preserve"> وجود داشته‌اند بر ایمان بوده‌اند و از آن برگشته‌اند و ایمان را با کفر تبدیل نموده‌اند خداوند لشکر ایمان را که در برابر مؤمنین متواضع و فروتن‌اند، و بر کافرین سخت و محکم‌اند بر آنان چیره نموده است، و پیامبر از دنیا برفت این مرّتدین چه کسانی بودند بمردند تا با رسول خداوند برخورد نمایند و به وسیله</w:t>
      </w:r>
      <w:r w:rsidRPr="00707A87">
        <w:rPr>
          <w:rStyle w:val="Char0"/>
          <w:rFonts w:hint="eastAsia"/>
          <w:rtl/>
        </w:rPr>
        <w:t>‌</w:t>
      </w:r>
      <w:r w:rsidRPr="00707A87">
        <w:rPr>
          <w:rStyle w:val="Char0"/>
          <w:rFonts w:hint="cs"/>
          <w:rtl/>
        </w:rPr>
        <w:t>ی</w:t>
      </w:r>
      <w:r w:rsidRPr="00707A87">
        <w:rPr>
          <w:rStyle w:val="Char0"/>
          <w:rFonts w:hint="eastAsia"/>
          <w:rtl/>
        </w:rPr>
        <w:t>‌</w:t>
      </w:r>
      <w:r w:rsidRPr="00707A87">
        <w:rPr>
          <w:rStyle w:val="Char0"/>
          <w:rFonts w:hint="cs"/>
          <w:rtl/>
        </w:rPr>
        <w:t xml:space="preserve"> او از حوض طرد شوند و کسانی را به ایمان برگرداند</w:t>
      </w:r>
      <w:r w:rsidR="0020699B">
        <w:rPr>
          <w:rStyle w:val="Char0"/>
          <w:rFonts w:hint="cs"/>
          <w:rtl/>
        </w:rPr>
        <w:t xml:space="preserve"> (</w:t>
      </w:r>
      <w:r w:rsidRPr="00707A87">
        <w:rPr>
          <w:rStyle w:val="Char0"/>
          <w:rFonts w:hint="cs"/>
          <w:rtl/>
        </w:rPr>
        <w:t>خداوند توبه بنده را تا لحظه‌ای که مرگ به غرغره نرسیده باشد می‌پذیرد</w:t>
      </w:r>
      <w:r w:rsidR="00DA0B28" w:rsidRPr="00707A87">
        <w:rPr>
          <w:rStyle w:val="Char0"/>
          <w:rFonts w:hint="cs"/>
          <w:rtl/>
        </w:rPr>
        <w:t>)</w:t>
      </w:r>
      <w:r w:rsidR="00CA52A7">
        <w:rPr>
          <w:rStyle w:val="Char0"/>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 هدف علمای شیعه‌ی اثناعشری از برانگیختن [و استناد به] این حدیث در برابر مردم ساده چیست؟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خواننده‌ی [گرامی] شاید متوجه شده باشی که علمای شیعه‌ی اثناعشری در پی آن هستند که بزرگان صحابه‌ی رسول الله</w:t>
      </w:r>
      <w:r w:rsidR="0020699B">
        <w:rPr>
          <w:rStyle w:val="Char0"/>
          <w:rFonts w:hint="cs"/>
          <w:rtl/>
        </w:rPr>
        <w:t xml:space="preserve"> (</w:t>
      </w:r>
      <w:r w:rsidRPr="00707A87">
        <w:rPr>
          <w:rStyle w:val="Char0"/>
          <w:rFonts w:hint="cs"/>
          <w:rtl/>
        </w:rPr>
        <w:t>ابوبکر، عمر، عثمان، عائشه، حفصه، زبیر، طلحه و دیگران) را مورد نکوهش قرار دهند و حدیث [مذکور] به نسبت آنان [شیعه] شکار با ارزشی است، زیرا امکان می‌دهد به آنان تا این صحابیان را از زمره‌ی کسانی قرار دهند که بعد از رسول الله</w:t>
      </w:r>
      <w:r w:rsidR="007D18AE" w:rsidRPr="00707A87">
        <w:rPr>
          <w:rStyle w:val="Char0"/>
          <w:rFonts w:cs="CTraditional Arabic" w:hint="cs"/>
          <w:rtl/>
        </w:rPr>
        <w:t xml:space="preserve"> ج</w:t>
      </w:r>
      <w:r w:rsidRPr="00707A87">
        <w:rPr>
          <w:rStyle w:val="Char0"/>
          <w:rFonts w:hint="cs"/>
          <w:rtl/>
        </w:rPr>
        <w:t xml:space="preserve"> ایجاد بدعت نموده‌اند پس [و به این سادگی] مستحق خواری و خسران قیامت می‌گردند.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به همین علت علمای شیعه دوازده امامی تلاش فراوانی نموده‌اند تا به جمع‌آوری مسائلی بپردازند [که به زعم خود] آن</w:t>
      </w:r>
      <w:r w:rsidR="003710A1" w:rsidRPr="00707A87">
        <w:rPr>
          <w:rStyle w:val="Char0"/>
          <w:rFonts w:hint="cs"/>
          <w:rtl/>
        </w:rPr>
        <w:t xml:space="preserve"> </w:t>
      </w:r>
      <w:r w:rsidRPr="00707A87">
        <w:rPr>
          <w:rStyle w:val="Char0"/>
          <w:rFonts w:hint="cs"/>
          <w:rtl/>
        </w:rPr>
        <w:t>را به عنوان بدعت از جانب این صحابیان می‌دانند و برای اقناعمردم [ساده و بی‌خبر از ماهیّت کتاب و سنت مسلّم / م] در مورد آنچه درباره‌ی صحابه ادّعا می‌نمایند</w:t>
      </w:r>
      <w:r w:rsidR="000900EF">
        <w:rPr>
          <w:rStyle w:val="Char0"/>
          <w:rFonts w:hint="cs"/>
          <w:rtl/>
        </w:rPr>
        <w:t xml:space="preserve"> کتاب‌های </w:t>
      </w:r>
      <w:r w:rsidRPr="00707A87">
        <w:rPr>
          <w:rStyle w:val="Char0"/>
          <w:rFonts w:hint="cs"/>
          <w:rtl/>
        </w:rPr>
        <w:t>[فراوانی] تألیف کرده‌اند، اما چنانچه فردی متعصب از گروه اباضی و یا ناصبی که کینه امام علی در دل دارند همچون این متعصبان به عنوان انتقام همان برخوردی با امام علی نماید که این متعصبان با صحابه انجام می‌دهند چه کار خواهند کرد؟ ظلم و بهتان بی‌صاحب است و کسی چنین گمان نکند که ظلم بر مردمانی واقع می‌شود و بر دیگران واقع نمی‌شود، و تیرهای که با آن صحابه مورد هدف قرار می‌دهند عاقبت به قوم دیگر و خودشان برمی‌گردد. حدیث عام است و عمار بن یاسر، مقداد بن اسود، ابوذر و سلمان فارسی از کسانی که شیعه [اثنا عشری] آنان را تجلیل می‌نمایند استثناء نمی‌نمایند بلکه امام علی را نیز شامل می‌گردد!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با این وجود] هر آنکه در درون نفرت و کینه‌ای از هر صحابی داشت باشد براساس معیار و میزان کج خود می‌</w:t>
      </w:r>
      <w:r w:rsidRPr="00707A87">
        <w:rPr>
          <w:rStyle w:val="Char0"/>
          <w:rFonts w:hint="eastAsia"/>
          <w:rtl/>
        </w:rPr>
        <w:t>‌تواند او را از زمره‌ی از دین برگشت</w:t>
      </w:r>
      <w:r w:rsidR="003710A1" w:rsidRPr="00707A87">
        <w:rPr>
          <w:rStyle w:val="Char0"/>
          <w:rFonts w:hint="cs"/>
          <w:rtl/>
        </w:rPr>
        <w:t>ه‌</w:t>
      </w:r>
      <w:r w:rsidRPr="00707A87">
        <w:rPr>
          <w:rStyle w:val="Char0"/>
          <w:rFonts w:hint="eastAsia"/>
          <w:rtl/>
        </w:rPr>
        <w:t>گان به شمار آورد!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[خواننده عزیز] با دقت و انصاف آنچه ناصبی کینه‌توز می‌گوید بخوان تا ببینی که چگونه دیدگاه شیعه با دست خویش خود را نابود می‌سازد! بااینکه قبل از هر چیز سن در بدگویی تصریحی یا ضمنی نسبت به امام علی</w:t>
      </w:r>
      <w:r w:rsidR="00D35A70" w:rsidRPr="00707A87">
        <w:rPr>
          <w:rStyle w:val="Char0"/>
          <w:rFonts w:cs="CTraditional Arabic" w:hint="cs"/>
          <w:rtl/>
        </w:rPr>
        <w:t>÷</w:t>
      </w:r>
      <w:r w:rsidRPr="00707A87">
        <w:rPr>
          <w:rStyle w:val="Char0"/>
          <w:rFonts w:hint="cs"/>
          <w:rtl/>
        </w:rPr>
        <w:t xml:space="preserve"> از خداوند تبرئه می‌جویم، امام علی امام هدایت است علاوه بر قرابت و خویشاوندی باپیامبر او وامثال وی در درون ما دارای جایگاه و ارزش سزاواری است، و از بدگوئی نسبت به او و هر صحابی دیگر راضی و خشنود نیستیم.</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لیکن خواننده گرامی می‌خواهم تا همراه من ظلم شیعه‌ی اثناعشری برای ابوبکر، عمر، عثمان و سایر صحابه را درک نمائید، و تحقیق نمائی که چگونه ممکن است این ظلم [شیعه به صحابه] به علی بن </w:t>
      </w:r>
      <w:r w:rsidR="00440AD5" w:rsidRPr="00707A87">
        <w:rPr>
          <w:rStyle w:val="Char0"/>
          <w:rFonts w:hint="cs"/>
          <w:rtl/>
        </w:rPr>
        <w:t>ابی</w:t>
      </w:r>
      <w:r w:rsidR="009B52A5" w:rsidRPr="00707A87">
        <w:rPr>
          <w:rStyle w:val="Char0"/>
          <w:rFonts w:hint="eastAsia"/>
          <w:rtl/>
        </w:rPr>
        <w:t>‌</w:t>
      </w:r>
      <w:r w:rsidR="00440AD5" w:rsidRPr="00707A87">
        <w:rPr>
          <w:rStyle w:val="Char0"/>
          <w:rFonts w:hint="cs"/>
          <w:rtl/>
        </w:rPr>
        <w:t>طالب</w:t>
      </w:r>
      <w:r w:rsidRPr="00707A87">
        <w:rPr>
          <w:rStyle w:val="Char0"/>
          <w:rFonts w:hint="cs"/>
          <w:rtl/>
        </w:rPr>
        <w:t xml:space="preserve"> برگردد، همچنانکه ناصبی علی</w:t>
      </w:r>
      <w:r w:rsidR="00D35A70" w:rsidRPr="00707A87">
        <w:rPr>
          <w:rStyle w:val="Char0"/>
          <w:rFonts w:cs="CTraditional Arabic" w:hint="cs"/>
          <w:rtl/>
        </w:rPr>
        <w:t>÷</w:t>
      </w:r>
      <w:r w:rsidRPr="00707A87">
        <w:rPr>
          <w:rStyle w:val="Char0"/>
          <w:rFonts w:hint="cs"/>
          <w:rtl/>
        </w:rPr>
        <w:t xml:space="preserve"> را مورد هدف عداوت خویش قرار می‌دهد ناصبی می‌گوید</w:t>
      </w:r>
      <w:r w:rsidR="002F69C2">
        <w:rPr>
          <w:rStyle w:val="Char0"/>
          <w:rFonts w:hint="cs"/>
          <w:rtl/>
        </w:rPr>
        <w:t>:</w:t>
      </w:r>
      <w:r w:rsidRPr="00707A87">
        <w:rPr>
          <w:rStyle w:val="Char0"/>
          <w:rFonts w:hint="cs"/>
          <w:rtl/>
        </w:rPr>
        <w:t xml:space="preserve"> من در علی نمونه‌ی بدعت‌گذاری بعد از رسول خدا را دیدم</w:t>
      </w:r>
      <w:r w:rsidR="002F69C2">
        <w:rPr>
          <w:rStyle w:val="Char0"/>
          <w:rFonts w:hint="cs"/>
          <w:rtl/>
        </w:rPr>
        <w:t>:</w:t>
      </w:r>
      <w:r w:rsidRPr="00707A87">
        <w:rPr>
          <w:rStyle w:val="Char0"/>
          <w:rFonts w:hint="cs"/>
          <w:rtl/>
        </w:rPr>
        <w:t xml:space="preserve"> به همین سبب از او متنفر شدم و از وی تبرّی نمودم.</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امامت که بزرگترین ارکان دین است و روایات شیعی فراوانی در منزلت آن وارد شده است! و روزیکه فاطمه زهرا زده شد و مصبت‌ها بر وی سرازیر شد او فاطمه را تنها گذاشت [و از وی دفاع نکرد] و در برابر قضیه فدک غصب شده اقدامی نکرد و دختر پیامبر را یاری نکرد! مردان را در کتاب خداوند تحکیم کرد، و هر کسی مانند</w:t>
      </w:r>
      <w:r w:rsidR="0020699B">
        <w:rPr>
          <w:rStyle w:val="Char0"/>
          <w:rFonts w:hint="cs"/>
          <w:rtl/>
        </w:rPr>
        <w:t xml:space="preserve"> (</w:t>
      </w:r>
      <w:r w:rsidRPr="00707A87">
        <w:rPr>
          <w:rStyle w:val="Char0"/>
          <w:rFonts w:hint="cs"/>
          <w:rtl/>
        </w:rPr>
        <w:t>علی، ابوموسی اشعری، معاویه و عمر بن عاص) در تحکیم شرکت نموده باشد کافر است. و حجت من درباره‌ی حدیث [مذکور] آشکار است که پیامبر خدا در نص حدیث فرموده است</w:t>
      </w:r>
      <w:r w:rsidR="0020699B">
        <w:rPr>
          <w:rStyle w:val="Char0"/>
          <w:rFonts w:hint="cs"/>
          <w:rtl/>
        </w:rPr>
        <w:t xml:space="preserve"> (</w:t>
      </w:r>
      <w:r w:rsidRPr="00707A87">
        <w:rPr>
          <w:rStyle w:val="Char0"/>
          <w:rFonts w:hint="cs"/>
          <w:rtl/>
        </w:rPr>
        <w:t xml:space="preserve">فأقول، یا رب منی و من امتی) که این به طور قطع دلالت دارد، بر اینکه منظور از حدیث علی ابن </w:t>
      </w:r>
      <w:r w:rsidR="00440AD5" w:rsidRPr="00707A87">
        <w:rPr>
          <w:rStyle w:val="Char0"/>
          <w:rFonts w:hint="cs"/>
          <w:rtl/>
        </w:rPr>
        <w:t>ابی</w:t>
      </w:r>
      <w:r w:rsidR="009B52A5" w:rsidRPr="00707A87">
        <w:rPr>
          <w:rStyle w:val="Char0"/>
          <w:rFonts w:hint="eastAsia"/>
          <w:rtl/>
        </w:rPr>
        <w:t>‌</w:t>
      </w:r>
      <w:r w:rsidR="00440AD5" w:rsidRPr="00707A87">
        <w:rPr>
          <w:rStyle w:val="Char0"/>
          <w:rFonts w:hint="cs"/>
          <w:rtl/>
        </w:rPr>
        <w:t>طالب</w:t>
      </w:r>
      <w:r w:rsidRPr="00707A87">
        <w:rPr>
          <w:rStyle w:val="Char0"/>
          <w:rFonts w:hint="cs"/>
          <w:rtl/>
        </w:rPr>
        <w:t xml:space="preserve"> است! زیرا شما [شیعیان] از پیامبر روایت نموده‌اید که درباره‌ی علی بن طالب فرموده است</w:t>
      </w:r>
      <w:r w:rsidR="002F69C2">
        <w:rPr>
          <w:rStyle w:val="Char0"/>
          <w:rFonts w:hint="cs"/>
          <w:rtl/>
        </w:rPr>
        <w:t>:</w:t>
      </w:r>
      <w:r w:rsidRPr="00707A87">
        <w:rPr>
          <w:rStyle w:val="Char0"/>
          <w:rFonts w:hint="cs"/>
          <w:rtl/>
        </w:rPr>
        <w:t xml:space="preserve"> </w:t>
      </w:r>
      <w:r w:rsidR="00CA52A7">
        <w:rPr>
          <w:rStyle w:val="Char0"/>
          <w:rFonts w:hint="cs"/>
          <w:rtl/>
        </w:rPr>
        <w:t>(</w:t>
      </w:r>
      <w:r w:rsidRPr="00707A87">
        <w:rPr>
          <w:rStyle w:val="Char2"/>
          <w:rFonts w:hint="cs"/>
          <w:rtl/>
        </w:rPr>
        <w:t>علی منی</w:t>
      </w:r>
      <w:r w:rsidR="002F69C2">
        <w:rPr>
          <w:rStyle w:val="Char2"/>
          <w:rFonts w:hint="cs"/>
          <w:rtl/>
        </w:rPr>
        <w:t xml:space="preserve"> و</w:t>
      </w:r>
      <w:r w:rsidRPr="00707A87">
        <w:rPr>
          <w:rStyle w:val="Char2"/>
          <w:rFonts w:hint="cs"/>
          <w:rtl/>
        </w:rPr>
        <w:t>انا منی علی)</w:t>
      </w:r>
      <w:r w:rsidRPr="00707A87">
        <w:rPr>
          <w:rStyle w:val="Char0"/>
          <w:rFonts w:hint="cs"/>
          <w:rtl/>
        </w:rPr>
        <w:t xml:space="preserve"> و این خود قرینه و دلیل است که روایت مربوط به علی است و دلیل دیگر که من به آن استدلال می‌نمایم که منظور از حدیث مذکور علی است اینکه پیامبر در مورد برگشتگان بعد از خود می‌فرماید</w:t>
      </w:r>
      <w:r w:rsidR="002F69C2">
        <w:rPr>
          <w:rStyle w:val="Char0"/>
          <w:rFonts w:hint="cs"/>
          <w:rtl/>
        </w:rPr>
        <w:t>:</w:t>
      </w:r>
      <w:r w:rsidRPr="00707A87">
        <w:rPr>
          <w:rStyle w:val="Char0"/>
          <w:rFonts w:hint="cs"/>
          <w:rtl/>
        </w:rPr>
        <w:t xml:space="preserve"> امیرانی بعد از من می‌آیند، هر کس آنان</w:t>
      </w:r>
      <w:r w:rsidR="009B52A5" w:rsidRPr="00707A87">
        <w:rPr>
          <w:rStyle w:val="Char0"/>
          <w:rFonts w:hint="cs"/>
          <w:rtl/>
        </w:rPr>
        <w:t xml:space="preserve"> </w:t>
      </w:r>
      <w:r w:rsidRPr="00707A87">
        <w:rPr>
          <w:rStyle w:val="Char0"/>
          <w:rFonts w:hint="cs"/>
          <w:rtl/>
        </w:rPr>
        <w:t>را تأیید نماید و بر ظلمشان یاری‌شان نماید از من نیست و من از او نیستم، و با من وارد حوض نمی‌گردد</w:t>
      </w:r>
      <w:r w:rsidR="00DA0B28" w:rsidRPr="00707A87">
        <w:rPr>
          <w:rStyle w:val="Char0"/>
          <w:rFonts w:hint="cs"/>
          <w:rtl/>
        </w:rPr>
        <w:t>.)</w:t>
      </w:r>
      <w:r w:rsidRPr="00707A87">
        <w:rPr>
          <w:rStyle w:val="Char0"/>
          <w:vertAlign w:val="superscript"/>
          <w:rtl/>
        </w:rPr>
        <w:footnoteReference w:id="707"/>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و حال علی ابن </w:t>
      </w:r>
      <w:r w:rsidR="00440AD5" w:rsidRPr="00707A87">
        <w:rPr>
          <w:rStyle w:val="Char0"/>
          <w:rFonts w:hint="cs"/>
          <w:rtl/>
        </w:rPr>
        <w:t>ابیطالب</w:t>
      </w:r>
      <w:r w:rsidRPr="00707A87">
        <w:rPr>
          <w:rStyle w:val="Char0"/>
          <w:rFonts w:hint="cs"/>
          <w:rtl/>
        </w:rPr>
        <w:t xml:space="preserve"> </w:t>
      </w:r>
      <w:r w:rsidRPr="00707A87">
        <w:rPr>
          <w:rFonts w:ascii="Times New Roman" w:hAnsi="Times New Roman" w:cs="Times New Roman" w:hint="cs"/>
          <w:sz w:val="28"/>
          <w:szCs w:val="28"/>
          <w:rtl/>
          <w:lang w:bidi="fa-IR"/>
        </w:rPr>
        <w:t>–</w:t>
      </w:r>
      <w:r w:rsidRPr="00707A87">
        <w:rPr>
          <w:rStyle w:val="Char0"/>
          <w:rFonts w:hint="cs"/>
          <w:rtl/>
        </w:rPr>
        <w:t xml:space="preserve"> [براساس این روایت شیعه] ظالمانی از قبیل ابوبکر، عمر و عثمان را یاری نموده است، و او همچنانکه</w:t>
      </w:r>
      <w:r w:rsidR="000900EF">
        <w:rPr>
          <w:rStyle w:val="Char0"/>
          <w:rFonts w:hint="cs"/>
          <w:rtl/>
        </w:rPr>
        <w:t xml:space="preserve"> کتاب‌های </w:t>
      </w:r>
      <w:r w:rsidRPr="00707A87">
        <w:rPr>
          <w:rStyle w:val="Char0"/>
          <w:rFonts w:hint="cs"/>
          <w:rtl/>
        </w:rPr>
        <w:t>شیعه از اول تا آخر به آن شهادت می‌دهد مشاور و وزیرشان بوده است، و پیامبر</w:t>
      </w:r>
      <w:r w:rsidR="007D18AE" w:rsidRPr="00707A87">
        <w:rPr>
          <w:rStyle w:val="Char0"/>
          <w:rFonts w:cs="CTraditional Arabic" w:hint="cs"/>
          <w:rtl/>
        </w:rPr>
        <w:t xml:space="preserve"> ج</w:t>
      </w:r>
      <w:r w:rsidRPr="00707A87">
        <w:rPr>
          <w:rStyle w:val="Char0"/>
          <w:rFonts w:hint="cs"/>
          <w:rtl/>
        </w:rPr>
        <w:t xml:space="preserve"> در حدیث [مذکور] با گفتن</w:t>
      </w:r>
      <w:r w:rsidR="0020699B">
        <w:rPr>
          <w:rStyle w:val="Char0"/>
          <w:rFonts w:hint="cs"/>
          <w:rtl/>
        </w:rPr>
        <w:t xml:space="preserve"> (</w:t>
      </w:r>
      <w:r w:rsidRPr="00707A87">
        <w:rPr>
          <w:rStyle w:val="Char3"/>
          <w:rFonts w:hint="cs"/>
          <w:rtl/>
        </w:rPr>
        <w:t>فلیس منی</w:t>
      </w:r>
      <w:r w:rsidR="002F69C2">
        <w:rPr>
          <w:rStyle w:val="Char3"/>
          <w:rFonts w:hint="cs"/>
          <w:rtl/>
        </w:rPr>
        <w:t xml:space="preserve"> و</w:t>
      </w:r>
      <w:r w:rsidRPr="00707A87">
        <w:rPr>
          <w:rStyle w:val="Char3"/>
          <w:rFonts w:hint="cs"/>
          <w:rtl/>
        </w:rPr>
        <w:t>لستُ منه)</w:t>
      </w:r>
      <w:r w:rsidRPr="00707A87">
        <w:rPr>
          <w:rStyle w:val="Char0"/>
          <w:rFonts w:hint="cs"/>
          <w:rtl/>
        </w:rPr>
        <w:t xml:space="preserve"> او را به پائین‌آوردن منزلت و جایگاه وعده داده است، زیرا رسول خدا نمی‌دانسته که بعد از او دچار تسلیم ظالمان و حب دنیا و بخشش</w:t>
      </w:r>
      <w:r w:rsidR="009B52A5" w:rsidRPr="00707A87">
        <w:rPr>
          <w:rStyle w:val="Char0"/>
          <w:rFonts w:hint="eastAsia"/>
          <w:rtl/>
        </w:rPr>
        <w:t>‌</w:t>
      </w:r>
      <w:r w:rsidRPr="00707A87">
        <w:rPr>
          <w:rStyle w:val="Char0"/>
          <w:rFonts w:hint="cs"/>
          <w:rtl/>
        </w:rPr>
        <w:t>ها و امتیازات می‌گردد.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روایت چون [در قیامت] نزدم آئید، می‌گوئید</w:t>
      </w:r>
      <w:r w:rsidR="002F69C2">
        <w:rPr>
          <w:rStyle w:val="Char0"/>
          <w:rFonts w:hint="cs"/>
          <w:rtl/>
        </w:rPr>
        <w:t>:</w:t>
      </w:r>
      <w:r w:rsidRPr="00707A87">
        <w:rPr>
          <w:rStyle w:val="Char0"/>
          <w:rFonts w:hint="cs"/>
          <w:rtl/>
        </w:rPr>
        <w:t xml:space="preserve"> من فلان پسر فلانی می‌باشم، می‌گویم نسب [شما] را شناخته‌ام ولیکن شما بعد از من کج‌رفتاری و مسیر قهقرایی و برگشت از دین را پیمودید، کاملاً دلالت می‌نماید که منظور از روایت علی بن </w:t>
      </w:r>
      <w:r w:rsidR="00440AD5" w:rsidRPr="00707A87">
        <w:rPr>
          <w:rStyle w:val="Char0"/>
          <w:rFonts w:hint="cs"/>
          <w:rtl/>
        </w:rPr>
        <w:t>ابی</w:t>
      </w:r>
      <w:r w:rsidR="009B52A5" w:rsidRPr="00707A87">
        <w:rPr>
          <w:rStyle w:val="Char0"/>
          <w:rFonts w:hint="eastAsia"/>
          <w:rtl/>
        </w:rPr>
        <w:t>‌</w:t>
      </w:r>
      <w:r w:rsidR="00440AD5" w:rsidRPr="00707A87">
        <w:rPr>
          <w:rStyle w:val="Char0"/>
          <w:rFonts w:hint="cs"/>
          <w:rtl/>
        </w:rPr>
        <w:t>طالب</w:t>
      </w:r>
      <w:r w:rsidRPr="00707A87">
        <w:rPr>
          <w:rStyle w:val="Char0"/>
          <w:rFonts w:hint="cs"/>
          <w:rtl/>
        </w:rPr>
        <w:t xml:space="preserve"> است و غیر او نیست!!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پس آن کسی که نزد پیامبر آمده است، به او نگفته است</w:t>
      </w:r>
      <w:r w:rsidR="0020699B">
        <w:rPr>
          <w:rStyle w:val="Char0"/>
          <w:rFonts w:hint="cs"/>
          <w:rtl/>
        </w:rPr>
        <w:t xml:space="preserve"> (</w:t>
      </w:r>
      <w:r w:rsidRPr="00707A87">
        <w:rPr>
          <w:rStyle w:val="Char0"/>
          <w:rFonts w:hint="cs"/>
          <w:rtl/>
        </w:rPr>
        <w:t>من فلان پسر فلان می‌باشم زیرا پیامبر او را شناخته است، و در حدیث صراحتاً به شناخت وی اشاره کرده است ولیکن آن مرد خواسته است با اشاره به نسبت خود و خویشاوندی با پیامبر تا اینکه رسول خدا</w:t>
      </w:r>
      <w:r w:rsidR="0020699B">
        <w:rPr>
          <w:rStyle w:val="Char0"/>
          <w:rFonts w:hint="cs"/>
          <w:rtl/>
        </w:rPr>
        <w:t xml:space="preserve"> (</w:t>
      </w:r>
      <w:r w:rsidRPr="00707A87">
        <w:rPr>
          <w:rStyle w:val="Char0"/>
          <w:rFonts w:hint="cs"/>
          <w:rtl/>
        </w:rPr>
        <w:t>به گمان او) برایش شفاعت نماید و پیامبر هم او را با</w:t>
      </w:r>
      <w:r w:rsidR="0020699B">
        <w:rPr>
          <w:rStyle w:val="Char0"/>
          <w:rFonts w:hint="cs"/>
          <w:rtl/>
        </w:rPr>
        <w:t xml:space="preserve"> (</w:t>
      </w:r>
      <w:r w:rsidRPr="00707A87">
        <w:rPr>
          <w:rStyle w:val="Char3"/>
          <w:rFonts w:hint="cs"/>
          <w:rtl/>
        </w:rPr>
        <w:t>أما النسب فقد عرفته)</w:t>
      </w:r>
      <w:r w:rsidRPr="00707A87">
        <w:rPr>
          <w:rStyle w:val="Char0"/>
          <w:rFonts w:hint="cs"/>
          <w:rtl/>
        </w:rPr>
        <w:t xml:space="preserve"> یعنی نسب و خویشاوندی جای خود را دارد که با بدعتی که بعد از من به وجود آورید ربطی ندارد و چون من دخترم را به جایی گذاشتم مورد ضرب و کشتن قرار گرفت</w:t>
      </w:r>
      <w:r w:rsidRPr="00707A87">
        <w:rPr>
          <w:rStyle w:val="Char0"/>
          <w:vertAlign w:val="superscript"/>
          <w:rtl/>
        </w:rPr>
        <w:footnoteReference w:id="708"/>
      </w:r>
      <w:r w:rsidRPr="00707A87">
        <w:rPr>
          <w:rStyle w:val="Char0"/>
          <w:rFonts w:hint="cs"/>
          <w:rtl/>
        </w:rPr>
        <w:t xml:space="preserve"> [و بر اثر این ضربات سقط جنین نمود] و شما [ای علی گرچه شیر خدا بودید از ترس / م] برای او کاری انجام ندادید، و با این وجود هم به یاری [قاتلین / م] پرداختید.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ناصبی می‌گوید</w:t>
      </w:r>
      <w:r w:rsidR="002F69C2">
        <w:rPr>
          <w:rStyle w:val="Char0"/>
          <w:rFonts w:hint="cs"/>
          <w:rtl/>
        </w:rPr>
        <w:t>:</w:t>
      </w:r>
      <w:r w:rsidRPr="00707A87">
        <w:rPr>
          <w:rStyle w:val="Char0"/>
          <w:rFonts w:hint="cs"/>
          <w:rtl/>
        </w:rPr>
        <w:t xml:space="preserve"> صدر حدیث که می‌گوید</w:t>
      </w:r>
      <w:r w:rsidR="002F69C2">
        <w:rPr>
          <w:rStyle w:val="Char0"/>
          <w:rFonts w:hint="cs"/>
          <w:rtl/>
        </w:rPr>
        <w:t>:</w:t>
      </w:r>
      <w:r w:rsidRPr="00707A87">
        <w:rPr>
          <w:rStyle w:val="Char0"/>
          <w:rFonts w:hint="cs"/>
          <w:rtl/>
        </w:rPr>
        <w:t xml:space="preserve"> گمان می‌برید که خویشاوندیم به قومم سودی نمی‌رساند، سوگند به خدا رحم و قرابت من در دنیا و آخرت برقرار است، و چون روز قیامت فرارسد گروهی به من عرضه شوند و در زمره‌ی اصحاب شِمال</w:t>
      </w:r>
      <w:r w:rsidRPr="00707A87">
        <w:rPr>
          <w:rStyle w:val="Char0"/>
          <w:rFonts w:hint="eastAsia"/>
          <w:rtl/>
        </w:rPr>
        <w:t>‌اند و می‌گویند ما</w:t>
      </w:r>
      <w:r w:rsidRPr="00707A87">
        <w:rPr>
          <w:rStyle w:val="Char0"/>
          <w:rFonts w:hint="cs"/>
          <w:rtl/>
        </w:rPr>
        <w:t xml:space="preserve"> فلان پسر فلان می‌باشیم می‌گویم اما نسبتان را می‌شناسم ولی شما بعد از من بدعت‌گذاری کردید و مرتد گردیدید.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در روایت [شیخ] مفید و طوسی [در امالی هر دو] از ابوسعید خدری نقل نموده‌اند که از پیامبر خدا</w:t>
      </w:r>
      <w:r w:rsidR="007D18AE" w:rsidRPr="00707A87">
        <w:rPr>
          <w:rStyle w:val="Char0"/>
          <w:rFonts w:cs="CTraditional Arabic" w:hint="cs"/>
          <w:rtl/>
        </w:rPr>
        <w:t xml:space="preserve"> ج</w:t>
      </w:r>
      <w:r w:rsidRPr="00707A87">
        <w:rPr>
          <w:rStyle w:val="Char0"/>
          <w:rFonts w:hint="cs"/>
          <w:rtl/>
        </w:rPr>
        <w:t xml:space="preserve"> بر منبر شنیدم می‌گفت</w:t>
      </w:r>
      <w:r w:rsidR="002F69C2">
        <w:rPr>
          <w:rStyle w:val="Char0"/>
          <w:rFonts w:hint="cs"/>
          <w:rtl/>
        </w:rPr>
        <w:t>:</w:t>
      </w:r>
      <w:r w:rsidRPr="00707A87">
        <w:rPr>
          <w:rStyle w:val="Char0"/>
          <w:rFonts w:hint="cs"/>
          <w:rtl/>
        </w:rPr>
        <w:t xml:space="preserve"> چه حال [نامطلوبی] دارند آنانکه می‌گویند</w:t>
      </w:r>
      <w:r w:rsidR="002F69C2">
        <w:rPr>
          <w:rStyle w:val="Char0"/>
          <w:rFonts w:hint="cs"/>
          <w:rtl/>
        </w:rPr>
        <w:t>:</w:t>
      </w:r>
      <w:r w:rsidRPr="00707A87">
        <w:rPr>
          <w:rStyle w:val="Char0"/>
          <w:rFonts w:hint="cs"/>
          <w:rtl/>
        </w:rPr>
        <w:t xml:space="preserve"> که خویشاوندی پیامبر</w:t>
      </w:r>
      <w:r w:rsidR="007D18AE" w:rsidRPr="00707A87">
        <w:rPr>
          <w:rStyle w:val="Char0"/>
          <w:rFonts w:cs="CTraditional Arabic" w:hint="cs"/>
          <w:rtl/>
        </w:rPr>
        <w:t xml:space="preserve"> ج</w:t>
      </w:r>
      <w:r w:rsidRPr="00707A87">
        <w:rPr>
          <w:rStyle w:val="Char0"/>
          <w:rFonts w:hint="cs"/>
          <w:rtl/>
        </w:rPr>
        <w:t xml:space="preserve"> در روز قیامت سودی ندارد، آری، سوگند به خدا خویشاوندی من در دنیا و آخرت ادامه دارد، و من ای مردم پیش از شما بر حوض کوثر وارد می‌شوم، و چون شما بیائید، می‌گوئی، ای رسول خدا من فلانی پسر فلانی می‌باشم </w:t>
      </w:r>
      <w:r w:rsidRPr="00707A87">
        <w:rPr>
          <w:rFonts w:ascii="Times New Roman" w:hAnsi="Times New Roman" w:cs="Times New Roman" w:hint="cs"/>
          <w:sz w:val="28"/>
          <w:szCs w:val="28"/>
          <w:rtl/>
          <w:lang w:bidi="fa-IR"/>
        </w:rPr>
        <w:t>–</w:t>
      </w:r>
      <w:r w:rsidRPr="00707A87">
        <w:rPr>
          <w:rStyle w:val="Char0"/>
          <w:rFonts w:hint="cs"/>
          <w:rtl/>
        </w:rPr>
        <w:t xml:space="preserve"> و من بگویم، نسب شما را می‌شناسم، ولیکن شما بعد از من کج‌رفتاری نمودید واز دین برگشته‌اید.</w:t>
      </w:r>
      <w:r w:rsidRPr="00707A87">
        <w:rPr>
          <w:rStyle w:val="Char0"/>
          <w:vertAlign w:val="superscript"/>
          <w:rtl/>
        </w:rPr>
        <w:footnoteReference w:id="709"/>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مردم چنین تصور می‌نماید که قرابت و خویشاوندی با رسول خدا بدعت و تبدیل دین مصطفی را برای او شفاعت می‌نمایند، و پیامبر در این روایت شیعی تثبیت نموده است، که قرابت و خویشاوندی مفید است ولیکن نسبت به کسی که بدعت‌گذاری نموده و مرتد شده است فایده</w:t>
      </w:r>
      <w:r w:rsidRPr="00707A87">
        <w:rPr>
          <w:rStyle w:val="Char0"/>
          <w:rFonts w:hint="eastAsia"/>
          <w:rtl/>
        </w:rPr>
        <w:t>‌</w:t>
      </w:r>
      <w:r w:rsidRPr="00707A87">
        <w:rPr>
          <w:rStyle w:val="Char0"/>
          <w:rFonts w:hint="cs"/>
          <w:rtl/>
        </w:rPr>
        <w:t>ای نمی</w:t>
      </w:r>
      <w:r w:rsidRPr="00707A87">
        <w:rPr>
          <w:rStyle w:val="Char0"/>
          <w:rFonts w:hint="eastAsia"/>
          <w:rtl/>
        </w:rPr>
        <w:t>‌رساند.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آنچه تأکید می‌نماید که منظور از روایت علی بن </w:t>
      </w:r>
      <w:r w:rsidR="00440AD5" w:rsidRPr="00707A87">
        <w:rPr>
          <w:rStyle w:val="Char0"/>
          <w:rFonts w:hint="cs"/>
          <w:rtl/>
        </w:rPr>
        <w:t>ابیطالب</w:t>
      </w:r>
      <w:r w:rsidRPr="00707A87">
        <w:rPr>
          <w:rStyle w:val="Char0"/>
          <w:rFonts w:hint="cs"/>
          <w:rtl/>
        </w:rPr>
        <w:t xml:space="preserve"> است، اینکه در کتب شیعه‌ی اثناعشری احادیث فراوانی وارد شده است که مردم در روز قیامت با نام مادرانشان فراخوانده می‌شوند، لیکن مردی که پیامبر از وی خبر داده است او کسی است از خویشان پیامبر</w:t>
      </w:r>
      <w:r w:rsidR="007D18AE" w:rsidRPr="00707A87">
        <w:rPr>
          <w:rStyle w:val="Char0"/>
          <w:rFonts w:cs="CTraditional Arabic" w:hint="cs"/>
          <w:rtl/>
        </w:rPr>
        <w:t xml:space="preserve"> ج</w:t>
      </w:r>
      <w:r w:rsidRPr="00707A87">
        <w:rPr>
          <w:rStyle w:val="Char0"/>
          <w:rFonts w:hint="cs"/>
          <w:rtl/>
        </w:rPr>
        <w:t xml:space="preserve"> و رسول گرامی با تمام صراحت خبر داده است که این مرد می‌گوید</w:t>
      </w:r>
      <w:r w:rsidR="002F69C2">
        <w:rPr>
          <w:rStyle w:val="Char0"/>
          <w:rFonts w:hint="cs"/>
          <w:rtl/>
        </w:rPr>
        <w:t>:</w:t>
      </w:r>
      <w:r w:rsidRPr="00707A87">
        <w:rPr>
          <w:rStyle w:val="Char0"/>
          <w:rFonts w:hint="cs"/>
          <w:rtl/>
        </w:rPr>
        <w:t xml:space="preserve"> من «فلان بن فلان» ام و نگفته است «فلان بن فلانه‌ام و ناصبی سخن خود را چنین ادامه می‌دهد</w:t>
      </w:r>
      <w:r w:rsidR="002F69C2">
        <w:rPr>
          <w:rStyle w:val="Char0"/>
          <w:rFonts w:hint="cs"/>
          <w:rtl/>
        </w:rPr>
        <w:t>:</w:t>
      </w:r>
      <w:r w:rsidRPr="00707A87">
        <w:rPr>
          <w:rStyle w:val="Char0"/>
          <w:rFonts w:hint="cs"/>
          <w:rtl/>
        </w:rPr>
        <w:t xml:space="preserve"> اگر بخواهی از علی</w:t>
      </w:r>
      <w:r w:rsidR="00D35A70" w:rsidRPr="00707A87">
        <w:rPr>
          <w:rStyle w:val="Char0"/>
          <w:rFonts w:cs="CTraditional Arabic" w:hint="cs"/>
          <w:rtl/>
        </w:rPr>
        <w:t>÷</w:t>
      </w:r>
      <w:r w:rsidRPr="00707A87">
        <w:rPr>
          <w:rStyle w:val="Char0"/>
          <w:rFonts w:hint="cs"/>
          <w:rtl/>
        </w:rPr>
        <w:t xml:space="preserve"> دفاع نمائید و به حدیث عمار، سلمان یا مقداد استشهاد نمائید در همان ابتدا به شما می‌گویم که</w:t>
      </w:r>
      <w:r w:rsidR="006318F3" w:rsidRPr="00707A87">
        <w:rPr>
          <w:rStyle w:val="Char0"/>
          <w:rFonts w:hint="cs"/>
          <w:rtl/>
        </w:rPr>
        <w:t xml:space="preserve"> این‌ها </w:t>
      </w:r>
      <w:r w:rsidRPr="00707A87">
        <w:rPr>
          <w:rStyle w:val="Char0"/>
          <w:rFonts w:hint="cs"/>
          <w:rtl/>
        </w:rPr>
        <w:t>از جمله کسانی‌اند که همراه علی از دین برگشتند و حدیث [مذکور] هم آنان را شامل می‌شود، پس رضایت و دفاع و قبول امامت علی از جانب آنان کافی است برای اثبات ارتداد آنان، و اگر بگوئید</w:t>
      </w:r>
      <w:r w:rsidR="002F69C2">
        <w:rPr>
          <w:rStyle w:val="Char0"/>
          <w:rFonts w:hint="cs"/>
          <w:rtl/>
        </w:rPr>
        <w:t>:</w:t>
      </w:r>
      <w:r w:rsidRPr="00707A87">
        <w:rPr>
          <w:rStyle w:val="Char0"/>
          <w:rFonts w:hint="cs"/>
          <w:rtl/>
        </w:rPr>
        <w:t xml:space="preserve"> پس احادیث وارده در فضیلت علی، عمار، فلان و فلان را چه کار می‌کنید! در جواب خواهم گفت</w:t>
      </w:r>
      <w:r w:rsidR="002F69C2">
        <w:rPr>
          <w:rStyle w:val="Char0"/>
          <w:rFonts w:hint="cs"/>
          <w:rtl/>
        </w:rPr>
        <w:t>:</w:t>
      </w:r>
      <w:r w:rsidRPr="00707A87">
        <w:rPr>
          <w:rStyle w:val="Char0"/>
          <w:rFonts w:hint="cs"/>
          <w:rtl/>
        </w:rPr>
        <w:t xml:space="preserve"> فضائل ابوبکر، عمر، فلان و فلان، نزد شما مورد قبول قرار نگرفتند بلکه گفتید آنان مرتد شده‌اند و در آن فضایل شک نمودید و در مورد علی بن طالب نیز چنین است، و تفاوتی ندارد! این خلاصه سخن ناصبی درباره امام علی بن طالب و نزدیکان اوست. اما من درونهای زنده و بیدار را مورد خطاب قرار داده و می‌گویم</w:t>
      </w:r>
      <w:r w:rsidR="002F69C2">
        <w:rPr>
          <w:rStyle w:val="Char0"/>
          <w:rFonts w:hint="cs"/>
          <w:rtl/>
        </w:rPr>
        <w:t>:</w:t>
      </w:r>
      <w:r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دیدگاه شیعی این چنین خود را به نابودی می‌کشاند، [به علت استدلال</w:t>
      </w:r>
      <w:r w:rsidR="009B52A5" w:rsidRPr="00707A87">
        <w:rPr>
          <w:rStyle w:val="Char0"/>
          <w:rFonts w:hint="eastAsia"/>
          <w:rtl/>
        </w:rPr>
        <w:t>‌</w:t>
      </w:r>
      <w:r w:rsidRPr="00707A87">
        <w:rPr>
          <w:rStyle w:val="Char0"/>
          <w:rFonts w:hint="cs"/>
          <w:rtl/>
        </w:rPr>
        <w:t>های نامنطقی در اثبات ارتداد اصحاب رسول الله</w:t>
      </w:r>
      <w:r w:rsidR="007D18AE" w:rsidRPr="00707A87">
        <w:rPr>
          <w:rStyle w:val="Char0"/>
          <w:rFonts w:cs="CTraditional Arabic" w:hint="cs"/>
          <w:rtl/>
        </w:rPr>
        <w:t xml:space="preserve"> ج</w:t>
      </w:r>
      <w:r w:rsidRPr="00707A87">
        <w:rPr>
          <w:rStyle w:val="Char0"/>
          <w:rFonts w:hint="cs"/>
          <w:rtl/>
        </w:rPr>
        <w:t xml:space="preserve"> خود در تنگنا قرار گرفته‌اند / م] و توانای پاسخگوئی به این ناصبی کینه توز [و مریض‌القلب که او نیز مانند شیعیان نسبت به صحابه‌ی پیامبر از جمله علی</w:t>
      </w:r>
      <w:r w:rsidR="00D35A70" w:rsidRPr="00707A87">
        <w:rPr>
          <w:rStyle w:val="Char0"/>
          <w:rFonts w:cs="CTraditional Arabic" w:hint="cs"/>
          <w:rtl/>
        </w:rPr>
        <w:t>÷</w:t>
      </w:r>
      <w:r w:rsidRPr="00707A87">
        <w:rPr>
          <w:rStyle w:val="Char0"/>
          <w:rFonts w:hint="cs"/>
          <w:rtl/>
        </w:rPr>
        <w:t xml:space="preserve"> از آن طرف دیگر بام افتاده است / م] ندارند، اما أهل سنت که به فضائل و حق صحابه‌ی رسول الله</w:t>
      </w:r>
      <w:r w:rsidR="007D18AE" w:rsidRPr="00707A87">
        <w:rPr>
          <w:rStyle w:val="Char0"/>
          <w:rFonts w:cs="CTraditional Arabic" w:hint="cs"/>
          <w:rtl/>
        </w:rPr>
        <w:t xml:space="preserve"> ج</w:t>
      </w:r>
      <w:r w:rsidRPr="00707A87">
        <w:rPr>
          <w:rStyle w:val="Char0"/>
          <w:rFonts w:hint="cs"/>
          <w:rtl/>
        </w:rPr>
        <w:t xml:space="preserve"> واقفند و ابعاد حوادث فتنه و عوامل آن</w:t>
      </w:r>
      <w:r w:rsidR="009B52A5" w:rsidRPr="00707A87">
        <w:rPr>
          <w:rStyle w:val="Char0"/>
          <w:rFonts w:hint="cs"/>
          <w:rtl/>
        </w:rPr>
        <w:t xml:space="preserve"> </w:t>
      </w:r>
      <w:r w:rsidRPr="00707A87">
        <w:rPr>
          <w:rStyle w:val="Char0"/>
          <w:rFonts w:hint="cs"/>
          <w:rtl/>
        </w:rPr>
        <w:t>را درک نموده‌اند به ناصبی و شیعی می‌گویند</w:t>
      </w:r>
      <w:r w:rsidR="002F69C2">
        <w:rPr>
          <w:rStyle w:val="Char0"/>
          <w:rFonts w:hint="cs"/>
          <w:rtl/>
        </w:rPr>
        <w:t>:</w:t>
      </w:r>
      <w:r w:rsidRPr="00707A87">
        <w:rPr>
          <w:rStyle w:val="Char0"/>
          <w:rFonts w:hint="cs"/>
          <w:rtl/>
        </w:rPr>
        <w:t xml:space="preserve"> هر دوی شما برای خود می‌بافید، و آنانی که بعد از رسول اکرم ایجاد بدعت نمود، و حادثه‌آفرین</w:t>
      </w:r>
      <w:r w:rsidR="00C80358">
        <w:rPr>
          <w:rStyle w:val="Char0"/>
          <w:rFonts w:hint="cs"/>
          <w:rtl/>
        </w:rPr>
        <w:t xml:space="preserve"> می‌کرد</w:t>
      </w:r>
      <w:r w:rsidRPr="00707A87">
        <w:rPr>
          <w:rStyle w:val="Char0"/>
          <w:rFonts w:hint="cs"/>
          <w:rtl/>
        </w:rPr>
        <w:t>ند گروهی بودند که از اسلام مرتد شدند و ابوبکر و علی وصحابه با مبارزه با</w:t>
      </w:r>
      <w:r w:rsidR="006318F3" w:rsidRPr="00707A87">
        <w:rPr>
          <w:rStyle w:val="Char0"/>
          <w:rFonts w:hint="cs"/>
          <w:rtl/>
        </w:rPr>
        <w:t xml:space="preserve"> آن‌ها </w:t>
      </w:r>
      <w:r w:rsidRPr="00707A87">
        <w:rPr>
          <w:rStyle w:val="Char0"/>
          <w:rFonts w:hint="cs"/>
          <w:rtl/>
        </w:rPr>
        <w:t>پرداختند و کسانی که در آن جریان بر مسیر کفر بودند به مرگ نایل شدند تا در روز قیامت از حوض رانده شوند و پیامبر بفرماید</w:t>
      </w:r>
      <w:r w:rsidR="002F69C2">
        <w:rPr>
          <w:rStyle w:val="Char0"/>
          <w:rFonts w:hint="cs"/>
          <w:rtl/>
        </w:rPr>
        <w:t>:</w:t>
      </w:r>
      <w:r w:rsidRPr="00707A87">
        <w:rPr>
          <w:rStyle w:val="Char0"/>
          <w:rFonts w:hint="cs"/>
          <w:rtl/>
        </w:rPr>
        <w:t xml:space="preserve"> اصحاب من، أصحاب من) و فرشتگان هم در جواب وی بگویند</w:t>
      </w:r>
      <w:r w:rsidR="002F69C2">
        <w:rPr>
          <w:rStyle w:val="Char0"/>
          <w:rFonts w:hint="cs"/>
          <w:rtl/>
        </w:rPr>
        <w:t>:</w:t>
      </w:r>
      <w:r w:rsidR="0020699B">
        <w:rPr>
          <w:rStyle w:val="Char0"/>
          <w:rFonts w:hint="cs"/>
          <w:rtl/>
        </w:rPr>
        <w:t xml:space="preserve"> (</w:t>
      </w:r>
      <w:r w:rsidRPr="00707A87">
        <w:rPr>
          <w:rStyle w:val="Char0"/>
          <w:rFonts w:hint="cs"/>
          <w:rtl/>
        </w:rPr>
        <w:t>شما نمی‌دانید که بعد از شما چه حوادثی [از قبیل ارتداد و عدم پیروی از شوری و امام مسلمین و جنگ با صحابه / م] به وجود آوردند.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[رعایت] انصاف چه قدر زیبا [اما متأسفانه] اندک است، و چه زیباست که انسان مفاهیم بزرگی که این حدیث بیان می‌نماید درک ‌نماید، ولیکن با تعصب و متعصبین چه می‌توان کرد.</w:t>
      </w:r>
    </w:p>
    <w:p w:rsidR="00253BB0" w:rsidRPr="00707A87" w:rsidRDefault="00253BB0" w:rsidP="00707A87">
      <w:pPr>
        <w:pStyle w:val="aa"/>
        <w:rPr>
          <w:rtl/>
        </w:rPr>
      </w:pPr>
      <w:bookmarkStart w:id="129" w:name="_Toc437418492"/>
      <w:r w:rsidRPr="00707A87">
        <w:rPr>
          <w:rFonts w:hint="cs"/>
          <w:rtl/>
        </w:rPr>
        <w:t>برخورد با صحابه از طریق اشتباهاتشان</w:t>
      </w:r>
      <w:bookmarkEnd w:id="129"/>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انسان صالح گاهی دچار اشتباه و لغزش می‌شود ولیکن فوراً به خود آمده و موضع تازه‌ای می‌گیرد، وخداوند علیرغم لغزش وی او را به عنوان اهل صلاح شناخته و نزد خداوند دارای مقامی است، و اشتباه و خطای انسانی به شرف و جایگاه او لطمه‌ای وارد نمی‌سازد.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آیا ممکن است که به این جماعت تزکیه‌شده با این دیدگاه نگریسته شود که منافق و در پی مصلحت شخصی خود بوده‌اند و کوچک و بزرگ آنان جز اندکی که از انگشت دستان تجاوز نمی‌کند همگی مرتد و کافرند؟! تمام این [احکام ظالمانه] به علت امامتی است که نص صریحی درباره‌ی آن وجود ندارد.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پاداش این جماعت مؤمن مجاهد در برابراین جهاد بزرگ و اسلامی که گسترش داده و</w:t>
      </w:r>
      <w:r w:rsidR="009B3DE6">
        <w:rPr>
          <w:rStyle w:val="Char0"/>
          <w:rFonts w:hint="cs"/>
          <w:rtl/>
        </w:rPr>
        <w:t xml:space="preserve"> آن را </w:t>
      </w:r>
      <w:r w:rsidRPr="00707A87">
        <w:rPr>
          <w:rStyle w:val="Char0"/>
          <w:rFonts w:hint="cs"/>
          <w:rtl/>
        </w:rPr>
        <w:t xml:space="preserve">به ما و امت‌ها رسانده‌اند اینکه نزاهت و عقیده آنان و همه چیزشان مورد نکوهش قرار گیرد </w:t>
      </w:r>
      <w:r w:rsidRPr="00707A87">
        <w:rPr>
          <w:rStyle w:val="Char2"/>
          <w:rFonts w:hint="cs"/>
          <w:rtl/>
        </w:rPr>
        <w:t>[هل جزاء</w:t>
      </w:r>
      <w:r w:rsidR="002F69C2">
        <w:rPr>
          <w:rStyle w:val="Char2"/>
          <w:rFonts w:hint="cs"/>
          <w:rtl/>
        </w:rPr>
        <w:t xml:space="preserve"> و</w:t>
      </w:r>
      <w:r w:rsidRPr="00707A87">
        <w:rPr>
          <w:rStyle w:val="Char2"/>
          <w:rFonts w:hint="cs"/>
          <w:rtl/>
        </w:rPr>
        <w:t>الاحسان الا الاحسان]</w:t>
      </w:r>
      <w:r w:rsidRPr="00707A87">
        <w:rPr>
          <w:rStyle w:val="Char0"/>
          <w:rFonts w:hint="cs"/>
          <w:rtl/>
        </w:rPr>
        <w:t xml:space="preserve"> و پیشینیان گفته‌اند</w:t>
      </w:r>
      <w:r w:rsidR="002F69C2">
        <w:rPr>
          <w:rStyle w:val="Char0"/>
          <w:rFonts w:hint="cs"/>
          <w:rtl/>
        </w:rPr>
        <w:t>:</w:t>
      </w:r>
      <w:r w:rsidRPr="00707A87">
        <w:rPr>
          <w:rStyle w:val="Char0"/>
          <w:rFonts w:hint="cs"/>
          <w:rtl/>
        </w:rPr>
        <w:t xml:space="preserve"> برخی مردم همچون مگس جز بر زخم نمی‌نشینند و این عادت کسانی است که در دیگران جز اشتباه نمی‌بینند تا آنان را مورد اتهام قرار دهند، نمی‌خواهند در مورد کسانی که از نظر آنان منفور باشند و جز بدی و زشتی را ببینند، و دوری و فاصله‌ی تفاوت این بدبینی‌ها </w:t>
      </w:r>
      <w:r w:rsidRPr="00707A87">
        <w:rPr>
          <w:rFonts w:ascii="Times New Roman" w:hAnsi="Times New Roman" w:cs="Times New Roman" w:hint="cs"/>
          <w:sz w:val="28"/>
          <w:szCs w:val="28"/>
          <w:rtl/>
          <w:lang w:bidi="fa-IR"/>
        </w:rPr>
        <w:t>–</w:t>
      </w:r>
      <w:r w:rsidRPr="00707A87">
        <w:rPr>
          <w:rStyle w:val="Char0"/>
          <w:rFonts w:hint="cs"/>
          <w:rtl/>
        </w:rPr>
        <w:t xml:space="preserve"> که با نگاه تیره و انتقاد به صالحین بلکه به مردمی که در خدمت پیامبرتربیت یافته  از مدرسه وی تخریج شده است می‌نگرند </w:t>
      </w:r>
      <w:r w:rsidRPr="00707A87">
        <w:rPr>
          <w:rFonts w:ascii="Times New Roman" w:hAnsi="Times New Roman" w:cs="Times New Roman" w:hint="cs"/>
          <w:sz w:val="28"/>
          <w:szCs w:val="28"/>
          <w:rtl/>
          <w:lang w:bidi="fa-IR"/>
        </w:rPr>
        <w:t>–</w:t>
      </w:r>
      <w:r w:rsidRPr="00707A87">
        <w:rPr>
          <w:rStyle w:val="Char0"/>
          <w:rFonts w:hint="cs"/>
          <w:rtl/>
        </w:rPr>
        <w:t xml:space="preserve"> با تعالیم اسلام و اخلاق آن بر کسی پوشیده نیست.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تربیت اسلامی به ما یاد داده است که مسلمان پاک درون و سرشت است و نیز پاک زبان و رفتار است، و او از جمع‌آوری و جستجوی خطاء و اشتباهات مردم به دور است زیرا اخلاقی دینی او را از این حد رفعت می‌بخشند، و رسول خدا</w:t>
      </w:r>
      <w:r w:rsidR="007D18AE" w:rsidRPr="00707A87">
        <w:rPr>
          <w:rStyle w:val="Char0"/>
          <w:rFonts w:cs="CTraditional Arabic" w:hint="cs"/>
          <w:rtl/>
        </w:rPr>
        <w:t xml:space="preserve"> ج</w:t>
      </w:r>
      <w:r w:rsidRPr="00707A87">
        <w:rPr>
          <w:rStyle w:val="Char0"/>
          <w:rFonts w:hint="cs"/>
          <w:rtl/>
        </w:rPr>
        <w:t xml:space="preserve"> فرموده</w:t>
      </w:r>
      <w:r w:rsidR="002F69C2">
        <w:rPr>
          <w:rStyle w:val="Char0"/>
          <w:rFonts w:hint="cs"/>
          <w:rtl/>
        </w:rPr>
        <w:t>:</w:t>
      </w:r>
      <w:r w:rsidRPr="00707A87">
        <w:rPr>
          <w:rStyle w:val="Char0"/>
          <w:rFonts w:hint="cs"/>
          <w:rtl/>
        </w:rPr>
        <w:t xml:space="preserve"> مسلمان نفرین‌کننده و طعنه‌زن و دشنام‌دهنده نیست.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یکی از دانشمندان عارف چه زیبا شاگرد خویش را نصیحت کرده و می‌فرماید</w:t>
      </w:r>
      <w:r w:rsidR="002F69C2">
        <w:rPr>
          <w:rStyle w:val="Char0"/>
          <w:rFonts w:hint="cs"/>
          <w:rtl/>
        </w:rPr>
        <w:t>:</w:t>
      </w:r>
      <w:r w:rsidRPr="00707A87">
        <w:rPr>
          <w:rStyle w:val="Char0"/>
          <w:rFonts w:hint="cs"/>
          <w:rtl/>
        </w:rPr>
        <w:t xml:space="preserve"> </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با همان میزان و معیاری که ارزیابی می‌کنی ارزیابی می‌شوی.</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هر آنکه مردم را با معیاری ارزیابی نماید می‌بایست ابتدا خود و محبوبان خود با همان معیاری که برای ارزیابی دیگران از آن استفاده</w:t>
      </w:r>
      <w:r w:rsidR="002F69C2">
        <w:rPr>
          <w:rStyle w:val="Char0"/>
          <w:rFonts w:hint="cs"/>
          <w:rtl/>
        </w:rPr>
        <w:t xml:space="preserve"> می‌</w:t>
      </w:r>
      <w:r w:rsidRPr="00707A87">
        <w:rPr>
          <w:rStyle w:val="Char0"/>
          <w:rFonts w:hint="cs"/>
          <w:rtl/>
        </w:rPr>
        <w:t>کند ارزیابی نماید تا معلوم شود که چه اندازه به دشمن خود ظلم و تجاوز می‌نماید و خود احساس نمی‌نماید.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صاحب خرد گفته‌اند</w:t>
      </w:r>
      <w:r w:rsidR="002F69C2">
        <w:rPr>
          <w:rStyle w:val="Char0"/>
          <w:rFonts w:hint="cs"/>
          <w:rtl/>
        </w:rPr>
        <w:t>:</w:t>
      </w:r>
      <w:r w:rsidRPr="00707A87">
        <w:rPr>
          <w:rStyle w:val="Char0"/>
          <w:rFonts w:hint="cs"/>
          <w:rtl/>
        </w:rPr>
        <w:t xml:space="preserve"> همچنانکه قرض‌دهی قرضی داده شوی با همان معیاری که پیمانه و ارزیابی کنی ارزیابی شوی، و تیر زهرآگین اگر در قتل مردم به کار رود صاحب</w:t>
      </w:r>
      <w:r w:rsidR="009B3DE6">
        <w:rPr>
          <w:rStyle w:val="Char0"/>
          <w:rFonts w:hint="cs"/>
          <w:rtl/>
        </w:rPr>
        <w:t xml:space="preserve"> آن را </w:t>
      </w:r>
      <w:r w:rsidRPr="00707A87">
        <w:rPr>
          <w:rStyle w:val="Char0"/>
          <w:rFonts w:hint="cs"/>
          <w:rtl/>
        </w:rPr>
        <w:t>نیز از پای درآورد.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هر کس با دوستان خداوند دشمنی نماید خداوند با وی اعلام جنگ و هتک حرمت و رسوایی نموده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آنانی که در پی اشکال‌تراشی صحابه رسول خدایند</w:t>
      </w:r>
      <w:r w:rsidR="007D18AE" w:rsidRPr="00707A87">
        <w:rPr>
          <w:rStyle w:val="Char0"/>
          <w:rFonts w:cs="CTraditional Arabic" w:hint="cs"/>
          <w:rtl/>
        </w:rPr>
        <w:t xml:space="preserve"> ج</w:t>
      </w:r>
      <w:r w:rsidRPr="00707A87">
        <w:rPr>
          <w:rStyle w:val="Char0"/>
          <w:rFonts w:hint="cs"/>
          <w:rtl/>
        </w:rPr>
        <w:t xml:space="preserve"> - که از پیامبر دفاع و او را یاری دادند و به عنوان هجرت در راه دین خانواده و دارائی خود را در مکّه به جایی گذاشتند و تمام زندگی را با برادران خویش تقسیم نمودند - لازم است بدانند که چه جرم سنگینی در حق اسلام و خود مرتکب می‌شوند، چنانچه دقت نمایند پی خواهند بود که تیرهایی که نیکوکاران را با آن مجروح می‌نمایند همان تیرهایی است که محبوبان و کسانی که آنان ادعای محبتشان را می‌کنند آن زخمی می‌نمایند و چنانچه فردی از خوارج که امام علی</w:t>
      </w:r>
      <w:r w:rsidR="00D35A70" w:rsidRPr="00707A87">
        <w:rPr>
          <w:rStyle w:val="Char0"/>
          <w:rFonts w:cs="CTraditional Arabic" w:hint="cs"/>
          <w:rtl/>
        </w:rPr>
        <w:t>÷</w:t>
      </w:r>
      <w:r w:rsidRPr="00707A87">
        <w:rPr>
          <w:rStyle w:val="Char0"/>
          <w:rFonts w:hint="cs"/>
          <w:rtl/>
        </w:rPr>
        <w:t xml:space="preserve"> با آنان مبارزه کرد نفرت علی را در دل داشته باشد و او را از شناخت واقعی علی نابینا کرده باشد و بخواهد با همان دیدگاه شیعه که به ابوبکر و عمر و عثمان نگاه می‌کنند به علی بنگرد و قلم را به دست گیرد و به نوشتن سیره و زندگی نادیده‌ی این امام بزرگوار بپردازد به نوشتن اشتباه و گناه یا سخنان ناروا اقدام می‌کند، می‌خواهم صورت کاملاً متفاوتی را از جلوه‌ی این مرد بزرگ را برای شما آشکار سازم.</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با همان روش که شیعه‌ی اثناعشری در نشان‌دادن ابوبکر، عمر، عثمان و سایر صحابه با جلوه بدعت‌گذار و تغییردهنده سنت </w:t>
      </w:r>
      <w:r w:rsidRPr="00707A87">
        <w:rPr>
          <w:rFonts w:ascii="Times New Roman" w:hAnsi="Times New Roman" w:cs="Times New Roman" w:hint="cs"/>
          <w:sz w:val="28"/>
          <w:szCs w:val="28"/>
          <w:rtl/>
          <w:lang w:bidi="fa-IR"/>
        </w:rPr>
        <w:t>–</w:t>
      </w:r>
      <w:r w:rsidRPr="00707A87">
        <w:rPr>
          <w:rStyle w:val="Char0"/>
          <w:rFonts w:hint="cs"/>
          <w:rtl/>
        </w:rPr>
        <w:t xml:space="preserve"> به کار می‌برند یک فرد ناصبی هم علی را با همان صورت جلوه می‌دهد. و ما بر این یقینیم که کوچکتر از آنیم که علی</w:t>
      </w:r>
      <w:r w:rsidR="00D35A70" w:rsidRPr="00707A87">
        <w:rPr>
          <w:rStyle w:val="Char0"/>
          <w:rFonts w:cs="CTraditional Arabic" w:hint="cs"/>
          <w:rtl/>
        </w:rPr>
        <w:t>÷</w:t>
      </w:r>
      <w:r w:rsidRPr="00707A87">
        <w:rPr>
          <w:rStyle w:val="Char0"/>
          <w:rFonts w:hint="cs"/>
          <w:rtl/>
        </w:rPr>
        <w:t xml:space="preserve"> را ارزیابی نمائیم، آن مرد بزرگی که ایمان در قلب و جسم و زندگی وی مجسم بود، ولی امیدوارم خواننده با انصاف اهدافی که من در طرح این دیدگاه دارم دریابد.</w:t>
      </w:r>
    </w:p>
    <w:p w:rsidR="00253BB0" w:rsidRPr="00707A87" w:rsidRDefault="00253BB0" w:rsidP="00707A87">
      <w:pPr>
        <w:pStyle w:val="aa"/>
        <w:rPr>
          <w:rFonts w:cs="Times New Roman"/>
          <w:rtl/>
        </w:rPr>
      </w:pPr>
      <w:bookmarkStart w:id="130" w:name="_Toc437418493"/>
      <w:r w:rsidRPr="00707A87">
        <w:rPr>
          <w:rFonts w:hint="cs"/>
          <w:rtl/>
        </w:rPr>
        <w:t>دیدگاه ناصبی درباره</w:t>
      </w:r>
      <w:r w:rsidRPr="00707A87">
        <w:rPr>
          <w:rFonts w:hint="eastAsia"/>
          <w:rtl/>
        </w:rPr>
        <w:t>‌</w:t>
      </w:r>
      <w:r w:rsidRPr="00707A87">
        <w:rPr>
          <w:rFonts w:hint="cs"/>
          <w:rtl/>
        </w:rPr>
        <w:t>ی علی</w:t>
      </w:r>
      <w:r w:rsidR="00D35A70" w:rsidRPr="00707A87">
        <w:rPr>
          <w:rFonts w:cs="CTraditional Arabic" w:hint="cs"/>
          <w:bCs w:val="0"/>
          <w:rtl/>
        </w:rPr>
        <w:t>÷</w:t>
      </w:r>
      <w:bookmarkEnd w:id="130"/>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فرض بر این است که فردی ناصبی تنها به بررسی کتب شیعه‌ می‌پرداخته و لغزش</w:t>
      </w:r>
      <w:r w:rsidR="009B52A5" w:rsidRPr="00707A87">
        <w:rPr>
          <w:rStyle w:val="Char0"/>
          <w:rFonts w:hint="eastAsia"/>
          <w:rtl/>
        </w:rPr>
        <w:t>‌</w:t>
      </w:r>
      <w:r w:rsidRPr="00707A87">
        <w:rPr>
          <w:rStyle w:val="Char0"/>
          <w:rFonts w:hint="cs"/>
          <w:rtl/>
        </w:rPr>
        <w:t>ها را در</w:t>
      </w:r>
      <w:r w:rsidR="006318F3" w:rsidRPr="00707A87">
        <w:rPr>
          <w:rStyle w:val="Char0"/>
          <w:rFonts w:hint="cs"/>
          <w:rtl/>
        </w:rPr>
        <w:t xml:space="preserve"> آن‌ها </w:t>
      </w:r>
      <w:r w:rsidRPr="00707A87">
        <w:rPr>
          <w:rStyle w:val="Char0"/>
          <w:rFonts w:hint="cs"/>
          <w:rtl/>
        </w:rPr>
        <w:t>جمع‌آوری نماید و بر مبنای فهم خود هر آنچه مطالعه می‌نماید عنوان‌بندی کند آ</w:t>
      </w:r>
      <w:r w:rsidR="00CB248F" w:rsidRPr="00707A87">
        <w:rPr>
          <w:rStyle w:val="Char0"/>
          <w:rFonts w:hint="cs"/>
          <w:rtl/>
        </w:rPr>
        <w:t xml:space="preserve">ن </w:t>
      </w:r>
      <w:r w:rsidRPr="00707A87">
        <w:rPr>
          <w:rStyle w:val="Char0"/>
          <w:rFonts w:hint="cs"/>
          <w:rtl/>
        </w:rPr>
        <w:t>چه به دست می‌آورد عبارت است از</w:t>
      </w:r>
      <w:r w:rsidR="002F69C2">
        <w:rPr>
          <w:rStyle w:val="Char0"/>
          <w:rFonts w:hint="cs"/>
          <w:rtl/>
        </w:rPr>
        <w:t>:</w:t>
      </w:r>
      <w:r w:rsidRPr="00707A87">
        <w:rPr>
          <w:rStyle w:val="Char0"/>
          <w:rFonts w:hint="cs"/>
          <w:rtl/>
        </w:rPr>
        <w:t xml:space="preserve"> </w:t>
      </w:r>
    </w:p>
    <w:p w:rsidR="00253BB0" w:rsidRPr="00707A87" w:rsidRDefault="00253BB0" w:rsidP="00707A87">
      <w:pPr>
        <w:pStyle w:val="ab"/>
        <w:rPr>
          <w:rtl/>
        </w:rPr>
      </w:pPr>
      <w:bookmarkStart w:id="131" w:name="_Toc437418494"/>
      <w:r w:rsidRPr="00707A87">
        <w:rPr>
          <w:rFonts w:hint="cs"/>
          <w:rtl/>
        </w:rPr>
        <w:t>1- امام علی و دین</w:t>
      </w:r>
      <w:bookmarkEnd w:id="131"/>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از جمله اموری که این ناصبی پلید جستجوکننده‌ی لغزش</w:t>
      </w:r>
      <w:r w:rsidR="009B52A5" w:rsidRPr="00707A87">
        <w:rPr>
          <w:rStyle w:val="Char0"/>
          <w:rFonts w:hint="eastAsia"/>
          <w:rtl/>
        </w:rPr>
        <w:t>‌</w:t>
      </w:r>
      <w:r w:rsidRPr="00707A87">
        <w:rPr>
          <w:rStyle w:val="Char0"/>
          <w:rFonts w:hint="cs"/>
          <w:rtl/>
        </w:rPr>
        <w:t>ها بر آن درنگ می‌نماید حدیثی است که حرّ عاملی در وسائل الشیعه 18/217 از ابوسعید خدری روایت کرده است او گفته است شنیدم از رسول خدا</w:t>
      </w:r>
      <w:r w:rsidR="007D18AE" w:rsidRPr="00707A87">
        <w:rPr>
          <w:rStyle w:val="Char0"/>
          <w:rFonts w:cs="CTraditional Arabic" w:hint="cs"/>
          <w:rtl/>
        </w:rPr>
        <w:t xml:space="preserve"> ج</w:t>
      </w:r>
      <w:r w:rsidRPr="00707A87">
        <w:rPr>
          <w:rStyle w:val="Char0"/>
          <w:rFonts w:hint="cs"/>
          <w:rtl/>
        </w:rPr>
        <w:t xml:space="preserve"> می‌فرمود</w:t>
      </w:r>
      <w:r w:rsidR="002F69C2">
        <w:rPr>
          <w:rStyle w:val="Char0"/>
          <w:rFonts w:hint="cs"/>
          <w:rtl/>
        </w:rPr>
        <w:t>:</w:t>
      </w:r>
      <w:r w:rsidRPr="00707A87">
        <w:rPr>
          <w:rStyle w:val="Char0"/>
          <w:rFonts w:hint="cs"/>
          <w:rtl/>
        </w:rPr>
        <w:t xml:space="preserve"> از کفر و دین</w:t>
      </w:r>
      <w:r w:rsidR="0020699B">
        <w:rPr>
          <w:rStyle w:val="Char0"/>
          <w:rFonts w:hint="cs"/>
          <w:rtl/>
        </w:rPr>
        <w:t xml:space="preserve"> (</w:t>
      </w:r>
      <w:r w:rsidRPr="00707A87">
        <w:rPr>
          <w:rStyle w:val="Char0"/>
          <w:rFonts w:hint="cs"/>
          <w:rtl/>
        </w:rPr>
        <w:t>وام) به خداوند پناه می‌برم، گفته شد ای رسول خدا آیا دَین را با کفر هم‌ردیف می‌شمارید فرمود</w:t>
      </w:r>
      <w:r w:rsidR="002F69C2">
        <w:rPr>
          <w:rStyle w:val="Char0"/>
          <w:rFonts w:hint="cs"/>
          <w:rtl/>
        </w:rPr>
        <w:t>:</w:t>
      </w:r>
      <w:r w:rsidRPr="00707A87">
        <w:rPr>
          <w:rStyle w:val="Char0"/>
          <w:rFonts w:hint="cs"/>
          <w:rtl/>
        </w:rPr>
        <w:t xml:space="preserve"> آری.</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روایت شیعی ذکر می‌کند که حر عاملی از علی بن طاووس با اسناد از ابوجعفر روایت نموده است که فرموده است</w:t>
      </w:r>
      <w:r w:rsidR="002F69C2">
        <w:rPr>
          <w:rStyle w:val="Char0"/>
          <w:rFonts w:hint="cs"/>
          <w:rtl/>
        </w:rPr>
        <w:t>:</w:t>
      </w:r>
      <w:r w:rsidRPr="00707A87">
        <w:rPr>
          <w:rStyle w:val="Char0"/>
          <w:rFonts w:hint="cs"/>
          <w:rtl/>
        </w:rPr>
        <w:t xml:space="preserve"> علی از دنیا برفت و حال هشتصد هزار درهم بدهکار بود وحسن</w:t>
      </w:r>
      <w:r w:rsidR="00D35A70" w:rsidRPr="00707A87">
        <w:rPr>
          <w:rStyle w:val="Char0"/>
          <w:rFonts w:cs="CTraditional Arabic" w:hint="cs"/>
          <w:rtl/>
        </w:rPr>
        <w:t>÷</w:t>
      </w:r>
      <w:r w:rsidRPr="00707A87">
        <w:rPr>
          <w:rStyle w:val="Char0"/>
          <w:rFonts w:hint="cs"/>
          <w:rtl/>
        </w:rPr>
        <w:t xml:space="preserve"> باغی داشت</w:t>
      </w:r>
      <w:r w:rsidR="009B3DE6">
        <w:rPr>
          <w:rStyle w:val="Char0"/>
          <w:rFonts w:hint="cs"/>
          <w:rtl/>
        </w:rPr>
        <w:t xml:space="preserve"> آن را </w:t>
      </w:r>
      <w:r w:rsidRPr="00707A87">
        <w:rPr>
          <w:rStyle w:val="Char0"/>
          <w:rFonts w:hint="cs"/>
          <w:rtl/>
        </w:rPr>
        <w:t>پانصد هزار درم بفروخت و قرض علی را ادا کرد.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ناصبی می‌گوید</w:t>
      </w:r>
      <w:r w:rsidR="002F69C2">
        <w:rPr>
          <w:rStyle w:val="Char0"/>
          <w:rFonts w:hint="cs"/>
          <w:rtl/>
        </w:rPr>
        <w:t>:</w:t>
      </w:r>
      <w:r w:rsidRPr="00707A87">
        <w:rPr>
          <w:rStyle w:val="Char0"/>
          <w:rFonts w:hint="cs"/>
          <w:rtl/>
        </w:rPr>
        <w:t xml:space="preserve"> نگاه کنید که رسول خدا</w:t>
      </w:r>
      <w:r w:rsidR="007D18AE" w:rsidRPr="00707A87">
        <w:rPr>
          <w:rStyle w:val="Char0"/>
          <w:rFonts w:cs="CTraditional Arabic" w:hint="cs"/>
          <w:rtl/>
        </w:rPr>
        <w:t xml:space="preserve"> ج</w:t>
      </w:r>
      <w:r w:rsidRPr="00707A87">
        <w:rPr>
          <w:rStyle w:val="Char0"/>
          <w:rFonts w:hint="cs"/>
          <w:rtl/>
        </w:rPr>
        <w:t xml:space="preserve"> بدهکاری را با کفر همسان می‌داند در حالیکه علی با بدهکاری از دنیا می‌رود، معمولاً شیعه نیز [مانند ناصبی] با ابوبکر و عمر و سایر صحابه چنین برخورد می‌کنند و از آنان انتظار نمی‌رود که نصوص را دریابند و از ثبوت آن اطمینان یابند و در مورد صحابه حسن ظن داشته و آنان را انسانی بدانند که گاهی دچار اشتباه هم می‌گردند.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اما شیعی اثناعشری در مقابل این ناصبی پلید بی</w:t>
      </w:r>
      <w:r w:rsidRPr="00707A87">
        <w:rPr>
          <w:rStyle w:val="Char0"/>
          <w:rFonts w:hint="eastAsia"/>
          <w:rtl/>
        </w:rPr>
        <w:t>‌</w:t>
      </w:r>
      <w:r w:rsidRPr="00707A87">
        <w:rPr>
          <w:rStyle w:val="Char0"/>
          <w:rFonts w:hint="cs"/>
          <w:rtl/>
        </w:rPr>
        <w:t>پاسخ می‌ماند</w:t>
      </w:r>
      <w:r w:rsidR="006318F3" w:rsidRPr="00707A87">
        <w:rPr>
          <w:rStyle w:val="Char0"/>
          <w:rFonts w:hint="cs"/>
          <w:rtl/>
        </w:rPr>
        <w:t xml:space="preserve"> آن‌ها </w:t>
      </w:r>
      <w:r w:rsidRPr="00707A87">
        <w:rPr>
          <w:rStyle w:val="Char0"/>
          <w:rFonts w:hint="cs"/>
          <w:rtl/>
        </w:rPr>
        <w:t>را چاره‌ای نیست مگر اینکه آن روایات را تکذیب نموده و یا ناصبی را مورد دشنام و نفرین قرار دهد زیرا توانای نقد استدلال او را ندارند، و [در واقع]</w:t>
      </w:r>
      <w:r w:rsidR="007B4D5B">
        <w:rPr>
          <w:rStyle w:val="Char0"/>
          <w:rFonts w:hint="cs"/>
          <w:rtl/>
        </w:rPr>
        <w:t xml:space="preserve"> هردو </w:t>
      </w:r>
      <w:r w:rsidRPr="00707A87">
        <w:rPr>
          <w:rStyle w:val="Char0"/>
          <w:rFonts w:hint="cs"/>
          <w:rtl/>
        </w:rPr>
        <w:t>روش واحدی را [با دو نتیجه متفاوت] اتخاذ نموده‌اند یکی علی</w:t>
      </w:r>
      <w:r w:rsidR="00D35A70" w:rsidRPr="00707A87">
        <w:rPr>
          <w:rStyle w:val="Char0"/>
          <w:rFonts w:cs="CTraditional Arabic" w:hint="cs"/>
          <w:rtl/>
        </w:rPr>
        <w:t>÷</w:t>
      </w:r>
      <w:r w:rsidRPr="00707A87">
        <w:rPr>
          <w:rStyle w:val="Char0"/>
          <w:rFonts w:hint="cs"/>
          <w:rtl/>
        </w:rPr>
        <w:t xml:space="preserve"> را مورد نکوهش قرار می‌دهد و نصوصی را در غیر مواضع آن به کار می‌برد و دیگری هم ابوبکر و عمر و سایر صحابه را مورد سرزنش و انتقاد قرار داده ونصوص را در مواضع نامناسب آن به کار می‌برد. و چنانچه شیعه به وی بگویند امام علی دارای فضایل فراوانی است و شما چگونه درباره‌ی وی چنین می‌گوئید و معانی نامناسبی بر نصوص تحمیل می‌کنید</w:t>
      </w:r>
      <w:r w:rsidR="002F69C2">
        <w:rPr>
          <w:rStyle w:val="Char0"/>
          <w:rFonts w:hint="cs"/>
          <w:rtl/>
        </w:rPr>
        <w:t>:</w:t>
      </w:r>
      <w:r w:rsidRPr="00707A87">
        <w:rPr>
          <w:rStyle w:val="Char0"/>
          <w:rFonts w:hint="cs"/>
          <w:rtl/>
        </w:rPr>
        <w:t xml:space="preserve"> ناصبی به وی می‌گوید</w:t>
      </w:r>
      <w:r w:rsidR="002F69C2">
        <w:rPr>
          <w:rStyle w:val="Char0"/>
          <w:rFonts w:hint="cs"/>
          <w:rtl/>
        </w:rPr>
        <w:t>:</w:t>
      </w:r>
      <w:r w:rsidRPr="00707A87">
        <w:rPr>
          <w:rStyle w:val="Char0"/>
          <w:rFonts w:hint="cs"/>
          <w:rtl/>
        </w:rPr>
        <w:t xml:space="preserve"> ایرادی ندارد زیرا شما فضایل ابوبکر، عمر و سایر صحابه را به آسانی نادیده گرفتید، وکار من [در نادیده‌گرفتن فضایل علی نیز بدون اشکال است، و علی از نظر من [البته با برداشتی که از روایات برای خود دریافت نموده‌ام] جزو کسانی است که بعد از وفات پیامبر در دین اسلام ایجاد بدعت نموده و آیا معیار شما برای ارزشیابی مخالفین با معیار و میزان ارزشیابی خودتان تفاوت دارد؟ </w:t>
      </w:r>
    </w:p>
    <w:p w:rsidR="00253BB0" w:rsidRPr="00707A87" w:rsidRDefault="00253BB0" w:rsidP="00707A87">
      <w:pPr>
        <w:pStyle w:val="ab"/>
        <w:rPr>
          <w:rtl/>
        </w:rPr>
      </w:pPr>
      <w:bookmarkStart w:id="132" w:name="_Toc437418495"/>
      <w:r w:rsidRPr="00707A87">
        <w:rPr>
          <w:rFonts w:hint="cs"/>
          <w:rtl/>
        </w:rPr>
        <w:t>2- اهانت به اسم خداوند</w:t>
      </w:r>
      <w:bookmarkEnd w:id="132"/>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ناصبی استدلال می‌کند به آنچه پیشوای قمی‌ها عبدالله بن جعفر حمیری در کتاب</w:t>
      </w:r>
      <w:r w:rsidR="0020699B">
        <w:rPr>
          <w:rStyle w:val="Char0"/>
          <w:rFonts w:hint="cs"/>
          <w:rtl/>
        </w:rPr>
        <w:t xml:space="preserve"> (</w:t>
      </w:r>
      <w:r w:rsidRPr="00707A87">
        <w:rPr>
          <w:rStyle w:val="Char0"/>
          <w:rFonts w:hint="cs"/>
          <w:rtl/>
        </w:rPr>
        <w:t>قرب الاسناد، ص 154) از ابوجعفر از پدرش روایت کرده است که می‌گوید</w:t>
      </w:r>
      <w:r w:rsidR="002F69C2">
        <w:rPr>
          <w:rStyle w:val="Char0"/>
          <w:rFonts w:hint="cs"/>
          <w:rtl/>
        </w:rPr>
        <w:t>:</w:t>
      </w:r>
      <w:r w:rsidRPr="00707A87">
        <w:rPr>
          <w:rStyle w:val="Char0"/>
          <w:rFonts w:hint="cs"/>
          <w:rtl/>
        </w:rPr>
        <w:t xml:space="preserve"> بر روی انگشتر پدرم </w:t>
      </w:r>
      <w:r w:rsidRPr="00707A87">
        <w:rPr>
          <w:rFonts w:ascii="Times New Roman" w:hAnsi="Times New Roman" w:cs="Times New Roman" w:hint="cs"/>
          <w:sz w:val="28"/>
          <w:szCs w:val="28"/>
          <w:rtl/>
          <w:lang w:bidi="fa-IR"/>
        </w:rPr>
        <w:t>–</w:t>
      </w:r>
      <w:r w:rsidRPr="00707A87">
        <w:rPr>
          <w:rStyle w:val="Char0"/>
          <w:rFonts w:hint="cs"/>
          <w:rtl/>
        </w:rPr>
        <w:t xml:space="preserve"> عبارت - </w:t>
      </w:r>
      <w:r w:rsidRPr="00707A87">
        <w:rPr>
          <w:rStyle w:val="Char2"/>
          <w:rFonts w:hint="cs"/>
          <w:rtl/>
        </w:rPr>
        <w:t>«العزة لله جمیعاً»</w:t>
      </w:r>
      <w:r w:rsidRPr="00707A87">
        <w:rPr>
          <w:rStyle w:val="Char0"/>
          <w:rFonts w:hint="cs"/>
          <w:rtl/>
        </w:rPr>
        <w:t xml:space="preserve"> نقش بسته بود، و با دست چپ خود با آن استنجا می‌نمود، و بر انگشتر علی</w:t>
      </w:r>
      <w:r w:rsidR="00D35A70" w:rsidRPr="00707A87">
        <w:rPr>
          <w:rStyle w:val="Char0"/>
          <w:rFonts w:cs="CTraditional Arabic" w:hint="cs"/>
          <w:rtl/>
        </w:rPr>
        <w:t>÷</w:t>
      </w:r>
      <w:r w:rsidRPr="00707A87">
        <w:rPr>
          <w:rStyle w:val="Char0"/>
          <w:rFonts w:hint="cs"/>
          <w:rtl/>
        </w:rPr>
        <w:t xml:space="preserve"> عبارت </w:t>
      </w:r>
      <w:r w:rsidRPr="00707A87">
        <w:rPr>
          <w:rStyle w:val="Char2"/>
          <w:rFonts w:hint="cs"/>
          <w:rtl/>
        </w:rPr>
        <w:t>«المل</w:t>
      </w:r>
      <w:r w:rsidR="002F69C2">
        <w:rPr>
          <w:rStyle w:val="Char2"/>
          <w:rFonts w:hint="cs"/>
          <w:rtl/>
        </w:rPr>
        <w:t>ك</w:t>
      </w:r>
      <w:r w:rsidRPr="00707A87">
        <w:rPr>
          <w:rStyle w:val="Char2"/>
          <w:rFonts w:hint="cs"/>
          <w:rtl/>
        </w:rPr>
        <w:t xml:space="preserve"> لله»</w:t>
      </w:r>
      <w:r w:rsidRPr="00707A87">
        <w:rPr>
          <w:rStyle w:val="Char0"/>
          <w:rFonts w:hint="cs"/>
          <w:rtl/>
        </w:rPr>
        <w:t xml:space="preserve"> نقش بسته بود و با دست چپ خود که انگشتری در آن بود استنجا می‌نمود و [ناصبی] می‌گوید</w:t>
      </w:r>
      <w:r w:rsidR="002F69C2">
        <w:rPr>
          <w:rStyle w:val="Char0"/>
          <w:rFonts w:hint="cs"/>
          <w:rtl/>
        </w:rPr>
        <w:t>:</w:t>
      </w:r>
      <w:r w:rsidRPr="00707A87">
        <w:rPr>
          <w:rStyle w:val="Char0"/>
          <w:rFonts w:hint="cs"/>
          <w:rtl/>
        </w:rPr>
        <w:t xml:space="preserve"> ببین که امام شما علی</w:t>
      </w:r>
      <w:r w:rsidR="00D35A70" w:rsidRPr="00707A87">
        <w:rPr>
          <w:rStyle w:val="Char0"/>
          <w:rFonts w:cs="CTraditional Arabic" w:hint="cs"/>
          <w:rtl/>
        </w:rPr>
        <w:t>÷</w:t>
      </w:r>
      <w:r w:rsidRPr="00707A87">
        <w:rPr>
          <w:rStyle w:val="Char0"/>
          <w:rFonts w:hint="cs"/>
          <w:rtl/>
        </w:rPr>
        <w:t xml:space="preserve"> چگونه به این</w:t>
      </w:r>
      <w:r w:rsidR="009B52A5" w:rsidRPr="00707A87">
        <w:rPr>
          <w:rStyle w:val="Char0"/>
          <w:rFonts w:hint="cs"/>
          <w:rtl/>
        </w:rPr>
        <w:t xml:space="preserve"> </w:t>
      </w:r>
      <w:r w:rsidRPr="00707A87">
        <w:rPr>
          <w:rStyle w:val="Char0"/>
          <w:rFonts w:hint="cs"/>
          <w:rtl/>
        </w:rPr>
        <w:t xml:space="preserve">صورت به اسم خدایی توهین می‌نماید، و با دستی که عبارت </w:t>
      </w:r>
      <w:r w:rsidRPr="00707A87">
        <w:rPr>
          <w:rStyle w:val="Char2"/>
          <w:rFonts w:hint="cs"/>
          <w:rtl/>
        </w:rPr>
        <w:t>«المل</w:t>
      </w:r>
      <w:r w:rsidR="002F69C2">
        <w:rPr>
          <w:rStyle w:val="Char2"/>
          <w:rFonts w:hint="cs"/>
          <w:rtl/>
        </w:rPr>
        <w:t>ك</w:t>
      </w:r>
      <w:r w:rsidRPr="00707A87">
        <w:rPr>
          <w:rStyle w:val="Char2"/>
          <w:rFonts w:hint="cs"/>
          <w:rtl/>
        </w:rPr>
        <w:t xml:space="preserve"> لله»</w:t>
      </w:r>
      <w:r w:rsidRPr="00707A87">
        <w:rPr>
          <w:rStyle w:val="Char0"/>
          <w:rFonts w:hint="cs"/>
          <w:rtl/>
        </w:rPr>
        <w:t xml:space="preserve"> نقش بسته است استنجاء می‌نماید، و این عمل به معنی کفر بعد از ایمان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اما شیعه‌ی اثناعشری پاسخی ندارند جز اینکه روایت مذکور در کتاب</w:t>
      </w:r>
      <w:r w:rsidR="0020699B">
        <w:rPr>
          <w:rStyle w:val="Char0"/>
          <w:rFonts w:hint="cs"/>
          <w:rtl/>
        </w:rPr>
        <w:t xml:space="preserve"> (</w:t>
      </w:r>
      <w:r w:rsidRPr="00707A87">
        <w:rPr>
          <w:rStyle w:val="Char0"/>
          <w:rFonts w:hint="cs"/>
          <w:rtl/>
        </w:rPr>
        <w:t>قرب الاسناد) را تکذیب نموده و یا اینکه ناصبی را مورد دشنام و نفرین قرار دهند [که معمولاً کار دوم را انجام می‌دهند زیرا با تکذیب روایات غیرمنطقی این</w:t>
      </w:r>
      <w:r w:rsidR="009B52A5" w:rsidRPr="00707A87">
        <w:rPr>
          <w:rStyle w:val="Char0"/>
          <w:rFonts w:hint="cs"/>
          <w:rtl/>
        </w:rPr>
        <w:t xml:space="preserve"> </w:t>
      </w:r>
      <w:r w:rsidRPr="00707A87">
        <w:rPr>
          <w:rStyle w:val="Char0"/>
          <w:rFonts w:hint="cs"/>
          <w:rtl/>
        </w:rPr>
        <w:t>چنین کتاب</w:t>
      </w:r>
      <w:r w:rsidR="009B52A5" w:rsidRPr="00707A87">
        <w:rPr>
          <w:rStyle w:val="Char0"/>
          <w:rFonts w:hint="eastAsia"/>
          <w:rtl/>
        </w:rPr>
        <w:t>‌</w:t>
      </w:r>
      <w:r w:rsidRPr="00707A87">
        <w:rPr>
          <w:rStyle w:val="Char0"/>
          <w:rFonts w:hint="cs"/>
          <w:rtl/>
        </w:rPr>
        <w:t>ها و مؤلفین</w:t>
      </w:r>
      <w:r w:rsidR="006318F3" w:rsidRPr="00707A87">
        <w:rPr>
          <w:rStyle w:val="Char0"/>
          <w:rFonts w:hint="cs"/>
          <w:rtl/>
        </w:rPr>
        <w:t xml:space="preserve"> آن‌ها </w:t>
      </w:r>
      <w:r w:rsidRPr="00707A87">
        <w:rPr>
          <w:rStyle w:val="Char0"/>
          <w:rFonts w:hint="cs"/>
          <w:rtl/>
        </w:rPr>
        <w:t>از درجه‌ی اعتبار [ساختگی] ساقط می‌شوند  / م</w:t>
      </w:r>
      <w:r w:rsidR="00DA0B28" w:rsidRPr="00707A87">
        <w:rPr>
          <w:rStyle w:val="Char0"/>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ناصبی [باز] در پاسخ می‌گوید</w:t>
      </w:r>
      <w:r w:rsidR="002F69C2">
        <w:rPr>
          <w:rStyle w:val="Char0"/>
          <w:rFonts w:hint="cs"/>
          <w:rtl/>
        </w:rPr>
        <w:t>:</w:t>
      </w:r>
      <w:r w:rsidRPr="00707A87">
        <w:rPr>
          <w:rStyle w:val="Char0"/>
          <w:rFonts w:hint="cs"/>
          <w:rtl/>
        </w:rPr>
        <w:t xml:space="preserve"> شما تمام روایاتی که ما و اهل سنت ابوبکر، عمر، عثمان و سایر صحابه را مورد نکوهش قرار می‌دهد می‌پذیری پس چرا [تنها] روایاتی که علی را مورد نکوهش قرار می‌دهند ضعیف و دروغ‌اند؟ و روایات نکوهش ما و دیگران همیشه صحیح‌اند، آیا این جز هوی و آرزو چیز دیگر هست؟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و هوی و آرزو با صاحبان خود چنین می‌نماید، و اگر</w:t>
      </w:r>
      <w:r w:rsidR="007B4D5B">
        <w:rPr>
          <w:rStyle w:val="Char0"/>
          <w:rFonts w:hint="cs"/>
          <w:rtl/>
        </w:rPr>
        <w:t xml:space="preserve"> هردو </w:t>
      </w:r>
      <w:r w:rsidRPr="00707A87">
        <w:rPr>
          <w:rStyle w:val="Char0"/>
          <w:rFonts w:hint="cs"/>
          <w:rtl/>
        </w:rPr>
        <w:t>گروه [شیعه و ناصبی] انصاف و تقوی را در بررسی روایات به طور لازم رعایت</w:t>
      </w:r>
      <w:r w:rsidR="00C80358">
        <w:rPr>
          <w:rStyle w:val="Char0"/>
          <w:rFonts w:hint="cs"/>
          <w:rtl/>
        </w:rPr>
        <w:t xml:space="preserve"> می‌کرد</w:t>
      </w:r>
      <w:r w:rsidRPr="00707A87">
        <w:rPr>
          <w:rStyle w:val="Char0"/>
          <w:rFonts w:hint="cs"/>
          <w:rtl/>
        </w:rPr>
        <w:t>ند اینگونه یاران پاک پیامبر را مورد انتقاد قرار نمی‌دادند.</w:t>
      </w:r>
    </w:p>
    <w:p w:rsidR="00253BB0" w:rsidRPr="00707A87" w:rsidRDefault="00253BB0" w:rsidP="00707A87">
      <w:pPr>
        <w:pStyle w:val="ab"/>
        <w:rPr>
          <w:rtl/>
        </w:rPr>
      </w:pPr>
      <w:bookmarkStart w:id="133" w:name="_Toc437418496"/>
      <w:r w:rsidRPr="00707A87">
        <w:rPr>
          <w:rFonts w:hint="cs"/>
          <w:rtl/>
        </w:rPr>
        <w:t>3- اتهام [شیعه] به خیانت علی</w:t>
      </w:r>
      <w:r w:rsidR="00D35A70" w:rsidRPr="00707A87">
        <w:rPr>
          <w:rFonts w:cs="CTraditional Arabic" w:hint="cs"/>
          <w:bCs w:val="0"/>
          <w:rtl/>
        </w:rPr>
        <w:t>÷</w:t>
      </w:r>
      <w:r w:rsidRPr="00707A87">
        <w:rPr>
          <w:rFonts w:hint="cs"/>
          <w:rtl/>
        </w:rPr>
        <w:t xml:space="preserve"> با صحابه‌ای که او را مهمانی کرده بود!</w:t>
      </w:r>
      <w:bookmarkEnd w:id="133"/>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ناصبی استدلال می‌نماید، به آنچه علامه‌ی بزرگ شیعی یوسف بحرانی در کشکول 3/76 ذکر نموده است</w:t>
      </w:r>
      <w:r w:rsidR="002F69C2">
        <w:rPr>
          <w:rStyle w:val="Char0"/>
          <w:rFonts w:hint="cs"/>
          <w:rtl/>
        </w:rPr>
        <w:t>:</w:t>
      </w:r>
      <w:r w:rsidRPr="00707A87">
        <w:rPr>
          <w:rStyle w:val="Char0"/>
          <w:rFonts w:hint="cs"/>
          <w:rtl/>
        </w:rPr>
        <w:t xml:space="preserve"> که</w:t>
      </w:r>
      <w:r w:rsidR="0020699B">
        <w:rPr>
          <w:rStyle w:val="Char0"/>
          <w:rFonts w:hint="cs"/>
          <w:rtl/>
        </w:rPr>
        <w:t xml:space="preserve"> (</w:t>
      </w:r>
      <w:r w:rsidRPr="00707A87">
        <w:rPr>
          <w:rStyle w:val="Char0"/>
          <w:rFonts w:hint="cs"/>
          <w:rtl/>
        </w:rPr>
        <w:t>سید - محدث بزرگ - نعمت الله جزائری در کتاب</w:t>
      </w:r>
      <w:r w:rsidR="0020699B">
        <w:rPr>
          <w:rStyle w:val="Char0"/>
          <w:rFonts w:hint="cs"/>
          <w:rtl/>
        </w:rPr>
        <w:t xml:space="preserve"> (</w:t>
      </w:r>
      <w:r w:rsidRPr="00707A87">
        <w:rPr>
          <w:rStyle w:val="Char2"/>
          <w:rFonts w:hint="cs"/>
          <w:rtl/>
        </w:rPr>
        <w:t>زهرالربیع)</w:t>
      </w:r>
      <w:r w:rsidRPr="00707A87">
        <w:rPr>
          <w:rStyle w:val="Char0"/>
          <w:rFonts w:hint="cs"/>
          <w:rtl/>
        </w:rPr>
        <w:t xml:space="preserve"> گفته است</w:t>
      </w:r>
      <w:r w:rsidR="002F69C2">
        <w:rPr>
          <w:rStyle w:val="Char0"/>
          <w:rFonts w:hint="cs"/>
          <w:rtl/>
        </w:rPr>
        <w:t>:</w:t>
      </w:r>
      <w:r w:rsidRPr="00707A87">
        <w:rPr>
          <w:rStyle w:val="Char0"/>
          <w:rFonts w:hint="cs"/>
          <w:rtl/>
        </w:rPr>
        <w:t xml:space="preserve"> آنچه میان مردم مشهور است و صاحب کتاب</w:t>
      </w:r>
      <w:r w:rsidR="0020699B">
        <w:rPr>
          <w:rStyle w:val="Char0"/>
          <w:rFonts w:hint="cs"/>
          <w:rtl/>
        </w:rPr>
        <w:t xml:space="preserve"> (</w:t>
      </w:r>
      <w:r w:rsidRPr="00707A87">
        <w:rPr>
          <w:rStyle w:val="Char0"/>
          <w:rFonts w:hint="cs"/>
          <w:rtl/>
        </w:rPr>
        <w:t>احقاق الحق) هم ذکر کرده است، سبب تحریم متعه</w:t>
      </w:r>
      <w:r w:rsidR="0020699B">
        <w:rPr>
          <w:rStyle w:val="Char0"/>
          <w:rFonts w:hint="cs"/>
          <w:rtl/>
        </w:rPr>
        <w:t xml:space="preserve"> (</w:t>
      </w:r>
      <w:r w:rsidRPr="00707A87">
        <w:rPr>
          <w:rStyle w:val="Char0"/>
          <w:rFonts w:hint="cs"/>
          <w:rtl/>
        </w:rPr>
        <w:t>به قول امروزی صیغه‌ی با زنان) این است که شبی عمر بن خطاب علی را مهمانی کرد و او را در خانه‌ی خود خواباند، و چون صبح شد به علی گفت</w:t>
      </w:r>
      <w:r w:rsidR="002F69C2">
        <w:rPr>
          <w:rStyle w:val="Char0"/>
          <w:rFonts w:hint="cs"/>
          <w:rtl/>
        </w:rPr>
        <w:t>:</w:t>
      </w:r>
      <w:r w:rsidRPr="00707A87">
        <w:rPr>
          <w:rStyle w:val="Char0"/>
          <w:rFonts w:hint="cs"/>
          <w:rtl/>
        </w:rPr>
        <w:t xml:space="preserve"> ای علی آیا شما نمی‌گفتید هر کس در شهر [آبادانی] باشد سزاوار نیست که شب را مجرّد [بدون همسر] سپری نماید! علی</w:t>
      </w:r>
      <w:r w:rsidR="00D35A70" w:rsidRPr="00707A87">
        <w:rPr>
          <w:rStyle w:val="Char0"/>
          <w:rFonts w:cs="CTraditional Arabic" w:hint="cs"/>
          <w:rtl/>
        </w:rPr>
        <w:t>÷</w:t>
      </w:r>
      <w:r w:rsidRPr="00707A87">
        <w:rPr>
          <w:rStyle w:val="Char0"/>
          <w:rFonts w:hint="cs"/>
          <w:rtl/>
        </w:rPr>
        <w:t xml:space="preserve"> فرمود</w:t>
      </w:r>
      <w:r w:rsidR="002F69C2">
        <w:rPr>
          <w:rStyle w:val="Char0"/>
          <w:rFonts w:hint="cs"/>
          <w:rtl/>
        </w:rPr>
        <w:t>:</w:t>
      </w:r>
      <w:r w:rsidRPr="00707A87">
        <w:rPr>
          <w:rStyle w:val="Char0"/>
          <w:rFonts w:hint="cs"/>
          <w:rtl/>
        </w:rPr>
        <w:t xml:space="preserve"> از خواهرت سؤال بپرس، و علی [پناه به خدا / م] در آن شب با خواهر عمر تمتع نموده بود ببینید انحطاط و پستی به چه درجه‌ای رسیده است ... که چگونه برای انتقام از عمر بن خطاب علی </w:t>
      </w:r>
      <w:r w:rsidRPr="00707A87">
        <w:rPr>
          <w:rFonts w:ascii="Times New Roman" w:hAnsi="Times New Roman" w:cs="Times New Roman" w:hint="cs"/>
          <w:sz w:val="28"/>
          <w:szCs w:val="28"/>
          <w:rtl/>
          <w:lang w:bidi="fa-IR"/>
        </w:rPr>
        <w:t>–</w:t>
      </w:r>
      <w:r w:rsidRPr="00707A87">
        <w:rPr>
          <w:rStyle w:val="Char0"/>
          <w:rFonts w:hint="cs"/>
          <w:rtl/>
        </w:rPr>
        <w:t xml:space="preserve"> [پدر زن عمر / م] را با استمتاع از خواهر وی متهم می‌نمایند [آیا اگر غیر مسلمانان اینگونه کتاب‌ها را مطالعه نمایند در مورد محمد</w:t>
      </w:r>
      <w:r w:rsidR="007D18AE" w:rsidRPr="00707A87">
        <w:rPr>
          <w:rStyle w:val="Char0"/>
          <w:rFonts w:cs="CTraditional Arabic" w:hint="cs"/>
          <w:rtl/>
        </w:rPr>
        <w:t xml:space="preserve"> ج</w:t>
      </w:r>
      <w:r w:rsidRPr="00707A87">
        <w:rPr>
          <w:rStyle w:val="Char0"/>
          <w:rFonts w:hint="cs"/>
          <w:rtl/>
        </w:rPr>
        <w:t xml:space="preserve"> و شاگردان وی چه قضاوتی خواهند نمود آیا هر انسان وجدان‌پاکی حق ندارد از اینگونه پیروان بیزاری جوید؟]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شما را به خداوند [سوگند می‌دهم] آیا از دین و  اخلاق است که شما فردی را در خانه</w:t>
      </w:r>
      <w:r w:rsidRPr="00707A87">
        <w:rPr>
          <w:rStyle w:val="Char0"/>
          <w:rFonts w:hint="eastAsia"/>
          <w:rtl/>
        </w:rPr>
        <w:t>‌</w:t>
      </w:r>
      <w:r w:rsidRPr="00707A87">
        <w:rPr>
          <w:rStyle w:val="Char0"/>
          <w:rFonts w:hint="cs"/>
          <w:rtl/>
        </w:rPr>
        <w:t>ات مهمانی نمائید و با این صورت به محارم شما تعدّی نماید؟! آیا به نظر شما</w:t>
      </w:r>
      <w:r w:rsidR="006318F3" w:rsidRPr="00707A87">
        <w:rPr>
          <w:rStyle w:val="Char0"/>
          <w:rFonts w:hint="cs"/>
          <w:rtl/>
        </w:rPr>
        <w:t xml:space="preserve"> این‌ها </w:t>
      </w:r>
      <w:r w:rsidRPr="00707A87">
        <w:rPr>
          <w:rStyle w:val="Char0"/>
          <w:rFonts w:hint="cs"/>
          <w:rtl/>
        </w:rPr>
        <w:t xml:space="preserve">که ادعای شیعه و پیروی از امام علی بن </w:t>
      </w:r>
      <w:r w:rsidR="00440AD5" w:rsidRPr="00707A87">
        <w:rPr>
          <w:rStyle w:val="Char0"/>
          <w:rFonts w:hint="cs"/>
          <w:rtl/>
        </w:rPr>
        <w:t>ابیطالب</w:t>
      </w:r>
      <w:r w:rsidRPr="00707A87">
        <w:rPr>
          <w:rStyle w:val="Char0"/>
          <w:rFonts w:hint="cs"/>
          <w:rtl/>
        </w:rPr>
        <w:t xml:space="preserve"> می</w:t>
      </w:r>
      <w:r w:rsidRPr="00707A87">
        <w:rPr>
          <w:rStyle w:val="Char0"/>
          <w:rFonts w:hint="eastAsia"/>
          <w:rtl/>
        </w:rPr>
        <w:t>‌نمایند، چیزی از اخلاق و دین و ارزش امام علی</w:t>
      </w:r>
      <w:r w:rsidR="00D35A70" w:rsidRPr="00707A87">
        <w:rPr>
          <w:rStyle w:val="Char0"/>
          <w:rFonts w:cs="CTraditional Arabic" w:hint="eastAsia"/>
          <w:rtl/>
        </w:rPr>
        <w:t>÷</w:t>
      </w:r>
      <w:r w:rsidRPr="00707A87">
        <w:rPr>
          <w:rStyle w:val="Char0"/>
          <w:rFonts w:hint="cs"/>
          <w:rtl/>
        </w:rPr>
        <w:t xml:space="preserve"> را می‌دانند؟!</w:t>
      </w:r>
    </w:p>
    <w:p w:rsidR="009B52A5" w:rsidRPr="00707A87" w:rsidRDefault="009B52A5" w:rsidP="00707A87">
      <w:pPr>
        <w:pStyle w:val="StyleComplexBLotus12ptJustifiedFirstline05cmCharCharCharCharCharCharCharCharCharCharChar"/>
        <w:spacing w:line="240" w:lineRule="auto"/>
        <w:rPr>
          <w:rStyle w:val="Char0"/>
          <w:rtl/>
        </w:rPr>
        <w:sectPr w:rsidR="009B52A5" w:rsidRPr="00707A87" w:rsidSect="009E06B9">
          <w:headerReference w:type="default" r:id="rId21"/>
          <w:footnotePr>
            <w:numRestart w:val="eachPage"/>
          </w:footnotePr>
          <w:type w:val="oddPage"/>
          <w:pgSz w:w="9356" w:h="13608" w:code="9"/>
          <w:pgMar w:top="567" w:right="1134" w:bottom="851" w:left="1134" w:header="454" w:footer="0" w:gutter="0"/>
          <w:cols w:space="720"/>
          <w:titlePg/>
          <w:bidi/>
          <w:rtlGutter/>
        </w:sectPr>
      </w:pPr>
    </w:p>
    <w:p w:rsidR="00253BB0" w:rsidRPr="00707A87" w:rsidRDefault="00253BB0" w:rsidP="00707A87">
      <w:pPr>
        <w:pStyle w:val="a0"/>
        <w:rPr>
          <w:rtl/>
        </w:rPr>
      </w:pPr>
      <w:bookmarkStart w:id="134" w:name="_Toc437418497"/>
      <w:r w:rsidRPr="00707A87">
        <w:rPr>
          <w:rFonts w:hint="cs"/>
          <w:rtl/>
        </w:rPr>
        <w:t>خلاصه</w:t>
      </w:r>
      <w:bookmarkEnd w:id="134"/>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روایات مذکور روایات شیعی اثناعشری است که ناصبی‌ها، زیدی، اهل سنت، معتزله و سایر گروه</w:t>
      </w:r>
      <w:r w:rsidR="009B52A5" w:rsidRPr="00707A87">
        <w:rPr>
          <w:rStyle w:val="Char0"/>
          <w:rFonts w:hint="eastAsia"/>
          <w:rtl/>
        </w:rPr>
        <w:t>‌</w:t>
      </w:r>
      <w:r w:rsidRPr="00707A87">
        <w:rPr>
          <w:rStyle w:val="Char0"/>
          <w:rFonts w:hint="cs"/>
          <w:rtl/>
        </w:rPr>
        <w:t>ها در آن دخالتی ندارند بلکه روایات شیعی صِرف است و اگر ناصبی‌ها امام را با این روایات مورد انتقاد قرار دهند می‌بایست تاوان آن برعهده‌ی اثناعشری باشد [که به دست آنان بهانه داده‌اند / م] و این کج‌اندیشی سبب شده است تا فرقه‌ای مانند خوارج با اینگونه روایات امام علی را با آن همه فداکاری و اطاعت از خدا و رسول</w:t>
      </w:r>
      <w:r w:rsidR="007D18AE" w:rsidRPr="00707A87">
        <w:rPr>
          <w:rStyle w:val="Char0"/>
          <w:rFonts w:cs="CTraditional Arabic" w:hint="cs"/>
          <w:rtl/>
        </w:rPr>
        <w:t xml:space="preserve"> ج</w:t>
      </w:r>
      <w:r w:rsidRPr="00707A87">
        <w:rPr>
          <w:rStyle w:val="Char0"/>
          <w:rFonts w:hint="cs"/>
          <w:rtl/>
        </w:rPr>
        <w:t xml:space="preserve"> مورد نکوهش قرار داده‌اند تا حدی که شب و روز او را نفرین می‌نمایند!!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این کج‌اندیشی در واقع کاملاً شبیه است به همان کج‌اندیشی دیگر که همواره شیعه با آن به صحابه‌ی رسول</w:t>
      </w:r>
      <w:r w:rsidR="007D18AE" w:rsidRPr="00707A87">
        <w:rPr>
          <w:rStyle w:val="Char0"/>
          <w:rFonts w:cs="CTraditional Arabic" w:hint="cs"/>
          <w:rtl/>
        </w:rPr>
        <w:t xml:space="preserve"> ج</w:t>
      </w:r>
      <w:r w:rsidRPr="00707A87">
        <w:rPr>
          <w:rStyle w:val="Char0"/>
          <w:rFonts w:hint="cs"/>
          <w:rtl/>
        </w:rPr>
        <w:t xml:space="preserve"> که خود را راه در اعتلای دین فدا کردند نگاه می‌کنند، و کتابی شیعی نیست که خالی از نکوهش صحابه‌ای از صحابیان پیامبر باشد و گویا آن جماعتی که پیامبر برای هم‌صحبتی خویش برگزیده بود کارشان فقط به دنبال دنیا و مصالح مربوط به آن بوده است.</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شگفت از این گونه افراد که لغزش</w:t>
      </w:r>
      <w:r w:rsidR="009B52A5" w:rsidRPr="00707A87">
        <w:rPr>
          <w:rStyle w:val="Char0"/>
          <w:rFonts w:hint="eastAsia"/>
          <w:rtl/>
        </w:rPr>
        <w:t>‌</w:t>
      </w:r>
      <w:r w:rsidRPr="00707A87">
        <w:rPr>
          <w:rStyle w:val="Char0"/>
          <w:rFonts w:hint="cs"/>
          <w:rtl/>
        </w:rPr>
        <w:t>های اصحاب پیامبر را برمی‌شمارند!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آیا در گناهشان فکر کرده‌اند، چرا از سوءعاقبت و نتیجه بد آن فکر نمی‌کنند و در حالیکه برترین‌های [امت محمد</w:t>
      </w:r>
      <w:r w:rsidR="007D18AE" w:rsidRPr="00707A87">
        <w:rPr>
          <w:rStyle w:val="Char0"/>
          <w:rFonts w:cs="CTraditional Arabic" w:hint="cs"/>
          <w:rtl/>
        </w:rPr>
        <w:t xml:space="preserve"> ج</w:t>
      </w:r>
      <w:r w:rsidRPr="00707A87">
        <w:rPr>
          <w:rStyle w:val="Char0"/>
          <w:rFonts w:hint="cs"/>
          <w:rtl/>
        </w:rPr>
        <w:t>] را به بدترین تهمت‌ها مورد سرزنش قرار می‌دهند؟!</w:t>
      </w:r>
    </w:p>
    <w:p w:rsidR="00253BB0" w:rsidRPr="00707A87" w:rsidRDefault="00253BB0" w:rsidP="00707A87">
      <w:pPr>
        <w:pStyle w:val="aa"/>
        <w:rPr>
          <w:rtl/>
        </w:rPr>
      </w:pPr>
      <w:bookmarkStart w:id="135" w:name="_Toc437418498"/>
      <w:r w:rsidRPr="00707A87">
        <w:rPr>
          <w:rFonts w:hint="cs"/>
          <w:rtl/>
        </w:rPr>
        <w:t>پایان</w:t>
      </w:r>
      <w:bookmarkEnd w:id="135"/>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در پایان قلم از نگارش ایستاده و دو اتم به پایان رسید و حقیقت کاملاً برایم هویدا گردید، چون پرده را از جلو چشمانم برداشتم و خود را ملزم نمودم که حقیقت را با دلیل بیابم آن</w:t>
      </w:r>
      <w:r w:rsidR="009B52A5" w:rsidRPr="00707A87">
        <w:rPr>
          <w:rStyle w:val="Char0"/>
          <w:rFonts w:hint="cs"/>
          <w:rtl/>
        </w:rPr>
        <w:t xml:space="preserve"> </w:t>
      </w:r>
      <w:r w:rsidRPr="00707A87">
        <w:rPr>
          <w:rStyle w:val="Char0"/>
          <w:rFonts w:hint="cs"/>
          <w:rtl/>
        </w:rPr>
        <w:t>را مشاهده نمودم.</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 xml:space="preserve">آنرا زمانی دیدم که یاد گرفتم که حقیقت با عاطفه و </w:t>
      </w:r>
      <w:r w:rsidR="007711B3" w:rsidRPr="00707A87">
        <w:rPr>
          <w:rStyle w:val="Char0"/>
          <w:rFonts w:hint="cs"/>
          <w:rtl/>
        </w:rPr>
        <w:t>شور</w:t>
      </w:r>
      <w:r w:rsidRPr="00707A87">
        <w:rPr>
          <w:rStyle w:val="Char0"/>
          <w:rFonts w:hint="cs"/>
          <w:rtl/>
        </w:rPr>
        <w:t xml:space="preserve"> شناخته نمی‌شود بلکه با دلیل و برهان شناخته می‌شود.</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آن</w:t>
      </w:r>
      <w:r w:rsidR="009B52A5" w:rsidRPr="00707A87">
        <w:rPr>
          <w:rStyle w:val="Char0"/>
          <w:rFonts w:hint="cs"/>
          <w:rtl/>
        </w:rPr>
        <w:t xml:space="preserve"> </w:t>
      </w:r>
      <w:r w:rsidRPr="00707A87">
        <w:rPr>
          <w:rStyle w:val="Char0"/>
          <w:rFonts w:hint="cs"/>
          <w:rtl/>
        </w:rPr>
        <w:t>را زمانی شناختم که عقیده شیعه را با آنچه قرآن و سنت نبوی مطرح می‌نماید، تطبیق نمودم.</w:t>
      </w:r>
      <w:r w:rsidR="009B3DE6">
        <w:rPr>
          <w:rStyle w:val="Char0"/>
          <w:rFonts w:hint="cs"/>
          <w:rtl/>
        </w:rPr>
        <w:t xml:space="preserve"> آن را </w:t>
      </w:r>
      <w:r w:rsidRPr="00707A87">
        <w:rPr>
          <w:rStyle w:val="Char0"/>
          <w:rFonts w:hint="cs"/>
          <w:rtl/>
        </w:rPr>
        <w:t>[حق] زمانی مشاهده نمودم که فهمیدم رسو خدا</w:t>
      </w:r>
      <w:r w:rsidR="007D18AE" w:rsidRPr="00707A87">
        <w:rPr>
          <w:rStyle w:val="Char0"/>
          <w:rFonts w:cs="CTraditional Arabic" w:hint="cs"/>
          <w:rtl/>
        </w:rPr>
        <w:t xml:space="preserve"> ج</w:t>
      </w:r>
      <w:r w:rsidRPr="00707A87">
        <w:rPr>
          <w:rStyle w:val="Char0"/>
          <w:rFonts w:hint="cs"/>
          <w:rtl/>
        </w:rPr>
        <w:t xml:space="preserve"> که مرا هرگز نخواهد بخشید که درباره همسران و آل بیت و اصحاب او بدگوئی نمایم.</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زمانی حق را دریافتم که فهمیدم که غلو و افراط در مورد صالحین درد و مشکل امت‌های گذشته بوده است که آنان را از راه مستقیم و توحید خارج ساخته است، پس ای [برادر و خواهر / م] با انصاف و آزاداندیش شیعی،</w:t>
      </w:r>
      <w:r w:rsidR="006318F3" w:rsidRPr="00707A87">
        <w:rPr>
          <w:rStyle w:val="Char0"/>
          <w:rFonts w:hint="cs"/>
          <w:rtl/>
        </w:rPr>
        <w:t xml:space="preserve"> این‌ها </w:t>
      </w:r>
      <w:r w:rsidRPr="00707A87">
        <w:rPr>
          <w:rStyle w:val="Char0"/>
          <w:rFonts w:hint="cs"/>
          <w:rtl/>
        </w:rPr>
        <w:t>واقعیت‌های است که کوه</w:t>
      </w:r>
      <w:r w:rsidR="009B52A5" w:rsidRPr="00707A87">
        <w:rPr>
          <w:rStyle w:val="Char0"/>
          <w:rFonts w:hint="eastAsia"/>
          <w:rtl/>
        </w:rPr>
        <w:t>‌</w:t>
      </w:r>
      <w:r w:rsidRPr="00707A87">
        <w:rPr>
          <w:rStyle w:val="Char0"/>
          <w:rFonts w:hint="cs"/>
          <w:rtl/>
        </w:rPr>
        <w:t>ها را به لرزه خواهد انداخت از شما درخواست می‌نمایم که در آن تفکر نمائی و</w:t>
      </w:r>
      <w:r w:rsidR="009B3DE6">
        <w:rPr>
          <w:rStyle w:val="Char0"/>
          <w:rFonts w:hint="cs"/>
          <w:rtl/>
        </w:rPr>
        <w:t xml:space="preserve"> آن را </w:t>
      </w:r>
      <w:r w:rsidRPr="00707A87">
        <w:rPr>
          <w:rStyle w:val="Char0"/>
          <w:rFonts w:hint="cs"/>
          <w:rtl/>
        </w:rPr>
        <w:t>با معیار عقل و منطق ارزشیابی نمائید.</w:t>
      </w:r>
    </w:p>
    <w:p w:rsidR="009B52A5"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نیک‌ بیندیش، و همچون فرد حقیقت‌طلب سخنانم را بررسی کن، [و امیدوارم با خواندن و تأمل در آیه‌ی</w:t>
      </w:r>
      <w:r w:rsidR="009B52A5" w:rsidRPr="00707A87">
        <w:rPr>
          <w:rStyle w:val="Char0"/>
          <w:rFonts w:hint="cs"/>
          <w:rtl/>
        </w:rPr>
        <w:t>:</w:t>
      </w:r>
    </w:p>
    <w:p w:rsidR="00253BB0" w:rsidRPr="00707A87" w:rsidRDefault="009B52A5" w:rsidP="00707A87">
      <w:pPr>
        <w:pStyle w:val="StyleComplexBLotus12ptJustifiedFirstline05cmCharCharCharCharCharCharCharCharCharCharChar"/>
        <w:spacing w:line="240" w:lineRule="auto"/>
        <w:rPr>
          <w:rStyle w:val="Char0"/>
          <w:rtl/>
        </w:rPr>
      </w:pPr>
      <w:r w:rsidRPr="00707A87">
        <w:rPr>
          <w:rStyle w:val="Char0"/>
          <w:rFonts w:cs="Traditional Arabic"/>
          <w:color w:val="000000"/>
          <w:shd w:val="clear" w:color="auto" w:fill="FFFFFF"/>
          <w:rtl/>
        </w:rPr>
        <w:t>﴿</w:t>
      </w:r>
      <w:r w:rsidRPr="00707A87">
        <w:rPr>
          <w:rStyle w:val="Char6"/>
          <w:rtl/>
        </w:rPr>
        <w:t xml:space="preserve">وَقَالُواْ رَبَّنَآ إِنَّآ أَطَعۡنَا سَادَتَنَا وَكُبَرَآءَنَا فَأَضَلُّونَا </w:t>
      </w:r>
      <w:r w:rsidRPr="00707A87">
        <w:rPr>
          <w:rStyle w:val="Char6"/>
          <w:rFonts w:hint="cs"/>
          <w:rtl/>
        </w:rPr>
        <w:t>ٱ</w:t>
      </w:r>
      <w:r w:rsidRPr="00707A87">
        <w:rPr>
          <w:rStyle w:val="Char6"/>
          <w:rFonts w:hint="eastAsia"/>
          <w:rtl/>
        </w:rPr>
        <w:t>لسَّبِيلَا۠</w:t>
      </w:r>
      <w:r w:rsidRPr="00707A87">
        <w:rPr>
          <w:rStyle w:val="Char6"/>
          <w:rtl/>
        </w:rPr>
        <w:t xml:space="preserve">٦٧ رَبَّنَآ ءَاتِهِمۡ ضِعۡفَيۡنِ مِنَ </w:t>
      </w:r>
      <w:r w:rsidRPr="00707A87">
        <w:rPr>
          <w:rStyle w:val="Char6"/>
          <w:rFonts w:hint="cs"/>
          <w:rtl/>
        </w:rPr>
        <w:t>ٱ</w:t>
      </w:r>
      <w:r w:rsidRPr="00707A87">
        <w:rPr>
          <w:rStyle w:val="Char6"/>
          <w:rFonts w:hint="eastAsia"/>
          <w:rtl/>
        </w:rPr>
        <w:t>لۡعَذَابِ</w:t>
      </w:r>
      <w:r w:rsidRPr="00707A87">
        <w:rPr>
          <w:rStyle w:val="Char6"/>
          <w:rtl/>
        </w:rPr>
        <w:t xml:space="preserve"> وَ</w:t>
      </w:r>
      <w:r w:rsidRPr="00707A87">
        <w:rPr>
          <w:rStyle w:val="Char6"/>
          <w:rFonts w:hint="cs"/>
          <w:rtl/>
        </w:rPr>
        <w:t>ٱ</w:t>
      </w:r>
      <w:r w:rsidRPr="00707A87">
        <w:rPr>
          <w:rStyle w:val="Char6"/>
          <w:rFonts w:hint="eastAsia"/>
          <w:rtl/>
        </w:rPr>
        <w:t>لۡعَنۡهُمۡ</w:t>
      </w:r>
      <w:r w:rsidRPr="00707A87">
        <w:rPr>
          <w:rStyle w:val="Char6"/>
          <w:rtl/>
        </w:rPr>
        <w:t xml:space="preserve"> لَعۡنٗا كَبِيرٗا٦٨</w:t>
      </w:r>
      <w:r w:rsidRPr="00707A87">
        <w:rPr>
          <w:rStyle w:val="Char0"/>
          <w:rFonts w:cs="Traditional Arabic"/>
          <w:color w:val="000000"/>
          <w:shd w:val="clear" w:color="auto" w:fill="FFFFFF"/>
          <w:rtl/>
        </w:rPr>
        <w:t>﴾</w:t>
      </w:r>
      <w:r w:rsidRPr="00707A87">
        <w:rPr>
          <w:rStyle w:val="Char4"/>
          <w:rtl/>
        </w:rPr>
        <w:t xml:space="preserve"> [الأحزاب: 67-68]</w:t>
      </w:r>
      <w:r w:rsidRPr="00707A87">
        <w:rPr>
          <w:rStyle w:val="Char4"/>
          <w:rFonts w:hint="cs"/>
          <w:rtl/>
        </w:rPr>
        <w:t>.</w:t>
      </w:r>
      <w:r w:rsidR="00253BB0" w:rsidRPr="00707A87">
        <w:rPr>
          <w:rStyle w:val="Char0"/>
          <w:rFonts w:hint="cs"/>
          <w:rtl/>
        </w:rPr>
        <w:t xml:space="preserve"> </w:t>
      </w:r>
    </w:p>
    <w:p w:rsidR="009B52A5"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تعصب را کنار گذاشته و با تعصب با این مطالب برخود ننمائی، و در زمره‌ی آنان قرار نگی</w:t>
      </w:r>
      <w:r w:rsidR="009B52A5" w:rsidRPr="00707A87">
        <w:rPr>
          <w:rStyle w:val="Char0"/>
          <w:rFonts w:hint="cs"/>
          <w:rtl/>
        </w:rPr>
        <w:t>ری که قرآن درباره‌شان می‌فرماید</w:t>
      </w:r>
      <w:r w:rsidRPr="00707A87">
        <w:rPr>
          <w:rStyle w:val="Char0"/>
          <w:rFonts w:hint="cs"/>
          <w:rtl/>
        </w:rPr>
        <w:t>:</w:t>
      </w:r>
    </w:p>
    <w:p w:rsidR="009B52A5" w:rsidRPr="00707A87" w:rsidRDefault="009B52A5" w:rsidP="00707A87">
      <w:pPr>
        <w:pStyle w:val="StyleComplexBLotus12ptJustifiedFirstline05cmCharCharCharCharCharCharCharCharCharCharChar"/>
        <w:spacing w:line="240" w:lineRule="auto"/>
        <w:rPr>
          <w:rStyle w:val="Char0"/>
          <w:rFonts w:cs="Arial"/>
          <w:color w:val="000000"/>
          <w:szCs w:val="24"/>
          <w:rtl/>
        </w:rPr>
      </w:pPr>
      <w:r w:rsidRPr="00707A87">
        <w:rPr>
          <w:rStyle w:val="Char0"/>
          <w:rFonts w:cs="Traditional Arabic"/>
          <w:color w:val="000000"/>
          <w:shd w:val="clear" w:color="auto" w:fill="FFFFFF"/>
          <w:rtl/>
        </w:rPr>
        <w:t>﴿</w:t>
      </w:r>
      <w:r w:rsidRPr="00707A87">
        <w:rPr>
          <w:rStyle w:val="Char6"/>
          <w:rFonts w:hint="cs"/>
          <w:rtl/>
        </w:rPr>
        <w:t>ٱ</w:t>
      </w:r>
      <w:r w:rsidRPr="00707A87">
        <w:rPr>
          <w:rStyle w:val="Char6"/>
          <w:rFonts w:hint="eastAsia"/>
          <w:rtl/>
        </w:rPr>
        <w:t>تَّخَذُوٓاْ</w:t>
      </w:r>
      <w:r w:rsidRPr="00707A87">
        <w:rPr>
          <w:rStyle w:val="Char6"/>
          <w:rtl/>
        </w:rPr>
        <w:t xml:space="preserve"> أَحۡبَارَهُمۡ وَرُهۡبَٰنَهُمۡ أَرۡبَابٗا مِّن دُونِ </w:t>
      </w:r>
      <w:r w:rsidRPr="00707A87">
        <w:rPr>
          <w:rStyle w:val="Char6"/>
          <w:rFonts w:hint="cs"/>
          <w:rtl/>
        </w:rPr>
        <w:t>ٱ</w:t>
      </w:r>
      <w:r w:rsidRPr="00707A87">
        <w:rPr>
          <w:rStyle w:val="Char6"/>
          <w:rFonts w:hint="eastAsia"/>
          <w:rtl/>
        </w:rPr>
        <w:t>للَّهِ</w:t>
      </w:r>
      <w:r w:rsidRPr="00707A87">
        <w:rPr>
          <w:rStyle w:val="Char6"/>
          <w:rtl/>
        </w:rPr>
        <w:t>٣١</w:t>
      </w:r>
      <w:r w:rsidRPr="00707A87">
        <w:rPr>
          <w:rStyle w:val="Char0"/>
          <w:rFonts w:cs="Traditional Arabic"/>
          <w:color w:val="000000"/>
          <w:shd w:val="clear" w:color="auto" w:fill="FFFFFF"/>
          <w:rtl/>
        </w:rPr>
        <w:t>﴾</w:t>
      </w:r>
      <w:r w:rsidRPr="00707A87">
        <w:rPr>
          <w:rStyle w:val="Char4"/>
          <w:rtl/>
        </w:rPr>
        <w:t xml:space="preserve"> [التوبة: 31]</w:t>
      </w:r>
      <w:r w:rsidRPr="00707A87">
        <w:rPr>
          <w:rStyle w:val="Char4"/>
          <w:rFonts w:hint="cs"/>
          <w:rtl/>
        </w:rPr>
        <w:t>.</w:t>
      </w:r>
    </w:p>
    <w:p w:rsidR="00253BB0" w:rsidRPr="00707A87" w:rsidRDefault="00253BB0" w:rsidP="00707A87">
      <w:pPr>
        <w:pStyle w:val="StyleComplexBLotus12ptJustifiedFirstline05cmCharCharCharCharCharCharCharCharCharCharChar"/>
        <w:spacing w:line="240" w:lineRule="auto"/>
        <w:rPr>
          <w:rStyle w:val="Char0"/>
          <w:rtl/>
        </w:rPr>
      </w:pPr>
      <w:r w:rsidRPr="00707A87">
        <w:rPr>
          <w:rStyle w:val="Char0"/>
          <w:rFonts w:hint="cs"/>
          <w:rtl/>
        </w:rPr>
        <w:t>زیرا آنان [</w:t>
      </w:r>
      <w:r w:rsidR="0098732A" w:rsidRPr="00707A87">
        <w:rPr>
          <w:rStyle w:val="Char0"/>
          <w:rFonts w:hint="cs"/>
          <w:rtl/>
        </w:rPr>
        <w:t xml:space="preserve">که </w:t>
      </w:r>
      <w:r w:rsidRPr="00707A87">
        <w:rPr>
          <w:rStyle w:val="Char0"/>
          <w:rFonts w:hint="cs"/>
          <w:rtl/>
        </w:rPr>
        <w:t>خداوند درباره‌شان سخن گفته‌] علمای مذهبی خود را حَکَم بر دین نمودند و دین را برآنان حکم ننمودند و اقوال و قانون علمای خویش را به عنوان حکم و داور بر حُکم خدا و رسول او قرار دادند، این سخنان دلسوزانه و اندرزگوئی است در عصر و زمانی که دلسوز و اندرزگو</w:t>
      </w:r>
      <w:r w:rsidR="0098732A" w:rsidRPr="00707A87">
        <w:rPr>
          <w:rStyle w:val="Char0"/>
          <w:rFonts w:hint="cs"/>
          <w:rtl/>
        </w:rPr>
        <w:t>ی</w:t>
      </w:r>
      <w:r w:rsidRPr="00707A87">
        <w:rPr>
          <w:rStyle w:val="Char0"/>
          <w:rFonts w:hint="cs"/>
          <w:rtl/>
        </w:rPr>
        <w:t xml:space="preserve"> اندک است.</w:t>
      </w:r>
    </w:p>
    <w:p w:rsidR="00253BB0" w:rsidRPr="00707A87" w:rsidRDefault="00253BB0" w:rsidP="00707A87">
      <w:pPr>
        <w:pStyle w:val="a1"/>
        <w:ind w:firstLine="0"/>
        <w:jc w:val="right"/>
        <w:rPr>
          <w:rtl/>
        </w:rPr>
      </w:pPr>
      <w:r w:rsidRPr="00707A87">
        <w:rPr>
          <w:rFonts w:hint="cs"/>
          <w:rtl/>
        </w:rPr>
        <w:t>و آخر دعوانا ان الحمدلله رب العالمین</w:t>
      </w:r>
    </w:p>
    <w:p w:rsidR="00253BB0" w:rsidRPr="00707A87" w:rsidRDefault="00253BB0" w:rsidP="00707A87">
      <w:pPr>
        <w:pStyle w:val="a6"/>
        <w:ind w:firstLine="0"/>
        <w:jc w:val="right"/>
        <w:rPr>
          <w:rtl/>
        </w:rPr>
      </w:pPr>
      <w:r w:rsidRPr="00707A87">
        <w:rPr>
          <w:rFonts w:hint="cs"/>
          <w:rtl/>
        </w:rPr>
        <w:t>محمد خضر</w:t>
      </w:r>
    </w:p>
    <w:p w:rsidR="00253BB0" w:rsidRPr="00707A87" w:rsidRDefault="00253BB0" w:rsidP="00707A87">
      <w:pPr>
        <w:pStyle w:val="a6"/>
        <w:ind w:firstLine="0"/>
        <w:jc w:val="right"/>
        <w:rPr>
          <w:rtl/>
        </w:rPr>
      </w:pPr>
      <w:r w:rsidRPr="00707A87">
        <w:rPr>
          <w:rFonts w:hint="cs"/>
          <w:rtl/>
        </w:rPr>
        <w:t>19 – رمضان 1423 ه‍</w:t>
      </w:r>
    </w:p>
    <w:p w:rsidR="009B52A5" w:rsidRPr="00707A87" w:rsidRDefault="00253BB0" w:rsidP="00CA52A7">
      <w:pPr>
        <w:pStyle w:val="a6"/>
        <w:ind w:firstLine="0"/>
        <w:jc w:val="right"/>
        <w:rPr>
          <w:rtl/>
        </w:rPr>
      </w:pPr>
      <w:r w:rsidRPr="00707A87">
        <w:rPr>
          <w:rFonts w:hint="cs"/>
          <w:rtl/>
        </w:rPr>
        <w:t>24/11/2002 م</w:t>
      </w:r>
    </w:p>
    <w:p w:rsidR="009B52A5" w:rsidRPr="00707A87" w:rsidRDefault="009B52A5" w:rsidP="00707A87">
      <w:pPr>
        <w:pStyle w:val="a0"/>
        <w:rPr>
          <w:rtl/>
        </w:rPr>
        <w:sectPr w:rsidR="009B52A5" w:rsidRPr="00707A87" w:rsidSect="009B52A5">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253BB0" w:rsidRPr="00707A87" w:rsidRDefault="00253BB0" w:rsidP="00707A87">
      <w:pPr>
        <w:pStyle w:val="a0"/>
        <w:rPr>
          <w:rtl/>
        </w:rPr>
      </w:pPr>
      <w:bookmarkStart w:id="136" w:name="_Toc437418499"/>
      <w:r w:rsidRPr="00707A87">
        <w:rPr>
          <w:rFonts w:hint="cs"/>
          <w:rtl/>
        </w:rPr>
        <w:t>منابع تحقیق</w:t>
      </w:r>
      <w:bookmarkEnd w:id="136"/>
    </w:p>
    <w:p w:rsidR="00253BB0" w:rsidRPr="00707A87" w:rsidRDefault="00253BB0" w:rsidP="00F90961">
      <w:pPr>
        <w:pStyle w:val="StyleComplexBLotus12ptJustifiedFirstline05cmCharCharCharCharCharCharCharCharCharCharChar"/>
        <w:numPr>
          <w:ilvl w:val="0"/>
          <w:numId w:val="4"/>
        </w:numPr>
        <w:spacing w:line="240" w:lineRule="auto"/>
        <w:rPr>
          <w:rStyle w:val="Char0"/>
          <w:rtl/>
        </w:rPr>
      </w:pPr>
      <w:r w:rsidRPr="00707A87">
        <w:rPr>
          <w:rStyle w:val="Char0"/>
          <w:rFonts w:hint="cs"/>
          <w:rtl/>
        </w:rPr>
        <w:t>قرآن کریم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 xml:space="preserve">اثرالامامه فی الفقه الجعفری و اصوله </w:t>
      </w:r>
      <w:r w:rsidRPr="00707A87">
        <w:rPr>
          <w:rFonts w:ascii="Times New Roman" w:hAnsi="Times New Roman" w:cs="Times New Roman" w:hint="cs"/>
          <w:sz w:val="28"/>
          <w:szCs w:val="28"/>
          <w:rtl/>
          <w:lang w:bidi="fa-IR"/>
        </w:rPr>
        <w:t>–</w:t>
      </w:r>
      <w:r w:rsidR="0020699B">
        <w:rPr>
          <w:rStyle w:val="Char0"/>
          <w:rFonts w:hint="cs"/>
          <w:rtl/>
        </w:rPr>
        <w:t xml:space="preserve"> (</w:t>
      </w:r>
      <w:r w:rsidRPr="00707A87">
        <w:rPr>
          <w:rStyle w:val="Char0"/>
          <w:rFonts w:hint="cs"/>
          <w:rtl/>
        </w:rPr>
        <w:t xml:space="preserve">علی سالوس </w:t>
      </w:r>
      <w:r w:rsidRPr="00707A87">
        <w:rPr>
          <w:rFonts w:ascii="Times New Roman" w:hAnsi="Times New Roman" w:cs="Times New Roman" w:hint="cs"/>
          <w:sz w:val="28"/>
          <w:szCs w:val="28"/>
          <w:rtl/>
          <w:lang w:bidi="fa-IR"/>
        </w:rPr>
        <w:t>–</w:t>
      </w:r>
      <w:r w:rsidRPr="00707A87">
        <w:rPr>
          <w:rStyle w:val="Char0"/>
          <w:rFonts w:hint="cs"/>
          <w:rtl/>
        </w:rPr>
        <w:t xml:space="preserve"> دارالثقافه قطر </w:t>
      </w:r>
      <w:r w:rsidRPr="00707A87">
        <w:rPr>
          <w:rFonts w:ascii="Times New Roman" w:hAnsi="Times New Roman" w:cs="Times New Roman" w:hint="cs"/>
          <w:sz w:val="28"/>
          <w:szCs w:val="28"/>
          <w:rtl/>
          <w:lang w:bidi="fa-IR"/>
        </w:rPr>
        <w:t>–</w:t>
      </w:r>
      <w:r w:rsidRPr="00707A87">
        <w:rPr>
          <w:rStyle w:val="Char0"/>
          <w:rFonts w:hint="cs"/>
          <w:rtl/>
        </w:rPr>
        <w:t xml:space="preserve"> چاپ 1985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 xml:space="preserve">احقاق عقائد الشیعه </w:t>
      </w:r>
      <w:r w:rsidRPr="00707A87">
        <w:rPr>
          <w:rFonts w:ascii="Times New Roman" w:hAnsi="Times New Roman" w:cs="Times New Roman" w:hint="cs"/>
          <w:sz w:val="28"/>
          <w:szCs w:val="28"/>
          <w:rtl/>
          <w:lang w:bidi="fa-IR"/>
        </w:rPr>
        <w:t>–</w:t>
      </w:r>
      <w:r w:rsidRPr="00707A87">
        <w:rPr>
          <w:rStyle w:val="Char0"/>
          <w:rFonts w:hint="cs"/>
          <w:rtl/>
        </w:rPr>
        <w:t xml:space="preserve"> آیت الله محمد وحید </w:t>
      </w:r>
      <w:r w:rsidRPr="00707A87">
        <w:rPr>
          <w:rFonts w:ascii="Times New Roman" w:hAnsi="Times New Roman" w:cs="Times New Roman" w:hint="cs"/>
          <w:sz w:val="28"/>
          <w:szCs w:val="28"/>
          <w:rtl/>
          <w:lang w:bidi="fa-IR"/>
        </w:rPr>
        <w:t>–</w:t>
      </w:r>
      <w:r w:rsidRPr="00707A87">
        <w:rPr>
          <w:rStyle w:val="Char0"/>
          <w:rFonts w:hint="cs"/>
          <w:rtl/>
        </w:rPr>
        <w:t xml:space="preserve"> تحقیق هاشم صالحی </w:t>
      </w:r>
      <w:r w:rsidRPr="00707A87">
        <w:rPr>
          <w:rFonts w:ascii="Times New Roman" w:hAnsi="Times New Roman" w:cs="Times New Roman" w:hint="cs"/>
          <w:sz w:val="28"/>
          <w:szCs w:val="28"/>
          <w:rtl/>
          <w:lang w:bidi="fa-IR"/>
        </w:rPr>
        <w:t>–</w:t>
      </w:r>
      <w:r w:rsidRPr="00707A87">
        <w:rPr>
          <w:rStyle w:val="Char0"/>
          <w:rFonts w:hint="cs"/>
          <w:rtl/>
        </w:rPr>
        <w:t xml:space="preserve"> نشر وفائی </w:t>
      </w:r>
      <w:r w:rsidRPr="00707A87">
        <w:rPr>
          <w:rFonts w:ascii="Times New Roman" w:hAnsi="Times New Roman" w:cs="Times New Roman" w:hint="cs"/>
          <w:sz w:val="28"/>
          <w:szCs w:val="28"/>
          <w:rtl/>
          <w:lang w:bidi="fa-IR"/>
        </w:rPr>
        <w:t>–</w:t>
      </w:r>
      <w:r w:rsidRPr="00707A87">
        <w:rPr>
          <w:rStyle w:val="Char0"/>
          <w:rFonts w:hint="cs"/>
          <w:rtl/>
        </w:rPr>
        <w:t xml:space="preserve"> چاپ اول 1418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 xml:space="preserve">احیاء علوم‌الدین </w:t>
      </w:r>
      <w:r w:rsidRPr="00707A87">
        <w:rPr>
          <w:rFonts w:ascii="Times New Roman" w:hAnsi="Times New Roman" w:cs="Times New Roman" w:hint="cs"/>
          <w:sz w:val="28"/>
          <w:szCs w:val="28"/>
          <w:rtl/>
          <w:lang w:bidi="fa-IR"/>
        </w:rPr>
        <w:t>–</w:t>
      </w:r>
      <w:r w:rsidRPr="00707A87">
        <w:rPr>
          <w:rStyle w:val="Char0"/>
          <w:rFonts w:hint="cs"/>
          <w:rtl/>
        </w:rPr>
        <w:t xml:space="preserve"> ابوحامد غزالی </w:t>
      </w:r>
      <w:r w:rsidRPr="00707A87">
        <w:rPr>
          <w:rFonts w:ascii="Times New Roman" w:hAnsi="Times New Roman" w:cs="Times New Roman" w:hint="cs"/>
          <w:sz w:val="28"/>
          <w:szCs w:val="28"/>
          <w:rtl/>
          <w:lang w:bidi="fa-IR"/>
        </w:rPr>
        <w:t>–</w:t>
      </w:r>
      <w:r w:rsidRPr="00707A87">
        <w:rPr>
          <w:rStyle w:val="Char0"/>
          <w:rFonts w:hint="cs"/>
          <w:rtl/>
        </w:rPr>
        <w:t xml:space="preserve"> دارالفکر العربی </w:t>
      </w:r>
      <w:r w:rsidRPr="00707A87">
        <w:rPr>
          <w:rFonts w:ascii="Times New Roman" w:hAnsi="Times New Roman" w:cs="Times New Roman" w:hint="cs"/>
          <w:sz w:val="28"/>
          <w:szCs w:val="28"/>
          <w:rtl/>
          <w:lang w:bidi="fa-IR"/>
        </w:rPr>
        <w:t>–</w:t>
      </w:r>
      <w:r w:rsidRPr="00707A87">
        <w:rPr>
          <w:rStyle w:val="Char0"/>
          <w:rFonts w:hint="cs"/>
          <w:rtl/>
        </w:rPr>
        <w:t xml:space="preserve"> دار النیل.</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الاختصاص، شیخ مفید، تحقیق علی‌اکبر غفاری و محمود زندی، دارالمفید بیروت، لبنان، چاپ دوم 1414 ه‍ 1993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آراء حول القرآن، آیت‌الله اصفهانی، دارالهادی، چاپ اول، 1411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 xml:space="preserve">الارشاد فی معرفه حجج الله علی العباد </w:t>
      </w:r>
      <w:r w:rsidRPr="00707A87">
        <w:rPr>
          <w:rFonts w:ascii="Times New Roman" w:hAnsi="Times New Roman" w:cs="Times New Roman" w:hint="cs"/>
          <w:sz w:val="28"/>
          <w:szCs w:val="28"/>
          <w:rtl/>
          <w:lang w:bidi="fa-IR"/>
        </w:rPr>
        <w:t>–</w:t>
      </w:r>
      <w:r w:rsidRPr="00707A87">
        <w:rPr>
          <w:rStyle w:val="Char0"/>
          <w:rFonts w:hint="cs"/>
          <w:rtl/>
        </w:rPr>
        <w:t xml:space="preserve"> مؤسسه آل بیت </w:t>
      </w:r>
      <w:r w:rsidRPr="00707A87">
        <w:rPr>
          <w:rFonts w:ascii="Times New Roman" w:hAnsi="Times New Roman" w:cs="Times New Roman" w:hint="cs"/>
          <w:sz w:val="28"/>
          <w:szCs w:val="28"/>
          <w:rtl/>
          <w:lang w:bidi="fa-IR"/>
        </w:rPr>
        <w:t>–</w:t>
      </w:r>
      <w:r w:rsidRPr="00707A87">
        <w:rPr>
          <w:rStyle w:val="Char0"/>
          <w:rFonts w:hint="cs"/>
          <w:rtl/>
        </w:rPr>
        <w:t xml:space="preserve"> دارالمفید، چاپ دوم، 1414 ه‍، 1993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استجلاب ارتقاء الطرف بحب اقرباء الرسول و ذوی الشرف، محمد بن عبدالرحمن سخاوی، دارالبشائر الاسلامیه، 2000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اصل الشیعه و اصولها، شیخ کاشف الغطاء، مؤسسه امام علی، چاپ اول، 1415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اصول علم رجال، د عبدالهادی الفضلی، دانشگاه عالی علوم اسلامی، چاپ اول، 1994.</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الاعتصام، شاطبی، از ابن عفان، چاپ دوم، 1993 م، دارالمعرفه، بیروت.</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الاعتقادات فی دین الامامیه، صدوق، دارالمفید، لبنان، چاپ دوم، 1414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اعلام الوری، فصل بن حسن طبرسی، مؤسسه آل بیت، چاپ اول، 1417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اعیان الشیعه، محسن امین، بیروت، لبنان.</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 xml:space="preserve">الزام النواصب بامامه علی بن </w:t>
      </w:r>
      <w:r w:rsidR="00440AD5" w:rsidRPr="00707A87">
        <w:rPr>
          <w:rStyle w:val="Char0"/>
          <w:rFonts w:hint="cs"/>
          <w:rtl/>
        </w:rPr>
        <w:t>ابیطالب</w:t>
      </w:r>
      <w:r w:rsidRPr="00707A87">
        <w:rPr>
          <w:rStyle w:val="Char0"/>
          <w:rFonts w:hint="cs"/>
          <w:rtl/>
        </w:rPr>
        <w:t>، بحرانی، چاپ اول، 1420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الأمالی، شیخ مفید، دارالمفید، لبنان، چاپ 1414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الآمالی، طوسی، قم، چاپ اول، 1414.</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الامامه فی جذورها القرآنیه، عبدالله دشتی، بدون ناشر، کویت، چاپ اول، 2002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الامامه عند الشیعه الاثنی عشریه، جلال‌الدین محمد صالح، مکتبه ابن تیمیه، چاپ اول، 1413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تفسیر نمونه، ناصر مکارم شیرازی.</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انوارالبدرین فی تراجم علماء القطیف و الاحساء و البحرین، بحرانی، مؤسسه اعلمی، بیروت، چاپ اول، 1994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انوارالملکوت فی شرح الیاقوت، حلی، چاپ دوم، 1363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آیه تطهیر، آیت‌الله لنکرانی و اشراقی، قم، ایران.</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ایثار الحق علی الحق، محمد یمانی، بیروت، چاپ دوم، 1987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ایقاظ الفکره لمراجعه الفطره، محمد صنعانی، دار ابن حزم، چاپ اول، 1999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بحارالانوار، مجلسی، احیاء تراث العربی، بیروت، چاپ سوم، 1403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البدایه و النهایه، ابن کثیر، داراحیاء الثراث العربی، لبنان، چاپ اول، 1408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البرهان الجلی فی تحقیق انتساب الصوفیه الی علی، احمد حسنی، چاپ اول، 1969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البرهان فی تبرئه ابی هریره من البهتان، عبدالله ناصر، دارالنصر، قاهره، چاپ اول، 1998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بل ضللتُ، خالد عسقلانی، دار بیارق، اردن، چاپ سوم.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تاج العروس، زبیدی، چاپ دارالفکر، 1994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تأویل الآیات فی فضایل العتره الطاهره، شرف‌الدین النجفی، مؤسسه امام المهدی، چاپ اول، رمضان 1407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التیبان فی تفسیر القرآن، طوسی، چاپ اول، 1409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تطور الفکر السیاسی الشیعی من الشوری الی ولایه الفقیه، احمد کاتب، دارالشوری، چاپ اول، 1997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تعارض ادله الشرعیه، محمدباقر صدر، دارالکتاب اللبنانی، چاپ دوم، 1980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تفسیر امام حسن عسکری، تحقیق مدرسه امام مهدی در قم، چاپ اول، ربیع‌الاول 1409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تعلیقات علی ما صححه الحاکم فی المستدرک، د عبدالله بن مراد السلفی، دارالفضیله، چاپ اول، 1998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تفسیر امام رضا، عزیزالله عطاردی خبوشانی، کنفرانس جهانی امام رضا، چاپ 1406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تفسیر عیاشی، عیاشی، تهران.</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تفسیرالقرآن العظیم، ابن کثیر، دارالمعرفه، لبنان، چاپ 1412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تفسیر قمی، تحقیق طیب جزائری، دارالکتاب، قم، چاپ سوم، 1404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تفسیر کاشف، محمد جواد مغنیه، مؤسسه عزالدین، چاپ چهاردهم، 1995 م، لبنان.</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التفسیر المبین، محمدجواد مغنیه، بیروت، دارالعلم للملایین، چاپ سوم، 1981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تقریب التهذیب، ابن حجر عسقلانی، دارالکتب العلمیه، بیروت، چاپ دوم، 1415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تهذیب الاحکام، طوسی، دارالکتب الاسلامیه، تهران، چاپ چهارم، 1365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تهذیب الکمال فی أسماء الرجال، مزی، بیروت، چاپ اول، 1425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توضیح المقال فی علم الرجال، مُلاعلی کنی، دارالحدیث، چاپ اول، 1421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تواب الاعمال، شیخ صدوق، انتشارات شریف رضی، قم، چاپ دوم، 1368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جامع‌الاخبار، سبزواری، موسسه آل بیت.</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جامع‌الرواه، محمدعلی اردبیلی، کتابخانه محمدی.</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جلاء الافهام، ابن قیم الجوزیه، دار ابن کثیر، چاپ سوم، 1996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حتی لانتخدع، عبدالله موصلی، دارسلات، قاهره.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حدائق الناضره، بحرانی، مؤسسه نشر اسلامی، قم.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حقائق التأویل فی متشابه التنزیل، رضی، دارالافواء، بیروت، چاپ چهارم، 1405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حلیه الأولیاء و طبقات الأصفیاء، ابونعیم اصفهانی، دارالکتاب العربی، بیروت، چاپ چهارم 1405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خصائص الائمه، رضی، مشهد، 1406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خصائص الحسینیه، شیخ جعفر تستری، انتشارات شریف رضی، چاپ اول، 1416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الخصال، صدوق، گروه مدرسان، حوزه علمیه، قم، چاپ 1403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الخلاف، طوسی، مؤسه نشر اسلامی، قم، چاپ اول، 1417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 xml:space="preserve">خصائص امیرالمؤمنین علی بن </w:t>
      </w:r>
      <w:r w:rsidR="00440AD5" w:rsidRPr="00707A87">
        <w:rPr>
          <w:rStyle w:val="Char0"/>
          <w:rFonts w:hint="cs"/>
          <w:rtl/>
        </w:rPr>
        <w:t>ابیطالب</w:t>
      </w:r>
      <w:r w:rsidRPr="00707A87">
        <w:rPr>
          <w:rStyle w:val="Char0"/>
          <w:rFonts w:hint="cs"/>
          <w:rtl/>
        </w:rPr>
        <w:t>، امام نسائی، مکتبه العصریه، بیروت، چاپ 1421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درایه الحدیث، محمدحسن حسینی جلالی، اعلمی، بیروت، چاپ اول، 2004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الدرر النجفیه من الملتقطات الیوسفیه، بحرانی، دارالمصطفی، چاپ اول، 1423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الدین بین السائل و المجیب، حاج میرزا حسن حائری احقاقی، مکتبه امام صادق، کویت، چاپ دوّم، 1992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دیوان شاعران حسین، چاپ طهران، 1374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رجال‌الکشی، الکشی، وزارت فرهنگ و ارشاد اسلامی.</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الردالشافی علی نجاح الطلائی، علماءالدین بصیر، بدون ناشر، ... .</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رسائل در درایه الحدیث، بابلی، مرکز تحقیقات دارالحدیث، قم، چاپ اول، 1435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الرعایه فی علم الدرایه، شهیدثانی، کتابخانه آیت‌الله مرعشی، قم چاپ دوم، 1408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روضات الجنات، خوانساری، دارالاسلامیه، بیروت، چاپ اول، 1411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روضه الواعظین، فتال نیشابوری، انتشارات رضی، قم.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الروضه فی فضائل امیرالمؤمنین، شاذان قمی، چاپ اول، 1423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زادالمعاد، ابن قیم الجوزیه، مؤسسه الرساله، چاپ پانزدهم، 1987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زوائد تاریخ بغداد، د. خلدون احدب، دارالقلم، دمشق، چاپ اول، 1987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سعدالسعود، ابن طاووس، چاپخانه حیدری، چاپ اول، 1369 ه‍.</w:t>
      </w:r>
    </w:p>
    <w:p w:rsidR="00253BB0" w:rsidRPr="00CA52A7" w:rsidRDefault="00253BB0" w:rsidP="00F90961">
      <w:pPr>
        <w:pStyle w:val="StyleComplexBLotus12ptJustifiedFirstline05cmCharCharCharCharCharCharCharCharCharCharChar"/>
        <w:numPr>
          <w:ilvl w:val="0"/>
          <w:numId w:val="4"/>
        </w:numPr>
        <w:spacing w:line="240" w:lineRule="auto"/>
        <w:rPr>
          <w:rStyle w:val="Char0"/>
          <w:spacing w:val="-2"/>
        </w:rPr>
      </w:pPr>
      <w:r w:rsidRPr="00CA52A7">
        <w:rPr>
          <w:rStyle w:val="Char0"/>
          <w:rFonts w:hint="cs"/>
          <w:spacing w:val="-2"/>
          <w:rtl/>
        </w:rPr>
        <w:t>سلسله الاحادیث الضعیفه، آلبانی، مکتبه المعارف، ریاضی، چاپ اول، 2002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السیره النبویه فی ضوء المصادر الاصلیه، د مهدی رزق‌الله احمد، دار امام الدعوه ریاض چاپ دوّم، 1424.</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الشافی شرح اصول الکافی، عبدالحسین بن عبدالله المظفر، چاپخانه غریی، نجف، چاپ دوم، 1389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شرح السنه، بغوی، المکتب الاسلامی، چاپ دوم، 1983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الشهاب الثاقب فی بیان معنی الناصب، یوسف بحرانی، چاپ جدید اول، 1419 ه‍، قم.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الشهاب الشاقب، احمد کاتب، منشورات قصدیه، بغداد، چاپ اول، 1426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شیخیه، محمدحسن آل طالقانی، چاپ اول، 1999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صحیح السیره النبویه، ابراهیم علی، دارالنفائس، چاپ دوم، 1996.</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الصحیح من سیره النبی الاعظم، جعفر مرتضی عاملی، دارالسیره، لبنان، چاپ چهارم.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صحیفه سجادیه، زین‌العابدین، مؤسسه نشر اسلامی، گروه مدرسان، قم، چاپ 1404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الصراط المستقیم، زین‌الدین بیاضی، مکتبه الرضوی.</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الصراط المستقیم، ابومحمد، علی بن یوسفی نباطی بیاضی، رضوی، چاپ اول، 1384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صفات الشیعه، صدوق، انتشارات عابدی، تهران.</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الصواعق، المحرقه، ابن حجر هیثمی، مؤسسه الرساله، چاپ اول، 1997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ظفر الأمانی، اللکنوی، الجامعه الاسلامیه، هند، چاپ اول، 1995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عقائد امامیه، رضا مظفر، انتشارات انصاریان، قم، ایران.</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العقد الثمین، المنصور بالله عبدالله بن حمزه، مؤسسه امام زید بن علی، چاپ اول، 1421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العلم الشامخ فی تفضیل الحق علی الآباء و المشایخ، صالح بن مهدی مقبلی، دارالبیان، دمشق.</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عوالی اللئالی، ابن ابی‌جمهور احسائی، چاپخانه‌ی سیدالشهداء، قم، چاپ اول، 1403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عون المعبود شرح سنن ابی‌داود، محمد شمس عظیم‌آبادی، دارالکتب العلمیه بیروت، چاپ دوم، 1415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عیون اخبار الرضا، صدوق، اعلمی، لبنان، چاپ 1404 ه‍.</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غایه التبجیل، محمود سعید ممدوح، مکتبه الفقیه، ابوطبی، چاپ اول، 2004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فأسلوا اهل الذکر، تیجانی، مؤسسه فجر، لندن، 1991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الفتوح، ابومحمد احمد بن اعلم کوفی دارالکتب العلمیه، لبنان، چاپ اول، 1986 م.</w:t>
      </w:r>
    </w:p>
    <w:p w:rsidR="00253BB0" w:rsidRPr="00707A87" w:rsidRDefault="00253BB0" w:rsidP="00F90961">
      <w:pPr>
        <w:pStyle w:val="StyleComplexBLotus12ptJustifiedFirstline05cmCharCharCharCharCharCharCharCharCharCharChar"/>
        <w:numPr>
          <w:ilvl w:val="0"/>
          <w:numId w:val="4"/>
        </w:numPr>
        <w:spacing w:line="240" w:lineRule="auto"/>
        <w:rPr>
          <w:rStyle w:val="Char0"/>
        </w:rPr>
      </w:pPr>
      <w:r w:rsidRPr="00707A87">
        <w:rPr>
          <w:rStyle w:val="Char0"/>
          <w:rFonts w:hint="cs"/>
          <w:rtl/>
        </w:rPr>
        <w:t>الفصل فی الملل و الاهواء و النحل، ابن حزم، مکتبه الخلجی، قاهره.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الفصول المهمه فی تألیف الامه، موسوی، مؤسسه البعثه، چاپ اول.</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فضائل الصحابه، احمد بن حنبل، دار ابن الجوزی، چاپ دوم، 1999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فقه صادق، محمد صادق حسینی روحانی، دارالکتاب، قم، چاپ سوم، 1414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الفهرست، طوسی، مؤسسه الوفاء، لبنان، چاپ سوم، 1983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الفوائد الرجالیه، موسوی، کتابخانه ذوی القربی، چاپ اول، قم.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قرب الاسناد، حمیری، مؤسسه آل بیت، چاپ اول، 1413.</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الکافی، کلینی، مرکز</w:t>
      </w:r>
      <w:r w:rsidR="000900EF">
        <w:rPr>
          <w:rStyle w:val="Char0"/>
          <w:rFonts w:hint="cs"/>
          <w:rtl/>
        </w:rPr>
        <w:t xml:space="preserve"> کتاب‌های </w:t>
      </w:r>
      <w:r w:rsidRPr="00707A87">
        <w:rPr>
          <w:rStyle w:val="Char0"/>
          <w:rFonts w:hint="cs"/>
          <w:rtl/>
        </w:rPr>
        <w:t>اسلامی، تهران، چاپ 1363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کتاب الحجه، صدرالدین شیرازی، مؤسسه تاریخ عربی، چاپ اول، 2004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کتب الشریعه، محمد بن حسین آجری شافعی، احیاء التراث الاسلامی.</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کتاب «العین» خلیل بن احمد فراهیدی، دارالهجره، چاپ دوم، 1409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کتاب «المؤمن»، حسین بن سعید، مدرسه امام مهدی، چاپ اول، 1404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بت‌شکن، برقعی، ترجمه دارالبیارق، چاپ اول، 1998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کشف الغمه فی معرفه الائمه، اربلی، دارالاضواء، بیروت، چاپ دوم، 1405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کشف المححه لثمره المهجه، ابن طاووس، چاپخانه حیدریه، نجف، چاپ 1370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rPr>
          <w:rStyle w:val="Char0"/>
        </w:rPr>
      </w:pPr>
      <w:r w:rsidRPr="00707A87">
        <w:rPr>
          <w:rStyle w:val="Char0"/>
          <w:rFonts w:hint="cs"/>
          <w:rtl/>
        </w:rPr>
        <w:t>کشف المراد، علامه حلی، انتشارات مصطفوی، قم ایران.</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کشکول، بحرانی، انتشارات شریف رضی، چاپ اول، 1374 ه‍، ایران.</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الکفایه فی علم الدرایه، خطیب بغدادی، مکتبه العلمیه، مدینه منوره.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کمال الدین و اتمام النعمه، ابن بابویه قمی، مؤسسه اعلمی، لبنان، چاپ اول، 1991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کنی و القاب، عباس قمی، کتابخانه صدر، تهران.</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لثالی الاخبار، توبسر کانی، منشورات کتابخانه علامه، قم، چاپ 1413.</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لؤلؤه البحرین، بحرانی، دارالاضواء، لبنان، چاپ دوم، 1986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لسان العرب، ابن منظور، داراحیاء التراث العربی، چاپ اول، 1405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لقد شیعنی الحسین، ادریس حسینی، دارالنحیل، چاپ دوم، 1995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لله و للحقیقه، شیخ علی آل حسن، دارالهادی، بیروت، چاپ اول، 2004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اللمعه البیضاء فی شرح خطبه الزهراء، تحقیق هاشم میلانی موسسه هادی، قم، چاپ دوم، 1408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مجمع‌البحرین، طریجی، کتابخانه نشر فرهنگ اسلامی، چاپ دوم، 1408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مختصر استدارک الذهبی بر مستدرک ابی عبدالله حاکم، ابن ملقن، دارالعاصمه، ریاض، چاپ اول، 1411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مختصر بصائر الدرجات، حسن بن سلیمان حلی، منشورات چاپخانه حیدریه، نجف، چاپ اول، 1370-1950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مختصر منهاج السنه، ابن تیمیه، دارالارقم، بریتانیا، چاپ اول، 1991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مدینه المهاجر، بحرانی، مؤسسه معارف اسلامی، قم، چاپ اول، 1413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مرآه العقول، مجلسی، دارالکتب الاسلامیه، چاپ 1379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مرآه العقول، مجلسی، دارالکتب اسلامیف چاپ 1408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مراجعات، شرف‌الدین موسوی، دارالکتاب الاسلامی.</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مسائل فقهی، آیت‌الله فضل</w:t>
      </w:r>
      <w:r w:rsidRPr="00707A87">
        <w:rPr>
          <w:rStyle w:val="Char0"/>
          <w:rFonts w:hint="eastAsia"/>
          <w:rtl/>
        </w:rPr>
        <w:t>‌</w:t>
      </w:r>
      <w:r w:rsidRPr="00707A87">
        <w:rPr>
          <w:rStyle w:val="Char0"/>
          <w:rFonts w:hint="cs"/>
          <w:rtl/>
        </w:rPr>
        <w:t>الله، دارالملاک، چاپ هشتم، 1998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مسأله التقریب بین اهل السنه و الشیعه، د. ناصر قفازی، دار طیبه، چاپ دوم.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مسند امام رضا، خبوشانی، کنفرانس جهانی امام رضا، چاپ ربیع‌الآخر، 1406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مشارق الشموس الدریه، بحرانی، مکتبه العدنانیه، بحرین.</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مصباح الفقاهه، خوئی، کتابخانه داوری، قم، چاپ اول.</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معانی الاخبار، صدوق، مرکز انتشارات جامعه مدرسین، قم، 1379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معجم ما استعجم من أسماء البلاد، اندلسی، عالم الکتب، بیروت، چاپ سوم، 1403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معدن الجواهر، کراجی، چاپ دوم، 1394 ه‍، قم.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معرفه الصحابه عند المحدثین، باتلی، مکتبه الرشد، ریاض، 1426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مغازی الواقدی، واقدی، مؤسسه اعلمی، چاپ سوم، 1989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مفتاح دارالسعاده، ابن قیم الجوزیه، دارالکتب، بیروت.</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مفردات غریب القرآن، اصفهانی، دفتر نشر کتاب، چاپ اول، 1404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المقالات و الفرق، اشعری قمی، مرکز انتشارات علمی، ایران.</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گلچین‌های ولایت، خراسانی، مؤسسه امام، چاپ اول 1998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مقدمه ابن خلدون، دارالفکر، چاپ اول، 1981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فقه زهراء، مهدی شیرازی، جلد اول، چاپ اول، 1415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من لایحضره الفقیه، ابن بابویه قمی، انتشارات جامعه مدرسین، قم، چاپ دوم، 1404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مناسک حج، تبریزی، چاپ اول، 1415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مناسک حج، لنکرانی، چاپ سوم، 1373 قم.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مناسک حج، گلپایگانی، دارالقرآن الکریم، چاپ اول، 1414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 xml:space="preserve">مناقب آل </w:t>
      </w:r>
      <w:r w:rsidR="00440AD5" w:rsidRPr="00707A87">
        <w:rPr>
          <w:rStyle w:val="Char0"/>
          <w:rFonts w:hint="cs"/>
          <w:rtl/>
        </w:rPr>
        <w:t>ابیطالب</w:t>
      </w:r>
      <w:r w:rsidRPr="00707A87">
        <w:rPr>
          <w:rStyle w:val="Char0"/>
          <w:rFonts w:hint="cs"/>
          <w:rtl/>
        </w:rPr>
        <w:t>، ابن شهر آشوب، کتابخانه حیدریه، نجف، 1363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منتهی آلامال، عباس قمی، بیروت، چاپ 1994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منتهی المقال، حسین عبدالله مرعی، مؤسسه عروه الوثقی، چاپ اول، 1996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منهاج السنه النبویه، ابن تیمیه، مؤسسه قرطبه، چاپ اول، 1406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موسوعه اهل السنه، عبدالرحمن دمشقی، دارالمسلم، چاپ اول، 1997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الموضوعات فی الآثار و الاخبار، هاشم معروف حسینی، بیروت، 1987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میزان الاعتدال فی نقد الرجال، ذهبی، بیروت.</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النفیس فی روایه الخمیس، دشتی، چاپ، 2002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نهج‌البلاغه، تحقیق صبحی صالح، قاهره، لبنان.</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نورالعنیین فی زیاره قبر الحسین، اصطهبانانی، دارالمیزان، لبنان.</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هذه الحقیقه فی ستون ولایه آل محمد</w:t>
      </w:r>
      <w:r w:rsidR="007D18AE" w:rsidRPr="00707A87">
        <w:rPr>
          <w:rStyle w:val="Char0"/>
          <w:rFonts w:cs="CTraditional Arabic" w:hint="cs"/>
          <w:rtl/>
        </w:rPr>
        <w:t xml:space="preserve"> ج</w:t>
      </w:r>
      <w:r w:rsidRPr="00707A87">
        <w:rPr>
          <w:rStyle w:val="Char0"/>
          <w:rFonts w:hint="cs"/>
          <w:rtl/>
        </w:rPr>
        <w:t>، فراشی، چاپ اول، 1419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هذه هی مفاهیمنا، صالح آل شیخ، دارالبخاری.</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امانت‌های نبوت در ولایت، هادی تهرانی، دارالعلم، 1391 ه‍.</w:t>
      </w:r>
    </w:p>
    <w:p w:rsidR="00253BB0" w:rsidRPr="00CA52A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spacing w:val="-2"/>
        </w:rPr>
      </w:pPr>
      <w:r w:rsidRPr="00CA52A7">
        <w:rPr>
          <w:rStyle w:val="Char0"/>
          <w:rFonts w:hint="cs"/>
          <w:spacing w:val="-2"/>
          <w:rtl/>
        </w:rPr>
        <w:t>وسایل الشیعه، حر عاملی، داراحیاء ثراث العربی، بیروت چاپ پنجم، 1983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وسائل الشیعه الی مسائل الشیعه، عاملی، داراحیاء التراث، چاپ دوم، 1414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تغییر مبانی فکری شیعه در سه قرنه‌ی اول، مدرسه طباطبائی، نشر نور وحی، ایران، چاپ اول، 1423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مرجعیّه المرحله و غبار التغییر، بحرانی، دارالامیر، لبنان، چاپ دوم، 1998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درّهای صیده</w:t>
      </w:r>
      <w:r w:rsidRPr="00707A87">
        <w:rPr>
          <w:rStyle w:val="Char0"/>
          <w:rFonts w:hint="eastAsia"/>
          <w:rtl/>
        </w:rPr>
        <w:t>‌</w:t>
      </w:r>
      <w:r w:rsidRPr="00707A87">
        <w:rPr>
          <w:rStyle w:val="Char0"/>
          <w:rFonts w:hint="cs"/>
          <w:rtl/>
        </w:rPr>
        <w:t>شده و میوه‌های چیده‌شده، تهرانی، تهران.</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الامثال فی الحدیث النبوی اصبهانی، دارالسیفه، هند، چاپ دوم، 1989 م.</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کسب‌های نامشروع، خمینی، مؤسسه نشر آثار امام خمینی، قم، چاپ اول، 1415 ه‍.</w:t>
      </w:r>
    </w:p>
    <w:p w:rsidR="00253BB0" w:rsidRPr="00707A87" w:rsidRDefault="00253BB0" w:rsidP="00F90961">
      <w:pPr>
        <w:pStyle w:val="StyleComplexBLotus12ptJustifiedFirstline05cmCharCharCharCharCharCharCharCharCharCharChar"/>
        <w:numPr>
          <w:ilvl w:val="0"/>
          <w:numId w:val="4"/>
        </w:numPr>
        <w:tabs>
          <w:tab w:val="right" w:pos="855"/>
        </w:tabs>
        <w:spacing w:line="240" w:lineRule="auto"/>
        <w:ind w:left="720" w:hanging="436"/>
        <w:rPr>
          <w:rStyle w:val="Char0"/>
        </w:rPr>
      </w:pPr>
      <w:r w:rsidRPr="00707A87">
        <w:rPr>
          <w:rStyle w:val="Char0"/>
          <w:rFonts w:hint="cs"/>
          <w:rtl/>
        </w:rPr>
        <w:t>عصمت، علی میلانی، مرکز تحقیقات دینی، قم، ایران، چاپ اول، 1421 ه‍.</w:t>
      </w:r>
    </w:p>
    <w:p w:rsidR="00253BB0" w:rsidRPr="00707A87" w:rsidRDefault="00253BB0" w:rsidP="00707A87">
      <w:pPr>
        <w:pStyle w:val="StyleComplexBLotus12ptJustifiedFirstline05cmCharCharCharCharCharCharCharCharCharCharChar"/>
        <w:tabs>
          <w:tab w:val="right" w:pos="855"/>
        </w:tabs>
        <w:spacing w:line="240" w:lineRule="auto"/>
        <w:ind w:left="284" w:firstLine="0"/>
        <w:rPr>
          <w:rStyle w:val="Char0"/>
          <w:rtl/>
        </w:rPr>
      </w:pPr>
    </w:p>
    <w:p w:rsidR="00253BB0" w:rsidRPr="00707A87" w:rsidRDefault="00253BB0" w:rsidP="00707A87">
      <w:pPr>
        <w:pStyle w:val="StyleComplexBLotus12ptJustifiedFirstline05cmCharCharCharCharCharCharCharCharCharCharChar"/>
        <w:spacing w:line="240" w:lineRule="auto"/>
        <w:rPr>
          <w:rStyle w:val="Char0"/>
          <w:rtl/>
        </w:rPr>
      </w:pPr>
    </w:p>
    <w:p w:rsidR="00181E76" w:rsidRPr="00707A87" w:rsidRDefault="00181E76" w:rsidP="00707A87">
      <w:pPr>
        <w:ind w:firstLine="284"/>
        <w:jc w:val="both"/>
        <w:rPr>
          <w:rStyle w:val="Char0"/>
          <w:rtl/>
        </w:rPr>
      </w:pPr>
    </w:p>
    <w:p w:rsidR="00090388" w:rsidRPr="00707A87" w:rsidRDefault="00090388" w:rsidP="00707A87">
      <w:pPr>
        <w:ind w:firstLine="284"/>
        <w:jc w:val="both"/>
        <w:rPr>
          <w:rStyle w:val="Char0"/>
          <w:rtl/>
        </w:rPr>
      </w:pPr>
    </w:p>
    <w:p w:rsidR="00090388" w:rsidRPr="00707A87" w:rsidRDefault="00090388" w:rsidP="00707A87">
      <w:pPr>
        <w:ind w:firstLine="284"/>
        <w:jc w:val="both"/>
        <w:rPr>
          <w:rStyle w:val="Char0"/>
          <w:rtl/>
        </w:rPr>
      </w:pPr>
    </w:p>
    <w:p w:rsidR="00FE2F1A" w:rsidRPr="00707A87" w:rsidRDefault="00FE2F1A" w:rsidP="00707A87">
      <w:pPr>
        <w:pStyle w:val="StyleComplexBLotus12ptJustifiedFirstline05cmCharCharCharCharCharCharCharCharCharCharCharCharCharChar"/>
        <w:spacing w:line="240" w:lineRule="auto"/>
        <w:rPr>
          <w:rStyle w:val="Char0"/>
          <w:rtl/>
        </w:rPr>
      </w:pPr>
    </w:p>
    <w:p w:rsidR="00FE2F1A" w:rsidRPr="00707A87" w:rsidRDefault="00FE2F1A" w:rsidP="00707A87">
      <w:pPr>
        <w:pStyle w:val="StyleComplexBLotus12ptJustifiedFirstline05cmCharCharCharCharCharCharCharCharCharCharCharCharCharChar"/>
        <w:spacing w:line="240" w:lineRule="auto"/>
        <w:rPr>
          <w:rStyle w:val="Char0"/>
          <w:rtl/>
        </w:rPr>
      </w:pPr>
    </w:p>
    <w:p w:rsidR="00FE2F1A" w:rsidRPr="00707A87" w:rsidRDefault="00FE2F1A" w:rsidP="00707A87">
      <w:pPr>
        <w:pStyle w:val="StyleComplexBLotus12ptJustifiedFirstline05cmCharCharCharCharCharCharCharCharCharCharCharCharCharChar"/>
        <w:spacing w:line="240" w:lineRule="auto"/>
        <w:rPr>
          <w:rStyle w:val="Char0"/>
          <w:rtl/>
        </w:rPr>
      </w:pPr>
    </w:p>
    <w:p w:rsidR="00FE2F1A" w:rsidRPr="00707A87" w:rsidRDefault="00FE2F1A" w:rsidP="00707A87">
      <w:pPr>
        <w:pStyle w:val="StyleComplexBLotus12ptJustifiedFirstline05cmCharCharCharCharCharCharCharCharCharCharCharCharCharChar"/>
        <w:spacing w:line="240" w:lineRule="auto"/>
        <w:rPr>
          <w:rStyle w:val="Char0"/>
          <w:rtl/>
        </w:rPr>
      </w:pPr>
    </w:p>
    <w:p w:rsidR="00FE2F1A" w:rsidRPr="00707A87" w:rsidRDefault="00FE2F1A" w:rsidP="00707A87">
      <w:pPr>
        <w:pStyle w:val="StyleComplexBLotus12ptJustifiedFirstline05cmCharCharCharCharCharCharCharCharCharCharCharCharCharChar"/>
        <w:spacing w:line="240" w:lineRule="auto"/>
        <w:rPr>
          <w:rStyle w:val="Char0"/>
          <w:rtl/>
        </w:rPr>
      </w:pPr>
    </w:p>
    <w:p w:rsidR="00FE2F1A" w:rsidRPr="00707A87" w:rsidRDefault="00FE2F1A" w:rsidP="00707A87">
      <w:pPr>
        <w:pStyle w:val="StyleComplexBLotus12ptJustifiedFirstline05cmCharCharCharCharCharCharCharCharCharCharCharCharCharChar"/>
        <w:spacing w:line="240" w:lineRule="auto"/>
        <w:rPr>
          <w:rStyle w:val="Char0"/>
          <w:rtl/>
        </w:rPr>
      </w:pPr>
    </w:p>
    <w:p w:rsidR="00B23EC8" w:rsidRPr="00707A87" w:rsidRDefault="00B23EC8" w:rsidP="00707A87">
      <w:pPr>
        <w:pStyle w:val="StyleComplexBLotus12ptJustifiedFirstline05cmCharCharCharCharCharCharCharCharCharCharCharChar"/>
        <w:spacing w:line="240" w:lineRule="auto"/>
        <w:rPr>
          <w:rStyle w:val="Char0"/>
          <w:rtl/>
        </w:rPr>
      </w:pPr>
    </w:p>
    <w:p w:rsidR="00B23EC8" w:rsidRPr="00707A87" w:rsidRDefault="00B23EC8" w:rsidP="00707A87">
      <w:pPr>
        <w:pStyle w:val="StyleComplexBLotus12ptJustifiedFirstline05cmCharCharCharCharCharCharCharCharCharCharCharChar"/>
        <w:spacing w:line="240" w:lineRule="auto"/>
        <w:rPr>
          <w:rStyle w:val="Char0"/>
          <w:rtl/>
        </w:rPr>
      </w:pPr>
    </w:p>
    <w:sectPr w:rsidR="00B23EC8" w:rsidRPr="00707A87" w:rsidSect="009B52A5">
      <w:headerReference w:type="default" r:id="rId23"/>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DC8" w:rsidRDefault="005A5DC8">
      <w:r>
        <w:separator/>
      </w:r>
    </w:p>
  </w:endnote>
  <w:endnote w:type="continuationSeparator" w:id="0">
    <w:p w:rsidR="005A5DC8" w:rsidRDefault="005A5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Jadid">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Traditional Arabic">
    <w:panose1 w:val="0000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QCF_BSML">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DC8" w:rsidRDefault="005A5DC8" w:rsidP="002F69C2">
      <w:pPr>
        <w:jc w:val="both"/>
        <w:rPr>
          <w:lang w:bidi="fa-IR"/>
        </w:rPr>
      </w:pPr>
      <w:r>
        <w:rPr>
          <w:rFonts w:hint="cs"/>
          <w:rtl/>
          <w:lang w:bidi="fa-IR"/>
        </w:rPr>
        <w:t>___________________________</w:t>
      </w:r>
    </w:p>
  </w:footnote>
  <w:footnote w:type="continuationSeparator" w:id="0">
    <w:p w:rsidR="005A5DC8" w:rsidRDefault="005A5DC8" w:rsidP="002F69C2">
      <w:pPr>
        <w:jc w:val="both"/>
      </w:pPr>
      <w:r>
        <w:continuationSeparator/>
      </w:r>
    </w:p>
  </w:footnote>
  <w:footnote w:id="1">
    <w:p w:rsidR="00F92B79" w:rsidRPr="009525DD" w:rsidRDefault="00F92B79" w:rsidP="00AA0992">
      <w:pPr>
        <w:pStyle w:val="FootnoteText"/>
        <w:ind w:left="227" w:hanging="227"/>
        <w:rPr>
          <w:rStyle w:val="Char5"/>
        </w:rPr>
      </w:pPr>
      <w:r w:rsidRPr="002F69C2">
        <w:rPr>
          <w:rStyle w:val="Char5"/>
        </w:rPr>
        <w:footnoteRef/>
      </w:r>
      <w:r w:rsidRPr="002F69C2">
        <w:rPr>
          <w:rStyle w:val="Char5"/>
          <w:rFonts w:hint="cs"/>
          <w:rtl/>
        </w:rPr>
        <w:t>)</w:t>
      </w:r>
      <w:r w:rsidRPr="009525DD">
        <w:rPr>
          <w:rStyle w:val="Char5"/>
          <w:rFonts w:hint="cs"/>
          <w:rtl/>
        </w:rPr>
        <w:t xml:space="preserve"> صحیح بخاری، کتاب الجنائز، حدیث شماره (1385)، </w:t>
      </w:r>
      <w:r w:rsidRPr="009525DD">
        <w:rPr>
          <w:rStyle w:val="Char8"/>
          <w:rFonts w:hint="cs"/>
          <w:rtl/>
        </w:rPr>
        <w:t>علل الشرائع ابن بابویه قمی،</w:t>
      </w:r>
      <w:r w:rsidRPr="009525DD">
        <w:rPr>
          <w:rStyle w:val="Char5"/>
          <w:rFonts w:hint="cs"/>
          <w:rtl/>
        </w:rPr>
        <w:t xml:space="preserve"> ج 2، ص 376، روایت شماره (2).</w:t>
      </w:r>
    </w:p>
  </w:footnote>
  <w:footnote w:id="2">
    <w:p w:rsidR="00F92B79" w:rsidRPr="009525DD" w:rsidRDefault="00F92B79" w:rsidP="00AA0992">
      <w:pPr>
        <w:pStyle w:val="FootnoteText"/>
        <w:ind w:left="227" w:hanging="227"/>
        <w:rPr>
          <w:rStyle w:val="Char5"/>
        </w:rPr>
      </w:pPr>
      <w:r w:rsidRPr="002F69C2">
        <w:rPr>
          <w:rStyle w:val="Char5"/>
        </w:rPr>
        <w:footnoteRef/>
      </w:r>
      <w:r w:rsidRPr="002F69C2">
        <w:rPr>
          <w:rStyle w:val="Char5"/>
          <w:rFonts w:hint="cs"/>
          <w:rtl/>
        </w:rPr>
        <w:t>)</w:t>
      </w:r>
      <w:r w:rsidRPr="009525DD">
        <w:rPr>
          <w:rStyle w:val="Char5"/>
          <w:rFonts w:hint="cs"/>
          <w:rtl/>
        </w:rPr>
        <w:t xml:space="preserve"> </w:t>
      </w:r>
      <w:r w:rsidRPr="009525DD">
        <w:rPr>
          <w:rStyle w:val="Char8"/>
          <w:rFonts w:hint="cs"/>
          <w:rtl/>
        </w:rPr>
        <w:t>ایقاظ الف</w:t>
      </w:r>
      <w:r>
        <w:rPr>
          <w:rStyle w:val="Char8"/>
          <w:rFonts w:hint="cs"/>
          <w:rtl/>
        </w:rPr>
        <w:t>ك</w:t>
      </w:r>
      <w:r w:rsidRPr="009525DD">
        <w:rPr>
          <w:rStyle w:val="Char8"/>
          <w:rFonts w:hint="cs"/>
          <w:rtl/>
        </w:rPr>
        <w:t xml:space="preserve">رة لمراجعة الفطرة </w:t>
      </w:r>
      <w:r w:rsidRPr="002F69C2">
        <w:rPr>
          <w:rStyle w:val="Char5"/>
          <w:rFonts w:hint="cs"/>
          <w:rtl/>
        </w:rPr>
        <w:t>(ص 45-50).</w:t>
      </w:r>
    </w:p>
  </w:footnote>
  <w:footnote w:id="3">
    <w:p w:rsidR="00F92B79" w:rsidRPr="009525DD" w:rsidRDefault="00F92B79" w:rsidP="005C03D4">
      <w:pPr>
        <w:pStyle w:val="a4"/>
        <w:rPr>
          <w:rStyle w:val="Char5"/>
        </w:rPr>
      </w:pPr>
      <w:r w:rsidRPr="002F69C2">
        <w:footnoteRef/>
      </w:r>
      <w:r w:rsidRPr="002F69C2">
        <w:rPr>
          <w:rFonts w:hint="cs"/>
          <w:rtl/>
        </w:rPr>
        <w:t>) ترمذی</w:t>
      </w:r>
      <w:r w:rsidRPr="009525DD">
        <w:rPr>
          <w:rStyle w:val="Char5"/>
          <w:rFonts w:hint="cs"/>
          <w:rtl/>
        </w:rPr>
        <w:t xml:space="preserve"> این حدیث را از عدی بن حاتم</w:t>
      </w:r>
      <w:r w:rsidRPr="009525DD">
        <w:rPr>
          <w:rStyle w:val="Char5"/>
          <w:rFonts w:cs="CTraditional Arabic" w:hint="cs"/>
          <w:rtl/>
        </w:rPr>
        <w:t>س</w:t>
      </w:r>
      <w:r w:rsidRPr="009525DD">
        <w:rPr>
          <w:rStyle w:val="Char5"/>
          <w:rFonts w:hint="cs"/>
          <w:rtl/>
        </w:rPr>
        <w:t xml:space="preserve"> روایت کرده است.</w:t>
      </w:r>
    </w:p>
  </w:footnote>
  <w:footnote w:id="4">
    <w:p w:rsidR="00F92B79" w:rsidRPr="009525DD" w:rsidRDefault="00F92B79" w:rsidP="00AA0992">
      <w:pPr>
        <w:pStyle w:val="FootnoteText"/>
        <w:ind w:left="227" w:hanging="227"/>
        <w:rPr>
          <w:rStyle w:val="Char5"/>
        </w:rPr>
      </w:pPr>
      <w:r w:rsidRPr="002F69C2">
        <w:rPr>
          <w:rStyle w:val="Char5"/>
        </w:rPr>
        <w:footnoteRef/>
      </w:r>
      <w:r w:rsidRPr="002F69C2">
        <w:rPr>
          <w:rStyle w:val="Char5"/>
          <w:rFonts w:hint="cs"/>
          <w:rtl/>
        </w:rPr>
        <w:t>)</w:t>
      </w:r>
      <w:r w:rsidRPr="009525DD">
        <w:rPr>
          <w:rStyle w:val="Char5"/>
          <w:rFonts w:hint="cs"/>
          <w:rtl/>
        </w:rPr>
        <w:t xml:space="preserve"> </w:t>
      </w:r>
      <w:r w:rsidRPr="009525DD">
        <w:rPr>
          <w:rStyle w:val="Char8"/>
          <w:rFonts w:hint="cs"/>
          <w:rtl/>
        </w:rPr>
        <w:t>روضة المحبین</w:t>
      </w:r>
      <w:r>
        <w:rPr>
          <w:rStyle w:val="Char8"/>
          <w:rFonts w:hint="cs"/>
          <w:rtl/>
        </w:rPr>
        <w:t xml:space="preserve"> و</w:t>
      </w:r>
      <w:r w:rsidRPr="009525DD">
        <w:rPr>
          <w:rStyle w:val="Char8"/>
          <w:rFonts w:hint="cs"/>
          <w:rtl/>
        </w:rPr>
        <w:t>نزهة المشتاقین</w:t>
      </w:r>
      <w:r w:rsidRPr="002F69C2">
        <w:rPr>
          <w:rStyle w:val="Char5"/>
          <w:rFonts w:hint="cs"/>
          <w:rtl/>
        </w:rPr>
        <w:t xml:space="preserve"> (1/152).</w:t>
      </w:r>
    </w:p>
  </w:footnote>
  <w:footnote w:id="5">
    <w:p w:rsidR="00F92B79" w:rsidRPr="009525DD" w:rsidRDefault="00F92B79" w:rsidP="00AD37E5">
      <w:pPr>
        <w:pStyle w:val="FootnoteText"/>
        <w:ind w:left="227" w:hanging="227"/>
        <w:rPr>
          <w:rStyle w:val="Char5"/>
        </w:rPr>
      </w:pPr>
      <w:r w:rsidRPr="002F69C2">
        <w:rPr>
          <w:rStyle w:val="Char5"/>
        </w:rPr>
        <w:footnoteRef/>
      </w:r>
      <w:r w:rsidRPr="002F69C2">
        <w:rPr>
          <w:rStyle w:val="Char5"/>
          <w:rFonts w:hint="cs"/>
          <w:rtl/>
        </w:rPr>
        <w:t>) ارسطو</w:t>
      </w:r>
      <w:r w:rsidRPr="009525DD">
        <w:rPr>
          <w:rStyle w:val="Char5"/>
          <w:rFonts w:hint="cs"/>
          <w:rtl/>
        </w:rPr>
        <w:t xml:space="preserve"> یکی از بزرگترین و داناترین حکیمان دوران خویش بود. او حکمت را از افلاطون شاگرد سقراط آموخت و در مسائلی با او مخالفت داشت وقتی از او در این مورد سؤال شد در جواب گفت</w:t>
      </w:r>
      <w:r>
        <w:rPr>
          <w:rStyle w:val="Char5"/>
          <w:rFonts w:hint="cs"/>
          <w:rtl/>
        </w:rPr>
        <w:t>:</w:t>
      </w:r>
      <w:r w:rsidRPr="009525DD">
        <w:rPr>
          <w:rStyle w:val="Char5"/>
          <w:rFonts w:hint="cs"/>
          <w:rtl/>
        </w:rPr>
        <w:t xml:space="preserve"> افلاطون و حق</w:t>
      </w:r>
      <w:r>
        <w:rPr>
          <w:rStyle w:val="Char5"/>
          <w:rFonts w:hint="cs"/>
          <w:rtl/>
        </w:rPr>
        <w:t xml:space="preserve"> هردو </w:t>
      </w:r>
      <w:r w:rsidRPr="009525DD">
        <w:rPr>
          <w:rStyle w:val="Char5"/>
          <w:rFonts w:hint="cs"/>
          <w:rtl/>
        </w:rPr>
        <w:t>دوست من هستند ولی اولویت حق در دوستی از افلاطون بیشتر است.</w:t>
      </w:r>
    </w:p>
  </w:footnote>
  <w:footnote w:id="6">
    <w:p w:rsidR="00F92B79" w:rsidRPr="009525DD" w:rsidRDefault="00F92B79" w:rsidP="00E72B4C">
      <w:pPr>
        <w:pStyle w:val="FootnoteText"/>
        <w:ind w:left="227" w:hanging="227"/>
        <w:rPr>
          <w:rStyle w:val="Char5"/>
        </w:rPr>
      </w:pPr>
      <w:r w:rsidRPr="002F69C2">
        <w:rPr>
          <w:rStyle w:val="Char5"/>
        </w:rPr>
        <w:footnoteRef/>
      </w:r>
      <w:r w:rsidRPr="002F69C2">
        <w:rPr>
          <w:rStyle w:val="Char5"/>
          <w:rFonts w:hint="cs"/>
          <w:rtl/>
        </w:rPr>
        <w:t>) سنن</w:t>
      </w:r>
      <w:r w:rsidRPr="009525DD">
        <w:rPr>
          <w:rStyle w:val="Char5"/>
          <w:rFonts w:hint="cs"/>
          <w:rtl/>
        </w:rPr>
        <w:t xml:space="preserve"> ابوداود، کتاب </w:t>
      </w:r>
      <w:r w:rsidRPr="009525DD">
        <w:rPr>
          <w:rStyle w:val="Char8"/>
          <w:rFonts w:hint="cs"/>
          <w:rtl/>
        </w:rPr>
        <w:t>الادب، باب</w:t>
      </w:r>
      <w:r>
        <w:rPr>
          <w:rStyle w:val="Char8"/>
          <w:rFonts w:hint="cs"/>
          <w:rtl/>
        </w:rPr>
        <w:t xml:space="preserve"> في </w:t>
      </w:r>
      <w:r w:rsidRPr="009525DD">
        <w:rPr>
          <w:rStyle w:val="Char8"/>
          <w:rFonts w:hint="cs"/>
          <w:rtl/>
        </w:rPr>
        <w:t>الهوی</w:t>
      </w:r>
      <w:r w:rsidRPr="009525DD">
        <w:rPr>
          <w:rStyle w:val="Char5"/>
          <w:rFonts w:hint="cs"/>
          <w:rtl/>
        </w:rPr>
        <w:t>، حدیث شماره (5130) گرچه عده‌ای این سند را تضعیف نموده‌اند، اما اصفهانی در «</w:t>
      </w:r>
      <w:r w:rsidRPr="009525DD">
        <w:rPr>
          <w:rStyle w:val="Char8"/>
          <w:rFonts w:hint="cs"/>
          <w:rtl/>
        </w:rPr>
        <w:t>الامثال</w:t>
      </w:r>
      <w:r>
        <w:rPr>
          <w:rStyle w:val="Char8"/>
          <w:rFonts w:hint="cs"/>
          <w:rtl/>
        </w:rPr>
        <w:t xml:space="preserve"> في </w:t>
      </w:r>
      <w:r w:rsidRPr="009525DD">
        <w:rPr>
          <w:rStyle w:val="Char8"/>
          <w:rFonts w:hint="cs"/>
          <w:rtl/>
        </w:rPr>
        <w:t>الحدیث»</w:t>
      </w:r>
      <w:r w:rsidRPr="009525DD">
        <w:rPr>
          <w:rStyle w:val="Char5"/>
          <w:rFonts w:hint="cs"/>
          <w:rtl/>
        </w:rPr>
        <w:t xml:space="preserve"> (ص 153) با سند حسن آن را روایت کرده است.</w:t>
      </w:r>
    </w:p>
  </w:footnote>
  <w:footnote w:id="7">
    <w:p w:rsidR="00F92B79" w:rsidRPr="009525DD" w:rsidRDefault="00F92B79" w:rsidP="00C70190">
      <w:pPr>
        <w:pStyle w:val="FootnoteText"/>
        <w:ind w:left="227" w:hanging="227"/>
        <w:rPr>
          <w:rStyle w:val="Char8"/>
        </w:rPr>
      </w:pPr>
      <w:r w:rsidRPr="002F69C2">
        <w:rPr>
          <w:rStyle w:val="Char5"/>
        </w:rPr>
        <w:footnoteRef/>
      </w:r>
      <w:r w:rsidRPr="002F69C2">
        <w:rPr>
          <w:rStyle w:val="Char5"/>
          <w:rFonts w:hint="cs"/>
          <w:rtl/>
        </w:rPr>
        <w:t>)</w:t>
      </w:r>
      <w:r w:rsidRPr="009525DD">
        <w:rPr>
          <w:rStyle w:val="Char5"/>
          <w:rFonts w:hint="cs"/>
          <w:rtl/>
        </w:rPr>
        <w:t xml:space="preserve"> </w:t>
      </w:r>
      <w:r w:rsidRPr="009525DD">
        <w:rPr>
          <w:rStyle w:val="Char8"/>
          <w:rFonts w:hint="cs"/>
          <w:rtl/>
        </w:rPr>
        <w:t>عون المعبود</w:t>
      </w:r>
      <w:r>
        <w:rPr>
          <w:rStyle w:val="Char8"/>
          <w:rFonts w:hint="cs"/>
          <w:rtl/>
        </w:rPr>
        <w:t xml:space="preserve"> في </w:t>
      </w:r>
      <w:r w:rsidRPr="009525DD">
        <w:rPr>
          <w:rStyle w:val="Char8"/>
          <w:rFonts w:hint="cs"/>
          <w:rtl/>
        </w:rPr>
        <w:t>شرح سنن ابی</w:t>
      </w:r>
      <w:r w:rsidRPr="009525DD">
        <w:rPr>
          <w:rStyle w:val="Char8"/>
          <w:rFonts w:ascii="Times New Roman" w:hAnsi="Times New Roman" w:cs="Times New Roman" w:hint="cs"/>
          <w:rtl/>
        </w:rPr>
        <w:t>‌</w:t>
      </w:r>
      <w:r w:rsidRPr="009525DD">
        <w:rPr>
          <w:rStyle w:val="Char8"/>
          <w:rFonts w:hint="cs"/>
          <w:rtl/>
        </w:rPr>
        <w:t xml:space="preserve">داود </w:t>
      </w:r>
      <w:r w:rsidRPr="002F69C2">
        <w:rPr>
          <w:rStyle w:val="Char5"/>
          <w:rFonts w:hint="cs"/>
          <w:rtl/>
        </w:rPr>
        <w:t>(14/28).</w:t>
      </w:r>
    </w:p>
  </w:footnote>
  <w:footnote w:id="8">
    <w:p w:rsidR="00F92B79" w:rsidRPr="009525DD" w:rsidRDefault="00F92B79" w:rsidP="00E03E25">
      <w:pPr>
        <w:pStyle w:val="a4"/>
        <w:rPr>
          <w:rStyle w:val="Char5"/>
        </w:rPr>
      </w:pPr>
      <w:r w:rsidRPr="00E0129B">
        <w:footnoteRef/>
      </w:r>
      <w:r w:rsidRPr="00E0129B">
        <w:rPr>
          <w:rFonts w:hint="cs"/>
          <w:rtl/>
        </w:rPr>
        <w:t>)</w:t>
      </w:r>
      <w:r w:rsidRPr="009525DD">
        <w:rPr>
          <w:rStyle w:val="Char5"/>
          <w:rFonts w:hint="cs"/>
          <w:rtl/>
        </w:rPr>
        <w:t xml:space="preserve"> منظور مذهب اعتقادی است نه مذهب فقهی</w:t>
      </w:r>
    </w:p>
  </w:footnote>
  <w:footnote w:id="9">
    <w:p w:rsidR="00F92B79" w:rsidRPr="009525DD" w:rsidRDefault="00F92B79" w:rsidP="00AA0992">
      <w:pPr>
        <w:pStyle w:val="FootnoteText"/>
        <w:ind w:left="227" w:hanging="227"/>
        <w:rPr>
          <w:rStyle w:val="Char5"/>
        </w:rPr>
      </w:pPr>
      <w:r w:rsidRPr="00E0129B">
        <w:rPr>
          <w:rStyle w:val="Char5"/>
        </w:rPr>
        <w:footnoteRef/>
      </w:r>
      <w:r w:rsidRPr="00E0129B">
        <w:rPr>
          <w:rStyle w:val="Char5"/>
          <w:rFonts w:hint="cs"/>
          <w:rtl/>
        </w:rPr>
        <w:t>)</w:t>
      </w:r>
      <w:r w:rsidRPr="009525DD">
        <w:rPr>
          <w:rStyle w:val="Char5"/>
          <w:rFonts w:hint="cs"/>
          <w:rtl/>
        </w:rPr>
        <w:t xml:space="preserve"> </w:t>
      </w:r>
      <w:r w:rsidRPr="009525DD">
        <w:rPr>
          <w:rStyle w:val="Char8"/>
          <w:rFonts w:hint="cs"/>
          <w:rtl/>
        </w:rPr>
        <w:t>العلم الشامخ</w:t>
      </w:r>
      <w:r>
        <w:rPr>
          <w:rStyle w:val="Char8"/>
          <w:rFonts w:hint="cs"/>
          <w:rtl/>
        </w:rPr>
        <w:t xml:space="preserve"> في </w:t>
      </w:r>
      <w:r w:rsidRPr="009525DD">
        <w:rPr>
          <w:rStyle w:val="Char8"/>
          <w:rFonts w:hint="cs"/>
          <w:rtl/>
        </w:rPr>
        <w:t>تفضیل الحق علی الاباء</w:t>
      </w:r>
      <w:r>
        <w:rPr>
          <w:rStyle w:val="Char8"/>
          <w:rFonts w:hint="cs"/>
          <w:rtl/>
        </w:rPr>
        <w:t xml:space="preserve"> و</w:t>
      </w:r>
      <w:r w:rsidRPr="009525DD">
        <w:rPr>
          <w:rStyle w:val="Char8"/>
          <w:rFonts w:hint="cs"/>
          <w:rtl/>
        </w:rPr>
        <w:t xml:space="preserve">المشایخ </w:t>
      </w:r>
      <w:r w:rsidRPr="00E0129B">
        <w:rPr>
          <w:rStyle w:val="Char5"/>
          <w:rFonts w:hint="cs"/>
          <w:rtl/>
        </w:rPr>
        <w:t>7.</w:t>
      </w:r>
    </w:p>
  </w:footnote>
  <w:footnote w:id="10">
    <w:p w:rsidR="00F92B79" w:rsidRPr="009525DD" w:rsidRDefault="00F92B79" w:rsidP="00E0129B">
      <w:pPr>
        <w:pStyle w:val="a4"/>
        <w:rPr>
          <w:rStyle w:val="Char8"/>
        </w:rPr>
      </w:pPr>
      <w:r w:rsidRPr="00E0129B">
        <w:footnoteRef/>
      </w:r>
      <w:r w:rsidRPr="00E0129B">
        <w:rPr>
          <w:rFonts w:hint="cs"/>
          <w:rtl/>
        </w:rPr>
        <w:t>) الاعتصام، ج 1، ص 27-28.</w:t>
      </w:r>
    </w:p>
  </w:footnote>
  <w:footnote w:id="11">
    <w:p w:rsidR="00F92B79" w:rsidRPr="009525DD" w:rsidRDefault="00F92B79" w:rsidP="00AA0992">
      <w:pPr>
        <w:pStyle w:val="FootnoteText"/>
        <w:ind w:left="227" w:hanging="227"/>
        <w:rPr>
          <w:rStyle w:val="Char5"/>
        </w:rPr>
      </w:pPr>
      <w:r w:rsidRPr="00E0129B">
        <w:rPr>
          <w:rStyle w:val="Char5"/>
        </w:rPr>
        <w:footnoteRef/>
      </w:r>
      <w:r w:rsidRPr="00E0129B">
        <w:rPr>
          <w:rStyle w:val="Char5"/>
          <w:rFonts w:hint="cs"/>
          <w:rtl/>
        </w:rPr>
        <w:t>)</w:t>
      </w:r>
      <w:r w:rsidRPr="009525DD">
        <w:rPr>
          <w:rStyle w:val="Char5"/>
          <w:rFonts w:hint="cs"/>
          <w:rtl/>
        </w:rPr>
        <w:t xml:space="preserve"> </w:t>
      </w:r>
      <w:r w:rsidRPr="009525DD">
        <w:rPr>
          <w:rStyle w:val="Char8"/>
          <w:rFonts w:hint="cs"/>
          <w:rtl/>
        </w:rPr>
        <w:t>احیاء علوم الدین</w:t>
      </w:r>
      <w:r w:rsidRPr="00E0129B">
        <w:rPr>
          <w:rStyle w:val="Char5"/>
          <w:rFonts w:hint="cs"/>
          <w:rtl/>
        </w:rPr>
        <w:t>، ج 1، ص 64.</w:t>
      </w:r>
    </w:p>
  </w:footnote>
  <w:footnote w:id="12">
    <w:p w:rsidR="00F92B79" w:rsidRPr="009525DD" w:rsidRDefault="00F92B79" w:rsidP="00AA0992">
      <w:pPr>
        <w:pStyle w:val="FootnoteText"/>
        <w:ind w:left="227" w:hanging="227"/>
        <w:rPr>
          <w:rStyle w:val="Char8"/>
        </w:rPr>
      </w:pPr>
      <w:r w:rsidRPr="00E0129B">
        <w:rPr>
          <w:rStyle w:val="Char5"/>
        </w:rPr>
        <w:footnoteRef/>
      </w:r>
      <w:r w:rsidRPr="00E0129B">
        <w:rPr>
          <w:rStyle w:val="Char5"/>
          <w:rFonts w:hint="cs"/>
          <w:rtl/>
        </w:rPr>
        <w:t>)</w:t>
      </w:r>
      <w:r w:rsidRPr="009525DD">
        <w:rPr>
          <w:rStyle w:val="Char5"/>
          <w:rFonts w:hint="cs"/>
          <w:rtl/>
        </w:rPr>
        <w:t xml:space="preserve"> </w:t>
      </w:r>
      <w:r w:rsidRPr="009525DD">
        <w:rPr>
          <w:rStyle w:val="Char8"/>
          <w:rFonts w:hint="cs"/>
          <w:rtl/>
        </w:rPr>
        <w:t>جامع بیان العلم</w:t>
      </w:r>
      <w:r w:rsidRPr="00E0129B">
        <w:rPr>
          <w:rStyle w:val="Char5"/>
          <w:rFonts w:hint="cs"/>
          <w:rtl/>
        </w:rPr>
        <w:t>، ج 1، ص 132.</w:t>
      </w:r>
    </w:p>
  </w:footnote>
  <w:footnote w:id="13">
    <w:p w:rsidR="00F92B79" w:rsidRPr="009525DD" w:rsidRDefault="00F92B79" w:rsidP="00E9329F">
      <w:pPr>
        <w:pStyle w:val="FootnoteText"/>
        <w:ind w:left="227" w:hanging="227"/>
        <w:rPr>
          <w:rStyle w:val="Char5"/>
        </w:rPr>
      </w:pPr>
      <w:r w:rsidRPr="00E0129B">
        <w:rPr>
          <w:rStyle w:val="Char5"/>
        </w:rPr>
        <w:footnoteRef/>
      </w:r>
      <w:r w:rsidRPr="00E0129B">
        <w:rPr>
          <w:rStyle w:val="Char5"/>
          <w:rFonts w:hint="cs"/>
          <w:rtl/>
        </w:rPr>
        <w:t>) مجموع الفتاوی، ج 2، ص 352-353.</w:t>
      </w:r>
    </w:p>
  </w:footnote>
  <w:footnote w:id="14">
    <w:p w:rsidR="00F92B79" w:rsidRPr="009525DD" w:rsidRDefault="00F92B79" w:rsidP="00E9329F">
      <w:pPr>
        <w:pStyle w:val="FootnoteText"/>
        <w:ind w:left="227" w:hanging="227"/>
        <w:rPr>
          <w:rStyle w:val="Char5"/>
        </w:rPr>
      </w:pPr>
      <w:r w:rsidRPr="00E0129B">
        <w:rPr>
          <w:rStyle w:val="Char5"/>
        </w:rPr>
        <w:footnoteRef/>
      </w:r>
      <w:r w:rsidRPr="00E0129B">
        <w:rPr>
          <w:rStyle w:val="Char5"/>
          <w:rFonts w:hint="cs"/>
          <w:rtl/>
        </w:rPr>
        <w:t>) همان منبع، ج 20، ص 213-214.</w:t>
      </w:r>
    </w:p>
  </w:footnote>
  <w:footnote w:id="15">
    <w:p w:rsidR="00F92B79" w:rsidRPr="009525DD" w:rsidRDefault="00F92B79" w:rsidP="00AA0992">
      <w:pPr>
        <w:pStyle w:val="FootnoteText"/>
        <w:ind w:left="227" w:hanging="227"/>
        <w:rPr>
          <w:rStyle w:val="Char8"/>
        </w:rPr>
      </w:pPr>
      <w:r w:rsidRPr="00E0129B">
        <w:rPr>
          <w:rStyle w:val="Char5"/>
        </w:rPr>
        <w:footnoteRef/>
      </w:r>
      <w:r w:rsidRPr="00E0129B">
        <w:rPr>
          <w:rStyle w:val="Char5"/>
          <w:rFonts w:hint="cs"/>
          <w:rtl/>
        </w:rPr>
        <w:t>) الفكر السامی، حجوی، ص 230.</w:t>
      </w:r>
    </w:p>
  </w:footnote>
  <w:footnote w:id="16">
    <w:p w:rsidR="00F92B79" w:rsidRPr="009525DD" w:rsidRDefault="00F92B79" w:rsidP="00AA0992">
      <w:pPr>
        <w:pStyle w:val="FootnoteText"/>
        <w:ind w:left="227" w:hanging="227"/>
        <w:rPr>
          <w:rStyle w:val="Char5"/>
        </w:rPr>
      </w:pPr>
      <w:r w:rsidRPr="00E0129B">
        <w:rPr>
          <w:rStyle w:val="Char5"/>
        </w:rPr>
        <w:footnoteRef/>
      </w:r>
      <w:r w:rsidRPr="00E0129B">
        <w:rPr>
          <w:rStyle w:val="Char5"/>
          <w:rFonts w:hint="cs"/>
          <w:rtl/>
        </w:rPr>
        <w:t>) فتح القدیر، ص 352-353.</w:t>
      </w:r>
    </w:p>
  </w:footnote>
  <w:footnote w:id="17">
    <w:p w:rsidR="00F92B79" w:rsidRPr="009525DD" w:rsidRDefault="00F92B79" w:rsidP="006876F6">
      <w:pPr>
        <w:pStyle w:val="FootnoteText"/>
        <w:ind w:left="227" w:hanging="227"/>
        <w:rPr>
          <w:rStyle w:val="Char5"/>
        </w:rPr>
      </w:pPr>
      <w:r w:rsidRPr="00E0129B">
        <w:rPr>
          <w:rStyle w:val="Char5"/>
        </w:rPr>
        <w:footnoteRef/>
      </w:r>
      <w:r w:rsidRPr="00E0129B">
        <w:rPr>
          <w:rStyle w:val="Char5"/>
          <w:rFonts w:hint="cs"/>
          <w:rtl/>
        </w:rPr>
        <w:t>) متأسفانه</w:t>
      </w:r>
      <w:r w:rsidRPr="009525DD">
        <w:rPr>
          <w:rStyle w:val="Char5"/>
          <w:rFonts w:hint="cs"/>
          <w:rtl/>
        </w:rPr>
        <w:t xml:space="preserve"> برخی از این متعصبان حتی به خودشان زحمت نمی‌دهند تا کسی را که یاران رسول خدا را دشنام می‌دهد دعوت و او را هدایت و راهنمایی کنند. این چه معیارهایی برای دعوت است؟ باید میان گفته برخی از پیشینیان درباره عدم همنشینی و گفتگو با اهل بدعت با هدف خودداری از ترویج افکار و دادن فرصت برای ترویج افکار باطلشان در میان مردم و وظیفه دعوت همه کسانی که راه را گم کرده‌اند، تفاوت قائل بود. زیرا آن‌ها افراد اندکی بودند که از هوی و هوس خود پیروی می‌کردند نه اینکه در جستجوی حقیقت باشند. با فرض ثبوت مخالفت یکی از پیشینیان با آنچه ذکر کردیم باید دانست که با وجود منهج قرآن و سیره رسول خدا </w:t>
      </w:r>
      <w:r w:rsidRPr="009525DD">
        <w:rPr>
          <w:rStyle w:val="Char5"/>
          <w:rFonts w:cs="CTraditional Arabic" w:hint="cs"/>
          <w:rtl/>
        </w:rPr>
        <w:t>ج</w:t>
      </w:r>
      <w:r w:rsidRPr="009525DD">
        <w:rPr>
          <w:rStyle w:val="Char5"/>
          <w:rFonts w:hint="cs"/>
          <w:rtl/>
        </w:rPr>
        <w:t xml:space="preserve"> و روش او در دعوت کفار و اهل کتاب که با وجود گستاخی‌شان نسبت به خداوند پیامبر </w:t>
      </w:r>
      <w:r w:rsidRPr="009525DD">
        <w:rPr>
          <w:rStyle w:val="Char5"/>
          <w:rFonts w:cs="CTraditional Arabic" w:hint="cs"/>
          <w:rtl/>
        </w:rPr>
        <w:t>ج</w:t>
      </w:r>
      <w:r w:rsidRPr="009525DD">
        <w:rPr>
          <w:rStyle w:val="Char5"/>
          <w:rFonts w:hint="cs"/>
          <w:rtl/>
        </w:rPr>
        <w:t xml:space="preserve"> و همچنین تلاشهای منافقان در راه زیان‌ رساندن به اسلام و مسلمانان و اعراب بادیه‌نشین که در گفتگو بسیار بی‌ادب بودند، نمی‌توان به سخن یک نفر از پیشینیان استناد کرد. آری اگر در میان آن‌ها [پیروان افکار دیگر] کسی قصد خود بزرگ‌بینی داشته باشد با او نباید مناقشه و گفتگو کرد و به او مجال سخن داد. اما تعمیم‌دادن در این حکم امری است که آن را تقبیح و محکوم می‌کنیم.</w:t>
      </w:r>
    </w:p>
  </w:footnote>
  <w:footnote w:id="18">
    <w:p w:rsidR="00F92B79" w:rsidRPr="009525DD" w:rsidRDefault="00F92B79" w:rsidP="006876F6">
      <w:pPr>
        <w:pStyle w:val="FootnoteText"/>
        <w:ind w:left="227" w:hanging="227"/>
        <w:rPr>
          <w:rStyle w:val="Char5"/>
        </w:rPr>
      </w:pPr>
      <w:r w:rsidRPr="00E0129B">
        <w:rPr>
          <w:rStyle w:val="Char5"/>
        </w:rPr>
        <w:footnoteRef/>
      </w:r>
      <w:r w:rsidRPr="00E0129B">
        <w:rPr>
          <w:rStyle w:val="Char5"/>
          <w:rFonts w:hint="cs"/>
          <w:rtl/>
        </w:rPr>
        <w:t>) این</w:t>
      </w:r>
      <w:r w:rsidRPr="009525DD">
        <w:rPr>
          <w:rStyle w:val="Char5"/>
          <w:rFonts w:hint="cs"/>
          <w:rtl/>
        </w:rPr>
        <w:t xml:space="preserve"> تهمتی است که هیچ بهره‌ای از واقعیت ندارد. آنچه در تقریرات علمای شیعه در نوارها و کتاب</w:t>
      </w:r>
      <w:r w:rsidRPr="009525DD">
        <w:rPr>
          <w:rStyle w:val="Char5"/>
          <w:rFonts w:hint="eastAsia"/>
          <w:rtl/>
        </w:rPr>
        <w:t>‌</w:t>
      </w:r>
      <w:r w:rsidRPr="009525DD">
        <w:rPr>
          <w:rStyle w:val="Char5"/>
          <w:rFonts w:hint="cs"/>
          <w:rtl/>
        </w:rPr>
        <w:t xml:space="preserve">ها و روایات مذهبشان آمده است، بغض و کینه نسبت به یاران پیامبر </w:t>
      </w:r>
      <w:r w:rsidRPr="009525DD">
        <w:rPr>
          <w:rStyle w:val="Char5"/>
          <w:rFonts w:cs="CTraditional Arabic" w:hint="cs"/>
          <w:rtl/>
        </w:rPr>
        <w:t>ج</w:t>
      </w:r>
      <w:r w:rsidRPr="009525DD">
        <w:rPr>
          <w:rStyle w:val="Char5"/>
          <w:rFonts w:hint="cs"/>
          <w:rtl/>
        </w:rPr>
        <w:t xml:space="preserve"> و نفرین و لعن‌کردن آن‌ها به عنوان سرگرمی و طعن</w:t>
      </w:r>
      <w:r w:rsidRPr="009525DD">
        <w:rPr>
          <w:rStyle w:val="Char5"/>
          <w:rFonts w:hint="eastAsia"/>
          <w:rtl/>
        </w:rPr>
        <w:t>‌</w:t>
      </w:r>
      <w:r w:rsidRPr="009525DD">
        <w:rPr>
          <w:rStyle w:val="Char5"/>
          <w:rFonts w:hint="cs"/>
          <w:rtl/>
        </w:rPr>
        <w:t>ورزیدن نسبت به نسب برخی از آن</w:t>
      </w:r>
      <w:r w:rsidRPr="009525DD">
        <w:rPr>
          <w:rStyle w:val="Char5"/>
          <w:rFonts w:hint="eastAsia"/>
          <w:rtl/>
        </w:rPr>
        <w:t>‌</w:t>
      </w:r>
      <w:r w:rsidRPr="009525DD">
        <w:rPr>
          <w:rStyle w:val="Char5"/>
          <w:rFonts w:hint="cs"/>
          <w:rtl/>
        </w:rPr>
        <w:t xml:space="preserve">هاست که در صفحات آینده این طرز فکر مورد بررسی قرار خواهد گرفت. اما علما و عامه اهل سنت نسبت به اهل بیت هیچ کینه‌ای ندارند. بلکه آن‌ها را دوست دارند و مورد تقدیر قرار می‌دهند و آثار علمایشان نسل به نسل این امر را ثابت می‌کند. غایت این امر این است که آن‌ها براساس دلایل شرعی ابوبکر و عمر را بر علی برتری می‌دهند و برتری‌دادن در میان آن‌ها به هیچ عنوان به معنی داشتن بغض و کینه نست به یکی از آن‌ها نیست. در این باره سخنی زیبا از شیخ جعفر شاخوری </w:t>
      </w:r>
      <w:r w:rsidRPr="009525DD">
        <w:rPr>
          <w:rFonts w:ascii="Times New Roman" w:hAnsi="Times New Roman" w:cs="Times New Roman" w:hint="cs"/>
          <w:sz w:val="24"/>
          <w:szCs w:val="24"/>
          <w:rtl/>
          <w:lang w:bidi="fa-IR"/>
        </w:rPr>
        <w:t>–</w:t>
      </w:r>
      <w:r w:rsidRPr="009525DD">
        <w:rPr>
          <w:rStyle w:val="Char5"/>
          <w:rFonts w:hint="cs"/>
          <w:rtl/>
        </w:rPr>
        <w:t xml:space="preserve"> که یکی از علمای معاصر شیعه امامیه است </w:t>
      </w:r>
      <w:r w:rsidRPr="009525DD">
        <w:rPr>
          <w:rFonts w:ascii="Times New Roman" w:hAnsi="Times New Roman" w:cs="Times New Roman" w:hint="cs"/>
          <w:sz w:val="24"/>
          <w:szCs w:val="24"/>
          <w:rtl/>
          <w:lang w:bidi="fa-IR"/>
        </w:rPr>
        <w:t>–</w:t>
      </w:r>
      <w:r w:rsidRPr="009525DD">
        <w:rPr>
          <w:rStyle w:val="Char5"/>
          <w:rFonts w:hint="cs"/>
          <w:rtl/>
        </w:rPr>
        <w:t xml:space="preserve"> به ذهنم خطور کرد. او می‌گوید</w:t>
      </w:r>
      <w:r>
        <w:rPr>
          <w:rStyle w:val="Char5"/>
          <w:rFonts w:hint="cs"/>
          <w:rtl/>
        </w:rPr>
        <w:t>:</w:t>
      </w:r>
      <w:r w:rsidRPr="009525DD">
        <w:rPr>
          <w:rStyle w:val="Char5"/>
          <w:rFonts w:hint="cs"/>
          <w:rtl/>
        </w:rPr>
        <w:t xml:space="preserve"> «من برای خوانندگان حادثه‌ای را ذکر می‌کنم که همواره در ذهن دارم. میان دو نفر اختلاف و مجادله‌ای صورت گرفت که آیا عباس بن علی</w:t>
      </w:r>
      <w:r w:rsidRPr="009525DD">
        <w:rPr>
          <w:rStyle w:val="Char5"/>
          <w:rFonts w:cs="CTraditional Arabic" w:hint="cs"/>
          <w:rtl/>
        </w:rPr>
        <w:t>س</w:t>
      </w:r>
      <w:r w:rsidRPr="009525DD">
        <w:rPr>
          <w:rStyle w:val="Char5"/>
          <w:rFonts w:hint="cs"/>
          <w:rtl/>
        </w:rPr>
        <w:t xml:space="preserve"> برتر است یا علی‌اکبر</w:t>
      </w:r>
      <w:r w:rsidRPr="009525DD">
        <w:rPr>
          <w:rStyle w:val="Char5"/>
          <w:rFonts w:cs="CTraditional Arabic" w:hint="cs"/>
          <w:rtl/>
        </w:rPr>
        <w:t>س</w:t>
      </w:r>
      <w:r w:rsidRPr="009525DD">
        <w:rPr>
          <w:rStyle w:val="Char5"/>
          <w:rFonts w:hint="cs"/>
          <w:rtl/>
        </w:rPr>
        <w:t xml:space="preserve"> - محضر برای خوانندگان عزیز عرض می‌کنم و بنده در این اختلاف جزو یاران ابوالفضل العباس بودم </w:t>
      </w:r>
      <w:r w:rsidRPr="009525DD">
        <w:rPr>
          <w:rFonts w:ascii="Times New Roman" w:hAnsi="Times New Roman" w:cs="Times New Roman" w:hint="cs"/>
          <w:sz w:val="24"/>
          <w:szCs w:val="24"/>
          <w:rtl/>
          <w:lang w:bidi="fa-IR"/>
        </w:rPr>
        <w:t>–</w:t>
      </w:r>
      <w:r w:rsidRPr="009525DD">
        <w:rPr>
          <w:rStyle w:val="Char5"/>
          <w:rFonts w:hint="cs"/>
          <w:rtl/>
        </w:rPr>
        <w:t xml:space="preserve"> اولی برای اثبات فضیلت بیشتر عباس به این امر استناد کرد که او آخرین کسی بود که امام حسین در جنگ او را نزد خود نگه داشت به او اجازه جنگیدن نداد و زمانی که او کشته شد، امام حسین گفت</w:t>
      </w:r>
      <w:r>
        <w:rPr>
          <w:rStyle w:val="Char5"/>
          <w:rFonts w:hint="cs"/>
          <w:rtl/>
        </w:rPr>
        <w:t>:</w:t>
      </w:r>
      <w:r w:rsidRPr="009525DD">
        <w:rPr>
          <w:rStyle w:val="Char5"/>
          <w:rFonts w:hint="cs"/>
          <w:rtl/>
        </w:rPr>
        <w:t xml:space="preserve"> اکنون کمرم شکست. این امر دلالت دارد که او تکیه‌گاه امام بوده است. همچنین عباس زمانی که تشنگی امام حسین را به یاد آورد از نوشیدن آب خودداری کرد. بنابراین او فضایل بیشتری دارد. دومی برای اثبات برتری و فضایل بیشتر علی‌اکبر گفت</w:t>
      </w:r>
      <w:r>
        <w:rPr>
          <w:rStyle w:val="Char5"/>
          <w:rFonts w:hint="cs"/>
          <w:rtl/>
        </w:rPr>
        <w:t>:</w:t>
      </w:r>
      <w:r w:rsidRPr="009525DD">
        <w:rPr>
          <w:rStyle w:val="Char5"/>
          <w:rFonts w:hint="cs"/>
          <w:rtl/>
        </w:rPr>
        <w:t xml:space="preserve"> اخلاق و ظاهر او بیشتر از همه مردم به پیامبر </w:t>
      </w:r>
      <w:r w:rsidRPr="009525DD">
        <w:rPr>
          <w:rStyle w:val="Char5"/>
          <w:rFonts w:cs="CTraditional Arabic" w:hint="cs"/>
          <w:rtl/>
        </w:rPr>
        <w:t>ج</w:t>
      </w:r>
      <w:r w:rsidRPr="009525DD">
        <w:rPr>
          <w:rStyle w:val="Char5"/>
          <w:rFonts w:hint="cs"/>
          <w:rtl/>
        </w:rPr>
        <w:t xml:space="preserve"> شباهت داشت. از میان بنی‌هاشم او اولین کسی بود که امام حسین در جنگ او را به کارزار فرستاد. همچنین او در جنگ کربلا بیش از همه افراد جراحات برداشت. پس باید او برتر باشد. دیری نپایید که این اختلاف به درگیری لفظی و بحثی داغ تبدیل شد تا جایی که گمان کردم در آن زمان دشمنی دیرینه‌ای میان ابوالفضل عباس و علی‌اکبر بوده است و همواره سؤال می‌کردم چرا آن دو در جنگ به یکدیگر یاری رسانده‌اند؟!» </w:t>
      </w:r>
      <w:r w:rsidRPr="009525DD">
        <w:rPr>
          <w:rStyle w:val="Char8"/>
          <w:rFonts w:hint="cs"/>
          <w:rtl/>
        </w:rPr>
        <w:t>مرجعیة المرحله</w:t>
      </w:r>
      <w:r>
        <w:rPr>
          <w:rStyle w:val="Char8"/>
          <w:rFonts w:hint="cs"/>
          <w:rtl/>
        </w:rPr>
        <w:t xml:space="preserve"> و</w:t>
      </w:r>
      <w:r w:rsidRPr="009525DD">
        <w:rPr>
          <w:rStyle w:val="Char8"/>
          <w:rFonts w:hint="cs"/>
          <w:rtl/>
        </w:rPr>
        <w:t>غبار التغییر</w:t>
      </w:r>
      <w:r w:rsidRPr="009525DD">
        <w:rPr>
          <w:rStyle w:val="Char5"/>
          <w:rFonts w:hint="cs"/>
          <w:rtl/>
        </w:rPr>
        <w:t>، ص 67. می‌گوییم</w:t>
      </w:r>
      <w:r>
        <w:rPr>
          <w:rStyle w:val="Char5"/>
          <w:rFonts w:hint="cs"/>
          <w:rtl/>
        </w:rPr>
        <w:t>:</w:t>
      </w:r>
      <w:r w:rsidRPr="009525DD">
        <w:rPr>
          <w:rStyle w:val="Char5"/>
          <w:rFonts w:hint="cs"/>
          <w:rtl/>
        </w:rPr>
        <w:t xml:space="preserve"> همین امر را درباره اختلاف میان ابوبکر صدیق و علی‌بن ابی</w:t>
      </w:r>
      <w:r w:rsidRPr="009525DD">
        <w:rPr>
          <w:rStyle w:val="Char5"/>
          <w:rFonts w:hint="eastAsia"/>
          <w:rtl/>
        </w:rPr>
        <w:t>‌</w:t>
      </w:r>
      <w:r w:rsidRPr="009525DD">
        <w:rPr>
          <w:rStyle w:val="Char5"/>
          <w:rFonts w:hint="cs"/>
          <w:rtl/>
        </w:rPr>
        <w:t>طالب می‌توان گفت. فقط فرد متعصب و معاند می‌تواند به آسانی خود را قانع کند که او وکیل اهل بیت بر روی زمین است و جز او کسی آن‌ها را دوست ندارد و حقوق آن‌ها را به رسمیت نمی‌شناسد. در اینجا سخن ما با خردمندان است. اما آنان که خردشان کمی به علت تعصبات کوچک شده است و مردم را فقط به علت داشتن اختلاف با آن‌ها متهم می‌سازند. فقط کسانی بدان</w:t>
      </w:r>
      <w:r w:rsidRPr="009525DD">
        <w:rPr>
          <w:rStyle w:val="Char5"/>
          <w:rFonts w:hint="eastAsia"/>
          <w:rtl/>
        </w:rPr>
        <w:t>‌</w:t>
      </w:r>
      <w:r w:rsidRPr="009525DD">
        <w:rPr>
          <w:rStyle w:val="Char5"/>
          <w:rFonts w:hint="cs"/>
          <w:rtl/>
        </w:rPr>
        <w:t>ها اهمیت می‌دهند که همچون خودشان باشد.</w:t>
      </w:r>
    </w:p>
  </w:footnote>
  <w:footnote w:id="19">
    <w:p w:rsidR="00F92B79" w:rsidRPr="009525DD" w:rsidRDefault="00F92B79" w:rsidP="00FD23AD">
      <w:pPr>
        <w:pStyle w:val="a4"/>
        <w:rPr>
          <w:rStyle w:val="Char5"/>
        </w:rPr>
      </w:pPr>
      <w:r w:rsidRPr="00E0129B">
        <w:footnoteRef/>
      </w:r>
      <w:r w:rsidRPr="00E0129B">
        <w:rPr>
          <w:rFonts w:hint="cs"/>
          <w:rtl/>
        </w:rPr>
        <w:t>) منظور این</w:t>
      </w:r>
      <w:r w:rsidRPr="00E0129B">
        <w:rPr>
          <w:rFonts w:hint="eastAsia"/>
          <w:rtl/>
        </w:rPr>
        <w:t>‌</w:t>
      </w:r>
      <w:r w:rsidRPr="00E0129B">
        <w:rPr>
          <w:rFonts w:hint="cs"/>
          <w:rtl/>
        </w:rPr>
        <w:t>جانب</w:t>
      </w:r>
      <w:r w:rsidRPr="009525DD">
        <w:rPr>
          <w:rStyle w:val="Char5"/>
          <w:rFonts w:hint="cs"/>
          <w:rtl/>
        </w:rPr>
        <w:t xml:space="preserve"> از این سخن این نیست که عقیده اسلامی به آرا و نظراتی تبدیل شده است که گاهی مورد قبول واقع و گاهی مردود می‌شود و در نظر فرد مخالف امری مقدس نیست و باید گفتگو با او را براساس این امر قبول کنیم. اما نظریه نگاه از بالا - که گفتگو با مخالفان را قبول ندارد بلکه از طرف مخالف فقط می‌خواهد که آرای او را قبول کند - هیچ ارتباطی به اسلام ندارد.</w:t>
      </w:r>
    </w:p>
  </w:footnote>
  <w:footnote w:id="20">
    <w:p w:rsidR="00F92B79" w:rsidRPr="009525DD" w:rsidRDefault="00F92B79" w:rsidP="00FD23AD">
      <w:pPr>
        <w:pStyle w:val="a4"/>
        <w:rPr>
          <w:rStyle w:val="Char5"/>
        </w:rPr>
      </w:pPr>
      <w:r w:rsidRPr="00E0129B">
        <w:footnoteRef/>
      </w:r>
      <w:r w:rsidRPr="00E0129B">
        <w:rPr>
          <w:rFonts w:hint="cs"/>
          <w:rtl/>
        </w:rPr>
        <w:t>) این</w:t>
      </w:r>
      <w:r w:rsidRPr="009525DD">
        <w:rPr>
          <w:rStyle w:val="Char5"/>
          <w:rFonts w:hint="cs"/>
          <w:rtl/>
        </w:rPr>
        <w:t xml:space="preserve"> امر در سال </w:t>
      </w:r>
      <w:smartTag w:uri="urn:schemas-microsoft-com:office:smarttags" w:element="metricconverter">
        <w:smartTagPr>
          <w:attr w:name="ProductID" w:val="1992 م"/>
        </w:smartTagPr>
        <w:r w:rsidRPr="009525DD">
          <w:rPr>
            <w:rStyle w:val="Char5"/>
            <w:rFonts w:hint="cs"/>
            <w:rtl/>
          </w:rPr>
          <w:t>1992 م</w:t>
        </w:r>
      </w:smartTag>
      <w:r w:rsidRPr="009525DD">
        <w:rPr>
          <w:rStyle w:val="Char5"/>
          <w:rFonts w:hint="cs"/>
          <w:rtl/>
        </w:rPr>
        <w:t>. و در دانشکده علوم دانشگاه کویت اتفاق افتاد.</w:t>
      </w:r>
    </w:p>
  </w:footnote>
  <w:footnote w:id="21">
    <w:p w:rsidR="00F92B79" w:rsidRPr="009525DD" w:rsidRDefault="00F92B79" w:rsidP="00FD23AD">
      <w:pPr>
        <w:pStyle w:val="a4"/>
        <w:rPr>
          <w:rStyle w:val="Char5"/>
        </w:rPr>
      </w:pPr>
      <w:r w:rsidRPr="00E0129B">
        <w:footnoteRef/>
      </w:r>
      <w:r w:rsidRPr="00E0129B">
        <w:rPr>
          <w:rFonts w:hint="cs"/>
          <w:rtl/>
        </w:rPr>
        <w:t>) عجیب اینکه</w:t>
      </w:r>
      <w:r w:rsidRPr="009525DD">
        <w:rPr>
          <w:rStyle w:val="Char5"/>
          <w:rFonts w:hint="cs"/>
          <w:rtl/>
        </w:rPr>
        <w:t xml:space="preserve"> موسوی حدیث کساء را به کتاب (ریاض الصالحین) امام نووی ارجاع داده است، با وجود اینکه این حدیث در صحیح مسلم روایت شده است. شایسته‌تر بود که حدیث به صحیح مسلم ارجاع داده شود نه ریاض الصالحین. زیرا صحیح مسلم یکی از منابع اصلی احادیث پیامبر</w:t>
      </w:r>
      <w:r w:rsidRPr="009525DD">
        <w:rPr>
          <w:rStyle w:val="Char5"/>
          <w:rFonts w:cs="CTraditional Arabic" w:hint="cs"/>
          <w:rtl/>
        </w:rPr>
        <w:t>ج</w:t>
      </w:r>
      <w:r w:rsidRPr="009525DD">
        <w:rPr>
          <w:rStyle w:val="Char5"/>
          <w:rFonts w:hint="cs"/>
          <w:rtl/>
        </w:rPr>
        <w:t xml:space="preserve"> است. در حالی که ریاض الصالحین کتابی است که احادیثی را از کتاب</w:t>
      </w:r>
      <w:r w:rsidRPr="009525DD">
        <w:rPr>
          <w:rStyle w:val="Char5"/>
          <w:rFonts w:hint="eastAsia"/>
          <w:rtl/>
        </w:rPr>
        <w:t>‌</w:t>
      </w:r>
      <w:r w:rsidRPr="009525DD">
        <w:rPr>
          <w:rStyle w:val="Char5"/>
          <w:rFonts w:hint="cs"/>
          <w:rtl/>
        </w:rPr>
        <w:t>های مختلف در خود گرد آورده است.</w:t>
      </w:r>
    </w:p>
  </w:footnote>
  <w:footnote w:id="22">
    <w:p w:rsidR="00F92B79" w:rsidRPr="009525DD" w:rsidRDefault="00F92B79" w:rsidP="00FD23AD">
      <w:pPr>
        <w:pStyle w:val="a4"/>
        <w:rPr>
          <w:rStyle w:val="Char5"/>
        </w:rPr>
      </w:pPr>
      <w:r w:rsidRPr="00E0129B">
        <w:footnoteRef/>
      </w:r>
      <w:r w:rsidRPr="00E0129B">
        <w:rPr>
          <w:rFonts w:hint="cs"/>
          <w:rtl/>
        </w:rPr>
        <w:t>) ثم اهتدیت</w:t>
      </w:r>
      <w:r w:rsidRPr="009525DD">
        <w:rPr>
          <w:rStyle w:val="Char5"/>
          <w:rFonts w:hint="cs"/>
          <w:rtl/>
        </w:rPr>
        <w:t>، ص 34، گفتگو با منعم.</w:t>
      </w:r>
    </w:p>
  </w:footnote>
  <w:footnote w:id="23">
    <w:p w:rsidR="00F92B79" w:rsidRPr="009525DD" w:rsidRDefault="00F92B79" w:rsidP="00E0129B">
      <w:pPr>
        <w:pStyle w:val="a4"/>
        <w:rPr>
          <w:rStyle w:val="Char5"/>
        </w:rPr>
      </w:pPr>
      <w:r w:rsidRPr="00E0129B">
        <w:footnoteRef/>
      </w:r>
      <w:r w:rsidRPr="00E0129B">
        <w:rPr>
          <w:rFonts w:hint="cs"/>
          <w:rtl/>
        </w:rPr>
        <w:t>) همان منبع، ص 80.</w:t>
      </w:r>
    </w:p>
  </w:footnote>
  <w:footnote w:id="24">
    <w:p w:rsidR="00F92B79" w:rsidRPr="009525DD" w:rsidRDefault="00F92B79" w:rsidP="00E0129B">
      <w:pPr>
        <w:pStyle w:val="a4"/>
        <w:rPr>
          <w:rStyle w:val="Char5"/>
        </w:rPr>
      </w:pPr>
      <w:r w:rsidRPr="00E0129B">
        <w:footnoteRef/>
      </w:r>
      <w:r w:rsidRPr="00E0129B">
        <w:rPr>
          <w:rFonts w:hint="cs"/>
          <w:rtl/>
        </w:rPr>
        <w:t>) همان</w:t>
      </w:r>
      <w:r w:rsidRPr="009525DD">
        <w:rPr>
          <w:rStyle w:val="Char5"/>
          <w:rFonts w:hint="cs"/>
          <w:rtl/>
        </w:rPr>
        <w:t xml:space="preserve"> منبع، ص 10.</w:t>
      </w:r>
    </w:p>
  </w:footnote>
  <w:footnote w:id="25">
    <w:p w:rsidR="00F92B79" w:rsidRPr="009525DD" w:rsidRDefault="00F92B79" w:rsidP="00E0129B">
      <w:pPr>
        <w:pStyle w:val="a4"/>
        <w:rPr>
          <w:rStyle w:val="Char5"/>
        </w:rPr>
      </w:pPr>
      <w:r w:rsidRPr="00E0129B">
        <w:footnoteRef/>
      </w:r>
      <w:r w:rsidRPr="00E0129B">
        <w:rPr>
          <w:rFonts w:hint="cs"/>
          <w:rtl/>
        </w:rPr>
        <w:t>) همان</w:t>
      </w:r>
      <w:r w:rsidRPr="009525DD">
        <w:rPr>
          <w:rStyle w:val="Char5"/>
          <w:rFonts w:hint="cs"/>
          <w:rtl/>
        </w:rPr>
        <w:t xml:space="preserve"> منبع، ص 219.</w:t>
      </w:r>
    </w:p>
  </w:footnote>
  <w:footnote w:id="26">
    <w:p w:rsidR="00F92B79" w:rsidRPr="009525DD" w:rsidRDefault="00F92B79" w:rsidP="00E0129B">
      <w:pPr>
        <w:pStyle w:val="a4"/>
        <w:rPr>
          <w:rStyle w:val="Char5"/>
        </w:rPr>
      </w:pPr>
      <w:r w:rsidRPr="00E0129B">
        <w:footnoteRef/>
      </w:r>
      <w:r w:rsidRPr="00E0129B">
        <w:rPr>
          <w:rFonts w:hint="cs"/>
          <w:rtl/>
        </w:rPr>
        <w:t>) همان</w:t>
      </w:r>
      <w:r w:rsidRPr="009525DD">
        <w:rPr>
          <w:rStyle w:val="Char5"/>
          <w:rFonts w:hint="cs"/>
          <w:rtl/>
        </w:rPr>
        <w:t xml:space="preserve"> منبع، ص 24.</w:t>
      </w:r>
    </w:p>
  </w:footnote>
  <w:footnote w:id="27">
    <w:p w:rsidR="00F92B79" w:rsidRPr="009525DD" w:rsidRDefault="00F92B79" w:rsidP="00D03037">
      <w:pPr>
        <w:pStyle w:val="FootnoteText"/>
        <w:ind w:left="227" w:hanging="227"/>
        <w:rPr>
          <w:rStyle w:val="Char5"/>
        </w:rPr>
      </w:pPr>
      <w:r w:rsidRPr="00E0129B">
        <w:rPr>
          <w:rStyle w:val="Char5"/>
        </w:rPr>
        <w:footnoteRef/>
      </w:r>
      <w:r w:rsidRPr="00E0129B">
        <w:rPr>
          <w:rStyle w:val="Char5"/>
          <w:rFonts w:hint="cs"/>
          <w:rtl/>
        </w:rPr>
        <w:t>) همان</w:t>
      </w:r>
      <w:r w:rsidRPr="009525DD">
        <w:rPr>
          <w:rStyle w:val="Char5"/>
          <w:rFonts w:hint="cs"/>
          <w:rtl/>
        </w:rPr>
        <w:t xml:space="preserve"> منبع، ص 54.</w:t>
      </w:r>
    </w:p>
  </w:footnote>
  <w:footnote w:id="28">
    <w:p w:rsidR="00F92B79" w:rsidRPr="009525DD" w:rsidRDefault="00F92B79" w:rsidP="00D03037">
      <w:pPr>
        <w:pStyle w:val="FootnoteText"/>
        <w:ind w:left="227" w:hanging="227"/>
        <w:rPr>
          <w:rStyle w:val="Char5"/>
        </w:rPr>
      </w:pPr>
      <w:r w:rsidRPr="00E0129B">
        <w:rPr>
          <w:rStyle w:val="Char5"/>
        </w:rPr>
        <w:footnoteRef/>
      </w:r>
      <w:r w:rsidRPr="00E0129B">
        <w:rPr>
          <w:rStyle w:val="Char5"/>
          <w:rFonts w:hint="cs"/>
          <w:rtl/>
        </w:rPr>
        <w:t>) گویی</w:t>
      </w:r>
      <w:r w:rsidRPr="009525DD">
        <w:rPr>
          <w:rStyle w:val="Char5"/>
          <w:rFonts w:hint="cs"/>
          <w:rtl/>
        </w:rPr>
        <w:t xml:space="preserve"> او اولین کسی است که کتابخانه شخصی را ابداع کرده است سپس این نام را برای اولین بار بر آن نهاده است! در این جهل مرکب او تأمل کنید و در ادعایش مبنی بر شکست‌دادن علمای مصر و تونس بیندیشید خودتان جواب واضح و آشکاری می‌یابید.</w:t>
      </w:r>
    </w:p>
  </w:footnote>
  <w:footnote w:id="29">
    <w:p w:rsidR="00F92B79" w:rsidRPr="009525DD" w:rsidRDefault="00F92B79" w:rsidP="009A35D5">
      <w:pPr>
        <w:pStyle w:val="a4"/>
        <w:rPr>
          <w:rStyle w:val="Char5"/>
        </w:rPr>
      </w:pPr>
      <w:r w:rsidRPr="00E0129B">
        <w:footnoteRef/>
      </w:r>
      <w:r w:rsidRPr="00E0129B">
        <w:rPr>
          <w:rFonts w:hint="cs"/>
          <w:rtl/>
        </w:rPr>
        <w:t>)</w:t>
      </w:r>
      <w:r w:rsidRPr="009525DD">
        <w:rPr>
          <w:rStyle w:val="Char5"/>
          <w:rFonts w:hint="cs"/>
          <w:rtl/>
        </w:rPr>
        <w:t xml:space="preserve"> تیجانی حتی در نگارش نام کتاب</w:t>
      </w:r>
      <w:r w:rsidRPr="009525DD">
        <w:rPr>
          <w:rStyle w:val="Char5"/>
          <w:rFonts w:hint="eastAsia"/>
          <w:rtl/>
        </w:rPr>
        <w:t>‌</w:t>
      </w:r>
      <w:r w:rsidRPr="009525DD">
        <w:rPr>
          <w:rStyle w:val="Char5"/>
          <w:rFonts w:hint="cs"/>
          <w:rtl/>
        </w:rPr>
        <w:t>ها هم دچار اشتباه می‌شود. کتاب ترمذی سنن نام دارد نه صحیح ترمذی!</w:t>
      </w:r>
    </w:p>
  </w:footnote>
  <w:footnote w:id="30">
    <w:p w:rsidR="00F92B79" w:rsidRPr="009525DD" w:rsidRDefault="00F92B79" w:rsidP="00D03037">
      <w:pPr>
        <w:pStyle w:val="FootnoteText"/>
        <w:ind w:left="227" w:hanging="227"/>
        <w:rPr>
          <w:rStyle w:val="Char5"/>
        </w:rPr>
      </w:pPr>
      <w:r w:rsidRPr="00E0129B">
        <w:rPr>
          <w:rStyle w:val="Char5"/>
        </w:rPr>
        <w:footnoteRef/>
      </w:r>
      <w:r w:rsidRPr="00E0129B">
        <w:rPr>
          <w:rStyle w:val="Char5"/>
          <w:rFonts w:hint="cs"/>
          <w:rtl/>
        </w:rPr>
        <w:t>)</w:t>
      </w:r>
      <w:r w:rsidRPr="009525DD">
        <w:rPr>
          <w:rStyle w:val="Char5"/>
          <w:rFonts w:hint="cs"/>
          <w:rtl/>
        </w:rPr>
        <w:t xml:space="preserve"> همان منبع، ص 86-88.</w:t>
      </w:r>
    </w:p>
  </w:footnote>
  <w:footnote w:id="31">
    <w:p w:rsidR="00F92B79" w:rsidRPr="009525DD" w:rsidRDefault="00F92B79" w:rsidP="009A35D5">
      <w:pPr>
        <w:pStyle w:val="a4"/>
        <w:rPr>
          <w:rStyle w:val="Char5"/>
        </w:rPr>
      </w:pPr>
      <w:r w:rsidRPr="00E0129B">
        <w:footnoteRef/>
      </w:r>
      <w:r w:rsidRPr="00E0129B">
        <w:rPr>
          <w:rFonts w:hint="cs"/>
          <w:rtl/>
        </w:rPr>
        <w:t>) او</w:t>
      </w:r>
      <w:r w:rsidRPr="009525DD">
        <w:rPr>
          <w:rStyle w:val="Char5"/>
          <w:rFonts w:hint="cs"/>
          <w:rtl/>
        </w:rPr>
        <w:t xml:space="preserve"> در صفحه 50 در ضمن تعریف زیارت نجف می‌نویسد</w:t>
      </w:r>
      <w:r>
        <w:rPr>
          <w:rStyle w:val="Char5"/>
          <w:rFonts w:hint="cs"/>
          <w:rtl/>
        </w:rPr>
        <w:t>:</w:t>
      </w:r>
      <w:r w:rsidRPr="009525DD">
        <w:rPr>
          <w:rStyle w:val="Char5"/>
          <w:rFonts w:hint="cs"/>
          <w:rtl/>
        </w:rPr>
        <w:t xml:space="preserve"> «پشت سر او (همراه عراقی‌ام یعنی منعم) حرکت کردم در حالی که گیج‌ شده بودم گویی آرزو می‌کردم که بهره‌ای ازآن را به من می‌دادند.</w:t>
      </w:r>
    </w:p>
  </w:footnote>
  <w:footnote w:id="32">
    <w:p w:rsidR="00F92B79" w:rsidRDefault="00F92B79" w:rsidP="009A35D5">
      <w:pPr>
        <w:pStyle w:val="a4"/>
        <w:rPr>
          <w:rStyle w:val="Char5"/>
          <w:rtl/>
        </w:rPr>
      </w:pPr>
      <w:r w:rsidRPr="00E0129B">
        <w:footnoteRef/>
      </w:r>
      <w:r w:rsidRPr="00E0129B">
        <w:rPr>
          <w:rFonts w:hint="cs"/>
          <w:rtl/>
        </w:rPr>
        <w:t>) یکی از دوستان</w:t>
      </w:r>
      <w:r w:rsidRPr="009525DD">
        <w:rPr>
          <w:rStyle w:val="Char5"/>
          <w:rFonts w:hint="cs"/>
          <w:rtl/>
        </w:rPr>
        <w:t xml:space="preserve"> تعریف می‌کرد که در یکی از کتاب</w:t>
      </w:r>
      <w:r w:rsidRPr="009525DD">
        <w:rPr>
          <w:rStyle w:val="Char5"/>
          <w:rFonts w:hint="eastAsia"/>
          <w:rtl/>
        </w:rPr>
        <w:t>‌</w:t>
      </w:r>
      <w:r w:rsidRPr="009525DD">
        <w:rPr>
          <w:rStyle w:val="Char5"/>
          <w:rFonts w:hint="cs"/>
          <w:rtl/>
        </w:rPr>
        <w:t>های تیجانی مطلبی را خوانده است که به همین امر اشاره دارد. کتاب مورد نظر را پیدا کردم و با شگفتی فراوان دیدم تیجانی از پدیده‌ای که من دیده بودم به عنوان امری عادی و شایع در مساجد و مراقد یاد می‌کند!</w:t>
      </w:r>
    </w:p>
    <w:p w:rsidR="00F92B79" w:rsidRPr="009525DD" w:rsidRDefault="00F92B79" w:rsidP="00E0129B">
      <w:pPr>
        <w:pStyle w:val="a4"/>
        <w:rPr>
          <w:rStyle w:val="Char5"/>
        </w:rPr>
      </w:pPr>
      <w:r>
        <w:rPr>
          <w:rStyle w:val="Char5"/>
          <w:rFonts w:hint="cs"/>
          <w:rtl/>
        </w:rPr>
        <w:tab/>
      </w:r>
      <w:r w:rsidRPr="009525DD">
        <w:rPr>
          <w:rStyle w:val="Char5"/>
          <w:rFonts w:hint="cs"/>
          <w:rtl/>
        </w:rPr>
        <w:t xml:space="preserve">تیجانی در کتاب </w:t>
      </w:r>
      <w:r w:rsidRPr="009525DD">
        <w:rPr>
          <w:rStyle w:val="Char8"/>
          <w:rFonts w:hint="cs"/>
          <w:rtl/>
        </w:rPr>
        <w:t>«</w:t>
      </w:r>
      <w:r>
        <w:rPr>
          <w:rStyle w:val="Char8"/>
          <w:rFonts w:hint="cs"/>
          <w:rtl/>
        </w:rPr>
        <w:t>ك</w:t>
      </w:r>
      <w:r w:rsidRPr="009525DD">
        <w:rPr>
          <w:rStyle w:val="Char8"/>
          <w:rFonts w:hint="cs"/>
          <w:rtl/>
        </w:rPr>
        <w:t>ل الحلول عند آل الرسول»</w:t>
      </w:r>
      <w:r>
        <w:rPr>
          <w:rStyle w:val="Char5"/>
          <w:rFonts w:hint="cs"/>
          <w:rtl/>
        </w:rPr>
        <w:t>:</w:t>
      </w:r>
      <w:r w:rsidRPr="009525DD">
        <w:rPr>
          <w:rStyle w:val="Char5"/>
          <w:rFonts w:hint="cs"/>
          <w:rtl/>
        </w:rPr>
        <w:t xml:space="preserve"> «اهل بیت کلید حلّ مشکل</w:t>
      </w:r>
      <w:r w:rsidRPr="009525DD">
        <w:rPr>
          <w:rStyle w:val="Char5"/>
          <w:rFonts w:hint="eastAsia"/>
          <w:rtl/>
        </w:rPr>
        <w:t>‌</w:t>
      </w:r>
      <w:r w:rsidRPr="009525DD">
        <w:rPr>
          <w:rStyle w:val="Char5"/>
          <w:rFonts w:hint="cs"/>
          <w:rtl/>
        </w:rPr>
        <w:t>ها» صفحه 169 تحت عنوان «سیگارکشیدن در محل نماز» می‌گوید</w:t>
      </w:r>
      <w:r>
        <w:rPr>
          <w:rStyle w:val="Char5"/>
          <w:rFonts w:hint="cs"/>
          <w:rtl/>
        </w:rPr>
        <w:t>:</w:t>
      </w:r>
      <w:r w:rsidRPr="009525DD">
        <w:rPr>
          <w:rStyle w:val="Char5"/>
          <w:rFonts w:hint="cs"/>
          <w:rtl/>
        </w:rPr>
        <w:t xml:space="preserve"> «اهل سنت و جماعت از شیعیان به علت سیگار کشیدن در مساجد و اماکن نماز بسیار انتقاد می‌کنند و می‌گویند</w:t>
      </w:r>
      <w:r>
        <w:rPr>
          <w:rStyle w:val="Char5"/>
          <w:rFonts w:hint="cs"/>
          <w:rtl/>
        </w:rPr>
        <w:t>:</w:t>
      </w:r>
      <w:r w:rsidRPr="009525DD">
        <w:rPr>
          <w:rStyle w:val="Char5"/>
          <w:rFonts w:hint="cs"/>
          <w:rtl/>
        </w:rPr>
        <w:t xml:space="preserve"> این عمل منکر و جزو اعمال شیطان است. در واقع باید گفت این پدیده تقریباً در همه میان شیعیان رواج دارد و هرگاه برای اولین بار وارد مساجدشان می‌شوی با مشاهده آن تعجب خواهی کرد. به یاد دارم زمانی که اولین بار در نجف این امر را مشاهده کردم بسیار تعجب و آن را تقبیح کردم. به همین دلیل در این باره از یکی از علمایشان پرسیدم. آن‌ها به من پاسخی دادند که مرا قانع نکرد.»</w:t>
      </w:r>
    </w:p>
  </w:footnote>
  <w:footnote w:id="33">
    <w:p w:rsidR="00F92B79" w:rsidRPr="009525DD" w:rsidRDefault="00F92B79" w:rsidP="007B4D5B">
      <w:pPr>
        <w:pStyle w:val="a4"/>
        <w:rPr>
          <w:rStyle w:val="Char5"/>
        </w:rPr>
      </w:pPr>
      <w:r w:rsidRPr="007B4D5B">
        <w:footnoteRef/>
      </w:r>
      <w:r w:rsidRPr="007B4D5B">
        <w:rPr>
          <w:rFonts w:hint="cs"/>
          <w:rtl/>
        </w:rPr>
        <w:t>) در</w:t>
      </w:r>
      <w:r w:rsidRPr="009525DD">
        <w:rPr>
          <w:rStyle w:val="Char5"/>
          <w:rFonts w:hint="cs"/>
          <w:rtl/>
        </w:rPr>
        <w:t xml:space="preserve"> دیدار اخیرم از سوریه در سال </w:t>
      </w:r>
      <w:smartTag w:uri="urn:schemas-microsoft-com:office:smarttags" w:element="metricconverter">
        <w:smartTagPr>
          <w:attr w:name="ProductID" w:val="2006 م"/>
        </w:smartTagPr>
        <w:r w:rsidRPr="009525DD">
          <w:rPr>
            <w:rStyle w:val="Char5"/>
            <w:rFonts w:hint="cs"/>
            <w:rtl/>
          </w:rPr>
          <w:t>2006 م</w:t>
        </w:r>
      </w:smartTag>
      <w:r w:rsidRPr="009525DD">
        <w:rPr>
          <w:rStyle w:val="Char5"/>
          <w:rFonts w:hint="cs"/>
          <w:rtl/>
        </w:rPr>
        <w:t>. آن جوان و آن کتاب</w:t>
      </w:r>
      <w:r w:rsidRPr="009525DD">
        <w:rPr>
          <w:rStyle w:val="Char5"/>
          <w:rFonts w:hint="eastAsia"/>
          <w:rtl/>
        </w:rPr>
        <w:t>‌</w:t>
      </w:r>
      <w:r w:rsidRPr="009525DD">
        <w:rPr>
          <w:rStyle w:val="Char5"/>
          <w:rFonts w:hint="cs"/>
          <w:rtl/>
        </w:rPr>
        <w:t>فروشی را که در آن زمان به کتابفروشی سیده رقیه مشهور بود نیافتم. گویی به شخص دیگری واگذار شده و نام آن تغییر پیدا کرده</w:t>
      </w:r>
      <w:r>
        <w:rPr>
          <w:rStyle w:val="Char5"/>
          <w:rFonts w:hint="cs"/>
          <w:rtl/>
        </w:rPr>
        <w:t xml:space="preserve"> </w:t>
      </w:r>
      <w:r w:rsidRPr="009525DD">
        <w:rPr>
          <w:rStyle w:val="Char5"/>
          <w:rFonts w:hint="cs"/>
          <w:rtl/>
        </w:rPr>
        <w:t>بود.</w:t>
      </w:r>
    </w:p>
  </w:footnote>
  <w:footnote w:id="34">
    <w:p w:rsidR="00F92B79" w:rsidRPr="009525DD" w:rsidRDefault="00F92B79" w:rsidP="009A35D5">
      <w:pPr>
        <w:pStyle w:val="a4"/>
        <w:rPr>
          <w:rStyle w:val="Char5"/>
        </w:rPr>
      </w:pPr>
      <w:r w:rsidRPr="007B4D5B">
        <w:footnoteRef/>
      </w:r>
      <w:r w:rsidRPr="007B4D5B">
        <w:rPr>
          <w:rFonts w:hint="cs"/>
          <w:rtl/>
        </w:rPr>
        <w:t>) کاشانی</w:t>
      </w:r>
      <w:r w:rsidRPr="009525DD">
        <w:rPr>
          <w:rStyle w:val="Char5"/>
          <w:rFonts w:hint="cs"/>
          <w:rtl/>
        </w:rPr>
        <w:t xml:space="preserve"> در تفسیر صافی، مقدمه ششم را به اثبات تحریف قرآن اختصاص داده و آن را چنین نام نهاده است</w:t>
      </w:r>
      <w:r>
        <w:rPr>
          <w:rStyle w:val="Char5"/>
          <w:rFonts w:hint="cs"/>
          <w:rtl/>
        </w:rPr>
        <w:t>:</w:t>
      </w:r>
      <w:r w:rsidRPr="009525DD">
        <w:rPr>
          <w:rStyle w:val="Char5"/>
          <w:rFonts w:hint="cs"/>
          <w:rtl/>
        </w:rPr>
        <w:t xml:space="preserve"> «مقدمه ششم درباره جمع‌آوری، تحریف، کم و کاست قرآن و تأویل آن» او پس از ذکر روایاتی که برای اثبات تحریف  قرآن بدان</w:t>
      </w:r>
      <w:r w:rsidRPr="009525DD">
        <w:rPr>
          <w:rStyle w:val="Char5"/>
          <w:rFonts w:hint="eastAsia"/>
          <w:rtl/>
        </w:rPr>
        <w:t>‌</w:t>
      </w:r>
      <w:r w:rsidRPr="009525DD">
        <w:rPr>
          <w:rStyle w:val="Char5"/>
          <w:rFonts w:hint="cs"/>
          <w:rtl/>
        </w:rPr>
        <w:t>ها استناد و آن‌ها را از منابع مورد اعتماد شیعه نقل کرده است به نتایجی دست یافته است که درباره آن چنین می‌گوید</w:t>
      </w:r>
      <w:r>
        <w:rPr>
          <w:rStyle w:val="Char5"/>
          <w:rFonts w:hint="cs"/>
          <w:rtl/>
        </w:rPr>
        <w:t>:</w:t>
      </w:r>
      <w:r w:rsidRPr="009525DD">
        <w:rPr>
          <w:rStyle w:val="Char5"/>
          <w:rFonts w:hint="cs"/>
          <w:rtl/>
        </w:rPr>
        <w:t xml:space="preserve"> «آنچه از این اخبار و روایات دیگر که از طریق اهل بیت</w:t>
      </w:r>
      <w:r w:rsidRPr="009525DD">
        <w:rPr>
          <w:rStyle w:val="Char5"/>
          <w:rFonts w:cs="CTraditional Arabic" w:hint="cs"/>
          <w:rtl/>
        </w:rPr>
        <w:t>÷</w:t>
      </w:r>
      <w:r w:rsidRPr="009525DD">
        <w:rPr>
          <w:rStyle w:val="Char5"/>
          <w:rFonts w:hint="cs"/>
          <w:rtl/>
        </w:rPr>
        <w:t xml:space="preserve"> نقل شده است برمی‌آید این است قرآنی که در میان ماست همه آن قرآنی نیست که بر حضرت محمد </w:t>
      </w:r>
      <w:r w:rsidRPr="009525DD">
        <w:rPr>
          <w:rStyle w:val="Char5"/>
          <w:rFonts w:cs="CTraditional Arabic" w:hint="cs"/>
          <w:rtl/>
        </w:rPr>
        <w:t>ج</w:t>
      </w:r>
      <w:r w:rsidRPr="009525DD">
        <w:rPr>
          <w:rStyle w:val="Char5"/>
          <w:rFonts w:hint="cs"/>
          <w:rtl/>
        </w:rPr>
        <w:t xml:space="preserve"> نازل شده است. بلکه مقداری از آن برخلاف آن چیزی است که خداوند آن را نازل نموده و برخی از آن دچار تحریف و مطالبی از آن حذف شده است. از جمله چندین بار نام امام علی و کلمه (اهل بیت) و همچنین نامهای منافقان در  قسمت</w:t>
      </w:r>
      <w:r w:rsidRPr="009525DD">
        <w:rPr>
          <w:rStyle w:val="Char5"/>
          <w:rFonts w:hint="eastAsia"/>
          <w:rtl/>
        </w:rPr>
        <w:t>‌</w:t>
      </w:r>
      <w:r w:rsidRPr="009525DD">
        <w:rPr>
          <w:rStyle w:val="Char5"/>
          <w:rFonts w:hint="cs"/>
          <w:rtl/>
        </w:rPr>
        <w:t>های متعددی از قرآن حذف شده است. همچنین ترتیب آیات و سوره‌های آن براساس آن چیزی نیست که خداوند و پیامبرش دوست دارند.» سپس عقیده تحریف قرآن را در نظر علمای بزرگ شیعه امامیه بیان می‌کند و می‌گوید</w:t>
      </w:r>
      <w:r>
        <w:rPr>
          <w:rStyle w:val="Char5"/>
          <w:rFonts w:hint="cs"/>
          <w:rtl/>
        </w:rPr>
        <w:t>:</w:t>
      </w:r>
      <w:r w:rsidRPr="009525DD">
        <w:rPr>
          <w:rStyle w:val="Char5"/>
          <w:rFonts w:hint="cs"/>
          <w:rtl/>
        </w:rPr>
        <w:t xml:space="preserve"> «اما درباره اعتقاد مشایخ و علمای ما</w:t>
      </w:r>
      <w:r w:rsidRPr="009525DD">
        <w:rPr>
          <w:rStyle w:val="Char5"/>
          <w:rFonts w:cs="CTraditional Arabic" w:hint="cs"/>
          <w:rtl/>
        </w:rPr>
        <w:t>/</w:t>
      </w:r>
      <w:r w:rsidRPr="009525DD">
        <w:rPr>
          <w:rStyle w:val="Char5"/>
          <w:rFonts w:hint="cs"/>
          <w:rtl/>
        </w:rPr>
        <w:t xml:space="preserve"> باید گفت که ثقة الاسلام کلینی به تحریف و نقصان قرآن معتقد بود. زیرا او در این باره روایاتی را در کتاب </w:t>
      </w:r>
      <w:r w:rsidRPr="009525DD">
        <w:rPr>
          <w:rStyle w:val="Char8"/>
          <w:rFonts w:hint="cs"/>
          <w:rtl/>
        </w:rPr>
        <w:t>(ال</w:t>
      </w:r>
      <w:r>
        <w:rPr>
          <w:rStyle w:val="Char8"/>
          <w:rFonts w:hint="cs"/>
          <w:rtl/>
        </w:rPr>
        <w:t>ك</w:t>
      </w:r>
      <w:r w:rsidRPr="009525DD">
        <w:rPr>
          <w:rStyle w:val="Char8"/>
          <w:rFonts w:hint="cs"/>
          <w:rtl/>
        </w:rPr>
        <w:t>افی)</w:t>
      </w:r>
      <w:r w:rsidRPr="009525DD">
        <w:rPr>
          <w:rStyle w:val="Char5"/>
          <w:rFonts w:hint="cs"/>
          <w:rtl/>
        </w:rPr>
        <w:t xml:space="preserve"> ذکر کرده و هیچکدام از آن‌ها را مردود ندانسته است. همچنین او در آغاز کتابش می‌گوید</w:t>
      </w:r>
      <w:r>
        <w:rPr>
          <w:rStyle w:val="Char5"/>
          <w:rFonts w:hint="cs"/>
          <w:rtl/>
        </w:rPr>
        <w:t>:</w:t>
      </w:r>
      <w:r w:rsidRPr="009525DD">
        <w:rPr>
          <w:rStyle w:val="Char5"/>
          <w:rFonts w:hint="cs"/>
          <w:rtl/>
        </w:rPr>
        <w:t xml:space="preserve"> او اموری را روایت می‌کند که از صحت آن‌ها اطمینان دارد. همچنین تفسیر استادش علی بن ابراهیم قمی مملو، از این اقوال است و در این باره مبالغه کرده است. همچنین شیخ احمد بن ابی</w:t>
      </w:r>
      <w:r w:rsidRPr="009525DD">
        <w:rPr>
          <w:rStyle w:val="Char5"/>
          <w:rFonts w:hint="eastAsia"/>
          <w:rtl/>
        </w:rPr>
        <w:t>‌</w:t>
      </w:r>
      <w:r w:rsidRPr="009525DD">
        <w:rPr>
          <w:rStyle w:val="Char5"/>
          <w:rFonts w:hint="cs"/>
          <w:rtl/>
        </w:rPr>
        <w:t>طالب طبرسی نیز در کتاب الاحتجاج، بر روش آن‌ها عمل کرده است.</w:t>
      </w:r>
    </w:p>
  </w:footnote>
  <w:footnote w:id="35">
    <w:p w:rsidR="00F92B79" w:rsidRPr="009525DD" w:rsidRDefault="00F92B79" w:rsidP="009A35D5">
      <w:pPr>
        <w:pStyle w:val="a4"/>
        <w:rPr>
          <w:rStyle w:val="Char5"/>
        </w:rPr>
      </w:pPr>
      <w:r w:rsidRPr="007B4D5B">
        <w:footnoteRef/>
      </w:r>
      <w:r w:rsidRPr="007B4D5B">
        <w:rPr>
          <w:rFonts w:hint="cs"/>
          <w:rtl/>
        </w:rPr>
        <w:t>)</w:t>
      </w:r>
      <w:r w:rsidRPr="009525DD">
        <w:rPr>
          <w:rStyle w:val="Char5"/>
          <w:rFonts w:hint="cs"/>
          <w:rtl/>
        </w:rPr>
        <w:t xml:space="preserve"> تقی‌الدین ابن تیمیه در کتاب (منهاج السنة) جلد 4 صفحه 125 این کتاب را به او نسبت داده است.</w:t>
      </w:r>
    </w:p>
  </w:footnote>
  <w:footnote w:id="36">
    <w:p w:rsidR="00F92B79" w:rsidRPr="009525DD" w:rsidRDefault="00F92B79" w:rsidP="009A35D5">
      <w:pPr>
        <w:pStyle w:val="a4"/>
        <w:rPr>
          <w:rStyle w:val="Char5"/>
        </w:rPr>
      </w:pPr>
      <w:r w:rsidRPr="007B4D5B">
        <w:footnoteRef/>
      </w:r>
      <w:r w:rsidRPr="007B4D5B">
        <w:rPr>
          <w:rFonts w:hint="cs"/>
          <w:rtl/>
        </w:rPr>
        <w:t>) اگر</w:t>
      </w:r>
      <w:r w:rsidRPr="009525DD">
        <w:rPr>
          <w:rStyle w:val="Char5"/>
          <w:rFonts w:hint="cs"/>
          <w:rtl/>
        </w:rPr>
        <w:t xml:space="preserve"> منظور ازولایت مطلقه محبت‌کردن و یاری‌دادن و بیعت با خلافت و امامت او در دین و حقانیت امام علی در برابر دشمنانش (در جنگ صفین و جمل) باشد، قطعاً درست است، ولی اگر منظور از آن پذیرفتن غلویی مانند اعتقاد به داوری اهل بیت در دنیا و آخرت و حضور آن‌ها در هنگام مرگ و واگذاری حساب و کتاب مخلوقات به آن‌ها باشد، گزافه‌گویی محض است.</w:t>
      </w:r>
    </w:p>
  </w:footnote>
  <w:footnote w:id="37">
    <w:p w:rsidR="00F92B79" w:rsidRPr="009525DD" w:rsidRDefault="00F92B79" w:rsidP="00420596">
      <w:pPr>
        <w:pStyle w:val="FootnoteText"/>
        <w:ind w:left="227" w:hanging="227"/>
        <w:rPr>
          <w:rStyle w:val="Char5"/>
        </w:rPr>
      </w:pPr>
      <w:r w:rsidRPr="007B4D5B">
        <w:rPr>
          <w:rStyle w:val="Char5"/>
        </w:rPr>
        <w:footnoteRef/>
      </w:r>
      <w:r w:rsidRPr="007B4D5B">
        <w:rPr>
          <w:rStyle w:val="Char5"/>
          <w:rFonts w:hint="cs"/>
          <w:rtl/>
        </w:rPr>
        <w:t>)</w:t>
      </w:r>
      <w:r w:rsidRPr="009525DD">
        <w:rPr>
          <w:rStyle w:val="Char5"/>
          <w:rFonts w:hint="cs"/>
          <w:rtl/>
        </w:rPr>
        <w:t xml:space="preserve"> کتاب </w:t>
      </w:r>
      <w:r w:rsidRPr="009525DD">
        <w:rPr>
          <w:rStyle w:val="Char8"/>
          <w:rFonts w:hint="cs"/>
          <w:rtl/>
        </w:rPr>
        <w:t>(علم المَحَجّة)</w:t>
      </w:r>
      <w:r w:rsidRPr="009525DD">
        <w:rPr>
          <w:rStyle w:val="Char5"/>
          <w:rFonts w:hint="cs"/>
          <w:rtl/>
        </w:rPr>
        <w:t xml:space="preserve"> صفحه 287 زیر عنوان </w:t>
      </w:r>
      <w:r w:rsidRPr="009525DD">
        <w:rPr>
          <w:rStyle w:val="Char8"/>
          <w:rFonts w:hint="cs"/>
          <w:rtl/>
        </w:rPr>
        <w:t>(علماء العامة</w:t>
      </w:r>
      <w:r>
        <w:rPr>
          <w:rStyle w:val="Char8"/>
          <w:rFonts w:hint="cs"/>
          <w:rtl/>
        </w:rPr>
        <w:t xml:space="preserve"> و</w:t>
      </w:r>
      <w:r w:rsidRPr="009525DD">
        <w:rPr>
          <w:rStyle w:val="Char8"/>
          <w:rFonts w:hint="cs"/>
          <w:rtl/>
        </w:rPr>
        <w:t>قبولهم فضائل اهل البیت).</w:t>
      </w:r>
    </w:p>
  </w:footnote>
  <w:footnote w:id="38">
    <w:p w:rsidR="00F92B79" w:rsidRPr="009525DD" w:rsidRDefault="00F92B79" w:rsidP="00765B6F">
      <w:pPr>
        <w:pStyle w:val="a4"/>
        <w:rPr>
          <w:rStyle w:val="Char5"/>
        </w:rPr>
      </w:pPr>
      <w:r w:rsidRPr="00AB28FD">
        <w:footnoteRef/>
      </w:r>
      <w:r w:rsidRPr="00AB28FD">
        <w:rPr>
          <w:rFonts w:hint="cs"/>
          <w:rtl/>
        </w:rPr>
        <w:t>) مراد</w:t>
      </w:r>
      <w:r w:rsidRPr="009525DD">
        <w:rPr>
          <w:rStyle w:val="Char5"/>
          <w:rFonts w:hint="cs"/>
          <w:rtl/>
        </w:rPr>
        <w:t xml:space="preserve"> از اهل بیت امامان دوازده‌گانه (علی بن ابی‌طالب، حسن و حسین، علی بن حسین، محمد بن علی ملقب به باقر، جعفر بن محمد ملقب به صادق، موسی بن جعفر ملقب به کاظم، علی بن موسی ملقب به رضا، محمد بن علی ملقب به جواد، علی بن محمد ملقب به هادی، حسن بن علی ملقب به عسکری و محمد بن حسن ملقب به قائم، حجت و مهدی منتظر است.</w:t>
      </w:r>
    </w:p>
  </w:footnote>
  <w:footnote w:id="39">
    <w:p w:rsidR="00F92B79" w:rsidRPr="009525DD" w:rsidRDefault="00F92B79" w:rsidP="00490766">
      <w:pPr>
        <w:pStyle w:val="FootnoteText"/>
        <w:ind w:left="227" w:hanging="227"/>
        <w:rPr>
          <w:rStyle w:val="Char5"/>
        </w:rPr>
      </w:pPr>
      <w:r w:rsidRPr="00AB28FD">
        <w:rPr>
          <w:rStyle w:val="Char5"/>
        </w:rPr>
        <w:footnoteRef/>
      </w:r>
      <w:r w:rsidRPr="00AB28FD">
        <w:rPr>
          <w:rStyle w:val="Char5"/>
          <w:rFonts w:hint="cs"/>
          <w:rtl/>
        </w:rPr>
        <w:t>) کتاب</w:t>
      </w:r>
      <w:r w:rsidRPr="009525DD">
        <w:rPr>
          <w:rStyle w:val="Char5"/>
          <w:rFonts w:hint="cs"/>
          <w:rtl/>
        </w:rPr>
        <w:t xml:space="preserve"> </w:t>
      </w:r>
      <w:r w:rsidRPr="009525DD">
        <w:rPr>
          <w:rStyle w:val="Char8"/>
          <w:rFonts w:hint="cs"/>
          <w:rtl/>
        </w:rPr>
        <w:t>(الشهاب الثاقب</w:t>
      </w:r>
      <w:r>
        <w:rPr>
          <w:rStyle w:val="Char8"/>
          <w:rFonts w:hint="cs"/>
          <w:rtl/>
        </w:rPr>
        <w:t xml:space="preserve"> في </w:t>
      </w:r>
      <w:r w:rsidRPr="009525DD">
        <w:rPr>
          <w:rStyle w:val="Char8"/>
          <w:rFonts w:hint="cs"/>
          <w:rtl/>
        </w:rPr>
        <w:t>معنی الناصب)</w:t>
      </w:r>
      <w:r w:rsidRPr="009525DD">
        <w:rPr>
          <w:rStyle w:val="Char5"/>
          <w:rFonts w:hint="cs"/>
          <w:rtl/>
        </w:rPr>
        <w:t xml:space="preserve"> صفحه 144.</w:t>
      </w:r>
    </w:p>
  </w:footnote>
  <w:footnote w:id="40">
    <w:p w:rsidR="00F92B79" w:rsidRPr="009525DD" w:rsidRDefault="00F92B79" w:rsidP="00AB28FD">
      <w:pPr>
        <w:pStyle w:val="FootnoteText"/>
        <w:ind w:left="227" w:hanging="227"/>
        <w:rPr>
          <w:rStyle w:val="Char5"/>
        </w:rPr>
      </w:pPr>
      <w:r w:rsidRPr="00AB28FD">
        <w:rPr>
          <w:rStyle w:val="Char5"/>
        </w:rPr>
        <w:footnoteRef/>
      </w:r>
      <w:r w:rsidRPr="00AB28FD">
        <w:rPr>
          <w:rStyle w:val="Char5"/>
          <w:rFonts w:hint="cs"/>
          <w:rtl/>
        </w:rPr>
        <w:t>) حاکم</w:t>
      </w:r>
      <w:r w:rsidRPr="009525DD">
        <w:rPr>
          <w:rStyle w:val="Char5"/>
          <w:rFonts w:hint="cs"/>
          <w:rtl/>
        </w:rPr>
        <w:t xml:space="preserve"> </w:t>
      </w:r>
      <w:r w:rsidRPr="00AB28FD">
        <w:rPr>
          <w:rStyle w:val="Char5"/>
          <w:rFonts w:hint="cs"/>
          <w:rtl/>
        </w:rPr>
        <w:t>در [المستدر</w:t>
      </w:r>
      <w:r>
        <w:rPr>
          <w:rStyle w:val="Char5"/>
          <w:rFonts w:hint="cs"/>
          <w:rtl/>
        </w:rPr>
        <w:t>ک</w:t>
      </w:r>
      <w:r w:rsidRPr="00AB28FD">
        <w:rPr>
          <w:rStyle w:val="Char5"/>
          <w:rFonts w:hint="cs"/>
          <w:rtl/>
        </w:rPr>
        <w:t>] جلد سوم صفحه 150 آن را روایت کرده است و گفته است (حدیث بنا به شرط مسلم صحیح است) و نیز ألبانی در کتاب (السلسلة الصحیحة) جلد 5 صفحه 643 شماره 2488 آن را صحیح دانسته است.</w:t>
      </w:r>
    </w:p>
  </w:footnote>
  <w:footnote w:id="41">
    <w:p w:rsidR="00F92B79" w:rsidRPr="009525DD" w:rsidRDefault="00F92B79" w:rsidP="00CB1A41">
      <w:pPr>
        <w:pStyle w:val="FootnoteText"/>
        <w:ind w:left="227" w:hanging="227"/>
        <w:rPr>
          <w:rStyle w:val="Char5"/>
        </w:rPr>
      </w:pPr>
      <w:r w:rsidRPr="00AB28FD">
        <w:rPr>
          <w:rStyle w:val="Char5"/>
        </w:rPr>
        <w:footnoteRef/>
      </w:r>
      <w:r w:rsidRPr="00AB28FD">
        <w:rPr>
          <w:rStyle w:val="Char5"/>
          <w:rFonts w:hint="cs"/>
          <w:rtl/>
        </w:rPr>
        <w:t>)</w:t>
      </w:r>
      <w:r w:rsidRPr="009525DD">
        <w:rPr>
          <w:rStyle w:val="Char5"/>
          <w:rFonts w:hint="cs"/>
          <w:rtl/>
        </w:rPr>
        <w:t xml:space="preserve"> کتاب </w:t>
      </w:r>
      <w:r w:rsidRPr="009525DD">
        <w:rPr>
          <w:rStyle w:val="Char8"/>
          <w:rFonts w:hint="cs"/>
          <w:rtl/>
        </w:rPr>
        <w:t>(ایثار الحق علی الخلق)،</w:t>
      </w:r>
      <w:r w:rsidRPr="009525DD">
        <w:rPr>
          <w:rStyle w:val="Char5"/>
          <w:rFonts w:hint="cs"/>
          <w:rtl/>
        </w:rPr>
        <w:t xml:space="preserve"> صفحه 416.</w:t>
      </w:r>
    </w:p>
  </w:footnote>
  <w:footnote w:id="42">
    <w:p w:rsidR="00F92B79" w:rsidRDefault="00F92B79" w:rsidP="001C3709">
      <w:pPr>
        <w:pStyle w:val="FootnoteText"/>
        <w:ind w:left="227" w:hanging="227"/>
        <w:rPr>
          <w:rStyle w:val="Char5"/>
          <w:rtl/>
        </w:rPr>
      </w:pPr>
      <w:r w:rsidRPr="00AB28FD">
        <w:rPr>
          <w:rStyle w:val="Char5"/>
        </w:rPr>
        <w:footnoteRef/>
      </w:r>
      <w:r w:rsidRPr="00AB28FD">
        <w:rPr>
          <w:rStyle w:val="Char5"/>
          <w:rFonts w:hint="cs"/>
          <w:rtl/>
        </w:rPr>
        <w:t>) پسران</w:t>
      </w:r>
      <w:r w:rsidRPr="009525DD">
        <w:rPr>
          <w:rStyle w:val="Char5"/>
          <w:rFonts w:hint="cs"/>
          <w:rtl/>
        </w:rPr>
        <w:t xml:space="preserve"> حمزه بن عبدالمطلب</w:t>
      </w:r>
      <w:r w:rsidRPr="009525DD">
        <w:rPr>
          <w:rStyle w:val="Char5"/>
          <w:rFonts w:cs="CTraditional Arabic" w:hint="cs"/>
          <w:rtl/>
        </w:rPr>
        <w:t>س</w:t>
      </w:r>
      <w:r w:rsidRPr="009525DD">
        <w:rPr>
          <w:rStyle w:val="Char5"/>
          <w:rFonts w:hint="cs"/>
          <w:rtl/>
        </w:rPr>
        <w:t xml:space="preserve"> این‌ها بودند</w:t>
      </w:r>
      <w:r>
        <w:rPr>
          <w:rStyle w:val="Char5"/>
          <w:rFonts w:hint="cs"/>
          <w:rtl/>
        </w:rPr>
        <w:t>:</w:t>
      </w:r>
      <w:r w:rsidRPr="009525DD">
        <w:rPr>
          <w:rStyle w:val="Char5"/>
          <w:rFonts w:hint="cs"/>
          <w:rtl/>
        </w:rPr>
        <w:t xml:space="preserve"> (عمارة) که مادرش خولة دختر قیس بن قهد انصاری است. (یعلی) مادرش از انصار و قبیله اوس بود، ابن عبدالبر گفته است که</w:t>
      </w:r>
      <w:r>
        <w:rPr>
          <w:rStyle w:val="Char5"/>
          <w:rFonts w:hint="cs"/>
          <w:rtl/>
        </w:rPr>
        <w:t>:</w:t>
      </w:r>
      <w:r w:rsidRPr="009525DD">
        <w:rPr>
          <w:rStyle w:val="Char5"/>
          <w:rFonts w:hint="cs"/>
          <w:rtl/>
        </w:rPr>
        <w:t xml:space="preserve"> «او و برادرش یعلی در هنگام وفات رسول اکرم </w:t>
      </w:r>
      <w:r w:rsidRPr="009525DD">
        <w:rPr>
          <w:rStyle w:val="Char5"/>
          <w:rFonts w:cs="CTraditional Arabic" w:hint="cs"/>
          <w:rtl/>
        </w:rPr>
        <w:t>ج</w:t>
      </w:r>
      <w:r w:rsidRPr="009525DD">
        <w:rPr>
          <w:rStyle w:val="Char5"/>
          <w:rFonts w:hint="cs"/>
          <w:rtl/>
        </w:rPr>
        <w:t xml:space="preserve"> سنی از آن‌ها گذشته بود. از آن‌ها روایتی نقل نشده است. به حمزه ابوعمار می‌گفتند، عمار بزرگترین فرزند او بود و اگر تا بعد شهادت پدرش که شش سال و چند ماه قبل از وفات پیامبر بوده زنده مانده باشد، حتماً جزو یاران پیامبر بوده است.</w:t>
      </w:r>
    </w:p>
    <w:p w:rsidR="00F92B79" w:rsidRPr="009525DD" w:rsidRDefault="00F92B79" w:rsidP="00AB28FD">
      <w:pPr>
        <w:pStyle w:val="FootnoteText"/>
        <w:ind w:left="227" w:hanging="227"/>
        <w:rPr>
          <w:rStyle w:val="Char5"/>
        </w:rPr>
      </w:pPr>
      <w:r>
        <w:rPr>
          <w:rStyle w:val="Char5"/>
          <w:rFonts w:hint="cs"/>
          <w:rtl/>
        </w:rPr>
        <w:tab/>
      </w:r>
      <w:r w:rsidRPr="009525DD">
        <w:rPr>
          <w:rStyle w:val="Char5"/>
          <w:rFonts w:hint="cs"/>
          <w:rtl/>
        </w:rPr>
        <w:t>دخترهای حمزه</w:t>
      </w:r>
      <w:r w:rsidRPr="009525DD">
        <w:rPr>
          <w:rStyle w:val="Char5"/>
          <w:rFonts w:cs="CTraditional Arabic" w:hint="cs"/>
          <w:rtl/>
        </w:rPr>
        <w:t>س</w:t>
      </w:r>
      <w:r w:rsidRPr="009525DD">
        <w:rPr>
          <w:rStyle w:val="Char5"/>
          <w:rFonts w:hint="cs"/>
          <w:rtl/>
        </w:rPr>
        <w:t xml:space="preserve"> یکی (سلمی) و دیگری (أمامة) بود که</w:t>
      </w:r>
      <w:r>
        <w:rPr>
          <w:rStyle w:val="Char5"/>
          <w:rFonts w:hint="cs"/>
          <w:rtl/>
        </w:rPr>
        <w:t xml:space="preserve"> هردو </w:t>
      </w:r>
      <w:r w:rsidRPr="009525DD">
        <w:rPr>
          <w:rStyle w:val="Char5"/>
          <w:rFonts w:hint="cs"/>
          <w:rtl/>
        </w:rPr>
        <w:t>از صحابه بودند. و بعد از حمزه با مرگ فرزندانش نسل او منقطع گردید. و هیچ کس از آن‌ها به جا نماند. نگا</w:t>
      </w:r>
      <w:r>
        <w:rPr>
          <w:rStyle w:val="Char5"/>
          <w:rFonts w:hint="cs"/>
          <w:rtl/>
        </w:rPr>
        <w:t>:</w:t>
      </w:r>
      <w:r w:rsidRPr="009525DD">
        <w:rPr>
          <w:rStyle w:val="Char5"/>
          <w:rFonts w:hint="cs"/>
          <w:rtl/>
        </w:rPr>
        <w:t xml:space="preserve"> </w:t>
      </w:r>
      <w:r w:rsidRPr="009525DD">
        <w:rPr>
          <w:rStyle w:val="Char8"/>
          <w:rFonts w:hint="cs"/>
          <w:rtl/>
        </w:rPr>
        <w:t>(جمهره أنساب العرب)</w:t>
      </w:r>
      <w:r w:rsidRPr="009525DD">
        <w:rPr>
          <w:rStyle w:val="Char5"/>
          <w:rFonts w:hint="cs"/>
          <w:rtl/>
        </w:rPr>
        <w:t xml:space="preserve"> ابن حزم، صفحه 17 و کتاب </w:t>
      </w:r>
      <w:r w:rsidRPr="009525DD">
        <w:rPr>
          <w:rStyle w:val="Char8"/>
          <w:rFonts w:hint="cs"/>
          <w:rtl/>
        </w:rPr>
        <w:t>(الاستیعاب)</w:t>
      </w:r>
      <w:r w:rsidRPr="009525DD">
        <w:rPr>
          <w:rStyle w:val="Char5"/>
          <w:rFonts w:hint="cs"/>
          <w:rtl/>
        </w:rPr>
        <w:t xml:space="preserve"> ابن عبدالبر جلد اول صفحه 353.</w:t>
      </w:r>
    </w:p>
  </w:footnote>
  <w:footnote w:id="43">
    <w:p w:rsidR="00F92B79" w:rsidRPr="009525DD" w:rsidRDefault="00F92B79" w:rsidP="008424D2">
      <w:pPr>
        <w:pStyle w:val="FootnoteText"/>
        <w:ind w:left="227" w:hanging="227"/>
        <w:rPr>
          <w:rStyle w:val="Char5"/>
        </w:rPr>
      </w:pPr>
      <w:r w:rsidRPr="00AB28FD">
        <w:rPr>
          <w:rStyle w:val="Char5"/>
        </w:rPr>
        <w:footnoteRef/>
      </w:r>
      <w:r w:rsidRPr="00AB28FD">
        <w:rPr>
          <w:rStyle w:val="Char5"/>
          <w:rFonts w:hint="cs"/>
          <w:rtl/>
        </w:rPr>
        <w:t>)</w:t>
      </w:r>
      <w:r w:rsidRPr="009525DD">
        <w:rPr>
          <w:rStyle w:val="Char5"/>
          <w:rFonts w:hint="cs"/>
          <w:rtl/>
        </w:rPr>
        <w:t xml:space="preserve"> کتاب</w:t>
      </w:r>
      <w:r w:rsidRPr="009525DD">
        <w:rPr>
          <w:rStyle w:val="Char8"/>
          <w:rFonts w:hint="cs"/>
          <w:rtl/>
        </w:rPr>
        <w:t xml:space="preserve"> (الشریعة)</w:t>
      </w:r>
      <w:r w:rsidRPr="009525DD">
        <w:rPr>
          <w:rStyle w:val="Char5"/>
          <w:rFonts w:hint="cs"/>
          <w:rtl/>
        </w:rPr>
        <w:t xml:space="preserve"> صفحه 832.</w:t>
      </w:r>
    </w:p>
  </w:footnote>
  <w:footnote w:id="44">
    <w:p w:rsidR="00F92B79" w:rsidRPr="009525DD" w:rsidRDefault="00F92B79" w:rsidP="008424D2">
      <w:pPr>
        <w:pStyle w:val="FootnoteText"/>
        <w:ind w:left="227" w:hanging="227"/>
        <w:rPr>
          <w:rStyle w:val="Char5"/>
        </w:rPr>
      </w:pPr>
      <w:r w:rsidRPr="00AB28FD">
        <w:rPr>
          <w:rStyle w:val="Char5"/>
        </w:rPr>
        <w:footnoteRef/>
      </w:r>
      <w:r w:rsidRPr="00AB28FD">
        <w:rPr>
          <w:rStyle w:val="Char5"/>
          <w:rFonts w:hint="cs"/>
          <w:rtl/>
        </w:rPr>
        <w:t>) ترمذی</w:t>
      </w:r>
      <w:r w:rsidRPr="009525DD">
        <w:rPr>
          <w:rStyle w:val="Char5"/>
          <w:rFonts w:hint="cs"/>
          <w:rtl/>
        </w:rPr>
        <w:t xml:space="preserve"> سنن خود در کتاب (</w:t>
      </w:r>
      <w:r>
        <w:rPr>
          <w:rStyle w:val="Char8"/>
          <w:rFonts w:hint="cs"/>
          <w:rtl/>
        </w:rPr>
        <w:t>ك</w:t>
      </w:r>
      <w:r w:rsidRPr="009525DD">
        <w:rPr>
          <w:rStyle w:val="Char8"/>
          <w:rFonts w:hint="cs"/>
          <w:rtl/>
        </w:rPr>
        <w:t>تاب المناقب)</w:t>
      </w:r>
      <w:r w:rsidRPr="009525DD">
        <w:rPr>
          <w:rStyle w:val="Char5"/>
          <w:rFonts w:hint="cs"/>
          <w:rtl/>
        </w:rPr>
        <w:t xml:space="preserve"> قسمت مناقب علی بن ابی‌طالب در حدیث شماره 3736 آن را روایت کرده است.</w:t>
      </w:r>
    </w:p>
  </w:footnote>
  <w:footnote w:id="45">
    <w:p w:rsidR="00F92B79" w:rsidRPr="009525DD" w:rsidRDefault="00F92B79" w:rsidP="008874E0">
      <w:pPr>
        <w:pStyle w:val="FootnoteText"/>
        <w:ind w:left="227" w:hanging="227"/>
        <w:rPr>
          <w:rStyle w:val="Char5"/>
        </w:rPr>
      </w:pPr>
      <w:r w:rsidRPr="00AB28FD">
        <w:rPr>
          <w:rStyle w:val="Char5"/>
        </w:rPr>
        <w:footnoteRef/>
      </w:r>
      <w:r w:rsidRPr="00AB28FD">
        <w:rPr>
          <w:rStyle w:val="Char5"/>
          <w:rFonts w:hint="cs"/>
          <w:rtl/>
        </w:rPr>
        <w:t>) همه</w:t>
      </w:r>
      <w:r w:rsidRPr="009525DD">
        <w:rPr>
          <w:rStyle w:val="Char5"/>
          <w:rFonts w:hint="cs"/>
          <w:rtl/>
        </w:rPr>
        <w:t xml:space="preserve"> طریقه‌های اسناد حدیث صحیح است (نگا</w:t>
      </w:r>
      <w:r>
        <w:rPr>
          <w:rStyle w:val="Char5"/>
          <w:rFonts w:hint="cs"/>
          <w:rtl/>
        </w:rPr>
        <w:t>:</w:t>
      </w:r>
      <w:r w:rsidRPr="009525DD">
        <w:rPr>
          <w:rStyle w:val="Char5"/>
          <w:rFonts w:hint="cs"/>
          <w:rtl/>
        </w:rPr>
        <w:t xml:space="preserve"> </w:t>
      </w:r>
      <w:r w:rsidRPr="009525DD">
        <w:rPr>
          <w:rStyle w:val="Char8"/>
          <w:rFonts w:hint="cs"/>
          <w:rtl/>
        </w:rPr>
        <w:t>(السلسلة الصحیحة)</w:t>
      </w:r>
      <w:r w:rsidRPr="009525DD">
        <w:rPr>
          <w:rStyle w:val="Char5"/>
          <w:rFonts w:hint="cs"/>
          <w:rtl/>
        </w:rPr>
        <w:t xml:space="preserve"> حدیث شماره 2295.</w:t>
      </w:r>
    </w:p>
  </w:footnote>
  <w:footnote w:id="46">
    <w:p w:rsidR="00F92B79" w:rsidRPr="009525DD" w:rsidRDefault="00F92B79" w:rsidP="008424D2">
      <w:pPr>
        <w:pStyle w:val="FootnoteText"/>
        <w:ind w:left="227" w:hanging="227"/>
        <w:rPr>
          <w:rStyle w:val="Char5"/>
        </w:rPr>
      </w:pPr>
      <w:r w:rsidRPr="00AB28FD">
        <w:rPr>
          <w:rStyle w:val="Char5"/>
        </w:rPr>
        <w:footnoteRef/>
      </w:r>
      <w:r w:rsidRPr="00AB28FD">
        <w:rPr>
          <w:rStyle w:val="Char5"/>
          <w:rFonts w:hint="cs"/>
          <w:rtl/>
        </w:rPr>
        <w:t>) کتاب (مجموع الفتاوی)، جلد 2، صفحه 268-269</w:t>
      </w:r>
      <w:r w:rsidRPr="009525DD">
        <w:rPr>
          <w:rStyle w:val="Char5"/>
          <w:rFonts w:hint="cs"/>
          <w:rtl/>
        </w:rPr>
        <w:t>.</w:t>
      </w:r>
    </w:p>
  </w:footnote>
  <w:footnote w:id="47">
    <w:p w:rsidR="00F92B79" w:rsidRPr="009525DD" w:rsidRDefault="00F92B79" w:rsidP="00393744">
      <w:pPr>
        <w:pStyle w:val="FootnoteText"/>
        <w:ind w:left="227" w:hanging="227"/>
        <w:rPr>
          <w:rStyle w:val="Char5"/>
        </w:rPr>
      </w:pPr>
      <w:r w:rsidRPr="00AB28FD">
        <w:rPr>
          <w:rStyle w:val="Char5"/>
        </w:rPr>
        <w:footnoteRef/>
      </w:r>
      <w:r w:rsidRPr="00AB28FD">
        <w:rPr>
          <w:rStyle w:val="Char5"/>
          <w:rFonts w:hint="cs"/>
          <w:rtl/>
        </w:rPr>
        <w:t>) کتاب إجلاء الأفهام جلد 1 صفحه 206 و کتاب (فتح الباری) جلد 11 صفحه 160.</w:t>
      </w:r>
    </w:p>
  </w:footnote>
  <w:footnote w:id="48">
    <w:p w:rsidR="00F92B79" w:rsidRPr="009525DD" w:rsidRDefault="00F92B79" w:rsidP="00597364">
      <w:pPr>
        <w:pStyle w:val="a4"/>
        <w:rPr>
          <w:rStyle w:val="Char5"/>
        </w:rPr>
      </w:pPr>
      <w:r w:rsidRPr="00AB28FD">
        <w:footnoteRef/>
      </w:r>
      <w:r w:rsidRPr="00AB28FD">
        <w:rPr>
          <w:rFonts w:hint="cs"/>
          <w:rtl/>
        </w:rPr>
        <w:t>) تفسیر</w:t>
      </w:r>
      <w:r w:rsidRPr="009525DD">
        <w:rPr>
          <w:rStyle w:val="Char5"/>
          <w:rFonts w:hint="cs"/>
          <w:rtl/>
        </w:rPr>
        <w:t xml:space="preserve"> قرطبی جلد 1، صفحه 382.</w:t>
      </w:r>
    </w:p>
  </w:footnote>
  <w:footnote w:id="49">
    <w:p w:rsidR="00F92B79" w:rsidRPr="009525DD" w:rsidRDefault="00F92B79" w:rsidP="008424D2">
      <w:pPr>
        <w:pStyle w:val="FootnoteText"/>
        <w:ind w:left="227" w:hanging="227"/>
        <w:rPr>
          <w:rStyle w:val="Char5"/>
        </w:rPr>
      </w:pPr>
      <w:r w:rsidRPr="00AB28FD">
        <w:rPr>
          <w:rStyle w:val="Char5"/>
        </w:rPr>
        <w:footnoteRef/>
      </w:r>
      <w:r w:rsidRPr="00AB28FD">
        <w:rPr>
          <w:rStyle w:val="Char5"/>
          <w:rFonts w:hint="cs"/>
          <w:rtl/>
        </w:rPr>
        <w:t>) کتاب</w:t>
      </w:r>
      <w:r w:rsidRPr="009525DD">
        <w:rPr>
          <w:rStyle w:val="Char5"/>
          <w:rFonts w:hint="cs"/>
          <w:rtl/>
        </w:rPr>
        <w:t xml:space="preserve"> </w:t>
      </w:r>
      <w:r w:rsidRPr="009525DD">
        <w:rPr>
          <w:rStyle w:val="Char8"/>
          <w:rFonts w:hint="cs"/>
          <w:rtl/>
        </w:rPr>
        <w:t>(مفردات غریب القرآن)</w:t>
      </w:r>
      <w:r w:rsidRPr="009525DD">
        <w:rPr>
          <w:rStyle w:val="Char5"/>
          <w:rFonts w:hint="cs"/>
          <w:rtl/>
        </w:rPr>
        <w:t xml:space="preserve"> صفحه 31.</w:t>
      </w:r>
    </w:p>
  </w:footnote>
  <w:footnote w:id="50">
    <w:p w:rsidR="00F92B79" w:rsidRDefault="00F92B79" w:rsidP="00B75F97">
      <w:pPr>
        <w:pStyle w:val="FootnoteText"/>
        <w:ind w:left="227" w:hanging="227"/>
        <w:rPr>
          <w:rStyle w:val="Char5"/>
          <w:rtl/>
        </w:rPr>
      </w:pPr>
      <w:r w:rsidRPr="00AB28FD">
        <w:rPr>
          <w:rStyle w:val="Char5"/>
        </w:rPr>
        <w:footnoteRef/>
      </w:r>
      <w:r w:rsidRPr="00AB28FD">
        <w:rPr>
          <w:rStyle w:val="Char5"/>
          <w:rFonts w:hint="cs"/>
          <w:rtl/>
        </w:rPr>
        <w:t>) مقصود</w:t>
      </w:r>
      <w:r w:rsidRPr="009525DD">
        <w:rPr>
          <w:rStyle w:val="Char5"/>
          <w:rFonts w:hint="cs"/>
          <w:rtl/>
        </w:rPr>
        <w:t xml:space="preserve"> علما از (بنی‌هاشم) کسانی‌اند که بستگان و خویشاوندان پیامبر هستند، در غیر این صورت همه علما بر این نکته اتفاق‌نظر دارند که کسانی که صدقه‌دادن به آن‌ها حرام است و اصطلاح (آل بیت) بر آن‌ها اطلاق می‌شود و محبت و تکریمشان واجب است، افراد مؤمن بنی‌هاشم هستند نه همه بنی‌هاشم چه مسلمانشان و چه کافرشان!</w:t>
      </w:r>
    </w:p>
    <w:p w:rsidR="00F92B79" w:rsidRPr="009525DD" w:rsidRDefault="00F92B79" w:rsidP="00AB28FD">
      <w:pPr>
        <w:pStyle w:val="FootnoteText"/>
        <w:ind w:left="227" w:hanging="227"/>
        <w:rPr>
          <w:rStyle w:val="Char5"/>
        </w:rPr>
      </w:pPr>
      <w:r>
        <w:rPr>
          <w:rStyle w:val="Char5"/>
          <w:rFonts w:hint="cs"/>
          <w:rtl/>
        </w:rPr>
        <w:tab/>
      </w:r>
      <w:r w:rsidRPr="009525DD">
        <w:rPr>
          <w:rStyle w:val="Char5"/>
          <w:rFonts w:hint="cs"/>
          <w:rtl/>
        </w:rPr>
        <w:t xml:space="preserve">برای اطلاع بیشتر رجوع شود به </w:t>
      </w:r>
      <w:r w:rsidRPr="0067488C">
        <w:rPr>
          <w:rStyle w:val="Char5"/>
          <w:rFonts w:hint="cs"/>
          <w:rtl/>
        </w:rPr>
        <w:t>کتاب‌های (فتح الوهاب) شیخ الإسلام ذکریا انصاری و جلد 1 صفحه 8، و (فتح المعین) شیخ زین الد</w:t>
      </w:r>
      <w:r w:rsidRPr="009525DD">
        <w:rPr>
          <w:rStyle w:val="Char5"/>
          <w:rFonts w:hint="cs"/>
          <w:rtl/>
        </w:rPr>
        <w:t>ین ملیباری جلد 1 صفحه 20.</w:t>
      </w:r>
    </w:p>
  </w:footnote>
  <w:footnote w:id="51">
    <w:p w:rsidR="00F92B79" w:rsidRPr="009525DD" w:rsidRDefault="00F92B79" w:rsidP="00AB28FD">
      <w:pPr>
        <w:pStyle w:val="FootnoteText"/>
        <w:ind w:left="227" w:hanging="227"/>
        <w:rPr>
          <w:rStyle w:val="Char5"/>
        </w:rPr>
      </w:pPr>
      <w:r w:rsidRPr="00AB28FD">
        <w:rPr>
          <w:rStyle w:val="Char5"/>
        </w:rPr>
        <w:footnoteRef/>
      </w:r>
      <w:r w:rsidRPr="00AB28FD">
        <w:rPr>
          <w:rStyle w:val="Char5"/>
          <w:rFonts w:hint="cs"/>
          <w:rtl/>
        </w:rPr>
        <w:t>) مسلم</w:t>
      </w:r>
      <w:r w:rsidRPr="009525DD">
        <w:rPr>
          <w:rStyle w:val="Char5"/>
          <w:rFonts w:hint="cs"/>
          <w:rtl/>
        </w:rPr>
        <w:t xml:space="preserve"> در </w:t>
      </w:r>
      <w:r w:rsidRPr="009525DD">
        <w:rPr>
          <w:rStyle w:val="Char8"/>
          <w:rFonts w:hint="cs"/>
          <w:rtl/>
        </w:rPr>
        <w:t>(</w:t>
      </w:r>
      <w:r>
        <w:rPr>
          <w:rStyle w:val="Char8"/>
          <w:rFonts w:hint="cs"/>
          <w:rtl/>
        </w:rPr>
        <w:t>ك</w:t>
      </w:r>
      <w:r w:rsidRPr="009525DD">
        <w:rPr>
          <w:rStyle w:val="Char8"/>
          <w:rFonts w:hint="cs"/>
          <w:rtl/>
        </w:rPr>
        <w:t>تاب فضائل الصحابة)</w:t>
      </w:r>
      <w:r w:rsidRPr="009525DD">
        <w:rPr>
          <w:rStyle w:val="Char5"/>
          <w:rFonts w:hint="cs"/>
          <w:rtl/>
        </w:rPr>
        <w:t xml:space="preserve"> باب </w:t>
      </w:r>
      <w:r w:rsidRPr="009525DD">
        <w:rPr>
          <w:rStyle w:val="Char8"/>
          <w:rFonts w:hint="cs"/>
          <w:rtl/>
        </w:rPr>
        <w:t>(من فضائل عل</w:t>
      </w:r>
      <w:r>
        <w:rPr>
          <w:rStyle w:val="Char8"/>
          <w:rFonts w:hint="cs"/>
          <w:rtl/>
        </w:rPr>
        <w:t>ي</w:t>
      </w:r>
      <w:r w:rsidRPr="009525DD">
        <w:rPr>
          <w:rStyle w:val="Char8"/>
          <w:rFonts w:hint="cs"/>
          <w:rtl/>
        </w:rPr>
        <w:t xml:space="preserve"> بن اب</w:t>
      </w:r>
      <w:r>
        <w:rPr>
          <w:rStyle w:val="Char8"/>
          <w:rFonts w:hint="cs"/>
          <w:rtl/>
        </w:rPr>
        <w:t xml:space="preserve">ي </w:t>
      </w:r>
      <w:r w:rsidRPr="009525DD">
        <w:rPr>
          <w:rStyle w:val="Char8"/>
          <w:rFonts w:hint="cs"/>
          <w:rtl/>
        </w:rPr>
        <w:t>طالب)</w:t>
      </w:r>
      <w:r w:rsidRPr="009525DD">
        <w:rPr>
          <w:rStyle w:val="Char5"/>
          <w:rFonts w:hint="cs"/>
          <w:rtl/>
        </w:rPr>
        <w:t xml:space="preserve"> در حدیث شماره 2408 آنرا روایت کرده است.</w:t>
      </w:r>
    </w:p>
  </w:footnote>
  <w:footnote w:id="52">
    <w:p w:rsidR="00F92B79" w:rsidRPr="009525DD" w:rsidRDefault="00F92B79" w:rsidP="008424D2">
      <w:pPr>
        <w:pStyle w:val="FootnoteText"/>
        <w:ind w:left="227" w:hanging="227"/>
        <w:rPr>
          <w:rStyle w:val="Char5"/>
        </w:rPr>
      </w:pPr>
      <w:r w:rsidRPr="00AB28FD">
        <w:rPr>
          <w:rStyle w:val="Char5"/>
        </w:rPr>
        <w:footnoteRef/>
      </w:r>
      <w:r w:rsidRPr="00AB28FD">
        <w:rPr>
          <w:rStyle w:val="Char5"/>
          <w:rFonts w:hint="cs"/>
          <w:rtl/>
        </w:rPr>
        <w:t>) او</w:t>
      </w:r>
      <w:r w:rsidRPr="009525DD">
        <w:rPr>
          <w:rStyle w:val="Char5"/>
          <w:rFonts w:hint="cs"/>
          <w:rtl/>
        </w:rPr>
        <w:t xml:space="preserve"> عبدالله بن حارث بن نوفل بن حارث بن عبدالمطلب بن هاشم بن عبدمناف است.</w:t>
      </w:r>
    </w:p>
  </w:footnote>
  <w:footnote w:id="53">
    <w:p w:rsidR="00F92B79" w:rsidRPr="009525DD" w:rsidRDefault="00F92B79" w:rsidP="008424D2">
      <w:pPr>
        <w:pStyle w:val="FootnoteText"/>
        <w:ind w:left="227" w:hanging="227"/>
        <w:rPr>
          <w:rStyle w:val="Char5"/>
        </w:rPr>
      </w:pPr>
      <w:r w:rsidRPr="00AB28FD">
        <w:rPr>
          <w:rStyle w:val="Char5"/>
        </w:rPr>
        <w:footnoteRef/>
      </w:r>
      <w:r w:rsidRPr="00AB28FD">
        <w:rPr>
          <w:rStyle w:val="Char5"/>
          <w:rFonts w:hint="cs"/>
          <w:rtl/>
        </w:rPr>
        <w:t>) او</w:t>
      </w:r>
      <w:r w:rsidRPr="009525DD">
        <w:rPr>
          <w:rStyle w:val="Char5"/>
          <w:rFonts w:hint="cs"/>
          <w:rtl/>
        </w:rPr>
        <w:t xml:space="preserve"> عبدالمطلب بن ربیعه بن حارث بن عبدالمطلب بن هاشم بن عبد مناف است.</w:t>
      </w:r>
    </w:p>
  </w:footnote>
  <w:footnote w:id="54">
    <w:p w:rsidR="00F92B79" w:rsidRPr="009525DD" w:rsidRDefault="00F92B79" w:rsidP="008424D2">
      <w:pPr>
        <w:pStyle w:val="FootnoteText"/>
        <w:ind w:left="227" w:hanging="227"/>
        <w:rPr>
          <w:rStyle w:val="Char5"/>
        </w:rPr>
      </w:pPr>
      <w:r w:rsidRPr="00AB28FD">
        <w:rPr>
          <w:rStyle w:val="Char5"/>
        </w:rPr>
        <w:footnoteRef/>
      </w:r>
      <w:r w:rsidRPr="00AB28FD">
        <w:rPr>
          <w:rStyle w:val="Char5"/>
          <w:rFonts w:hint="cs"/>
          <w:rtl/>
        </w:rPr>
        <w:t>) بخاری</w:t>
      </w:r>
      <w:r w:rsidRPr="009525DD">
        <w:rPr>
          <w:rStyle w:val="Char5"/>
          <w:rFonts w:hint="cs"/>
          <w:rtl/>
        </w:rPr>
        <w:t xml:space="preserve"> در </w:t>
      </w:r>
      <w:r w:rsidRPr="009525DD">
        <w:rPr>
          <w:rStyle w:val="Char8"/>
          <w:rFonts w:hint="cs"/>
          <w:rtl/>
        </w:rPr>
        <w:t>(</w:t>
      </w:r>
      <w:r>
        <w:rPr>
          <w:rStyle w:val="Char8"/>
          <w:rFonts w:hint="cs"/>
          <w:rtl/>
        </w:rPr>
        <w:t>ك</w:t>
      </w:r>
      <w:r w:rsidRPr="009525DD">
        <w:rPr>
          <w:rStyle w:val="Char8"/>
          <w:rFonts w:hint="cs"/>
          <w:rtl/>
        </w:rPr>
        <w:t>تاب المناقب)</w:t>
      </w:r>
      <w:r w:rsidRPr="009525DD">
        <w:rPr>
          <w:rStyle w:val="Char5"/>
          <w:rFonts w:hint="cs"/>
          <w:rtl/>
        </w:rPr>
        <w:t xml:space="preserve"> باب (مناقب قریش) در حدیث شماره 3502 آن را ذکر کرده است.</w:t>
      </w:r>
    </w:p>
  </w:footnote>
  <w:footnote w:id="55">
    <w:p w:rsidR="00F92B79" w:rsidRPr="009525DD" w:rsidRDefault="00F92B79" w:rsidP="00AB28FD">
      <w:pPr>
        <w:pStyle w:val="FootnoteText"/>
        <w:ind w:left="227" w:hanging="227"/>
        <w:rPr>
          <w:rStyle w:val="Char5"/>
        </w:rPr>
      </w:pPr>
      <w:r w:rsidRPr="00AB28FD">
        <w:rPr>
          <w:rStyle w:val="Char5"/>
        </w:rPr>
        <w:footnoteRef/>
      </w:r>
      <w:r w:rsidRPr="00AB28FD">
        <w:rPr>
          <w:rStyle w:val="Char5"/>
          <w:rFonts w:hint="cs"/>
          <w:rtl/>
        </w:rPr>
        <w:t>) ابوداود</w:t>
      </w:r>
      <w:r w:rsidRPr="009525DD">
        <w:rPr>
          <w:rStyle w:val="Char5"/>
          <w:rFonts w:hint="cs"/>
          <w:rtl/>
        </w:rPr>
        <w:t xml:space="preserve"> در </w:t>
      </w:r>
      <w:r w:rsidRPr="009525DD">
        <w:rPr>
          <w:rStyle w:val="Char8"/>
          <w:rFonts w:hint="cs"/>
          <w:rtl/>
        </w:rPr>
        <w:t>(</w:t>
      </w:r>
      <w:r>
        <w:rPr>
          <w:rStyle w:val="Char8"/>
          <w:rFonts w:hint="cs"/>
          <w:rtl/>
        </w:rPr>
        <w:t>ك</w:t>
      </w:r>
      <w:r w:rsidRPr="009525DD">
        <w:rPr>
          <w:rStyle w:val="Char8"/>
          <w:rFonts w:hint="cs"/>
          <w:rtl/>
        </w:rPr>
        <w:t>تاب الخراج) باب (ف</w:t>
      </w:r>
      <w:r>
        <w:rPr>
          <w:rStyle w:val="Char8"/>
          <w:rFonts w:hint="cs"/>
          <w:rtl/>
        </w:rPr>
        <w:t>ي</w:t>
      </w:r>
      <w:r w:rsidRPr="009525DD">
        <w:rPr>
          <w:rStyle w:val="Char8"/>
          <w:rFonts w:hint="cs"/>
          <w:rtl/>
        </w:rPr>
        <w:t xml:space="preserve"> بیان مواضع قسم الخمس</w:t>
      </w:r>
      <w:r>
        <w:rPr>
          <w:rStyle w:val="Char8"/>
          <w:rFonts w:hint="cs"/>
          <w:rtl/>
        </w:rPr>
        <w:t xml:space="preserve"> و</w:t>
      </w:r>
      <w:r w:rsidRPr="009525DD">
        <w:rPr>
          <w:rStyle w:val="Char8"/>
          <w:rFonts w:hint="cs"/>
          <w:rtl/>
        </w:rPr>
        <w:t>سهم ذی القربی)</w:t>
      </w:r>
      <w:r w:rsidRPr="009525DD">
        <w:rPr>
          <w:rStyle w:val="Char5"/>
          <w:rFonts w:hint="cs"/>
          <w:rtl/>
        </w:rPr>
        <w:t xml:space="preserve"> در حدیث شماره 2980 آن را آورده است.</w:t>
      </w:r>
    </w:p>
  </w:footnote>
  <w:footnote w:id="56">
    <w:p w:rsidR="00F92B79" w:rsidRPr="009525DD" w:rsidRDefault="00F92B79" w:rsidP="008424D2">
      <w:pPr>
        <w:pStyle w:val="FootnoteText"/>
        <w:ind w:left="227" w:hanging="227"/>
        <w:rPr>
          <w:rStyle w:val="Char5"/>
        </w:rPr>
      </w:pPr>
      <w:r w:rsidRPr="00AB28FD">
        <w:rPr>
          <w:rStyle w:val="Char5"/>
        </w:rPr>
        <w:footnoteRef/>
      </w:r>
      <w:r w:rsidRPr="00AB28FD">
        <w:rPr>
          <w:rStyle w:val="Char5"/>
          <w:rFonts w:hint="cs"/>
          <w:rtl/>
        </w:rPr>
        <w:t>) المغنی</w:t>
      </w:r>
      <w:r w:rsidRPr="009525DD">
        <w:rPr>
          <w:rStyle w:val="Char5"/>
          <w:rFonts w:hint="cs"/>
          <w:rtl/>
        </w:rPr>
        <w:t>، جلد 2 صفحه 520.</w:t>
      </w:r>
    </w:p>
  </w:footnote>
  <w:footnote w:id="57">
    <w:p w:rsidR="00F92B79" w:rsidRPr="009525DD" w:rsidRDefault="00F92B79" w:rsidP="000C538F">
      <w:pPr>
        <w:pStyle w:val="FootnoteText"/>
        <w:ind w:left="227" w:hanging="227"/>
        <w:rPr>
          <w:rStyle w:val="Char5"/>
        </w:rPr>
      </w:pPr>
      <w:r w:rsidRPr="00AB28FD">
        <w:rPr>
          <w:rStyle w:val="Char5"/>
        </w:rPr>
        <w:footnoteRef/>
      </w:r>
      <w:r w:rsidRPr="00AB28FD">
        <w:rPr>
          <w:rStyle w:val="Char5"/>
          <w:rFonts w:hint="cs"/>
          <w:rtl/>
        </w:rPr>
        <w:t>) تفسیر المیزان، جلد 15، صفحه 342</w:t>
      </w:r>
      <w:r w:rsidRPr="009525DD">
        <w:rPr>
          <w:rStyle w:val="Char5"/>
          <w:rFonts w:hint="cs"/>
          <w:rtl/>
        </w:rPr>
        <w:t>.</w:t>
      </w:r>
    </w:p>
  </w:footnote>
  <w:footnote w:id="58">
    <w:p w:rsidR="00F92B79" w:rsidRPr="009525DD" w:rsidRDefault="00F92B79" w:rsidP="000C538F">
      <w:pPr>
        <w:pStyle w:val="FootnoteText"/>
        <w:ind w:left="227" w:hanging="227"/>
        <w:rPr>
          <w:rStyle w:val="Char5"/>
        </w:rPr>
      </w:pPr>
      <w:r w:rsidRPr="00AB28FD">
        <w:rPr>
          <w:rStyle w:val="Char5"/>
        </w:rPr>
        <w:footnoteRef/>
      </w:r>
      <w:r w:rsidRPr="00AB28FD">
        <w:rPr>
          <w:rStyle w:val="Char5"/>
          <w:rFonts w:hint="cs"/>
          <w:rtl/>
        </w:rPr>
        <w:t>) تفسیر</w:t>
      </w:r>
      <w:r w:rsidRPr="009525DD">
        <w:rPr>
          <w:rStyle w:val="Char5"/>
          <w:rFonts w:hint="cs"/>
          <w:rtl/>
        </w:rPr>
        <w:t xml:space="preserve"> قمی، جلد 2 صفحه 116 تا 117 سوره قصص.</w:t>
      </w:r>
    </w:p>
  </w:footnote>
  <w:footnote w:id="59">
    <w:p w:rsidR="00F92B79" w:rsidRPr="009525DD" w:rsidRDefault="00F92B79" w:rsidP="008424D2">
      <w:pPr>
        <w:pStyle w:val="FootnoteText"/>
        <w:ind w:left="227" w:hanging="227"/>
        <w:rPr>
          <w:rStyle w:val="Char5"/>
        </w:rPr>
      </w:pPr>
      <w:r w:rsidRPr="00AB28FD">
        <w:rPr>
          <w:rStyle w:val="Char5"/>
        </w:rPr>
        <w:footnoteRef/>
      </w:r>
      <w:r w:rsidRPr="00AB28FD">
        <w:rPr>
          <w:rStyle w:val="Char5"/>
          <w:rFonts w:hint="cs"/>
          <w:rtl/>
        </w:rPr>
        <w:t>)</w:t>
      </w:r>
      <w:r w:rsidRPr="009525DD">
        <w:rPr>
          <w:rStyle w:val="Char5"/>
          <w:rFonts w:hint="cs"/>
          <w:rtl/>
        </w:rPr>
        <w:t xml:space="preserve"> </w:t>
      </w:r>
      <w:r w:rsidRPr="009525DD">
        <w:rPr>
          <w:rStyle w:val="Char8"/>
          <w:rFonts w:hint="cs"/>
          <w:rtl/>
        </w:rPr>
        <w:t>(مفردات غریب القرآن)</w:t>
      </w:r>
      <w:r w:rsidRPr="009525DD">
        <w:rPr>
          <w:rStyle w:val="Char5"/>
          <w:rFonts w:hint="cs"/>
          <w:rtl/>
        </w:rPr>
        <w:t xml:space="preserve"> صفحه 29.</w:t>
      </w:r>
    </w:p>
  </w:footnote>
  <w:footnote w:id="60">
    <w:p w:rsidR="00F92B79" w:rsidRPr="009525DD" w:rsidRDefault="00F92B79" w:rsidP="008424D2">
      <w:pPr>
        <w:pStyle w:val="FootnoteText"/>
        <w:ind w:left="227" w:hanging="227"/>
        <w:rPr>
          <w:rStyle w:val="Char5"/>
        </w:rPr>
      </w:pPr>
      <w:r w:rsidRPr="00AB28FD">
        <w:rPr>
          <w:rStyle w:val="Char5"/>
        </w:rPr>
        <w:footnoteRef/>
      </w:r>
      <w:r w:rsidRPr="00AB28FD">
        <w:rPr>
          <w:rStyle w:val="Char5"/>
          <w:rFonts w:hint="cs"/>
          <w:rtl/>
        </w:rPr>
        <w:t>)</w:t>
      </w:r>
      <w:r w:rsidRPr="009525DD">
        <w:rPr>
          <w:rStyle w:val="Char5"/>
          <w:rFonts w:hint="cs"/>
          <w:rtl/>
        </w:rPr>
        <w:t xml:space="preserve"> کتاب </w:t>
      </w:r>
      <w:r w:rsidRPr="009525DD">
        <w:rPr>
          <w:rStyle w:val="Char8"/>
          <w:rFonts w:hint="cs"/>
          <w:rtl/>
        </w:rPr>
        <w:t>(لسان العرب)</w:t>
      </w:r>
      <w:r w:rsidRPr="009525DD">
        <w:rPr>
          <w:rStyle w:val="Char5"/>
          <w:rFonts w:hint="cs"/>
          <w:rtl/>
        </w:rPr>
        <w:t xml:space="preserve"> </w:t>
      </w:r>
      <w:r w:rsidRPr="009525DD">
        <w:rPr>
          <w:rFonts w:ascii="Times New Roman" w:hAnsi="Times New Roman" w:cs="Times New Roman" w:hint="cs"/>
          <w:sz w:val="24"/>
          <w:szCs w:val="24"/>
          <w:rtl/>
          <w:lang w:bidi="fa-IR"/>
        </w:rPr>
        <w:t>–</w:t>
      </w:r>
      <w:r w:rsidRPr="009525DD">
        <w:rPr>
          <w:rStyle w:val="Char5"/>
          <w:rFonts w:hint="cs"/>
          <w:rtl/>
        </w:rPr>
        <w:t xml:space="preserve"> در ذیل ریشه أهل.</w:t>
      </w:r>
    </w:p>
  </w:footnote>
  <w:footnote w:id="61">
    <w:p w:rsidR="00F92B79" w:rsidRPr="009525DD" w:rsidRDefault="00F92B79" w:rsidP="008424D2">
      <w:pPr>
        <w:pStyle w:val="FootnoteText"/>
        <w:ind w:left="227" w:hanging="227"/>
        <w:rPr>
          <w:rStyle w:val="Char5"/>
        </w:rPr>
      </w:pPr>
      <w:r w:rsidRPr="00AB28FD">
        <w:rPr>
          <w:rStyle w:val="Char5"/>
        </w:rPr>
        <w:footnoteRef/>
      </w:r>
      <w:r w:rsidRPr="00AB28FD">
        <w:rPr>
          <w:rStyle w:val="Char5"/>
          <w:rFonts w:hint="cs"/>
          <w:rtl/>
        </w:rPr>
        <w:t>)</w:t>
      </w:r>
      <w:r w:rsidRPr="009525DD">
        <w:rPr>
          <w:rStyle w:val="Char5"/>
          <w:rFonts w:hint="cs"/>
          <w:rtl/>
        </w:rPr>
        <w:t xml:space="preserve"> کتاب </w:t>
      </w:r>
      <w:r w:rsidRPr="009525DD">
        <w:rPr>
          <w:rStyle w:val="Char8"/>
          <w:rFonts w:hint="cs"/>
          <w:rtl/>
        </w:rPr>
        <w:t>(القاموس المحیط) باب اللام فصل الهمزة</w:t>
      </w:r>
      <w:r w:rsidRPr="009525DD">
        <w:rPr>
          <w:rStyle w:val="Char5"/>
          <w:rFonts w:hint="cs"/>
          <w:rtl/>
        </w:rPr>
        <w:t xml:space="preserve"> صفحه </w:t>
      </w:r>
      <w:r w:rsidRPr="00AB28FD">
        <w:rPr>
          <w:rStyle w:val="Char5"/>
          <w:rFonts w:hint="cs"/>
          <w:rtl/>
        </w:rPr>
        <w:t>1245.</w:t>
      </w:r>
    </w:p>
  </w:footnote>
  <w:footnote w:id="62">
    <w:p w:rsidR="00F92B79" w:rsidRPr="009525DD" w:rsidRDefault="00F92B79" w:rsidP="000A2B46">
      <w:pPr>
        <w:pStyle w:val="FootnoteText"/>
        <w:ind w:left="227" w:hanging="227"/>
        <w:rPr>
          <w:rStyle w:val="Char5"/>
        </w:rPr>
      </w:pPr>
      <w:r w:rsidRPr="00AB28FD">
        <w:rPr>
          <w:rStyle w:val="Char5"/>
        </w:rPr>
        <w:footnoteRef/>
      </w:r>
      <w:r w:rsidRPr="00AB28FD">
        <w:rPr>
          <w:rStyle w:val="Char5"/>
          <w:rFonts w:hint="cs"/>
          <w:rtl/>
        </w:rPr>
        <w:t>) تاج العروس جلد 14 صفحه 36.</w:t>
      </w:r>
    </w:p>
  </w:footnote>
  <w:footnote w:id="63">
    <w:p w:rsidR="00F92B79" w:rsidRPr="009525DD" w:rsidRDefault="00F92B79" w:rsidP="00E912A3">
      <w:pPr>
        <w:pStyle w:val="FootnoteText"/>
        <w:ind w:left="227" w:hanging="227"/>
        <w:rPr>
          <w:rStyle w:val="Char5"/>
        </w:rPr>
      </w:pPr>
      <w:r w:rsidRPr="00AB28FD">
        <w:rPr>
          <w:rStyle w:val="Char5"/>
        </w:rPr>
        <w:footnoteRef/>
      </w:r>
      <w:r w:rsidRPr="00AB28FD">
        <w:rPr>
          <w:rStyle w:val="Char5"/>
          <w:rFonts w:hint="cs"/>
          <w:rtl/>
        </w:rPr>
        <w:t>) بخاری</w:t>
      </w:r>
      <w:r w:rsidRPr="009525DD">
        <w:rPr>
          <w:rStyle w:val="Char5"/>
          <w:rFonts w:hint="cs"/>
          <w:rtl/>
        </w:rPr>
        <w:t xml:space="preserve"> آن را در </w:t>
      </w:r>
      <w:r w:rsidRPr="009525DD">
        <w:rPr>
          <w:rStyle w:val="Char8"/>
          <w:rFonts w:hint="cs"/>
          <w:rtl/>
        </w:rPr>
        <w:t>(</w:t>
      </w:r>
      <w:r>
        <w:rPr>
          <w:rStyle w:val="Char8"/>
          <w:rFonts w:hint="cs"/>
          <w:rtl/>
        </w:rPr>
        <w:t>ك</w:t>
      </w:r>
      <w:r w:rsidRPr="009525DD">
        <w:rPr>
          <w:rStyle w:val="Char8"/>
          <w:rFonts w:hint="cs"/>
          <w:rtl/>
        </w:rPr>
        <w:t>تاب أحادیث الأنبیاء)</w:t>
      </w:r>
      <w:r w:rsidRPr="009525DD">
        <w:rPr>
          <w:rStyle w:val="Char5"/>
          <w:rFonts w:hint="cs"/>
          <w:rtl/>
        </w:rPr>
        <w:t xml:space="preserve"> در باب تفسیر آیه</w:t>
      </w:r>
      <w:r>
        <w:rPr>
          <w:rStyle w:val="Char5"/>
          <w:rFonts w:hint="cs"/>
          <w:rtl/>
        </w:rPr>
        <w:t xml:space="preserve"> </w:t>
      </w:r>
      <w:r w:rsidRPr="009525DD">
        <w:rPr>
          <w:rStyle w:val="Char5"/>
          <w:rFonts w:cs="Traditional Arabic"/>
          <w:color w:val="000000"/>
          <w:sz w:val="20"/>
          <w:shd w:val="clear" w:color="auto" w:fill="FFFFFF"/>
          <w:rtl/>
        </w:rPr>
        <w:t>﴿</w:t>
      </w:r>
      <w:r w:rsidRPr="004B7D5F">
        <w:rPr>
          <w:rStyle w:val="Char9"/>
          <w:rtl/>
        </w:rPr>
        <w:t>وَ</w:t>
      </w:r>
      <w:r w:rsidRPr="004B7D5F">
        <w:rPr>
          <w:rStyle w:val="Char9"/>
          <w:rFonts w:hint="cs"/>
          <w:rtl/>
        </w:rPr>
        <w:t>ٱ</w:t>
      </w:r>
      <w:r w:rsidRPr="004B7D5F">
        <w:rPr>
          <w:rStyle w:val="Char9"/>
          <w:rFonts w:hint="eastAsia"/>
          <w:rtl/>
        </w:rPr>
        <w:t>تَّخَذَ</w:t>
      </w:r>
      <w:r w:rsidRPr="004B7D5F">
        <w:rPr>
          <w:rStyle w:val="Char9"/>
          <w:rtl/>
        </w:rPr>
        <w:t xml:space="preserve"> </w:t>
      </w:r>
      <w:r w:rsidRPr="004B7D5F">
        <w:rPr>
          <w:rStyle w:val="Char9"/>
          <w:rFonts w:hint="cs"/>
          <w:rtl/>
        </w:rPr>
        <w:t>ٱ</w:t>
      </w:r>
      <w:r w:rsidRPr="004B7D5F">
        <w:rPr>
          <w:rStyle w:val="Char9"/>
          <w:rFonts w:hint="eastAsia"/>
          <w:rtl/>
        </w:rPr>
        <w:t>للَّهُ</w:t>
      </w:r>
      <w:r w:rsidRPr="004B7D5F">
        <w:rPr>
          <w:rStyle w:val="Char9"/>
          <w:rtl/>
        </w:rPr>
        <w:t xml:space="preserve"> إِبۡرَٰهِيمَ خَلِيلٗا١٢٥</w:t>
      </w:r>
      <w:r w:rsidRPr="009525DD">
        <w:rPr>
          <w:rStyle w:val="Char5"/>
          <w:rFonts w:cs="Traditional Arabic"/>
          <w:color w:val="000000"/>
          <w:sz w:val="20"/>
          <w:shd w:val="clear" w:color="auto" w:fill="FFFFFF"/>
          <w:rtl/>
        </w:rPr>
        <w:t>﴾</w:t>
      </w:r>
      <w:r w:rsidRPr="009525DD">
        <w:rPr>
          <w:rStyle w:val="Chard"/>
          <w:sz w:val="20"/>
          <w:szCs w:val="20"/>
          <w:rtl/>
        </w:rPr>
        <w:t xml:space="preserve"> </w:t>
      </w:r>
      <w:r w:rsidRPr="00BA677C">
        <w:rPr>
          <w:rStyle w:val="Chard"/>
          <w:sz w:val="20"/>
          <w:szCs w:val="20"/>
          <w:rtl/>
        </w:rPr>
        <w:t>[النساء: 125]</w:t>
      </w:r>
      <w:r w:rsidRPr="009525DD">
        <w:rPr>
          <w:rStyle w:val="Chard"/>
          <w:rFonts w:hint="cs"/>
          <w:rtl/>
        </w:rPr>
        <w:t>.</w:t>
      </w:r>
      <w:r w:rsidRPr="009525DD">
        <w:rPr>
          <w:rStyle w:val="Char5"/>
          <w:rFonts w:hint="cs"/>
          <w:rtl/>
        </w:rPr>
        <w:t xml:space="preserve"> در حدیث شماره 3370 روایت کرده است.</w:t>
      </w:r>
    </w:p>
  </w:footnote>
  <w:footnote w:id="64">
    <w:p w:rsidR="00F92B79" w:rsidRPr="009525DD" w:rsidRDefault="00F92B79" w:rsidP="008424D2">
      <w:pPr>
        <w:pStyle w:val="FootnoteText"/>
        <w:ind w:left="227" w:hanging="227"/>
        <w:rPr>
          <w:rStyle w:val="Char5"/>
        </w:rPr>
      </w:pPr>
      <w:r w:rsidRPr="00BA677C">
        <w:rPr>
          <w:rStyle w:val="Char5"/>
        </w:rPr>
        <w:footnoteRef/>
      </w:r>
      <w:r w:rsidRPr="00BA677C">
        <w:rPr>
          <w:rStyle w:val="Char5"/>
          <w:rFonts w:hint="cs"/>
          <w:rtl/>
        </w:rPr>
        <w:t>) احادیث الأنبیاء، بخاری، حدیث شماره 3369.</w:t>
      </w:r>
    </w:p>
  </w:footnote>
  <w:footnote w:id="65">
    <w:p w:rsidR="00F92B79" w:rsidRPr="009525DD" w:rsidRDefault="00F92B79" w:rsidP="00E912A3">
      <w:pPr>
        <w:pStyle w:val="FootnoteText"/>
        <w:ind w:left="227" w:hanging="227"/>
        <w:rPr>
          <w:rStyle w:val="Char5"/>
        </w:rPr>
      </w:pPr>
      <w:r w:rsidRPr="00BA677C">
        <w:rPr>
          <w:rStyle w:val="Char5"/>
        </w:rPr>
        <w:footnoteRef/>
      </w:r>
      <w:r w:rsidRPr="00BA677C">
        <w:rPr>
          <w:rStyle w:val="Char5"/>
          <w:rFonts w:hint="cs"/>
          <w:rtl/>
        </w:rPr>
        <w:t>) بخاری</w:t>
      </w:r>
      <w:r w:rsidRPr="009525DD">
        <w:rPr>
          <w:rStyle w:val="Char5"/>
          <w:rFonts w:hint="cs"/>
          <w:rtl/>
        </w:rPr>
        <w:t xml:space="preserve"> این حدیث را در </w:t>
      </w:r>
      <w:r w:rsidRPr="009525DD">
        <w:rPr>
          <w:rStyle w:val="Char8"/>
          <w:rFonts w:hint="cs"/>
          <w:rtl/>
        </w:rPr>
        <w:t>«</w:t>
      </w:r>
      <w:r>
        <w:rPr>
          <w:rStyle w:val="Char8"/>
          <w:rFonts w:hint="cs"/>
          <w:rtl/>
        </w:rPr>
        <w:t>ك</w:t>
      </w:r>
      <w:r w:rsidRPr="009525DD">
        <w:rPr>
          <w:rStyle w:val="Char8"/>
          <w:rFonts w:hint="cs"/>
          <w:rtl/>
        </w:rPr>
        <w:t>تاب التفسیر»</w:t>
      </w:r>
      <w:r w:rsidRPr="009525DD">
        <w:rPr>
          <w:rStyle w:val="Char5"/>
          <w:rFonts w:hint="cs"/>
          <w:rtl/>
        </w:rPr>
        <w:t xml:space="preserve"> باب تفسیر آیه</w:t>
      </w:r>
      <w:r>
        <w:rPr>
          <w:rStyle w:val="Char5"/>
          <w:rFonts w:hint="cs"/>
          <w:rtl/>
        </w:rPr>
        <w:t xml:space="preserve"> </w:t>
      </w:r>
      <w:r w:rsidRPr="009525DD">
        <w:rPr>
          <w:rStyle w:val="Char5"/>
          <w:rFonts w:cs="Traditional Arabic"/>
          <w:color w:val="000000"/>
          <w:sz w:val="20"/>
          <w:shd w:val="clear" w:color="auto" w:fill="FFFFFF"/>
          <w:rtl/>
        </w:rPr>
        <w:t>﴿</w:t>
      </w:r>
      <w:r w:rsidRPr="004B7D5F">
        <w:rPr>
          <w:rStyle w:val="Char9"/>
          <w:rtl/>
        </w:rPr>
        <w:t xml:space="preserve">لَا تَدۡخُلُواْ بُيُوتَ </w:t>
      </w:r>
      <w:r w:rsidRPr="004B7D5F">
        <w:rPr>
          <w:rStyle w:val="Char9"/>
          <w:rFonts w:hint="cs"/>
          <w:rtl/>
        </w:rPr>
        <w:t>ٱ</w:t>
      </w:r>
      <w:r w:rsidRPr="004B7D5F">
        <w:rPr>
          <w:rStyle w:val="Char9"/>
          <w:rFonts w:hint="eastAsia"/>
          <w:rtl/>
        </w:rPr>
        <w:t>لنَّبِيِّ</w:t>
      </w:r>
      <w:r w:rsidRPr="004B7D5F">
        <w:rPr>
          <w:rStyle w:val="Char9"/>
          <w:rtl/>
        </w:rPr>
        <w:t xml:space="preserve"> إِلَّآ أَن يُؤۡذَنَ لَكُمۡ إِلَىٰ طَعَامٍ غَيۡرَ نَٰظِرِينَ إِنَىٰهُ</w:t>
      </w:r>
      <w:r w:rsidRPr="009525DD">
        <w:rPr>
          <w:rStyle w:val="Char5"/>
          <w:rFonts w:cs="Traditional Arabic"/>
          <w:color w:val="000000"/>
          <w:sz w:val="20"/>
          <w:shd w:val="clear" w:color="auto" w:fill="FFFFFF"/>
          <w:rtl/>
        </w:rPr>
        <w:t>﴾</w:t>
      </w:r>
      <w:r w:rsidRPr="009525DD">
        <w:rPr>
          <w:rStyle w:val="Chard"/>
          <w:rtl/>
        </w:rPr>
        <w:t xml:space="preserve"> </w:t>
      </w:r>
      <w:r w:rsidRPr="00BA677C">
        <w:rPr>
          <w:rStyle w:val="Chard"/>
          <w:sz w:val="20"/>
          <w:szCs w:val="20"/>
          <w:rtl/>
        </w:rPr>
        <w:t>[الأحزاب: 53]</w:t>
      </w:r>
      <w:r w:rsidRPr="009525DD">
        <w:rPr>
          <w:rStyle w:val="Chard"/>
          <w:rFonts w:hint="cs"/>
          <w:rtl/>
        </w:rPr>
        <w:t>.</w:t>
      </w:r>
      <w:r w:rsidRPr="009525DD">
        <w:rPr>
          <w:rStyle w:val="Char5"/>
          <w:rFonts w:hint="cs"/>
          <w:rtl/>
        </w:rPr>
        <w:t xml:space="preserve"> به شماره 4793 روایت کرده است.</w:t>
      </w:r>
    </w:p>
  </w:footnote>
  <w:footnote w:id="66">
    <w:p w:rsidR="00F92B79" w:rsidRPr="009525DD" w:rsidRDefault="00F92B79" w:rsidP="00BA677C">
      <w:pPr>
        <w:pStyle w:val="FootnoteText"/>
        <w:ind w:left="227" w:hanging="227"/>
        <w:rPr>
          <w:rStyle w:val="Char5"/>
        </w:rPr>
      </w:pPr>
      <w:r w:rsidRPr="00BA677C">
        <w:rPr>
          <w:rStyle w:val="Char5"/>
        </w:rPr>
        <w:footnoteRef/>
      </w:r>
      <w:r w:rsidRPr="00BA677C">
        <w:rPr>
          <w:rStyle w:val="Char5"/>
          <w:rFonts w:hint="cs"/>
          <w:rtl/>
        </w:rPr>
        <w:t>)</w:t>
      </w:r>
      <w:r w:rsidRPr="009525DD">
        <w:rPr>
          <w:rStyle w:val="Char5"/>
          <w:rFonts w:hint="cs"/>
          <w:rtl/>
        </w:rPr>
        <w:t xml:space="preserve"> مسلم در کتاب </w:t>
      </w:r>
      <w:r w:rsidRPr="009525DD">
        <w:rPr>
          <w:rStyle w:val="Char8"/>
          <w:rFonts w:hint="cs"/>
          <w:rtl/>
        </w:rPr>
        <w:t>«التوبه»</w:t>
      </w:r>
      <w:r w:rsidRPr="009525DD">
        <w:rPr>
          <w:rStyle w:val="Char5"/>
          <w:rFonts w:hint="cs"/>
          <w:rtl/>
        </w:rPr>
        <w:t xml:space="preserve"> باب </w:t>
      </w:r>
      <w:r w:rsidRPr="009525DD">
        <w:rPr>
          <w:rStyle w:val="Char8"/>
          <w:rFonts w:hint="cs"/>
          <w:rtl/>
        </w:rPr>
        <w:t>(ف</w:t>
      </w:r>
      <w:r>
        <w:rPr>
          <w:rStyle w:val="Char8"/>
          <w:rFonts w:hint="cs"/>
          <w:rtl/>
        </w:rPr>
        <w:t>ي</w:t>
      </w:r>
      <w:r w:rsidRPr="009525DD">
        <w:rPr>
          <w:rStyle w:val="Char8"/>
          <w:rFonts w:hint="cs"/>
          <w:rtl/>
        </w:rPr>
        <w:t xml:space="preserve"> حدیث إلا ف</w:t>
      </w:r>
      <w:r>
        <w:rPr>
          <w:rStyle w:val="Char8"/>
          <w:rFonts w:hint="cs"/>
          <w:rtl/>
        </w:rPr>
        <w:t>ك و</w:t>
      </w:r>
      <w:r w:rsidRPr="009525DD">
        <w:rPr>
          <w:rStyle w:val="Char8"/>
          <w:rFonts w:hint="cs"/>
          <w:rtl/>
        </w:rPr>
        <w:t>قبول توبة القاذف)</w:t>
      </w:r>
      <w:r w:rsidRPr="009525DD">
        <w:rPr>
          <w:rStyle w:val="Char5"/>
          <w:rFonts w:hint="cs"/>
          <w:rtl/>
        </w:rPr>
        <w:t xml:space="preserve"> در حدیث شماره 7020 آن را روایت کرده است.</w:t>
      </w:r>
    </w:p>
  </w:footnote>
  <w:footnote w:id="67">
    <w:p w:rsidR="00F92B79" w:rsidRPr="009525DD" w:rsidRDefault="00F92B79" w:rsidP="00BA677C">
      <w:pPr>
        <w:pStyle w:val="FootnoteText"/>
        <w:ind w:left="227" w:hanging="227"/>
        <w:rPr>
          <w:rStyle w:val="Char5"/>
        </w:rPr>
      </w:pPr>
      <w:r w:rsidRPr="00BA677C">
        <w:rPr>
          <w:rStyle w:val="Char5"/>
        </w:rPr>
        <w:footnoteRef/>
      </w:r>
      <w:r w:rsidRPr="00BA677C">
        <w:rPr>
          <w:rStyle w:val="Char5"/>
          <w:rFonts w:hint="cs"/>
          <w:rtl/>
        </w:rPr>
        <w:t>) مسلم</w:t>
      </w:r>
      <w:r w:rsidRPr="009525DD">
        <w:rPr>
          <w:rStyle w:val="Char5"/>
          <w:rFonts w:hint="cs"/>
          <w:rtl/>
        </w:rPr>
        <w:t xml:space="preserve"> در کتاب </w:t>
      </w:r>
      <w:r w:rsidRPr="009525DD">
        <w:rPr>
          <w:rStyle w:val="Char8"/>
          <w:rFonts w:hint="cs"/>
          <w:rtl/>
        </w:rPr>
        <w:t>(الأشربة)</w:t>
      </w:r>
      <w:r w:rsidRPr="009525DD">
        <w:rPr>
          <w:rStyle w:val="Char5"/>
          <w:rFonts w:hint="cs"/>
          <w:rtl/>
        </w:rPr>
        <w:t xml:space="preserve"> باب (</w:t>
      </w:r>
      <w:r w:rsidRPr="00BA677C">
        <w:rPr>
          <w:rStyle w:val="Char8"/>
          <w:rFonts w:hint="cs"/>
          <w:rtl/>
        </w:rPr>
        <w:t>النهی عن الانتباذ ف</w:t>
      </w:r>
      <w:r>
        <w:rPr>
          <w:rStyle w:val="Char8"/>
          <w:rFonts w:hint="cs"/>
          <w:rtl/>
        </w:rPr>
        <w:t>ي</w:t>
      </w:r>
      <w:r w:rsidRPr="00BA677C">
        <w:rPr>
          <w:rStyle w:val="Char8"/>
          <w:rFonts w:hint="cs"/>
          <w:rtl/>
        </w:rPr>
        <w:t xml:space="preserve"> المزفت والدّباء والحنتم والنقیر وبیان أنه منسوخ</w:t>
      </w:r>
      <w:r w:rsidRPr="009525DD">
        <w:rPr>
          <w:rStyle w:val="Char5"/>
          <w:rFonts w:hint="cs"/>
          <w:rtl/>
        </w:rPr>
        <w:t>) در حدیث شماره 5172 این روایت آورده است.</w:t>
      </w:r>
    </w:p>
  </w:footnote>
  <w:footnote w:id="68">
    <w:p w:rsidR="00F92B79" w:rsidRPr="009525DD" w:rsidRDefault="00F92B79" w:rsidP="00087602">
      <w:pPr>
        <w:pStyle w:val="FootnoteText"/>
        <w:ind w:left="227" w:hanging="227"/>
        <w:rPr>
          <w:rStyle w:val="Char5"/>
        </w:rPr>
      </w:pPr>
      <w:r w:rsidRPr="00BA677C">
        <w:rPr>
          <w:rStyle w:val="Char5"/>
        </w:rPr>
        <w:footnoteRef/>
      </w:r>
      <w:r w:rsidRPr="00BA677C">
        <w:rPr>
          <w:rStyle w:val="Char5"/>
          <w:rFonts w:hint="cs"/>
          <w:rtl/>
        </w:rPr>
        <w:t>)</w:t>
      </w:r>
      <w:r w:rsidRPr="009525DD">
        <w:rPr>
          <w:rStyle w:val="Char5"/>
          <w:rFonts w:hint="cs"/>
          <w:rtl/>
        </w:rPr>
        <w:t xml:space="preserve"> شرح صحیح مسلم، نووی، جلد 15، صفحه 180-181.</w:t>
      </w:r>
    </w:p>
  </w:footnote>
  <w:footnote w:id="69">
    <w:p w:rsidR="00F92B79" w:rsidRPr="009525DD" w:rsidRDefault="00F92B79" w:rsidP="008424D2">
      <w:pPr>
        <w:pStyle w:val="FootnoteText"/>
        <w:ind w:left="227" w:hanging="227"/>
        <w:rPr>
          <w:rStyle w:val="Char5"/>
        </w:rPr>
      </w:pPr>
      <w:r w:rsidRPr="00BA677C">
        <w:rPr>
          <w:rStyle w:val="Char5"/>
        </w:rPr>
        <w:footnoteRef/>
      </w:r>
      <w:r w:rsidRPr="00BA677C">
        <w:rPr>
          <w:rStyle w:val="Char5"/>
          <w:rFonts w:hint="cs"/>
          <w:rtl/>
        </w:rPr>
        <w:t>) أمالی</w:t>
      </w:r>
      <w:r w:rsidRPr="009525DD">
        <w:rPr>
          <w:rStyle w:val="Char5"/>
          <w:rFonts w:hint="cs"/>
          <w:rtl/>
        </w:rPr>
        <w:t xml:space="preserve"> الصدوق، صفحه 191 حدیث شماره 200 و </w:t>
      </w:r>
      <w:r w:rsidRPr="009525DD">
        <w:rPr>
          <w:rStyle w:val="Char8"/>
          <w:rFonts w:hint="cs"/>
          <w:rtl/>
        </w:rPr>
        <w:t>بحارالأنوار،</w:t>
      </w:r>
      <w:r w:rsidRPr="009525DD">
        <w:rPr>
          <w:rStyle w:val="Char5"/>
          <w:rFonts w:hint="cs"/>
          <w:rtl/>
        </w:rPr>
        <w:t xml:space="preserve"> جلد 22، صفحه 288 و جلد 44 صفحه 287.</w:t>
      </w:r>
    </w:p>
  </w:footnote>
  <w:footnote w:id="70">
    <w:p w:rsidR="00F92B79" w:rsidRPr="009525DD" w:rsidRDefault="00F92B79" w:rsidP="008424D2">
      <w:pPr>
        <w:pStyle w:val="FootnoteText"/>
        <w:ind w:left="227" w:hanging="227"/>
        <w:rPr>
          <w:rStyle w:val="Char5"/>
        </w:rPr>
      </w:pPr>
      <w:r w:rsidRPr="00BA677C">
        <w:rPr>
          <w:rStyle w:val="Char5"/>
        </w:rPr>
        <w:footnoteRef/>
      </w:r>
      <w:r w:rsidRPr="00BA677C">
        <w:rPr>
          <w:rStyle w:val="Char5"/>
          <w:rFonts w:hint="cs"/>
          <w:rtl/>
        </w:rPr>
        <w:t>)</w:t>
      </w:r>
      <w:r w:rsidRPr="009525DD">
        <w:rPr>
          <w:rStyle w:val="Char5"/>
          <w:rFonts w:hint="cs"/>
          <w:rtl/>
        </w:rPr>
        <w:t xml:space="preserve"> بحار الأنوار، جلد 44، صفحه 383.</w:t>
      </w:r>
    </w:p>
  </w:footnote>
  <w:footnote w:id="71">
    <w:p w:rsidR="00F92B79" w:rsidRPr="009525DD" w:rsidRDefault="00F92B79" w:rsidP="008424D2">
      <w:pPr>
        <w:pStyle w:val="FootnoteText"/>
        <w:ind w:left="227" w:hanging="227"/>
        <w:rPr>
          <w:rStyle w:val="Char5"/>
        </w:rPr>
      </w:pPr>
      <w:r w:rsidRPr="00BA677C">
        <w:rPr>
          <w:rStyle w:val="Char5"/>
        </w:rPr>
        <w:footnoteRef/>
      </w:r>
      <w:r w:rsidRPr="00BA677C">
        <w:rPr>
          <w:rStyle w:val="Char5"/>
          <w:rFonts w:hint="cs"/>
          <w:rtl/>
        </w:rPr>
        <w:t>)</w:t>
      </w:r>
      <w:r w:rsidRPr="009525DD">
        <w:rPr>
          <w:rStyle w:val="Char5"/>
          <w:rFonts w:hint="cs"/>
          <w:rtl/>
        </w:rPr>
        <w:t xml:space="preserve"> همان کتاب، جلد 46، صفحه 202.</w:t>
      </w:r>
    </w:p>
  </w:footnote>
  <w:footnote w:id="72">
    <w:p w:rsidR="00F92B79" w:rsidRPr="009525DD" w:rsidRDefault="00F92B79" w:rsidP="00F5038D">
      <w:pPr>
        <w:pStyle w:val="FootnoteText"/>
        <w:ind w:left="227" w:hanging="227"/>
        <w:rPr>
          <w:rStyle w:val="Char5"/>
        </w:rPr>
      </w:pPr>
      <w:r w:rsidRPr="00BA677C">
        <w:rPr>
          <w:rStyle w:val="Char5"/>
        </w:rPr>
        <w:footnoteRef/>
      </w:r>
      <w:r w:rsidRPr="00BA677C">
        <w:rPr>
          <w:rStyle w:val="Char5"/>
          <w:rFonts w:hint="cs"/>
          <w:rtl/>
        </w:rPr>
        <w:t>) الامالی</w:t>
      </w:r>
      <w:r w:rsidRPr="009525DD">
        <w:rPr>
          <w:rStyle w:val="Char5"/>
          <w:rFonts w:hint="cs"/>
          <w:rtl/>
        </w:rPr>
        <w:t>، صدوق، صفحه 143، حدیث شماره 145.</w:t>
      </w:r>
    </w:p>
  </w:footnote>
  <w:footnote w:id="73">
    <w:p w:rsidR="00F92B79" w:rsidRPr="009525DD" w:rsidRDefault="00F92B79" w:rsidP="00E912A3">
      <w:pPr>
        <w:pStyle w:val="FootnoteText"/>
        <w:ind w:left="227" w:hanging="227"/>
        <w:rPr>
          <w:rStyle w:val="Char5"/>
        </w:rPr>
      </w:pPr>
      <w:r w:rsidRPr="00BA677C">
        <w:rPr>
          <w:rStyle w:val="Char5"/>
        </w:rPr>
        <w:footnoteRef/>
      </w:r>
      <w:r w:rsidRPr="00BA677C">
        <w:rPr>
          <w:rStyle w:val="Char5"/>
          <w:rFonts w:hint="cs"/>
          <w:rtl/>
        </w:rPr>
        <w:t>) مناقب</w:t>
      </w:r>
      <w:r w:rsidRPr="009525DD">
        <w:rPr>
          <w:rStyle w:val="Char5"/>
          <w:rFonts w:hint="cs"/>
          <w:rtl/>
        </w:rPr>
        <w:t xml:space="preserve"> امیرالمؤمنین</w:t>
      </w:r>
      <w:r w:rsidRPr="009525DD">
        <w:rPr>
          <w:rStyle w:val="Char5"/>
          <w:rFonts w:cs="CTraditional Arabic" w:hint="cs"/>
          <w:rtl/>
        </w:rPr>
        <w:t>÷</w:t>
      </w:r>
      <w:r w:rsidRPr="009525DD">
        <w:rPr>
          <w:rStyle w:val="Char5"/>
          <w:rFonts w:hint="cs"/>
          <w:rtl/>
        </w:rPr>
        <w:t>، جلد دوم صفحه 116 و کشف الغمة جلد اول صفحه 549.</w:t>
      </w:r>
    </w:p>
  </w:footnote>
  <w:footnote w:id="74">
    <w:p w:rsidR="00F92B79" w:rsidRPr="009525DD" w:rsidRDefault="00F92B79" w:rsidP="000E2AD0">
      <w:pPr>
        <w:pStyle w:val="FootnoteText"/>
        <w:ind w:left="227" w:hanging="227"/>
        <w:rPr>
          <w:rStyle w:val="Char5"/>
        </w:rPr>
      </w:pPr>
      <w:r w:rsidRPr="00BA677C">
        <w:rPr>
          <w:rStyle w:val="Char5"/>
        </w:rPr>
        <w:footnoteRef/>
      </w:r>
      <w:r w:rsidRPr="00BA677C">
        <w:rPr>
          <w:rStyle w:val="Char5"/>
          <w:rFonts w:hint="cs"/>
          <w:rtl/>
        </w:rPr>
        <w:t>) بحار</w:t>
      </w:r>
      <w:r w:rsidRPr="009525DD">
        <w:rPr>
          <w:rStyle w:val="Char5"/>
          <w:rFonts w:hint="cs"/>
          <w:rtl/>
        </w:rPr>
        <w:t xml:space="preserve"> الأنوار جلد 25 صفحه 237 به نقل از کتاب </w:t>
      </w:r>
      <w:r w:rsidRPr="009525DD">
        <w:rPr>
          <w:rStyle w:val="Char8"/>
          <w:rFonts w:hint="cs"/>
          <w:rtl/>
        </w:rPr>
        <w:t>(</w:t>
      </w:r>
      <w:r>
        <w:rPr>
          <w:rStyle w:val="Char8"/>
          <w:rFonts w:hint="cs"/>
          <w:rtl/>
        </w:rPr>
        <w:t>ك</w:t>
      </w:r>
      <w:r w:rsidRPr="009525DD">
        <w:rPr>
          <w:rStyle w:val="Char8"/>
          <w:rFonts w:hint="cs"/>
          <w:rtl/>
        </w:rPr>
        <w:t>شف الغمة</w:t>
      </w:r>
      <w:r>
        <w:rPr>
          <w:rStyle w:val="Char8"/>
          <w:rFonts w:hint="cs"/>
          <w:rtl/>
        </w:rPr>
        <w:t xml:space="preserve"> في </w:t>
      </w:r>
      <w:r w:rsidRPr="009525DD">
        <w:rPr>
          <w:rStyle w:val="Char8"/>
          <w:rFonts w:hint="cs"/>
          <w:rtl/>
        </w:rPr>
        <w:t>معرفه الأئمة)</w:t>
      </w:r>
      <w:r w:rsidRPr="009525DD">
        <w:rPr>
          <w:rStyle w:val="Char5"/>
          <w:rFonts w:hint="cs"/>
          <w:rtl/>
        </w:rPr>
        <w:t xml:space="preserve"> اربلی.</w:t>
      </w:r>
    </w:p>
  </w:footnote>
  <w:footnote w:id="75">
    <w:p w:rsidR="00F92B79" w:rsidRPr="009525DD" w:rsidRDefault="00F92B79" w:rsidP="000E2AD0">
      <w:pPr>
        <w:pStyle w:val="FootnoteText"/>
        <w:ind w:left="227" w:hanging="227"/>
        <w:rPr>
          <w:rStyle w:val="Char5"/>
        </w:rPr>
      </w:pPr>
      <w:r w:rsidRPr="00BA677C">
        <w:rPr>
          <w:rStyle w:val="Char5"/>
        </w:rPr>
        <w:footnoteRef/>
      </w:r>
      <w:r w:rsidRPr="00BA677C">
        <w:rPr>
          <w:rStyle w:val="Char5"/>
          <w:rFonts w:hint="cs"/>
          <w:rtl/>
        </w:rPr>
        <w:t>) عمدة عیون صحاح الأخبار</w:t>
      </w:r>
      <w:r w:rsidRPr="009525DD">
        <w:rPr>
          <w:rStyle w:val="Char5"/>
          <w:rFonts w:hint="cs"/>
          <w:rtl/>
        </w:rPr>
        <w:t>، صفحه 6-7.</w:t>
      </w:r>
    </w:p>
  </w:footnote>
  <w:footnote w:id="76">
    <w:p w:rsidR="00F92B79" w:rsidRPr="009525DD" w:rsidRDefault="00F92B79" w:rsidP="00A04129">
      <w:pPr>
        <w:pStyle w:val="a4"/>
        <w:rPr>
          <w:rStyle w:val="Char5"/>
        </w:rPr>
      </w:pPr>
      <w:r w:rsidRPr="00A04129">
        <w:footnoteRef/>
      </w:r>
      <w:r w:rsidRPr="00A04129">
        <w:rPr>
          <w:rFonts w:hint="cs"/>
          <w:rtl/>
        </w:rPr>
        <w:t>) الاحتجاج، جلد 1، صفحه 70 و بحارالأنوار، جلد 28، صفحه 176.</w:t>
      </w:r>
    </w:p>
  </w:footnote>
  <w:footnote w:id="77">
    <w:p w:rsidR="00F92B79" w:rsidRPr="009525DD" w:rsidRDefault="00F92B79" w:rsidP="00A04129">
      <w:pPr>
        <w:pStyle w:val="a4"/>
        <w:rPr>
          <w:rStyle w:val="Char5"/>
        </w:rPr>
      </w:pPr>
      <w:r w:rsidRPr="00A04129">
        <w:footnoteRef/>
      </w:r>
      <w:r w:rsidRPr="00A04129">
        <w:rPr>
          <w:rFonts w:hint="cs"/>
          <w:rtl/>
        </w:rPr>
        <w:t>) کتاب (الأمالی) نوشته طوسی صفحه 40 حدیث شماره 45</w:t>
      </w:r>
      <w:r w:rsidRPr="009525DD">
        <w:rPr>
          <w:rStyle w:val="Char5"/>
          <w:rFonts w:hint="cs"/>
          <w:rtl/>
        </w:rPr>
        <w:t>.</w:t>
      </w:r>
    </w:p>
  </w:footnote>
  <w:footnote w:id="78">
    <w:p w:rsidR="00F92B79" w:rsidRPr="009525DD" w:rsidRDefault="00F92B79" w:rsidP="00A04129">
      <w:pPr>
        <w:pStyle w:val="a4"/>
        <w:rPr>
          <w:rStyle w:val="Char5"/>
        </w:rPr>
      </w:pPr>
      <w:r w:rsidRPr="00A04129">
        <w:footnoteRef/>
      </w:r>
      <w:r w:rsidRPr="00A04129">
        <w:rPr>
          <w:rFonts w:hint="cs"/>
          <w:rtl/>
        </w:rPr>
        <w:t>) (إرشاد القلوب) جلد 2، صفحه 403 و بحارالأنوار، جلد 43، صفحه 17</w:t>
      </w:r>
      <w:r w:rsidRPr="009525DD">
        <w:rPr>
          <w:rStyle w:val="Char5"/>
          <w:rFonts w:hint="cs"/>
          <w:rtl/>
        </w:rPr>
        <w:t>.</w:t>
      </w:r>
    </w:p>
  </w:footnote>
  <w:footnote w:id="79">
    <w:p w:rsidR="00F92B79" w:rsidRPr="009525DD" w:rsidRDefault="00F92B79" w:rsidP="00A04129">
      <w:pPr>
        <w:pStyle w:val="a4"/>
        <w:rPr>
          <w:rStyle w:val="Char5"/>
        </w:rPr>
      </w:pPr>
      <w:r w:rsidRPr="00A04129">
        <w:footnoteRef/>
      </w:r>
      <w:r w:rsidRPr="00A04129">
        <w:rPr>
          <w:rFonts w:hint="cs"/>
          <w:rtl/>
        </w:rPr>
        <w:t>) تفسیر امام عسکری، صفحه 20، بحارالأنوار، جلد 39، صفحه 25</w:t>
      </w:r>
      <w:r w:rsidRPr="009525DD">
        <w:rPr>
          <w:rStyle w:val="Char5"/>
          <w:rFonts w:hint="cs"/>
          <w:rtl/>
        </w:rPr>
        <w:t>.</w:t>
      </w:r>
    </w:p>
  </w:footnote>
  <w:footnote w:id="80">
    <w:p w:rsidR="00F92B79" w:rsidRPr="009525DD" w:rsidRDefault="00F92B79" w:rsidP="001F754B">
      <w:pPr>
        <w:pStyle w:val="FootnoteText"/>
        <w:ind w:left="227" w:hanging="227"/>
        <w:rPr>
          <w:rStyle w:val="Char5"/>
        </w:rPr>
      </w:pPr>
      <w:r w:rsidRPr="00A04129">
        <w:rPr>
          <w:rStyle w:val="Char5"/>
        </w:rPr>
        <w:footnoteRef/>
      </w:r>
      <w:r w:rsidRPr="00A04129">
        <w:rPr>
          <w:rStyle w:val="Char5"/>
          <w:rFonts w:hint="cs"/>
          <w:rtl/>
        </w:rPr>
        <w:t>) کتاب (الأمالی)، صدوق، صفحه 275 حدیث شماره 306 و کتاب (الخصال)، جلد 1، صفحه 204</w:t>
      </w:r>
      <w:r w:rsidRPr="009525DD">
        <w:rPr>
          <w:rStyle w:val="Char5"/>
          <w:rFonts w:hint="cs"/>
          <w:rtl/>
        </w:rPr>
        <w:t>.</w:t>
      </w:r>
    </w:p>
  </w:footnote>
  <w:footnote w:id="81">
    <w:p w:rsidR="00F92B79" w:rsidRPr="009525DD" w:rsidRDefault="00F92B79" w:rsidP="001F754B">
      <w:pPr>
        <w:pStyle w:val="FootnoteText"/>
        <w:ind w:left="227" w:hanging="227"/>
        <w:rPr>
          <w:rStyle w:val="Char5"/>
        </w:rPr>
      </w:pPr>
      <w:r w:rsidRPr="00A04129">
        <w:rPr>
          <w:rStyle w:val="Char5"/>
        </w:rPr>
        <w:footnoteRef/>
      </w:r>
      <w:r w:rsidRPr="00A04129">
        <w:rPr>
          <w:rStyle w:val="Char5"/>
          <w:rFonts w:hint="cs"/>
          <w:rtl/>
        </w:rPr>
        <w:t>) تفسیر القمی، جلد 2، صفحه 347 و بحار الأنوار، جلد 22، صفحه 277 و جلد 35، صفحه 214</w:t>
      </w:r>
      <w:r w:rsidRPr="009525DD">
        <w:rPr>
          <w:rStyle w:val="Char5"/>
          <w:rFonts w:hint="cs"/>
          <w:rtl/>
        </w:rPr>
        <w:t>.</w:t>
      </w:r>
    </w:p>
  </w:footnote>
  <w:footnote w:id="82">
    <w:p w:rsidR="00F92B79" w:rsidRPr="009525DD" w:rsidRDefault="00F92B79" w:rsidP="00A04129">
      <w:pPr>
        <w:pStyle w:val="FootnoteText"/>
        <w:ind w:left="227" w:hanging="227"/>
        <w:rPr>
          <w:rStyle w:val="Char5"/>
        </w:rPr>
      </w:pPr>
      <w:r w:rsidRPr="00A04129">
        <w:rPr>
          <w:rStyle w:val="Char5"/>
        </w:rPr>
        <w:footnoteRef/>
      </w:r>
      <w:r w:rsidRPr="00A04129">
        <w:rPr>
          <w:rStyle w:val="Char5"/>
          <w:rFonts w:hint="cs"/>
          <w:rtl/>
        </w:rPr>
        <w:t>) (</w:t>
      </w:r>
      <w:r w:rsidRPr="009525DD">
        <w:rPr>
          <w:rStyle w:val="Char5"/>
          <w:rFonts w:hint="cs"/>
          <w:rtl/>
        </w:rPr>
        <w:t xml:space="preserve">کمال الدین)، باب </w:t>
      </w:r>
      <w:r w:rsidRPr="009525DD">
        <w:rPr>
          <w:rStyle w:val="Char8"/>
          <w:rFonts w:hint="cs"/>
          <w:rtl/>
        </w:rPr>
        <w:t>(ما روی عن النب</w:t>
      </w:r>
      <w:r>
        <w:rPr>
          <w:rStyle w:val="Char8"/>
          <w:rFonts w:hint="cs"/>
          <w:rtl/>
        </w:rPr>
        <w:t>ي</w:t>
      </w:r>
      <w:r w:rsidRPr="009525DD">
        <w:rPr>
          <w:rStyle w:val="Char8"/>
          <w:rFonts w:hint="cs"/>
          <w:rtl/>
        </w:rPr>
        <w:t xml:space="preserve"> صلی الله علیه</w:t>
      </w:r>
      <w:r>
        <w:rPr>
          <w:rStyle w:val="Char8"/>
          <w:rFonts w:hint="cs"/>
          <w:rtl/>
        </w:rPr>
        <w:t xml:space="preserve"> و</w:t>
      </w:r>
      <w:r w:rsidRPr="009525DD">
        <w:rPr>
          <w:rStyle w:val="Char8"/>
          <w:rFonts w:hint="cs"/>
          <w:rtl/>
        </w:rPr>
        <w:t>آله</w:t>
      </w:r>
      <w:r>
        <w:rPr>
          <w:rStyle w:val="Char8"/>
          <w:rFonts w:hint="cs"/>
          <w:rtl/>
        </w:rPr>
        <w:t xml:space="preserve"> و</w:t>
      </w:r>
      <w:r w:rsidRPr="009525DD">
        <w:rPr>
          <w:rStyle w:val="Char8"/>
          <w:rFonts w:hint="cs"/>
          <w:rtl/>
        </w:rPr>
        <w:t>سلم</w:t>
      </w:r>
      <w:r>
        <w:rPr>
          <w:rStyle w:val="Char8"/>
          <w:rFonts w:hint="cs"/>
          <w:rtl/>
        </w:rPr>
        <w:t xml:space="preserve"> في </w:t>
      </w:r>
      <w:r w:rsidRPr="009525DD">
        <w:rPr>
          <w:rStyle w:val="Char8"/>
          <w:rFonts w:hint="cs"/>
          <w:rtl/>
        </w:rPr>
        <w:t>النص علی القائم</w:t>
      </w:r>
      <w:r w:rsidRPr="009525DD">
        <w:rPr>
          <w:rStyle w:val="Char8"/>
          <w:rFonts w:cs="CTraditional Arabic" w:hint="cs"/>
          <w:rtl/>
        </w:rPr>
        <w:t>÷</w:t>
      </w:r>
      <w:r>
        <w:rPr>
          <w:rStyle w:val="Char8"/>
          <w:rFonts w:hint="cs"/>
          <w:rtl/>
        </w:rPr>
        <w:t xml:space="preserve"> و</w:t>
      </w:r>
      <w:r w:rsidRPr="009525DD">
        <w:rPr>
          <w:rStyle w:val="Char8"/>
          <w:rFonts w:hint="cs"/>
          <w:rtl/>
        </w:rPr>
        <w:t xml:space="preserve">أنه (الثانی عشر الأئمة) </w:t>
      </w:r>
      <w:r w:rsidRPr="009525DD">
        <w:rPr>
          <w:rStyle w:val="Char5"/>
          <w:rFonts w:hint="cs"/>
          <w:rtl/>
        </w:rPr>
        <w:t>صفحه 245.</w:t>
      </w:r>
    </w:p>
  </w:footnote>
  <w:footnote w:id="83">
    <w:p w:rsidR="00F92B79" w:rsidRPr="009525DD" w:rsidRDefault="00F92B79" w:rsidP="0059116F">
      <w:pPr>
        <w:pStyle w:val="FootnoteText"/>
        <w:ind w:left="227" w:hanging="227"/>
        <w:rPr>
          <w:rStyle w:val="Char5"/>
        </w:rPr>
      </w:pPr>
      <w:r w:rsidRPr="00A04129">
        <w:rPr>
          <w:rStyle w:val="Char5"/>
        </w:rPr>
        <w:footnoteRef/>
      </w:r>
      <w:r w:rsidRPr="00A04129">
        <w:rPr>
          <w:rStyle w:val="Char5"/>
          <w:rFonts w:hint="cs"/>
          <w:rtl/>
        </w:rPr>
        <w:t>) (مناقب آل ابی‌طالب)، جلد 1، صفحه 188 و (بحارالأنوار)، جلد 19، صفحه 225</w:t>
      </w:r>
      <w:r w:rsidRPr="009525DD">
        <w:rPr>
          <w:rStyle w:val="Char5"/>
          <w:rFonts w:hint="cs"/>
          <w:rtl/>
        </w:rPr>
        <w:t>.</w:t>
      </w:r>
    </w:p>
  </w:footnote>
  <w:footnote w:id="84">
    <w:p w:rsidR="00F92B79" w:rsidRPr="009525DD" w:rsidRDefault="00F92B79" w:rsidP="00317B78">
      <w:pPr>
        <w:pStyle w:val="FootnoteText"/>
        <w:ind w:left="227" w:hanging="227"/>
        <w:rPr>
          <w:rStyle w:val="Char5"/>
        </w:rPr>
      </w:pPr>
      <w:r w:rsidRPr="00A04129">
        <w:rPr>
          <w:rStyle w:val="Char5"/>
        </w:rPr>
        <w:footnoteRef/>
      </w:r>
      <w:r w:rsidRPr="00A04129">
        <w:rPr>
          <w:rStyle w:val="Char5"/>
          <w:rFonts w:hint="cs"/>
          <w:rtl/>
        </w:rPr>
        <w:t>) سند</w:t>
      </w:r>
      <w:r w:rsidRPr="009525DD">
        <w:rPr>
          <w:rStyle w:val="Char5"/>
          <w:rFonts w:hint="cs"/>
          <w:rtl/>
        </w:rPr>
        <w:t xml:space="preserve"> این حدیث که از یزید بن ابی‌زیاد روایت شده ضعیف است. ولی تقی‌الدین ابن تیمیه در (مجموع الفتاوی) جلد 27 صفحه 268 می‌گوید که این حدیث از پیامبر </w:t>
      </w:r>
      <w:r w:rsidRPr="009525DD">
        <w:rPr>
          <w:rStyle w:val="Char5"/>
          <w:rFonts w:cs="CTraditional Arabic" w:hint="cs"/>
          <w:rtl/>
        </w:rPr>
        <w:t>ج</w:t>
      </w:r>
      <w:r w:rsidRPr="009525DD">
        <w:rPr>
          <w:rStyle w:val="Char5"/>
          <w:rFonts w:hint="cs"/>
          <w:rtl/>
        </w:rPr>
        <w:t xml:space="preserve"> با اسناد صحیح روایت شده است. شاید او از چیزهایی اطلاع داشته که من از آن‌ها خبری نداشته‌ام، در هر حال من همه اسناد در معرض گمان را به دقت بررسی کردم و فهمیدم که همه آن‌ها از یزد بن ابی زیاد روایت شده است.</w:t>
      </w:r>
    </w:p>
  </w:footnote>
  <w:footnote w:id="85">
    <w:p w:rsidR="00F92B79" w:rsidRPr="009525DD" w:rsidRDefault="00F92B79" w:rsidP="00A04129">
      <w:pPr>
        <w:pStyle w:val="FootnoteText"/>
        <w:ind w:left="227" w:hanging="227"/>
        <w:rPr>
          <w:rStyle w:val="Char5"/>
        </w:rPr>
      </w:pPr>
      <w:r w:rsidRPr="00A04129">
        <w:rPr>
          <w:rStyle w:val="Char5"/>
        </w:rPr>
        <w:footnoteRef/>
      </w:r>
      <w:r w:rsidRPr="00A04129">
        <w:rPr>
          <w:rStyle w:val="Char5"/>
          <w:rFonts w:hint="cs"/>
          <w:rtl/>
        </w:rPr>
        <w:t>) الحاکم در (المستدر</w:t>
      </w:r>
      <w:r>
        <w:rPr>
          <w:rStyle w:val="Char5"/>
          <w:rFonts w:hint="cs"/>
          <w:rtl/>
        </w:rPr>
        <w:t>ک</w:t>
      </w:r>
      <w:r w:rsidRPr="00A04129">
        <w:rPr>
          <w:rStyle w:val="Char5"/>
          <w:rFonts w:hint="cs"/>
          <w:rtl/>
        </w:rPr>
        <w:t>) جلد 3، صفحه 150 این حدیث را روایت کرده و گفته است: «سند آن بنا به شرط مسلم، صحیح است، و البانی در کتاب (السلسلة الصحیحة) جلد 5، صفحه 643 در حدیث شماره 2488آن را صحیح دانسته است</w:t>
      </w:r>
      <w:r w:rsidRPr="009525DD">
        <w:rPr>
          <w:rStyle w:val="Char5"/>
          <w:rFonts w:hint="cs"/>
          <w:rtl/>
        </w:rPr>
        <w:t>.</w:t>
      </w:r>
    </w:p>
  </w:footnote>
  <w:footnote w:id="86">
    <w:p w:rsidR="00F92B79" w:rsidRPr="009525DD" w:rsidRDefault="00F92B79" w:rsidP="00C461C2">
      <w:pPr>
        <w:pStyle w:val="FootnoteText"/>
        <w:ind w:left="227" w:hanging="227"/>
        <w:rPr>
          <w:rStyle w:val="Char5"/>
        </w:rPr>
      </w:pPr>
      <w:r w:rsidRPr="00A04129">
        <w:rPr>
          <w:rStyle w:val="Char5"/>
        </w:rPr>
        <w:footnoteRef/>
      </w:r>
      <w:r w:rsidRPr="00A04129">
        <w:rPr>
          <w:rStyle w:val="Char5"/>
          <w:rFonts w:hint="cs"/>
          <w:rtl/>
        </w:rPr>
        <w:t>) مسلم</w:t>
      </w:r>
      <w:r w:rsidRPr="009525DD">
        <w:rPr>
          <w:rStyle w:val="Char5"/>
          <w:rFonts w:hint="cs"/>
          <w:rtl/>
        </w:rPr>
        <w:t xml:space="preserve"> در کتاب </w:t>
      </w:r>
      <w:r w:rsidRPr="009525DD">
        <w:rPr>
          <w:rStyle w:val="Char8"/>
          <w:rFonts w:hint="cs"/>
          <w:rtl/>
        </w:rPr>
        <w:t>(الذ</w:t>
      </w:r>
      <w:r>
        <w:rPr>
          <w:rStyle w:val="Char8"/>
          <w:rFonts w:hint="cs"/>
          <w:rtl/>
        </w:rPr>
        <w:t>ك</w:t>
      </w:r>
      <w:r w:rsidRPr="009525DD">
        <w:rPr>
          <w:rStyle w:val="Char8"/>
          <w:rFonts w:hint="cs"/>
          <w:rtl/>
        </w:rPr>
        <w:t>ر</w:t>
      </w:r>
      <w:r>
        <w:rPr>
          <w:rStyle w:val="Char8"/>
          <w:rFonts w:hint="cs"/>
          <w:rtl/>
        </w:rPr>
        <w:t xml:space="preserve"> و</w:t>
      </w:r>
      <w:r w:rsidRPr="009525DD">
        <w:rPr>
          <w:rStyle w:val="Char8"/>
          <w:rFonts w:hint="cs"/>
          <w:rtl/>
        </w:rPr>
        <w:t>الدعاء</w:t>
      </w:r>
      <w:r>
        <w:rPr>
          <w:rStyle w:val="Char8"/>
          <w:rFonts w:hint="cs"/>
          <w:rtl/>
        </w:rPr>
        <w:t xml:space="preserve"> و</w:t>
      </w:r>
      <w:r w:rsidRPr="009525DD">
        <w:rPr>
          <w:rStyle w:val="Char8"/>
          <w:rFonts w:hint="cs"/>
          <w:rtl/>
        </w:rPr>
        <w:t>التوبة</w:t>
      </w:r>
      <w:r>
        <w:rPr>
          <w:rStyle w:val="Char8"/>
          <w:rFonts w:hint="cs"/>
          <w:rtl/>
        </w:rPr>
        <w:t xml:space="preserve"> و</w:t>
      </w:r>
      <w:r w:rsidRPr="009525DD">
        <w:rPr>
          <w:rStyle w:val="Char8"/>
          <w:rFonts w:hint="cs"/>
          <w:rtl/>
        </w:rPr>
        <w:t>الاستغفار)، باب (فضل الاجتماع علی تلاوة القرآن)</w:t>
      </w:r>
      <w:r w:rsidRPr="009525DD">
        <w:rPr>
          <w:rStyle w:val="Char5"/>
          <w:rFonts w:hint="cs"/>
          <w:rtl/>
        </w:rPr>
        <w:t xml:space="preserve"> در حدیث شماره (2699) آن را روایت کرده است.</w:t>
      </w:r>
    </w:p>
  </w:footnote>
  <w:footnote w:id="87">
    <w:p w:rsidR="00F92B79" w:rsidRPr="009525DD" w:rsidRDefault="00F92B79" w:rsidP="0054302A">
      <w:pPr>
        <w:pStyle w:val="FootnoteText"/>
        <w:ind w:left="227" w:hanging="227"/>
        <w:rPr>
          <w:rStyle w:val="Char5"/>
        </w:rPr>
      </w:pPr>
      <w:r w:rsidRPr="00A04129">
        <w:rPr>
          <w:rStyle w:val="Char5"/>
        </w:rPr>
        <w:footnoteRef/>
      </w:r>
      <w:r w:rsidRPr="00A04129">
        <w:rPr>
          <w:rStyle w:val="Char5"/>
          <w:rFonts w:hint="cs"/>
          <w:rtl/>
        </w:rPr>
        <w:t>) بخاری</w:t>
      </w:r>
      <w:r w:rsidRPr="009525DD">
        <w:rPr>
          <w:rStyle w:val="Char5"/>
          <w:rFonts w:hint="cs"/>
          <w:rtl/>
        </w:rPr>
        <w:t xml:space="preserve"> در کتاب </w:t>
      </w:r>
      <w:r w:rsidRPr="00A04129">
        <w:rPr>
          <w:rStyle w:val="Char5"/>
          <w:rFonts w:hint="cs"/>
          <w:rtl/>
        </w:rPr>
        <w:t>(أحادیث الأنبیاء) در حدیث شماره 3369 این حدیث را روایت کرده است.</w:t>
      </w:r>
    </w:p>
  </w:footnote>
  <w:footnote w:id="88">
    <w:p w:rsidR="00F92B79" w:rsidRPr="009525DD" w:rsidRDefault="00F92B79" w:rsidP="0054302A">
      <w:pPr>
        <w:pStyle w:val="FootnoteText"/>
        <w:ind w:left="227" w:hanging="227"/>
        <w:rPr>
          <w:rStyle w:val="Char5"/>
        </w:rPr>
      </w:pPr>
      <w:r w:rsidRPr="00A04129">
        <w:rPr>
          <w:rStyle w:val="Char5"/>
        </w:rPr>
        <w:footnoteRef/>
      </w:r>
      <w:r w:rsidRPr="00A04129">
        <w:rPr>
          <w:rStyle w:val="Char5"/>
          <w:rFonts w:hint="cs"/>
          <w:rtl/>
        </w:rPr>
        <w:t>) جزء</w:t>
      </w:r>
      <w:r w:rsidRPr="009525DD">
        <w:rPr>
          <w:rStyle w:val="Char5"/>
          <w:rFonts w:hint="cs"/>
          <w:rtl/>
        </w:rPr>
        <w:t xml:space="preserve"> محمد بن عاصم اصفهانی، صفحه 125.</w:t>
      </w:r>
    </w:p>
  </w:footnote>
  <w:footnote w:id="89">
    <w:p w:rsidR="00F92B79" w:rsidRPr="009525DD" w:rsidRDefault="00F92B79" w:rsidP="007B3CA5">
      <w:pPr>
        <w:pStyle w:val="FootnoteText"/>
        <w:ind w:left="227" w:hanging="227"/>
        <w:rPr>
          <w:rStyle w:val="Char5"/>
        </w:rPr>
      </w:pPr>
      <w:r w:rsidRPr="00A04129">
        <w:rPr>
          <w:rStyle w:val="Char5"/>
        </w:rPr>
        <w:footnoteRef/>
      </w:r>
      <w:r w:rsidRPr="00A04129">
        <w:rPr>
          <w:rStyle w:val="Char5"/>
          <w:rFonts w:hint="cs"/>
          <w:rtl/>
        </w:rPr>
        <w:t>) (رجال الكشی)، صفحه 373، روایت شماره 555</w:t>
      </w:r>
      <w:r w:rsidRPr="009525DD">
        <w:rPr>
          <w:rStyle w:val="Char5"/>
          <w:rFonts w:hint="cs"/>
          <w:rtl/>
        </w:rPr>
        <w:t>.</w:t>
      </w:r>
    </w:p>
  </w:footnote>
  <w:footnote w:id="90">
    <w:p w:rsidR="00F92B79" w:rsidRPr="009525DD" w:rsidRDefault="00F92B79" w:rsidP="00102D3C">
      <w:pPr>
        <w:pStyle w:val="FootnoteText"/>
        <w:ind w:left="227" w:hanging="227"/>
        <w:rPr>
          <w:rStyle w:val="Char5"/>
        </w:rPr>
      </w:pPr>
      <w:r w:rsidRPr="00A04129">
        <w:rPr>
          <w:rStyle w:val="Char5"/>
        </w:rPr>
        <w:footnoteRef/>
      </w:r>
      <w:r w:rsidRPr="00A04129">
        <w:rPr>
          <w:rStyle w:val="Char5"/>
          <w:rFonts w:hint="cs"/>
          <w:rtl/>
        </w:rPr>
        <w:t>)</w:t>
      </w:r>
      <w:r w:rsidRPr="009525DD">
        <w:rPr>
          <w:rStyle w:val="Char5"/>
          <w:rFonts w:hint="cs"/>
          <w:rtl/>
        </w:rPr>
        <w:t xml:space="preserve"> </w:t>
      </w:r>
      <w:r w:rsidRPr="009525DD">
        <w:rPr>
          <w:rStyle w:val="Char8"/>
          <w:rFonts w:hint="cs"/>
          <w:rtl/>
        </w:rPr>
        <w:t>(بحار الأنوار)</w:t>
      </w:r>
      <w:r w:rsidRPr="009525DD">
        <w:rPr>
          <w:rStyle w:val="Char5"/>
          <w:rFonts w:hint="cs"/>
          <w:rtl/>
        </w:rPr>
        <w:t xml:space="preserve">، جلد 65، صفحه 166 و </w:t>
      </w:r>
      <w:r w:rsidRPr="009525DD">
        <w:rPr>
          <w:rStyle w:val="Char8"/>
          <w:rFonts w:hint="cs"/>
          <w:rtl/>
        </w:rPr>
        <w:t>(رجال ال</w:t>
      </w:r>
      <w:r>
        <w:rPr>
          <w:rStyle w:val="Char8"/>
          <w:rFonts w:hint="cs"/>
          <w:rtl/>
        </w:rPr>
        <w:t>ك</w:t>
      </w:r>
      <w:r w:rsidRPr="009525DD">
        <w:rPr>
          <w:rStyle w:val="Char8"/>
          <w:rFonts w:hint="cs"/>
          <w:rtl/>
        </w:rPr>
        <w:t>شی)</w:t>
      </w:r>
      <w:r w:rsidRPr="009525DD">
        <w:rPr>
          <w:rStyle w:val="Char5"/>
          <w:rFonts w:hint="cs"/>
          <w:rtl/>
        </w:rPr>
        <w:t xml:space="preserve"> صفحه 364 </w:t>
      </w:r>
      <w:r w:rsidRPr="009525DD">
        <w:rPr>
          <w:rFonts w:ascii="Times New Roman" w:hAnsi="Times New Roman" w:cs="Times New Roman" w:hint="cs"/>
          <w:sz w:val="24"/>
          <w:szCs w:val="24"/>
          <w:rtl/>
          <w:lang w:bidi="fa-IR"/>
        </w:rPr>
        <w:t>–</w:t>
      </w:r>
      <w:r w:rsidRPr="009525DD">
        <w:rPr>
          <w:rStyle w:val="Char5"/>
          <w:rFonts w:hint="cs"/>
          <w:rtl/>
        </w:rPr>
        <w:t xml:space="preserve"> روایت شماره 528.</w:t>
      </w:r>
    </w:p>
  </w:footnote>
  <w:footnote w:id="91">
    <w:p w:rsidR="00F92B79" w:rsidRPr="009525DD" w:rsidRDefault="00F92B79" w:rsidP="0054302A">
      <w:pPr>
        <w:pStyle w:val="FootnoteText"/>
        <w:ind w:left="227" w:hanging="227"/>
        <w:rPr>
          <w:rStyle w:val="Char5"/>
        </w:rPr>
      </w:pPr>
      <w:r w:rsidRPr="00A04129">
        <w:rPr>
          <w:rStyle w:val="Char5"/>
        </w:rPr>
        <w:footnoteRef/>
      </w:r>
      <w:r w:rsidRPr="00A04129">
        <w:rPr>
          <w:rStyle w:val="Char5"/>
          <w:rFonts w:hint="cs"/>
          <w:rtl/>
        </w:rPr>
        <w:t>)</w:t>
      </w:r>
      <w:r w:rsidRPr="009525DD">
        <w:rPr>
          <w:rStyle w:val="Char5"/>
          <w:rFonts w:hint="cs"/>
          <w:rtl/>
        </w:rPr>
        <w:t xml:space="preserve"> </w:t>
      </w:r>
      <w:r w:rsidRPr="009525DD">
        <w:rPr>
          <w:rStyle w:val="Char8"/>
          <w:rFonts w:hint="cs"/>
          <w:rtl/>
        </w:rPr>
        <w:t>(رجال ال</w:t>
      </w:r>
      <w:r>
        <w:rPr>
          <w:rStyle w:val="Char8"/>
          <w:rFonts w:hint="cs"/>
          <w:rtl/>
        </w:rPr>
        <w:t>ك</w:t>
      </w:r>
      <w:r w:rsidRPr="009525DD">
        <w:rPr>
          <w:rStyle w:val="Char8"/>
          <w:rFonts w:hint="cs"/>
          <w:rtl/>
        </w:rPr>
        <w:t>شی)</w:t>
      </w:r>
      <w:r w:rsidRPr="009525DD">
        <w:rPr>
          <w:rStyle w:val="Char5"/>
          <w:rFonts w:hint="cs"/>
          <w:rtl/>
        </w:rPr>
        <w:t xml:space="preserve"> صفحه 366 </w:t>
      </w:r>
      <w:r w:rsidRPr="009525DD">
        <w:rPr>
          <w:rFonts w:ascii="Times New Roman" w:hAnsi="Times New Roman" w:cs="Times New Roman" w:hint="cs"/>
          <w:sz w:val="24"/>
          <w:szCs w:val="24"/>
          <w:rtl/>
          <w:lang w:bidi="fa-IR"/>
        </w:rPr>
        <w:t>–</w:t>
      </w:r>
      <w:r w:rsidRPr="009525DD">
        <w:rPr>
          <w:rStyle w:val="Char5"/>
          <w:rFonts w:hint="cs"/>
          <w:rtl/>
        </w:rPr>
        <w:t xml:space="preserve"> روایت شماره 535 و معجم رجال الحدیث خوئی، جلد 15، صفحه 265.</w:t>
      </w:r>
    </w:p>
  </w:footnote>
  <w:footnote w:id="92">
    <w:p w:rsidR="00F92B79" w:rsidRPr="009525DD" w:rsidRDefault="00F92B79" w:rsidP="007C4DF4">
      <w:pPr>
        <w:pStyle w:val="FootnoteText"/>
        <w:ind w:left="227" w:hanging="227"/>
        <w:rPr>
          <w:rStyle w:val="Char5"/>
          <w:rtl/>
        </w:rPr>
      </w:pPr>
      <w:r w:rsidRPr="00A04129">
        <w:rPr>
          <w:rStyle w:val="Char5"/>
        </w:rPr>
        <w:footnoteRef/>
      </w:r>
      <w:r w:rsidRPr="00A04129">
        <w:rPr>
          <w:rStyle w:val="Char5"/>
          <w:rFonts w:hint="cs"/>
          <w:rtl/>
        </w:rPr>
        <w:t>)</w:t>
      </w:r>
      <w:r w:rsidRPr="009525DD">
        <w:rPr>
          <w:rStyle w:val="Char5"/>
          <w:rFonts w:hint="cs"/>
          <w:rtl/>
        </w:rPr>
        <w:t xml:space="preserve"> دعای </w:t>
      </w:r>
      <w:r w:rsidRPr="009525DD">
        <w:rPr>
          <w:rStyle w:val="Char8"/>
          <w:rFonts w:hint="cs"/>
          <w:rtl/>
        </w:rPr>
        <w:t>(حلال المشا</w:t>
      </w:r>
      <w:r>
        <w:rPr>
          <w:rStyle w:val="Char8"/>
          <w:rFonts w:hint="cs"/>
          <w:rtl/>
        </w:rPr>
        <w:t>ك</w:t>
      </w:r>
      <w:r w:rsidRPr="009525DD">
        <w:rPr>
          <w:rStyle w:val="Char8"/>
          <w:rFonts w:hint="cs"/>
          <w:rtl/>
        </w:rPr>
        <w:t>ل)</w:t>
      </w:r>
      <w:r w:rsidRPr="009525DD">
        <w:rPr>
          <w:rStyle w:val="Char5"/>
          <w:rFonts w:hint="cs"/>
          <w:rtl/>
        </w:rPr>
        <w:t xml:space="preserve"> از دعاهایی است که در بین شیعه‌های عراق و ایران و کشورهای خلیج بسیار رواج دارد و رگه‌هایی از شرک برای خدا در آن وجود دارد، زیرا در این دعا از امام علی درخواست نصرت و حل مشکلات را دارند، و با تمام دل</w:t>
      </w:r>
      <w:r w:rsidRPr="009525DD">
        <w:rPr>
          <w:rStyle w:val="Char5"/>
          <w:rFonts w:hint="eastAsia"/>
          <w:rtl/>
        </w:rPr>
        <w:t>‌شکستگی و فروتنی از او طلب رفع بلاها و جلب خیرات و</w:t>
      </w:r>
      <w:r w:rsidRPr="009525DD">
        <w:rPr>
          <w:rStyle w:val="Char5"/>
          <w:rFonts w:hint="cs"/>
          <w:rtl/>
        </w:rPr>
        <w:t xml:space="preserve"> دفع ضرر می‌کنند.</w:t>
      </w:r>
    </w:p>
    <w:p w:rsidR="00F92B79" w:rsidRPr="009525DD" w:rsidRDefault="00F92B79" w:rsidP="00102D3C">
      <w:pPr>
        <w:pStyle w:val="FootnoteText"/>
        <w:ind w:left="227" w:firstLine="0"/>
        <w:rPr>
          <w:rStyle w:val="Char5"/>
          <w:rtl/>
        </w:rPr>
      </w:pPr>
      <w:r w:rsidRPr="009525DD">
        <w:rPr>
          <w:rStyle w:val="Char5"/>
          <w:rFonts w:hint="cs"/>
          <w:rtl/>
        </w:rPr>
        <w:t>متن دعا چنین است:</w:t>
      </w:r>
    </w:p>
    <w:tbl>
      <w:tblPr>
        <w:tblStyle w:val="TableGrid"/>
        <w:bidiVisual/>
        <w:tblW w:w="0" w:type="auto"/>
        <w:jc w:val="center"/>
        <w:tblInd w:w="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426"/>
        <w:gridCol w:w="3313"/>
      </w:tblGrid>
      <w:tr w:rsidR="00F92B79" w:rsidRPr="009525DD" w:rsidTr="002C49EF">
        <w:trPr>
          <w:jc w:val="center"/>
        </w:trPr>
        <w:tc>
          <w:tcPr>
            <w:tcW w:w="3149" w:type="dxa"/>
          </w:tcPr>
          <w:p w:rsidR="00F92B79" w:rsidRPr="009525DD" w:rsidRDefault="00F92B79" w:rsidP="002C49EF">
            <w:pPr>
              <w:pStyle w:val="a7"/>
              <w:ind w:left="0" w:firstLine="0"/>
              <w:jc w:val="lowKashida"/>
              <w:rPr>
                <w:rStyle w:val="Char5"/>
                <w:rFonts w:ascii="mylotus" w:hAnsi="mylotus" w:cs="mylotus"/>
                <w:sz w:val="2"/>
                <w:szCs w:val="2"/>
                <w:rtl/>
              </w:rPr>
            </w:pPr>
            <w:r w:rsidRPr="009525DD">
              <w:rPr>
                <w:rFonts w:hint="cs"/>
                <w:rtl/>
              </w:rPr>
              <w:t>یا أبا الغیث أغثنی</w:t>
            </w:r>
            <w:r w:rsidRPr="009525DD">
              <w:rPr>
                <w:rtl/>
              </w:rPr>
              <w:br/>
            </w:r>
          </w:p>
        </w:tc>
        <w:tc>
          <w:tcPr>
            <w:tcW w:w="426" w:type="dxa"/>
          </w:tcPr>
          <w:p w:rsidR="00F92B79" w:rsidRPr="009525DD" w:rsidRDefault="00F92B79" w:rsidP="002C49EF">
            <w:pPr>
              <w:pStyle w:val="a7"/>
              <w:ind w:left="0" w:firstLine="0"/>
              <w:jc w:val="lowKashida"/>
              <w:rPr>
                <w:rStyle w:val="Char5"/>
                <w:rFonts w:ascii="mylotus" w:hAnsi="mylotus" w:cs="mylotus"/>
                <w:sz w:val="22"/>
                <w:szCs w:val="22"/>
                <w:rtl/>
              </w:rPr>
            </w:pPr>
          </w:p>
        </w:tc>
        <w:tc>
          <w:tcPr>
            <w:tcW w:w="3313" w:type="dxa"/>
          </w:tcPr>
          <w:p w:rsidR="00F92B79" w:rsidRPr="009525DD" w:rsidRDefault="00F92B79" w:rsidP="002C49EF">
            <w:pPr>
              <w:pStyle w:val="a7"/>
              <w:ind w:left="0" w:firstLine="0"/>
              <w:jc w:val="lowKashida"/>
              <w:rPr>
                <w:rStyle w:val="Char5"/>
                <w:rFonts w:ascii="mylotus" w:hAnsi="mylotus" w:cs="mylotus"/>
                <w:sz w:val="2"/>
                <w:szCs w:val="2"/>
                <w:rtl/>
              </w:rPr>
            </w:pPr>
            <w:r w:rsidRPr="009525DD">
              <w:rPr>
                <w:rFonts w:hint="cs"/>
                <w:rtl/>
              </w:rPr>
              <w:t>یا علی الدرجات</w:t>
            </w:r>
            <w:r w:rsidRPr="009525DD">
              <w:rPr>
                <w:rtl/>
              </w:rPr>
              <w:br/>
            </w:r>
          </w:p>
        </w:tc>
      </w:tr>
    </w:tbl>
    <w:p w:rsidR="00F92B79" w:rsidRPr="009525DD" w:rsidRDefault="00F92B79" w:rsidP="00BB0499">
      <w:pPr>
        <w:pStyle w:val="a4"/>
        <w:rPr>
          <w:rStyle w:val="Char5"/>
          <w:rtl/>
        </w:rPr>
      </w:pPr>
      <w:r w:rsidRPr="009525DD">
        <w:rPr>
          <w:rStyle w:val="Char5"/>
          <w:rFonts w:hint="cs"/>
          <w:rtl/>
        </w:rPr>
        <w:tab/>
        <w:t>ای فریادرس همه و ای کسی که درجه‌ای والا داری به فریادم برس.</w:t>
      </w:r>
    </w:p>
    <w:tbl>
      <w:tblPr>
        <w:tblStyle w:val="TableGrid"/>
        <w:bidiVisual/>
        <w:tblW w:w="0" w:type="auto"/>
        <w:jc w:val="center"/>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426"/>
        <w:gridCol w:w="3317"/>
      </w:tblGrid>
      <w:tr w:rsidR="00F92B79" w:rsidRPr="009525DD" w:rsidTr="00BB0499">
        <w:trPr>
          <w:trHeight w:val="267"/>
          <w:jc w:val="center"/>
        </w:trPr>
        <w:tc>
          <w:tcPr>
            <w:tcW w:w="3175" w:type="dxa"/>
          </w:tcPr>
          <w:p w:rsidR="00F92B79" w:rsidRPr="009525DD" w:rsidRDefault="00F92B79" w:rsidP="00BB0499">
            <w:pPr>
              <w:pStyle w:val="a7"/>
              <w:jc w:val="lowKashida"/>
              <w:rPr>
                <w:rStyle w:val="Char5"/>
                <w:rFonts w:ascii="mylotus" w:hAnsi="mylotus" w:cs="mylotus"/>
                <w:sz w:val="2"/>
                <w:szCs w:val="2"/>
                <w:rtl/>
              </w:rPr>
            </w:pPr>
            <w:r w:rsidRPr="009525DD">
              <w:rPr>
                <w:rFonts w:hint="cs"/>
                <w:rtl/>
              </w:rPr>
              <w:t>حلّ عقدتی بك قیدی</w:t>
            </w:r>
            <w:r w:rsidRPr="009525DD">
              <w:rPr>
                <w:rtl/>
              </w:rPr>
              <w:br/>
            </w:r>
          </w:p>
        </w:tc>
        <w:tc>
          <w:tcPr>
            <w:tcW w:w="426" w:type="dxa"/>
          </w:tcPr>
          <w:p w:rsidR="00F92B79" w:rsidRPr="009525DD" w:rsidRDefault="00F92B79" w:rsidP="00BB0499">
            <w:pPr>
              <w:pStyle w:val="a7"/>
              <w:jc w:val="lowKashida"/>
              <w:rPr>
                <w:rStyle w:val="Char5"/>
                <w:rFonts w:ascii="mylotus" w:hAnsi="mylotus" w:cs="mylotus"/>
                <w:sz w:val="22"/>
                <w:szCs w:val="22"/>
                <w:rtl/>
              </w:rPr>
            </w:pPr>
          </w:p>
        </w:tc>
        <w:tc>
          <w:tcPr>
            <w:tcW w:w="3317" w:type="dxa"/>
          </w:tcPr>
          <w:p w:rsidR="00F92B79" w:rsidRPr="009525DD" w:rsidRDefault="00F92B79" w:rsidP="00BB0499">
            <w:pPr>
              <w:pStyle w:val="a7"/>
              <w:jc w:val="lowKashida"/>
              <w:rPr>
                <w:rStyle w:val="Char5"/>
                <w:rFonts w:ascii="mylotus" w:hAnsi="mylotus" w:cs="mylotus"/>
                <w:sz w:val="2"/>
                <w:szCs w:val="2"/>
                <w:rtl/>
              </w:rPr>
            </w:pPr>
            <w:r w:rsidRPr="009525DD">
              <w:rPr>
                <w:rFonts w:hint="cs"/>
                <w:rtl/>
              </w:rPr>
              <w:t>أنت لی إن ناب اهدی</w:t>
            </w:r>
            <w:r w:rsidRPr="009525DD">
              <w:rPr>
                <w:rtl/>
              </w:rPr>
              <w:br/>
            </w:r>
          </w:p>
        </w:tc>
      </w:tr>
    </w:tbl>
    <w:p w:rsidR="00F92B79" w:rsidRPr="009525DD" w:rsidRDefault="00F92B79" w:rsidP="00BB0499">
      <w:pPr>
        <w:pStyle w:val="a4"/>
        <w:rPr>
          <w:rStyle w:val="Char5"/>
          <w:rtl/>
        </w:rPr>
      </w:pPr>
      <w:r w:rsidRPr="009525DD">
        <w:rPr>
          <w:rStyle w:val="Char5"/>
          <w:rFonts w:hint="cs"/>
          <w:rtl/>
        </w:rPr>
        <w:t>گره مشکلاتم را که فقط به دست تو باز می‌شود بگشا، در مشکلات من فقط تو را دارم.</w:t>
      </w:r>
    </w:p>
    <w:tbl>
      <w:tblPr>
        <w:tblStyle w:val="TableGrid"/>
        <w:bidiVisual/>
        <w:tblW w:w="0" w:type="auto"/>
        <w:jc w:val="center"/>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426"/>
        <w:gridCol w:w="3317"/>
      </w:tblGrid>
      <w:tr w:rsidR="00F92B79" w:rsidRPr="009525DD" w:rsidTr="009525DD">
        <w:trPr>
          <w:trHeight w:val="267"/>
          <w:jc w:val="center"/>
        </w:trPr>
        <w:tc>
          <w:tcPr>
            <w:tcW w:w="3175" w:type="dxa"/>
          </w:tcPr>
          <w:p w:rsidR="00F92B79" w:rsidRPr="009525DD" w:rsidRDefault="00F92B79" w:rsidP="00BB0499">
            <w:pPr>
              <w:pStyle w:val="a7"/>
              <w:jc w:val="lowKashida"/>
              <w:rPr>
                <w:rStyle w:val="Char5"/>
                <w:rFonts w:ascii="mylotus" w:hAnsi="mylotus" w:cs="mylotus"/>
                <w:sz w:val="2"/>
                <w:szCs w:val="2"/>
                <w:rtl/>
              </w:rPr>
            </w:pPr>
            <w:r w:rsidRPr="009525DD">
              <w:rPr>
                <w:rFonts w:hint="cs"/>
                <w:rtl/>
              </w:rPr>
              <w:t>أنت لی إن حط قدری</w:t>
            </w:r>
            <w:r w:rsidRPr="009525DD">
              <w:rPr>
                <w:rtl/>
              </w:rPr>
              <w:br/>
            </w:r>
          </w:p>
        </w:tc>
        <w:tc>
          <w:tcPr>
            <w:tcW w:w="426" w:type="dxa"/>
          </w:tcPr>
          <w:p w:rsidR="00F92B79" w:rsidRPr="009525DD" w:rsidRDefault="00F92B79" w:rsidP="00BB0499">
            <w:pPr>
              <w:pStyle w:val="a7"/>
              <w:jc w:val="lowKashida"/>
              <w:rPr>
                <w:rStyle w:val="Char5"/>
                <w:rFonts w:ascii="mylotus" w:hAnsi="mylotus" w:cs="mylotus"/>
                <w:sz w:val="22"/>
                <w:szCs w:val="22"/>
                <w:rtl/>
              </w:rPr>
            </w:pPr>
          </w:p>
        </w:tc>
        <w:tc>
          <w:tcPr>
            <w:tcW w:w="3317" w:type="dxa"/>
          </w:tcPr>
          <w:p w:rsidR="00F92B79" w:rsidRPr="009525DD" w:rsidRDefault="00F92B79" w:rsidP="00BB0499">
            <w:pPr>
              <w:pStyle w:val="a7"/>
              <w:jc w:val="lowKashida"/>
              <w:rPr>
                <w:rStyle w:val="Char5"/>
                <w:rFonts w:ascii="mylotus" w:hAnsi="mylotus" w:cs="mylotus"/>
                <w:sz w:val="2"/>
                <w:szCs w:val="2"/>
                <w:rtl/>
              </w:rPr>
            </w:pPr>
            <w:r w:rsidRPr="009525DD">
              <w:rPr>
                <w:rFonts w:hint="cs"/>
                <w:rtl/>
              </w:rPr>
              <w:t>یا محل المش</w:t>
            </w:r>
            <w:r>
              <w:rPr>
                <w:rFonts w:hint="cs"/>
                <w:rtl/>
              </w:rPr>
              <w:t>ك</w:t>
            </w:r>
            <w:r w:rsidRPr="009525DD">
              <w:rPr>
                <w:rFonts w:hint="cs"/>
                <w:rtl/>
              </w:rPr>
              <w:t>لات</w:t>
            </w:r>
            <w:r w:rsidRPr="009525DD">
              <w:rPr>
                <w:rtl/>
              </w:rPr>
              <w:br/>
            </w:r>
          </w:p>
        </w:tc>
      </w:tr>
    </w:tbl>
    <w:p w:rsidR="00F92B79" w:rsidRPr="009525DD" w:rsidRDefault="00F92B79" w:rsidP="00BB0499">
      <w:pPr>
        <w:pStyle w:val="a4"/>
        <w:rPr>
          <w:rStyle w:val="Char5"/>
          <w:rtl/>
        </w:rPr>
      </w:pPr>
      <w:r w:rsidRPr="009525DD">
        <w:rPr>
          <w:rStyle w:val="Char5"/>
          <w:rFonts w:hint="cs"/>
          <w:rtl/>
        </w:rPr>
        <w:t>اگر من کم‌ ارزشم مهم نیست ای حلال مشکلات چون من تو را دارم.</w:t>
      </w:r>
    </w:p>
    <w:tbl>
      <w:tblPr>
        <w:tblStyle w:val="TableGrid"/>
        <w:bidiVisual/>
        <w:tblW w:w="0" w:type="auto"/>
        <w:jc w:val="center"/>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426"/>
        <w:gridCol w:w="3317"/>
      </w:tblGrid>
      <w:tr w:rsidR="00F92B79" w:rsidRPr="009525DD" w:rsidTr="009525DD">
        <w:trPr>
          <w:trHeight w:val="267"/>
          <w:jc w:val="center"/>
        </w:trPr>
        <w:tc>
          <w:tcPr>
            <w:tcW w:w="3175" w:type="dxa"/>
          </w:tcPr>
          <w:p w:rsidR="00F92B79" w:rsidRPr="009525DD" w:rsidRDefault="00F92B79" w:rsidP="00BB0499">
            <w:pPr>
              <w:pStyle w:val="a7"/>
              <w:jc w:val="lowKashida"/>
              <w:rPr>
                <w:rStyle w:val="Char5"/>
                <w:rFonts w:ascii="mylotus" w:hAnsi="mylotus" w:cs="mylotus"/>
                <w:sz w:val="2"/>
                <w:szCs w:val="2"/>
                <w:rtl/>
              </w:rPr>
            </w:pPr>
            <w:r w:rsidRPr="009525DD">
              <w:rPr>
                <w:rFonts w:hint="cs"/>
                <w:rtl/>
              </w:rPr>
              <w:t>سیدی انت منائی</w:t>
            </w:r>
            <w:r w:rsidRPr="009525DD">
              <w:rPr>
                <w:rtl/>
              </w:rPr>
              <w:br/>
            </w:r>
          </w:p>
        </w:tc>
        <w:tc>
          <w:tcPr>
            <w:tcW w:w="426" w:type="dxa"/>
          </w:tcPr>
          <w:p w:rsidR="00F92B79" w:rsidRPr="009525DD" w:rsidRDefault="00F92B79" w:rsidP="00BB0499">
            <w:pPr>
              <w:pStyle w:val="a7"/>
              <w:jc w:val="lowKashida"/>
              <w:rPr>
                <w:rStyle w:val="Char5"/>
                <w:rFonts w:ascii="mylotus" w:hAnsi="mylotus" w:cs="mylotus"/>
                <w:sz w:val="22"/>
                <w:szCs w:val="22"/>
                <w:rtl/>
              </w:rPr>
            </w:pPr>
          </w:p>
        </w:tc>
        <w:tc>
          <w:tcPr>
            <w:tcW w:w="3317" w:type="dxa"/>
          </w:tcPr>
          <w:p w:rsidR="00F92B79" w:rsidRPr="009525DD" w:rsidRDefault="00F92B79" w:rsidP="00BB0499">
            <w:pPr>
              <w:pStyle w:val="a7"/>
              <w:jc w:val="lowKashida"/>
              <w:rPr>
                <w:rStyle w:val="Char5"/>
                <w:rFonts w:ascii="mylotus" w:hAnsi="mylotus" w:cs="mylotus"/>
                <w:sz w:val="2"/>
                <w:szCs w:val="2"/>
                <w:rtl/>
              </w:rPr>
            </w:pPr>
            <w:r w:rsidRPr="009525DD">
              <w:rPr>
                <w:rFonts w:hint="cs"/>
                <w:rtl/>
              </w:rPr>
              <w:t>سیدی انت رجائی</w:t>
            </w:r>
            <w:r w:rsidRPr="009525DD">
              <w:rPr>
                <w:rtl/>
              </w:rPr>
              <w:br/>
            </w:r>
          </w:p>
        </w:tc>
      </w:tr>
    </w:tbl>
    <w:p w:rsidR="00F92B79" w:rsidRPr="009525DD" w:rsidRDefault="00F92B79" w:rsidP="00BB0499">
      <w:pPr>
        <w:pStyle w:val="a4"/>
        <w:rPr>
          <w:rStyle w:val="Char5"/>
          <w:rtl/>
        </w:rPr>
      </w:pPr>
      <w:r w:rsidRPr="009525DD">
        <w:rPr>
          <w:rStyle w:val="Char5"/>
          <w:rFonts w:hint="cs"/>
          <w:rtl/>
        </w:rPr>
        <w:t>ای سرورم تو تنها پناهگاه و  امید هستی.</w:t>
      </w:r>
    </w:p>
    <w:tbl>
      <w:tblPr>
        <w:tblStyle w:val="TableGrid"/>
        <w:bidiVisual/>
        <w:tblW w:w="0" w:type="auto"/>
        <w:jc w:val="center"/>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426"/>
        <w:gridCol w:w="3317"/>
      </w:tblGrid>
      <w:tr w:rsidR="00F92B79" w:rsidRPr="009525DD" w:rsidTr="009525DD">
        <w:trPr>
          <w:trHeight w:val="267"/>
          <w:jc w:val="center"/>
        </w:trPr>
        <w:tc>
          <w:tcPr>
            <w:tcW w:w="3175" w:type="dxa"/>
          </w:tcPr>
          <w:p w:rsidR="00F92B79" w:rsidRPr="009525DD" w:rsidRDefault="00F92B79" w:rsidP="009525DD">
            <w:pPr>
              <w:pStyle w:val="a7"/>
              <w:jc w:val="lowKashida"/>
              <w:rPr>
                <w:rStyle w:val="Char5"/>
                <w:rFonts w:ascii="mylotus" w:hAnsi="mylotus" w:cs="mylotus"/>
                <w:sz w:val="2"/>
                <w:szCs w:val="2"/>
                <w:rtl/>
              </w:rPr>
            </w:pPr>
            <w:r w:rsidRPr="009525DD">
              <w:rPr>
                <w:rFonts w:hint="cs"/>
                <w:rtl/>
              </w:rPr>
              <w:t>لك أخلصت ولائی</w:t>
            </w:r>
            <w:r w:rsidRPr="009525DD">
              <w:rPr>
                <w:rtl/>
              </w:rPr>
              <w:br/>
            </w:r>
          </w:p>
        </w:tc>
        <w:tc>
          <w:tcPr>
            <w:tcW w:w="426" w:type="dxa"/>
          </w:tcPr>
          <w:p w:rsidR="00F92B79" w:rsidRPr="009525DD" w:rsidRDefault="00F92B79" w:rsidP="009525DD">
            <w:pPr>
              <w:pStyle w:val="a7"/>
              <w:jc w:val="lowKashida"/>
              <w:rPr>
                <w:rStyle w:val="Char5"/>
                <w:rFonts w:ascii="mylotus" w:hAnsi="mylotus" w:cs="mylotus"/>
                <w:sz w:val="22"/>
                <w:szCs w:val="22"/>
                <w:rtl/>
              </w:rPr>
            </w:pPr>
          </w:p>
        </w:tc>
        <w:tc>
          <w:tcPr>
            <w:tcW w:w="3317" w:type="dxa"/>
          </w:tcPr>
          <w:p w:rsidR="00F92B79" w:rsidRPr="009525DD" w:rsidRDefault="00F92B79" w:rsidP="009525DD">
            <w:pPr>
              <w:pStyle w:val="a7"/>
              <w:jc w:val="lowKashida"/>
              <w:rPr>
                <w:rStyle w:val="Char5"/>
                <w:rFonts w:ascii="mylotus" w:hAnsi="mylotus" w:cs="mylotus"/>
                <w:sz w:val="2"/>
                <w:szCs w:val="2"/>
                <w:rtl/>
              </w:rPr>
            </w:pPr>
            <w:r w:rsidRPr="009525DD">
              <w:rPr>
                <w:rFonts w:hint="cs"/>
                <w:rtl/>
              </w:rPr>
              <w:t>یا محل المش</w:t>
            </w:r>
            <w:r>
              <w:rPr>
                <w:rFonts w:hint="cs"/>
                <w:rtl/>
              </w:rPr>
              <w:t>ك</w:t>
            </w:r>
            <w:r w:rsidRPr="009525DD">
              <w:rPr>
                <w:rFonts w:hint="cs"/>
                <w:rtl/>
              </w:rPr>
              <w:t>لات</w:t>
            </w:r>
            <w:r w:rsidRPr="009525DD">
              <w:rPr>
                <w:rtl/>
              </w:rPr>
              <w:br/>
            </w:r>
          </w:p>
        </w:tc>
      </w:tr>
    </w:tbl>
    <w:p w:rsidR="00F92B79" w:rsidRPr="009525DD" w:rsidRDefault="00F92B79" w:rsidP="00BB0499">
      <w:pPr>
        <w:pStyle w:val="a4"/>
        <w:rPr>
          <w:rStyle w:val="Char5"/>
          <w:rtl/>
        </w:rPr>
      </w:pPr>
      <w:r w:rsidRPr="009525DD">
        <w:rPr>
          <w:rStyle w:val="Char5"/>
          <w:rFonts w:hint="cs"/>
          <w:rtl/>
        </w:rPr>
        <w:t>ای برطرف کننده مشکلات محبت و دوستی‌ام فقط برای توست.</w:t>
      </w:r>
    </w:p>
    <w:tbl>
      <w:tblPr>
        <w:tblStyle w:val="TableGrid"/>
        <w:bidiVisual/>
        <w:tblW w:w="0" w:type="auto"/>
        <w:jc w:val="center"/>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426"/>
        <w:gridCol w:w="3317"/>
      </w:tblGrid>
      <w:tr w:rsidR="00F92B79" w:rsidRPr="009525DD" w:rsidTr="009525DD">
        <w:trPr>
          <w:trHeight w:val="267"/>
          <w:jc w:val="center"/>
        </w:trPr>
        <w:tc>
          <w:tcPr>
            <w:tcW w:w="3175" w:type="dxa"/>
          </w:tcPr>
          <w:p w:rsidR="00F92B79" w:rsidRPr="009525DD" w:rsidRDefault="00F92B79" w:rsidP="009525DD">
            <w:pPr>
              <w:pStyle w:val="a7"/>
              <w:ind w:left="0" w:firstLine="0"/>
              <w:jc w:val="lowKashida"/>
              <w:rPr>
                <w:rStyle w:val="Char5"/>
                <w:rFonts w:ascii="mylotus" w:hAnsi="mylotus" w:cs="mylotus"/>
                <w:sz w:val="2"/>
                <w:szCs w:val="2"/>
                <w:rtl/>
              </w:rPr>
            </w:pPr>
            <w:r w:rsidRPr="009525DD">
              <w:rPr>
                <w:rFonts w:hint="cs"/>
                <w:rtl/>
              </w:rPr>
              <w:t>سیبدی أنت سندی</w:t>
            </w:r>
            <w:r w:rsidRPr="009525DD">
              <w:rPr>
                <w:rtl/>
              </w:rPr>
              <w:br/>
            </w:r>
          </w:p>
        </w:tc>
        <w:tc>
          <w:tcPr>
            <w:tcW w:w="426" w:type="dxa"/>
          </w:tcPr>
          <w:p w:rsidR="00F92B79" w:rsidRPr="009525DD" w:rsidRDefault="00F92B79" w:rsidP="009525DD">
            <w:pPr>
              <w:pStyle w:val="a7"/>
              <w:ind w:left="0" w:firstLine="0"/>
              <w:jc w:val="lowKashida"/>
              <w:rPr>
                <w:rStyle w:val="Char5"/>
                <w:rFonts w:ascii="mylotus" w:hAnsi="mylotus" w:cs="mylotus"/>
                <w:sz w:val="22"/>
                <w:szCs w:val="22"/>
                <w:rtl/>
              </w:rPr>
            </w:pPr>
          </w:p>
        </w:tc>
        <w:tc>
          <w:tcPr>
            <w:tcW w:w="3317" w:type="dxa"/>
          </w:tcPr>
          <w:p w:rsidR="00F92B79" w:rsidRPr="009525DD" w:rsidRDefault="00F92B79" w:rsidP="009525DD">
            <w:pPr>
              <w:pStyle w:val="a7"/>
              <w:ind w:left="0" w:firstLine="0"/>
              <w:jc w:val="lowKashida"/>
              <w:rPr>
                <w:rStyle w:val="Char5"/>
                <w:rFonts w:ascii="mylotus" w:hAnsi="mylotus" w:cs="mylotus"/>
                <w:sz w:val="2"/>
                <w:szCs w:val="2"/>
                <w:rtl/>
              </w:rPr>
            </w:pPr>
            <w:r w:rsidRPr="009525DD">
              <w:rPr>
                <w:rFonts w:hint="cs"/>
                <w:rtl/>
              </w:rPr>
              <w:t>سیدی أنت عمادی</w:t>
            </w:r>
            <w:r w:rsidRPr="009525DD">
              <w:rPr>
                <w:rtl/>
              </w:rPr>
              <w:br/>
            </w:r>
          </w:p>
        </w:tc>
      </w:tr>
    </w:tbl>
    <w:p w:rsidR="00F92B79" w:rsidRPr="009525DD" w:rsidRDefault="00F92B79" w:rsidP="00BB0499">
      <w:pPr>
        <w:pStyle w:val="a4"/>
        <w:rPr>
          <w:rStyle w:val="Char5"/>
          <w:rtl/>
        </w:rPr>
      </w:pPr>
      <w:r w:rsidRPr="009525DD">
        <w:rPr>
          <w:rStyle w:val="Char5"/>
          <w:rFonts w:hint="cs"/>
          <w:rtl/>
        </w:rPr>
        <w:t>سرورم تو تکیه‌گاه و مورد اعتماد من هستی.</w:t>
      </w:r>
    </w:p>
    <w:tbl>
      <w:tblPr>
        <w:tblStyle w:val="TableGrid"/>
        <w:bidiVisual/>
        <w:tblW w:w="0" w:type="auto"/>
        <w:jc w:val="center"/>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426"/>
        <w:gridCol w:w="3317"/>
      </w:tblGrid>
      <w:tr w:rsidR="00F92B79" w:rsidRPr="009525DD" w:rsidTr="009525DD">
        <w:trPr>
          <w:trHeight w:val="267"/>
          <w:jc w:val="center"/>
        </w:trPr>
        <w:tc>
          <w:tcPr>
            <w:tcW w:w="3175" w:type="dxa"/>
          </w:tcPr>
          <w:p w:rsidR="00F92B79" w:rsidRPr="009525DD" w:rsidRDefault="00F92B79" w:rsidP="009525DD">
            <w:pPr>
              <w:pStyle w:val="a7"/>
              <w:ind w:left="0" w:firstLine="0"/>
              <w:jc w:val="lowKashida"/>
              <w:rPr>
                <w:rStyle w:val="Char5"/>
                <w:rFonts w:ascii="mylotus" w:hAnsi="mylotus" w:cs="mylotus"/>
                <w:sz w:val="2"/>
                <w:szCs w:val="2"/>
                <w:rtl/>
              </w:rPr>
            </w:pPr>
            <w:r w:rsidRPr="009525DD">
              <w:rPr>
                <w:rFonts w:hint="cs"/>
                <w:rtl/>
              </w:rPr>
              <w:t>في مماتي ومعادي</w:t>
            </w:r>
            <w:r w:rsidRPr="009525DD">
              <w:rPr>
                <w:rtl/>
              </w:rPr>
              <w:br/>
            </w:r>
          </w:p>
        </w:tc>
        <w:tc>
          <w:tcPr>
            <w:tcW w:w="426" w:type="dxa"/>
          </w:tcPr>
          <w:p w:rsidR="00F92B79" w:rsidRPr="009525DD" w:rsidRDefault="00F92B79" w:rsidP="009525DD">
            <w:pPr>
              <w:pStyle w:val="a7"/>
              <w:ind w:left="0" w:firstLine="0"/>
              <w:jc w:val="lowKashida"/>
              <w:rPr>
                <w:rStyle w:val="Char5"/>
                <w:rFonts w:ascii="mylotus" w:hAnsi="mylotus" w:cs="mylotus"/>
                <w:sz w:val="22"/>
                <w:szCs w:val="22"/>
                <w:rtl/>
              </w:rPr>
            </w:pPr>
          </w:p>
        </w:tc>
        <w:tc>
          <w:tcPr>
            <w:tcW w:w="3317" w:type="dxa"/>
          </w:tcPr>
          <w:p w:rsidR="00F92B79" w:rsidRPr="009525DD" w:rsidRDefault="00F92B79" w:rsidP="009525DD">
            <w:pPr>
              <w:pStyle w:val="a7"/>
              <w:ind w:left="0" w:firstLine="0"/>
              <w:jc w:val="lowKashida"/>
              <w:rPr>
                <w:rStyle w:val="Char5"/>
                <w:rFonts w:ascii="mylotus" w:hAnsi="mylotus" w:cs="mylotus"/>
                <w:sz w:val="2"/>
                <w:szCs w:val="2"/>
                <w:rtl/>
              </w:rPr>
            </w:pPr>
            <w:r w:rsidRPr="009525DD">
              <w:rPr>
                <w:rFonts w:hint="cs"/>
                <w:rtl/>
              </w:rPr>
              <w:t>یا محل المش</w:t>
            </w:r>
            <w:r>
              <w:rPr>
                <w:rFonts w:hint="cs"/>
                <w:rtl/>
              </w:rPr>
              <w:t>ك</w:t>
            </w:r>
            <w:r w:rsidRPr="009525DD">
              <w:rPr>
                <w:rFonts w:hint="cs"/>
                <w:rtl/>
              </w:rPr>
              <w:t>لات</w:t>
            </w:r>
            <w:r w:rsidRPr="009525DD">
              <w:rPr>
                <w:rtl/>
              </w:rPr>
              <w:br/>
            </w:r>
          </w:p>
        </w:tc>
      </w:tr>
    </w:tbl>
    <w:p w:rsidR="00F92B79" w:rsidRPr="009525DD" w:rsidRDefault="00F92B79" w:rsidP="009525DD">
      <w:pPr>
        <w:pStyle w:val="a4"/>
        <w:rPr>
          <w:rStyle w:val="Char5"/>
          <w:rtl/>
        </w:rPr>
      </w:pPr>
      <w:r w:rsidRPr="009525DD">
        <w:rPr>
          <w:rStyle w:val="Char5"/>
          <w:rFonts w:hint="cs"/>
          <w:rtl/>
        </w:rPr>
        <w:tab/>
        <w:t>آشکار می‌شود که در هنگام مرگ و در آخرت  نیز فقط تو پشتیبان و تکیه‌گاه من هستی ای حلال مشکلات.</w:t>
      </w:r>
    </w:p>
    <w:p w:rsidR="00F92B79" w:rsidRPr="009525DD" w:rsidRDefault="00F92B79" w:rsidP="009525DD">
      <w:pPr>
        <w:pStyle w:val="a4"/>
        <w:rPr>
          <w:rStyle w:val="Char5"/>
          <w:rtl/>
        </w:rPr>
      </w:pPr>
      <w:r w:rsidRPr="009525DD">
        <w:rPr>
          <w:rStyle w:val="Char5"/>
          <w:rFonts w:hint="cs"/>
          <w:rtl/>
        </w:rPr>
        <w:tab/>
        <w:t>یکی از دوستان ما برای تهیه چند کتاب به یکی از کتابخانه‌های شیعی می‌رود، ماجرای جالبی دربارۀ این دعا برای اتفاق می‌افتد می‌گفت</w:t>
      </w:r>
      <w:r>
        <w:rPr>
          <w:rStyle w:val="Char5"/>
          <w:rFonts w:hint="cs"/>
          <w:rtl/>
        </w:rPr>
        <w:t>:</w:t>
      </w:r>
      <w:r w:rsidRPr="009525DD">
        <w:rPr>
          <w:rStyle w:val="Char5"/>
          <w:rFonts w:hint="cs"/>
          <w:rtl/>
        </w:rPr>
        <w:t xml:space="preserve"> من نزد کتابفروش بودم که زنی آمد و گفت که کتاب حلال مشاکل را می‌خواهد ما من هم حس کنجکاوی‌ام گل کرد به آن زن گفتم</w:t>
      </w:r>
      <w:r>
        <w:rPr>
          <w:rStyle w:val="Char5"/>
          <w:rFonts w:hint="cs"/>
          <w:rtl/>
        </w:rPr>
        <w:t>:</w:t>
      </w:r>
      <w:r w:rsidRPr="009525DD">
        <w:rPr>
          <w:rStyle w:val="Char5"/>
          <w:rFonts w:hint="cs"/>
          <w:rtl/>
        </w:rPr>
        <w:t xml:space="preserve"> این کتاب درباره چه چیزی بحث می‌کند؟ دعا را همراه اعتقادات در مورد آن را برایم  توضیح داد.</w:t>
      </w:r>
    </w:p>
    <w:p w:rsidR="00F92B79" w:rsidRPr="009525DD" w:rsidRDefault="00F92B79" w:rsidP="009525DD">
      <w:pPr>
        <w:pStyle w:val="a4"/>
        <w:rPr>
          <w:rStyle w:val="Char5"/>
        </w:rPr>
      </w:pPr>
      <w:r w:rsidRPr="009525DD">
        <w:rPr>
          <w:rStyle w:val="Char5"/>
          <w:rFonts w:hint="cs"/>
          <w:rtl/>
        </w:rPr>
        <w:tab/>
        <w:t>به او گفتم ... سبحان الله ... فکر می‌کنی که علی بن ابی</w:t>
      </w:r>
      <w:r>
        <w:rPr>
          <w:rStyle w:val="Char5"/>
          <w:rFonts w:hint="eastAsia"/>
          <w:rtl/>
        </w:rPr>
        <w:t>‌</w:t>
      </w:r>
      <w:r w:rsidRPr="009525DD">
        <w:rPr>
          <w:rStyle w:val="Char5"/>
          <w:rFonts w:hint="cs"/>
          <w:rtl/>
        </w:rPr>
        <w:t>طالبی که نتوانست مشکل خود را در مقابل ابوبکر و عمر حل کند، می‌تواند مشکل تو را برطرف کند!! زن گفت</w:t>
      </w:r>
      <w:r>
        <w:rPr>
          <w:rStyle w:val="Char5"/>
          <w:rFonts w:hint="cs"/>
          <w:rtl/>
        </w:rPr>
        <w:t>:</w:t>
      </w:r>
      <w:r w:rsidRPr="009525DD">
        <w:rPr>
          <w:rStyle w:val="Char5"/>
          <w:rFonts w:hint="cs"/>
          <w:rtl/>
        </w:rPr>
        <w:t xml:space="preserve"> خفه شو و خدا را شکر می‌گویم که از شر او آسیبی به من نرسید.</w:t>
      </w:r>
    </w:p>
  </w:footnote>
  <w:footnote w:id="93">
    <w:p w:rsidR="00F92B79" w:rsidRDefault="00F92B79" w:rsidP="00B84E82">
      <w:pPr>
        <w:pStyle w:val="FootnoteText"/>
        <w:ind w:left="227" w:hanging="227"/>
        <w:rPr>
          <w:rStyle w:val="Char5"/>
          <w:rtl/>
        </w:rPr>
      </w:pPr>
      <w:r w:rsidRPr="00A04129">
        <w:rPr>
          <w:rStyle w:val="Char5"/>
        </w:rPr>
        <w:footnoteRef/>
      </w:r>
      <w:r w:rsidRPr="00A04129">
        <w:rPr>
          <w:rStyle w:val="Char5"/>
          <w:rFonts w:hint="cs"/>
          <w:rtl/>
        </w:rPr>
        <w:t xml:space="preserve">) </w:t>
      </w:r>
      <w:r w:rsidRPr="009525DD">
        <w:rPr>
          <w:rStyle w:val="Char5"/>
          <w:rFonts w:hint="cs"/>
          <w:rtl/>
        </w:rPr>
        <w:t xml:space="preserve">علامه یوسف بحرانی در کتاب </w:t>
      </w:r>
      <w:r w:rsidRPr="00561F0F">
        <w:rPr>
          <w:rStyle w:val="Char8"/>
          <w:rFonts w:hint="cs"/>
          <w:rtl/>
        </w:rPr>
        <w:t>(الشهاب الثاقب)</w:t>
      </w:r>
      <w:r w:rsidRPr="009525DD">
        <w:rPr>
          <w:rStyle w:val="Char5"/>
          <w:rFonts w:hint="cs"/>
          <w:rtl/>
        </w:rPr>
        <w:t xml:space="preserve"> به بیان نقل‌قول‌هایی از علمای بزرگ شیعه اثناعشری می‌پردازد که در آن مخالفان شیعیان اثناعشری کافر محسوب می‌شوند و غسل‌دادن و نمازخواندن بر میت آن‌ها حرام است.</w:t>
      </w:r>
    </w:p>
    <w:p w:rsidR="00F92B79" w:rsidRPr="009525DD" w:rsidRDefault="00F92B79" w:rsidP="00A04129">
      <w:pPr>
        <w:pStyle w:val="FootnoteText"/>
        <w:ind w:left="227" w:hanging="227"/>
        <w:rPr>
          <w:rStyle w:val="Char5"/>
          <w:rtl/>
        </w:rPr>
      </w:pPr>
      <w:r>
        <w:rPr>
          <w:rStyle w:val="Char5"/>
          <w:rFonts w:hint="cs"/>
          <w:rtl/>
        </w:rPr>
        <w:tab/>
      </w:r>
      <w:r w:rsidRPr="009525DD">
        <w:rPr>
          <w:rStyle w:val="Char5"/>
          <w:rFonts w:hint="cs"/>
          <w:rtl/>
        </w:rPr>
        <w:t>برای نمونه شیخ مفید در کتاب (المقنعة) می‌گوید</w:t>
      </w:r>
      <w:r>
        <w:rPr>
          <w:rStyle w:val="Char5"/>
          <w:rFonts w:hint="cs"/>
          <w:rtl/>
        </w:rPr>
        <w:t>:</w:t>
      </w:r>
      <w:r w:rsidRPr="009525DD">
        <w:rPr>
          <w:rStyle w:val="Char5"/>
          <w:rFonts w:hint="cs"/>
          <w:rtl/>
        </w:rPr>
        <w:t xml:space="preserve"> «برای اهل ایمان جایز نیست که شخصی از مخالفان ولایت را غسل دهد و بر جسد او نماز بخواند! </w:t>
      </w:r>
      <w:r>
        <w:rPr>
          <w:rStyle w:val="Char5"/>
          <w:rFonts w:hint="cs"/>
          <w:rtl/>
        </w:rPr>
        <w:t>مگ</w:t>
      </w:r>
      <w:r w:rsidRPr="00561F0F">
        <w:rPr>
          <w:rStyle w:val="Char5"/>
          <w:rFonts w:hint="cs"/>
          <w:rtl/>
        </w:rPr>
        <w:t>ر هنكام ضرورت ان هم از جهت تقيه ونبايد در نماز برايش دعا كند بلكه او را لعنت كند »</w:t>
      </w:r>
    </w:p>
    <w:p w:rsidR="00F92B79" w:rsidRPr="009525DD" w:rsidRDefault="00F92B79" w:rsidP="00C205C3">
      <w:pPr>
        <w:pStyle w:val="FootnoteText"/>
        <w:ind w:left="227" w:firstLine="0"/>
        <w:rPr>
          <w:rStyle w:val="Char5"/>
        </w:rPr>
      </w:pPr>
    </w:p>
  </w:footnote>
  <w:footnote w:id="94">
    <w:p w:rsidR="00F92B79" w:rsidRPr="009525DD" w:rsidRDefault="00F92B79" w:rsidP="002227D3">
      <w:pPr>
        <w:pStyle w:val="FootnoteText"/>
        <w:ind w:left="227" w:hanging="227"/>
        <w:rPr>
          <w:rStyle w:val="Char5"/>
        </w:rPr>
      </w:pPr>
      <w:r w:rsidRPr="00A04129">
        <w:rPr>
          <w:rStyle w:val="Char5"/>
        </w:rPr>
        <w:footnoteRef/>
      </w:r>
      <w:r w:rsidRPr="00A04129">
        <w:rPr>
          <w:rStyle w:val="Char5"/>
          <w:rFonts w:hint="cs"/>
          <w:rtl/>
        </w:rPr>
        <w:t>) رهبر</w:t>
      </w:r>
      <w:r w:rsidRPr="009525DD">
        <w:rPr>
          <w:rStyle w:val="Char5"/>
          <w:rFonts w:hint="cs"/>
          <w:rtl/>
        </w:rPr>
        <w:t xml:space="preserve"> انقلاب ایران آیت‌الله العظمی (امام خمینی) در </w:t>
      </w:r>
      <w:r w:rsidRPr="00561F0F">
        <w:rPr>
          <w:rStyle w:val="Char8"/>
          <w:rFonts w:hint="cs"/>
          <w:rtl/>
        </w:rPr>
        <w:t>(الم</w:t>
      </w:r>
      <w:r>
        <w:rPr>
          <w:rStyle w:val="Char8"/>
          <w:rFonts w:hint="cs"/>
          <w:rtl/>
        </w:rPr>
        <w:t>ك</w:t>
      </w:r>
      <w:r w:rsidRPr="00561F0F">
        <w:rPr>
          <w:rStyle w:val="Char8"/>
          <w:rFonts w:hint="cs"/>
          <w:rtl/>
        </w:rPr>
        <w:t>اسب المحرّمة</w:t>
      </w:r>
      <w:r w:rsidRPr="009525DD">
        <w:rPr>
          <w:rStyle w:val="Char5"/>
          <w:rFonts w:hint="cs"/>
          <w:rtl/>
        </w:rPr>
        <w:t>، جلد اول، صفحه 379-380) درباره غیرشیعیان می‌گوید</w:t>
      </w:r>
      <w:r>
        <w:rPr>
          <w:rStyle w:val="Char5"/>
          <w:rFonts w:hint="cs"/>
          <w:rtl/>
        </w:rPr>
        <w:t>:</w:t>
      </w:r>
      <w:r w:rsidRPr="009525DD">
        <w:rPr>
          <w:rStyle w:val="Char5"/>
          <w:rFonts w:hint="cs"/>
          <w:rtl/>
        </w:rPr>
        <w:t xml:space="preserve"> «هیچ شک و شبهه‌ای در این نیست که نباید به آن‌ها احترام گذاشت، بلکه این امر همچنان که محققان اهل تشیع گفته‌اند از ضروریات مذهب تشیع است. علاوه بر این کسی که در اخبار این اختلافات تأمل کند بدون هیچ شکی توهین و اهانت به این‌ها را روا و جائز می‌داند. امامان معصوم نیز چه بسیار بر آن‌ها طعن و لعنت می‌فرستادند و از آن‌ها به بدی یاد می‌کردند. مثلاً ابوحمزه از امام محمد باقر</w:t>
      </w:r>
      <w:r w:rsidRPr="00D35A70">
        <w:rPr>
          <w:rStyle w:val="Char5"/>
          <w:rFonts w:cs="CTraditional Arabic" w:hint="cs"/>
          <w:rtl/>
        </w:rPr>
        <w:t>÷</w:t>
      </w:r>
      <w:r w:rsidRPr="009525DD">
        <w:rPr>
          <w:rStyle w:val="Char5"/>
          <w:rFonts w:hint="cs"/>
          <w:rtl/>
        </w:rPr>
        <w:t xml:space="preserve"> نقل قول می‌کند «به او گفتم</w:t>
      </w:r>
      <w:r>
        <w:rPr>
          <w:rStyle w:val="Char5"/>
          <w:rFonts w:hint="cs"/>
          <w:rtl/>
        </w:rPr>
        <w:t>:</w:t>
      </w:r>
      <w:r w:rsidRPr="009525DD">
        <w:rPr>
          <w:rStyle w:val="Char5"/>
          <w:rFonts w:hint="cs"/>
          <w:rtl/>
        </w:rPr>
        <w:t xml:space="preserve"> بعضی از یاران به بدگویی مخالفان</w:t>
      </w:r>
      <w:r>
        <w:rPr>
          <w:rStyle w:val="Char5"/>
          <w:rFonts w:hint="eastAsia"/>
          <w:rtl/>
        </w:rPr>
        <w:t>‌</w:t>
      </w:r>
      <w:r w:rsidRPr="009525DD">
        <w:rPr>
          <w:rStyle w:val="Char5"/>
          <w:rFonts w:hint="cs"/>
          <w:rtl/>
        </w:rPr>
        <w:t>شان می‌پردازند و به آن‌ها افترا می‌زنند. امام محمد باقر</w:t>
      </w:r>
      <w:r w:rsidRPr="00D35A70">
        <w:rPr>
          <w:rStyle w:val="Char5"/>
          <w:rFonts w:cs="CTraditional Arabic" w:hint="cs"/>
          <w:rtl/>
        </w:rPr>
        <w:t>÷</w:t>
      </w:r>
      <w:r w:rsidRPr="009525DD">
        <w:rPr>
          <w:rStyle w:val="Char5"/>
          <w:rFonts w:hint="cs"/>
          <w:rtl/>
        </w:rPr>
        <w:t xml:space="preserve"> گفت</w:t>
      </w:r>
      <w:r>
        <w:rPr>
          <w:rStyle w:val="Char5"/>
          <w:rFonts w:hint="cs"/>
          <w:rtl/>
        </w:rPr>
        <w:t>:</w:t>
      </w:r>
      <w:r w:rsidRPr="009525DD">
        <w:rPr>
          <w:rStyle w:val="Char5"/>
          <w:rFonts w:hint="cs"/>
          <w:rtl/>
        </w:rPr>
        <w:t xml:space="preserve"> دوری جستن از آن‌ها بهتر است. ای ابوحمزه همه مردم تجاوزگر و ظالم هستند جز شیعیان ما ... .» پس افترا و بدگویی آن‌ها جایز است. ولی دوری‌ کردن از آن‌ها بهتر و نیکتر است. ولی این امر جز برخی از موارد مشکل است. صاحب الجواهر چه قدر زیبا گفته است که «به درازا کشاندن سخن در مورد آن مانند اتلاف وقت به دنبال چیزهای بدیهی و آشکار است!» پس اگر رهبر انقلاب و  امام بزرگی که علما و عوام اهل تشیع به او افتخار می‌کنند این چنین بگوید، دیگر چه انتظاری از بقیه مردم می‌رود؟!</w:t>
      </w:r>
    </w:p>
  </w:footnote>
  <w:footnote w:id="95">
    <w:p w:rsidR="00F92B79" w:rsidRDefault="00F92B79" w:rsidP="001B6991">
      <w:pPr>
        <w:pStyle w:val="FootnoteText"/>
        <w:ind w:left="227" w:hanging="227"/>
        <w:rPr>
          <w:rStyle w:val="Char5"/>
          <w:rtl/>
        </w:rPr>
      </w:pPr>
      <w:r w:rsidRPr="00A04129">
        <w:rPr>
          <w:rStyle w:val="Char5"/>
        </w:rPr>
        <w:footnoteRef/>
      </w:r>
      <w:r w:rsidRPr="00A04129">
        <w:rPr>
          <w:rStyle w:val="Char5"/>
          <w:rFonts w:hint="cs"/>
          <w:rtl/>
        </w:rPr>
        <w:t>) می‌توانید</w:t>
      </w:r>
      <w:r w:rsidRPr="009525DD">
        <w:rPr>
          <w:rStyle w:val="Char5"/>
          <w:rFonts w:hint="cs"/>
          <w:rtl/>
        </w:rPr>
        <w:t xml:space="preserve"> در مورد مسأله خمس به تفاسیر اهل سنت درباره آیه خمس و تطابق آن با تفاسیر شیعه اثناعشری رجوع کنید. سپس در کشمکش تاریخی نمایندگان نواب مهدی منتظر بر اموال شیعه و مبارزه امروزه بین مسئولان و مراجع و دیدگاه‌های خیالی آنان درباره ظهور امام مهدی با رعایت انصاف به مطالعه بپردازید.</w:t>
      </w:r>
    </w:p>
    <w:p w:rsidR="00F92B79" w:rsidRDefault="00F92B79" w:rsidP="00A04129">
      <w:pPr>
        <w:pStyle w:val="FootnoteText"/>
        <w:ind w:left="227" w:hanging="227"/>
        <w:rPr>
          <w:rStyle w:val="Char5"/>
          <w:rtl/>
        </w:rPr>
      </w:pPr>
      <w:r>
        <w:rPr>
          <w:rStyle w:val="Char5"/>
          <w:rFonts w:hint="cs"/>
          <w:rtl/>
        </w:rPr>
        <w:tab/>
      </w:r>
      <w:r w:rsidRPr="009525DD">
        <w:rPr>
          <w:rStyle w:val="Char5"/>
          <w:rFonts w:hint="cs"/>
          <w:rtl/>
        </w:rPr>
        <w:t>آیت‌الله العظمی احمد حسینی بغدادی در نطقی صریح و خطیر به این نکته اشاره می‌کند و می‌گوید</w:t>
      </w:r>
      <w:r>
        <w:rPr>
          <w:rStyle w:val="Char5"/>
          <w:rFonts w:hint="cs"/>
          <w:rtl/>
        </w:rPr>
        <w:t>:</w:t>
      </w:r>
      <w:r w:rsidRPr="009525DD">
        <w:rPr>
          <w:rStyle w:val="Char5"/>
          <w:rFonts w:hint="cs"/>
          <w:rtl/>
        </w:rPr>
        <w:t xml:space="preserve"> «امروز ما با چشمان خودمان می‌بینیم که یکی از مراجع دینی نجف با تمام توان و استراتژی خود می‌خواهد یکی از نزدیکان خود را برای مقام مرجعیت امامت انتخاب می‌کند و از رزق و کسب و کار زحمت</w:t>
      </w:r>
      <w:r>
        <w:rPr>
          <w:rStyle w:val="Char5"/>
          <w:rFonts w:hint="eastAsia"/>
          <w:rtl/>
        </w:rPr>
        <w:t>‌</w:t>
      </w:r>
      <w:r w:rsidRPr="009525DD">
        <w:rPr>
          <w:rStyle w:val="Char5"/>
          <w:rFonts w:hint="cs"/>
          <w:rtl/>
        </w:rPr>
        <w:t xml:space="preserve">کشان و محرومان برای او سرمایه‌ای هنگفت فراهم آورده است و این شخص بر طبق اجماع علمای حوزه مجتهد نیست و تنها نماد و دکوری از مجتهدین است. می‌گویند او درباره هر موضوعی نظر می‌دهد. الآن به همه امور واقف است و با اسراف کامل انفاق می‌کرد و از آن لذت می‌برد و از غضب خداوند و کینه مستمندان هم نمی‌ترسید و فکر می‌کرد که هرگز اجلش فرا نخواهد رسید و هیچ حساب و کتابی در کار او نمی‌شود و کسی ناظر اعمال او نیست. حتی حرام و حلال و مرگ و رستاخیز را نیز فراموش کرده و عاقبت جاه‌طلبی‌های آن شخص گمراه </w:t>
      </w:r>
      <w:r w:rsidRPr="009525DD">
        <w:rPr>
          <w:rStyle w:val="Char5"/>
          <w:rFonts w:hint="eastAsia"/>
          <w:rtl/>
        </w:rPr>
        <w:t xml:space="preserve">‌کننده این بود که خداوند وقتی به طور ناگهانی و بدون علت </w:t>
      </w:r>
      <w:r w:rsidRPr="009525DD">
        <w:rPr>
          <w:rStyle w:val="Char5"/>
          <w:rFonts w:hint="cs"/>
          <w:rtl/>
        </w:rPr>
        <w:t>جان خلیفه مورد نظارت او را بگیرد، این امر بر اساس مداولۀ (گردش و پی‌درپی آمدن) قرآنی است که خداوند می‌فرماید</w:t>
      </w:r>
      <w:r>
        <w:rPr>
          <w:rStyle w:val="Char5"/>
          <w:rFonts w:hint="cs"/>
          <w:rtl/>
        </w:rPr>
        <w:t>:</w:t>
      </w:r>
      <w:r w:rsidRPr="00561F0F">
        <w:rPr>
          <w:rStyle w:val="Char5"/>
          <w:rFonts w:hint="cs"/>
          <w:sz w:val="20"/>
          <w:szCs w:val="20"/>
          <w:rtl/>
        </w:rPr>
        <w:t xml:space="preserve"> </w:t>
      </w:r>
      <w:r w:rsidRPr="00561F0F">
        <w:rPr>
          <w:rStyle w:val="Char5"/>
          <w:rFonts w:cs="Traditional Arabic"/>
          <w:color w:val="000000"/>
          <w:sz w:val="20"/>
          <w:shd w:val="clear" w:color="auto" w:fill="FFFFFF"/>
          <w:rtl/>
        </w:rPr>
        <w:t>﴿</w:t>
      </w:r>
      <w:r w:rsidRPr="004B7D5F">
        <w:rPr>
          <w:rStyle w:val="Char9"/>
          <w:rtl/>
        </w:rPr>
        <w:t xml:space="preserve">وَتِلۡكَ </w:t>
      </w:r>
      <w:r w:rsidRPr="004B7D5F">
        <w:rPr>
          <w:rStyle w:val="Char9"/>
          <w:rFonts w:hint="cs"/>
          <w:rtl/>
        </w:rPr>
        <w:t>ٱ</w:t>
      </w:r>
      <w:r w:rsidRPr="004B7D5F">
        <w:rPr>
          <w:rStyle w:val="Char9"/>
          <w:rFonts w:hint="eastAsia"/>
          <w:rtl/>
        </w:rPr>
        <w:t>لۡأَيَّامُ</w:t>
      </w:r>
      <w:r w:rsidRPr="004B7D5F">
        <w:rPr>
          <w:rStyle w:val="Char9"/>
          <w:rtl/>
        </w:rPr>
        <w:t xml:space="preserve"> نُدَاوِلُهَا بَيۡنَ </w:t>
      </w:r>
      <w:r w:rsidRPr="004B7D5F">
        <w:rPr>
          <w:rStyle w:val="Char9"/>
          <w:rFonts w:hint="cs"/>
          <w:rtl/>
        </w:rPr>
        <w:t>ٱ</w:t>
      </w:r>
      <w:r w:rsidRPr="004B7D5F">
        <w:rPr>
          <w:rStyle w:val="Char9"/>
          <w:rFonts w:hint="eastAsia"/>
          <w:rtl/>
        </w:rPr>
        <w:t>لنَّاسِ</w:t>
      </w:r>
      <w:r w:rsidRPr="00561F0F">
        <w:rPr>
          <w:rStyle w:val="Char5"/>
          <w:rFonts w:cs="Traditional Arabic"/>
          <w:color w:val="000000"/>
          <w:sz w:val="20"/>
          <w:shd w:val="clear" w:color="auto" w:fill="FFFFFF"/>
          <w:rtl/>
        </w:rPr>
        <w:t>﴾</w:t>
      </w:r>
      <w:r w:rsidRPr="00561F0F">
        <w:rPr>
          <w:rStyle w:val="Chard"/>
          <w:sz w:val="20"/>
          <w:szCs w:val="20"/>
          <w:rtl/>
        </w:rPr>
        <w:t xml:space="preserve"> </w:t>
      </w:r>
      <w:r w:rsidRPr="00A04129">
        <w:rPr>
          <w:rStyle w:val="Chard"/>
          <w:sz w:val="20"/>
          <w:szCs w:val="20"/>
          <w:rtl/>
        </w:rPr>
        <w:t>[آل عمران: 140]</w:t>
      </w:r>
      <w:r w:rsidRPr="00561F0F">
        <w:rPr>
          <w:rStyle w:val="Chard"/>
          <w:rFonts w:hint="cs"/>
          <w:rtl/>
        </w:rPr>
        <w:t>.</w:t>
      </w:r>
      <w:r w:rsidRPr="009525DD">
        <w:rPr>
          <w:rStyle w:val="Char5"/>
          <w:rtl/>
        </w:rPr>
        <w:t xml:space="preserve"> </w:t>
      </w:r>
    </w:p>
    <w:p w:rsidR="00F92B79" w:rsidRDefault="00F92B79" w:rsidP="00A04129">
      <w:pPr>
        <w:pStyle w:val="FootnoteText"/>
        <w:ind w:left="227" w:hanging="227"/>
        <w:rPr>
          <w:rStyle w:val="Char5"/>
          <w:rtl/>
        </w:rPr>
      </w:pPr>
      <w:r>
        <w:rPr>
          <w:rStyle w:val="Char5"/>
          <w:rFonts w:hint="cs"/>
          <w:rtl/>
        </w:rPr>
        <w:tab/>
      </w:r>
      <w:r w:rsidRPr="009525DD">
        <w:rPr>
          <w:rStyle w:val="Char5"/>
          <w:rFonts w:hint="cs"/>
          <w:rtl/>
        </w:rPr>
        <w:t xml:space="preserve">بغدادی می‌گوید «من به خاطر اینکه گریه می‌کنم و رنج می‌کشم انتقاد می‌کنم نه به خاطر اینکه از او بدم می‌آید و با او دشمنی دارم با روش‌های علمی اینان را مورد انتقاد قرار می‌دهم. چون می‌خواهم در سطح مسئولیت جنش تاریخی اسلام باشند و از مرجعیت دینی انتقاد می‌دهم چون که برای مفهوم حوزه متعهد علمیه هیچ احترامی قائل نمی‌شود. همچنین حیات فکری را به نقد می‌کشانم چون که من بدون هیچ شرط و اقتناعی و بدون هیچ نظریه و اصول فکری با سختی‌های آن زندگی می‌کنم. اشک تمام قربانی‌های این حوزه‌های دینی از چشم من جاری می‌شود و اندوه آن‌ها در قلبم است و دردهایشان من را جریحه‌دار می‌کند، نه برای اینکه من قدسیم بلکه بخاطر اینکه من انسانی دردمند و اندوهگینم که عذابم خوروی را تصور و تجربه می‌کنم با آن کاملاً از نزدیک زندگی می‌کنم» </w:t>
      </w:r>
      <w:r w:rsidRPr="00561F0F">
        <w:rPr>
          <w:rStyle w:val="Char8"/>
          <w:rFonts w:hint="cs"/>
          <w:rtl/>
        </w:rPr>
        <w:t>[حق الإمام</w:t>
      </w:r>
      <w:r>
        <w:rPr>
          <w:rStyle w:val="Char8"/>
          <w:rFonts w:hint="cs"/>
          <w:rtl/>
        </w:rPr>
        <w:t xml:space="preserve"> في </w:t>
      </w:r>
      <w:r w:rsidRPr="00561F0F">
        <w:rPr>
          <w:rStyle w:val="Char8"/>
          <w:rFonts w:hint="cs"/>
          <w:rtl/>
        </w:rPr>
        <w:t>ف</w:t>
      </w:r>
      <w:r>
        <w:rPr>
          <w:rStyle w:val="Char8"/>
          <w:rFonts w:hint="cs"/>
          <w:rtl/>
        </w:rPr>
        <w:t>ك</w:t>
      </w:r>
      <w:r w:rsidRPr="00561F0F">
        <w:rPr>
          <w:rStyle w:val="Char8"/>
          <w:rFonts w:hint="cs"/>
          <w:rtl/>
        </w:rPr>
        <w:t>ر السید البغدادی صفحه 65-66]</w:t>
      </w:r>
      <w:r w:rsidRPr="009525DD">
        <w:rPr>
          <w:rStyle w:val="Char5"/>
          <w:rFonts w:hint="cs"/>
          <w:rtl/>
        </w:rPr>
        <w:t xml:space="preserve"> و مطلب جالبی که الآن می‌خواهم بگویم آن است که مراد از سخنان بغدادی، آیت‌الله العظمی ابوالقاسم خوئی و دو پسرش محمد و عبدالمجید است! مهم‌تر از همه این‌ها درباره موضوع خمس اعتراف یکی از مدعیان جانشینی، مهدی منتظر یعنی [محمد بن علی شلمغانی] است، هنگامی که با ابوالقاسم بن روح بر سر نیابت و جانشینی قائم غائب و نزاع داشت و از مردم خمس را گرفت. ابوالقاسم پیروز شد و به شلمغانی فرصت قلع و قمع اموال خمس را نداد. شلمغانی می‌گفت «هنگامی که با ابوالقاسم بن روح به نزاع پرداختم می‌دانستم دارم چه کار می‌کنم بر سر این موضوع [خمس] با همدیگر دعوا می‌کردیم همچنان که سگ</w:t>
      </w:r>
      <w:r>
        <w:rPr>
          <w:rStyle w:val="Char5"/>
          <w:rFonts w:hint="eastAsia"/>
          <w:rtl/>
        </w:rPr>
        <w:t>‌</w:t>
      </w:r>
      <w:r w:rsidRPr="009525DD">
        <w:rPr>
          <w:rStyle w:val="Char5"/>
          <w:rFonts w:hint="cs"/>
          <w:rtl/>
        </w:rPr>
        <w:t xml:space="preserve">ها بر سر لاشه‌ای با همدیگر دعوا می‌کنند» [کتاب </w:t>
      </w:r>
      <w:r w:rsidRPr="00561F0F">
        <w:rPr>
          <w:rStyle w:val="Char8"/>
          <w:rFonts w:hint="cs"/>
          <w:rtl/>
        </w:rPr>
        <w:t xml:space="preserve">(الغیبة)، </w:t>
      </w:r>
      <w:r w:rsidRPr="009525DD">
        <w:rPr>
          <w:rStyle w:val="Char5"/>
          <w:rFonts w:hint="cs"/>
          <w:rtl/>
        </w:rPr>
        <w:t>طوسی، صفحه 241].</w:t>
      </w:r>
    </w:p>
    <w:p w:rsidR="00F92B79" w:rsidRPr="009525DD" w:rsidRDefault="00F92B79" w:rsidP="00A04129">
      <w:pPr>
        <w:pStyle w:val="FootnoteText"/>
        <w:ind w:left="227" w:hanging="227"/>
        <w:rPr>
          <w:rStyle w:val="Char5"/>
        </w:rPr>
      </w:pPr>
      <w:r>
        <w:rPr>
          <w:rStyle w:val="Char5"/>
          <w:rFonts w:hint="cs"/>
          <w:rtl/>
        </w:rPr>
        <w:tab/>
      </w:r>
      <w:r w:rsidRPr="009525DD">
        <w:rPr>
          <w:rStyle w:val="Char5"/>
          <w:rFonts w:hint="cs"/>
          <w:rtl/>
        </w:rPr>
        <w:t xml:space="preserve">جالب اینجاست که در بعضی از کتاب‌های شیعه با نص صریح آمده که هر کس به آن‌ها خمس را نپردازد، حرام‌زاده و زناکار است!! علامه یوسف بحرانی در کتاب </w:t>
      </w:r>
      <w:r w:rsidRPr="00561F0F">
        <w:rPr>
          <w:rStyle w:val="Char8"/>
          <w:rFonts w:hint="cs"/>
          <w:rtl/>
        </w:rPr>
        <w:t>(ال</w:t>
      </w:r>
      <w:r>
        <w:rPr>
          <w:rStyle w:val="Char8"/>
          <w:rFonts w:hint="cs"/>
          <w:rtl/>
        </w:rPr>
        <w:t>ك</w:t>
      </w:r>
      <w:r w:rsidRPr="00561F0F">
        <w:rPr>
          <w:rStyle w:val="Char8"/>
          <w:rFonts w:hint="cs"/>
          <w:rtl/>
        </w:rPr>
        <w:t>ش</w:t>
      </w:r>
      <w:r>
        <w:rPr>
          <w:rStyle w:val="Char8"/>
          <w:rFonts w:hint="cs"/>
          <w:rtl/>
        </w:rPr>
        <w:t>ك</w:t>
      </w:r>
      <w:r w:rsidRPr="00561F0F">
        <w:rPr>
          <w:rStyle w:val="Char8"/>
          <w:rFonts w:hint="cs"/>
          <w:rtl/>
        </w:rPr>
        <w:t>ول</w:t>
      </w:r>
      <w:r w:rsidRPr="009525DD">
        <w:rPr>
          <w:rStyle w:val="Char5"/>
          <w:rFonts w:hint="cs"/>
          <w:rtl/>
        </w:rPr>
        <w:t xml:space="preserve"> جلد 3 صفحه 16) یکی از موضوعات را عنوان (یکی از اسباب زنا، خوردن خمس است) می‌آورد و با تأکید در مورد آن می‌گوید</w:t>
      </w:r>
      <w:r>
        <w:rPr>
          <w:rStyle w:val="Char5"/>
          <w:rFonts w:hint="cs"/>
          <w:rtl/>
        </w:rPr>
        <w:t>:</w:t>
      </w:r>
      <w:r w:rsidRPr="009525DD">
        <w:rPr>
          <w:rStyle w:val="Char5"/>
          <w:rFonts w:hint="cs"/>
          <w:rtl/>
        </w:rPr>
        <w:t xml:space="preserve"> «با اخبار متواتر در مورد حلال ‌بودن مال خمس برای شیعه به خاطر پاک ‌کردن اولاد آن‌ها آمده است. همچنان در بعضی از اخبار زنا که سبب به وجود آمدن نسب خبیث است به عنوان سبب خوردن خمس توسط مخالفان شیعه ذکر شده است»! پس طمع به خوردن حرام اموال دیگران به این حد می‌رسد!</w:t>
      </w:r>
    </w:p>
  </w:footnote>
  <w:footnote w:id="96">
    <w:p w:rsidR="00F92B79" w:rsidRPr="009525DD" w:rsidRDefault="00F92B79" w:rsidP="00A04129">
      <w:pPr>
        <w:pStyle w:val="FootnoteText"/>
        <w:ind w:left="227" w:hanging="227"/>
        <w:rPr>
          <w:rStyle w:val="Char5"/>
        </w:rPr>
      </w:pPr>
      <w:r w:rsidRPr="00A04129">
        <w:rPr>
          <w:rStyle w:val="Char5"/>
        </w:rPr>
        <w:footnoteRef/>
      </w:r>
      <w:r w:rsidRPr="00A04129">
        <w:rPr>
          <w:rStyle w:val="Char5"/>
          <w:rFonts w:hint="cs"/>
          <w:rtl/>
        </w:rPr>
        <w:t>)</w:t>
      </w:r>
      <w:r w:rsidRPr="009525DD">
        <w:rPr>
          <w:rStyle w:val="Char5"/>
          <w:rFonts w:hint="cs"/>
          <w:rtl/>
        </w:rPr>
        <w:t xml:space="preserve"> </w:t>
      </w:r>
      <w:r w:rsidRPr="00A04129">
        <w:rPr>
          <w:rStyle w:val="Char5"/>
          <w:rFonts w:hint="cs"/>
          <w:rtl/>
        </w:rPr>
        <w:t>نهج‌البلاغه، صفحه</w:t>
      </w:r>
      <w:r w:rsidRPr="009525DD">
        <w:rPr>
          <w:rStyle w:val="Char5"/>
          <w:rFonts w:hint="cs"/>
          <w:rtl/>
        </w:rPr>
        <w:t xml:space="preserve"> 127 در ذیل </w:t>
      </w:r>
      <w:r>
        <w:rPr>
          <w:rStyle w:val="Char8"/>
          <w:rFonts w:hint="cs"/>
          <w:rtl/>
        </w:rPr>
        <w:t>(ومن كلام له</w:t>
      </w:r>
      <w:r>
        <w:rPr>
          <w:rStyle w:val="Char8"/>
          <w:rFonts w:cs="CTraditional Arabic" w:hint="cs"/>
          <w:rtl/>
        </w:rPr>
        <w:t xml:space="preserve">÷ </w:t>
      </w:r>
      <w:r w:rsidRPr="00561F0F">
        <w:rPr>
          <w:rStyle w:val="Char8"/>
          <w:rFonts w:hint="cs"/>
          <w:rtl/>
        </w:rPr>
        <w:t>وفیه یبین بعض اح</w:t>
      </w:r>
      <w:r>
        <w:rPr>
          <w:rStyle w:val="Char8"/>
          <w:rFonts w:hint="cs"/>
          <w:rtl/>
        </w:rPr>
        <w:t>ك</w:t>
      </w:r>
      <w:r w:rsidRPr="00561F0F">
        <w:rPr>
          <w:rStyle w:val="Char8"/>
          <w:rFonts w:hint="cs"/>
          <w:rtl/>
        </w:rPr>
        <w:t>ام الدین</w:t>
      </w:r>
      <w:r>
        <w:rPr>
          <w:rStyle w:val="Char8"/>
          <w:rFonts w:hint="cs"/>
          <w:rtl/>
        </w:rPr>
        <w:t xml:space="preserve"> و</w:t>
      </w:r>
      <w:r w:rsidRPr="00561F0F">
        <w:rPr>
          <w:rStyle w:val="Char8"/>
          <w:rFonts w:hint="cs"/>
          <w:rtl/>
        </w:rPr>
        <w:t>ی</w:t>
      </w:r>
      <w:r>
        <w:rPr>
          <w:rStyle w:val="Char8"/>
          <w:rFonts w:hint="cs"/>
          <w:rtl/>
        </w:rPr>
        <w:t>ك</w:t>
      </w:r>
      <w:r w:rsidRPr="00561F0F">
        <w:rPr>
          <w:rStyle w:val="Char8"/>
          <w:rFonts w:hint="cs"/>
          <w:rtl/>
        </w:rPr>
        <w:t>شف للخوارج الشبهة</w:t>
      </w:r>
      <w:r>
        <w:rPr>
          <w:rStyle w:val="Char8"/>
          <w:rFonts w:hint="cs"/>
          <w:rtl/>
        </w:rPr>
        <w:t xml:space="preserve"> و</w:t>
      </w:r>
      <w:r w:rsidRPr="00561F0F">
        <w:rPr>
          <w:rStyle w:val="Char8"/>
          <w:rFonts w:hint="cs"/>
          <w:rtl/>
        </w:rPr>
        <w:t>ینقض ح</w:t>
      </w:r>
      <w:r>
        <w:rPr>
          <w:rStyle w:val="Char8"/>
          <w:rFonts w:hint="cs"/>
          <w:rtl/>
        </w:rPr>
        <w:t>ك</w:t>
      </w:r>
      <w:r w:rsidRPr="00561F0F">
        <w:rPr>
          <w:rStyle w:val="Char8"/>
          <w:rFonts w:hint="cs"/>
          <w:rtl/>
        </w:rPr>
        <w:t>م الح</w:t>
      </w:r>
      <w:r>
        <w:rPr>
          <w:rStyle w:val="Char8"/>
          <w:rFonts w:hint="cs"/>
          <w:rtl/>
        </w:rPr>
        <w:t>ك</w:t>
      </w:r>
      <w:r w:rsidRPr="00561F0F">
        <w:rPr>
          <w:rStyle w:val="Char8"/>
          <w:rFonts w:hint="cs"/>
          <w:rtl/>
        </w:rPr>
        <w:t>مین)</w:t>
      </w:r>
      <w:r w:rsidRPr="00A04129">
        <w:rPr>
          <w:rStyle w:val="Char5"/>
          <w:rFonts w:hint="cs"/>
          <w:rtl/>
        </w:rPr>
        <w:t>.</w:t>
      </w:r>
    </w:p>
  </w:footnote>
  <w:footnote w:id="97">
    <w:p w:rsidR="00F92B79" w:rsidRPr="009525DD" w:rsidRDefault="00F92B79" w:rsidP="00A04129">
      <w:pPr>
        <w:pStyle w:val="FootnoteText"/>
        <w:ind w:left="227" w:hanging="227"/>
        <w:rPr>
          <w:rStyle w:val="Char5"/>
        </w:rPr>
      </w:pPr>
      <w:r w:rsidRPr="00A04129">
        <w:rPr>
          <w:rStyle w:val="Char5"/>
        </w:rPr>
        <w:footnoteRef/>
      </w:r>
      <w:r w:rsidRPr="00A04129">
        <w:rPr>
          <w:rStyle w:val="Char5"/>
          <w:rFonts w:hint="cs"/>
          <w:rtl/>
        </w:rPr>
        <w:t>)</w:t>
      </w:r>
      <w:r w:rsidRPr="009525DD">
        <w:rPr>
          <w:rStyle w:val="Char5"/>
          <w:rFonts w:hint="cs"/>
          <w:rtl/>
        </w:rPr>
        <w:t xml:space="preserve"> کلام از زبان پیامبر</w:t>
      </w:r>
      <w:r>
        <w:rPr>
          <w:rStyle w:val="Char5"/>
          <w:rFonts w:hint="cs"/>
          <w:rtl/>
        </w:rPr>
        <w:t xml:space="preserve"> </w:t>
      </w:r>
      <w:r>
        <w:rPr>
          <w:rStyle w:val="Char5"/>
          <w:rFonts w:cs="CTraditional Arabic" w:hint="cs"/>
          <w:rtl/>
        </w:rPr>
        <w:t>ج</w:t>
      </w:r>
      <w:r w:rsidRPr="009525DD">
        <w:rPr>
          <w:rStyle w:val="Char5"/>
          <w:rFonts w:hint="cs"/>
          <w:rtl/>
        </w:rPr>
        <w:t xml:space="preserve"> نقل می‌شود. </w:t>
      </w:r>
      <w:r>
        <w:rPr>
          <w:rStyle w:val="Char5"/>
          <w:rFonts w:hint="cs"/>
          <w:rtl/>
        </w:rPr>
        <w:t>-</w:t>
      </w:r>
      <w:r w:rsidRPr="009525DD">
        <w:rPr>
          <w:rStyle w:val="Char5"/>
          <w:rFonts w:hint="cs"/>
          <w:rtl/>
        </w:rPr>
        <w:t xml:space="preserve"> آن‌ها چنین می‌پندارند -.</w:t>
      </w:r>
    </w:p>
  </w:footnote>
  <w:footnote w:id="98">
    <w:p w:rsidR="00F92B79" w:rsidRPr="009525DD" w:rsidRDefault="00F92B79" w:rsidP="00AB631F">
      <w:pPr>
        <w:pStyle w:val="FootnoteText"/>
        <w:ind w:left="227" w:hanging="227"/>
        <w:rPr>
          <w:rStyle w:val="Char5"/>
        </w:rPr>
      </w:pPr>
      <w:r w:rsidRPr="00A04129">
        <w:rPr>
          <w:rStyle w:val="Char5"/>
        </w:rPr>
        <w:footnoteRef/>
      </w:r>
      <w:r w:rsidRPr="00A04129">
        <w:rPr>
          <w:rStyle w:val="Char5"/>
          <w:rFonts w:hint="cs"/>
          <w:rtl/>
        </w:rPr>
        <w:t>) مدینة</w:t>
      </w:r>
      <w:r w:rsidRPr="009525DD">
        <w:rPr>
          <w:rStyle w:val="Char5"/>
          <w:rFonts w:hint="cs"/>
          <w:rtl/>
        </w:rPr>
        <w:t xml:space="preserve"> المهاجر، هاشم البحرانی، جلد 1، صفحه 29 و الفصائل، ابن شاذان قمی، صفحه 127-128 و شجرة طوبی، شیخ محمدحائری، جلد 2، صفحه 219 و انوار علویه، شیخ جعفر نقدی، صفحه 35.</w:t>
      </w:r>
    </w:p>
  </w:footnote>
  <w:footnote w:id="99">
    <w:p w:rsidR="00F92B79" w:rsidRPr="009525DD" w:rsidRDefault="00F92B79" w:rsidP="00A04129">
      <w:pPr>
        <w:pStyle w:val="FootnoteText"/>
        <w:ind w:left="227" w:hanging="227"/>
        <w:rPr>
          <w:rStyle w:val="Char5"/>
        </w:rPr>
      </w:pPr>
      <w:r w:rsidRPr="00A04129">
        <w:rPr>
          <w:rStyle w:val="Char5"/>
        </w:rPr>
        <w:footnoteRef/>
      </w:r>
      <w:r w:rsidRPr="00A04129">
        <w:rPr>
          <w:rStyle w:val="Char5"/>
          <w:rFonts w:hint="cs"/>
          <w:rtl/>
        </w:rPr>
        <w:t>)</w:t>
      </w:r>
      <w:r w:rsidRPr="009525DD">
        <w:rPr>
          <w:rStyle w:val="Char5"/>
          <w:rFonts w:hint="cs"/>
          <w:rtl/>
        </w:rPr>
        <w:t xml:space="preserve"> </w:t>
      </w:r>
      <w:r w:rsidRPr="00614F2C">
        <w:rPr>
          <w:rStyle w:val="Char8"/>
          <w:rFonts w:hint="cs"/>
          <w:rtl/>
        </w:rPr>
        <w:t>الإمام علی من المهد الی اللحد</w:t>
      </w:r>
      <w:r w:rsidRPr="009525DD">
        <w:rPr>
          <w:rStyle w:val="Char5"/>
          <w:rFonts w:hint="cs"/>
          <w:rtl/>
        </w:rPr>
        <w:t>، صفحه 15 و در الأمالی، طوسی، صفحه 707-708 و بحارالأنوار، مجلسی جلد 35، صفحه 37 (درباره اینکه علی</w:t>
      </w:r>
      <w:r>
        <w:rPr>
          <w:rStyle w:val="Char5"/>
          <w:rFonts w:cs="CTraditional Arabic" w:hint="cs"/>
          <w:rtl/>
        </w:rPr>
        <w:t>÷</w:t>
      </w:r>
      <w:r w:rsidRPr="009525DD">
        <w:rPr>
          <w:rStyle w:val="Char5"/>
          <w:rFonts w:hint="cs"/>
          <w:rtl/>
        </w:rPr>
        <w:t xml:space="preserve"> روز ولادتش </w:t>
      </w:r>
      <w:r>
        <w:rPr>
          <w:rStyle w:val="Char5"/>
          <w:rFonts w:hint="cs"/>
          <w:rtl/>
        </w:rPr>
        <w:t>«</w:t>
      </w:r>
      <w:r w:rsidRPr="00614F2C">
        <w:rPr>
          <w:rStyle w:val="Char8"/>
          <w:rFonts w:hint="cs"/>
          <w:rtl/>
        </w:rPr>
        <w:t>قد افلح المؤمنون»</w:t>
      </w:r>
      <w:r w:rsidRPr="009525DD">
        <w:rPr>
          <w:rStyle w:val="Char5"/>
          <w:rFonts w:hint="cs"/>
          <w:rtl/>
        </w:rPr>
        <w:t xml:space="preserve"> را خوانده است)</w:t>
      </w:r>
      <w:r>
        <w:rPr>
          <w:rStyle w:val="Char5"/>
          <w:rFonts w:hint="cs"/>
          <w:rtl/>
        </w:rPr>
        <w:t>.</w:t>
      </w:r>
    </w:p>
  </w:footnote>
  <w:footnote w:id="100">
    <w:p w:rsidR="00F92B79" w:rsidRPr="009525DD" w:rsidRDefault="00F92B79" w:rsidP="00614F2C">
      <w:pPr>
        <w:pStyle w:val="FootnoteText"/>
        <w:ind w:left="227" w:hanging="227"/>
        <w:rPr>
          <w:rStyle w:val="Char5"/>
        </w:rPr>
      </w:pPr>
      <w:r w:rsidRPr="00A04129">
        <w:rPr>
          <w:rStyle w:val="Char5"/>
        </w:rPr>
        <w:footnoteRef/>
      </w:r>
      <w:r w:rsidRPr="00A04129">
        <w:rPr>
          <w:rStyle w:val="Char5"/>
          <w:rFonts w:hint="cs"/>
          <w:rtl/>
        </w:rPr>
        <w:t>)</w:t>
      </w:r>
      <w:r w:rsidRPr="009525DD">
        <w:rPr>
          <w:rStyle w:val="Char5"/>
          <w:rFonts w:hint="cs"/>
          <w:rtl/>
        </w:rPr>
        <w:t xml:space="preserve"> الأمالی، ابن بابویه قمی، صفحه 583 و مناقب امیرالمؤمنین</w:t>
      </w:r>
      <w:r>
        <w:rPr>
          <w:rStyle w:val="Char5"/>
          <w:rFonts w:cs="CTraditional Arabic" w:hint="cs"/>
          <w:rtl/>
        </w:rPr>
        <w:t>÷</w:t>
      </w:r>
      <w:r w:rsidRPr="009525DD">
        <w:rPr>
          <w:rStyle w:val="Char5"/>
          <w:rFonts w:hint="cs"/>
          <w:rtl/>
        </w:rPr>
        <w:t>، کوفی، جلد اول، صفحه 140 و حلیة الأبرار، بحرانی، جلد اول صفحه 192 و تأویل الآیات، شرف‌الدین حسینی، جلد اول، صفحه 217.</w:t>
      </w:r>
    </w:p>
  </w:footnote>
  <w:footnote w:id="101">
    <w:p w:rsidR="00F92B79" w:rsidRPr="009525DD" w:rsidRDefault="00F92B79" w:rsidP="00614F2C">
      <w:pPr>
        <w:pStyle w:val="a4"/>
        <w:rPr>
          <w:rStyle w:val="Char5"/>
        </w:rPr>
      </w:pPr>
      <w:r w:rsidRPr="00A04129">
        <w:footnoteRef/>
      </w:r>
      <w:r w:rsidRPr="00A04129">
        <w:rPr>
          <w:rFonts w:hint="cs"/>
          <w:rtl/>
        </w:rPr>
        <w:t>) گزیده‌ای</w:t>
      </w:r>
      <w:r w:rsidRPr="009525DD">
        <w:rPr>
          <w:rStyle w:val="Char5"/>
          <w:rFonts w:hint="cs"/>
          <w:rtl/>
        </w:rPr>
        <w:t xml:space="preserve"> از سخنان و خطبه‌های امام خمینی جلد اول، صفحه 305 (به تاریخ 16/5/1979) به مناسب روز زن.</w:t>
      </w:r>
    </w:p>
  </w:footnote>
  <w:footnote w:id="102">
    <w:p w:rsidR="00F92B79" w:rsidRPr="009525DD" w:rsidRDefault="00F92B79" w:rsidP="00614F2C">
      <w:pPr>
        <w:pStyle w:val="a4"/>
        <w:rPr>
          <w:rStyle w:val="Char5"/>
        </w:rPr>
      </w:pPr>
      <w:r w:rsidRPr="00A04129">
        <w:footnoteRef/>
      </w:r>
      <w:r w:rsidRPr="00A04129">
        <w:rPr>
          <w:rFonts w:hint="cs"/>
          <w:rtl/>
        </w:rPr>
        <w:t>)</w:t>
      </w:r>
      <w:r w:rsidRPr="009525DD">
        <w:rPr>
          <w:rStyle w:val="Char5"/>
          <w:rFonts w:hint="cs"/>
          <w:rtl/>
        </w:rPr>
        <w:t xml:space="preserve"> مجمع مسائل و ردود، ص 373.</w:t>
      </w:r>
    </w:p>
  </w:footnote>
  <w:footnote w:id="103">
    <w:p w:rsidR="00F92B79" w:rsidRPr="009525DD" w:rsidRDefault="00F92B79" w:rsidP="003A4AFE">
      <w:pPr>
        <w:pStyle w:val="FootnoteText"/>
        <w:ind w:left="227" w:hanging="227"/>
        <w:rPr>
          <w:rStyle w:val="Char5"/>
        </w:rPr>
      </w:pPr>
      <w:r w:rsidRPr="00A04129">
        <w:rPr>
          <w:rStyle w:val="Char5"/>
        </w:rPr>
        <w:footnoteRef/>
      </w:r>
      <w:r w:rsidRPr="00A04129">
        <w:rPr>
          <w:rStyle w:val="Char5"/>
          <w:rFonts w:hint="cs"/>
          <w:rtl/>
        </w:rPr>
        <w:t>)</w:t>
      </w:r>
      <w:r w:rsidRPr="009525DD">
        <w:rPr>
          <w:rStyle w:val="Char5"/>
          <w:rFonts w:hint="cs"/>
          <w:rtl/>
        </w:rPr>
        <w:t xml:space="preserve"> مستدرک السفینة، جلد 3، صفحه 169 و مجمع البحرین، ابوالحسن مرندی، صفحه 14.</w:t>
      </w:r>
    </w:p>
  </w:footnote>
  <w:footnote w:id="104">
    <w:p w:rsidR="00F92B79" w:rsidRPr="009525DD" w:rsidRDefault="00F92B79" w:rsidP="003A4AFE">
      <w:pPr>
        <w:pStyle w:val="FootnoteText"/>
        <w:ind w:left="227" w:hanging="227"/>
        <w:rPr>
          <w:rStyle w:val="Char5"/>
        </w:rPr>
      </w:pPr>
      <w:r w:rsidRPr="00A04129">
        <w:rPr>
          <w:rStyle w:val="Char5"/>
        </w:rPr>
        <w:footnoteRef/>
      </w:r>
      <w:r w:rsidRPr="00A04129">
        <w:rPr>
          <w:rStyle w:val="Char5"/>
          <w:rFonts w:hint="cs"/>
          <w:rtl/>
        </w:rPr>
        <w:t>)</w:t>
      </w:r>
      <w:r w:rsidRPr="009525DD">
        <w:rPr>
          <w:rStyle w:val="Char5"/>
          <w:rFonts w:hint="cs"/>
          <w:rtl/>
        </w:rPr>
        <w:t xml:space="preserve"> جامع الأسرار و منبع الأنوار، حیدرآملی، صفحه 205، حدیث شماره 394.</w:t>
      </w:r>
    </w:p>
  </w:footnote>
  <w:footnote w:id="105">
    <w:p w:rsidR="00F92B79" w:rsidRPr="009525DD" w:rsidRDefault="00F92B79" w:rsidP="003A4AFE">
      <w:pPr>
        <w:pStyle w:val="FootnoteText"/>
        <w:ind w:left="227" w:hanging="227"/>
        <w:rPr>
          <w:rStyle w:val="Char5"/>
        </w:rPr>
      </w:pPr>
      <w:r w:rsidRPr="00A04129">
        <w:rPr>
          <w:rStyle w:val="Char5"/>
        </w:rPr>
        <w:footnoteRef/>
      </w:r>
      <w:r w:rsidRPr="00A04129">
        <w:rPr>
          <w:rStyle w:val="Char5"/>
          <w:rFonts w:hint="cs"/>
          <w:rtl/>
        </w:rPr>
        <w:t>)</w:t>
      </w:r>
      <w:r w:rsidRPr="009525DD">
        <w:rPr>
          <w:rStyle w:val="Char5"/>
          <w:rFonts w:hint="cs"/>
          <w:rtl/>
        </w:rPr>
        <w:t xml:space="preserve"> کافی در جلد اول، صفحه 145 و مجلسی در بحارالأنوار، جلد 24، صفحه 194 این روایت را نقل کرده‌اند.</w:t>
      </w:r>
    </w:p>
  </w:footnote>
  <w:footnote w:id="106">
    <w:p w:rsidR="00F92B79" w:rsidRPr="009525DD" w:rsidRDefault="00F92B79" w:rsidP="00AB631F">
      <w:pPr>
        <w:pStyle w:val="FootnoteText"/>
        <w:ind w:left="227" w:hanging="227"/>
        <w:rPr>
          <w:rStyle w:val="Char5"/>
        </w:rPr>
      </w:pPr>
      <w:r w:rsidRPr="00A04129">
        <w:rPr>
          <w:rStyle w:val="Char5"/>
        </w:rPr>
        <w:footnoteRef/>
      </w:r>
      <w:r w:rsidRPr="00A04129">
        <w:rPr>
          <w:rStyle w:val="Char5"/>
          <w:rFonts w:hint="cs"/>
          <w:rtl/>
        </w:rPr>
        <w:t>)</w:t>
      </w:r>
      <w:r w:rsidRPr="009525DD">
        <w:rPr>
          <w:rStyle w:val="Char5"/>
          <w:rFonts w:hint="cs"/>
          <w:rtl/>
        </w:rPr>
        <w:t xml:space="preserve"> بحارالأنوار، جلد 24، صفحه‌های 191-203.</w:t>
      </w:r>
    </w:p>
  </w:footnote>
  <w:footnote w:id="107">
    <w:p w:rsidR="00F92B79" w:rsidRPr="009525DD" w:rsidRDefault="00F92B79" w:rsidP="00AB631F">
      <w:pPr>
        <w:pStyle w:val="FootnoteText"/>
        <w:ind w:left="227" w:hanging="227"/>
        <w:rPr>
          <w:rStyle w:val="Char5"/>
        </w:rPr>
      </w:pPr>
      <w:r w:rsidRPr="00A04129">
        <w:rPr>
          <w:rStyle w:val="Char5"/>
        </w:rPr>
        <w:footnoteRef/>
      </w:r>
      <w:r w:rsidRPr="00A04129">
        <w:rPr>
          <w:rStyle w:val="Char5"/>
          <w:rFonts w:hint="cs"/>
          <w:rtl/>
        </w:rPr>
        <w:t>)</w:t>
      </w:r>
      <w:r w:rsidRPr="009525DD">
        <w:rPr>
          <w:rStyle w:val="Char5"/>
          <w:rFonts w:hint="cs"/>
          <w:rtl/>
        </w:rPr>
        <w:t xml:space="preserve"> رجال الکشی، صفحه 211، شماره 374 و نیز رجوع کنید به بصائرالدرجات، صفحه 151 و بحارالأنوار، جلد 94، صفحه 180.</w:t>
      </w:r>
    </w:p>
  </w:footnote>
  <w:footnote w:id="108">
    <w:p w:rsidR="00F92B79" w:rsidRPr="009525DD" w:rsidRDefault="00F92B79" w:rsidP="0060743B">
      <w:pPr>
        <w:pStyle w:val="FootnoteText"/>
        <w:ind w:left="227" w:hanging="227"/>
        <w:rPr>
          <w:rStyle w:val="Char5"/>
        </w:rPr>
      </w:pPr>
      <w:r w:rsidRPr="008E079D">
        <w:rPr>
          <w:rStyle w:val="Char5"/>
        </w:rPr>
        <w:footnoteRef/>
      </w:r>
      <w:r w:rsidRPr="008E079D">
        <w:rPr>
          <w:rStyle w:val="Char5"/>
          <w:rFonts w:hint="cs"/>
          <w:rtl/>
        </w:rPr>
        <w:t>) الأنوار النعمانیة، جلد اول، صفحه 31</w:t>
      </w:r>
      <w:r w:rsidRPr="009525DD">
        <w:rPr>
          <w:rStyle w:val="Char5"/>
          <w:rFonts w:hint="cs"/>
          <w:rtl/>
        </w:rPr>
        <w:t>.</w:t>
      </w:r>
    </w:p>
  </w:footnote>
  <w:footnote w:id="109">
    <w:p w:rsidR="00F92B79" w:rsidRPr="009525DD" w:rsidRDefault="00F92B79" w:rsidP="00AD19E1">
      <w:pPr>
        <w:pStyle w:val="FootnoteText"/>
        <w:ind w:left="227" w:hanging="227"/>
        <w:rPr>
          <w:rStyle w:val="Char5"/>
        </w:rPr>
      </w:pPr>
      <w:r w:rsidRPr="00AD19E1">
        <w:rPr>
          <w:rStyle w:val="Char5"/>
        </w:rPr>
        <w:footnoteRef/>
      </w:r>
      <w:r w:rsidRPr="00AD19E1">
        <w:rPr>
          <w:rStyle w:val="Char5"/>
          <w:rFonts w:hint="cs"/>
          <w:rtl/>
        </w:rPr>
        <w:t>)</w:t>
      </w:r>
      <w:r w:rsidRPr="009525DD">
        <w:rPr>
          <w:rStyle w:val="Char5"/>
          <w:rFonts w:hint="cs"/>
          <w:rtl/>
        </w:rPr>
        <w:t xml:space="preserve"> الاختصاص، صفحه 217 در بحث (قدرة الأئمه</w:t>
      </w:r>
      <w:r>
        <w:rPr>
          <w:rStyle w:val="Char5"/>
          <w:rFonts w:cs="CTraditional Arabic" w:hint="cs"/>
          <w:rtl/>
        </w:rPr>
        <w:t>†</w:t>
      </w:r>
      <w:r w:rsidRPr="009525DD">
        <w:rPr>
          <w:rStyle w:val="Char5"/>
          <w:rFonts w:hint="cs"/>
          <w:rtl/>
        </w:rPr>
        <w:t>)، و بحارالأنوار، جلد 25، صفحه 367 باب (غرائب افعالهم</w:t>
      </w:r>
      <w:r>
        <w:rPr>
          <w:rStyle w:val="Char5"/>
          <w:rFonts w:cs="CTraditional Arabic" w:hint="cs"/>
          <w:rtl/>
        </w:rPr>
        <w:t>÷</w:t>
      </w:r>
      <w:r w:rsidRPr="009525DD">
        <w:rPr>
          <w:rStyle w:val="Char5"/>
          <w:rFonts w:hint="cs"/>
          <w:rtl/>
        </w:rPr>
        <w:t>) و بصائرالدرجات، صفحه 408 (باب قدرتهم</w:t>
      </w:r>
      <w:r>
        <w:rPr>
          <w:rStyle w:val="Char5"/>
          <w:rFonts w:cs="CTraditional Arabic" w:hint="cs"/>
          <w:rtl/>
        </w:rPr>
        <w:t>†</w:t>
      </w:r>
      <w:r w:rsidRPr="009525DD">
        <w:rPr>
          <w:rStyle w:val="Char5"/>
          <w:rFonts w:hint="cs"/>
          <w:rtl/>
        </w:rPr>
        <w:t>)</w:t>
      </w:r>
      <w:r>
        <w:rPr>
          <w:rStyle w:val="Char5"/>
          <w:rFonts w:hint="cs"/>
          <w:rtl/>
        </w:rPr>
        <w:t>.</w:t>
      </w:r>
    </w:p>
  </w:footnote>
  <w:footnote w:id="110">
    <w:p w:rsidR="00F92B79" w:rsidRPr="009525DD" w:rsidRDefault="00F92B79" w:rsidP="004713CF">
      <w:pPr>
        <w:pStyle w:val="FootnoteText"/>
        <w:ind w:left="227" w:hanging="227"/>
        <w:rPr>
          <w:rStyle w:val="Char5"/>
        </w:rPr>
      </w:pPr>
      <w:r w:rsidRPr="00AD19E1">
        <w:rPr>
          <w:rStyle w:val="Char5"/>
        </w:rPr>
        <w:footnoteRef/>
      </w:r>
      <w:r w:rsidRPr="00AD19E1">
        <w:rPr>
          <w:rStyle w:val="Char5"/>
          <w:rFonts w:hint="cs"/>
          <w:rtl/>
        </w:rPr>
        <w:t>)</w:t>
      </w:r>
      <w:r w:rsidRPr="009525DD">
        <w:rPr>
          <w:rStyle w:val="Char5"/>
          <w:rFonts w:hint="cs"/>
          <w:rtl/>
        </w:rPr>
        <w:t xml:space="preserve"> مشارق أنوار الیقین، صفحه 110.</w:t>
      </w:r>
    </w:p>
  </w:footnote>
  <w:footnote w:id="111">
    <w:p w:rsidR="00F92B79" w:rsidRPr="009525DD" w:rsidRDefault="00F92B79" w:rsidP="00234D36">
      <w:pPr>
        <w:pStyle w:val="FootnoteText"/>
        <w:ind w:left="227" w:hanging="227"/>
        <w:rPr>
          <w:rStyle w:val="Char5"/>
        </w:rPr>
      </w:pPr>
      <w:r w:rsidRPr="00AD19E1">
        <w:rPr>
          <w:rStyle w:val="Char5"/>
        </w:rPr>
        <w:footnoteRef/>
      </w:r>
      <w:r w:rsidRPr="00AD19E1">
        <w:rPr>
          <w:rStyle w:val="Char5"/>
          <w:rFonts w:hint="cs"/>
          <w:rtl/>
        </w:rPr>
        <w:t>)</w:t>
      </w:r>
      <w:r w:rsidRPr="009525DD">
        <w:rPr>
          <w:rStyle w:val="Char5"/>
          <w:rFonts w:hint="cs"/>
          <w:rtl/>
        </w:rPr>
        <w:t xml:space="preserve"> بحارالأنوار، جلد 26، صفحه 259، حدیث شماره 36.</w:t>
      </w:r>
    </w:p>
  </w:footnote>
  <w:footnote w:id="112">
    <w:p w:rsidR="00F92B79" w:rsidRPr="009525DD" w:rsidRDefault="00F92B79" w:rsidP="0060743B">
      <w:pPr>
        <w:pStyle w:val="FootnoteText"/>
        <w:ind w:left="227" w:hanging="227"/>
        <w:rPr>
          <w:rStyle w:val="Char5"/>
        </w:rPr>
      </w:pPr>
      <w:r w:rsidRPr="00AD19E1">
        <w:rPr>
          <w:rStyle w:val="Char5"/>
        </w:rPr>
        <w:footnoteRef/>
      </w:r>
      <w:r w:rsidRPr="00AD19E1">
        <w:rPr>
          <w:rStyle w:val="Char5"/>
          <w:rFonts w:hint="cs"/>
          <w:rtl/>
        </w:rPr>
        <w:t>)</w:t>
      </w:r>
      <w:r w:rsidRPr="009525DD">
        <w:rPr>
          <w:rStyle w:val="Char5"/>
          <w:rFonts w:hint="cs"/>
          <w:rtl/>
        </w:rPr>
        <w:t xml:space="preserve"> بحارالأنوار، جلد 25، صفحه 169 تا 174، (فصلی دیگر در وجوب امامت) حدیث شماره 38.</w:t>
      </w:r>
    </w:p>
  </w:footnote>
  <w:footnote w:id="113">
    <w:p w:rsidR="00F92B79" w:rsidRPr="009525DD" w:rsidRDefault="00F92B79" w:rsidP="00234D36">
      <w:pPr>
        <w:pStyle w:val="FootnoteText"/>
        <w:ind w:left="227" w:hanging="227"/>
        <w:rPr>
          <w:rStyle w:val="Char5"/>
        </w:rPr>
      </w:pPr>
      <w:r w:rsidRPr="00AD19E1">
        <w:rPr>
          <w:rStyle w:val="Char5"/>
        </w:rPr>
        <w:footnoteRef/>
      </w:r>
      <w:r w:rsidRPr="00AD19E1">
        <w:rPr>
          <w:rStyle w:val="Char5"/>
          <w:rFonts w:hint="cs"/>
          <w:rtl/>
        </w:rPr>
        <w:t>)</w:t>
      </w:r>
      <w:r w:rsidRPr="009525DD">
        <w:rPr>
          <w:rStyle w:val="Char5"/>
          <w:rFonts w:hint="cs"/>
          <w:rtl/>
        </w:rPr>
        <w:t xml:space="preserve"> مشارق أنوار الیقین، صفحه 134 و الانسان الکامل، صفحه 128 و </w:t>
      </w:r>
      <w:r w:rsidRPr="001C0F81">
        <w:rPr>
          <w:rStyle w:val="Char8"/>
          <w:rFonts w:hint="cs"/>
          <w:rtl/>
        </w:rPr>
        <w:t>الرسائل الثمانیة.</w:t>
      </w:r>
      <w:r w:rsidRPr="009525DD">
        <w:rPr>
          <w:rStyle w:val="Char5"/>
          <w:rFonts w:hint="cs"/>
          <w:rtl/>
        </w:rPr>
        <w:t xml:space="preserve"> صفحه 88.</w:t>
      </w:r>
    </w:p>
  </w:footnote>
  <w:footnote w:id="114">
    <w:p w:rsidR="00F92B79" w:rsidRPr="009525DD" w:rsidRDefault="00F92B79" w:rsidP="00916039">
      <w:pPr>
        <w:pStyle w:val="FootnoteText"/>
        <w:ind w:left="227" w:hanging="227"/>
        <w:rPr>
          <w:rStyle w:val="Char5"/>
        </w:rPr>
      </w:pPr>
      <w:r w:rsidRPr="00AD19E1">
        <w:rPr>
          <w:rStyle w:val="Char5"/>
        </w:rPr>
        <w:footnoteRef/>
      </w:r>
      <w:r w:rsidRPr="00AD19E1">
        <w:rPr>
          <w:rStyle w:val="Char5"/>
          <w:rFonts w:hint="cs"/>
          <w:rtl/>
        </w:rPr>
        <w:t>)</w:t>
      </w:r>
      <w:r>
        <w:rPr>
          <w:rStyle w:val="Char5"/>
          <w:rFonts w:hint="cs"/>
          <w:rtl/>
        </w:rPr>
        <w:t xml:space="preserve"> روایت‌ها</w:t>
      </w:r>
      <w:r w:rsidRPr="009525DD">
        <w:rPr>
          <w:rStyle w:val="Char5"/>
          <w:rFonts w:hint="cs"/>
          <w:rtl/>
        </w:rPr>
        <w:t>ی زیادی در این باره نقل شده است، از جمله آن‌ها روایتی است که امام علی درباره خودش گفته است</w:t>
      </w:r>
      <w:r>
        <w:rPr>
          <w:rStyle w:val="Char5"/>
          <w:rFonts w:hint="cs"/>
          <w:rtl/>
        </w:rPr>
        <w:t>:</w:t>
      </w:r>
      <w:r w:rsidRPr="009525DD">
        <w:rPr>
          <w:rStyle w:val="Char5"/>
          <w:rFonts w:hint="cs"/>
          <w:rtl/>
        </w:rPr>
        <w:t xml:space="preserve"> «من اسماء الحسنی هستم» - شرح دعای جوشن، صفحه 576 و الأنوار النعمانیة، جلد 2، صفحه 100 </w:t>
      </w:r>
      <w:r w:rsidRPr="009525DD">
        <w:rPr>
          <w:rFonts w:ascii="Times New Roman" w:hAnsi="Times New Roman" w:cs="Times New Roman" w:hint="cs"/>
          <w:sz w:val="24"/>
          <w:szCs w:val="24"/>
          <w:rtl/>
          <w:lang w:bidi="fa-IR"/>
        </w:rPr>
        <w:t>–</w:t>
      </w:r>
      <w:r w:rsidRPr="009525DD">
        <w:rPr>
          <w:rStyle w:val="Char5"/>
          <w:rFonts w:hint="cs"/>
          <w:rtl/>
        </w:rPr>
        <w:t xml:space="preserve"> همچنین روایتی که عیاشی به نقل از امام جعفر صادق روایت می‌کند که او گفت</w:t>
      </w:r>
      <w:r>
        <w:rPr>
          <w:rStyle w:val="Char5"/>
          <w:rFonts w:hint="cs"/>
          <w:rtl/>
        </w:rPr>
        <w:t>:</w:t>
      </w:r>
      <w:r w:rsidRPr="009525DD">
        <w:rPr>
          <w:rStyle w:val="Char5"/>
          <w:rFonts w:hint="cs"/>
          <w:rtl/>
        </w:rPr>
        <w:t xml:space="preserve"> «قسم به خدا ما اسماءالحسنی خداوند هستیم و اعمال برای هیچ کسی پذیرفته نمی‌شود مگر اینکه نسبت به ما شناخت و معرفت داشته باشد.» همچنین می‌گوید</w:t>
      </w:r>
      <w:r>
        <w:rPr>
          <w:rStyle w:val="Char5"/>
          <w:rFonts w:hint="cs"/>
          <w:rtl/>
        </w:rPr>
        <w:t>:</w:t>
      </w:r>
      <w:r w:rsidRPr="009525DD">
        <w:rPr>
          <w:rStyle w:val="Char5"/>
          <w:rFonts w:hint="cs"/>
          <w:rtl/>
        </w:rPr>
        <w:t xml:space="preserve"> «پس خداوند را به وسیله آن‌ها بخوانید.» تفسیر عیاشی، ج 2، ص 42، حدیث شماره 119 و البرهان، ج 2، ص 52، روایتی شبیه همین مضمون به امام محمدباقر نسبت داده شده است. نگا</w:t>
      </w:r>
      <w:r>
        <w:rPr>
          <w:rStyle w:val="Char5"/>
          <w:rFonts w:hint="cs"/>
          <w:rtl/>
        </w:rPr>
        <w:t>:</w:t>
      </w:r>
      <w:r w:rsidRPr="009525DD">
        <w:rPr>
          <w:rStyle w:val="Char5"/>
          <w:rFonts w:hint="cs"/>
          <w:rtl/>
        </w:rPr>
        <w:t xml:space="preserve"> </w:t>
      </w:r>
      <w:r w:rsidRPr="001C0F81">
        <w:rPr>
          <w:rStyle w:val="Char8"/>
          <w:rFonts w:hint="cs"/>
          <w:rtl/>
        </w:rPr>
        <w:t>بحارالأنوار،</w:t>
      </w:r>
      <w:r w:rsidRPr="009525DD">
        <w:rPr>
          <w:rStyle w:val="Char5"/>
          <w:rFonts w:hint="cs"/>
          <w:rtl/>
        </w:rPr>
        <w:t xml:space="preserve"> ج 25، ص 4، حدیث شماره 7 امثال این حدیث فراوانند.</w:t>
      </w:r>
    </w:p>
  </w:footnote>
  <w:footnote w:id="115">
    <w:p w:rsidR="00F92B79" w:rsidRPr="009525DD" w:rsidRDefault="00F92B79" w:rsidP="002B66D4">
      <w:pPr>
        <w:pStyle w:val="FootnoteText"/>
        <w:ind w:left="227" w:hanging="227"/>
        <w:rPr>
          <w:rStyle w:val="Char5"/>
        </w:rPr>
      </w:pPr>
      <w:r w:rsidRPr="00AD19E1">
        <w:rPr>
          <w:rStyle w:val="Char5"/>
        </w:rPr>
        <w:footnoteRef/>
      </w:r>
      <w:r w:rsidRPr="00AD19E1">
        <w:rPr>
          <w:rStyle w:val="Char5"/>
          <w:rFonts w:hint="cs"/>
          <w:rtl/>
        </w:rPr>
        <w:t>)</w:t>
      </w:r>
      <w:r w:rsidRPr="009525DD">
        <w:rPr>
          <w:rStyle w:val="Char5"/>
          <w:rFonts w:hint="cs"/>
          <w:rtl/>
        </w:rPr>
        <w:t xml:space="preserve"> </w:t>
      </w:r>
      <w:r>
        <w:rPr>
          <w:rStyle w:val="Char8"/>
          <w:rFonts w:hint="cs"/>
          <w:rtl/>
        </w:rPr>
        <w:t>ك</w:t>
      </w:r>
      <w:r w:rsidRPr="001C0F81">
        <w:rPr>
          <w:rStyle w:val="Char8"/>
          <w:rFonts w:hint="cs"/>
          <w:rtl/>
        </w:rPr>
        <w:t>امل الزیارات</w:t>
      </w:r>
      <w:r w:rsidRPr="009525DD">
        <w:rPr>
          <w:rStyle w:val="Char5"/>
          <w:rFonts w:hint="cs"/>
          <w:rtl/>
        </w:rPr>
        <w:t>، صفحه 200، باب 79.</w:t>
      </w:r>
    </w:p>
  </w:footnote>
  <w:footnote w:id="116">
    <w:p w:rsidR="00F92B79" w:rsidRPr="009525DD" w:rsidRDefault="00F92B79" w:rsidP="0060743B">
      <w:pPr>
        <w:pStyle w:val="FootnoteText"/>
        <w:ind w:left="227" w:hanging="227"/>
        <w:rPr>
          <w:rStyle w:val="Char5"/>
        </w:rPr>
      </w:pPr>
      <w:r w:rsidRPr="00AD19E1">
        <w:rPr>
          <w:rStyle w:val="Char5"/>
        </w:rPr>
        <w:footnoteRef/>
      </w:r>
      <w:r w:rsidRPr="00AD19E1">
        <w:rPr>
          <w:rStyle w:val="Char5"/>
          <w:rFonts w:hint="cs"/>
          <w:rtl/>
        </w:rPr>
        <w:t>)</w:t>
      </w:r>
      <w:r w:rsidRPr="009525DD">
        <w:rPr>
          <w:rStyle w:val="Char5"/>
          <w:rFonts w:hint="cs"/>
          <w:rtl/>
        </w:rPr>
        <w:t xml:space="preserve"> </w:t>
      </w:r>
      <w:r w:rsidRPr="001C0F81">
        <w:rPr>
          <w:rStyle w:val="Char8"/>
          <w:rFonts w:hint="cs"/>
          <w:rtl/>
        </w:rPr>
        <w:t>بحارالأنوار</w:t>
      </w:r>
      <w:r w:rsidRPr="009525DD">
        <w:rPr>
          <w:rStyle w:val="Char5"/>
          <w:rFonts w:hint="cs"/>
          <w:rtl/>
        </w:rPr>
        <w:t>، جلد 102، صفحه 144.</w:t>
      </w:r>
    </w:p>
  </w:footnote>
  <w:footnote w:id="117">
    <w:p w:rsidR="00F92B79" w:rsidRPr="009525DD" w:rsidRDefault="00F92B79" w:rsidP="0060743B">
      <w:pPr>
        <w:pStyle w:val="FootnoteText"/>
        <w:ind w:left="227" w:hanging="227"/>
        <w:rPr>
          <w:rStyle w:val="Char5"/>
        </w:rPr>
      </w:pPr>
      <w:r w:rsidRPr="00AD19E1">
        <w:rPr>
          <w:rStyle w:val="Char5"/>
        </w:rPr>
        <w:footnoteRef/>
      </w:r>
      <w:r w:rsidRPr="00AD19E1">
        <w:rPr>
          <w:rStyle w:val="Char5"/>
          <w:rFonts w:hint="cs"/>
          <w:rtl/>
        </w:rPr>
        <w:t>) المراجعات – المراجعة 110.</w:t>
      </w:r>
    </w:p>
  </w:footnote>
  <w:footnote w:id="118">
    <w:p w:rsidR="00F92B79" w:rsidRPr="009525DD" w:rsidRDefault="00F92B79" w:rsidP="0060743B">
      <w:pPr>
        <w:pStyle w:val="FootnoteText"/>
        <w:ind w:left="227" w:hanging="227"/>
        <w:rPr>
          <w:rStyle w:val="Char5"/>
        </w:rPr>
      </w:pPr>
      <w:r w:rsidRPr="00AD19E1">
        <w:rPr>
          <w:rStyle w:val="Char5"/>
        </w:rPr>
        <w:footnoteRef/>
      </w:r>
      <w:r w:rsidRPr="00AD19E1">
        <w:rPr>
          <w:rStyle w:val="Char5"/>
          <w:rFonts w:hint="cs"/>
          <w:rtl/>
        </w:rPr>
        <w:t>)</w:t>
      </w:r>
      <w:r w:rsidRPr="009525DD">
        <w:rPr>
          <w:rStyle w:val="Char5"/>
          <w:rFonts w:hint="cs"/>
          <w:rtl/>
        </w:rPr>
        <w:t xml:space="preserve"> </w:t>
      </w:r>
      <w:r w:rsidRPr="001C0F81">
        <w:rPr>
          <w:rStyle w:val="Char8"/>
          <w:rFonts w:hint="cs"/>
          <w:rtl/>
        </w:rPr>
        <w:t>فی رحاب العقیدة، صفحه 19-20.</w:t>
      </w:r>
    </w:p>
  </w:footnote>
  <w:footnote w:id="119">
    <w:p w:rsidR="00F92B79" w:rsidRPr="009525DD" w:rsidRDefault="00F92B79" w:rsidP="0015518A">
      <w:pPr>
        <w:pStyle w:val="FootnoteText"/>
        <w:ind w:left="227" w:hanging="227"/>
        <w:rPr>
          <w:rStyle w:val="Char5"/>
        </w:rPr>
      </w:pPr>
      <w:r w:rsidRPr="00411213">
        <w:rPr>
          <w:rStyle w:val="Char5"/>
        </w:rPr>
        <w:footnoteRef/>
      </w:r>
      <w:r w:rsidRPr="00411213">
        <w:rPr>
          <w:rStyle w:val="Char5"/>
          <w:rFonts w:hint="cs"/>
          <w:rtl/>
        </w:rPr>
        <w:t>) ابن بابویه</w:t>
      </w:r>
      <w:r w:rsidRPr="009525DD">
        <w:rPr>
          <w:rStyle w:val="Char5"/>
          <w:rFonts w:hint="cs"/>
          <w:rtl/>
        </w:rPr>
        <w:t xml:space="preserve"> قمی، </w:t>
      </w:r>
      <w:r w:rsidRPr="00411213">
        <w:rPr>
          <w:rStyle w:val="Char5"/>
          <w:rFonts w:hint="cs"/>
          <w:rtl/>
        </w:rPr>
        <w:t>معروف به (الصدوق) در کتاب (من لایحضره الفقیه، جلد اول، فحه 234) چنین می‌آورد؛ «غلات و آشوب‌طلبان</w:t>
      </w:r>
      <w:r w:rsidRPr="009525DD">
        <w:rPr>
          <w:rStyle w:val="Char5"/>
          <w:rFonts w:hint="cs"/>
          <w:rtl/>
        </w:rPr>
        <w:t xml:space="preserve"> که خداوند آن‌ها را لعنت کند احتمال خطا و اشتباه پیامبر</w:t>
      </w:r>
      <w:r>
        <w:rPr>
          <w:rStyle w:val="Char5"/>
          <w:rFonts w:hint="cs"/>
          <w:rtl/>
        </w:rPr>
        <w:t xml:space="preserve"> </w:t>
      </w:r>
      <w:r>
        <w:rPr>
          <w:rStyle w:val="Char5"/>
          <w:rFonts w:cs="CTraditional Arabic" w:hint="cs"/>
          <w:rtl/>
        </w:rPr>
        <w:t>ج</w:t>
      </w:r>
      <w:r w:rsidRPr="009525DD">
        <w:rPr>
          <w:rStyle w:val="Char5"/>
          <w:rFonts w:hint="cs"/>
          <w:rtl/>
        </w:rPr>
        <w:t xml:space="preserve"> را انکار می‌کنند و می‌گویند</w:t>
      </w:r>
      <w:r>
        <w:rPr>
          <w:rStyle w:val="Char5"/>
          <w:rFonts w:hint="cs"/>
          <w:rtl/>
        </w:rPr>
        <w:t>:</w:t>
      </w:r>
      <w:r w:rsidRPr="009525DD">
        <w:rPr>
          <w:rStyle w:val="Char5"/>
          <w:rFonts w:hint="cs"/>
          <w:rtl/>
        </w:rPr>
        <w:t xml:space="preserve"> اگر پیامبر</w:t>
      </w:r>
      <w:r>
        <w:rPr>
          <w:rStyle w:val="Char5"/>
          <w:rFonts w:hint="cs"/>
          <w:rtl/>
        </w:rPr>
        <w:t xml:space="preserve"> </w:t>
      </w:r>
      <w:r>
        <w:rPr>
          <w:rStyle w:val="Char5"/>
          <w:rFonts w:cs="CTraditional Arabic" w:hint="cs"/>
          <w:rtl/>
        </w:rPr>
        <w:t>ج</w:t>
      </w:r>
      <w:r w:rsidRPr="009525DD">
        <w:rPr>
          <w:rStyle w:val="Char5"/>
          <w:rFonts w:hint="cs"/>
          <w:rtl/>
        </w:rPr>
        <w:t xml:space="preserve"> در نماز اشتباه کرده باشد پس ممکن است که در ابلاغ رسالت نیز خطا و اشتباه کند، چون نماز نیز همانند ابلاغ رسالت او یک فریضه است.» ولی محمد بن حسن استاد صدوق قبل از او به این مطلب اشاره کرده است</w:t>
      </w:r>
      <w:r>
        <w:rPr>
          <w:rStyle w:val="Char5"/>
          <w:rFonts w:hint="cs"/>
          <w:rtl/>
        </w:rPr>
        <w:t>:</w:t>
      </w:r>
      <w:r w:rsidRPr="009525DD">
        <w:rPr>
          <w:rStyle w:val="Char5"/>
          <w:rFonts w:hint="cs"/>
          <w:rtl/>
        </w:rPr>
        <w:t xml:space="preserve"> «اولین درجه غلو، نفی خطا و اشتباه از پیامبر</w:t>
      </w:r>
      <w:r>
        <w:rPr>
          <w:rStyle w:val="Char5"/>
          <w:rFonts w:hint="cs"/>
          <w:rtl/>
        </w:rPr>
        <w:t xml:space="preserve"> </w:t>
      </w:r>
      <w:r>
        <w:rPr>
          <w:rStyle w:val="Char5"/>
          <w:rFonts w:cs="CTraditional Arabic" w:hint="cs"/>
          <w:rtl/>
        </w:rPr>
        <w:t>ج</w:t>
      </w:r>
      <w:r>
        <w:rPr>
          <w:rStyle w:val="Char5"/>
          <w:rFonts w:hint="cs"/>
          <w:rtl/>
        </w:rPr>
        <w:t xml:space="preserve"> </w:t>
      </w:r>
      <w:r w:rsidRPr="009525DD">
        <w:rPr>
          <w:rStyle w:val="Char5"/>
          <w:rFonts w:hint="cs"/>
          <w:rtl/>
        </w:rPr>
        <w:t>و امام است.»</w:t>
      </w:r>
    </w:p>
  </w:footnote>
  <w:footnote w:id="120">
    <w:p w:rsidR="00F92B79" w:rsidRPr="009525DD" w:rsidRDefault="00F92B79" w:rsidP="00412322">
      <w:pPr>
        <w:pStyle w:val="FootnoteText"/>
        <w:ind w:left="227" w:hanging="227"/>
        <w:rPr>
          <w:rStyle w:val="Char5"/>
        </w:rPr>
      </w:pPr>
      <w:r w:rsidRPr="00411213">
        <w:rPr>
          <w:rStyle w:val="Char5"/>
        </w:rPr>
        <w:footnoteRef/>
      </w:r>
      <w:r w:rsidRPr="00411213">
        <w:rPr>
          <w:rStyle w:val="Char5"/>
          <w:rFonts w:hint="cs"/>
          <w:rtl/>
        </w:rPr>
        <w:t>) مانند</w:t>
      </w:r>
      <w:r w:rsidRPr="009525DD">
        <w:rPr>
          <w:rStyle w:val="Char5"/>
          <w:rFonts w:hint="cs"/>
          <w:rtl/>
        </w:rPr>
        <w:t xml:space="preserve"> اختلاف‌هایی که بین شیعیان اثناعشری و زیدیه و اسماعیلیه و واقفه و فطحیه در طول تاریخ وجود داشته و هر روز بیشتر زبانه می‌کشد.</w:t>
      </w:r>
    </w:p>
  </w:footnote>
  <w:footnote w:id="121">
    <w:p w:rsidR="00F92B79" w:rsidRPr="009525DD" w:rsidRDefault="00F92B79" w:rsidP="002A566B">
      <w:pPr>
        <w:pStyle w:val="FootnoteText"/>
        <w:ind w:left="227" w:hanging="227"/>
        <w:rPr>
          <w:rStyle w:val="Char5"/>
        </w:rPr>
      </w:pPr>
      <w:r w:rsidRPr="00411213">
        <w:rPr>
          <w:rStyle w:val="Char5"/>
        </w:rPr>
        <w:footnoteRef/>
      </w:r>
      <w:r w:rsidRPr="00411213">
        <w:rPr>
          <w:rStyle w:val="Char5"/>
          <w:rFonts w:hint="cs"/>
          <w:rtl/>
        </w:rPr>
        <w:t>)</w:t>
      </w:r>
      <w:r w:rsidRPr="009525DD">
        <w:rPr>
          <w:rStyle w:val="Char5"/>
          <w:rFonts w:hint="cs"/>
          <w:rtl/>
        </w:rPr>
        <w:t xml:space="preserve"> </w:t>
      </w:r>
      <w:r w:rsidRPr="00411213">
        <w:rPr>
          <w:rStyle w:val="Char5"/>
          <w:rFonts w:hint="cs"/>
          <w:rtl/>
        </w:rPr>
        <w:t>كتاب الفقه، جلد 4، صفحه 247.</w:t>
      </w:r>
    </w:p>
  </w:footnote>
  <w:footnote w:id="122">
    <w:p w:rsidR="00F92B79" w:rsidRPr="009525DD" w:rsidRDefault="00F92B79" w:rsidP="00FE2F1A">
      <w:pPr>
        <w:pStyle w:val="FootnoteText"/>
        <w:ind w:left="227" w:hanging="227"/>
        <w:rPr>
          <w:rStyle w:val="Char5"/>
        </w:rPr>
      </w:pPr>
      <w:r w:rsidRPr="004D5F57">
        <w:rPr>
          <w:rStyle w:val="Char5"/>
        </w:rPr>
        <w:footnoteRef/>
      </w:r>
      <w:r w:rsidRPr="004D5F57">
        <w:rPr>
          <w:rStyle w:val="Char5"/>
          <w:rFonts w:hint="cs"/>
          <w:rtl/>
        </w:rPr>
        <w:t>) العصمة، ص 30</w:t>
      </w:r>
      <w:r w:rsidRPr="009525DD">
        <w:rPr>
          <w:rStyle w:val="Char5"/>
          <w:rFonts w:hint="cs"/>
          <w:rtl/>
        </w:rPr>
        <w:t>.</w:t>
      </w:r>
    </w:p>
  </w:footnote>
  <w:footnote w:id="123">
    <w:p w:rsidR="00F92B79" w:rsidRPr="009525DD" w:rsidRDefault="00F92B79" w:rsidP="004D5F57">
      <w:pPr>
        <w:pStyle w:val="FootnoteText"/>
        <w:ind w:left="227" w:hanging="227"/>
        <w:rPr>
          <w:rStyle w:val="Char5"/>
        </w:rPr>
      </w:pPr>
      <w:r w:rsidRPr="004D5F57">
        <w:rPr>
          <w:rStyle w:val="Char5"/>
        </w:rPr>
        <w:footnoteRef/>
      </w:r>
      <w:r w:rsidRPr="004D5F57">
        <w:rPr>
          <w:rStyle w:val="Char5"/>
          <w:rFonts w:hint="cs"/>
          <w:rtl/>
        </w:rPr>
        <w:t>)</w:t>
      </w:r>
      <w:r w:rsidRPr="009525DD">
        <w:rPr>
          <w:rStyle w:val="Char5"/>
          <w:rFonts w:hint="cs"/>
          <w:rtl/>
        </w:rPr>
        <w:t xml:space="preserve"> عیون اخبار الرضا</w:t>
      </w:r>
      <w:r>
        <w:rPr>
          <w:rStyle w:val="Char5"/>
          <w:rFonts w:cs="CTraditional Arabic" w:hint="cs"/>
          <w:rtl/>
        </w:rPr>
        <w:t>÷</w:t>
      </w:r>
      <w:r w:rsidRPr="009525DD">
        <w:rPr>
          <w:rStyle w:val="Char5"/>
          <w:rFonts w:hint="cs"/>
          <w:rtl/>
        </w:rPr>
        <w:t xml:space="preserve"> باب </w:t>
      </w:r>
      <w:r w:rsidRPr="0015518A">
        <w:rPr>
          <w:rStyle w:val="Char8"/>
          <w:rFonts w:hint="cs"/>
          <w:rtl/>
        </w:rPr>
        <w:t>(ما جاء عن الرضا</w:t>
      </w:r>
      <w:r>
        <w:rPr>
          <w:rStyle w:val="Char8"/>
          <w:rFonts w:cs="CTraditional Arabic" w:hint="cs"/>
          <w:rtl/>
        </w:rPr>
        <w:t>÷</w:t>
      </w:r>
      <w:r>
        <w:rPr>
          <w:rStyle w:val="Char8"/>
          <w:rFonts w:hint="cs"/>
          <w:rtl/>
        </w:rPr>
        <w:t xml:space="preserve"> في </w:t>
      </w:r>
      <w:r w:rsidRPr="0015518A">
        <w:rPr>
          <w:rStyle w:val="Char8"/>
          <w:rFonts w:hint="cs"/>
          <w:rtl/>
        </w:rPr>
        <w:t>وجه دلائل الأئمة</w:t>
      </w:r>
      <w:r>
        <w:rPr>
          <w:rStyle w:val="Char8"/>
          <w:rFonts w:cs="CTraditional Arabic" w:hint="cs"/>
          <w:rtl/>
        </w:rPr>
        <w:t>†</w:t>
      </w:r>
      <w:r>
        <w:rPr>
          <w:rStyle w:val="Char8"/>
          <w:rFonts w:hint="cs"/>
          <w:rtl/>
        </w:rPr>
        <w:t xml:space="preserve"> و</w:t>
      </w:r>
      <w:r w:rsidRPr="0015518A">
        <w:rPr>
          <w:rStyle w:val="Char8"/>
          <w:rFonts w:hint="cs"/>
          <w:rtl/>
        </w:rPr>
        <w:t>الرد علی الغلاة</w:t>
      </w:r>
      <w:r>
        <w:rPr>
          <w:rStyle w:val="Char8"/>
          <w:rFonts w:hint="cs"/>
          <w:rtl/>
        </w:rPr>
        <w:t xml:space="preserve"> و</w:t>
      </w:r>
      <w:r w:rsidRPr="0015518A">
        <w:rPr>
          <w:rStyle w:val="Char8"/>
          <w:rFonts w:hint="cs"/>
          <w:rtl/>
        </w:rPr>
        <w:t xml:space="preserve">المفوضة لعنهم الله) </w:t>
      </w:r>
      <w:r w:rsidRPr="009525DD">
        <w:rPr>
          <w:rStyle w:val="Char5"/>
          <w:rFonts w:hint="cs"/>
          <w:rtl/>
        </w:rPr>
        <w:t>حدیث شماره 5.</w:t>
      </w:r>
    </w:p>
  </w:footnote>
  <w:footnote w:id="124">
    <w:p w:rsidR="00F92B79" w:rsidRDefault="00F92B79" w:rsidP="0015518A">
      <w:pPr>
        <w:pStyle w:val="FootnoteText"/>
        <w:ind w:left="227" w:hanging="227"/>
        <w:rPr>
          <w:rStyle w:val="Char5"/>
          <w:rtl/>
        </w:rPr>
      </w:pPr>
      <w:r w:rsidRPr="004D5F57">
        <w:rPr>
          <w:rStyle w:val="Char5"/>
        </w:rPr>
        <w:footnoteRef/>
      </w:r>
      <w:r w:rsidRPr="004D5F57">
        <w:rPr>
          <w:rStyle w:val="Char5"/>
          <w:rFonts w:hint="cs"/>
          <w:rtl/>
        </w:rPr>
        <w:t>) آنچه</w:t>
      </w:r>
      <w:r w:rsidRPr="009525DD">
        <w:rPr>
          <w:rStyle w:val="Char5"/>
          <w:rFonts w:hint="cs"/>
          <w:rtl/>
        </w:rPr>
        <w:t xml:space="preserve"> آیت الله العظمی خمینی می‌گوید عین تفویضی است که امامان آن را نکوهش کرده و از قائلین به آن دوری جسته‌اند. تفویض، همانطور که شیخ محمد صالح مازندرانی در کتاب (شرح اصول کافی، ج 9، ص 61) آن را تعریف می‌کند این است</w:t>
      </w:r>
      <w:r>
        <w:rPr>
          <w:rStyle w:val="Char5"/>
          <w:rFonts w:hint="cs"/>
          <w:rtl/>
        </w:rPr>
        <w:t>:</w:t>
      </w:r>
      <w:r w:rsidRPr="009525DD">
        <w:rPr>
          <w:rStyle w:val="Char5"/>
          <w:rFonts w:hint="cs"/>
          <w:rtl/>
        </w:rPr>
        <w:t xml:space="preserve"> «که خداوند، حضرت محمد</w:t>
      </w:r>
      <w:r>
        <w:rPr>
          <w:rStyle w:val="Char5"/>
          <w:rFonts w:hint="cs"/>
          <w:rtl/>
        </w:rPr>
        <w:t xml:space="preserve"> </w:t>
      </w:r>
      <w:r>
        <w:rPr>
          <w:rStyle w:val="Char5"/>
          <w:rFonts w:cs="CTraditional Arabic" w:hint="cs"/>
          <w:rtl/>
        </w:rPr>
        <w:t>ج</w:t>
      </w:r>
      <w:r w:rsidRPr="009525DD">
        <w:rPr>
          <w:rStyle w:val="Char5"/>
          <w:rFonts w:hint="cs"/>
          <w:rtl/>
        </w:rPr>
        <w:t xml:space="preserve"> و امام علی</w:t>
      </w:r>
      <w:r>
        <w:rPr>
          <w:rStyle w:val="Char5"/>
          <w:rFonts w:cs="CTraditional Arabic" w:hint="cs"/>
          <w:rtl/>
        </w:rPr>
        <w:t>÷</w:t>
      </w:r>
      <w:r w:rsidRPr="009525DD">
        <w:rPr>
          <w:rStyle w:val="Char5"/>
          <w:rFonts w:hint="cs"/>
          <w:rtl/>
        </w:rPr>
        <w:t xml:space="preserve"> و سایر ائمه را آفرید، سپس آفرینش آسمان</w:t>
      </w:r>
      <w:r>
        <w:rPr>
          <w:rStyle w:val="Char5"/>
          <w:rFonts w:hint="eastAsia"/>
          <w:rtl/>
        </w:rPr>
        <w:t>‌</w:t>
      </w:r>
      <w:r w:rsidRPr="009525DD">
        <w:rPr>
          <w:rStyle w:val="Char5"/>
          <w:rFonts w:hint="cs"/>
          <w:rtl/>
        </w:rPr>
        <w:t>ها و زمین و آن چه را در بین آن</w:t>
      </w:r>
      <w:r>
        <w:rPr>
          <w:rStyle w:val="Char5"/>
          <w:rFonts w:hint="eastAsia"/>
          <w:rtl/>
        </w:rPr>
        <w:t>‌</w:t>
      </w:r>
      <w:r w:rsidRPr="009525DD">
        <w:rPr>
          <w:rStyle w:val="Char5"/>
          <w:rFonts w:hint="cs"/>
          <w:rtl/>
        </w:rPr>
        <w:t xml:space="preserve">هاست به آنان واگذار کرد. همچنین تقسیم روزی، اجل، مرگ و زندگی را در اختیار آنان قرار داده است. آن چه در موضوع تفویض و ارتباط آن با فکر امام خمینی جلب توجه می‌کند تکفیر نکردن مفوّضه از طرف او در </w:t>
      </w:r>
      <w:r w:rsidRPr="0015518A">
        <w:rPr>
          <w:rStyle w:val="Char8"/>
          <w:rFonts w:hint="cs"/>
          <w:rtl/>
        </w:rPr>
        <w:t>(</w:t>
      </w:r>
      <w:r>
        <w:rPr>
          <w:rStyle w:val="Char8"/>
          <w:rFonts w:hint="cs"/>
          <w:rtl/>
        </w:rPr>
        <w:t>ك</w:t>
      </w:r>
      <w:r w:rsidRPr="0015518A">
        <w:rPr>
          <w:rStyle w:val="Char8"/>
          <w:rFonts w:hint="cs"/>
          <w:rtl/>
        </w:rPr>
        <w:t>تاب الطهارة</w:t>
      </w:r>
      <w:r w:rsidRPr="009525DD">
        <w:rPr>
          <w:rStyle w:val="Char5"/>
          <w:rFonts w:hint="cs"/>
          <w:rtl/>
        </w:rPr>
        <w:t>، ج 3، ص 340) است. او با وجود همه احادیث صریحی که درباره کافر بودن آن‌ها روایت شده است و اتفاق علمای جدید و قدیم شیعه در این باره، آن‌ها را تکفیر نکرده است. هیچ جای تعجبی هم ندارد زیرا امام خمینی خود دارای این اندیشه است و همانطور که گذشت آن را نیز اعلام می‌دارد، متن سخنان امام خمینی در (کتاب الطهاره) این است</w:t>
      </w:r>
      <w:r>
        <w:rPr>
          <w:rStyle w:val="Char5"/>
          <w:rFonts w:hint="cs"/>
          <w:rtl/>
        </w:rPr>
        <w:t>:</w:t>
      </w:r>
      <w:r w:rsidRPr="009525DD">
        <w:rPr>
          <w:rStyle w:val="Char5"/>
          <w:rFonts w:hint="cs"/>
          <w:rtl/>
        </w:rPr>
        <w:t xml:space="preserve"> «اختلافی در این باره وجود ندارد که قائل شدن به جبر و تفویض، مستلزم کفر به معنی نفی اصول نمی‌شود. مگر در حالت دقیقی که حتی علمای اعلام متوجه آن نمی‌شوند، چه برسد به عامه مردم، و با صرف نظر از اینکه چه چیزی از آن ناشی شده و به کجا می‌انجامد قطعاً باعث کافر شدن نمی‌شود»! شیخ مفید در کتاب </w:t>
      </w:r>
      <w:r w:rsidRPr="0015518A">
        <w:rPr>
          <w:rStyle w:val="Char8"/>
          <w:rFonts w:hint="cs"/>
          <w:rtl/>
        </w:rPr>
        <w:t>(الاعتقادات، ص 100)</w:t>
      </w:r>
      <w:r w:rsidRPr="009525DD">
        <w:rPr>
          <w:rStyle w:val="Char5"/>
          <w:rFonts w:hint="cs"/>
          <w:rtl/>
        </w:rPr>
        <w:t xml:space="preserve"> گفته است</w:t>
      </w:r>
      <w:r>
        <w:rPr>
          <w:rStyle w:val="Char5"/>
          <w:rFonts w:hint="cs"/>
          <w:rtl/>
        </w:rPr>
        <w:t>:</w:t>
      </w:r>
      <w:r w:rsidRPr="009525DD">
        <w:rPr>
          <w:rStyle w:val="Char5"/>
          <w:rFonts w:hint="cs"/>
          <w:rtl/>
        </w:rPr>
        <w:t xml:space="preserve"> «از زراره روایت شده است که به امام صادق</w:t>
      </w:r>
      <w:r>
        <w:rPr>
          <w:rStyle w:val="Char5"/>
          <w:rFonts w:cs="CTraditional Arabic" w:hint="cs"/>
          <w:rtl/>
        </w:rPr>
        <w:t>÷</w:t>
      </w:r>
      <w:r w:rsidRPr="009525DD">
        <w:rPr>
          <w:rStyle w:val="Char5"/>
          <w:rFonts w:hint="cs"/>
          <w:rtl/>
        </w:rPr>
        <w:t xml:space="preserve"> گفتم</w:t>
      </w:r>
      <w:r>
        <w:rPr>
          <w:rStyle w:val="Char5"/>
          <w:rFonts w:hint="cs"/>
          <w:rtl/>
        </w:rPr>
        <w:t>:</w:t>
      </w:r>
      <w:r w:rsidRPr="009525DD">
        <w:rPr>
          <w:rStyle w:val="Char5"/>
          <w:rFonts w:hint="cs"/>
          <w:rtl/>
        </w:rPr>
        <w:t xml:space="preserve"> یکی از فرزندان عبدالله بن سبأ قائل به تفویض است. ایشان گفتند</w:t>
      </w:r>
      <w:r>
        <w:rPr>
          <w:rStyle w:val="Char5"/>
          <w:rFonts w:hint="cs"/>
          <w:rtl/>
        </w:rPr>
        <w:t>:</w:t>
      </w:r>
      <w:r w:rsidRPr="009525DD">
        <w:rPr>
          <w:rStyle w:val="Char5"/>
          <w:rFonts w:hint="cs"/>
          <w:rtl/>
        </w:rPr>
        <w:t xml:space="preserve"> تفویض چیست؟ گفتم</w:t>
      </w:r>
      <w:r>
        <w:rPr>
          <w:rStyle w:val="Char5"/>
          <w:rFonts w:hint="cs"/>
          <w:rtl/>
        </w:rPr>
        <w:t>:</w:t>
      </w:r>
      <w:r w:rsidRPr="009525DD">
        <w:rPr>
          <w:rStyle w:val="Char5"/>
          <w:rFonts w:hint="cs"/>
          <w:rtl/>
        </w:rPr>
        <w:t xml:space="preserve"> می‌گوید</w:t>
      </w:r>
      <w:r>
        <w:rPr>
          <w:rStyle w:val="Char5"/>
          <w:rFonts w:hint="cs"/>
          <w:rtl/>
        </w:rPr>
        <w:t>:</w:t>
      </w:r>
      <w:r w:rsidRPr="009525DD">
        <w:rPr>
          <w:rStyle w:val="Char5"/>
          <w:rFonts w:hint="cs"/>
          <w:rtl/>
        </w:rPr>
        <w:t xml:space="preserve"> خداوند حضرت محمد</w:t>
      </w:r>
      <w:r>
        <w:rPr>
          <w:rStyle w:val="Char5"/>
          <w:rFonts w:hint="cs"/>
          <w:rtl/>
        </w:rPr>
        <w:t xml:space="preserve"> </w:t>
      </w:r>
      <w:r>
        <w:rPr>
          <w:rStyle w:val="Char5"/>
          <w:rFonts w:cs="CTraditional Arabic" w:hint="cs"/>
          <w:rtl/>
        </w:rPr>
        <w:t>ج</w:t>
      </w:r>
      <w:r w:rsidRPr="009525DD">
        <w:rPr>
          <w:rStyle w:val="Char5"/>
          <w:rFonts w:hint="cs"/>
          <w:rtl/>
        </w:rPr>
        <w:t xml:space="preserve"> و امام علی</w:t>
      </w:r>
      <w:r>
        <w:rPr>
          <w:rStyle w:val="Char5"/>
          <w:rFonts w:cs="CTraditional Arabic" w:hint="cs"/>
          <w:rtl/>
        </w:rPr>
        <w:t>÷</w:t>
      </w:r>
      <w:r w:rsidRPr="009525DD">
        <w:rPr>
          <w:rStyle w:val="Char5"/>
          <w:rFonts w:hint="cs"/>
          <w:rtl/>
        </w:rPr>
        <w:t xml:space="preserve"> را آفرید. سپس همه امور، از جمله آفرینش، رزق، زندگی و مرگ را به آنان واگذار کرد. ایشان گفتند</w:t>
      </w:r>
      <w:r>
        <w:rPr>
          <w:rStyle w:val="Char5"/>
          <w:rFonts w:hint="cs"/>
          <w:rtl/>
        </w:rPr>
        <w:t>:</w:t>
      </w:r>
      <w:r w:rsidRPr="009525DD">
        <w:rPr>
          <w:rStyle w:val="Char5"/>
          <w:rFonts w:hint="cs"/>
          <w:rtl/>
        </w:rPr>
        <w:t xml:space="preserve"> دشمن خدا دروغ گفته است. اگر پیش او بازگشتی ای</w:t>
      </w:r>
      <w:r>
        <w:rPr>
          <w:rStyle w:val="Char5"/>
          <w:rFonts w:hint="cs"/>
          <w:rtl/>
        </w:rPr>
        <w:t>ن آیه سوره رعد را برای او بخوان</w:t>
      </w:r>
      <w:r w:rsidRPr="009525DD">
        <w:rPr>
          <w:rStyle w:val="Char5"/>
          <w:rFonts w:hint="cs"/>
          <w:rtl/>
        </w:rPr>
        <w:t>:</w:t>
      </w:r>
      <w:r>
        <w:rPr>
          <w:rStyle w:val="Char5"/>
          <w:rFonts w:hint="cs"/>
          <w:rtl/>
        </w:rPr>
        <w:t xml:space="preserve"> </w:t>
      </w:r>
      <w:r w:rsidRPr="0015518A">
        <w:rPr>
          <w:rStyle w:val="Char5"/>
          <w:rFonts w:cs="Traditional Arabic"/>
          <w:color w:val="000000"/>
          <w:sz w:val="20"/>
          <w:shd w:val="clear" w:color="auto" w:fill="FFFFFF"/>
          <w:rtl/>
        </w:rPr>
        <w:t>﴿</w:t>
      </w:r>
      <w:r w:rsidRPr="004B7D5F">
        <w:rPr>
          <w:rStyle w:val="Char9"/>
          <w:rtl/>
        </w:rPr>
        <w:t>أَمۡ جَع</w:t>
      </w:r>
      <w:r w:rsidRPr="004B7D5F">
        <w:rPr>
          <w:rStyle w:val="Char9"/>
          <w:rFonts w:hint="eastAsia"/>
          <w:rtl/>
        </w:rPr>
        <w:t>َلُواْ</w:t>
      </w:r>
      <w:r w:rsidRPr="004B7D5F">
        <w:rPr>
          <w:rStyle w:val="Char9"/>
          <w:rtl/>
        </w:rPr>
        <w:t xml:space="preserve"> لِلَّهِ شُرَكَآءَ خَلَقُواْ كَخَلۡقِهِ</w:t>
      </w:r>
      <w:r w:rsidRPr="004B7D5F">
        <w:rPr>
          <w:rStyle w:val="Char9"/>
          <w:rFonts w:hint="cs"/>
          <w:rtl/>
        </w:rPr>
        <w:t>ۦ</w:t>
      </w:r>
      <w:r w:rsidRPr="004B7D5F">
        <w:rPr>
          <w:rStyle w:val="Char9"/>
          <w:rtl/>
        </w:rPr>
        <w:t xml:space="preserve"> فَتَشَٰبَهَ </w:t>
      </w:r>
      <w:r w:rsidRPr="004B7D5F">
        <w:rPr>
          <w:rStyle w:val="Char9"/>
          <w:rFonts w:hint="cs"/>
          <w:rtl/>
        </w:rPr>
        <w:t>ٱ</w:t>
      </w:r>
      <w:r w:rsidRPr="004B7D5F">
        <w:rPr>
          <w:rStyle w:val="Char9"/>
          <w:rFonts w:hint="eastAsia"/>
          <w:rtl/>
        </w:rPr>
        <w:t>لۡخَلۡقُ</w:t>
      </w:r>
      <w:r w:rsidRPr="004B7D5F">
        <w:rPr>
          <w:rStyle w:val="Char9"/>
          <w:rtl/>
        </w:rPr>
        <w:t xml:space="preserve"> عَلَيۡهِمۡۚ قُلِ </w:t>
      </w:r>
      <w:r w:rsidRPr="004B7D5F">
        <w:rPr>
          <w:rStyle w:val="Char9"/>
          <w:rFonts w:hint="cs"/>
          <w:rtl/>
        </w:rPr>
        <w:t>ٱ</w:t>
      </w:r>
      <w:r w:rsidRPr="004B7D5F">
        <w:rPr>
          <w:rStyle w:val="Char9"/>
          <w:rFonts w:hint="eastAsia"/>
          <w:rtl/>
        </w:rPr>
        <w:t>للَّهُ</w:t>
      </w:r>
      <w:r w:rsidRPr="004B7D5F">
        <w:rPr>
          <w:rStyle w:val="Char9"/>
          <w:rtl/>
        </w:rPr>
        <w:t xml:space="preserve"> خَٰلِقُ كُلِّ شَيۡءٖ وَهُوَ </w:t>
      </w:r>
      <w:r w:rsidRPr="004B7D5F">
        <w:rPr>
          <w:rStyle w:val="Char9"/>
          <w:rFonts w:hint="cs"/>
          <w:rtl/>
        </w:rPr>
        <w:t>ٱ</w:t>
      </w:r>
      <w:r w:rsidRPr="004B7D5F">
        <w:rPr>
          <w:rStyle w:val="Char9"/>
          <w:rFonts w:hint="eastAsia"/>
          <w:rtl/>
        </w:rPr>
        <w:t>لۡوَٰحِدُ</w:t>
      </w:r>
      <w:r w:rsidRPr="004B7D5F">
        <w:rPr>
          <w:rStyle w:val="Char9"/>
          <w:rtl/>
        </w:rPr>
        <w:t xml:space="preserve"> </w:t>
      </w:r>
      <w:r w:rsidRPr="004B7D5F">
        <w:rPr>
          <w:rStyle w:val="Char9"/>
          <w:rFonts w:hint="cs"/>
          <w:rtl/>
        </w:rPr>
        <w:t>ٱ</w:t>
      </w:r>
      <w:r w:rsidRPr="004B7D5F">
        <w:rPr>
          <w:rStyle w:val="Char9"/>
          <w:rFonts w:hint="eastAsia"/>
          <w:rtl/>
        </w:rPr>
        <w:t>لۡقَهَّٰرُ</w:t>
      </w:r>
      <w:r w:rsidRPr="0015518A">
        <w:rPr>
          <w:rStyle w:val="Char5"/>
          <w:rFonts w:cs="Traditional Arabic"/>
          <w:color w:val="000000"/>
          <w:sz w:val="20"/>
          <w:shd w:val="clear" w:color="auto" w:fill="FFFFFF"/>
          <w:rtl/>
        </w:rPr>
        <w:t>﴾</w:t>
      </w:r>
      <w:r w:rsidRPr="0015518A">
        <w:rPr>
          <w:rStyle w:val="Chard"/>
          <w:rtl/>
        </w:rPr>
        <w:t xml:space="preserve"> </w:t>
      </w:r>
      <w:r w:rsidRPr="004D5F57">
        <w:rPr>
          <w:rStyle w:val="Chard"/>
          <w:sz w:val="20"/>
          <w:szCs w:val="20"/>
          <w:rtl/>
        </w:rPr>
        <w:t>[الرعد: 16]</w:t>
      </w:r>
      <w:r w:rsidRPr="0015518A">
        <w:rPr>
          <w:rStyle w:val="Chard"/>
          <w:rFonts w:hint="cs"/>
          <w:rtl/>
        </w:rPr>
        <w:t>.</w:t>
      </w:r>
      <w:r w:rsidRPr="009525DD">
        <w:rPr>
          <w:rStyle w:val="Char5"/>
          <w:rFonts w:hint="cs"/>
          <w:rtl/>
        </w:rPr>
        <w:t xml:space="preserve"> «یا اینکه [شدت گمراهی آنان را به آنجا کشانده است که] برای خدا شریکانی قایل می‌شوند که [به گمان ایشان] آن‌ها همچون خدا دست به آفرینش زده‌اند [و آفریده‌های ایشان از آفریده‌های خدا] بر آنان مشتبه و مختلط شده است؟ [که چنین نیست]. بگو</w:t>
      </w:r>
      <w:r>
        <w:rPr>
          <w:rStyle w:val="Char5"/>
          <w:rFonts w:hint="cs"/>
          <w:rtl/>
        </w:rPr>
        <w:t>:</w:t>
      </w:r>
      <w:r w:rsidRPr="009525DD">
        <w:rPr>
          <w:rStyle w:val="Char5"/>
          <w:rFonts w:hint="cs"/>
          <w:rtl/>
        </w:rPr>
        <w:t xml:space="preserve"> خدا آفریننده همه چیز است و او یکتا و توانا [بر انجام آفرینش و چرخش هستی] است.» پیش آن مرد بازگشتم و آنچه را امام صادق</w:t>
      </w:r>
      <w:r>
        <w:rPr>
          <w:rStyle w:val="Char5"/>
          <w:rFonts w:cs="CTraditional Arabic" w:hint="cs"/>
          <w:rtl/>
        </w:rPr>
        <w:t>÷</w:t>
      </w:r>
      <w:r w:rsidRPr="009525DD">
        <w:rPr>
          <w:rStyle w:val="Char5"/>
          <w:rFonts w:hint="cs"/>
          <w:rtl/>
        </w:rPr>
        <w:t xml:space="preserve"> گفته بود برای او بازگو کردم، گویی سنگی را در دهان او گذاشته‌ام یا اینکه لال شده بود.</w:t>
      </w:r>
    </w:p>
    <w:p w:rsidR="00F92B79" w:rsidRPr="009525DD" w:rsidRDefault="00F92B79" w:rsidP="00267165">
      <w:pPr>
        <w:pStyle w:val="FootnoteText"/>
        <w:ind w:left="227" w:hanging="227"/>
        <w:rPr>
          <w:rStyle w:val="Char5"/>
        </w:rPr>
      </w:pPr>
      <w:r>
        <w:rPr>
          <w:rStyle w:val="Char5"/>
          <w:rFonts w:hint="cs"/>
          <w:rtl/>
        </w:rPr>
        <w:tab/>
      </w:r>
      <w:r w:rsidRPr="009525DD">
        <w:rPr>
          <w:rStyle w:val="Char5"/>
          <w:rFonts w:hint="cs"/>
          <w:rtl/>
        </w:rPr>
        <w:t>کجایند کسانی که با وجود این روایت گمان می‌کنند مذهب اثناعشری خالی از تأثیر عبدالله بن سبأ و عاری از راه یافتن فکر سبائی به علمای بزرگ شیعه و در راس آن‌ها امام خمینی است.</w:t>
      </w:r>
    </w:p>
  </w:footnote>
  <w:footnote w:id="125">
    <w:p w:rsidR="00F92B79" w:rsidRDefault="00F92B79" w:rsidP="0015518A">
      <w:pPr>
        <w:pStyle w:val="FootnoteText"/>
        <w:ind w:left="227" w:hanging="227"/>
        <w:rPr>
          <w:rStyle w:val="Char5"/>
          <w:rtl/>
        </w:rPr>
      </w:pPr>
      <w:r w:rsidRPr="00267165">
        <w:rPr>
          <w:rStyle w:val="Char5"/>
        </w:rPr>
        <w:footnoteRef/>
      </w:r>
      <w:r w:rsidRPr="00267165">
        <w:rPr>
          <w:rStyle w:val="Char5"/>
          <w:rFonts w:hint="cs"/>
          <w:rtl/>
        </w:rPr>
        <w:t>) حقیقت</w:t>
      </w:r>
      <w:r w:rsidRPr="009525DD">
        <w:rPr>
          <w:rStyle w:val="Char5"/>
          <w:rFonts w:hint="cs"/>
          <w:rtl/>
        </w:rPr>
        <w:t xml:space="preserve"> آنان این است که همه‌ آن‌ها به صورت انسان آفریده شده</w:t>
      </w:r>
      <w:r w:rsidRPr="009525DD">
        <w:rPr>
          <w:rStyle w:val="Char5"/>
          <w:rFonts w:hint="eastAsia"/>
          <w:rtl/>
        </w:rPr>
        <w:t>‌</w:t>
      </w:r>
      <w:r w:rsidRPr="009525DD">
        <w:rPr>
          <w:rStyle w:val="Char5"/>
          <w:rFonts w:hint="cs"/>
          <w:rtl/>
        </w:rPr>
        <w:t>اند و مالک هیچ سود و زیانی برای نفس خود نمی‌باشند، پیامبر خدا محمد</w:t>
      </w:r>
      <w:r>
        <w:rPr>
          <w:rStyle w:val="Char5"/>
          <w:rFonts w:hint="cs"/>
          <w:rtl/>
        </w:rPr>
        <w:t xml:space="preserve"> </w:t>
      </w:r>
      <w:r>
        <w:rPr>
          <w:rStyle w:val="Char5"/>
          <w:rFonts w:cs="CTraditional Arabic" w:hint="cs"/>
          <w:rtl/>
        </w:rPr>
        <w:t>ج</w:t>
      </w:r>
      <w:r w:rsidRPr="009525DD">
        <w:rPr>
          <w:rStyle w:val="Char5"/>
          <w:rFonts w:hint="cs"/>
          <w:rtl/>
        </w:rPr>
        <w:t xml:space="preserve"> است در حالی که او برترین آنان است. خداوند درباره پیامبر می‌فرماید</w:t>
      </w:r>
      <w:r>
        <w:rPr>
          <w:rStyle w:val="Char5"/>
          <w:rFonts w:hint="cs"/>
          <w:rtl/>
        </w:rPr>
        <w:t>:</w:t>
      </w:r>
      <w:r w:rsidRPr="0015518A">
        <w:rPr>
          <w:rStyle w:val="Char5"/>
          <w:rFonts w:cs="Traditional Arabic"/>
          <w:color w:val="000000"/>
          <w:sz w:val="20"/>
          <w:shd w:val="clear" w:color="auto" w:fill="FFFFFF"/>
          <w:rtl/>
        </w:rPr>
        <w:t>﴿</w:t>
      </w:r>
      <w:r w:rsidRPr="004B7D5F">
        <w:rPr>
          <w:rStyle w:val="Char9"/>
          <w:rtl/>
        </w:rPr>
        <w:t xml:space="preserve">قُلۡ إِنَّمَآ أَنَا۠ بَشَرٞ مِّثۡلُكُمۡ يُوحَىٰٓ إِلَيَّ أَنَّمَآ إِلَٰهُكُمۡ إِلَٰهٞ وَٰحِدٞۖ </w:t>
      </w:r>
      <w:r w:rsidRPr="0015518A">
        <w:rPr>
          <w:rStyle w:val="Char5"/>
          <w:rFonts w:cs="Traditional Arabic"/>
          <w:color w:val="000000"/>
          <w:sz w:val="20"/>
          <w:shd w:val="clear" w:color="auto" w:fill="FFFFFF"/>
          <w:rtl/>
        </w:rPr>
        <w:t>﴾</w:t>
      </w:r>
      <w:r w:rsidRPr="0015518A">
        <w:rPr>
          <w:rStyle w:val="Chard"/>
          <w:sz w:val="20"/>
          <w:szCs w:val="20"/>
          <w:rtl/>
        </w:rPr>
        <w:t xml:space="preserve"> </w:t>
      </w:r>
      <w:r w:rsidRPr="00267165">
        <w:rPr>
          <w:rStyle w:val="Chard"/>
          <w:sz w:val="20"/>
          <w:szCs w:val="20"/>
          <w:rtl/>
        </w:rPr>
        <w:t>[الكهف: 110]</w:t>
      </w:r>
      <w:r w:rsidRPr="0015518A">
        <w:rPr>
          <w:rStyle w:val="Chard"/>
          <w:rFonts w:hint="cs"/>
          <w:rtl/>
        </w:rPr>
        <w:t>.</w:t>
      </w:r>
      <w:r w:rsidRPr="009525DD">
        <w:rPr>
          <w:rStyle w:val="Char5"/>
          <w:rFonts w:hint="cs"/>
          <w:rtl/>
        </w:rPr>
        <w:t xml:space="preserve"> «[ای پیامبر] بگو</w:t>
      </w:r>
      <w:r>
        <w:rPr>
          <w:rStyle w:val="Char5"/>
          <w:rFonts w:hint="cs"/>
          <w:rtl/>
        </w:rPr>
        <w:t>:</w:t>
      </w:r>
      <w:r w:rsidRPr="009525DD">
        <w:rPr>
          <w:rStyle w:val="Char5"/>
          <w:rFonts w:hint="cs"/>
          <w:rtl/>
        </w:rPr>
        <w:t xml:space="preserve"> من فقط انسانی همانند شما هستم [و امتیاز من فقط آن است که من پیامبر خدا هستم] و به من وحی می‌شود که معبود شما یکی است.» سوره کهف آیه 110.</w:t>
      </w:r>
    </w:p>
    <w:p w:rsidR="00F92B79" w:rsidRPr="009525DD" w:rsidRDefault="00F92B79" w:rsidP="00267165">
      <w:pPr>
        <w:pStyle w:val="FootnoteText"/>
        <w:ind w:left="227" w:hanging="227"/>
        <w:rPr>
          <w:rStyle w:val="Char5"/>
        </w:rPr>
      </w:pPr>
      <w:r>
        <w:rPr>
          <w:rStyle w:val="Char5"/>
          <w:rFonts w:hint="cs"/>
          <w:rtl/>
        </w:rPr>
        <w:tab/>
      </w:r>
      <w:r w:rsidRPr="009525DD">
        <w:rPr>
          <w:rStyle w:val="Char5"/>
          <w:rFonts w:hint="cs"/>
          <w:rtl/>
        </w:rPr>
        <w:t>حال وضع امام علی</w:t>
      </w:r>
      <w:r>
        <w:rPr>
          <w:rStyle w:val="Char5"/>
          <w:rFonts w:cs="CTraditional Arabic" w:hint="cs"/>
          <w:rtl/>
        </w:rPr>
        <w:t>÷</w:t>
      </w:r>
      <w:r w:rsidRPr="009525DD">
        <w:rPr>
          <w:rStyle w:val="Char5"/>
          <w:rFonts w:hint="cs"/>
          <w:rtl/>
        </w:rPr>
        <w:t xml:space="preserve"> و حضرت زهرا چگونه است در حالی که از نظر جایگاه و منزلت از درجه پایین‌تری برخوردارند؟!</w:t>
      </w:r>
    </w:p>
  </w:footnote>
  <w:footnote w:id="126">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 چهل</w:t>
      </w:r>
      <w:r w:rsidRPr="009525DD">
        <w:rPr>
          <w:rStyle w:val="Char5"/>
          <w:rFonts w:hint="cs"/>
          <w:rtl/>
        </w:rPr>
        <w:t xml:space="preserve"> حدیث [امام] خمینی ص 654، و مختصر چهل حدیث ص 232، تلخیص از سامی خضرا</w:t>
      </w:r>
    </w:p>
  </w:footnote>
  <w:footnote w:id="127">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این مطلبی است که ما آن را در مورد پروردگار قبول می‌کنیم، می‌گوییم که هر کمالی که آن را در خدا تصور کنی خدا از آن برتر و کامل‌تر است، عقل ما این کمال را آن طور که هست درک نمی‌کند ولو اینکه معنایش را درک کرده باشد، اما مثل اینکه [امام] خمینی درباره علی بن ابی‌طالب</w:t>
      </w:r>
      <w:r w:rsidRPr="007D18AE">
        <w:rPr>
          <w:rStyle w:val="Char5"/>
          <w:rFonts w:cs="CTraditional Arabic" w:hint="cs"/>
          <w:rtl/>
        </w:rPr>
        <w:t>س</w:t>
      </w:r>
      <w:r w:rsidRPr="009525DD">
        <w:rPr>
          <w:rStyle w:val="Char5"/>
          <w:rFonts w:hint="cs"/>
          <w:rtl/>
        </w:rPr>
        <w:t xml:space="preserve"> به این امر معتقد است.</w:t>
      </w:r>
    </w:p>
  </w:footnote>
  <w:footnote w:id="128">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روزنامه رسالت، شماره 628.</w:t>
      </w:r>
    </w:p>
  </w:footnote>
  <w:footnote w:id="129">
    <w:p w:rsidR="00F92B79" w:rsidRPr="0015518A" w:rsidRDefault="00F92B79" w:rsidP="00FE2F1A">
      <w:pPr>
        <w:pStyle w:val="FootnoteText"/>
        <w:ind w:left="227" w:hanging="227"/>
        <w:rPr>
          <w:rStyle w:val="Char8"/>
        </w:rPr>
      </w:pPr>
      <w:r w:rsidRPr="00267165">
        <w:rPr>
          <w:rStyle w:val="Char5"/>
        </w:rPr>
        <w:footnoteRef/>
      </w:r>
      <w:r w:rsidRPr="00267165">
        <w:rPr>
          <w:rStyle w:val="Char5"/>
          <w:rFonts w:hint="cs"/>
          <w:rtl/>
        </w:rPr>
        <w:t>)</w:t>
      </w:r>
      <w:r w:rsidRPr="009525DD">
        <w:rPr>
          <w:rStyle w:val="Char5"/>
          <w:rFonts w:hint="cs"/>
          <w:rtl/>
        </w:rPr>
        <w:t xml:space="preserve"> </w:t>
      </w:r>
      <w:r w:rsidRPr="0015518A">
        <w:rPr>
          <w:rStyle w:val="Char8"/>
          <w:rFonts w:hint="cs"/>
          <w:rtl/>
        </w:rPr>
        <w:t>مصباح الهدایة، ص 5.</w:t>
      </w:r>
    </w:p>
  </w:footnote>
  <w:footnote w:id="130">
    <w:p w:rsidR="00F92B79" w:rsidRPr="009525DD" w:rsidRDefault="00F92B79" w:rsidP="0015518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مسیحیان عقیده دارند که حضرت مسیح</w:t>
      </w:r>
      <w:r>
        <w:rPr>
          <w:rStyle w:val="Char5"/>
          <w:rFonts w:cs="CTraditional Arabic" w:hint="cs"/>
          <w:rtl/>
        </w:rPr>
        <w:t>÷</w:t>
      </w:r>
      <w:r w:rsidRPr="009525DD">
        <w:rPr>
          <w:rStyle w:val="Char5"/>
          <w:rFonts w:hint="cs"/>
          <w:rtl/>
        </w:rPr>
        <w:t xml:space="preserve"> از دو جنبه (خلق شده است)، یک جانب الهی و یک جانب بشری بر جزء الهی اسم (لاهوت) گذاشته‌اند و بر جزء بشری اسم (ناسوت).</w:t>
      </w:r>
    </w:p>
  </w:footnote>
  <w:footnote w:id="131">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15518A">
        <w:rPr>
          <w:rStyle w:val="Char8"/>
          <w:rFonts w:hint="cs"/>
          <w:rtl/>
        </w:rPr>
        <w:t xml:space="preserve">مصباح الهدایة، </w:t>
      </w:r>
      <w:r w:rsidRPr="00267165">
        <w:rPr>
          <w:rStyle w:val="Char5"/>
          <w:rFonts w:hint="cs"/>
          <w:rtl/>
        </w:rPr>
        <w:t>ص 114.</w:t>
      </w:r>
    </w:p>
  </w:footnote>
  <w:footnote w:id="132">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15518A">
        <w:rPr>
          <w:rStyle w:val="Char8"/>
          <w:rFonts w:hint="cs"/>
          <w:rtl/>
        </w:rPr>
        <w:t xml:space="preserve">صراط النجاة، </w:t>
      </w:r>
      <w:r w:rsidRPr="00267165">
        <w:rPr>
          <w:rStyle w:val="Char5"/>
          <w:rFonts w:hint="cs"/>
          <w:rtl/>
        </w:rPr>
        <w:t>ج 3، ص 319، سؤال شماره (1000).</w:t>
      </w:r>
    </w:p>
  </w:footnote>
  <w:footnote w:id="133">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6A1178">
        <w:rPr>
          <w:rStyle w:val="Char8"/>
          <w:rFonts w:hint="cs"/>
          <w:rtl/>
        </w:rPr>
        <w:t>صراط النجاة</w:t>
      </w:r>
      <w:r w:rsidRPr="009525DD">
        <w:rPr>
          <w:rStyle w:val="Char5"/>
          <w:rFonts w:hint="cs"/>
          <w:rtl/>
        </w:rPr>
        <w:t xml:space="preserve">، </w:t>
      </w:r>
      <w:r w:rsidRPr="00267165">
        <w:rPr>
          <w:rStyle w:val="Char5"/>
          <w:rFonts w:hint="cs"/>
          <w:rtl/>
        </w:rPr>
        <w:t>ج 3، ص 439 – سؤال شماره (1263).</w:t>
      </w:r>
    </w:p>
  </w:footnote>
  <w:footnote w:id="134">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6A1178">
        <w:rPr>
          <w:rStyle w:val="Char8"/>
          <w:rFonts w:hint="cs"/>
          <w:rtl/>
        </w:rPr>
        <w:t xml:space="preserve">صراة النجاة، </w:t>
      </w:r>
      <w:r w:rsidRPr="00267165">
        <w:rPr>
          <w:rStyle w:val="Char5"/>
          <w:rFonts w:hint="cs"/>
          <w:rtl/>
        </w:rPr>
        <w:t>ج 3، ص 439-440، سؤال شماره (1264).</w:t>
      </w:r>
    </w:p>
  </w:footnote>
  <w:footnote w:id="135">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6A1178">
        <w:rPr>
          <w:rStyle w:val="Char8"/>
          <w:rFonts w:hint="cs"/>
          <w:rtl/>
        </w:rPr>
        <w:t>صراة النجاة،</w:t>
      </w:r>
      <w:r w:rsidRPr="009525DD">
        <w:rPr>
          <w:rStyle w:val="Char5"/>
          <w:rFonts w:hint="cs"/>
          <w:rtl/>
        </w:rPr>
        <w:t xml:space="preserve"> </w:t>
      </w:r>
      <w:r w:rsidRPr="00267165">
        <w:rPr>
          <w:rStyle w:val="Char5"/>
          <w:rFonts w:hint="cs"/>
          <w:rtl/>
        </w:rPr>
        <w:t>جزء دوم، ص 568.</w:t>
      </w:r>
    </w:p>
  </w:footnote>
  <w:footnote w:id="136">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6A1178">
        <w:rPr>
          <w:rStyle w:val="Char8"/>
          <w:rFonts w:hint="cs"/>
          <w:rtl/>
        </w:rPr>
        <w:t>الأنوار الإلهیة</w:t>
      </w:r>
      <w:r>
        <w:rPr>
          <w:rStyle w:val="Char8"/>
          <w:rFonts w:hint="cs"/>
          <w:rtl/>
        </w:rPr>
        <w:t xml:space="preserve"> في </w:t>
      </w:r>
      <w:r w:rsidRPr="006A1178">
        <w:rPr>
          <w:rStyle w:val="Char8"/>
          <w:rFonts w:hint="cs"/>
          <w:rtl/>
        </w:rPr>
        <w:t>المسائل العقائدیة</w:t>
      </w:r>
      <w:r w:rsidRPr="00267165">
        <w:rPr>
          <w:rStyle w:val="Char5"/>
          <w:rFonts w:hint="cs"/>
          <w:rtl/>
        </w:rPr>
        <w:t>، ص 179.</w:t>
      </w:r>
    </w:p>
  </w:footnote>
  <w:footnote w:id="137">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6A1178">
        <w:rPr>
          <w:rStyle w:val="Char8"/>
          <w:rFonts w:hint="cs"/>
          <w:rtl/>
        </w:rPr>
        <w:t>من فقه الزهراء</w:t>
      </w:r>
      <w:r w:rsidRPr="009525DD">
        <w:rPr>
          <w:rStyle w:val="Char5"/>
          <w:rFonts w:hint="cs"/>
          <w:rtl/>
        </w:rPr>
        <w:t xml:space="preserve">، مقدمه ص 36-37، زیر عنوان </w:t>
      </w:r>
      <w:r w:rsidRPr="006A1178">
        <w:rPr>
          <w:rStyle w:val="Char8"/>
          <w:rFonts w:hint="cs"/>
          <w:rtl/>
        </w:rPr>
        <w:t>(شمولیه علمهم</w:t>
      </w:r>
      <w:r>
        <w:rPr>
          <w:rStyle w:val="Char8"/>
          <w:rFonts w:hint="cs"/>
          <w:rtl/>
        </w:rPr>
        <w:t xml:space="preserve"> و</w:t>
      </w:r>
      <w:r w:rsidRPr="006A1178">
        <w:rPr>
          <w:rStyle w:val="Char8"/>
          <w:rFonts w:hint="cs"/>
          <w:rtl/>
        </w:rPr>
        <w:t>قدرتهم)</w:t>
      </w:r>
      <w:r w:rsidRPr="009525DD">
        <w:rPr>
          <w:rStyle w:val="Char5"/>
          <w:rFonts w:hint="cs"/>
          <w:rtl/>
        </w:rPr>
        <w:t xml:space="preserve"> (فراگیری علم و قدرت ائمه).</w:t>
      </w:r>
    </w:p>
  </w:footnote>
  <w:footnote w:id="138">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6A1178">
        <w:rPr>
          <w:rStyle w:val="Char8"/>
          <w:rFonts w:hint="cs"/>
          <w:rtl/>
        </w:rPr>
        <w:t>من فقه الزهراء، مقدمه</w:t>
      </w:r>
      <w:r w:rsidRPr="009525DD">
        <w:rPr>
          <w:rStyle w:val="Char5"/>
          <w:rFonts w:hint="cs"/>
          <w:rtl/>
        </w:rPr>
        <w:t>، ص 12 زیر عنوان (ولایت تکوینی و تشریعی).</w:t>
      </w:r>
    </w:p>
  </w:footnote>
  <w:footnote w:id="139">
    <w:p w:rsidR="00F92B79" w:rsidRPr="009525DD" w:rsidRDefault="00F92B79" w:rsidP="006A1178">
      <w:pPr>
        <w:pStyle w:val="a7"/>
        <w:rPr>
          <w:rStyle w:val="Char5"/>
        </w:rPr>
      </w:pPr>
      <w:r w:rsidRPr="00267165">
        <w:rPr>
          <w:rStyle w:val="Char5"/>
        </w:rPr>
        <w:footnoteRef/>
      </w:r>
      <w:r w:rsidRPr="00267165">
        <w:rPr>
          <w:rStyle w:val="Char5"/>
          <w:rFonts w:hint="cs"/>
          <w:rtl/>
        </w:rPr>
        <w:t>)</w:t>
      </w:r>
      <w:r w:rsidRPr="009525DD">
        <w:rPr>
          <w:rStyle w:val="Char5"/>
          <w:rFonts w:hint="cs"/>
          <w:rtl/>
        </w:rPr>
        <w:t xml:space="preserve"> منبر الصدر، ص 44-46.</w:t>
      </w:r>
    </w:p>
  </w:footnote>
  <w:footnote w:id="140">
    <w:p w:rsidR="00F92B79" w:rsidRDefault="00F92B79" w:rsidP="006A1178">
      <w:pPr>
        <w:pStyle w:val="FootnoteText"/>
        <w:ind w:left="227" w:hanging="227"/>
        <w:rPr>
          <w:rStyle w:val="Char5"/>
          <w:rtl/>
        </w:rPr>
      </w:pPr>
      <w:r w:rsidRPr="00267165">
        <w:rPr>
          <w:rStyle w:val="Char5"/>
        </w:rPr>
        <w:footnoteRef/>
      </w:r>
      <w:r w:rsidRPr="00267165">
        <w:rPr>
          <w:rStyle w:val="Char5"/>
          <w:rFonts w:hint="cs"/>
          <w:rtl/>
        </w:rPr>
        <w:t>)</w:t>
      </w:r>
      <w:r w:rsidRPr="009525DD">
        <w:rPr>
          <w:rStyle w:val="Char5"/>
          <w:rFonts w:hint="cs"/>
          <w:rtl/>
        </w:rPr>
        <w:t xml:space="preserve"> می‌گویم</w:t>
      </w:r>
      <w:r>
        <w:rPr>
          <w:rStyle w:val="Char5"/>
          <w:rFonts w:hint="cs"/>
          <w:rtl/>
        </w:rPr>
        <w:t>:</w:t>
      </w:r>
      <w:r w:rsidRPr="009525DD">
        <w:rPr>
          <w:rStyle w:val="Char5"/>
          <w:rFonts w:hint="cs"/>
          <w:rtl/>
        </w:rPr>
        <w:t xml:space="preserve"> بلکه شنیده‌ایم که کسی از پیامبران</w:t>
      </w:r>
      <w:r>
        <w:rPr>
          <w:rStyle w:val="Char5"/>
          <w:rFonts w:cs="CTraditional Arabic" w:hint="cs"/>
          <w:rtl/>
        </w:rPr>
        <w:t>‡</w:t>
      </w:r>
      <w:r w:rsidRPr="009525DD">
        <w:rPr>
          <w:rStyle w:val="Char5"/>
          <w:rFonts w:hint="cs"/>
          <w:rtl/>
        </w:rPr>
        <w:t>، حضرت مریم و فرشته‌ها انتقاد می‌کند و در عین حال ادعا می‌کند که مسلمان و تابع اهل بیت است!</w:t>
      </w:r>
    </w:p>
    <w:p w:rsidR="00F92B79" w:rsidRPr="009525DD" w:rsidRDefault="00F92B79" w:rsidP="00267165">
      <w:pPr>
        <w:pStyle w:val="FootnoteText"/>
        <w:ind w:left="227" w:hanging="227"/>
        <w:rPr>
          <w:rStyle w:val="Char5"/>
        </w:rPr>
      </w:pPr>
      <w:r>
        <w:rPr>
          <w:rStyle w:val="Char5"/>
          <w:rFonts w:hint="cs"/>
          <w:rtl/>
        </w:rPr>
        <w:tab/>
      </w:r>
      <w:r w:rsidRPr="009525DD">
        <w:rPr>
          <w:rStyle w:val="Char5"/>
          <w:rFonts w:hint="cs"/>
          <w:rtl/>
        </w:rPr>
        <w:t>اما فرشتگان که آقای صدر حق آن‌ها را نمی‌شناسند، بندگانی هستند که خداوند در مورد آن‌ها فرموده است</w:t>
      </w:r>
      <w:r>
        <w:rPr>
          <w:rStyle w:val="Char5"/>
          <w:rFonts w:hint="cs"/>
          <w:rtl/>
        </w:rPr>
        <w:t xml:space="preserve">: </w:t>
      </w:r>
      <w:r w:rsidRPr="006A1178">
        <w:rPr>
          <w:rStyle w:val="Char5"/>
          <w:rFonts w:cs="Traditional Arabic"/>
          <w:color w:val="000000"/>
          <w:sz w:val="20"/>
          <w:shd w:val="clear" w:color="auto" w:fill="FFFFFF"/>
          <w:rtl/>
        </w:rPr>
        <w:t>﴿</w:t>
      </w:r>
      <w:r w:rsidRPr="004B7D5F">
        <w:rPr>
          <w:rStyle w:val="Char9"/>
          <w:rtl/>
        </w:rPr>
        <w:t>عِبَادٞ مُّكۡرَمُونَ٢٦لَا يَسۡبِقُونَهُ</w:t>
      </w:r>
      <w:r w:rsidRPr="004B7D5F">
        <w:rPr>
          <w:rStyle w:val="Char9"/>
          <w:rFonts w:hint="cs"/>
          <w:rtl/>
        </w:rPr>
        <w:t>ۥ</w:t>
      </w:r>
      <w:r w:rsidRPr="004B7D5F">
        <w:rPr>
          <w:rStyle w:val="Char9"/>
          <w:rtl/>
        </w:rPr>
        <w:t xml:space="preserve"> بِ</w:t>
      </w:r>
      <w:r w:rsidRPr="004B7D5F">
        <w:rPr>
          <w:rStyle w:val="Char9"/>
          <w:rFonts w:hint="cs"/>
          <w:rtl/>
        </w:rPr>
        <w:t>ٱ</w:t>
      </w:r>
      <w:r w:rsidRPr="004B7D5F">
        <w:rPr>
          <w:rStyle w:val="Char9"/>
          <w:rFonts w:hint="eastAsia"/>
          <w:rtl/>
        </w:rPr>
        <w:t>لۡقَوۡلِ</w:t>
      </w:r>
      <w:r w:rsidRPr="004B7D5F">
        <w:rPr>
          <w:rStyle w:val="Char9"/>
          <w:rtl/>
        </w:rPr>
        <w:t xml:space="preserve"> وَهُم بِأَمۡرِهِ</w:t>
      </w:r>
      <w:r w:rsidRPr="004B7D5F">
        <w:rPr>
          <w:rStyle w:val="Char9"/>
          <w:rFonts w:hint="cs"/>
          <w:rtl/>
        </w:rPr>
        <w:t>ۦ</w:t>
      </w:r>
      <w:r w:rsidRPr="004B7D5F">
        <w:rPr>
          <w:rStyle w:val="Char9"/>
          <w:rtl/>
        </w:rPr>
        <w:t xml:space="preserve"> يَعۡمَلُونَ٢٧</w:t>
      </w:r>
      <w:r w:rsidRPr="006A1178">
        <w:rPr>
          <w:rStyle w:val="Char5"/>
          <w:rFonts w:cs="Traditional Arabic"/>
          <w:color w:val="000000"/>
          <w:sz w:val="20"/>
          <w:shd w:val="clear" w:color="auto" w:fill="FFFFFF"/>
          <w:rtl/>
        </w:rPr>
        <w:t>﴾</w:t>
      </w:r>
      <w:r w:rsidRPr="006A1178">
        <w:rPr>
          <w:rStyle w:val="Chard"/>
          <w:rtl/>
        </w:rPr>
        <w:t xml:space="preserve"> </w:t>
      </w:r>
      <w:r w:rsidRPr="00267165">
        <w:rPr>
          <w:rStyle w:val="Chard"/>
          <w:sz w:val="20"/>
          <w:szCs w:val="20"/>
          <w:rtl/>
        </w:rPr>
        <w:t>[الأنبياء: 26-27]</w:t>
      </w:r>
      <w:r w:rsidRPr="006A1178">
        <w:rPr>
          <w:rStyle w:val="Chard"/>
          <w:rFonts w:hint="cs"/>
          <w:rtl/>
        </w:rPr>
        <w:t>.</w:t>
      </w:r>
      <w:r w:rsidRPr="009525DD">
        <w:rPr>
          <w:rStyle w:val="Char5"/>
          <w:rFonts w:hint="cs"/>
          <w:rtl/>
        </w:rPr>
        <w:t xml:space="preserve"> «بندگان گرامی و محترمی هستند [که به هیچ وجه از طاعت وعبادت و اجرای فرمان یزدان سرپیچی نمی‌کنند] آنان [آنقدر مودب و فرمانبردار یزدانند که هرگز] در سخن گفتن بر او پیشی نمی‌</w:t>
      </w:r>
      <w:r w:rsidRPr="009525DD">
        <w:rPr>
          <w:rStyle w:val="Char5"/>
          <w:rFonts w:hint="eastAsia"/>
          <w:rtl/>
        </w:rPr>
        <w:t>‌گیرند، و</w:t>
      </w:r>
      <w:r w:rsidRPr="009525DD">
        <w:rPr>
          <w:rStyle w:val="Char5"/>
          <w:rFonts w:hint="cs"/>
          <w:rtl/>
        </w:rPr>
        <w:t xml:space="preserve"> </w:t>
      </w:r>
      <w:r w:rsidRPr="009525DD">
        <w:rPr>
          <w:rStyle w:val="Char5"/>
          <w:rFonts w:hint="eastAsia"/>
          <w:rtl/>
        </w:rPr>
        <w:t xml:space="preserve">تنها به فرمان او کار می‌کنند </w:t>
      </w:r>
      <w:r w:rsidRPr="009525DD">
        <w:rPr>
          <w:rStyle w:val="Char5"/>
          <w:rFonts w:hint="cs"/>
          <w:rtl/>
        </w:rPr>
        <w:t>[</w:t>
      </w:r>
      <w:r w:rsidRPr="009525DD">
        <w:rPr>
          <w:rStyle w:val="Char5"/>
          <w:rFonts w:hint="eastAsia"/>
          <w:rtl/>
        </w:rPr>
        <w:t>نه به فرمان کس دیگری</w:t>
      </w:r>
      <w:r w:rsidRPr="009525DD">
        <w:rPr>
          <w:rStyle w:val="Char5"/>
          <w:rFonts w:hint="cs"/>
          <w:rtl/>
        </w:rPr>
        <w:t>.]»</w:t>
      </w:r>
      <w:r w:rsidRPr="009525DD">
        <w:rPr>
          <w:rStyle w:val="Char5"/>
          <w:rFonts w:hint="eastAsia"/>
          <w:rtl/>
        </w:rPr>
        <w:t xml:space="preserve"> شیخ طوسی از علما</w:t>
      </w:r>
      <w:r w:rsidRPr="009525DD">
        <w:rPr>
          <w:rStyle w:val="Char5"/>
          <w:rFonts w:hint="cs"/>
          <w:rtl/>
        </w:rPr>
        <w:t>ی</w:t>
      </w:r>
      <w:r w:rsidRPr="009525DD">
        <w:rPr>
          <w:rStyle w:val="Char5"/>
          <w:rFonts w:hint="eastAsia"/>
          <w:rtl/>
        </w:rPr>
        <w:t xml:space="preserve"> بزرگ اثنی عشری در کتاب تفسیرش (تبیان، ج 1، ص 132) می‌گوید</w:t>
      </w:r>
      <w:r>
        <w:rPr>
          <w:rStyle w:val="Char5"/>
          <w:rFonts w:hint="eastAsia"/>
          <w:rtl/>
        </w:rPr>
        <w:t>:</w:t>
      </w:r>
      <w:r w:rsidRPr="009525DD">
        <w:rPr>
          <w:rStyle w:val="Char5"/>
          <w:rFonts w:hint="eastAsia"/>
          <w:rtl/>
        </w:rPr>
        <w:t xml:space="preserve"> </w:t>
      </w:r>
      <w:r w:rsidRPr="009525DD">
        <w:rPr>
          <w:rStyle w:val="Char5"/>
          <w:rFonts w:hint="cs"/>
          <w:rtl/>
        </w:rPr>
        <w:t>«</w:t>
      </w:r>
      <w:r w:rsidRPr="009525DD">
        <w:rPr>
          <w:rStyle w:val="Char5"/>
          <w:rFonts w:hint="eastAsia"/>
          <w:rtl/>
        </w:rPr>
        <w:t>فرشته‌ها گفتند</w:t>
      </w:r>
      <w:r>
        <w:rPr>
          <w:rStyle w:val="Char5"/>
          <w:rFonts w:hint="eastAsia"/>
          <w:rtl/>
        </w:rPr>
        <w:t>:</w:t>
      </w:r>
      <w:r w:rsidRPr="009525DD">
        <w:rPr>
          <w:rStyle w:val="Char5"/>
          <w:rFonts w:hint="cs"/>
          <w:rtl/>
        </w:rPr>
        <w:t xml:space="preserve"> </w:t>
      </w:r>
      <w:r w:rsidRPr="009525DD">
        <w:rPr>
          <w:rStyle w:val="Char5"/>
          <w:rFonts w:hint="eastAsia"/>
          <w:rtl/>
        </w:rPr>
        <w:t>ای پرورد</w:t>
      </w:r>
      <w:r w:rsidRPr="009525DD">
        <w:rPr>
          <w:rStyle w:val="Char5"/>
          <w:rFonts w:hint="cs"/>
          <w:rtl/>
        </w:rPr>
        <w:t>گ</w:t>
      </w:r>
      <w:r w:rsidRPr="009525DD">
        <w:rPr>
          <w:rStyle w:val="Char5"/>
          <w:rFonts w:hint="eastAsia"/>
          <w:rtl/>
        </w:rPr>
        <w:t>ار</w:t>
      </w:r>
      <w:r w:rsidRPr="009525DD">
        <w:rPr>
          <w:rStyle w:val="Char5"/>
          <w:rFonts w:hint="cs"/>
          <w:rtl/>
        </w:rPr>
        <w:t xml:space="preserve"> ما! آیا کسی را در زمین قرار می‌دهی که فساد می‌کند و خونها می‌ریزد؟ البته به عنوان کسب اطلاع و استعلام از روی مصلحت و حکمت نه از روی انکار. مثل اینکه آن‌ها چنین گفته‌اند</w:t>
      </w:r>
      <w:r>
        <w:rPr>
          <w:rStyle w:val="Char5"/>
          <w:rFonts w:hint="cs"/>
          <w:rtl/>
        </w:rPr>
        <w:t>:</w:t>
      </w:r>
      <w:r w:rsidRPr="009525DD">
        <w:rPr>
          <w:rStyle w:val="Char5"/>
          <w:rFonts w:hint="cs"/>
          <w:rtl/>
        </w:rPr>
        <w:t xml:space="preserve"> اگر وضع آدم چنین است که ما فکر کرده‌ایم پس ما را از حکمت</w:t>
      </w:r>
      <w:r>
        <w:rPr>
          <w:rStyle w:val="Char5"/>
          <w:rFonts w:hint="cs"/>
          <w:rtl/>
        </w:rPr>
        <w:t xml:space="preserve"> </w:t>
      </w:r>
      <w:r w:rsidRPr="009525DD">
        <w:rPr>
          <w:rStyle w:val="Char5"/>
          <w:rFonts w:hint="cs"/>
          <w:rtl/>
        </w:rPr>
        <w:t>آن آگاه فرمایید! بعضی نیز گفته‌اند</w:t>
      </w:r>
      <w:r>
        <w:rPr>
          <w:rStyle w:val="Char5"/>
          <w:rFonts w:hint="cs"/>
          <w:rtl/>
        </w:rPr>
        <w:t>:</w:t>
      </w:r>
      <w:r w:rsidRPr="009525DD">
        <w:rPr>
          <w:rStyle w:val="Char5"/>
          <w:rFonts w:hint="cs"/>
          <w:rtl/>
        </w:rPr>
        <w:t xml:space="preserve"> خداوند به فرشتگان اجازه داد که در این مورد از او سؤال کنند و آگاه کردن آن‌ها نیز از طرف خدا به خاطر تثبیت و رسوخ این مطلب در نفوس فرشتگان است که فقط خدا علم غیب می‌داند. مثل اینکه فرشتگان گفته‌اند</w:t>
      </w:r>
      <w:r>
        <w:rPr>
          <w:rStyle w:val="Char5"/>
          <w:rFonts w:hint="cs"/>
          <w:rtl/>
        </w:rPr>
        <w:t>:</w:t>
      </w:r>
      <w:r w:rsidRPr="009525DD">
        <w:rPr>
          <w:rStyle w:val="Char5"/>
          <w:rFonts w:hint="cs"/>
          <w:rtl/>
        </w:rPr>
        <w:t xml:space="preserve"> آیا قومی را در زمین می‌آفرینی که خونریزی می‌کنند و به نافرمانی می‌پردازند در حالی که اگر فهمیدند تو آن‌ها را آفریده‌ای سزاوار این است که همانند ما به تسبیح و تقدیس تو بپردازند؟ و آن‌ها این حرف را نزدند مگر به خاطر اینکه خدا به آن‌ها اجازه داد، چونکه برای آن‌ها درست نیست بدون اجازه یا دستور سؤالی بپرسند به این علت که خدا می‌فرماید</w:t>
      </w:r>
      <w:r>
        <w:rPr>
          <w:rStyle w:val="Char5"/>
          <w:rFonts w:hint="cs"/>
          <w:rtl/>
        </w:rPr>
        <w:t xml:space="preserve">: </w:t>
      </w:r>
      <w:r w:rsidRPr="0060523C">
        <w:rPr>
          <w:rStyle w:val="Char5"/>
          <w:rFonts w:cs="Traditional Arabic"/>
          <w:color w:val="000000"/>
          <w:sz w:val="20"/>
          <w:shd w:val="clear" w:color="auto" w:fill="FFFFFF"/>
          <w:rtl/>
        </w:rPr>
        <w:t>﴿</w:t>
      </w:r>
      <w:r w:rsidRPr="004B7D5F">
        <w:rPr>
          <w:rStyle w:val="Char9"/>
          <w:rtl/>
        </w:rPr>
        <w:t>وَيَفۡعَلُونَ مَا يُؤۡمَرُونَ</w:t>
      </w:r>
      <w:r w:rsidRPr="0060523C">
        <w:rPr>
          <w:rStyle w:val="Char5"/>
          <w:rFonts w:cs="Traditional Arabic"/>
          <w:color w:val="000000"/>
          <w:sz w:val="20"/>
          <w:shd w:val="clear" w:color="auto" w:fill="FFFFFF"/>
          <w:rtl/>
        </w:rPr>
        <w:t>﴾</w:t>
      </w:r>
      <w:r w:rsidRPr="0060523C">
        <w:rPr>
          <w:rStyle w:val="Chard"/>
          <w:rtl/>
        </w:rPr>
        <w:t xml:space="preserve"> [النحل: 50]</w:t>
      </w:r>
      <w:r w:rsidRPr="0060523C">
        <w:rPr>
          <w:rStyle w:val="Chard"/>
          <w:rFonts w:hint="cs"/>
          <w:rtl/>
        </w:rPr>
        <w:t>.</w:t>
      </w:r>
      <w:r w:rsidRPr="009525DD">
        <w:rPr>
          <w:rStyle w:val="Char5"/>
          <w:rFonts w:hint="cs"/>
          <w:rtl/>
        </w:rPr>
        <w:t xml:space="preserve"> «و انجام می‌دهند آنچه را که به آن‌ها دستور داده می‌شود.» </w:t>
      </w:r>
    </w:p>
  </w:footnote>
  <w:footnote w:id="141">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 منبر</w:t>
      </w:r>
      <w:r w:rsidRPr="009525DD">
        <w:rPr>
          <w:rStyle w:val="Char5"/>
          <w:rFonts w:hint="cs"/>
          <w:rtl/>
        </w:rPr>
        <w:t xml:space="preserve"> الصدر، ص 14.</w:t>
      </w:r>
    </w:p>
  </w:footnote>
  <w:footnote w:id="142">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267165">
        <w:rPr>
          <w:rStyle w:val="Char5"/>
          <w:rFonts w:hint="cs"/>
          <w:rtl/>
        </w:rPr>
        <w:t>صفحه 42-43 از کتاب مقتطفات ولائیه، ترجمه عباس بن نخمی (احتمالا نخعی باشد)، سخنرانی سوم زیر عنوان (صبر الحجة) آن را در مسجد اعظم قم ایراد کرده در تاریخ 13 شعبان 1411 مصادف با 27/2/1991.</w:t>
      </w:r>
    </w:p>
  </w:footnote>
  <w:footnote w:id="143">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همان، ص 41.</w:t>
      </w:r>
    </w:p>
  </w:footnote>
  <w:footnote w:id="144">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همان، ص 64.</w:t>
      </w:r>
    </w:p>
  </w:footnote>
  <w:footnote w:id="145">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همان، ص 45.</w:t>
      </w:r>
    </w:p>
  </w:footnote>
  <w:footnote w:id="146">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 همان</w:t>
      </w:r>
      <w:r w:rsidRPr="009525DD">
        <w:rPr>
          <w:rStyle w:val="Char5"/>
          <w:rFonts w:hint="cs"/>
          <w:rtl/>
        </w:rPr>
        <w:t>، ص 44.</w:t>
      </w:r>
    </w:p>
  </w:footnote>
  <w:footnote w:id="147">
    <w:p w:rsidR="00F92B79" w:rsidRPr="009525DD" w:rsidRDefault="00F92B79" w:rsidP="00267165">
      <w:pPr>
        <w:pStyle w:val="a4"/>
        <w:rPr>
          <w:rStyle w:val="Char5"/>
        </w:rPr>
      </w:pPr>
      <w:r w:rsidRPr="00267165">
        <w:footnoteRef/>
      </w:r>
      <w:r w:rsidRPr="00267165">
        <w:rPr>
          <w:rFonts w:hint="cs"/>
          <w:rtl/>
        </w:rPr>
        <w:t>) همان</w:t>
      </w:r>
      <w:r w:rsidRPr="009525DD">
        <w:rPr>
          <w:rStyle w:val="Char5"/>
          <w:rFonts w:hint="cs"/>
          <w:rtl/>
        </w:rPr>
        <w:t>، ص 50.</w:t>
      </w:r>
    </w:p>
  </w:footnote>
  <w:footnote w:id="148">
    <w:p w:rsidR="00F92B79" w:rsidRPr="009525DD" w:rsidRDefault="00F92B79" w:rsidP="00267165">
      <w:pPr>
        <w:pStyle w:val="a4"/>
        <w:rPr>
          <w:rStyle w:val="Char5"/>
        </w:rPr>
      </w:pPr>
      <w:r w:rsidRPr="00267165">
        <w:footnoteRef/>
      </w:r>
      <w:r w:rsidRPr="00267165">
        <w:rPr>
          <w:rFonts w:hint="cs"/>
          <w:rtl/>
        </w:rPr>
        <w:t>) همان</w:t>
      </w:r>
      <w:r w:rsidRPr="009525DD">
        <w:rPr>
          <w:rStyle w:val="Char5"/>
          <w:rFonts w:hint="cs"/>
          <w:rtl/>
        </w:rPr>
        <w:t>، ص 51.</w:t>
      </w:r>
    </w:p>
  </w:footnote>
  <w:footnote w:id="149">
    <w:p w:rsidR="00F92B79" w:rsidRPr="009525DD" w:rsidRDefault="00F92B79" w:rsidP="0060523C">
      <w:pPr>
        <w:pStyle w:val="FootnoteText"/>
        <w:ind w:left="227" w:hanging="227"/>
        <w:rPr>
          <w:rStyle w:val="Char5"/>
        </w:rPr>
      </w:pPr>
      <w:r w:rsidRPr="00267165">
        <w:rPr>
          <w:rStyle w:val="Char5"/>
        </w:rPr>
        <w:footnoteRef/>
      </w:r>
      <w:r w:rsidRPr="00267165">
        <w:rPr>
          <w:rStyle w:val="Char5"/>
          <w:rFonts w:hint="cs"/>
          <w:rtl/>
        </w:rPr>
        <w:t>) آیه</w:t>
      </w:r>
      <w:r w:rsidRPr="009525DD">
        <w:rPr>
          <w:rStyle w:val="Char5"/>
          <w:rFonts w:hint="cs"/>
          <w:rtl/>
        </w:rPr>
        <w:t xml:space="preserve"> چنین است</w:t>
      </w:r>
      <w:r w:rsidRPr="0060523C">
        <w:rPr>
          <w:rStyle w:val="Char5"/>
          <w:rFonts w:hint="cs"/>
          <w:sz w:val="20"/>
          <w:szCs w:val="20"/>
          <w:rtl/>
        </w:rPr>
        <w:t xml:space="preserve"> </w:t>
      </w:r>
      <w:r w:rsidRPr="0060523C">
        <w:rPr>
          <w:rStyle w:val="Char5"/>
          <w:rFonts w:cs="Traditional Arabic"/>
          <w:color w:val="000000"/>
          <w:sz w:val="20"/>
          <w:shd w:val="clear" w:color="auto" w:fill="FFFFFF"/>
          <w:rtl/>
        </w:rPr>
        <w:t>﴿</w:t>
      </w:r>
      <w:r w:rsidRPr="004B7D5F">
        <w:rPr>
          <w:rStyle w:val="Char9"/>
          <w:rtl/>
        </w:rPr>
        <w:t>عَلَّمَهُ</w:t>
      </w:r>
      <w:r w:rsidRPr="004B7D5F">
        <w:rPr>
          <w:rStyle w:val="Char9"/>
          <w:rFonts w:hint="cs"/>
          <w:rtl/>
        </w:rPr>
        <w:t>ۥ</w:t>
      </w:r>
      <w:r w:rsidRPr="004B7D5F">
        <w:rPr>
          <w:rStyle w:val="Char9"/>
          <w:rtl/>
        </w:rPr>
        <w:t xml:space="preserve"> شَدِيدُ </w:t>
      </w:r>
      <w:r w:rsidRPr="004B7D5F">
        <w:rPr>
          <w:rStyle w:val="Char9"/>
          <w:rFonts w:hint="cs"/>
          <w:rtl/>
        </w:rPr>
        <w:t>ٱ</w:t>
      </w:r>
      <w:r w:rsidRPr="004B7D5F">
        <w:rPr>
          <w:rStyle w:val="Char9"/>
          <w:rFonts w:hint="eastAsia"/>
          <w:rtl/>
        </w:rPr>
        <w:t>لۡقُوَىٰ</w:t>
      </w:r>
      <w:r w:rsidRPr="004B7D5F">
        <w:rPr>
          <w:rStyle w:val="Char9"/>
          <w:rtl/>
        </w:rPr>
        <w:t>٥</w:t>
      </w:r>
      <w:r w:rsidRPr="0060523C">
        <w:rPr>
          <w:rStyle w:val="Char5"/>
          <w:rFonts w:cs="Traditional Arabic"/>
          <w:color w:val="000000"/>
          <w:sz w:val="20"/>
          <w:shd w:val="clear" w:color="auto" w:fill="FFFFFF"/>
          <w:rtl/>
        </w:rPr>
        <w:t>﴾</w:t>
      </w:r>
      <w:r w:rsidRPr="0060523C">
        <w:rPr>
          <w:rStyle w:val="Chard"/>
          <w:rtl/>
        </w:rPr>
        <w:t xml:space="preserve"> </w:t>
      </w:r>
      <w:r w:rsidRPr="00267165">
        <w:rPr>
          <w:rStyle w:val="Chard"/>
          <w:sz w:val="20"/>
          <w:szCs w:val="20"/>
          <w:rtl/>
        </w:rPr>
        <w:t>[النجم: 5]</w:t>
      </w:r>
      <w:r w:rsidRPr="0060523C">
        <w:rPr>
          <w:rStyle w:val="Chard"/>
          <w:rFonts w:hint="cs"/>
          <w:rtl/>
        </w:rPr>
        <w:t>.</w:t>
      </w:r>
      <w:r w:rsidRPr="009525DD">
        <w:rPr>
          <w:rStyle w:val="Char5"/>
          <w:rFonts w:hint="cs"/>
          <w:rtl/>
        </w:rPr>
        <w:t xml:space="preserve"> «[جبرئیل فرشته] بس نیرومند آن را بدو آموخته است.» ظاهراً منظور آیت الله حائری این است که چطور ممکن است جبرئیل</w:t>
      </w:r>
      <w:r>
        <w:rPr>
          <w:rStyle w:val="Char5"/>
          <w:rFonts w:cs="CTraditional Arabic" w:hint="cs"/>
          <w:rtl/>
        </w:rPr>
        <w:t>÷</w:t>
      </w:r>
      <w:r w:rsidRPr="009525DD">
        <w:rPr>
          <w:rStyle w:val="Char5"/>
          <w:rFonts w:hint="cs"/>
          <w:rtl/>
        </w:rPr>
        <w:t xml:space="preserve"> چنین نیرویی داشته باشد یا او قرآن را آیه پیامبر آموزش دهد با اینکه این روایت وجود دارد (مترجم).</w:t>
      </w:r>
    </w:p>
  </w:footnote>
  <w:footnote w:id="150">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60523C">
        <w:rPr>
          <w:rStyle w:val="Char8"/>
          <w:rFonts w:hint="cs"/>
          <w:rtl/>
        </w:rPr>
        <w:t>الدین بین السائل</w:t>
      </w:r>
      <w:r>
        <w:rPr>
          <w:rStyle w:val="Char8"/>
          <w:rFonts w:hint="cs"/>
          <w:rtl/>
        </w:rPr>
        <w:t xml:space="preserve"> و</w:t>
      </w:r>
      <w:r w:rsidRPr="0060523C">
        <w:rPr>
          <w:rStyle w:val="Char8"/>
          <w:rFonts w:hint="cs"/>
          <w:rtl/>
        </w:rPr>
        <w:t>المجیب</w:t>
      </w:r>
      <w:r w:rsidRPr="009525DD">
        <w:rPr>
          <w:rStyle w:val="Char5"/>
          <w:rFonts w:hint="cs"/>
          <w:rtl/>
        </w:rPr>
        <w:t>، ج 2، ص 49، سؤال شماره 240.</w:t>
      </w:r>
    </w:p>
  </w:footnote>
  <w:footnote w:id="151">
    <w:p w:rsidR="00F92B79" w:rsidRPr="009525DD" w:rsidRDefault="00F92B79" w:rsidP="0060523C">
      <w:pPr>
        <w:pStyle w:val="a4"/>
        <w:rPr>
          <w:rStyle w:val="Char5"/>
        </w:rPr>
      </w:pPr>
      <w:r w:rsidRPr="00267165">
        <w:footnoteRef/>
      </w:r>
      <w:r w:rsidRPr="00267165">
        <w:rPr>
          <w:rFonts w:hint="cs"/>
          <w:rtl/>
        </w:rPr>
        <w:t>)</w:t>
      </w:r>
      <w:r w:rsidRPr="009525DD">
        <w:rPr>
          <w:rStyle w:val="Char5"/>
          <w:rFonts w:hint="cs"/>
          <w:rtl/>
        </w:rPr>
        <w:t xml:space="preserve"> (لاهوت) اصطلاحی است که مسیحیان آن را به کار برده‌اند و معنای آن نزد آن‌ها جوهر و حقیقت خدا است. اما به عقیده ما این کلمه را نمی‌توان برای خدا به کار برد.</w:t>
      </w:r>
      <w:r>
        <w:rPr>
          <w:rStyle w:val="Char5"/>
          <w:rFonts w:hint="cs"/>
          <w:rtl/>
        </w:rPr>
        <w:t xml:space="preserve"> هرچند </w:t>
      </w:r>
      <w:r w:rsidRPr="009525DD">
        <w:rPr>
          <w:rStyle w:val="Char5"/>
          <w:rFonts w:hint="cs"/>
          <w:rtl/>
        </w:rPr>
        <w:t>محل اختلاف به کار بردن این لفظ برای خدا نیست بلکه منظور اشاره به معنی آن بود.</w:t>
      </w:r>
    </w:p>
  </w:footnote>
  <w:footnote w:id="152">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60523C">
        <w:rPr>
          <w:rStyle w:val="Char8"/>
          <w:rFonts w:hint="cs"/>
          <w:rtl/>
        </w:rPr>
        <w:t>الدین بین السائل</w:t>
      </w:r>
      <w:r>
        <w:rPr>
          <w:rStyle w:val="Char8"/>
          <w:rFonts w:hint="cs"/>
          <w:rtl/>
        </w:rPr>
        <w:t xml:space="preserve"> و</w:t>
      </w:r>
      <w:r w:rsidRPr="0060523C">
        <w:rPr>
          <w:rStyle w:val="Char8"/>
          <w:rFonts w:hint="cs"/>
          <w:rtl/>
        </w:rPr>
        <w:t>المجیب</w:t>
      </w:r>
      <w:r w:rsidRPr="009525DD">
        <w:rPr>
          <w:rStyle w:val="Char5"/>
          <w:rFonts w:hint="cs"/>
          <w:rtl/>
        </w:rPr>
        <w:t>، ج 2، ص 75-76 سؤال شماره 256.</w:t>
      </w:r>
    </w:p>
  </w:footnote>
  <w:footnote w:id="153">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 همان</w:t>
      </w:r>
      <w:r w:rsidRPr="009525DD">
        <w:rPr>
          <w:rStyle w:val="Char5"/>
          <w:rFonts w:hint="cs"/>
          <w:rtl/>
        </w:rPr>
        <w:t>، ص 17.</w:t>
      </w:r>
    </w:p>
  </w:footnote>
  <w:footnote w:id="154">
    <w:p w:rsidR="00F92B79" w:rsidRPr="009525DD" w:rsidRDefault="00F92B79" w:rsidP="00267165">
      <w:pPr>
        <w:pStyle w:val="a4"/>
        <w:rPr>
          <w:rStyle w:val="Char5"/>
        </w:rPr>
      </w:pPr>
      <w:r w:rsidRPr="00267165">
        <w:footnoteRef/>
      </w:r>
      <w:r w:rsidRPr="00267165">
        <w:rPr>
          <w:rFonts w:hint="cs"/>
          <w:rtl/>
        </w:rPr>
        <w:t>)</w:t>
      </w:r>
      <w:r w:rsidRPr="009525DD">
        <w:rPr>
          <w:rStyle w:val="Char5"/>
          <w:rFonts w:hint="cs"/>
          <w:rtl/>
        </w:rPr>
        <w:t xml:space="preserve"> ردود عقائدیة، ص 25.</w:t>
      </w:r>
    </w:p>
  </w:footnote>
  <w:footnote w:id="155">
    <w:p w:rsidR="00F92B79" w:rsidRPr="009525DD" w:rsidRDefault="00F92B79" w:rsidP="0060523C">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دیوان شعراء الحسین، محمد باقر نجفی، ص 12، ص‍. تهران 1374 ه‍.</w:t>
      </w:r>
    </w:p>
  </w:footnote>
  <w:footnote w:id="156">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2F2E63">
        <w:rPr>
          <w:rStyle w:val="Char8"/>
          <w:rFonts w:hint="cs"/>
          <w:rtl/>
        </w:rPr>
        <w:t>الخصائص الحسینیة، (محل نوره بعد خلقه)</w:t>
      </w:r>
      <w:r w:rsidRPr="009525DD">
        <w:rPr>
          <w:rStyle w:val="Char5"/>
          <w:rFonts w:hint="cs"/>
          <w:rtl/>
        </w:rPr>
        <w:t xml:space="preserve"> ص 28-29.</w:t>
      </w:r>
    </w:p>
  </w:footnote>
  <w:footnote w:id="157">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2F2E63">
        <w:rPr>
          <w:rStyle w:val="Char8"/>
          <w:rFonts w:hint="cs"/>
          <w:rtl/>
        </w:rPr>
        <w:t>الخصائص الحسینیة</w:t>
      </w:r>
      <w:r w:rsidRPr="00267165">
        <w:rPr>
          <w:rStyle w:val="Char5"/>
          <w:rFonts w:hint="cs"/>
          <w:rtl/>
        </w:rPr>
        <w:t>، ص 293.</w:t>
      </w:r>
    </w:p>
  </w:footnote>
  <w:footnote w:id="158">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 همان، ص 296</w:t>
      </w:r>
      <w:r w:rsidRPr="009525DD">
        <w:rPr>
          <w:rStyle w:val="Char5"/>
          <w:rFonts w:hint="cs"/>
          <w:rtl/>
        </w:rPr>
        <w:t>.</w:t>
      </w:r>
    </w:p>
  </w:footnote>
  <w:footnote w:id="159">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 همان</w:t>
      </w:r>
      <w:r w:rsidRPr="009525DD">
        <w:rPr>
          <w:rStyle w:val="Char5"/>
          <w:rFonts w:hint="cs"/>
          <w:rtl/>
        </w:rPr>
        <w:t>، ص 300.</w:t>
      </w:r>
    </w:p>
  </w:footnote>
  <w:footnote w:id="160">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همان، ص 306.</w:t>
      </w:r>
    </w:p>
  </w:footnote>
  <w:footnote w:id="161">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همان، ص 307.</w:t>
      </w:r>
    </w:p>
  </w:footnote>
  <w:footnote w:id="162">
    <w:p w:rsidR="00F92B79" w:rsidRPr="00267165"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2F2E63">
        <w:rPr>
          <w:rStyle w:val="Char8"/>
          <w:rFonts w:hint="cs"/>
          <w:rtl/>
        </w:rPr>
        <w:t>الخصائص الحسینیة</w:t>
      </w:r>
      <w:r w:rsidRPr="00267165">
        <w:rPr>
          <w:rStyle w:val="Char5"/>
          <w:rFonts w:hint="cs"/>
          <w:rtl/>
        </w:rPr>
        <w:t>، ص 362.</w:t>
      </w:r>
    </w:p>
  </w:footnote>
  <w:footnote w:id="163">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همان، ص 72-73.</w:t>
      </w:r>
    </w:p>
  </w:footnote>
  <w:footnote w:id="164">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165D49">
        <w:rPr>
          <w:rStyle w:val="Char8"/>
          <w:rFonts w:hint="cs"/>
          <w:rtl/>
        </w:rPr>
        <w:t>اصل الشیعه</w:t>
      </w:r>
      <w:r>
        <w:rPr>
          <w:rStyle w:val="Char8"/>
          <w:rFonts w:hint="cs"/>
          <w:rtl/>
        </w:rPr>
        <w:t xml:space="preserve"> و</w:t>
      </w:r>
      <w:r w:rsidRPr="00165D49">
        <w:rPr>
          <w:rStyle w:val="Char8"/>
          <w:rFonts w:hint="cs"/>
          <w:rtl/>
        </w:rPr>
        <w:t xml:space="preserve">اصولها، </w:t>
      </w:r>
      <w:r w:rsidRPr="00267165">
        <w:rPr>
          <w:rStyle w:val="Char5"/>
          <w:rFonts w:hint="cs"/>
          <w:rtl/>
        </w:rPr>
        <w:t>ص 211.</w:t>
      </w:r>
    </w:p>
  </w:footnote>
  <w:footnote w:id="165">
    <w:p w:rsidR="00F92B79" w:rsidRPr="00165D49" w:rsidRDefault="00F92B79" w:rsidP="00FE2F1A">
      <w:pPr>
        <w:pStyle w:val="FootnoteText"/>
        <w:ind w:left="227" w:hanging="227"/>
        <w:rPr>
          <w:rStyle w:val="Char8"/>
        </w:rPr>
      </w:pPr>
      <w:r w:rsidRPr="00267165">
        <w:rPr>
          <w:rStyle w:val="Char5"/>
        </w:rPr>
        <w:footnoteRef/>
      </w:r>
      <w:r w:rsidRPr="00267165">
        <w:rPr>
          <w:rStyle w:val="Char5"/>
          <w:rFonts w:hint="cs"/>
          <w:rtl/>
        </w:rPr>
        <w:t>)</w:t>
      </w:r>
      <w:r w:rsidRPr="009525DD">
        <w:rPr>
          <w:rStyle w:val="Char5"/>
          <w:rFonts w:hint="cs"/>
          <w:rtl/>
        </w:rPr>
        <w:t xml:space="preserve"> </w:t>
      </w:r>
      <w:r w:rsidRPr="00165D49">
        <w:rPr>
          <w:rStyle w:val="Char8"/>
          <w:rFonts w:hint="cs"/>
          <w:rtl/>
        </w:rPr>
        <w:t xml:space="preserve">زهرالربیع، </w:t>
      </w:r>
      <w:r w:rsidRPr="00267165">
        <w:rPr>
          <w:rStyle w:val="Char5"/>
          <w:rFonts w:hint="cs"/>
          <w:rtl/>
        </w:rPr>
        <w:t>ص 212.</w:t>
      </w:r>
    </w:p>
  </w:footnote>
  <w:footnote w:id="166">
    <w:p w:rsidR="00F92B79" w:rsidRPr="009525DD" w:rsidRDefault="00F92B79" w:rsidP="00FE2F1A">
      <w:pPr>
        <w:pStyle w:val="FootnoteText"/>
        <w:ind w:left="227" w:hanging="227"/>
        <w:rPr>
          <w:rStyle w:val="Char5"/>
        </w:rPr>
      </w:pPr>
      <w:r w:rsidRPr="00267165">
        <w:rPr>
          <w:rStyle w:val="Char5"/>
        </w:rPr>
        <w:footnoteRef/>
      </w:r>
      <w:r w:rsidRPr="00267165">
        <w:rPr>
          <w:rStyle w:val="Char5"/>
          <w:rFonts w:hint="cs"/>
          <w:rtl/>
        </w:rPr>
        <w:t>)</w:t>
      </w:r>
      <w:r w:rsidRPr="009525DD">
        <w:rPr>
          <w:rStyle w:val="Char5"/>
          <w:rFonts w:hint="cs"/>
          <w:rtl/>
        </w:rPr>
        <w:t xml:space="preserve"> </w:t>
      </w:r>
      <w:r w:rsidRPr="00165D49">
        <w:rPr>
          <w:rStyle w:val="Char8"/>
          <w:rFonts w:hint="cs"/>
          <w:rtl/>
        </w:rPr>
        <w:t xml:space="preserve">ودایع النبوة، </w:t>
      </w:r>
      <w:r w:rsidRPr="00267165">
        <w:rPr>
          <w:rStyle w:val="Char5"/>
          <w:rFonts w:hint="cs"/>
          <w:rtl/>
        </w:rPr>
        <w:t>ص 114.</w:t>
      </w:r>
    </w:p>
  </w:footnote>
  <w:footnote w:id="167">
    <w:p w:rsidR="00F92B79" w:rsidRPr="009525DD" w:rsidRDefault="00F92B79" w:rsidP="00FE2F1A">
      <w:pPr>
        <w:pStyle w:val="FootnoteText"/>
        <w:ind w:left="227" w:hanging="227"/>
        <w:rPr>
          <w:rStyle w:val="Char5"/>
        </w:rPr>
      </w:pPr>
      <w:r w:rsidRPr="000900EF">
        <w:rPr>
          <w:rStyle w:val="Char5"/>
        </w:rPr>
        <w:footnoteRef/>
      </w:r>
      <w:r w:rsidRPr="000900EF">
        <w:rPr>
          <w:rStyle w:val="Char5"/>
          <w:rFonts w:hint="cs"/>
          <w:rtl/>
        </w:rPr>
        <w:t>) الکافی</w:t>
      </w:r>
      <w:r w:rsidRPr="009525DD">
        <w:rPr>
          <w:rStyle w:val="Char5"/>
          <w:rFonts w:hint="cs"/>
          <w:rtl/>
        </w:rPr>
        <w:t xml:space="preserve">، ج 2، ص 18، </w:t>
      </w:r>
      <w:r w:rsidRPr="00165D49">
        <w:rPr>
          <w:rStyle w:val="Char8"/>
          <w:rFonts w:hint="cs"/>
          <w:rtl/>
        </w:rPr>
        <w:t>(</w:t>
      </w:r>
      <w:r>
        <w:rPr>
          <w:rStyle w:val="Char8"/>
          <w:rFonts w:hint="cs"/>
          <w:rtl/>
        </w:rPr>
        <w:t>ك</w:t>
      </w:r>
      <w:r w:rsidRPr="00165D49">
        <w:rPr>
          <w:rStyle w:val="Char8"/>
          <w:rFonts w:hint="cs"/>
          <w:rtl/>
        </w:rPr>
        <w:t>تاب الایمان</w:t>
      </w:r>
      <w:r>
        <w:rPr>
          <w:rStyle w:val="Char8"/>
          <w:rFonts w:hint="cs"/>
          <w:rtl/>
        </w:rPr>
        <w:t xml:space="preserve"> و</w:t>
      </w:r>
      <w:r w:rsidRPr="00165D49">
        <w:rPr>
          <w:rStyle w:val="Char8"/>
          <w:rFonts w:hint="cs"/>
          <w:rtl/>
        </w:rPr>
        <w:t>ال</w:t>
      </w:r>
      <w:r>
        <w:rPr>
          <w:rStyle w:val="Char8"/>
          <w:rFonts w:hint="cs"/>
          <w:rtl/>
        </w:rPr>
        <w:t>ك</w:t>
      </w:r>
      <w:r w:rsidRPr="00165D49">
        <w:rPr>
          <w:rStyle w:val="Char8"/>
          <w:rFonts w:hint="cs"/>
          <w:rtl/>
        </w:rPr>
        <w:t>فر باب دعائم الاسلام)</w:t>
      </w:r>
      <w:r w:rsidRPr="009525DD">
        <w:rPr>
          <w:rStyle w:val="Char5"/>
          <w:rFonts w:hint="cs"/>
          <w:rtl/>
        </w:rPr>
        <w:t xml:space="preserve"> حدیث شماره 3، در تعلیقی که صاحب الشافی شرح الکافی نوشته، گفته است</w:t>
      </w:r>
      <w:r>
        <w:rPr>
          <w:rStyle w:val="Char5"/>
          <w:rFonts w:hint="cs"/>
          <w:rtl/>
        </w:rPr>
        <w:t>:</w:t>
      </w:r>
      <w:r w:rsidRPr="009525DD">
        <w:rPr>
          <w:rStyle w:val="Char5"/>
          <w:rFonts w:hint="cs"/>
          <w:rtl/>
        </w:rPr>
        <w:t xml:space="preserve"> «مثل حدیث صحیح معتبر است.» حدیث معتبر نزد شیعه، در ردیف حدیث حسن نزد اهل سنت است.</w:t>
      </w:r>
    </w:p>
  </w:footnote>
  <w:footnote w:id="168">
    <w:p w:rsidR="00F92B79" w:rsidRDefault="00F92B79" w:rsidP="00FE2F1A">
      <w:pPr>
        <w:pStyle w:val="FootnoteText"/>
        <w:ind w:left="227" w:hanging="227"/>
        <w:rPr>
          <w:rStyle w:val="Char5"/>
          <w:rtl/>
        </w:rPr>
      </w:pPr>
      <w:r w:rsidRPr="000900EF">
        <w:rPr>
          <w:rStyle w:val="Char5"/>
        </w:rPr>
        <w:footnoteRef/>
      </w:r>
      <w:r w:rsidRPr="000900EF">
        <w:rPr>
          <w:rStyle w:val="Char5"/>
          <w:rFonts w:hint="cs"/>
          <w:rtl/>
        </w:rPr>
        <w:t>)</w:t>
      </w:r>
      <w:r w:rsidRPr="009525DD">
        <w:rPr>
          <w:rStyle w:val="Char5"/>
          <w:rFonts w:hint="cs"/>
          <w:rtl/>
        </w:rPr>
        <w:t xml:space="preserve"> الکافی، ج 2، ص 18، </w:t>
      </w:r>
      <w:r w:rsidRPr="00165D49">
        <w:rPr>
          <w:rStyle w:val="Char8"/>
          <w:rFonts w:hint="cs"/>
          <w:rtl/>
        </w:rPr>
        <w:t>(</w:t>
      </w:r>
      <w:r>
        <w:rPr>
          <w:rStyle w:val="Char8"/>
          <w:rFonts w:hint="cs"/>
          <w:rtl/>
        </w:rPr>
        <w:t>ك</w:t>
      </w:r>
      <w:r w:rsidRPr="00165D49">
        <w:rPr>
          <w:rStyle w:val="Char8"/>
          <w:rFonts w:hint="cs"/>
          <w:rtl/>
        </w:rPr>
        <w:t>تاب الایمان</w:t>
      </w:r>
      <w:r>
        <w:rPr>
          <w:rStyle w:val="Char8"/>
          <w:rFonts w:hint="cs"/>
          <w:rtl/>
        </w:rPr>
        <w:t xml:space="preserve"> و</w:t>
      </w:r>
      <w:r w:rsidRPr="00165D49">
        <w:rPr>
          <w:rStyle w:val="Char8"/>
          <w:rFonts w:hint="cs"/>
          <w:rtl/>
        </w:rPr>
        <w:t>ال</w:t>
      </w:r>
      <w:r>
        <w:rPr>
          <w:rStyle w:val="Char8"/>
          <w:rFonts w:hint="cs"/>
          <w:rtl/>
        </w:rPr>
        <w:t>ك</w:t>
      </w:r>
      <w:r w:rsidRPr="00165D49">
        <w:rPr>
          <w:rStyle w:val="Char8"/>
          <w:rFonts w:hint="cs"/>
          <w:rtl/>
        </w:rPr>
        <w:t>فر) باب دعائم الاسلام</w:t>
      </w:r>
      <w:r w:rsidRPr="009525DD">
        <w:rPr>
          <w:rStyle w:val="Char5"/>
          <w:rFonts w:hint="cs"/>
          <w:rtl/>
        </w:rPr>
        <w:t>، حدیث شماره 3، همان</w:t>
      </w:r>
      <w:r>
        <w:rPr>
          <w:rStyle w:val="Char5"/>
          <w:rFonts w:hint="cs"/>
          <w:rtl/>
        </w:rPr>
        <w:t xml:space="preserve"> </w:t>
      </w:r>
      <w:r w:rsidRPr="009525DD">
        <w:rPr>
          <w:rStyle w:val="Char5"/>
          <w:rFonts w:hint="cs"/>
          <w:rtl/>
        </w:rPr>
        <w:t>طور که علمای شیعه گفته‌اند، این حدیث سندش درست است. نگا</w:t>
      </w:r>
      <w:r>
        <w:rPr>
          <w:rStyle w:val="Char5"/>
          <w:rFonts w:hint="cs"/>
          <w:rtl/>
        </w:rPr>
        <w:t>:</w:t>
      </w:r>
      <w:r w:rsidRPr="009525DD">
        <w:rPr>
          <w:rStyle w:val="Char5"/>
          <w:rFonts w:hint="cs"/>
          <w:rtl/>
        </w:rPr>
        <w:t xml:space="preserve"> </w:t>
      </w:r>
      <w:r w:rsidRPr="00165D49">
        <w:rPr>
          <w:rStyle w:val="Char8"/>
          <w:rFonts w:hint="cs"/>
          <w:rtl/>
        </w:rPr>
        <w:t>الشافی شرح ال</w:t>
      </w:r>
      <w:r>
        <w:rPr>
          <w:rStyle w:val="Char8"/>
          <w:rFonts w:hint="cs"/>
          <w:rtl/>
        </w:rPr>
        <w:t>ك</w:t>
      </w:r>
      <w:r w:rsidRPr="00165D49">
        <w:rPr>
          <w:rStyle w:val="Char8"/>
          <w:rFonts w:hint="cs"/>
          <w:rtl/>
        </w:rPr>
        <w:t>افی، ج</w:t>
      </w:r>
      <w:r w:rsidRPr="009525DD">
        <w:rPr>
          <w:rStyle w:val="Char5"/>
          <w:rFonts w:hint="cs"/>
          <w:rtl/>
        </w:rPr>
        <w:t xml:space="preserve"> 5، ص 59.</w:t>
      </w:r>
    </w:p>
    <w:p w:rsidR="00F92B79" w:rsidRPr="009525DD" w:rsidRDefault="00F92B79" w:rsidP="000900EF">
      <w:pPr>
        <w:pStyle w:val="FootnoteText"/>
        <w:ind w:left="227" w:hanging="227"/>
        <w:rPr>
          <w:rStyle w:val="Char5"/>
        </w:rPr>
      </w:pPr>
      <w:r>
        <w:rPr>
          <w:rStyle w:val="Char5"/>
          <w:rFonts w:hint="cs"/>
          <w:rtl/>
        </w:rPr>
        <w:tab/>
      </w:r>
      <w:r w:rsidRPr="009525DD">
        <w:rPr>
          <w:rStyle w:val="Char5"/>
          <w:rFonts w:hint="cs"/>
          <w:rtl/>
        </w:rPr>
        <w:t xml:space="preserve">این حدیث </w:t>
      </w:r>
      <w:r w:rsidRPr="00165D49">
        <w:rPr>
          <w:rStyle w:val="Char8"/>
          <w:rFonts w:hint="cs"/>
          <w:rtl/>
        </w:rPr>
        <w:t>«تفسیر العیاشی»،</w:t>
      </w:r>
      <w:r w:rsidRPr="009525DD">
        <w:rPr>
          <w:rStyle w:val="Char5"/>
          <w:rFonts w:hint="cs"/>
          <w:rtl/>
        </w:rPr>
        <w:t xml:space="preserve"> ج 1، ص 191، «البرهان»، ج 1، ص 303، </w:t>
      </w:r>
      <w:r w:rsidRPr="00165D49">
        <w:rPr>
          <w:rStyle w:val="Char8"/>
          <w:rFonts w:hint="cs"/>
          <w:rtl/>
        </w:rPr>
        <w:t>«بحارالانوار»،</w:t>
      </w:r>
      <w:r w:rsidRPr="009525DD">
        <w:rPr>
          <w:rStyle w:val="Char5"/>
          <w:rFonts w:hint="cs"/>
          <w:rtl/>
        </w:rPr>
        <w:t xml:space="preserve"> ج 1، ص 394.</w:t>
      </w:r>
    </w:p>
  </w:footnote>
  <w:footnote w:id="169">
    <w:p w:rsidR="00F92B79" w:rsidRPr="009525DD" w:rsidRDefault="00F92B79" w:rsidP="00FE2F1A">
      <w:pPr>
        <w:pStyle w:val="FootnoteText"/>
        <w:ind w:left="227" w:hanging="227"/>
        <w:rPr>
          <w:rStyle w:val="Char5"/>
        </w:rPr>
      </w:pPr>
      <w:r w:rsidRPr="000900EF">
        <w:rPr>
          <w:rStyle w:val="Char5"/>
        </w:rPr>
        <w:footnoteRef/>
      </w:r>
      <w:r w:rsidRPr="000900EF">
        <w:rPr>
          <w:rStyle w:val="Char5"/>
          <w:rFonts w:hint="cs"/>
          <w:rtl/>
        </w:rPr>
        <w:t>)</w:t>
      </w:r>
      <w:r w:rsidRPr="009525DD">
        <w:rPr>
          <w:rStyle w:val="Char5"/>
          <w:rFonts w:hint="cs"/>
          <w:rtl/>
        </w:rPr>
        <w:t xml:space="preserve"> الکافی، ج 2، ص 22، مجلسی در </w:t>
      </w:r>
      <w:r w:rsidRPr="00165D49">
        <w:rPr>
          <w:rStyle w:val="Char8"/>
          <w:rFonts w:hint="cs"/>
          <w:rtl/>
        </w:rPr>
        <w:t>مرآة العقول، ج</w:t>
      </w:r>
      <w:r w:rsidRPr="009525DD">
        <w:rPr>
          <w:rStyle w:val="Char5"/>
          <w:rFonts w:hint="cs"/>
          <w:rtl/>
        </w:rPr>
        <w:t xml:space="preserve"> 4، ص 369، گفته</w:t>
      </w:r>
      <w:r>
        <w:rPr>
          <w:rStyle w:val="Char5"/>
          <w:rFonts w:hint="cs"/>
          <w:rtl/>
        </w:rPr>
        <w:t>:</w:t>
      </w:r>
      <w:r w:rsidRPr="009525DD">
        <w:rPr>
          <w:rStyle w:val="Char5"/>
          <w:rFonts w:hint="cs"/>
          <w:rtl/>
        </w:rPr>
        <w:t xml:space="preserve"> «این حدیث صحیح است»، و الخصال، ص 600، (باب اول تا صدم)، حدیث، ش 3.</w:t>
      </w:r>
    </w:p>
  </w:footnote>
  <w:footnote w:id="170">
    <w:p w:rsidR="00F92B79" w:rsidRPr="009525DD" w:rsidRDefault="00F92B79" w:rsidP="00FE2F1A">
      <w:pPr>
        <w:pStyle w:val="FootnoteText"/>
        <w:ind w:left="227" w:hanging="227"/>
        <w:rPr>
          <w:rStyle w:val="Char5"/>
        </w:rPr>
      </w:pPr>
      <w:r w:rsidRPr="000900EF">
        <w:rPr>
          <w:rStyle w:val="Char5"/>
        </w:rPr>
        <w:footnoteRef/>
      </w:r>
      <w:r w:rsidRPr="000900EF">
        <w:rPr>
          <w:rStyle w:val="Char5"/>
          <w:rFonts w:hint="cs"/>
          <w:rtl/>
        </w:rPr>
        <w:t>)</w:t>
      </w:r>
      <w:r w:rsidRPr="009525DD">
        <w:rPr>
          <w:rStyle w:val="Char5"/>
          <w:rFonts w:hint="cs"/>
          <w:rtl/>
        </w:rPr>
        <w:t xml:space="preserve"> </w:t>
      </w:r>
      <w:r w:rsidRPr="000900EF">
        <w:rPr>
          <w:rStyle w:val="Char5"/>
          <w:rFonts w:hint="cs"/>
          <w:rtl/>
        </w:rPr>
        <w:t>بحارالانوار، ج 23، ص 69.</w:t>
      </w:r>
    </w:p>
  </w:footnote>
  <w:footnote w:id="171">
    <w:p w:rsidR="00F92B79" w:rsidRPr="009525DD" w:rsidRDefault="00F92B79" w:rsidP="00FE2F1A">
      <w:pPr>
        <w:pStyle w:val="FootnoteText"/>
        <w:ind w:left="227" w:hanging="227"/>
        <w:rPr>
          <w:rStyle w:val="Char5"/>
        </w:rPr>
      </w:pPr>
      <w:r w:rsidRPr="001A1034">
        <w:rPr>
          <w:rStyle w:val="Char5"/>
        </w:rPr>
        <w:footnoteRef/>
      </w:r>
      <w:r w:rsidRPr="001A1034">
        <w:rPr>
          <w:rStyle w:val="Char5"/>
          <w:rFonts w:hint="cs"/>
          <w:rtl/>
        </w:rPr>
        <w:t>)</w:t>
      </w:r>
      <w:r w:rsidRPr="009525DD">
        <w:rPr>
          <w:rStyle w:val="Char5"/>
          <w:rFonts w:hint="cs"/>
          <w:rtl/>
        </w:rPr>
        <w:t xml:space="preserve"> </w:t>
      </w:r>
      <w:r w:rsidRPr="00165D49">
        <w:rPr>
          <w:rStyle w:val="Char8"/>
          <w:rFonts w:hint="cs"/>
          <w:rtl/>
        </w:rPr>
        <w:t xml:space="preserve">الاعتقادات، </w:t>
      </w:r>
      <w:r w:rsidRPr="001A1034">
        <w:rPr>
          <w:rStyle w:val="Char5"/>
          <w:rFonts w:hint="cs"/>
          <w:rtl/>
        </w:rPr>
        <w:t>ص 104.</w:t>
      </w:r>
    </w:p>
  </w:footnote>
  <w:footnote w:id="172">
    <w:p w:rsidR="00F92B79" w:rsidRPr="009525DD" w:rsidRDefault="00F92B79" w:rsidP="00FE2F1A">
      <w:pPr>
        <w:pStyle w:val="FootnoteText"/>
        <w:ind w:left="227" w:hanging="227"/>
        <w:rPr>
          <w:rStyle w:val="Char5"/>
        </w:rPr>
      </w:pPr>
      <w:r w:rsidRPr="001A1034">
        <w:rPr>
          <w:rStyle w:val="Char5"/>
        </w:rPr>
        <w:footnoteRef/>
      </w:r>
      <w:r w:rsidRPr="001A1034">
        <w:rPr>
          <w:rStyle w:val="Char5"/>
          <w:rFonts w:hint="cs"/>
          <w:rtl/>
        </w:rPr>
        <w:t>)</w:t>
      </w:r>
      <w:r w:rsidRPr="009525DD">
        <w:rPr>
          <w:rStyle w:val="Char5"/>
          <w:rFonts w:hint="cs"/>
          <w:rtl/>
        </w:rPr>
        <w:t xml:space="preserve"> </w:t>
      </w:r>
      <w:r w:rsidRPr="00165D49">
        <w:rPr>
          <w:rStyle w:val="Char8"/>
          <w:rFonts w:hint="cs"/>
          <w:rtl/>
        </w:rPr>
        <w:t>الحدائق الناضرة</w:t>
      </w:r>
      <w:r w:rsidRPr="001A1034">
        <w:rPr>
          <w:rStyle w:val="Char5"/>
          <w:rFonts w:hint="cs"/>
          <w:rtl/>
        </w:rPr>
        <w:t>.</w:t>
      </w:r>
    </w:p>
  </w:footnote>
  <w:footnote w:id="173">
    <w:p w:rsidR="00F92B79" w:rsidRPr="00165D49" w:rsidRDefault="00F92B79" w:rsidP="00FE2F1A">
      <w:pPr>
        <w:pStyle w:val="FootnoteText"/>
        <w:ind w:left="227" w:hanging="227"/>
        <w:rPr>
          <w:rStyle w:val="Char8"/>
        </w:rPr>
      </w:pPr>
      <w:r w:rsidRPr="001A1034">
        <w:rPr>
          <w:rStyle w:val="Char5"/>
        </w:rPr>
        <w:footnoteRef/>
      </w:r>
      <w:r w:rsidRPr="001A1034">
        <w:rPr>
          <w:rStyle w:val="Char5"/>
          <w:rFonts w:hint="cs"/>
          <w:rtl/>
        </w:rPr>
        <w:t>)</w:t>
      </w:r>
      <w:r w:rsidRPr="009525DD">
        <w:rPr>
          <w:rStyle w:val="Char5"/>
          <w:rFonts w:hint="cs"/>
          <w:rtl/>
        </w:rPr>
        <w:t xml:space="preserve"> </w:t>
      </w:r>
      <w:r w:rsidRPr="00165D49">
        <w:rPr>
          <w:rStyle w:val="Char8"/>
          <w:rFonts w:hint="cs"/>
          <w:rtl/>
        </w:rPr>
        <w:t>مصباح الفقاهة</w:t>
      </w:r>
      <w:r w:rsidRPr="009525DD">
        <w:rPr>
          <w:rStyle w:val="Char5"/>
          <w:rFonts w:hint="cs"/>
          <w:rtl/>
        </w:rPr>
        <w:t xml:space="preserve">، ج 1، ص 504، موضوع </w:t>
      </w:r>
      <w:r w:rsidRPr="00165D49">
        <w:rPr>
          <w:rStyle w:val="Char8"/>
          <w:rFonts w:hint="cs"/>
          <w:rtl/>
        </w:rPr>
        <w:t>(حرمة الغیبة مشروطة بالایمان)</w:t>
      </w:r>
      <w:r w:rsidRPr="001A1034">
        <w:rPr>
          <w:rStyle w:val="Char5"/>
          <w:rFonts w:hint="cs"/>
          <w:rtl/>
        </w:rPr>
        <w:t>.</w:t>
      </w:r>
    </w:p>
  </w:footnote>
  <w:footnote w:id="174">
    <w:p w:rsidR="00F92B79" w:rsidRPr="009525DD" w:rsidRDefault="00F92B79" w:rsidP="001A1034">
      <w:pPr>
        <w:pStyle w:val="FootnoteText"/>
        <w:ind w:left="227" w:hanging="227"/>
        <w:rPr>
          <w:rStyle w:val="Char5"/>
        </w:rPr>
      </w:pPr>
      <w:r w:rsidRPr="001A1034">
        <w:rPr>
          <w:rStyle w:val="Char5"/>
        </w:rPr>
        <w:footnoteRef/>
      </w:r>
      <w:r w:rsidRPr="001A1034">
        <w:rPr>
          <w:rStyle w:val="Char5"/>
          <w:rFonts w:hint="cs"/>
          <w:rtl/>
        </w:rPr>
        <w:t>)</w:t>
      </w:r>
      <w:r w:rsidRPr="009525DD">
        <w:rPr>
          <w:rStyle w:val="Char5"/>
          <w:rFonts w:hint="cs"/>
          <w:rtl/>
        </w:rPr>
        <w:t xml:space="preserve"> حکم</w:t>
      </w:r>
      <w:r>
        <w:rPr>
          <w:rStyle w:val="Char5"/>
          <w:rFonts w:hint="eastAsia"/>
          <w:rtl/>
        </w:rPr>
        <w:t>‌</w:t>
      </w:r>
      <w:r w:rsidRPr="009525DD">
        <w:rPr>
          <w:rStyle w:val="Char5"/>
          <w:rFonts w:hint="cs"/>
          <w:rtl/>
        </w:rPr>
        <w:t>کردن به پاکی گروهی، نزد مراجع تقلید، حکم کردن به مسلمان بودن آن نیست. همان</w:t>
      </w:r>
      <w:r>
        <w:rPr>
          <w:rStyle w:val="Char5"/>
          <w:rFonts w:hint="cs"/>
          <w:rtl/>
        </w:rPr>
        <w:t xml:space="preserve"> </w:t>
      </w:r>
      <w:r w:rsidRPr="009525DD">
        <w:rPr>
          <w:rStyle w:val="Char5"/>
          <w:rFonts w:hint="cs"/>
          <w:rtl/>
        </w:rPr>
        <w:t xml:space="preserve">طور که خود شیرازی در </w:t>
      </w:r>
      <w:r w:rsidRPr="001A1034">
        <w:rPr>
          <w:rStyle w:val="Char5"/>
          <w:rFonts w:hint="cs"/>
          <w:rtl/>
        </w:rPr>
        <w:t>موسوعة (الفقه، ج 4، ص 239) می‌گوید: «هیچ تلازمی بین نجاست و کفر وجود ندارد. زیرا هیچ دلیل شرعی</w:t>
      </w:r>
      <w:r w:rsidRPr="009525DD">
        <w:rPr>
          <w:rStyle w:val="Char5"/>
          <w:rFonts w:hint="cs"/>
          <w:rtl/>
        </w:rPr>
        <w:t xml:space="preserve"> یا عقلی وجود ندارد که بگوید هر نجسی کافر است. با اینکه عکس آن را نیز قبول کرده‌ایم و هر کافری نجس است. زیرا موجبه کلیه به موجبه کلیه عکس نمی‌شود. مگر اینکه از خارج دلیلی بر تساوی</w:t>
      </w:r>
      <w:r>
        <w:rPr>
          <w:rStyle w:val="Char5"/>
          <w:rFonts w:hint="cs"/>
          <w:rtl/>
        </w:rPr>
        <w:t xml:space="preserve"> هردو </w:t>
      </w:r>
      <w:r w:rsidRPr="009525DD">
        <w:rPr>
          <w:rStyle w:val="Char5"/>
          <w:rFonts w:hint="cs"/>
          <w:rtl/>
        </w:rPr>
        <w:t>طرف وجود داشته باشد. مثل اینکه؛ هر ناطقی انسان است، بنا به اصطلاح علمای علم اصول فقه که تساوی کلی در بین آن‌ها وجود دارد.»</w:t>
      </w:r>
    </w:p>
  </w:footnote>
  <w:footnote w:id="175">
    <w:p w:rsidR="00F92B79" w:rsidRPr="00165D49" w:rsidRDefault="00F92B79" w:rsidP="00FE2F1A">
      <w:pPr>
        <w:pStyle w:val="FootnoteText"/>
        <w:ind w:left="227" w:hanging="227"/>
        <w:rPr>
          <w:rStyle w:val="Char8"/>
        </w:rPr>
      </w:pPr>
      <w:r w:rsidRPr="001A1034">
        <w:rPr>
          <w:rStyle w:val="Char5"/>
        </w:rPr>
        <w:footnoteRef/>
      </w:r>
      <w:r w:rsidRPr="001A1034">
        <w:rPr>
          <w:rStyle w:val="Char5"/>
          <w:rFonts w:hint="cs"/>
          <w:rtl/>
        </w:rPr>
        <w:t>)</w:t>
      </w:r>
      <w:r w:rsidRPr="009525DD">
        <w:rPr>
          <w:rStyle w:val="Char5"/>
          <w:rFonts w:hint="cs"/>
          <w:rtl/>
        </w:rPr>
        <w:t xml:space="preserve"> </w:t>
      </w:r>
      <w:r w:rsidRPr="00165D49">
        <w:rPr>
          <w:rStyle w:val="Char8"/>
          <w:rFonts w:hint="cs"/>
          <w:rtl/>
        </w:rPr>
        <w:t>الفقه، ج 4، ص 259</w:t>
      </w:r>
      <w:r w:rsidRPr="001A1034">
        <w:rPr>
          <w:rStyle w:val="Char5"/>
          <w:rFonts w:hint="cs"/>
          <w:rtl/>
        </w:rPr>
        <w:t>.</w:t>
      </w:r>
    </w:p>
  </w:footnote>
  <w:footnote w:id="176">
    <w:p w:rsidR="00F92B79" w:rsidRPr="009525DD" w:rsidRDefault="00F92B79" w:rsidP="00FE2F1A">
      <w:pPr>
        <w:pStyle w:val="FootnoteText"/>
        <w:ind w:left="227" w:hanging="227"/>
        <w:rPr>
          <w:rStyle w:val="Char5"/>
        </w:rPr>
      </w:pPr>
      <w:r w:rsidRPr="001A1034">
        <w:rPr>
          <w:rStyle w:val="Char5"/>
        </w:rPr>
        <w:footnoteRef/>
      </w:r>
      <w:r w:rsidRPr="001A1034">
        <w:rPr>
          <w:rStyle w:val="Char5"/>
          <w:rFonts w:hint="cs"/>
          <w:rtl/>
        </w:rPr>
        <w:t>)</w:t>
      </w:r>
      <w:r w:rsidRPr="009525DD">
        <w:rPr>
          <w:rStyle w:val="Char5"/>
          <w:rFonts w:hint="cs"/>
          <w:rtl/>
        </w:rPr>
        <w:t xml:space="preserve"> آنچه جلب توجه می‌کند این است که کتاب مناسک حج آیت الله فاضل لنکرانی و جواد تبریزی که از آن‌ها نیز نقل کردم با زبان فارسی نوشته شده‌اند، مطالبی اضافه دارند که در کتاب مناسک حج منتشر شده به زبان عربی نیست، مثل؛ </w:t>
      </w:r>
      <w:r w:rsidRPr="00165D49">
        <w:rPr>
          <w:rStyle w:val="Char8"/>
          <w:rFonts w:hint="cs"/>
          <w:rtl/>
        </w:rPr>
        <w:t>(الزیارة الجامعة ال</w:t>
      </w:r>
      <w:r>
        <w:rPr>
          <w:rStyle w:val="Char8"/>
          <w:rFonts w:hint="cs"/>
          <w:rtl/>
        </w:rPr>
        <w:t>ك</w:t>
      </w:r>
      <w:r w:rsidRPr="00165D49">
        <w:rPr>
          <w:rStyle w:val="Char8"/>
          <w:rFonts w:hint="cs"/>
          <w:rtl/>
        </w:rPr>
        <w:t>بیرة)</w:t>
      </w:r>
      <w:r w:rsidRPr="009525DD">
        <w:rPr>
          <w:rStyle w:val="Char5"/>
          <w:rFonts w:hint="cs"/>
          <w:rtl/>
        </w:rPr>
        <w:t xml:space="preserve"> که نمی‌فهمم آیا از باب تقیه و مدارا است همان طور که علمای شیعه می‌پندارند یا اصلا آن مطالب مورد هدف و مقصود نیستند؟</w:t>
      </w:r>
    </w:p>
  </w:footnote>
  <w:footnote w:id="177">
    <w:p w:rsidR="00F92B79" w:rsidRPr="009525DD" w:rsidRDefault="00F92B79" w:rsidP="00FE2F1A">
      <w:pPr>
        <w:pStyle w:val="FootnoteText"/>
        <w:ind w:left="227" w:hanging="227"/>
        <w:rPr>
          <w:rStyle w:val="Char5"/>
        </w:rPr>
      </w:pPr>
      <w:r w:rsidRPr="001A1034">
        <w:rPr>
          <w:rStyle w:val="Char5"/>
        </w:rPr>
        <w:footnoteRef/>
      </w:r>
      <w:r w:rsidRPr="001A1034">
        <w:rPr>
          <w:rStyle w:val="Char5"/>
          <w:rFonts w:hint="cs"/>
          <w:rtl/>
        </w:rPr>
        <w:t>)</w:t>
      </w:r>
      <w:r w:rsidRPr="009525DD">
        <w:rPr>
          <w:rStyle w:val="Char5"/>
          <w:rFonts w:hint="cs"/>
          <w:rtl/>
        </w:rPr>
        <w:t xml:space="preserve"> مناسک حج آیت الله لنکرانی، ص 250، و مناسک حج، آیت الله تبریزی، ص 307 و مناسک حج آیت الله وحید خراسانی، ص 259.</w:t>
      </w:r>
    </w:p>
  </w:footnote>
  <w:footnote w:id="178">
    <w:p w:rsidR="00F92B79" w:rsidRPr="009525DD" w:rsidRDefault="00F92B79" w:rsidP="001A1034">
      <w:pPr>
        <w:pStyle w:val="a4"/>
        <w:rPr>
          <w:rStyle w:val="Char5"/>
        </w:rPr>
      </w:pPr>
      <w:r w:rsidRPr="001A1034">
        <w:footnoteRef/>
      </w:r>
      <w:r w:rsidRPr="001A1034">
        <w:rPr>
          <w:rFonts w:hint="cs"/>
          <w:rtl/>
        </w:rPr>
        <w:t>)</w:t>
      </w:r>
      <w:r w:rsidRPr="009525DD">
        <w:rPr>
          <w:rStyle w:val="Char5"/>
          <w:rFonts w:hint="cs"/>
          <w:rtl/>
        </w:rPr>
        <w:t xml:space="preserve"> صحیح ابن حبان، ج 1، ص 330، شعیب ارنووط گفته است</w:t>
      </w:r>
      <w:r>
        <w:rPr>
          <w:rStyle w:val="Char5"/>
          <w:rFonts w:hint="cs"/>
          <w:rtl/>
        </w:rPr>
        <w:t>:</w:t>
      </w:r>
      <w:r w:rsidRPr="009525DD">
        <w:rPr>
          <w:rStyle w:val="Char5"/>
          <w:rFonts w:hint="cs"/>
          <w:rtl/>
        </w:rPr>
        <w:t xml:space="preserve"> بنا بر شرط مسلم اسناد آن صحیح است.</w:t>
      </w:r>
    </w:p>
  </w:footnote>
  <w:footnote w:id="179">
    <w:p w:rsidR="00F92B79" w:rsidRPr="009525DD" w:rsidRDefault="00F92B79" w:rsidP="00FE2F1A">
      <w:pPr>
        <w:pStyle w:val="FootnoteText"/>
        <w:ind w:left="227" w:hanging="227"/>
        <w:rPr>
          <w:rStyle w:val="Char5"/>
        </w:rPr>
      </w:pPr>
      <w:r w:rsidRPr="001A1034">
        <w:rPr>
          <w:rStyle w:val="Char5"/>
        </w:rPr>
        <w:footnoteRef/>
      </w:r>
      <w:r w:rsidRPr="001A1034">
        <w:rPr>
          <w:rStyle w:val="Char5"/>
          <w:rFonts w:hint="cs"/>
          <w:rtl/>
        </w:rPr>
        <w:t>)</w:t>
      </w:r>
      <w:r w:rsidRPr="009525DD">
        <w:rPr>
          <w:rStyle w:val="Char5"/>
          <w:rFonts w:hint="cs"/>
          <w:rtl/>
        </w:rPr>
        <w:t xml:space="preserve"> نگا</w:t>
      </w:r>
      <w:r>
        <w:rPr>
          <w:rStyle w:val="Char5"/>
          <w:rFonts w:hint="cs"/>
          <w:rtl/>
        </w:rPr>
        <w:t>:</w:t>
      </w:r>
      <w:r w:rsidRPr="009525DD">
        <w:rPr>
          <w:rStyle w:val="Char5"/>
          <w:rFonts w:hint="cs"/>
          <w:rtl/>
        </w:rPr>
        <w:t xml:space="preserve"> </w:t>
      </w:r>
      <w:r w:rsidRPr="003F7E1A">
        <w:rPr>
          <w:rStyle w:val="Char8"/>
          <w:rFonts w:hint="cs"/>
          <w:rtl/>
        </w:rPr>
        <w:t>نهج البلاغه</w:t>
      </w:r>
      <w:r w:rsidRPr="009525DD">
        <w:rPr>
          <w:rStyle w:val="Char5"/>
          <w:rFonts w:hint="cs"/>
          <w:rtl/>
        </w:rPr>
        <w:t>، (خطبه‌ای که فرد را از پیروی نفس باز می‌دارد.)</w:t>
      </w:r>
    </w:p>
  </w:footnote>
  <w:footnote w:id="180">
    <w:p w:rsidR="00F92B79" w:rsidRPr="009525DD" w:rsidRDefault="00F92B79" w:rsidP="00394246">
      <w:pPr>
        <w:pStyle w:val="FootnoteText"/>
        <w:ind w:left="227" w:hanging="227"/>
        <w:rPr>
          <w:rStyle w:val="Char5"/>
        </w:rPr>
      </w:pPr>
      <w:r w:rsidRPr="001A1034">
        <w:rPr>
          <w:rStyle w:val="Char5"/>
        </w:rPr>
        <w:footnoteRef/>
      </w:r>
      <w:r w:rsidRPr="001A1034">
        <w:rPr>
          <w:rStyle w:val="Char5"/>
          <w:rFonts w:hint="cs"/>
          <w:rtl/>
        </w:rPr>
        <w:t>)</w:t>
      </w:r>
      <w:r w:rsidRPr="009525DD">
        <w:rPr>
          <w:rStyle w:val="Char5"/>
          <w:rFonts w:hint="cs"/>
          <w:rtl/>
        </w:rPr>
        <w:t xml:space="preserve"> </w:t>
      </w:r>
      <w:r w:rsidRPr="003F7E1A">
        <w:rPr>
          <w:rStyle w:val="Char8"/>
          <w:rFonts w:hint="cs"/>
          <w:rtl/>
        </w:rPr>
        <w:t>عیون اخبار الرضا،</w:t>
      </w:r>
      <w:r w:rsidRPr="009525DD">
        <w:rPr>
          <w:rStyle w:val="Char5"/>
          <w:rFonts w:hint="cs"/>
          <w:rtl/>
        </w:rPr>
        <w:t xml:space="preserve"> ج 1، ص 137.</w:t>
      </w:r>
    </w:p>
  </w:footnote>
  <w:footnote w:id="181">
    <w:p w:rsidR="00F92B79" w:rsidRPr="009525DD" w:rsidRDefault="00F92B79" w:rsidP="00FE2F1A">
      <w:pPr>
        <w:pStyle w:val="FootnoteText"/>
        <w:ind w:left="227" w:hanging="227"/>
        <w:rPr>
          <w:rStyle w:val="Char5"/>
        </w:rPr>
      </w:pPr>
      <w:r w:rsidRPr="001A1034">
        <w:rPr>
          <w:rStyle w:val="Char5"/>
        </w:rPr>
        <w:footnoteRef/>
      </w:r>
      <w:r w:rsidRPr="001A1034">
        <w:rPr>
          <w:rStyle w:val="Char5"/>
          <w:rFonts w:hint="cs"/>
          <w:rtl/>
        </w:rPr>
        <w:t>)</w:t>
      </w:r>
      <w:r w:rsidRPr="009525DD">
        <w:rPr>
          <w:rStyle w:val="Char5"/>
          <w:rFonts w:hint="cs"/>
          <w:rtl/>
        </w:rPr>
        <w:t xml:space="preserve"> کتاب، </w:t>
      </w:r>
      <w:r w:rsidRPr="003F7E1A">
        <w:rPr>
          <w:rStyle w:val="Char8"/>
          <w:rFonts w:hint="cs"/>
          <w:rtl/>
        </w:rPr>
        <w:t>(المنهج القرآنی الفاصل بین اصول الحق</w:t>
      </w:r>
      <w:r>
        <w:rPr>
          <w:rStyle w:val="Char8"/>
          <w:rFonts w:hint="cs"/>
          <w:rtl/>
        </w:rPr>
        <w:t xml:space="preserve"> و</w:t>
      </w:r>
      <w:r w:rsidRPr="003F7E1A">
        <w:rPr>
          <w:rStyle w:val="Char8"/>
          <w:rFonts w:hint="cs"/>
          <w:rtl/>
        </w:rPr>
        <w:t>اصول الباطل)</w:t>
      </w:r>
      <w:r w:rsidRPr="001A1034">
        <w:rPr>
          <w:rStyle w:val="Char5"/>
          <w:rFonts w:hint="cs"/>
          <w:rtl/>
        </w:rPr>
        <w:t>، ص 15-16 با تصرف.</w:t>
      </w:r>
    </w:p>
  </w:footnote>
  <w:footnote w:id="182">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کلمه اصول را گفتیم. زیرا قرآن به اصول و آنچه اساس است توجه بیشتری کرده و به توضیح فراوان فروع نپرداخته است. زیرا کلام خدا حق است که می‌فرماید خدا در آن هیچ چیزی را فروگذار نکرده است. حال اینکه ما می‌بینیم بسیاری از فروع به طور صریح در قرآن ذکر نشده‌اند از این امر در می‌یابیم که مقصود آیه اصول مسائل است نه فروع.</w:t>
      </w:r>
    </w:p>
  </w:footnote>
  <w:footnote w:id="183">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الکافی، ج 1، ص 59، </w:t>
      </w:r>
      <w:r w:rsidRPr="007175F9">
        <w:rPr>
          <w:rStyle w:val="Char8"/>
          <w:rFonts w:hint="cs"/>
          <w:rtl/>
        </w:rPr>
        <w:t>(باب الرد الی ال</w:t>
      </w:r>
      <w:r>
        <w:rPr>
          <w:rStyle w:val="Char8"/>
          <w:rFonts w:hint="cs"/>
          <w:rtl/>
        </w:rPr>
        <w:t>ك</w:t>
      </w:r>
      <w:r w:rsidRPr="007175F9">
        <w:rPr>
          <w:rStyle w:val="Char8"/>
          <w:rFonts w:hint="cs"/>
          <w:rtl/>
        </w:rPr>
        <w:t>تاب</w:t>
      </w:r>
      <w:r>
        <w:rPr>
          <w:rStyle w:val="Char8"/>
          <w:rFonts w:hint="cs"/>
          <w:rtl/>
        </w:rPr>
        <w:t xml:space="preserve"> و</w:t>
      </w:r>
      <w:r w:rsidRPr="007175F9">
        <w:rPr>
          <w:rStyle w:val="Char8"/>
          <w:rFonts w:hint="cs"/>
          <w:rtl/>
        </w:rPr>
        <w:t>السنة)،</w:t>
      </w:r>
      <w:r w:rsidRPr="009525DD">
        <w:rPr>
          <w:rStyle w:val="Char5"/>
          <w:rFonts w:hint="cs"/>
          <w:rtl/>
        </w:rPr>
        <w:t xml:space="preserve"> حدیث شماره 1، و تفسیر قمی، ج 2، ص 452.</w:t>
      </w:r>
    </w:p>
  </w:footnote>
  <w:footnote w:id="184">
    <w:p w:rsidR="00F92B79" w:rsidRPr="009525DD" w:rsidRDefault="00F92B79" w:rsidP="007175F9">
      <w:pPr>
        <w:pStyle w:val="FootnoteText"/>
        <w:ind w:left="227" w:hanging="227"/>
        <w:rPr>
          <w:rStyle w:val="Char5"/>
        </w:rPr>
      </w:pPr>
      <w:r w:rsidRPr="00B50A41">
        <w:rPr>
          <w:rStyle w:val="Char5"/>
        </w:rPr>
        <w:footnoteRef/>
      </w:r>
      <w:r w:rsidRPr="00B50A41">
        <w:rPr>
          <w:rStyle w:val="Char5"/>
          <w:rFonts w:hint="cs"/>
          <w:rtl/>
        </w:rPr>
        <w:t>) نهج البلاغه، ص</w:t>
      </w:r>
      <w:r w:rsidRPr="009525DD">
        <w:rPr>
          <w:rStyle w:val="Char5"/>
          <w:rFonts w:hint="cs"/>
          <w:rtl/>
        </w:rPr>
        <w:t xml:space="preserve"> 61، خطبه شماره 18، </w:t>
      </w:r>
      <w:r w:rsidRPr="007175F9">
        <w:rPr>
          <w:rStyle w:val="Char8"/>
          <w:rFonts w:hint="cs"/>
          <w:rtl/>
        </w:rPr>
        <w:t xml:space="preserve">(و من </w:t>
      </w:r>
      <w:r>
        <w:rPr>
          <w:rStyle w:val="Char8"/>
          <w:rFonts w:hint="cs"/>
          <w:rtl/>
        </w:rPr>
        <w:t>ك</w:t>
      </w:r>
      <w:r w:rsidRPr="007175F9">
        <w:rPr>
          <w:rStyle w:val="Char8"/>
          <w:rFonts w:hint="cs"/>
          <w:rtl/>
        </w:rPr>
        <w:t>لام له</w:t>
      </w:r>
      <w:r>
        <w:rPr>
          <w:rStyle w:val="Char8"/>
          <w:rFonts w:cs="CTraditional Arabic" w:hint="cs"/>
          <w:rtl/>
        </w:rPr>
        <w:t>÷</w:t>
      </w:r>
      <w:r>
        <w:rPr>
          <w:rStyle w:val="Char8"/>
          <w:rFonts w:hint="cs"/>
          <w:rtl/>
        </w:rPr>
        <w:t xml:space="preserve"> في </w:t>
      </w:r>
      <w:r w:rsidRPr="007175F9">
        <w:rPr>
          <w:rStyle w:val="Char8"/>
          <w:rFonts w:hint="cs"/>
          <w:rtl/>
        </w:rPr>
        <w:t>ذم اختلاف العلماء</w:t>
      </w:r>
      <w:r>
        <w:rPr>
          <w:rStyle w:val="Char8"/>
          <w:rFonts w:hint="cs"/>
          <w:rtl/>
        </w:rPr>
        <w:t xml:space="preserve"> في </w:t>
      </w:r>
      <w:r w:rsidRPr="007175F9">
        <w:rPr>
          <w:rStyle w:val="Char8"/>
          <w:rFonts w:hint="cs"/>
          <w:rtl/>
        </w:rPr>
        <w:t>الفتیا).</w:t>
      </w:r>
    </w:p>
  </w:footnote>
  <w:footnote w:id="185">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7175F9">
        <w:rPr>
          <w:rStyle w:val="Char8"/>
          <w:rFonts w:hint="cs"/>
          <w:rtl/>
        </w:rPr>
        <w:t>المنهج القرآنی الفاصل بین اصول الحق</w:t>
      </w:r>
      <w:r>
        <w:rPr>
          <w:rStyle w:val="Char8"/>
          <w:rFonts w:hint="cs"/>
          <w:rtl/>
        </w:rPr>
        <w:t xml:space="preserve"> و</w:t>
      </w:r>
      <w:r w:rsidRPr="007175F9">
        <w:rPr>
          <w:rStyle w:val="Char8"/>
          <w:rFonts w:hint="cs"/>
          <w:rtl/>
        </w:rPr>
        <w:t>اصول الباطل،</w:t>
      </w:r>
      <w:r w:rsidRPr="00B50A41">
        <w:rPr>
          <w:rStyle w:val="Char5"/>
          <w:rFonts w:hint="cs"/>
          <w:rtl/>
        </w:rPr>
        <w:t xml:space="preserve"> ص 120، با تلخیص.</w:t>
      </w:r>
    </w:p>
  </w:footnote>
  <w:footnote w:id="186">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7175F9">
        <w:rPr>
          <w:rStyle w:val="Char8"/>
          <w:rFonts w:hint="cs"/>
          <w:rtl/>
        </w:rPr>
        <w:t>تهذیب الاح</w:t>
      </w:r>
      <w:r>
        <w:rPr>
          <w:rStyle w:val="Char8"/>
          <w:rFonts w:hint="cs"/>
          <w:rtl/>
        </w:rPr>
        <w:t>ك</w:t>
      </w:r>
      <w:r w:rsidRPr="007175F9">
        <w:rPr>
          <w:rStyle w:val="Char8"/>
          <w:rFonts w:hint="cs"/>
          <w:rtl/>
        </w:rPr>
        <w:t>ام طوسی</w:t>
      </w:r>
      <w:r w:rsidRPr="009525DD">
        <w:rPr>
          <w:rStyle w:val="Char5"/>
          <w:rFonts w:hint="cs"/>
          <w:rtl/>
        </w:rPr>
        <w:t>،</w:t>
      </w:r>
      <w:r w:rsidRPr="00B50A41">
        <w:rPr>
          <w:rStyle w:val="Char5"/>
          <w:rFonts w:hint="cs"/>
          <w:rtl/>
        </w:rPr>
        <w:t xml:space="preserve"> ج 4، ص 267.</w:t>
      </w:r>
    </w:p>
  </w:footnote>
  <w:footnote w:id="187">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7175F9">
        <w:rPr>
          <w:rStyle w:val="Char8"/>
          <w:rFonts w:hint="cs"/>
          <w:rtl/>
        </w:rPr>
        <w:t>منهاج السنة النبویة،</w:t>
      </w:r>
      <w:r w:rsidRPr="009525DD">
        <w:rPr>
          <w:rStyle w:val="Char5"/>
          <w:rFonts w:hint="cs"/>
          <w:rtl/>
        </w:rPr>
        <w:t xml:space="preserve"> ج 1، ص 87، با تصرف.</w:t>
      </w:r>
    </w:p>
  </w:footnote>
  <w:footnote w:id="188">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7175F9">
        <w:rPr>
          <w:rStyle w:val="Char8"/>
          <w:rFonts w:hint="cs"/>
          <w:rtl/>
        </w:rPr>
        <w:t>عقائد الامامیة از علامه مظفر</w:t>
      </w:r>
      <w:r w:rsidRPr="009525DD">
        <w:rPr>
          <w:rStyle w:val="Char5"/>
          <w:rFonts w:hint="cs"/>
          <w:rtl/>
        </w:rPr>
        <w:t>، ص 69.</w:t>
      </w:r>
    </w:p>
  </w:footnote>
  <w:footnote w:id="189">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بحارالانوار، ج 23، ص 97.</w:t>
      </w:r>
    </w:p>
  </w:footnote>
  <w:footnote w:id="190">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 همان منبع</w:t>
      </w:r>
      <w:r w:rsidRPr="009525DD">
        <w:rPr>
          <w:rStyle w:val="Char5"/>
          <w:rFonts w:hint="cs"/>
          <w:rtl/>
        </w:rPr>
        <w:t>.</w:t>
      </w:r>
    </w:p>
  </w:footnote>
  <w:footnote w:id="191">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7175F9">
        <w:rPr>
          <w:rStyle w:val="Char8"/>
          <w:rFonts w:hint="cs"/>
          <w:rtl/>
        </w:rPr>
        <w:t>عقائد الامامیه از علامه مظفر</w:t>
      </w:r>
      <w:r w:rsidRPr="009525DD">
        <w:rPr>
          <w:rStyle w:val="Char5"/>
          <w:rFonts w:hint="cs"/>
          <w:rtl/>
        </w:rPr>
        <w:t>، ص 67.</w:t>
      </w:r>
    </w:p>
  </w:footnote>
  <w:footnote w:id="192">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همان منبع.</w:t>
      </w:r>
    </w:p>
  </w:footnote>
  <w:footnote w:id="193">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همان منبع.</w:t>
      </w:r>
    </w:p>
  </w:footnote>
  <w:footnote w:id="194">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B50A41">
        <w:rPr>
          <w:rStyle w:val="Char5"/>
          <w:rFonts w:hint="cs"/>
          <w:rtl/>
        </w:rPr>
        <w:t>الكافی، ج 1، ص 255، چهار حدیث در آن وجود دارد.</w:t>
      </w:r>
    </w:p>
  </w:footnote>
  <w:footnote w:id="195">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 همان</w:t>
      </w:r>
      <w:r w:rsidRPr="009525DD">
        <w:rPr>
          <w:rStyle w:val="Char5"/>
          <w:rFonts w:hint="cs"/>
          <w:rtl/>
        </w:rPr>
        <w:t xml:space="preserve"> منبع، ص 279.</w:t>
      </w:r>
    </w:p>
  </w:footnote>
  <w:footnote w:id="196">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 همان</w:t>
      </w:r>
      <w:r w:rsidRPr="009525DD">
        <w:rPr>
          <w:rStyle w:val="Char5"/>
          <w:rFonts w:hint="cs"/>
          <w:rtl/>
        </w:rPr>
        <w:t xml:space="preserve"> منبع، ص 293.</w:t>
      </w:r>
    </w:p>
  </w:footnote>
  <w:footnote w:id="197">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 بحار</w:t>
      </w:r>
      <w:r w:rsidRPr="007175F9">
        <w:rPr>
          <w:rStyle w:val="Char8"/>
          <w:rFonts w:hint="cs"/>
          <w:rtl/>
        </w:rPr>
        <w:t xml:space="preserve"> </w:t>
      </w:r>
      <w:r w:rsidRPr="00B50A41">
        <w:rPr>
          <w:rStyle w:val="Char5"/>
          <w:rFonts w:hint="cs"/>
          <w:rtl/>
        </w:rPr>
        <w:t>الانوار، ج 26، 319-334.</w:t>
      </w:r>
    </w:p>
  </w:footnote>
  <w:footnote w:id="198">
    <w:p w:rsidR="00F92B79" w:rsidRPr="009525DD" w:rsidRDefault="00F92B79" w:rsidP="00B50A41">
      <w:pPr>
        <w:pStyle w:val="a4"/>
        <w:rPr>
          <w:rStyle w:val="Char5"/>
        </w:rPr>
      </w:pPr>
      <w:r w:rsidRPr="00B50A41">
        <w:footnoteRef/>
      </w:r>
      <w:r w:rsidRPr="00B50A41">
        <w:rPr>
          <w:rFonts w:hint="cs"/>
          <w:rtl/>
        </w:rPr>
        <w:t>) بحارالانوار، ج 26، ص 13-14، نظیر همین روایت در الكافی، ج 1، ص 394، هفت حدیث در این مورد وجود دارد</w:t>
      </w:r>
      <w:r w:rsidRPr="009525DD">
        <w:rPr>
          <w:rStyle w:val="Char5"/>
          <w:rFonts w:hint="cs"/>
          <w:rtl/>
        </w:rPr>
        <w:t>.</w:t>
      </w:r>
    </w:p>
  </w:footnote>
  <w:footnote w:id="199">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 الكافی، ج 1، ص 227</w:t>
      </w:r>
      <w:r w:rsidRPr="009525DD">
        <w:rPr>
          <w:rStyle w:val="Char5"/>
          <w:rFonts w:hint="cs"/>
          <w:rtl/>
        </w:rPr>
        <w:t>.</w:t>
      </w:r>
    </w:p>
  </w:footnote>
  <w:footnote w:id="200">
    <w:p w:rsidR="00F92B79" w:rsidRPr="009525DD" w:rsidRDefault="00F92B79" w:rsidP="00B50A41">
      <w:pPr>
        <w:pStyle w:val="a4"/>
        <w:rPr>
          <w:rStyle w:val="Char5"/>
        </w:rPr>
      </w:pPr>
      <w:r w:rsidRPr="00B50A41">
        <w:rPr>
          <w:rStyle w:val="Char5"/>
        </w:rPr>
        <w:footnoteRef/>
      </w:r>
      <w:r w:rsidRPr="00B50A41">
        <w:rPr>
          <w:rStyle w:val="Char5"/>
          <w:rFonts w:hint="cs"/>
          <w:rtl/>
        </w:rPr>
        <w:t>) الكافی، ج 1، ص 399.</w:t>
      </w:r>
    </w:p>
  </w:footnote>
  <w:footnote w:id="201">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 xml:space="preserve">) </w:t>
      </w:r>
      <w:r w:rsidRPr="00163B68">
        <w:rPr>
          <w:rStyle w:val="Char8"/>
          <w:rFonts w:hint="cs"/>
          <w:rtl/>
        </w:rPr>
        <w:t>عقائد الامامیة</w:t>
      </w:r>
      <w:r w:rsidRPr="009525DD">
        <w:rPr>
          <w:rStyle w:val="Char5"/>
          <w:rFonts w:hint="cs"/>
          <w:rtl/>
        </w:rPr>
        <w:t>، ص 65.</w:t>
      </w:r>
    </w:p>
  </w:footnote>
  <w:footnote w:id="202">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163B68">
        <w:rPr>
          <w:rStyle w:val="Char8"/>
          <w:rFonts w:hint="cs"/>
          <w:rtl/>
        </w:rPr>
        <w:t>اصل الشیعه</w:t>
      </w:r>
      <w:r>
        <w:rPr>
          <w:rStyle w:val="Char8"/>
          <w:rFonts w:hint="cs"/>
          <w:rtl/>
        </w:rPr>
        <w:t xml:space="preserve"> و</w:t>
      </w:r>
      <w:r w:rsidRPr="00163B68">
        <w:rPr>
          <w:rStyle w:val="Char8"/>
          <w:rFonts w:hint="cs"/>
          <w:rtl/>
        </w:rPr>
        <w:t>اصولها،</w:t>
      </w:r>
      <w:r w:rsidRPr="009525DD">
        <w:rPr>
          <w:rStyle w:val="Char5"/>
          <w:rFonts w:hint="cs"/>
          <w:rtl/>
        </w:rPr>
        <w:t xml:space="preserve"> </w:t>
      </w:r>
      <w:r w:rsidRPr="00B50A41">
        <w:rPr>
          <w:rStyle w:val="Char5"/>
          <w:rFonts w:hint="cs"/>
          <w:rtl/>
        </w:rPr>
        <w:t>ص 211.</w:t>
      </w:r>
    </w:p>
  </w:footnote>
  <w:footnote w:id="203">
    <w:p w:rsidR="00F92B79" w:rsidRPr="009525DD" w:rsidRDefault="00F92B79" w:rsidP="00B50A41">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B50A41">
        <w:rPr>
          <w:rStyle w:val="Char5"/>
          <w:rFonts w:hint="cs"/>
          <w:rtl/>
        </w:rPr>
        <w:t>الكافی، ج 1، ص 176،</w:t>
      </w:r>
      <w:r w:rsidRPr="009525DD">
        <w:rPr>
          <w:rStyle w:val="Char5"/>
          <w:rFonts w:hint="cs"/>
          <w:rtl/>
        </w:rPr>
        <w:t xml:space="preserve"> </w:t>
      </w:r>
      <w:r w:rsidRPr="00163B68">
        <w:rPr>
          <w:rStyle w:val="Char8"/>
          <w:rFonts w:hint="cs"/>
          <w:rtl/>
        </w:rPr>
        <w:t>(باب الفرق بین الرسول</w:t>
      </w:r>
      <w:r>
        <w:rPr>
          <w:rStyle w:val="Char8"/>
          <w:rFonts w:hint="cs"/>
          <w:rtl/>
        </w:rPr>
        <w:t xml:space="preserve"> و</w:t>
      </w:r>
      <w:r w:rsidRPr="00163B68">
        <w:rPr>
          <w:rStyle w:val="Char8"/>
          <w:rFonts w:hint="cs"/>
          <w:rtl/>
        </w:rPr>
        <w:t>النبی</w:t>
      </w:r>
      <w:r>
        <w:rPr>
          <w:rStyle w:val="Char8"/>
          <w:rFonts w:hint="cs"/>
          <w:rtl/>
        </w:rPr>
        <w:t xml:space="preserve"> و</w:t>
      </w:r>
      <w:r w:rsidRPr="00163B68">
        <w:rPr>
          <w:rStyle w:val="Char8"/>
          <w:rFonts w:hint="cs"/>
          <w:rtl/>
        </w:rPr>
        <w:t>المحدث)</w:t>
      </w:r>
      <w:r w:rsidRPr="009525DD">
        <w:rPr>
          <w:rStyle w:val="Char5"/>
          <w:rFonts w:hint="cs"/>
          <w:rtl/>
        </w:rPr>
        <w:t xml:space="preserve"> </w:t>
      </w:r>
      <w:r>
        <w:rPr>
          <w:rStyle w:val="Char5"/>
          <w:rFonts w:hint="cs"/>
          <w:rtl/>
        </w:rPr>
        <w:t xml:space="preserve">- </w:t>
      </w:r>
      <w:r w:rsidRPr="00B50A41">
        <w:rPr>
          <w:rStyle w:val="Char5"/>
          <w:rFonts w:hint="cs"/>
          <w:rtl/>
        </w:rPr>
        <w:t>حدیث شماره (2).</w:t>
      </w:r>
    </w:p>
  </w:footnote>
  <w:footnote w:id="204">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163B68">
        <w:rPr>
          <w:rStyle w:val="Char8"/>
          <w:rFonts w:hint="cs"/>
          <w:rtl/>
        </w:rPr>
        <w:t>الشافی شرح اصول ال</w:t>
      </w:r>
      <w:r>
        <w:rPr>
          <w:rStyle w:val="Char8"/>
          <w:rFonts w:hint="cs"/>
          <w:rtl/>
        </w:rPr>
        <w:t>ك</w:t>
      </w:r>
      <w:r w:rsidRPr="00163B68">
        <w:rPr>
          <w:rStyle w:val="Char8"/>
          <w:rFonts w:hint="cs"/>
          <w:rtl/>
        </w:rPr>
        <w:t>افی</w:t>
      </w:r>
      <w:r w:rsidRPr="009525DD">
        <w:rPr>
          <w:rStyle w:val="Char5"/>
          <w:rFonts w:hint="cs"/>
          <w:rtl/>
        </w:rPr>
        <w:t xml:space="preserve">، </w:t>
      </w:r>
      <w:r w:rsidRPr="00B50A41">
        <w:rPr>
          <w:rStyle w:val="Char5"/>
          <w:rFonts w:hint="cs"/>
          <w:rtl/>
        </w:rPr>
        <w:t>ج 3، ص 29.</w:t>
      </w:r>
    </w:p>
  </w:footnote>
  <w:footnote w:id="205">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الکافی، ج 1، ص 270، </w:t>
      </w:r>
      <w:r w:rsidRPr="00163B68">
        <w:rPr>
          <w:rStyle w:val="Char8"/>
          <w:rFonts w:hint="cs"/>
          <w:rtl/>
        </w:rPr>
        <w:t>(باب</w:t>
      </w:r>
      <w:r>
        <w:rPr>
          <w:rStyle w:val="Char8"/>
          <w:rFonts w:hint="cs"/>
          <w:rtl/>
        </w:rPr>
        <w:t xml:space="preserve"> في </w:t>
      </w:r>
      <w:r w:rsidRPr="00163B68">
        <w:rPr>
          <w:rStyle w:val="Char8"/>
          <w:rFonts w:hint="cs"/>
          <w:rtl/>
        </w:rPr>
        <w:t>أن الأئمة من یشبهون ممن مضی</w:t>
      </w:r>
      <w:r>
        <w:rPr>
          <w:rStyle w:val="Char8"/>
          <w:rFonts w:hint="cs"/>
          <w:rtl/>
        </w:rPr>
        <w:t xml:space="preserve"> وك</w:t>
      </w:r>
      <w:r w:rsidRPr="00163B68">
        <w:rPr>
          <w:rStyle w:val="Char8"/>
          <w:rFonts w:hint="cs"/>
          <w:rtl/>
        </w:rPr>
        <w:t>راهیة القول)</w:t>
      </w:r>
      <w:r w:rsidRPr="009525DD">
        <w:rPr>
          <w:rStyle w:val="Char5"/>
          <w:rFonts w:hint="cs"/>
          <w:rtl/>
        </w:rPr>
        <w:t xml:space="preserve"> </w:t>
      </w:r>
      <w:r w:rsidRPr="009525DD">
        <w:rPr>
          <w:rFonts w:ascii="Times New Roman" w:hAnsi="Times New Roman" w:cs="Times New Roman" w:hint="cs"/>
          <w:sz w:val="24"/>
          <w:szCs w:val="24"/>
          <w:rtl/>
          <w:lang w:bidi="fa-IR"/>
        </w:rPr>
        <w:t>–</w:t>
      </w:r>
      <w:r w:rsidRPr="009525DD">
        <w:rPr>
          <w:rStyle w:val="Char5"/>
          <w:rFonts w:hint="cs"/>
          <w:rtl/>
        </w:rPr>
        <w:t xml:space="preserve"> حدیث شماره (7).</w:t>
      </w:r>
    </w:p>
  </w:footnote>
  <w:footnote w:id="206">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 بحارالانوار، ج 26، ص 50.</w:t>
      </w:r>
    </w:p>
  </w:footnote>
  <w:footnote w:id="207">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 بحارالانوار، ج 26، ص 28</w:t>
      </w:r>
      <w:r w:rsidRPr="009525DD">
        <w:rPr>
          <w:rStyle w:val="Char5"/>
          <w:rFonts w:hint="cs"/>
          <w:rtl/>
        </w:rPr>
        <w:t>.</w:t>
      </w:r>
    </w:p>
  </w:footnote>
  <w:footnote w:id="208">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 کتاب (الحجة)، ص 51</w:t>
      </w:r>
      <w:r w:rsidRPr="009525DD">
        <w:rPr>
          <w:rStyle w:val="Char5"/>
          <w:rFonts w:hint="cs"/>
          <w:rtl/>
        </w:rPr>
        <w:t>.</w:t>
      </w:r>
    </w:p>
  </w:footnote>
  <w:footnote w:id="209">
    <w:p w:rsidR="00F92B79" w:rsidRPr="00163B68" w:rsidRDefault="00F92B79" w:rsidP="00163B68">
      <w:pPr>
        <w:pStyle w:val="FootnoteText"/>
        <w:ind w:left="227" w:hanging="227"/>
        <w:rPr>
          <w:rStyle w:val="Char8"/>
        </w:rPr>
      </w:pPr>
      <w:r w:rsidRPr="00B50A41">
        <w:rPr>
          <w:rStyle w:val="Char5"/>
        </w:rPr>
        <w:footnoteRef/>
      </w:r>
      <w:r w:rsidRPr="00B50A41">
        <w:rPr>
          <w:rStyle w:val="Char5"/>
          <w:rFonts w:hint="cs"/>
          <w:rtl/>
        </w:rPr>
        <w:t>) علامه</w:t>
      </w:r>
      <w:r w:rsidRPr="009525DD">
        <w:rPr>
          <w:rStyle w:val="Char5"/>
          <w:rFonts w:hint="cs"/>
          <w:rtl/>
        </w:rPr>
        <w:t xml:space="preserve"> کلینی در </w:t>
      </w:r>
      <w:r w:rsidRPr="00B50A41">
        <w:rPr>
          <w:rStyle w:val="Char5"/>
          <w:rFonts w:hint="cs"/>
          <w:rtl/>
        </w:rPr>
        <w:t>(الكافی)</w:t>
      </w:r>
      <w:r w:rsidRPr="009525DD">
        <w:rPr>
          <w:rStyle w:val="Char5"/>
          <w:rFonts w:hint="cs"/>
          <w:rtl/>
        </w:rPr>
        <w:t xml:space="preserve"> با سندی که علامه مجلسی آن را صحیح دانسته است از ابی‌عبید روایت می‌کند که گفت</w:t>
      </w:r>
      <w:r>
        <w:rPr>
          <w:rStyle w:val="Char5"/>
          <w:rFonts w:hint="cs"/>
          <w:rtl/>
        </w:rPr>
        <w:t>:</w:t>
      </w:r>
      <w:r w:rsidRPr="009525DD">
        <w:rPr>
          <w:rStyle w:val="Char5"/>
          <w:rFonts w:hint="cs"/>
          <w:rtl/>
        </w:rPr>
        <w:t xml:space="preserve"> «یکی از اصحاب ما در مورد جفر از امام جعفر صادق</w:t>
      </w:r>
      <w:r>
        <w:rPr>
          <w:rStyle w:val="Char5"/>
          <w:rFonts w:cs="CTraditional Arabic" w:hint="cs"/>
          <w:rtl/>
        </w:rPr>
        <w:t>÷</w:t>
      </w:r>
      <w:r w:rsidRPr="009525DD">
        <w:rPr>
          <w:rStyle w:val="Char5"/>
          <w:rFonts w:hint="cs"/>
          <w:rtl/>
        </w:rPr>
        <w:t xml:space="preserve"> سؤال کردند. ایشان فرمودند</w:t>
      </w:r>
      <w:r>
        <w:rPr>
          <w:rStyle w:val="Char5"/>
          <w:rFonts w:hint="cs"/>
          <w:rtl/>
        </w:rPr>
        <w:t>:</w:t>
      </w:r>
      <w:r w:rsidRPr="009525DD">
        <w:rPr>
          <w:rStyle w:val="Char5"/>
          <w:rFonts w:hint="cs"/>
          <w:rtl/>
        </w:rPr>
        <w:t xml:space="preserve"> جفر، پوست گاو نری است که پر از علم است. عرض کرد</w:t>
      </w:r>
      <w:r>
        <w:rPr>
          <w:rStyle w:val="Char5"/>
          <w:rFonts w:hint="cs"/>
          <w:rtl/>
        </w:rPr>
        <w:t>:</w:t>
      </w:r>
      <w:r w:rsidRPr="009525DD">
        <w:rPr>
          <w:rStyle w:val="Char5"/>
          <w:rFonts w:hint="cs"/>
          <w:rtl/>
        </w:rPr>
        <w:t xml:space="preserve"> جامعه چیست؟ ایشان فرمودند</w:t>
      </w:r>
      <w:r>
        <w:rPr>
          <w:rStyle w:val="Char5"/>
          <w:rFonts w:hint="cs"/>
          <w:rtl/>
        </w:rPr>
        <w:t>:</w:t>
      </w:r>
      <w:r w:rsidRPr="009525DD">
        <w:rPr>
          <w:rStyle w:val="Char5"/>
          <w:rFonts w:hint="cs"/>
          <w:rtl/>
        </w:rPr>
        <w:t xml:space="preserve"> صحیفه‌ای است با طول هفتاد گز [تقریباً 35 متر] که بر روی پوستی مثل ران فلج شده نوشته شده است. هر چیزی که مورد نیاز مردم است در آن یافت می‌شود. هیچ مسأله‌ای وجود ندارد که در این صحیفه یافت نشود. حتی تاوان یک فراش. در مورد مصحف حضرت فاطمه(س) سؤال کرد</w:t>
      </w:r>
      <w:r>
        <w:rPr>
          <w:rStyle w:val="Char5"/>
          <w:rFonts w:hint="cs"/>
          <w:rtl/>
        </w:rPr>
        <w:t>:</w:t>
      </w:r>
      <w:r w:rsidRPr="009525DD">
        <w:rPr>
          <w:rStyle w:val="Char5"/>
          <w:rFonts w:hint="cs"/>
          <w:rtl/>
        </w:rPr>
        <w:t xml:space="preserve"> راوی می‌گوید</w:t>
      </w:r>
      <w:r>
        <w:rPr>
          <w:rStyle w:val="Char5"/>
          <w:rFonts w:hint="cs"/>
          <w:rtl/>
        </w:rPr>
        <w:t>:</w:t>
      </w:r>
      <w:r w:rsidRPr="009525DD">
        <w:rPr>
          <w:rStyle w:val="Char5"/>
          <w:rFonts w:hint="cs"/>
          <w:rtl/>
        </w:rPr>
        <w:t xml:space="preserve"> ایشان مدت زیادی سکوت کرد و بعد فرمود</w:t>
      </w:r>
      <w:r>
        <w:rPr>
          <w:rStyle w:val="Char5"/>
          <w:rFonts w:hint="cs"/>
          <w:rtl/>
        </w:rPr>
        <w:t>:</w:t>
      </w:r>
      <w:r w:rsidRPr="009525DD">
        <w:rPr>
          <w:rStyle w:val="Char5"/>
          <w:rFonts w:hint="cs"/>
          <w:rtl/>
        </w:rPr>
        <w:t xml:space="preserve"> شما هم دنبال چیزی هستید که می‌خواهیم و هم چیزی که نمی‌خواهید. فاطمه(س) بعد از پیامبر</w:t>
      </w:r>
      <w:r>
        <w:rPr>
          <w:rStyle w:val="Char5"/>
          <w:rFonts w:hint="cs"/>
          <w:rtl/>
        </w:rPr>
        <w:t xml:space="preserve"> </w:t>
      </w:r>
      <w:r>
        <w:rPr>
          <w:rStyle w:val="Char5"/>
          <w:rFonts w:cs="CTraditional Arabic" w:hint="cs"/>
          <w:rtl/>
        </w:rPr>
        <w:t>ج</w:t>
      </w:r>
      <w:r w:rsidRPr="009525DD">
        <w:rPr>
          <w:rStyle w:val="Char5"/>
          <w:rFonts w:hint="cs"/>
          <w:rtl/>
        </w:rPr>
        <w:t xml:space="preserve"> هفتاد و پنج روز زندگی کرد. بعد از فوت پدرش نیز دچار اندوه بزرگی شده بود. جبرئیل</w:t>
      </w:r>
      <w:r>
        <w:rPr>
          <w:rStyle w:val="Char5"/>
          <w:rFonts w:cs="CTraditional Arabic" w:hint="cs"/>
          <w:rtl/>
        </w:rPr>
        <w:t>÷</w:t>
      </w:r>
      <w:r w:rsidRPr="009525DD">
        <w:rPr>
          <w:rStyle w:val="Char5"/>
          <w:rFonts w:hint="cs"/>
          <w:rtl/>
        </w:rPr>
        <w:t xml:space="preserve"> در عزای او شرکت می‌کرد و دلداریش می‌داد و در مورد پیامبر</w:t>
      </w:r>
      <w:r>
        <w:rPr>
          <w:rStyle w:val="Char5"/>
          <w:rFonts w:hint="cs"/>
          <w:rtl/>
        </w:rPr>
        <w:t xml:space="preserve"> </w:t>
      </w:r>
      <w:r>
        <w:rPr>
          <w:rStyle w:val="Char5"/>
          <w:rFonts w:cs="CTraditional Arabic" w:hint="cs"/>
          <w:rtl/>
        </w:rPr>
        <w:t>ج</w:t>
      </w:r>
      <w:r w:rsidRPr="009525DD">
        <w:rPr>
          <w:rStyle w:val="Char5"/>
          <w:rFonts w:hint="cs"/>
          <w:rtl/>
        </w:rPr>
        <w:t xml:space="preserve"> و مکان ایشان به او اطلاع می‌داد. درباره مسائلی که برای فرزندانش پیش می‌آید نیز به او خبر می‌داد. حضرت علی هم همه این‌ها را یادداشت می‌کرد. مصحف فاطمه(س</w:t>
      </w:r>
      <w:r w:rsidRPr="00B50A41">
        <w:rPr>
          <w:rStyle w:val="Char5"/>
          <w:rFonts w:hint="cs"/>
          <w:rtl/>
        </w:rPr>
        <w:t>) همین است. (نگا: الكافی ج 1، ص 241، حدیث شماره (5) و مرآة العقول، ج 3، ص 59).</w:t>
      </w:r>
    </w:p>
  </w:footnote>
  <w:footnote w:id="210">
    <w:p w:rsidR="00F92B79" w:rsidRPr="009525DD" w:rsidRDefault="00F92B79" w:rsidP="00163B68">
      <w:pPr>
        <w:pStyle w:val="FootnoteText"/>
        <w:ind w:left="227" w:hanging="227"/>
        <w:rPr>
          <w:rStyle w:val="Char5"/>
        </w:rPr>
      </w:pPr>
      <w:r w:rsidRPr="00B50A41">
        <w:rPr>
          <w:rStyle w:val="Char5"/>
        </w:rPr>
        <w:footnoteRef/>
      </w:r>
      <w:r w:rsidRPr="00B50A41">
        <w:rPr>
          <w:rStyle w:val="Char5"/>
          <w:rFonts w:hint="cs"/>
          <w:rtl/>
        </w:rPr>
        <w:t>) الکافی</w:t>
      </w:r>
      <w:r w:rsidRPr="009525DD">
        <w:rPr>
          <w:rStyle w:val="Char5"/>
          <w:rFonts w:hint="cs"/>
          <w:rtl/>
        </w:rPr>
        <w:t xml:space="preserve">، کتاب </w:t>
      </w:r>
      <w:r w:rsidRPr="00163B68">
        <w:rPr>
          <w:rStyle w:val="Char8"/>
          <w:rFonts w:hint="cs"/>
          <w:rtl/>
        </w:rPr>
        <w:t>الحجة، (</w:t>
      </w:r>
      <w:r w:rsidRPr="009525DD">
        <w:rPr>
          <w:rStyle w:val="Char5"/>
          <w:rFonts w:hint="cs"/>
          <w:rtl/>
        </w:rPr>
        <w:t>باب فی شأن</w:t>
      </w:r>
      <w:r>
        <w:rPr>
          <w:rStyle w:val="Char5"/>
          <w:rFonts w:hint="cs"/>
          <w:rtl/>
        </w:rPr>
        <w:t xml:space="preserve"> </w:t>
      </w:r>
      <w:r w:rsidRPr="00163B68">
        <w:rPr>
          <w:rStyle w:val="Char5"/>
          <w:rFonts w:cs="Traditional Arabic"/>
          <w:color w:val="000000"/>
          <w:sz w:val="20"/>
          <w:shd w:val="clear" w:color="auto" w:fill="FFFFFF"/>
          <w:rtl/>
        </w:rPr>
        <w:t>﴿</w:t>
      </w:r>
      <w:r w:rsidRPr="004B7D5F">
        <w:rPr>
          <w:rStyle w:val="Char9"/>
          <w:rtl/>
        </w:rPr>
        <w:t xml:space="preserve">إِنَّآ أَنزَلۡنَٰهُ فِي لَيۡلَةِ </w:t>
      </w:r>
      <w:r w:rsidRPr="004B7D5F">
        <w:rPr>
          <w:rStyle w:val="Char9"/>
          <w:rFonts w:hint="cs"/>
          <w:rtl/>
        </w:rPr>
        <w:t>ٱ</w:t>
      </w:r>
      <w:r w:rsidRPr="004B7D5F">
        <w:rPr>
          <w:rStyle w:val="Char9"/>
          <w:rFonts w:hint="eastAsia"/>
          <w:rtl/>
        </w:rPr>
        <w:t>لۡقَدۡرِ</w:t>
      </w:r>
      <w:r w:rsidRPr="004B7D5F">
        <w:rPr>
          <w:rStyle w:val="Char9"/>
          <w:rtl/>
        </w:rPr>
        <w:t>١</w:t>
      </w:r>
      <w:r w:rsidRPr="00163B68">
        <w:rPr>
          <w:rStyle w:val="Char5"/>
          <w:rFonts w:cs="Traditional Arabic"/>
          <w:color w:val="000000"/>
          <w:sz w:val="20"/>
          <w:shd w:val="clear" w:color="auto" w:fill="FFFFFF"/>
          <w:rtl/>
        </w:rPr>
        <w:t>﴾</w:t>
      </w:r>
      <w:r w:rsidRPr="00163B68">
        <w:rPr>
          <w:rStyle w:val="Chard"/>
          <w:rtl/>
        </w:rPr>
        <w:t xml:space="preserve"> </w:t>
      </w:r>
      <w:r w:rsidRPr="00B50A41">
        <w:rPr>
          <w:rStyle w:val="Chard"/>
          <w:sz w:val="20"/>
          <w:szCs w:val="20"/>
          <w:rtl/>
        </w:rPr>
        <w:t>[القدر: 1]</w:t>
      </w:r>
      <w:r w:rsidRPr="00163B68">
        <w:rPr>
          <w:rStyle w:val="Chard"/>
          <w:rFonts w:hint="cs"/>
          <w:rtl/>
        </w:rPr>
        <w:t>.</w:t>
      </w:r>
      <w:r w:rsidRPr="009525DD">
        <w:rPr>
          <w:rStyle w:val="Char5"/>
          <w:rFonts w:hint="cs"/>
          <w:rtl/>
        </w:rPr>
        <w:t xml:space="preserve"> و تفسیرها) روایت شماره (3).</w:t>
      </w:r>
    </w:p>
  </w:footnote>
  <w:footnote w:id="211">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 الکافی</w:t>
      </w:r>
      <w:r w:rsidRPr="009525DD">
        <w:rPr>
          <w:rStyle w:val="Char5"/>
          <w:rFonts w:hint="cs"/>
          <w:rtl/>
        </w:rPr>
        <w:t xml:space="preserve">، ج 1، ص 176 </w:t>
      </w:r>
      <w:r w:rsidRPr="009525DD">
        <w:rPr>
          <w:rFonts w:ascii="Times New Roman" w:hAnsi="Times New Roman" w:cs="Times New Roman" w:hint="cs"/>
          <w:spacing w:val="-2"/>
          <w:sz w:val="24"/>
          <w:szCs w:val="24"/>
          <w:rtl/>
          <w:lang w:bidi="fa-IR"/>
        </w:rPr>
        <w:t>–</w:t>
      </w:r>
      <w:r w:rsidRPr="009525DD">
        <w:rPr>
          <w:rStyle w:val="Char5"/>
          <w:rFonts w:hint="cs"/>
          <w:rtl/>
        </w:rPr>
        <w:t xml:space="preserve"> کتاب ال</w:t>
      </w:r>
      <w:r w:rsidRPr="00163B68">
        <w:rPr>
          <w:rStyle w:val="Char8"/>
          <w:rFonts w:hint="cs"/>
          <w:rtl/>
        </w:rPr>
        <w:t xml:space="preserve">حجة </w:t>
      </w:r>
      <w:r w:rsidRPr="009525DD">
        <w:rPr>
          <w:rFonts w:ascii="Times New Roman" w:hAnsi="Times New Roman" w:cs="Times New Roman" w:hint="cs"/>
          <w:spacing w:val="-2"/>
          <w:sz w:val="24"/>
          <w:szCs w:val="24"/>
          <w:rtl/>
          <w:lang w:bidi="fa-IR"/>
        </w:rPr>
        <w:t>–</w:t>
      </w:r>
      <w:r w:rsidRPr="009525DD">
        <w:rPr>
          <w:rStyle w:val="Char5"/>
          <w:rFonts w:hint="cs"/>
          <w:rtl/>
        </w:rPr>
        <w:t xml:space="preserve"> </w:t>
      </w:r>
      <w:r w:rsidRPr="00163B68">
        <w:rPr>
          <w:rStyle w:val="Char8"/>
          <w:rFonts w:hint="cs"/>
          <w:rtl/>
        </w:rPr>
        <w:t>(باب الفرق بین الرسول</w:t>
      </w:r>
      <w:r>
        <w:rPr>
          <w:rStyle w:val="Char8"/>
          <w:rFonts w:hint="cs"/>
          <w:rtl/>
        </w:rPr>
        <w:t xml:space="preserve"> و</w:t>
      </w:r>
      <w:r w:rsidRPr="00163B68">
        <w:rPr>
          <w:rStyle w:val="Char8"/>
          <w:rFonts w:hint="cs"/>
          <w:rtl/>
        </w:rPr>
        <w:t>النبی</w:t>
      </w:r>
      <w:r>
        <w:rPr>
          <w:rStyle w:val="Char8"/>
          <w:rFonts w:hint="cs"/>
          <w:rtl/>
        </w:rPr>
        <w:t xml:space="preserve"> و</w:t>
      </w:r>
      <w:r w:rsidRPr="00163B68">
        <w:rPr>
          <w:rStyle w:val="Char8"/>
          <w:rFonts w:hint="cs"/>
          <w:rtl/>
        </w:rPr>
        <w:t>المحدَّث)</w:t>
      </w:r>
      <w:r w:rsidRPr="009525DD">
        <w:rPr>
          <w:rStyle w:val="Char5"/>
          <w:rFonts w:hint="cs"/>
          <w:rtl/>
        </w:rPr>
        <w:t xml:space="preserve"> حدیث شماره (3).</w:t>
      </w:r>
    </w:p>
  </w:footnote>
  <w:footnote w:id="212">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163B68">
        <w:rPr>
          <w:rStyle w:val="Char8"/>
          <w:rFonts w:hint="cs"/>
          <w:rtl/>
        </w:rPr>
        <w:t>مرآة العقول</w:t>
      </w:r>
      <w:r w:rsidRPr="009525DD">
        <w:rPr>
          <w:rStyle w:val="Char5"/>
          <w:rFonts w:hint="cs"/>
          <w:rtl/>
        </w:rPr>
        <w:t>، ج 2، ص 289.</w:t>
      </w:r>
    </w:p>
  </w:footnote>
  <w:footnote w:id="213">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163B68">
        <w:rPr>
          <w:rStyle w:val="Char8"/>
          <w:rFonts w:hint="cs"/>
          <w:rtl/>
        </w:rPr>
        <w:t xml:space="preserve"> </w:t>
      </w:r>
      <w:r w:rsidRPr="00B50A41">
        <w:rPr>
          <w:rStyle w:val="Char5"/>
          <w:rFonts w:hint="cs"/>
          <w:rtl/>
        </w:rPr>
        <w:t>الكافی، ج1، ص 176، کتاب الحجة</w:t>
      </w:r>
      <w:r w:rsidRPr="00163B68">
        <w:rPr>
          <w:rStyle w:val="Char8"/>
          <w:rFonts w:hint="cs"/>
          <w:rtl/>
        </w:rPr>
        <w:t xml:space="preserve"> (باب الفرق بین الرسول</w:t>
      </w:r>
      <w:r>
        <w:rPr>
          <w:rStyle w:val="Char8"/>
          <w:rFonts w:hint="cs"/>
          <w:rtl/>
        </w:rPr>
        <w:t xml:space="preserve"> و</w:t>
      </w:r>
      <w:r w:rsidRPr="00163B68">
        <w:rPr>
          <w:rStyle w:val="Char8"/>
          <w:rFonts w:hint="cs"/>
          <w:rtl/>
        </w:rPr>
        <w:t>النبی</w:t>
      </w:r>
      <w:r>
        <w:rPr>
          <w:rStyle w:val="Char8"/>
          <w:rFonts w:hint="cs"/>
          <w:rtl/>
        </w:rPr>
        <w:t xml:space="preserve"> و</w:t>
      </w:r>
      <w:r w:rsidRPr="00163B68">
        <w:rPr>
          <w:rStyle w:val="Char8"/>
          <w:rFonts w:hint="cs"/>
          <w:rtl/>
        </w:rPr>
        <w:t xml:space="preserve">المحدّث) </w:t>
      </w:r>
      <w:r w:rsidRPr="009525DD">
        <w:rPr>
          <w:rStyle w:val="Char5"/>
          <w:rFonts w:hint="cs"/>
          <w:rtl/>
        </w:rPr>
        <w:t>حدیث شماره (2).</w:t>
      </w:r>
    </w:p>
  </w:footnote>
  <w:footnote w:id="214">
    <w:p w:rsidR="00F92B79" w:rsidRPr="009525DD" w:rsidRDefault="00F92B79" w:rsidP="00B50A41">
      <w:pPr>
        <w:pStyle w:val="a4"/>
        <w:rPr>
          <w:rStyle w:val="Char5"/>
        </w:rPr>
      </w:pPr>
      <w:r w:rsidRPr="00B50A41">
        <w:footnoteRef/>
      </w:r>
      <w:r w:rsidRPr="00B50A41">
        <w:rPr>
          <w:rFonts w:hint="cs"/>
          <w:rtl/>
        </w:rPr>
        <w:t>) نگا: الكافی، ج 1، ص 176، و بحارالأنوار و غیرها.</w:t>
      </w:r>
    </w:p>
  </w:footnote>
  <w:footnote w:id="215">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بحارالانوار، ج 26، ص 297-298.</w:t>
      </w:r>
    </w:p>
  </w:footnote>
  <w:footnote w:id="216">
    <w:p w:rsidR="00F92B79" w:rsidRPr="009525DD" w:rsidRDefault="00F92B79" w:rsidP="00B50A41">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مثل کتاب </w:t>
      </w:r>
      <w:r w:rsidRPr="00163B68">
        <w:rPr>
          <w:rStyle w:val="Char8"/>
          <w:rFonts w:hint="cs"/>
          <w:rtl/>
        </w:rPr>
        <w:t>(تفضیل الأئمة علی الانبیاء)</w:t>
      </w:r>
      <w:r w:rsidRPr="009525DD">
        <w:rPr>
          <w:rStyle w:val="Char5"/>
          <w:rFonts w:hint="cs"/>
          <w:rtl/>
        </w:rPr>
        <w:t xml:space="preserve"> و </w:t>
      </w:r>
      <w:r w:rsidRPr="00163B68">
        <w:rPr>
          <w:rStyle w:val="Char8"/>
          <w:rFonts w:hint="cs"/>
          <w:rtl/>
        </w:rPr>
        <w:t>(تفضیل علی</w:t>
      </w:r>
      <w:r>
        <w:rPr>
          <w:rStyle w:val="Char8"/>
          <w:rFonts w:cs="CTraditional Arabic" w:hint="cs"/>
          <w:rtl/>
        </w:rPr>
        <w:t>÷</w:t>
      </w:r>
      <w:r w:rsidRPr="00163B68">
        <w:rPr>
          <w:rStyle w:val="Char8"/>
          <w:rFonts w:hint="cs"/>
          <w:rtl/>
        </w:rPr>
        <w:t xml:space="preserve"> علی اولی</w:t>
      </w:r>
      <w:r w:rsidRPr="00163B68">
        <w:rPr>
          <w:rStyle w:val="Char8"/>
          <w:rFonts w:ascii="Times New Roman" w:hAnsi="Times New Roman" w:cs="Times New Roman" w:hint="cs"/>
          <w:rtl/>
        </w:rPr>
        <w:t>‌</w:t>
      </w:r>
      <w:r w:rsidRPr="00163B68">
        <w:rPr>
          <w:rStyle w:val="Char8"/>
          <w:rFonts w:hint="cs"/>
          <w:rtl/>
        </w:rPr>
        <w:t>العزم من الرسل)</w:t>
      </w:r>
      <w:r>
        <w:rPr>
          <w:rStyle w:val="Char5"/>
          <w:rFonts w:hint="cs"/>
          <w:rtl/>
        </w:rPr>
        <w:t xml:space="preserve"> هردو </w:t>
      </w:r>
      <w:r w:rsidRPr="009525DD">
        <w:rPr>
          <w:rStyle w:val="Char5"/>
          <w:rFonts w:hint="cs"/>
          <w:rtl/>
        </w:rPr>
        <w:t xml:space="preserve">از، هاشم بحرانی، م 1107 ه‍. و کتاب </w:t>
      </w:r>
      <w:r w:rsidRPr="00163B68">
        <w:rPr>
          <w:rStyle w:val="Char8"/>
          <w:rFonts w:hint="cs"/>
          <w:rtl/>
        </w:rPr>
        <w:t>(تفضیل الأئمه</w:t>
      </w:r>
      <w:r>
        <w:rPr>
          <w:rStyle w:val="Char8"/>
          <w:rFonts w:cs="CTraditional Arabic" w:hint="cs"/>
          <w:rtl/>
        </w:rPr>
        <w:t>†</w:t>
      </w:r>
      <w:r w:rsidRPr="00163B68">
        <w:rPr>
          <w:rStyle w:val="Char8"/>
          <w:rFonts w:hint="cs"/>
          <w:rtl/>
        </w:rPr>
        <w:t xml:space="preserve"> علی غیرهم من الانبیاء</w:t>
      </w:r>
      <w:r>
        <w:rPr>
          <w:rStyle w:val="Char8"/>
          <w:rFonts w:cs="CTraditional Arabic" w:hint="cs"/>
          <w:rtl/>
        </w:rPr>
        <w:t>†</w:t>
      </w:r>
      <w:r w:rsidRPr="00163B68">
        <w:rPr>
          <w:rStyle w:val="Char8"/>
          <w:rFonts w:hint="cs"/>
          <w:rtl/>
        </w:rPr>
        <w:t>)</w:t>
      </w:r>
      <w:r w:rsidRPr="009525DD">
        <w:rPr>
          <w:rStyle w:val="Char5"/>
          <w:rFonts w:hint="cs"/>
          <w:rtl/>
        </w:rPr>
        <w:t xml:space="preserve"> از محمد کاظم هزار و کتاب </w:t>
      </w:r>
      <w:r w:rsidRPr="00163B68">
        <w:rPr>
          <w:rStyle w:val="Char8"/>
          <w:rFonts w:hint="cs"/>
          <w:rtl/>
        </w:rPr>
        <w:t>(تفضیل امیرالمؤمنین علی</w:t>
      </w:r>
      <w:r>
        <w:rPr>
          <w:rStyle w:val="Char8"/>
          <w:rFonts w:cs="CTraditional Arabic" w:hint="cs"/>
          <w:rtl/>
        </w:rPr>
        <w:t>÷</w:t>
      </w:r>
      <w:r w:rsidRPr="00163B68">
        <w:rPr>
          <w:rStyle w:val="Char8"/>
          <w:rFonts w:hint="cs"/>
          <w:rtl/>
        </w:rPr>
        <w:t xml:space="preserve"> علی من عدا خاتم النبیین</w:t>
      </w:r>
      <w:r>
        <w:rPr>
          <w:rStyle w:val="Char8"/>
          <w:rFonts w:hint="cs"/>
          <w:rtl/>
        </w:rPr>
        <w:t xml:space="preserve"> </w:t>
      </w:r>
      <w:r>
        <w:rPr>
          <w:rStyle w:val="Char8"/>
          <w:rFonts w:cs="CTraditional Arabic" w:hint="cs"/>
          <w:rtl/>
        </w:rPr>
        <w:t>ج</w:t>
      </w:r>
      <w:r w:rsidRPr="00163B68">
        <w:rPr>
          <w:rStyle w:val="Char8"/>
          <w:rFonts w:hint="cs"/>
          <w:rtl/>
        </w:rPr>
        <w:t>)</w:t>
      </w:r>
      <w:r w:rsidRPr="009525DD">
        <w:rPr>
          <w:rStyle w:val="Char5"/>
          <w:rFonts w:hint="cs"/>
          <w:rtl/>
        </w:rPr>
        <w:t xml:space="preserve"> از علامه محمد باقر مجلسی، برای اطلاعات بیشتر، نگا</w:t>
      </w:r>
      <w:r>
        <w:rPr>
          <w:rStyle w:val="Char5"/>
          <w:rFonts w:hint="cs"/>
          <w:rtl/>
        </w:rPr>
        <w:t>:</w:t>
      </w:r>
      <w:r w:rsidRPr="009525DD">
        <w:rPr>
          <w:rStyle w:val="Char5"/>
          <w:rFonts w:hint="cs"/>
          <w:rtl/>
        </w:rPr>
        <w:t xml:space="preserve"> </w:t>
      </w:r>
      <w:r w:rsidRPr="00163B68">
        <w:rPr>
          <w:rStyle w:val="Char8"/>
          <w:rFonts w:hint="cs"/>
          <w:rtl/>
        </w:rPr>
        <w:t>الذریعة،</w:t>
      </w:r>
      <w:r w:rsidRPr="009525DD">
        <w:rPr>
          <w:rStyle w:val="Char5"/>
          <w:rFonts w:hint="cs"/>
          <w:rtl/>
        </w:rPr>
        <w:t xml:space="preserve"> ج 4، ص 358-360.</w:t>
      </w:r>
    </w:p>
  </w:footnote>
  <w:footnote w:id="217">
    <w:p w:rsidR="00F92B79" w:rsidRPr="009525DD" w:rsidRDefault="00F92B79" w:rsidP="00163B68">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کتاب </w:t>
      </w:r>
      <w:r w:rsidRPr="00163B68">
        <w:rPr>
          <w:rStyle w:val="Char8"/>
          <w:rFonts w:hint="cs"/>
          <w:rtl/>
        </w:rPr>
        <w:t>(الح</w:t>
      </w:r>
      <w:r>
        <w:rPr>
          <w:rStyle w:val="Char8"/>
          <w:rFonts w:hint="cs"/>
          <w:rtl/>
        </w:rPr>
        <w:t>ك</w:t>
      </w:r>
      <w:r w:rsidRPr="00163B68">
        <w:rPr>
          <w:rStyle w:val="Char8"/>
          <w:rFonts w:hint="cs"/>
          <w:rtl/>
        </w:rPr>
        <w:t>ومة الاسلامی)</w:t>
      </w:r>
      <w:r w:rsidRPr="009525DD">
        <w:rPr>
          <w:rStyle w:val="Char5"/>
          <w:rFonts w:hint="cs"/>
          <w:rtl/>
        </w:rPr>
        <w:t xml:space="preserve"> از امام خمینی(</w:t>
      </w:r>
      <w:r>
        <w:rPr>
          <w:rStyle w:val="Char5"/>
          <w:rFonts w:cs="CTraditional Arabic" w:hint="cs"/>
          <w:rtl/>
        </w:rPr>
        <w:t>/</w:t>
      </w:r>
      <w:r w:rsidRPr="009525DD">
        <w:rPr>
          <w:rStyle w:val="Char5"/>
          <w:rFonts w:hint="cs"/>
          <w:rtl/>
        </w:rPr>
        <w:t>)، ص 25.</w:t>
      </w:r>
    </w:p>
  </w:footnote>
  <w:footnote w:id="218">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163B68">
        <w:rPr>
          <w:rStyle w:val="Char8"/>
          <w:rFonts w:hint="cs"/>
          <w:rtl/>
        </w:rPr>
        <w:t>تهذیب الاح</w:t>
      </w:r>
      <w:r>
        <w:rPr>
          <w:rStyle w:val="Char8"/>
          <w:rFonts w:hint="cs"/>
          <w:rtl/>
        </w:rPr>
        <w:t>ك</w:t>
      </w:r>
      <w:r w:rsidRPr="00163B68">
        <w:rPr>
          <w:rStyle w:val="Char8"/>
          <w:rFonts w:hint="cs"/>
          <w:rtl/>
        </w:rPr>
        <w:t>ام،</w:t>
      </w:r>
      <w:r w:rsidRPr="009525DD">
        <w:rPr>
          <w:rStyle w:val="Char5"/>
          <w:rFonts w:hint="cs"/>
          <w:rtl/>
        </w:rPr>
        <w:t xml:space="preserve"> ج 6، ص 145 </w:t>
      </w:r>
      <w:r w:rsidRPr="00163B68">
        <w:rPr>
          <w:rStyle w:val="Char8"/>
          <w:rFonts w:hint="cs"/>
          <w:rtl/>
        </w:rPr>
        <w:t>(باب قتال اهل البغی من اهل الصلاة)</w:t>
      </w:r>
      <w:r w:rsidRPr="009525DD">
        <w:rPr>
          <w:rStyle w:val="Char5"/>
          <w:rFonts w:hint="cs"/>
          <w:rtl/>
        </w:rPr>
        <w:t xml:space="preserve"> حدیث شماره (7) و علل </w:t>
      </w:r>
      <w:r w:rsidRPr="00163B68">
        <w:rPr>
          <w:rStyle w:val="Char8"/>
          <w:rFonts w:hint="cs"/>
          <w:rtl/>
        </w:rPr>
        <w:t>الشرایع، ج 2</w:t>
      </w:r>
      <w:r w:rsidRPr="009525DD">
        <w:rPr>
          <w:rStyle w:val="Char5"/>
          <w:rFonts w:hint="cs"/>
          <w:rtl/>
        </w:rPr>
        <w:t>، ص 603، حدیث شماره (71).</w:t>
      </w:r>
    </w:p>
  </w:footnote>
  <w:footnote w:id="219">
    <w:p w:rsidR="00F92B79" w:rsidRPr="009525DD" w:rsidRDefault="00F92B79" w:rsidP="00D01F66">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من نمی‌دانم شیعه کجا و این سخنان با ارزش امام علی</w:t>
      </w:r>
      <w:r>
        <w:rPr>
          <w:rStyle w:val="Char5"/>
          <w:rFonts w:cs="CTraditional Arabic" w:hint="cs"/>
          <w:rtl/>
        </w:rPr>
        <w:t>÷</w:t>
      </w:r>
      <w:r w:rsidRPr="009525DD">
        <w:rPr>
          <w:rStyle w:val="Char5"/>
          <w:rFonts w:hint="cs"/>
          <w:rtl/>
        </w:rPr>
        <w:t xml:space="preserve"> کجا، که بزرگی و خویشاوندی حضرت عثمان بن عفان</w:t>
      </w:r>
      <w:r>
        <w:rPr>
          <w:rStyle w:val="Char5"/>
          <w:rFonts w:cs="CTraditional Arabic" w:hint="cs"/>
          <w:rtl/>
        </w:rPr>
        <w:t>س</w:t>
      </w:r>
      <w:r w:rsidRPr="009525DD">
        <w:rPr>
          <w:rStyle w:val="Char5"/>
          <w:rFonts w:hint="cs"/>
          <w:rtl/>
        </w:rPr>
        <w:t xml:space="preserve"> را با پیامبر اکرم</w:t>
      </w:r>
      <w:r>
        <w:rPr>
          <w:rStyle w:val="Char5"/>
          <w:rFonts w:hint="cs"/>
          <w:rtl/>
        </w:rPr>
        <w:t xml:space="preserve"> </w:t>
      </w:r>
      <w:r>
        <w:rPr>
          <w:rStyle w:val="Char5"/>
          <w:rFonts w:cs="CTraditional Arabic" w:hint="cs"/>
          <w:rtl/>
        </w:rPr>
        <w:t>ج</w:t>
      </w:r>
      <w:r w:rsidRPr="009525DD">
        <w:rPr>
          <w:rStyle w:val="Char5"/>
          <w:rFonts w:hint="cs"/>
          <w:rtl/>
        </w:rPr>
        <w:t xml:space="preserve"> خیلی روشن توضیح می‌دهد؟!</w:t>
      </w:r>
    </w:p>
  </w:footnote>
  <w:footnote w:id="220">
    <w:p w:rsidR="00F92B79" w:rsidRPr="00D01F66" w:rsidRDefault="00F92B79" w:rsidP="00B50A41">
      <w:pPr>
        <w:pStyle w:val="FootnoteText"/>
        <w:ind w:left="227" w:hanging="227"/>
        <w:rPr>
          <w:rStyle w:val="Char8"/>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8"/>
          <w:rFonts w:hint="cs"/>
          <w:rtl/>
        </w:rPr>
        <w:t>نهج</w:t>
      </w:r>
      <w:r>
        <w:rPr>
          <w:rStyle w:val="Char8"/>
          <w:rFonts w:hint="cs"/>
          <w:rtl/>
        </w:rPr>
        <w:t xml:space="preserve"> </w:t>
      </w:r>
      <w:r w:rsidRPr="00D01F66">
        <w:rPr>
          <w:rStyle w:val="Char8"/>
          <w:rFonts w:hint="cs"/>
          <w:rtl/>
        </w:rPr>
        <w:t>البلاغه،</w:t>
      </w:r>
      <w:r w:rsidRPr="009525DD">
        <w:rPr>
          <w:rStyle w:val="Char5"/>
          <w:rFonts w:hint="cs"/>
          <w:rtl/>
        </w:rPr>
        <w:t xml:space="preserve"> خطبه شماره (164) خطبه</w:t>
      </w:r>
      <w:r>
        <w:rPr>
          <w:rStyle w:val="Char5"/>
          <w:rFonts w:hint="cs"/>
          <w:rtl/>
        </w:rPr>
        <w:t>:</w:t>
      </w:r>
      <w:r w:rsidRPr="009525DD">
        <w:rPr>
          <w:rStyle w:val="Char5"/>
          <w:rFonts w:hint="cs"/>
          <w:rtl/>
        </w:rPr>
        <w:t xml:space="preserve"> </w:t>
      </w:r>
      <w:r w:rsidRPr="00D01F66">
        <w:rPr>
          <w:rStyle w:val="Char8"/>
          <w:rFonts w:hint="cs"/>
          <w:rtl/>
        </w:rPr>
        <w:t xml:space="preserve">(ومن </w:t>
      </w:r>
      <w:r>
        <w:rPr>
          <w:rStyle w:val="Char8"/>
          <w:rFonts w:hint="cs"/>
          <w:rtl/>
        </w:rPr>
        <w:t>ك</w:t>
      </w:r>
      <w:r w:rsidRPr="00D01F66">
        <w:rPr>
          <w:rStyle w:val="Char8"/>
          <w:rFonts w:hint="cs"/>
          <w:rtl/>
        </w:rPr>
        <w:t>لام له</w:t>
      </w:r>
      <w:r>
        <w:rPr>
          <w:rStyle w:val="Char8"/>
          <w:rFonts w:cs="CTraditional Arabic" w:hint="cs"/>
          <w:rtl/>
        </w:rPr>
        <w:t>÷</w:t>
      </w:r>
      <w:r w:rsidRPr="00D01F66">
        <w:rPr>
          <w:rStyle w:val="Char8"/>
          <w:rFonts w:hint="cs"/>
          <w:rtl/>
        </w:rPr>
        <w:t xml:space="preserve"> اجتمع الناس الیه</w:t>
      </w:r>
      <w:r>
        <w:rPr>
          <w:rStyle w:val="Char8"/>
          <w:rFonts w:hint="cs"/>
          <w:rtl/>
        </w:rPr>
        <w:t xml:space="preserve"> و</w:t>
      </w:r>
      <w:r w:rsidRPr="00D01F66">
        <w:rPr>
          <w:rStyle w:val="Char8"/>
          <w:rFonts w:hint="cs"/>
          <w:rtl/>
        </w:rPr>
        <w:t>ش</w:t>
      </w:r>
      <w:r>
        <w:rPr>
          <w:rStyle w:val="Char8"/>
          <w:rFonts w:hint="cs"/>
          <w:rtl/>
        </w:rPr>
        <w:t>ك</w:t>
      </w:r>
      <w:r w:rsidRPr="00D01F66">
        <w:rPr>
          <w:rStyle w:val="Char8"/>
          <w:rFonts w:hint="cs"/>
          <w:rtl/>
        </w:rPr>
        <w:t>وا ما نقموه علی عثمان).</w:t>
      </w:r>
    </w:p>
  </w:footnote>
  <w:footnote w:id="221">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8"/>
          <w:rFonts w:hint="cs"/>
          <w:rtl/>
        </w:rPr>
        <w:t>مستدر</w:t>
      </w:r>
      <w:r>
        <w:rPr>
          <w:rStyle w:val="Char8"/>
          <w:rFonts w:hint="cs"/>
          <w:rtl/>
        </w:rPr>
        <w:t>ك</w:t>
      </w:r>
      <w:r w:rsidRPr="00D01F66">
        <w:rPr>
          <w:rStyle w:val="Char8"/>
          <w:rFonts w:hint="cs"/>
          <w:rtl/>
        </w:rPr>
        <w:t xml:space="preserve"> الوسائل</w:t>
      </w:r>
      <w:r w:rsidRPr="009525DD">
        <w:rPr>
          <w:rStyle w:val="Char5"/>
          <w:rFonts w:hint="cs"/>
          <w:rtl/>
        </w:rPr>
        <w:t xml:space="preserve">، ج 12، ص 408 و کتاب </w:t>
      </w:r>
      <w:r w:rsidRPr="00D01F66">
        <w:rPr>
          <w:rStyle w:val="Char8"/>
          <w:rFonts w:hint="cs"/>
          <w:rtl/>
        </w:rPr>
        <w:t>المؤمن،</w:t>
      </w:r>
      <w:r w:rsidRPr="009525DD">
        <w:rPr>
          <w:rStyle w:val="Char5"/>
          <w:rFonts w:hint="cs"/>
          <w:rtl/>
        </w:rPr>
        <w:t xml:space="preserve"> ص 53.</w:t>
      </w:r>
    </w:p>
  </w:footnote>
  <w:footnote w:id="222">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8"/>
          <w:rFonts w:hint="cs"/>
          <w:rtl/>
        </w:rPr>
        <w:t>مستدر</w:t>
      </w:r>
      <w:r>
        <w:rPr>
          <w:rStyle w:val="Char8"/>
          <w:rFonts w:hint="cs"/>
          <w:rtl/>
        </w:rPr>
        <w:t>ك</w:t>
      </w:r>
      <w:r w:rsidRPr="00D01F66">
        <w:rPr>
          <w:rStyle w:val="Char8"/>
          <w:rFonts w:hint="cs"/>
          <w:rtl/>
        </w:rPr>
        <w:t xml:space="preserve"> الوسائل، ج</w:t>
      </w:r>
      <w:r w:rsidRPr="009525DD">
        <w:rPr>
          <w:rStyle w:val="Char5"/>
          <w:rFonts w:hint="cs"/>
          <w:rtl/>
        </w:rPr>
        <w:t xml:space="preserve"> 11، ص 16، ب</w:t>
      </w:r>
      <w:r w:rsidRPr="00D01F66">
        <w:rPr>
          <w:rStyle w:val="Char8"/>
          <w:rFonts w:hint="cs"/>
          <w:rtl/>
        </w:rPr>
        <w:t>حارالانوار</w:t>
      </w:r>
      <w:r w:rsidRPr="009525DD">
        <w:rPr>
          <w:rStyle w:val="Char5"/>
          <w:rFonts w:hint="cs"/>
          <w:rtl/>
        </w:rPr>
        <w:t>، ج 97، ص 50.</w:t>
      </w:r>
    </w:p>
  </w:footnote>
  <w:footnote w:id="223">
    <w:p w:rsidR="00F92B79" w:rsidRPr="00D01F66" w:rsidRDefault="00F92B79" w:rsidP="00B50A41">
      <w:pPr>
        <w:pStyle w:val="FootnoteText"/>
        <w:ind w:left="227" w:hanging="227"/>
        <w:rPr>
          <w:rStyle w:val="Char8"/>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8"/>
          <w:rFonts w:hint="cs"/>
          <w:rtl/>
        </w:rPr>
        <w:t>ثواب الاعمال</w:t>
      </w:r>
      <w:r w:rsidRPr="009525DD">
        <w:rPr>
          <w:rStyle w:val="Char5"/>
          <w:rFonts w:hint="cs"/>
          <w:rtl/>
        </w:rPr>
        <w:t xml:space="preserve">، ص 133، باب </w:t>
      </w:r>
      <w:r w:rsidRPr="00D01F66">
        <w:rPr>
          <w:rStyle w:val="Char8"/>
          <w:rFonts w:hint="cs"/>
          <w:rtl/>
        </w:rPr>
        <w:t>(ثواب الامام العادل</w:t>
      </w:r>
      <w:r>
        <w:rPr>
          <w:rStyle w:val="Char8"/>
          <w:rFonts w:hint="cs"/>
          <w:rtl/>
        </w:rPr>
        <w:t xml:space="preserve"> و</w:t>
      </w:r>
      <w:r w:rsidRPr="00D01F66">
        <w:rPr>
          <w:rStyle w:val="Char8"/>
          <w:rFonts w:hint="cs"/>
          <w:rtl/>
        </w:rPr>
        <w:t>التاجر الصدوق</w:t>
      </w:r>
      <w:r>
        <w:rPr>
          <w:rStyle w:val="Char8"/>
          <w:rFonts w:hint="cs"/>
          <w:rtl/>
        </w:rPr>
        <w:t xml:space="preserve"> و</w:t>
      </w:r>
      <w:r w:rsidRPr="00D01F66">
        <w:rPr>
          <w:rStyle w:val="Char8"/>
          <w:rFonts w:hint="cs"/>
          <w:rtl/>
        </w:rPr>
        <w:t>الشیخ الذی أفنی عمره</w:t>
      </w:r>
      <w:r>
        <w:rPr>
          <w:rStyle w:val="Char8"/>
          <w:rFonts w:hint="cs"/>
          <w:rtl/>
        </w:rPr>
        <w:t xml:space="preserve"> في </w:t>
      </w:r>
      <w:r w:rsidRPr="00D01F66">
        <w:rPr>
          <w:rStyle w:val="Char8"/>
          <w:rFonts w:hint="cs"/>
          <w:rtl/>
        </w:rPr>
        <w:t>طاعة الله تعالی)</w:t>
      </w:r>
      <w:r>
        <w:rPr>
          <w:rStyle w:val="Char8"/>
          <w:rFonts w:hint="cs"/>
          <w:rtl/>
        </w:rPr>
        <w:t>.</w:t>
      </w:r>
    </w:p>
  </w:footnote>
  <w:footnote w:id="224">
    <w:p w:rsidR="00F92B79" w:rsidRPr="00D01F66" w:rsidRDefault="00F92B79" w:rsidP="00FE2F1A">
      <w:pPr>
        <w:pStyle w:val="FootnoteText"/>
        <w:ind w:left="227" w:hanging="227"/>
        <w:rPr>
          <w:rStyle w:val="Char8"/>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8"/>
          <w:rFonts w:hint="cs"/>
          <w:rtl/>
        </w:rPr>
        <w:t>الخصال</w:t>
      </w:r>
      <w:r w:rsidRPr="009525DD">
        <w:rPr>
          <w:rStyle w:val="Char5"/>
          <w:rFonts w:hint="cs"/>
          <w:rtl/>
        </w:rPr>
        <w:t xml:space="preserve">، ص 197، باب </w:t>
      </w:r>
      <w:r w:rsidRPr="00D01F66">
        <w:rPr>
          <w:rStyle w:val="Char8"/>
          <w:rFonts w:hint="cs"/>
          <w:rtl/>
        </w:rPr>
        <w:t>(فی الجنة درجة لاینالها الا ثلاثة.)</w:t>
      </w:r>
    </w:p>
  </w:footnote>
  <w:footnote w:id="225">
    <w:p w:rsidR="00F92B79" w:rsidRPr="00D01F66" w:rsidRDefault="00F92B79" w:rsidP="00D01F66">
      <w:pPr>
        <w:pStyle w:val="a7"/>
        <w:rPr>
          <w:rStyle w:val="Char8"/>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5"/>
          <w:rFonts w:ascii="mylotus" w:hAnsi="mylotus" w:cs="mylotus" w:hint="cs"/>
          <w:sz w:val="22"/>
          <w:szCs w:val="22"/>
          <w:rtl/>
        </w:rPr>
        <w:t>الخصال</w:t>
      </w:r>
      <w:r w:rsidRPr="009525DD">
        <w:rPr>
          <w:rStyle w:val="Char5"/>
          <w:rFonts w:hint="cs"/>
          <w:rtl/>
        </w:rPr>
        <w:t xml:space="preserve">، ص 197، باب </w:t>
      </w:r>
      <w:r w:rsidRPr="00D01F66">
        <w:rPr>
          <w:rStyle w:val="Char8"/>
          <w:rFonts w:hint="cs"/>
          <w:rtl/>
        </w:rPr>
        <w:t>(اربعة لاترد لهم دعوة.)</w:t>
      </w:r>
    </w:p>
  </w:footnote>
  <w:footnote w:id="226">
    <w:p w:rsidR="00F92B79" w:rsidRPr="00D01F66" w:rsidRDefault="00F92B79" w:rsidP="00D01F66">
      <w:pPr>
        <w:pStyle w:val="a7"/>
        <w:rPr>
          <w:rStyle w:val="Char8"/>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5"/>
          <w:rFonts w:ascii="mylotus" w:hAnsi="mylotus" w:cs="mylotus" w:hint="cs"/>
          <w:sz w:val="22"/>
          <w:szCs w:val="22"/>
          <w:rtl/>
        </w:rPr>
        <w:t>الخصال</w:t>
      </w:r>
      <w:r w:rsidRPr="009525DD">
        <w:rPr>
          <w:rStyle w:val="Char5"/>
          <w:rFonts w:hint="cs"/>
          <w:rtl/>
        </w:rPr>
        <w:t xml:space="preserve">، ص 343، و معدن الجواهر، ص 58، باب </w:t>
      </w:r>
      <w:r w:rsidRPr="00D01F66">
        <w:rPr>
          <w:rStyle w:val="Char8"/>
          <w:rFonts w:hint="cs"/>
          <w:rtl/>
        </w:rPr>
        <w:t>(ذ</w:t>
      </w:r>
      <w:r>
        <w:rPr>
          <w:rStyle w:val="Char8"/>
          <w:rFonts w:hint="cs"/>
          <w:rtl/>
        </w:rPr>
        <w:t>ك</w:t>
      </w:r>
      <w:r w:rsidRPr="00D01F66">
        <w:rPr>
          <w:rStyle w:val="Char8"/>
          <w:rFonts w:hint="cs"/>
          <w:rtl/>
        </w:rPr>
        <w:t>ر ما جاء</w:t>
      </w:r>
      <w:r>
        <w:rPr>
          <w:rStyle w:val="Char8"/>
          <w:rFonts w:hint="cs"/>
          <w:rtl/>
        </w:rPr>
        <w:t xml:space="preserve"> في </w:t>
      </w:r>
      <w:r w:rsidRPr="00D01F66">
        <w:rPr>
          <w:rStyle w:val="Char8"/>
          <w:rFonts w:hint="cs"/>
          <w:rtl/>
        </w:rPr>
        <w:t>سبعة.)</w:t>
      </w:r>
    </w:p>
  </w:footnote>
  <w:footnote w:id="227">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8"/>
          <w:rFonts w:hint="cs"/>
          <w:rtl/>
        </w:rPr>
        <w:t>روضة الواعظین</w:t>
      </w:r>
      <w:r w:rsidRPr="009525DD">
        <w:rPr>
          <w:rStyle w:val="Char5"/>
          <w:rFonts w:hint="cs"/>
          <w:rtl/>
        </w:rPr>
        <w:t>، ص 466.</w:t>
      </w:r>
    </w:p>
  </w:footnote>
  <w:footnote w:id="228">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8"/>
          <w:rFonts w:hint="cs"/>
          <w:rtl/>
        </w:rPr>
        <w:t>عوالی اللآلی</w:t>
      </w:r>
      <w:r w:rsidRPr="009525DD">
        <w:rPr>
          <w:rStyle w:val="Char5"/>
          <w:rFonts w:hint="cs"/>
          <w:rtl/>
        </w:rPr>
        <w:t>، ج 1، ص 372.</w:t>
      </w:r>
    </w:p>
  </w:footnote>
  <w:footnote w:id="229">
    <w:p w:rsidR="00F92B79" w:rsidRPr="009525DD" w:rsidRDefault="00F92B79" w:rsidP="00D01F66">
      <w:pPr>
        <w:pStyle w:val="FootnoteText"/>
        <w:ind w:left="227" w:hanging="227"/>
        <w:rPr>
          <w:rStyle w:val="Char5"/>
        </w:rPr>
      </w:pPr>
      <w:r w:rsidRPr="00B50A41">
        <w:rPr>
          <w:rStyle w:val="Char5"/>
        </w:rPr>
        <w:footnoteRef/>
      </w:r>
      <w:r w:rsidRPr="00B50A41">
        <w:rPr>
          <w:rStyle w:val="Char5"/>
          <w:rFonts w:hint="cs"/>
          <w:rtl/>
        </w:rPr>
        <w:t>) به</w:t>
      </w:r>
      <w:r w:rsidRPr="009525DD">
        <w:rPr>
          <w:rStyle w:val="Char5"/>
          <w:rFonts w:hint="cs"/>
          <w:rtl/>
        </w:rPr>
        <w:t xml:space="preserve"> همین خاطر من ترجیح می‌دهم که سبب پیدایش نظریه عصمت، واکنش به ظلم سلطه حاکم در آن زمان بر میانه‌روهای شیعه و زیاده‌روی طرفداران خلافت در بدگویی از امام علی</w:t>
      </w:r>
      <w:r>
        <w:rPr>
          <w:rStyle w:val="Char5"/>
          <w:rFonts w:cs="CTraditional Arabic" w:hint="cs"/>
          <w:rtl/>
        </w:rPr>
        <w:t>÷</w:t>
      </w:r>
      <w:r w:rsidRPr="009525DD">
        <w:rPr>
          <w:rStyle w:val="Char5"/>
          <w:rFonts w:hint="cs"/>
          <w:rtl/>
        </w:rPr>
        <w:t xml:space="preserve">  و اهل بیت، به علاوه کشتن ائمه و علمای اهل بیت است، همه این وقایع، راه افراط و زیاده‌روی را برای غلات شیعه بیشتر باز کرد. شاید پافشاری بعضی از امرای اموی و عباسی بر اینکه خود را سایه خدا بر زمین معرفی کنند و ادعای اینکه آن‌ها برای خلافت شایسته‌ترند، سبب اصلی زیاد روی شیعی در مقابل آن‌ها باشد، که خلافت را حق این دوازده امام از اهل بیت دانستند نه بقیه مردم حتی همه اهل بیت. همین طور عصمت را شرطی برای شایستگی خلافت قرار دادند، به همین علت ادعای عصمت ائمه دوازده‌گانه کردند. البته با استناد به نصوصی مانند آیه تطهیر و حدیث کسا که هیچ ربطی به موضوع عصمت ندارند؛ همان طور که در صفحات بعدی توضیح داده خواهد شد.</w:t>
      </w:r>
    </w:p>
  </w:footnote>
  <w:footnote w:id="230">
    <w:p w:rsidR="00F92B79" w:rsidRPr="009525DD" w:rsidRDefault="00F92B79" w:rsidP="00B50A41">
      <w:pPr>
        <w:pStyle w:val="FootnoteText"/>
        <w:ind w:left="227" w:hanging="227"/>
        <w:rPr>
          <w:rStyle w:val="Char5"/>
        </w:rPr>
      </w:pPr>
      <w:r w:rsidRPr="00B50A41">
        <w:rPr>
          <w:rStyle w:val="Char5"/>
        </w:rPr>
        <w:footnoteRef/>
      </w:r>
      <w:r w:rsidRPr="00B50A41">
        <w:rPr>
          <w:rStyle w:val="Char5"/>
          <w:rFonts w:hint="cs"/>
          <w:rtl/>
        </w:rPr>
        <w:t>) ابن</w:t>
      </w:r>
      <w:r w:rsidRPr="009525DD">
        <w:rPr>
          <w:rStyle w:val="Char5"/>
          <w:rFonts w:hint="cs"/>
          <w:rtl/>
        </w:rPr>
        <w:t xml:space="preserve"> شعبه حرانی که یکی از علمای بزرگ شیعه دوازده امامی است، در کتاب خود </w:t>
      </w:r>
      <w:r w:rsidRPr="00D01F66">
        <w:rPr>
          <w:rStyle w:val="Char8"/>
          <w:rFonts w:hint="cs"/>
          <w:rtl/>
        </w:rPr>
        <w:t>(تحف العقول عن آل الرسول</w:t>
      </w:r>
      <w:r>
        <w:rPr>
          <w:rStyle w:val="Char8"/>
          <w:rFonts w:cs="CTraditional Arabic" w:hint="cs"/>
          <w:rtl/>
        </w:rPr>
        <w:t>†</w:t>
      </w:r>
      <w:r w:rsidRPr="00D01F66">
        <w:rPr>
          <w:rStyle w:val="Char8"/>
          <w:rFonts w:hint="cs"/>
          <w:rtl/>
        </w:rPr>
        <w:t>، ص 308)</w:t>
      </w:r>
      <w:r w:rsidRPr="009525DD">
        <w:rPr>
          <w:rStyle w:val="Char5"/>
          <w:rFonts w:hint="cs"/>
          <w:rtl/>
        </w:rPr>
        <w:t xml:space="preserve"> به این واقعیت اعتراف می‌کند و می‌گوید</w:t>
      </w:r>
      <w:r>
        <w:rPr>
          <w:rStyle w:val="Char5"/>
          <w:rFonts w:hint="cs"/>
          <w:rtl/>
        </w:rPr>
        <w:t>:</w:t>
      </w:r>
      <w:r w:rsidRPr="009525DD">
        <w:rPr>
          <w:rStyle w:val="Char5"/>
          <w:rFonts w:hint="cs"/>
          <w:rtl/>
        </w:rPr>
        <w:t xml:space="preserve"> «بدان که حسن بن علی</w:t>
      </w:r>
      <w:r>
        <w:rPr>
          <w:rStyle w:val="Char5"/>
          <w:rFonts w:cs="CTraditional Arabic" w:hint="cs"/>
          <w:rtl/>
        </w:rPr>
        <w:t>÷</w:t>
      </w:r>
      <w:r w:rsidRPr="009525DD">
        <w:rPr>
          <w:rStyle w:val="Char5"/>
          <w:rFonts w:hint="cs"/>
          <w:rtl/>
        </w:rPr>
        <w:t xml:space="preserve"> وقتی که ضربه خورد و مردم با او به مخالفت برخاستند، کار را به معاویه واگذار کرد. شیعیان بر او سلام کردند و می‌گفتند</w:t>
      </w:r>
      <w:r>
        <w:rPr>
          <w:rStyle w:val="Char5"/>
          <w:rFonts w:hint="cs"/>
          <w:rtl/>
        </w:rPr>
        <w:t>:</w:t>
      </w:r>
      <w:r w:rsidRPr="009525DD">
        <w:rPr>
          <w:rStyle w:val="Char5"/>
          <w:rFonts w:hint="cs"/>
          <w:rtl/>
        </w:rPr>
        <w:t xml:space="preserve"> سلام بر تو ای کسی که مؤمنان را پست کردی. ایشان می‌فرمودند</w:t>
      </w:r>
      <w:r>
        <w:rPr>
          <w:rStyle w:val="Char5"/>
          <w:rFonts w:hint="cs"/>
          <w:rtl/>
        </w:rPr>
        <w:t>:</w:t>
      </w:r>
      <w:r w:rsidRPr="009525DD">
        <w:rPr>
          <w:rStyle w:val="Char5"/>
          <w:rFonts w:hint="cs"/>
          <w:rtl/>
        </w:rPr>
        <w:t xml:space="preserve"> من مؤمنان را پست و ذلیل نکردم، بلکه آنان را عزیز و سربلند کردم.»</w:t>
      </w:r>
    </w:p>
  </w:footnote>
  <w:footnote w:id="231">
    <w:p w:rsidR="00F92B79" w:rsidRPr="00D01F66" w:rsidRDefault="00F92B79" w:rsidP="00B50A41">
      <w:pPr>
        <w:pStyle w:val="FootnoteText"/>
        <w:ind w:left="227" w:hanging="227"/>
        <w:rPr>
          <w:rStyle w:val="Char8"/>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8"/>
          <w:rFonts w:hint="cs"/>
          <w:rtl/>
        </w:rPr>
        <w:t>المجموع المنصوری (رسالة العقد الثمین</w:t>
      </w:r>
      <w:r>
        <w:rPr>
          <w:rStyle w:val="Char8"/>
          <w:rFonts w:hint="cs"/>
          <w:rtl/>
        </w:rPr>
        <w:t xml:space="preserve"> في </w:t>
      </w:r>
      <w:r w:rsidRPr="00D01F66">
        <w:rPr>
          <w:rStyle w:val="Char8"/>
          <w:rFonts w:hint="cs"/>
          <w:rtl/>
        </w:rPr>
        <w:t>اح</w:t>
      </w:r>
      <w:r>
        <w:rPr>
          <w:rStyle w:val="Char8"/>
          <w:rFonts w:hint="cs"/>
          <w:rtl/>
        </w:rPr>
        <w:t>ك</w:t>
      </w:r>
      <w:r w:rsidRPr="00D01F66">
        <w:rPr>
          <w:rStyle w:val="Char8"/>
          <w:rFonts w:hint="cs"/>
          <w:rtl/>
        </w:rPr>
        <w:t xml:space="preserve">ام الأئمة المهدیین) </w:t>
      </w:r>
      <w:r w:rsidRPr="00B50A41">
        <w:rPr>
          <w:rStyle w:val="Char5"/>
          <w:rFonts w:hint="cs"/>
          <w:rtl/>
        </w:rPr>
        <w:t>ج 1، ص 389-390.</w:t>
      </w:r>
    </w:p>
  </w:footnote>
  <w:footnote w:id="232">
    <w:p w:rsidR="00F92B79" w:rsidRPr="009525DD" w:rsidRDefault="00F92B79" w:rsidP="00FE2F1A">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با وجود انتقادات شدیدی از کتاب و مؤلف آن که از طرف دشمنان آن وارد شده و تا حد به کار گرفتن سلاح ترور از طرفی و بدنام کردن و ایجاد شک و تردید در مورد درستی آن از طرفی دیگر جلو رفته‌اند اقدام کرده‌اند، بدون شک این کتاب یک سند تاریخی بسیار مهم است و نیز طرفداری و کمکی برای حرکت شیعی معتدل بر شیعه افراطی و تندرو تفکیری است و فقط خواننده منصف آزاد از هر گونه تعجب مذهبی این واقعیت را درک می‌کند. روایات تاریخی بسیاری که نویسنده به آن‌ها اشاره می‌کند، همچنین روایات بسیار واضح و روشن که کتاب</w:t>
      </w:r>
      <w:r>
        <w:rPr>
          <w:rStyle w:val="Char5"/>
          <w:rFonts w:hint="eastAsia"/>
          <w:rtl/>
        </w:rPr>
        <w:t>‌</w:t>
      </w:r>
      <w:r w:rsidRPr="009525DD">
        <w:rPr>
          <w:rStyle w:val="Char5"/>
          <w:rFonts w:hint="cs"/>
          <w:rtl/>
        </w:rPr>
        <w:t>های شیعه وجود دارد، به طوری که هیچ راهی برای شک و تردید باقی نمی‌گذارند، بر این امر دلالت می‌کنند که نظریه وعقیده امامیه، عقیده‌ای خارجی و وارداتی بر منهج و خط مشی اهل بیت پیامبر اکرم</w:t>
      </w:r>
      <w:r w:rsidRPr="007D18AE">
        <w:rPr>
          <w:rStyle w:val="Char5"/>
          <w:rFonts w:cs="CTraditional Arabic" w:hint="cs"/>
          <w:rtl/>
        </w:rPr>
        <w:t xml:space="preserve"> ج</w:t>
      </w:r>
      <w:r w:rsidRPr="009525DD">
        <w:rPr>
          <w:rStyle w:val="Char5"/>
          <w:rFonts w:hint="cs"/>
          <w:rtl/>
        </w:rPr>
        <w:t xml:space="preserve"> است.</w:t>
      </w:r>
    </w:p>
  </w:footnote>
  <w:footnote w:id="233">
    <w:p w:rsidR="00F92B79" w:rsidRPr="009525DD" w:rsidRDefault="00F92B79" w:rsidP="00D01F66">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8"/>
          <w:rFonts w:hint="cs"/>
          <w:rtl/>
        </w:rPr>
        <w:t>نهج البلاغه</w:t>
      </w:r>
      <w:r w:rsidRPr="009525DD">
        <w:rPr>
          <w:rStyle w:val="Char5"/>
          <w:rFonts w:hint="cs"/>
          <w:rtl/>
        </w:rPr>
        <w:t xml:space="preserve">، ص 335، خطبه شماره 216، </w:t>
      </w:r>
      <w:r w:rsidRPr="00D01F66">
        <w:rPr>
          <w:rStyle w:val="Char8"/>
          <w:rFonts w:hint="cs"/>
          <w:rtl/>
        </w:rPr>
        <w:t>(و من خطبة له</w:t>
      </w:r>
      <w:r>
        <w:rPr>
          <w:rStyle w:val="Char8"/>
          <w:rFonts w:cs="CTraditional Arabic" w:hint="cs"/>
          <w:rtl/>
        </w:rPr>
        <w:t>‡</w:t>
      </w:r>
      <w:r w:rsidRPr="00D01F66">
        <w:rPr>
          <w:rStyle w:val="Char8"/>
          <w:rFonts w:hint="cs"/>
          <w:rtl/>
        </w:rPr>
        <w:t xml:space="preserve"> خطبها بصفین).</w:t>
      </w:r>
    </w:p>
  </w:footnote>
  <w:footnote w:id="234">
    <w:p w:rsidR="00F92B79" w:rsidRPr="00D01F66" w:rsidRDefault="00F92B79" w:rsidP="00D01F66">
      <w:pPr>
        <w:pStyle w:val="FootnoteText"/>
        <w:ind w:left="227" w:hanging="227"/>
        <w:rPr>
          <w:rStyle w:val="Char8"/>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8"/>
          <w:rFonts w:hint="cs"/>
          <w:rtl/>
        </w:rPr>
        <w:t>نهج البلاغه</w:t>
      </w:r>
      <w:r w:rsidRPr="009525DD">
        <w:rPr>
          <w:rStyle w:val="Char5"/>
          <w:rFonts w:hint="cs"/>
          <w:rtl/>
        </w:rPr>
        <w:t xml:space="preserve">، خطبه شماره (131) </w:t>
      </w:r>
      <w:r w:rsidRPr="00D01F66">
        <w:rPr>
          <w:rStyle w:val="Char8"/>
          <w:rFonts w:hint="cs"/>
          <w:rtl/>
        </w:rPr>
        <w:t xml:space="preserve">(و من </w:t>
      </w:r>
      <w:r>
        <w:rPr>
          <w:rStyle w:val="Char8"/>
          <w:rFonts w:hint="cs"/>
          <w:rtl/>
        </w:rPr>
        <w:t>ك</w:t>
      </w:r>
      <w:r w:rsidRPr="00D01F66">
        <w:rPr>
          <w:rStyle w:val="Char8"/>
          <w:rFonts w:hint="cs"/>
          <w:rtl/>
        </w:rPr>
        <w:t>لام له</w:t>
      </w:r>
      <w:r>
        <w:rPr>
          <w:rStyle w:val="Char8"/>
          <w:rFonts w:cs="CTraditional Arabic" w:hint="cs"/>
          <w:rtl/>
        </w:rPr>
        <w:t>÷</w:t>
      </w:r>
      <w:r>
        <w:rPr>
          <w:rStyle w:val="Char8"/>
          <w:rFonts w:hint="cs"/>
          <w:rtl/>
        </w:rPr>
        <w:t xml:space="preserve"> و</w:t>
      </w:r>
      <w:r w:rsidRPr="00D01F66">
        <w:rPr>
          <w:rStyle w:val="Char8"/>
          <w:rFonts w:hint="cs"/>
          <w:rtl/>
        </w:rPr>
        <w:t>فیبیّن سبب طلبه الح</w:t>
      </w:r>
      <w:r>
        <w:rPr>
          <w:rStyle w:val="Char8"/>
          <w:rFonts w:hint="cs"/>
          <w:rtl/>
        </w:rPr>
        <w:t>ك</w:t>
      </w:r>
      <w:r w:rsidRPr="00D01F66">
        <w:rPr>
          <w:rStyle w:val="Char8"/>
          <w:rFonts w:hint="cs"/>
          <w:rtl/>
        </w:rPr>
        <w:t>م</w:t>
      </w:r>
      <w:r>
        <w:rPr>
          <w:rStyle w:val="Char8"/>
          <w:rFonts w:hint="cs"/>
          <w:rtl/>
        </w:rPr>
        <w:t xml:space="preserve"> و</w:t>
      </w:r>
      <w:r w:rsidRPr="00D01F66">
        <w:rPr>
          <w:rStyle w:val="Char8"/>
          <w:rFonts w:hint="cs"/>
          <w:rtl/>
        </w:rPr>
        <w:t>یصف الامام الحق).</w:t>
      </w:r>
    </w:p>
  </w:footnote>
  <w:footnote w:id="235">
    <w:p w:rsidR="00F92B79" w:rsidRPr="009525DD" w:rsidRDefault="00F92B79" w:rsidP="00D01F66">
      <w:pPr>
        <w:pStyle w:val="FootnoteText"/>
        <w:ind w:left="227" w:hanging="227"/>
        <w:rPr>
          <w:rStyle w:val="Char5"/>
        </w:rPr>
      </w:pPr>
      <w:r w:rsidRPr="00B50A41">
        <w:rPr>
          <w:rStyle w:val="Char5"/>
        </w:rPr>
        <w:footnoteRef/>
      </w:r>
      <w:r w:rsidRPr="00B50A41">
        <w:rPr>
          <w:rStyle w:val="Char5"/>
          <w:rFonts w:hint="cs"/>
          <w:rtl/>
        </w:rPr>
        <w:t>)</w:t>
      </w:r>
      <w:r w:rsidRPr="009525DD">
        <w:rPr>
          <w:rStyle w:val="Char5"/>
          <w:rFonts w:hint="cs"/>
          <w:rtl/>
        </w:rPr>
        <w:t xml:space="preserve"> </w:t>
      </w:r>
      <w:r w:rsidRPr="00D01F66">
        <w:rPr>
          <w:rStyle w:val="Char8"/>
          <w:rFonts w:hint="cs"/>
          <w:rtl/>
        </w:rPr>
        <w:t>نهج البلاغه</w:t>
      </w:r>
      <w:r w:rsidRPr="009525DD">
        <w:rPr>
          <w:rStyle w:val="Char5"/>
          <w:rFonts w:hint="cs"/>
          <w:rtl/>
        </w:rPr>
        <w:t>، خطبه شماره (173</w:t>
      </w:r>
      <w:r w:rsidRPr="00D01F66">
        <w:rPr>
          <w:rStyle w:val="Char8"/>
          <w:rFonts w:hint="cs"/>
          <w:rtl/>
        </w:rPr>
        <w:t>) (و من خطبة له</w:t>
      </w:r>
      <w:r>
        <w:rPr>
          <w:rStyle w:val="Char8"/>
          <w:rFonts w:cs="CTraditional Arabic" w:hint="cs"/>
          <w:rtl/>
        </w:rPr>
        <w:t>÷</w:t>
      </w:r>
      <w:r>
        <w:rPr>
          <w:rStyle w:val="Char8"/>
          <w:rFonts w:hint="cs"/>
          <w:rtl/>
        </w:rPr>
        <w:t xml:space="preserve"> في </w:t>
      </w:r>
      <w:r w:rsidRPr="00D01F66">
        <w:rPr>
          <w:rStyle w:val="Char8"/>
          <w:rFonts w:hint="cs"/>
          <w:rtl/>
        </w:rPr>
        <w:t>رسول الله</w:t>
      </w:r>
      <w:r>
        <w:rPr>
          <w:rStyle w:val="Char8"/>
          <w:rFonts w:hint="cs"/>
          <w:rtl/>
        </w:rPr>
        <w:t xml:space="preserve"> </w:t>
      </w:r>
      <w:r>
        <w:rPr>
          <w:rStyle w:val="Char8"/>
          <w:rFonts w:cs="CTraditional Arabic" w:hint="cs"/>
          <w:rtl/>
        </w:rPr>
        <w:t>ج</w:t>
      </w:r>
      <w:r>
        <w:rPr>
          <w:rStyle w:val="Char8"/>
          <w:rFonts w:hint="cs"/>
          <w:rtl/>
        </w:rPr>
        <w:t xml:space="preserve"> و</w:t>
      </w:r>
      <w:r w:rsidRPr="00D01F66">
        <w:rPr>
          <w:rStyle w:val="Char8"/>
          <w:rFonts w:hint="cs"/>
          <w:rtl/>
        </w:rPr>
        <w:t>من هو جدیر بأن ی</w:t>
      </w:r>
      <w:r>
        <w:rPr>
          <w:rStyle w:val="Char8"/>
          <w:rFonts w:hint="cs"/>
          <w:rtl/>
        </w:rPr>
        <w:t>ك</w:t>
      </w:r>
      <w:r w:rsidRPr="00D01F66">
        <w:rPr>
          <w:rStyle w:val="Char8"/>
          <w:rFonts w:hint="cs"/>
          <w:rtl/>
        </w:rPr>
        <w:t>ون للخلافة</w:t>
      </w:r>
      <w:r>
        <w:rPr>
          <w:rStyle w:val="Char8"/>
          <w:rFonts w:hint="cs"/>
          <w:rtl/>
        </w:rPr>
        <w:t xml:space="preserve"> و</w:t>
      </w:r>
      <w:r w:rsidRPr="00D01F66">
        <w:rPr>
          <w:rStyle w:val="Char8"/>
          <w:rFonts w:hint="cs"/>
          <w:rtl/>
        </w:rPr>
        <w:t>فی هوان الدنیا).</w:t>
      </w:r>
    </w:p>
  </w:footnote>
  <w:footnote w:id="236">
    <w:p w:rsidR="00F92B79" w:rsidRPr="009525DD" w:rsidRDefault="00F92B79" w:rsidP="00FE2F1A">
      <w:pPr>
        <w:pStyle w:val="FootnoteText"/>
        <w:ind w:left="227" w:hanging="227"/>
        <w:rPr>
          <w:rStyle w:val="Char5"/>
        </w:rPr>
      </w:pPr>
      <w:r w:rsidRPr="00AA22AA">
        <w:rPr>
          <w:rStyle w:val="Char5"/>
        </w:rPr>
        <w:footnoteRef/>
      </w:r>
      <w:r w:rsidRPr="00AA22AA">
        <w:rPr>
          <w:rStyle w:val="Char5"/>
          <w:rFonts w:hint="cs"/>
          <w:rtl/>
        </w:rPr>
        <w:t>)</w:t>
      </w:r>
      <w:r w:rsidRPr="009525DD">
        <w:rPr>
          <w:rStyle w:val="Char5"/>
          <w:rFonts w:hint="cs"/>
          <w:rtl/>
        </w:rPr>
        <w:t xml:space="preserve"> امالی الصدوق </w:t>
      </w:r>
      <w:r w:rsidRPr="00D01F66">
        <w:rPr>
          <w:rStyle w:val="Char8"/>
          <w:rFonts w:hint="cs"/>
          <w:rtl/>
        </w:rPr>
        <w:t>(المجلس الحادی</w:t>
      </w:r>
      <w:r>
        <w:rPr>
          <w:rStyle w:val="Char8"/>
          <w:rFonts w:hint="cs"/>
          <w:rtl/>
        </w:rPr>
        <w:t xml:space="preserve"> و</w:t>
      </w:r>
      <w:r w:rsidRPr="00D01F66">
        <w:rPr>
          <w:rStyle w:val="Char8"/>
          <w:rFonts w:hint="cs"/>
          <w:rtl/>
        </w:rPr>
        <w:t>السبعون)،</w:t>
      </w:r>
      <w:r w:rsidRPr="009525DD">
        <w:rPr>
          <w:rStyle w:val="Char5"/>
          <w:rFonts w:hint="cs"/>
          <w:rtl/>
        </w:rPr>
        <w:t xml:space="preserve"> ص 555.</w:t>
      </w:r>
    </w:p>
  </w:footnote>
  <w:footnote w:id="237">
    <w:p w:rsidR="00F92B79" w:rsidRPr="009525DD" w:rsidRDefault="00F92B79" w:rsidP="00FE2F1A">
      <w:pPr>
        <w:pStyle w:val="FootnoteText"/>
        <w:ind w:left="227" w:hanging="227"/>
        <w:rPr>
          <w:rStyle w:val="Char5"/>
        </w:rPr>
      </w:pPr>
      <w:r w:rsidRPr="00AA22AA">
        <w:rPr>
          <w:rStyle w:val="Char5"/>
        </w:rPr>
        <w:footnoteRef/>
      </w:r>
      <w:r w:rsidRPr="00AA22AA">
        <w:rPr>
          <w:rStyle w:val="Char5"/>
          <w:rFonts w:hint="cs"/>
          <w:rtl/>
        </w:rPr>
        <w:t>)</w:t>
      </w:r>
      <w:r w:rsidRPr="009525DD">
        <w:rPr>
          <w:rStyle w:val="Char5"/>
          <w:rFonts w:hint="cs"/>
          <w:rtl/>
        </w:rPr>
        <w:t xml:space="preserve"> </w:t>
      </w:r>
      <w:r w:rsidRPr="00AA22AA">
        <w:rPr>
          <w:rStyle w:val="Char5"/>
          <w:rFonts w:hint="cs"/>
          <w:rtl/>
        </w:rPr>
        <w:t>خصائص الدئمه، ص 78.</w:t>
      </w:r>
    </w:p>
  </w:footnote>
  <w:footnote w:id="238">
    <w:p w:rsidR="00F92B79" w:rsidRPr="009525DD" w:rsidRDefault="00F92B79" w:rsidP="00FE2F1A">
      <w:pPr>
        <w:pStyle w:val="FootnoteText"/>
        <w:ind w:left="227" w:hanging="227"/>
        <w:rPr>
          <w:rStyle w:val="Char5"/>
        </w:rPr>
      </w:pPr>
      <w:r w:rsidRPr="00AA22AA">
        <w:rPr>
          <w:rStyle w:val="Char5"/>
        </w:rPr>
        <w:footnoteRef/>
      </w:r>
      <w:r w:rsidRPr="00AA22AA">
        <w:rPr>
          <w:rStyle w:val="Char5"/>
          <w:rFonts w:hint="cs"/>
          <w:rtl/>
        </w:rPr>
        <w:t>) الارشاد للمفید، ج 2، ص 39</w:t>
      </w:r>
      <w:r w:rsidRPr="009525DD">
        <w:rPr>
          <w:rStyle w:val="Char5"/>
          <w:rFonts w:hint="cs"/>
          <w:rtl/>
        </w:rPr>
        <w:t>.</w:t>
      </w:r>
    </w:p>
  </w:footnote>
  <w:footnote w:id="239">
    <w:p w:rsidR="00F92B79" w:rsidRPr="00D01F66" w:rsidRDefault="00F92B79" w:rsidP="00FE2F1A">
      <w:pPr>
        <w:pStyle w:val="FootnoteText"/>
        <w:ind w:left="227" w:hanging="227"/>
        <w:rPr>
          <w:rStyle w:val="Char8"/>
        </w:rPr>
      </w:pPr>
      <w:r w:rsidRPr="00AA22AA">
        <w:rPr>
          <w:rStyle w:val="Char5"/>
        </w:rPr>
        <w:footnoteRef/>
      </w:r>
      <w:r w:rsidRPr="00AA22AA">
        <w:rPr>
          <w:rStyle w:val="Char5"/>
          <w:rFonts w:hint="cs"/>
          <w:rtl/>
        </w:rPr>
        <w:t>) الکافی</w:t>
      </w:r>
      <w:r w:rsidRPr="009525DD">
        <w:rPr>
          <w:rStyle w:val="Char5"/>
          <w:rFonts w:hint="cs"/>
          <w:rtl/>
        </w:rPr>
        <w:t xml:space="preserve">، ج 1، ص 407 </w:t>
      </w:r>
      <w:r w:rsidRPr="00D01F66">
        <w:rPr>
          <w:rStyle w:val="Char8"/>
          <w:rFonts w:hint="cs"/>
          <w:rtl/>
        </w:rPr>
        <w:t>(باب مایجب من حق الامام علی الرعیة</w:t>
      </w:r>
      <w:r>
        <w:rPr>
          <w:rStyle w:val="Char8"/>
          <w:rFonts w:hint="cs"/>
          <w:rtl/>
        </w:rPr>
        <w:t xml:space="preserve"> و</w:t>
      </w:r>
      <w:r w:rsidRPr="00D01F66">
        <w:rPr>
          <w:rStyle w:val="Char8"/>
          <w:rFonts w:hint="cs"/>
          <w:rtl/>
        </w:rPr>
        <w:t xml:space="preserve">حق الرعیة علی الامام)، حدیث شماره (8). </w:t>
      </w:r>
    </w:p>
  </w:footnote>
  <w:footnote w:id="240">
    <w:p w:rsidR="00F92B79" w:rsidRPr="009525DD" w:rsidRDefault="00F92B79" w:rsidP="00D01F66">
      <w:pPr>
        <w:pStyle w:val="FootnoteText"/>
        <w:ind w:left="227" w:hanging="227"/>
        <w:rPr>
          <w:rStyle w:val="Char5"/>
        </w:rPr>
      </w:pPr>
      <w:r w:rsidRPr="00AA22AA">
        <w:rPr>
          <w:rStyle w:val="Char5"/>
        </w:rPr>
        <w:footnoteRef/>
      </w:r>
      <w:r w:rsidRPr="00AA22AA">
        <w:rPr>
          <w:rStyle w:val="Char5"/>
          <w:rFonts w:hint="cs"/>
          <w:rtl/>
        </w:rPr>
        <w:t>)</w:t>
      </w:r>
      <w:r w:rsidRPr="009525DD">
        <w:rPr>
          <w:rStyle w:val="Char5"/>
          <w:rFonts w:hint="cs"/>
          <w:rtl/>
        </w:rPr>
        <w:t xml:space="preserve"> الکافی، ج 8، ص 79، </w:t>
      </w:r>
      <w:r w:rsidRPr="00D01F66">
        <w:rPr>
          <w:rStyle w:val="Char8"/>
          <w:rFonts w:hint="cs"/>
          <w:rtl/>
        </w:rPr>
        <w:t>(وصیة النبی</w:t>
      </w:r>
      <w:r>
        <w:rPr>
          <w:rStyle w:val="Char8"/>
          <w:rFonts w:hint="cs"/>
          <w:rtl/>
        </w:rPr>
        <w:t xml:space="preserve"> </w:t>
      </w:r>
      <w:r>
        <w:rPr>
          <w:rStyle w:val="Char8"/>
          <w:rFonts w:cs="CTraditional Arabic" w:hint="cs"/>
          <w:rtl/>
        </w:rPr>
        <w:t>ج</w:t>
      </w:r>
      <w:r w:rsidRPr="00D01F66">
        <w:rPr>
          <w:rStyle w:val="Char8"/>
          <w:rFonts w:hint="cs"/>
          <w:rtl/>
        </w:rPr>
        <w:t xml:space="preserve"> لامیرالمؤمنین)،</w:t>
      </w:r>
      <w:r w:rsidRPr="009525DD">
        <w:rPr>
          <w:rStyle w:val="Char5"/>
          <w:rFonts w:hint="cs"/>
          <w:rtl/>
        </w:rPr>
        <w:t xml:space="preserve"> حدیث شماره (33).</w:t>
      </w:r>
    </w:p>
  </w:footnote>
  <w:footnote w:id="241">
    <w:p w:rsidR="00F92B79" w:rsidRPr="00D01F66" w:rsidRDefault="00F92B79" w:rsidP="00FE2F1A">
      <w:pPr>
        <w:pStyle w:val="FootnoteText"/>
        <w:ind w:left="227" w:hanging="227"/>
        <w:rPr>
          <w:rStyle w:val="Char8"/>
        </w:rPr>
      </w:pPr>
      <w:r w:rsidRPr="00AA22AA">
        <w:rPr>
          <w:rStyle w:val="Char5"/>
        </w:rPr>
        <w:footnoteRef/>
      </w:r>
      <w:r w:rsidRPr="00AA22AA">
        <w:rPr>
          <w:rStyle w:val="Char5"/>
          <w:rFonts w:hint="cs"/>
          <w:rtl/>
        </w:rPr>
        <w:t>)</w:t>
      </w:r>
      <w:r w:rsidRPr="009525DD">
        <w:rPr>
          <w:rStyle w:val="Char5"/>
          <w:rFonts w:hint="cs"/>
          <w:rtl/>
        </w:rPr>
        <w:t xml:space="preserve"> </w:t>
      </w:r>
      <w:r w:rsidRPr="00AA22AA">
        <w:rPr>
          <w:rStyle w:val="Char5"/>
          <w:rFonts w:hint="cs"/>
          <w:rtl/>
        </w:rPr>
        <w:t>مرآه العقول، ج 25، ص 180.</w:t>
      </w:r>
    </w:p>
  </w:footnote>
  <w:footnote w:id="242">
    <w:p w:rsidR="00F92B79" w:rsidRPr="009525DD" w:rsidRDefault="00F92B79" w:rsidP="00AA22AA">
      <w:pPr>
        <w:pStyle w:val="FootnoteText"/>
        <w:ind w:left="227" w:hanging="227"/>
        <w:rPr>
          <w:rStyle w:val="Char5"/>
        </w:rPr>
      </w:pPr>
      <w:r w:rsidRPr="00AA22AA">
        <w:rPr>
          <w:rStyle w:val="Char5"/>
        </w:rPr>
        <w:footnoteRef/>
      </w:r>
      <w:r w:rsidRPr="00AA22AA">
        <w:rPr>
          <w:rStyle w:val="Char5"/>
          <w:rFonts w:hint="cs"/>
          <w:rtl/>
        </w:rPr>
        <w:t>) نهج</w:t>
      </w:r>
      <w:r w:rsidRPr="009525DD">
        <w:rPr>
          <w:rStyle w:val="Char5"/>
          <w:rFonts w:hint="cs"/>
          <w:rtl/>
        </w:rPr>
        <w:t xml:space="preserve"> البلاغه، خطبه شماره (92</w:t>
      </w:r>
      <w:r w:rsidRPr="00D01F66">
        <w:rPr>
          <w:rStyle w:val="Char8"/>
          <w:rFonts w:hint="cs"/>
          <w:rtl/>
        </w:rPr>
        <w:t xml:space="preserve">) (ومن </w:t>
      </w:r>
      <w:r>
        <w:rPr>
          <w:rStyle w:val="Char8"/>
          <w:rFonts w:hint="cs"/>
          <w:rtl/>
        </w:rPr>
        <w:t>ك</w:t>
      </w:r>
      <w:r w:rsidRPr="00D01F66">
        <w:rPr>
          <w:rStyle w:val="Char8"/>
          <w:rFonts w:hint="cs"/>
          <w:rtl/>
        </w:rPr>
        <w:t>لام له</w:t>
      </w:r>
      <w:r>
        <w:rPr>
          <w:rStyle w:val="Char8"/>
          <w:rFonts w:cs="CTraditional Arabic" w:hint="cs"/>
          <w:rtl/>
        </w:rPr>
        <w:t>÷</w:t>
      </w:r>
      <w:r w:rsidRPr="00D01F66">
        <w:rPr>
          <w:rStyle w:val="Char8"/>
          <w:rFonts w:hint="cs"/>
          <w:rtl/>
        </w:rPr>
        <w:t xml:space="preserve"> لما اراده الناس علی البیعة بعد قتل عثمان)</w:t>
      </w:r>
      <w:r>
        <w:rPr>
          <w:rStyle w:val="Char8"/>
          <w:rFonts w:hint="cs"/>
          <w:rtl/>
        </w:rPr>
        <w:t>:</w:t>
      </w:r>
      <w:r w:rsidRPr="00D01F66">
        <w:rPr>
          <w:rStyle w:val="Char8"/>
          <w:rFonts w:hint="cs"/>
          <w:rtl/>
        </w:rPr>
        <w:t xml:space="preserve"> </w:t>
      </w:r>
      <w:r w:rsidRPr="009525DD">
        <w:rPr>
          <w:rStyle w:val="Char5"/>
          <w:rFonts w:hint="cs"/>
          <w:rtl/>
        </w:rPr>
        <w:t>«سخنان آن حضرت زمانی که مردم پس از کشته شدن عثمان خواستند با او بیعت کنند.»</w:t>
      </w:r>
    </w:p>
  </w:footnote>
  <w:footnote w:id="243">
    <w:p w:rsidR="00F92B79" w:rsidRPr="009525DD" w:rsidRDefault="00F92B79" w:rsidP="00FE2F1A">
      <w:pPr>
        <w:pStyle w:val="FootnoteText"/>
        <w:ind w:left="227" w:hanging="227"/>
        <w:rPr>
          <w:rStyle w:val="Char5"/>
        </w:rPr>
      </w:pPr>
      <w:r w:rsidRPr="00AA22AA">
        <w:rPr>
          <w:rStyle w:val="Char5"/>
        </w:rPr>
        <w:footnoteRef/>
      </w:r>
      <w:r w:rsidRPr="00AA22AA">
        <w:rPr>
          <w:rStyle w:val="Char5"/>
          <w:rFonts w:hint="cs"/>
          <w:rtl/>
        </w:rPr>
        <w:t>) فرق الشیعة، ص 28</w:t>
      </w:r>
      <w:r w:rsidRPr="009525DD">
        <w:rPr>
          <w:rStyle w:val="Char5"/>
          <w:rFonts w:hint="cs"/>
          <w:rtl/>
        </w:rPr>
        <w:t>.</w:t>
      </w:r>
    </w:p>
  </w:footnote>
  <w:footnote w:id="244">
    <w:p w:rsidR="00F92B79" w:rsidRPr="00D01F66" w:rsidRDefault="00F92B79" w:rsidP="00D76100">
      <w:pPr>
        <w:pStyle w:val="FootnoteText"/>
        <w:ind w:left="227" w:hanging="227"/>
        <w:rPr>
          <w:rStyle w:val="Char8"/>
        </w:rPr>
      </w:pPr>
      <w:r w:rsidRPr="00D76100">
        <w:rPr>
          <w:rStyle w:val="Char5"/>
        </w:rPr>
        <w:footnoteRef/>
      </w:r>
      <w:r w:rsidRPr="00D76100">
        <w:rPr>
          <w:rStyle w:val="Char5"/>
          <w:rFonts w:hint="cs"/>
          <w:rtl/>
        </w:rPr>
        <w:t xml:space="preserve">) نهج </w:t>
      </w:r>
      <w:r w:rsidRPr="009525DD">
        <w:rPr>
          <w:rStyle w:val="Char5"/>
          <w:rFonts w:hint="cs"/>
          <w:rtl/>
        </w:rPr>
        <w:t xml:space="preserve">البلاغه، ص 247، خطبه شماره 1738 </w:t>
      </w:r>
      <w:r w:rsidRPr="00D01F66">
        <w:rPr>
          <w:rStyle w:val="Char8"/>
          <w:rFonts w:hint="cs"/>
          <w:rtl/>
        </w:rPr>
        <w:t>(و من خطبة ل</w:t>
      </w:r>
      <w:r>
        <w:rPr>
          <w:rStyle w:val="Char8"/>
          <w:rFonts w:hint="cs"/>
          <w:rtl/>
        </w:rPr>
        <w:t>ه</w:t>
      </w:r>
      <w:r>
        <w:rPr>
          <w:rStyle w:val="Char8"/>
          <w:rFonts w:cs="CTraditional Arabic" w:hint="cs"/>
          <w:rtl/>
        </w:rPr>
        <w:t>÷</w:t>
      </w:r>
      <w:r>
        <w:rPr>
          <w:rStyle w:val="Char8"/>
          <w:rFonts w:hint="cs"/>
          <w:rtl/>
        </w:rPr>
        <w:t xml:space="preserve"> في </w:t>
      </w:r>
      <w:r w:rsidRPr="00D01F66">
        <w:rPr>
          <w:rStyle w:val="Char8"/>
          <w:rFonts w:hint="cs"/>
          <w:rtl/>
        </w:rPr>
        <w:t>رسول الله</w:t>
      </w:r>
      <w:r>
        <w:rPr>
          <w:rStyle w:val="Char8"/>
          <w:rFonts w:hint="cs"/>
          <w:rtl/>
        </w:rPr>
        <w:t xml:space="preserve"> </w:t>
      </w:r>
      <w:r>
        <w:rPr>
          <w:rStyle w:val="Char8"/>
          <w:rFonts w:cs="CTraditional Arabic" w:hint="cs"/>
          <w:rtl/>
        </w:rPr>
        <w:t>ج</w:t>
      </w:r>
      <w:r>
        <w:rPr>
          <w:rStyle w:val="Char8"/>
          <w:rFonts w:hint="cs"/>
          <w:rtl/>
        </w:rPr>
        <w:t xml:space="preserve"> و</w:t>
      </w:r>
      <w:r w:rsidRPr="00D01F66">
        <w:rPr>
          <w:rStyle w:val="Char8"/>
          <w:rFonts w:hint="cs"/>
          <w:rtl/>
        </w:rPr>
        <w:t>من هو جدیر بأن ی</w:t>
      </w:r>
      <w:r>
        <w:rPr>
          <w:rStyle w:val="Char8"/>
          <w:rFonts w:hint="cs"/>
          <w:rtl/>
        </w:rPr>
        <w:t>ك</w:t>
      </w:r>
      <w:r w:rsidRPr="00D01F66">
        <w:rPr>
          <w:rStyle w:val="Char8"/>
          <w:rFonts w:hint="cs"/>
          <w:rtl/>
        </w:rPr>
        <w:t>ون للخلافة).</w:t>
      </w:r>
    </w:p>
  </w:footnote>
  <w:footnote w:id="245">
    <w:p w:rsidR="00F92B79" w:rsidRPr="009525DD" w:rsidRDefault="00F92B79" w:rsidP="00D8552A">
      <w:pPr>
        <w:pStyle w:val="FootnoteText"/>
        <w:ind w:left="227" w:hanging="227"/>
        <w:rPr>
          <w:rStyle w:val="Char5"/>
        </w:rPr>
      </w:pPr>
      <w:r w:rsidRPr="00D76100">
        <w:rPr>
          <w:rStyle w:val="Char5"/>
        </w:rPr>
        <w:footnoteRef/>
      </w:r>
      <w:r w:rsidRPr="00D76100">
        <w:rPr>
          <w:rStyle w:val="Char5"/>
          <w:rFonts w:hint="cs"/>
          <w:rtl/>
        </w:rPr>
        <w:t>)</w:t>
      </w:r>
      <w:r w:rsidRPr="009525DD">
        <w:rPr>
          <w:rStyle w:val="Char5"/>
          <w:rFonts w:hint="cs"/>
          <w:rtl/>
        </w:rPr>
        <w:t xml:space="preserve"> ملاحظه می‌شود که امام علی</w:t>
      </w:r>
      <w:r>
        <w:rPr>
          <w:rStyle w:val="Char5"/>
          <w:rFonts w:cs="CTraditional Arabic" w:hint="cs"/>
          <w:rtl/>
        </w:rPr>
        <w:t>÷</w:t>
      </w:r>
      <w:r w:rsidRPr="009525DD">
        <w:rPr>
          <w:rStyle w:val="Char5"/>
          <w:rFonts w:hint="cs"/>
          <w:rtl/>
        </w:rPr>
        <w:t xml:space="preserve">، </w:t>
      </w:r>
      <w:r w:rsidRPr="009525DD">
        <w:rPr>
          <w:rStyle w:val="Char5"/>
          <w:rFonts w:hint="eastAsia"/>
          <w:rtl/>
        </w:rPr>
        <w:t xml:space="preserve">مثل </w:t>
      </w:r>
      <w:r w:rsidRPr="009525DD">
        <w:rPr>
          <w:rStyle w:val="Char5"/>
          <w:rFonts w:hint="cs"/>
          <w:rtl/>
        </w:rPr>
        <w:t>ش</w:t>
      </w:r>
      <w:r w:rsidRPr="009525DD">
        <w:rPr>
          <w:rStyle w:val="Char5"/>
          <w:rFonts w:hint="eastAsia"/>
          <w:rtl/>
        </w:rPr>
        <w:t>یعه‌</w:t>
      </w:r>
      <w:r w:rsidRPr="009525DD">
        <w:rPr>
          <w:rStyle w:val="Char5"/>
          <w:rFonts w:hint="cs"/>
          <w:rtl/>
        </w:rPr>
        <w:t>‌های امروز که فکر می‌کنند، امامت مثل نبوت، یک مقام الهی است، اما خلافت فقط حکومت است، فرقی بین امامت و خلافت نمی</w:t>
      </w:r>
      <w:r w:rsidRPr="009525DD">
        <w:rPr>
          <w:rStyle w:val="Char5"/>
          <w:rFonts w:hint="eastAsia"/>
          <w:rtl/>
        </w:rPr>
        <w:t>‌گذاشت،</w:t>
      </w:r>
      <w:r w:rsidRPr="009525DD">
        <w:rPr>
          <w:rStyle w:val="Char5"/>
          <w:rFonts w:hint="cs"/>
          <w:rtl/>
        </w:rPr>
        <w:t xml:space="preserve"> بلکه امام علی</w:t>
      </w:r>
      <w:r>
        <w:rPr>
          <w:rStyle w:val="Char5"/>
          <w:rFonts w:cs="CTraditional Arabic" w:hint="cs"/>
          <w:rtl/>
        </w:rPr>
        <w:t>÷</w:t>
      </w:r>
      <w:r w:rsidRPr="009525DD">
        <w:rPr>
          <w:rStyle w:val="Char5"/>
          <w:rFonts w:hint="cs"/>
          <w:rtl/>
        </w:rPr>
        <w:t xml:space="preserve"> با صراحت می‌فرماید که امامت وابسته به بیعت و انتخاب مردم است و به هیچ وجه مقامی نیست که از طرف خدا تعیین شده باشد.</w:t>
      </w:r>
    </w:p>
  </w:footnote>
  <w:footnote w:id="246">
    <w:p w:rsidR="00F92B79" w:rsidRPr="009525DD" w:rsidRDefault="00F92B79" w:rsidP="00D8552A">
      <w:pPr>
        <w:pStyle w:val="FootnoteText"/>
        <w:ind w:left="227" w:hanging="227"/>
        <w:rPr>
          <w:rStyle w:val="Char5"/>
        </w:rPr>
      </w:pPr>
      <w:r w:rsidRPr="00D76100">
        <w:rPr>
          <w:rStyle w:val="Char5"/>
        </w:rPr>
        <w:footnoteRef/>
      </w:r>
      <w:r w:rsidRPr="00D76100">
        <w:rPr>
          <w:rStyle w:val="Char5"/>
          <w:rFonts w:hint="cs"/>
          <w:rtl/>
        </w:rPr>
        <w:t>) نهج</w:t>
      </w:r>
      <w:r w:rsidRPr="009525DD">
        <w:rPr>
          <w:rStyle w:val="Char5"/>
          <w:rFonts w:hint="cs"/>
          <w:rtl/>
        </w:rPr>
        <w:t xml:space="preserve"> البلاغه، ص 366، نامه شماره 6، </w:t>
      </w:r>
      <w:r w:rsidRPr="00D8552A">
        <w:rPr>
          <w:rStyle w:val="Char8"/>
          <w:rFonts w:hint="cs"/>
          <w:rtl/>
        </w:rPr>
        <w:t xml:space="preserve">(و من </w:t>
      </w:r>
      <w:r>
        <w:rPr>
          <w:rStyle w:val="Char8"/>
          <w:rFonts w:hint="cs"/>
          <w:rtl/>
        </w:rPr>
        <w:t>ك</w:t>
      </w:r>
      <w:r w:rsidRPr="00D8552A">
        <w:rPr>
          <w:rStyle w:val="Char8"/>
          <w:rFonts w:hint="cs"/>
          <w:rtl/>
        </w:rPr>
        <w:t>تاب له</w:t>
      </w:r>
      <w:r>
        <w:rPr>
          <w:rStyle w:val="Char8"/>
          <w:rFonts w:cs="CTraditional Arabic" w:hint="cs"/>
          <w:rtl/>
        </w:rPr>
        <w:t>÷</w:t>
      </w:r>
      <w:r w:rsidRPr="00D8552A">
        <w:rPr>
          <w:rStyle w:val="Char8"/>
          <w:rFonts w:hint="cs"/>
          <w:rtl/>
        </w:rPr>
        <w:t xml:space="preserve"> الی معاویة).</w:t>
      </w:r>
    </w:p>
  </w:footnote>
  <w:footnote w:id="247">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مناقب</w:t>
      </w:r>
      <w:r w:rsidRPr="00D8552A">
        <w:rPr>
          <w:rStyle w:val="Char8"/>
          <w:rFonts w:hint="cs"/>
          <w:rtl/>
        </w:rPr>
        <w:t xml:space="preserve"> آل ابی</w:t>
      </w:r>
      <w:r w:rsidRPr="00D8552A">
        <w:rPr>
          <w:rStyle w:val="Char8"/>
          <w:rFonts w:ascii="Times New Roman" w:hAnsi="Times New Roman" w:cs="Times New Roman" w:hint="cs"/>
          <w:rtl/>
        </w:rPr>
        <w:t>‌</w:t>
      </w:r>
      <w:r w:rsidRPr="00D8552A">
        <w:rPr>
          <w:rStyle w:val="Char8"/>
          <w:rFonts w:hint="cs"/>
          <w:rtl/>
        </w:rPr>
        <w:t>طالب</w:t>
      </w:r>
      <w:r w:rsidRPr="009525DD">
        <w:rPr>
          <w:rStyle w:val="Char5"/>
          <w:rFonts w:hint="cs"/>
          <w:rtl/>
        </w:rPr>
        <w:t>، از ابن شهر آشوب، ج 2، ص 14 و بحارالانوار، ج 23، ص 281، و ج 4، ص 245 و ج 61، ص 47.</w:t>
      </w:r>
    </w:p>
  </w:footnote>
  <w:footnote w:id="248">
    <w:p w:rsidR="00F92B79" w:rsidRPr="009525DD" w:rsidRDefault="00F92B79" w:rsidP="00D8552A">
      <w:pPr>
        <w:pStyle w:val="FootnoteText"/>
        <w:ind w:left="227" w:hanging="227"/>
        <w:rPr>
          <w:rStyle w:val="Char5"/>
        </w:rPr>
      </w:pPr>
      <w:r w:rsidRPr="00D76100">
        <w:rPr>
          <w:rStyle w:val="Char5"/>
        </w:rPr>
        <w:footnoteRef/>
      </w:r>
      <w:r w:rsidRPr="00D76100">
        <w:rPr>
          <w:rStyle w:val="Char5"/>
          <w:rFonts w:hint="cs"/>
          <w:rtl/>
        </w:rPr>
        <w:t>) تفسیر</w:t>
      </w:r>
      <w:r w:rsidRPr="009525DD">
        <w:rPr>
          <w:rStyle w:val="Char5"/>
          <w:rFonts w:hint="cs"/>
          <w:rtl/>
        </w:rPr>
        <w:t xml:space="preserve"> امام عسکری</w:t>
      </w:r>
      <w:r>
        <w:rPr>
          <w:rStyle w:val="Char5"/>
          <w:rFonts w:cs="CTraditional Arabic" w:hint="cs"/>
          <w:rtl/>
        </w:rPr>
        <w:t>÷</w:t>
      </w:r>
      <w:r w:rsidRPr="009525DD">
        <w:rPr>
          <w:rStyle w:val="Char5"/>
          <w:rFonts w:hint="cs"/>
          <w:rtl/>
        </w:rPr>
        <w:t>، ص 96-97 و بحار الانوار، ج 17، ص 306.</w:t>
      </w:r>
    </w:p>
  </w:footnote>
  <w:footnote w:id="249">
    <w:p w:rsidR="00F92B79" w:rsidRPr="009525DD" w:rsidRDefault="00F92B79" w:rsidP="00D8552A">
      <w:pPr>
        <w:pStyle w:val="FootnoteText"/>
        <w:ind w:left="227" w:hanging="227"/>
        <w:rPr>
          <w:rStyle w:val="Char5"/>
        </w:rPr>
      </w:pPr>
      <w:r w:rsidRPr="00D76100">
        <w:rPr>
          <w:rStyle w:val="Char5"/>
        </w:rPr>
        <w:footnoteRef/>
      </w:r>
      <w:r w:rsidRPr="00D76100">
        <w:rPr>
          <w:rStyle w:val="Char5"/>
          <w:rFonts w:hint="cs"/>
          <w:rtl/>
        </w:rPr>
        <w:t>) آن</w:t>
      </w:r>
      <w:r w:rsidRPr="009525DD">
        <w:rPr>
          <w:rStyle w:val="Char5"/>
          <w:rFonts w:hint="cs"/>
          <w:rtl/>
        </w:rPr>
        <w:t xml:space="preserve"> مرد یهودی بود. با این حال می‌گوید</w:t>
      </w:r>
      <w:r>
        <w:rPr>
          <w:rStyle w:val="Char5"/>
          <w:rFonts w:hint="cs"/>
          <w:rtl/>
        </w:rPr>
        <w:t>:</w:t>
      </w:r>
      <w:r w:rsidRPr="009525DD">
        <w:rPr>
          <w:rStyle w:val="Char5"/>
          <w:rFonts w:hint="cs"/>
          <w:rtl/>
        </w:rPr>
        <w:t xml:space="preserve"> پدر و مادرم فدای تو باد ای رسول خدا</w:t>
      </w:r>
      <w:r>
        <w:rPr>
          <w:rStyle w:val="Char5"/>
          <w:rFonts w:hint="cs"/>
          <w:rtl/>
        </w:rPr>
        <w:t xml:space="preserve"> </w:t>
      </w:r>
      <w:r>
        <w:rPr>
          <w:rStyle w:val="Char5"/>
          <w:rFonts w:cs="CTraditional Arabic" w:hint="cs"/>
          <w:rtl/>
        </w:rPr>
        <w:t>ج</w:t>
      </w:r>
      <w:r w:rsidRPr="009525DD">
        <w:rPr>
          <w:rStyle w:val="Char5"/>
          <w:rFonts w:hint="cs"/>
          <w:rtl/>
        </w:rPr>
        <w:t>!!</w:t>
      </w:r>
    </w:p>
  </w:footnote>
  <w:footnote w:id="250">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سبحان</w:t>
      </w:r>
      <w:r w:rsidRPr="009525DD">
        <w:rPr>
          <w:rStyle w:val="Char5"/>
          <w:rFonts w:hint="cs"/>
          <w:rtl/>
        </w:rPr>
        <w:t xml:space="preserve"> الله، سگ</w:t>
      </w:r>
      <w:r>
        <w:rPr>
          <w:rStyle w:val="Char5"/>
          <w:rFonts w:hint="eastAsia"/>
          <w:rtl/>
        </w:rPr>
        <w:t>‌</w:t>
      </w:r>
      <w:r w:rsidRPr="009525DD">
        <w:rPr>
          <w:rStyle w:val="Char5"/>
          <w:rFonts w:hint="cs"/>
          <w:rtl/>
        </w:rPr>
        <w:t>ها را نیز مؤمن به ولایت قرار داده‌اند!</w:t>
      </w:r>
    </w:p>
  </w:footnote>
  <w:footnote w:id="251">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از</w:t>
      </w:r>
      <w:r w:rsidRPr="009525DD">
        <w:rPr>
          <w:rStyle w:val="Char5"/>
          <w:rFonts w:hint="cs"/>
          <w:rtl/>
        </w:rPr>
        <w:t xml:space="preserve"> این غرور عربی تعجب کردم! سگ است و غرور عربی دارد!</w:t>
      </w:r>
    </w:p>
  </w:footnote>
  <w:footnote w:id="252">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w:t>
      </w:r>
      <w:r w:rsidRPr="009525DD">
        <w:rPr>
          <w:rStyle w:val="Char5"/>
          <w:rFonts w:hint="cs"/>
          <w:rtl/>
        </w:rPr>
        <w:t xml:space="preserve"> </w:t>
      </w:r>
      <w:r w:rsidRPr="00D8552A">
        <w:rPr>
          <w:rStyle w:val="Char8"/>
          <w:rFonts w:hint="cs"/>
          <w:rtl/>
        </w:rPr>
        <w:t>الروضه</w:t>
      </w:r>
      <w:r>
        <w:rPr>
          <w:rStyle w:val="Char8"/>
          <w:rFonts w:hint="cs"/>
          <w:rtl/>
        </w:rPr>
        <w:t xml:space="preserve"> في </w:t>
      </w:r>
      <w:r w:rsidRPr="00D8552A">
        <w:rPr>
          <w:rStyle w:val="Char8"/>
          <w:rFonts w:hint="cs"/>
          <w:rtl/>
        </w:rPr>
        <w:t>فضائل امیرالمؤمنین</w:t>
      </w:r>
      <w:r w:rsidRPr="009525DD">
        <w:rPr>
          <w:rStyle w:val="Char5"/>
          <w:rFonts w:hint="cs"/>
          <w:rtl/>
        </w:rPr>
        <w:t xml:space="preserve"> از شاذان قمی، ص 202 و 203 </w:t>
      </w:r>
      <w:r w:rsidRPr="00D8552A">
        <w:rPr>
          <w:rStyle w:val="Char8"/>
          <w:rFonts w:hint="cs"/>
          <w:rtl/>
        </w:rPr>
        <w:t>(حدیث علی ولی الله)</w:t>
      </w:r>
      <w:r w:rsidRPr="009525DD">
        <w:rPr>
          <w:rStyle w:val="Char5"/>
          <w:rFonts w:hint="cs"/>
          <w:rtl/>
        </w:rPr>
        <w:t xml:space="preserve"> و مدینة المعاجز از هاشم بحرانی، ج 1، ص 261-262 </w:t>
      </w:r>
      <w:r w:rsidRPr="00D8552A">
        <w:rPr>
          <w:rStyle w:val="Char8"/>
          <w:rFonts w:hint="cs"/>
          <w:rtl/>
        </w:rPr>
        <w:t>(قصة ال</w:t>
      </w:r>
      <w:r>
        <w:rPr>
          <w:rStyle w:val="Char8"/>
          <w:rFonts w:hint="cs"/>
          <w:rtl/>
        </w:rPr>
        <w:t>ك</w:t>
      </w:r>
      <w:r w:rsidRPr="00D8552A">
        <w:rPr>
          <w:rStyle w:val="Char8"/>
          <w:rFonts w:hint="cs"/>
          <w:rtl/>
        </w:rPr>
        <w:t xml:space="preserve">لب الذی خرق ثوب الناصب لأمیرالمؤمنین) </w:t>
      </w:r>
      <w:r w:rsidRPr="009525DD">
        <w:rPr>
          <w:rStyle w:val="Char5"/>
          <w:rFonts w:hint="cs"/>
          <w:rtl/>
        </w:rPr>
        <w:t>روایت شماره 167، و بحارالانوار، ج 41، ص 247.</w:t>
      </w:r>
    </w:p>
  </w:footnote>
  <w:footnote w:id="253">
    <w:p w:rsidR="00F92B79" w:rsidRPr="00D8552A" w:rsidRDefault="00F92B79" w:rsidP="00FE2F1A">
      <w:pPr>
        <w:pStyle w:val="FootnoteText"/>
        <w:ind w:left="227" w:hanging="227"/>
        <w:rPr>
          <w:rStyle w:val="Char8"/>
        </w:rPr>
      </w:pPr>
      <w:r w:rsidRPr="00D76100">
        <w:rPr>
          <w:rStyle w:val="Char5"/>
        </w:rPr>
        <w:footnoteRef/>
      </w:r>
      <w:r w:rsidRPr="00D76100">
        <w:rPr>
          <w:rStyle w:val="Char5"/>
          <w:rFonts w:hint="cs"/>
          <w:rtl/>
        </w:rPr>
        <w:t>)</w:t>
      </w:r>
      <w:r w:rsidRPr="009525DD">
        <w:rPr>
          <w:rStyle w:val="Char5"/>
          <w:rFonts w:hint="cs"/>
          <w:rtl/>
        </w:rPr>
        <w:t xml:space="preserve"> </w:t>
      </w:r>
      <w:r w:rsidRPr="00D8552A">
        <w:rPr>
          <w:rStyle w:val="Char8"/>
          <w:rFonts w:hint="cs"/>
          <w:rtl/>
        </w:rPr>
        <w:t>مستدر</w:t>
      </w:r>
      <w:r>
        <w:rPr>
          <w:rStyle w:val="Char8"/>
          <w:rFonts w:hint="cs"/>
          <w:rtl/>
        </w:rPr>
        <w:t>ك</w:t>
      </w:r>
      <w:r w:rsidRPr="00D8552A">
        <w:rPr>
          <w:rStyle w:val="Char8"/>
          <w:rFonts w:hint="cs"/>
          <w:rtl/>
        </w:rPr>
        <w:t xml:space="preserve"> الوسائل</w:t>
      </w:r>
      <w:r w:rsidRPr="00D76100">
        <w:rPr>
          <w:rStyle w:val="Char5"/>
          <w:rFonts w:hint="cs"/>
          <w:rtl/>
        </w:rPr>
        <w:t>، ج 16، ص 413 و</w:t>
      </w:r>
      <w:r w:rsidRPr="00D8552A">
        <w:rPr>
          <w:rStyle w:val="Char8"/>
          <w:rFonts w:hint="cs"/>
          <w:rtl/>
        </w:rPr>
        <w:t xml:space="preserve"> الاختصاص</w:t>
      </w:r>
      <w:r w:rsidRPr="00D76100">
        <w:rPr>
          <w:rStyle w:val="Char5"/>
          <w:rFonts w:hint="cs"/>
          <w:rtl/>
        </w:rPr>
        <w:t>، ص 249 و</w:t>
      </w:r>
      <w:r w:rsidRPr="00D8552A">
        <w:rPr>
          <w:rStyle w:val="Char8"/>
          <w:rFonts w:hint="cs"/>
          <w:rtl/>
        </w:rPr>
        <w:t xml:space="preserve"> بحارالانوار</w:t>
      </w:r>
      <w:r w:rsidRPr="00D76100">
        <w:rPr>
          <w:rStyle w:val="Char5"/>
          <w:rFonts w:hint="cs"/>
          <w:rtl/>
        </w:rPr>
        <w:t>، ج 27، ص 282 و</w:t>
      </w:r>
      <w:r w:rsidRPr="009525DD">
        <w:rPr>
          <w:rStyle w:val="Char5"/>
          <w:rFonts w:hint="cs"/>
          <w:rtl/>
        </w:rPr>
        <w:t xml:space="preserve"> </w:t>
      </w:r>
      <w:r w:rsidRPr="00D8552A">
        <w:rPr>
          <w:rStyle w:val="Char8"/>
          <w:rFonts w:hint="cs"/>
          <w:rtl/>
        </w:rPr>
        <w:t>مدینة المعاجز</w:t>
      </w:r>
      <w:r w:rsidRPr="00D76100">
        <w:rPr>
          <w:rStyle w:val="Char5"/>
          <w:rFonts w:hint="cs"/>
          <w:rtl/>
        </w:rPr>
        <w:t>، ج 1، ص 420.</w:t>
      </w:r>
    </w:p>
  </w:footnote>
  <w:footnote w:id="254">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w:t>
      </w:r>
      <w:r w:rsidRPr="009525DD">
        <w:rPr>
          <w:rStyle w:val="Char5"/>
          <w:rFonts w:hint="cs"/>
          <w:rtl/>
        </w:rPr>
        <w:t xml:space="preserve"> </w:t>
      </w:r>
      <w:r w:rsidRPr="00D8552A">
        <w:rPr>
          <w:rStyle w:val="Char8"/>
          <w:rFonts w:hint="cs"/>
          <w:rtl/>
        </w:rPr>
        <w:t>وسائل الشیعه</w:t>
      </w:r>
      <w:r w:rsidRPr="00D76100">
        <w:rPr>
          <w:rStyle w:val="Char5"/>
          <w:rFonts w:hint="cs"/>
          <w:rtl/>
        </w:rPr>
        <w:t>، ج 25، ص 103</w:t>
      </w:r>
      <w:r w:rsidRPr="009525DD">
        <w:rPr>
          <w:rStyle w:val="Char5"/>
          <w:rFonts w:hint="cs"/>
          <w:rtl/>
        </w:rPr>
        <w:t xml:space="preserve"> </w:t>
      </w:r>
      <w:r w:rsidRPr="00D8552A">
        <w:rPr>
          <w:rStyle w:val="Char8"/>
          <w:rFonts w:hint="cs"/>
          <w:rtl/>
        </w:rPr>
        <w:t xml:space="preserve">(باب </w:t>
      </w:r>
      <w:r>
        <w:rPr>
          <w:rStyle w:val="Char8"/>
          <w:rFonts w:hint="cs"/>
          <w:rtl/>
        </w:rPr>
        <w:t>ك</w:t>
      </w:r>
      <w:r w:rsidRPr="00D8552A">
        <w:rPr>
          <w:rStyle w:val="Char8"/>
          <w:rFonts w:hint="cs"/>
          <w:rtl/>
        </w:rPr>
        <w:t>راهة ا</w:t>
      </w:r>
      <w:r>
        <w:rPr>
          <w:rStyle w:val="Char8"/>
          <w:rFonts w:hint="cs"/>
          <w:rtl/>
        </w:rPr>
        <w:t>ك</w:t>
      </w:r>
      <w:r w:rsidRPr="00D8552A">
        <w:rPr>
          <w:rStyle w:val="Char8"/>
          <w:rFonts w:hint="cs"/>
          <w:rtl/>
        </w:rPr>
        <w:t>ل البطیخ المرّ)</w:t>
      </w:r>
      <w:r w:rsidRPr="009525DD">
        <w:rPr>
          <w:rStyle w:val="Char5"/>
          <w:rFonts w:hint="cs"/>
          <w:rtl/>
        </w:rPr>
        <w:t xml:space="preserve"> حدیث شماره 1 و </w:t>
      </w:r>
      <w:r w:rsidRPr="00D8552A">
        <w:rPr>
          <w:rStyle w:val="Char8"/>
          <w:rFonts w:hint="cs"/>
          <w:rtl/>
        </w:rPr>
        <w:t>علل الشرایع</w:t>
      </w:r>
      <w:r w:rsidRPr="009525DD">
        <w:rPr>
          <w:rStyle w:val="Char5"/>
          <w:rFonts w:hint="cs"/>
          <w:rtl/>
        </w:rPr>
        <w:t xml:space="preserve">، ج 2، ص 464. </w:t>
      </w:r>
      <w:r w:rsidRPr="00D8552A">
        <w:rPr>
          <w:rStyle w:val="Char8"/>
          <w:rFonts w:hint="cs"/>
          <w:rtl/>
        </w:rPr>
        <w:t>(باب النوادر)</w:t>
      </w:r>
      <w:r w:rsidRPr="009525DD">
        <w:rPr>
          <w:rStyle w:val="Char5"/>
          <w:rFonts w:hint="cs"/>
          <w:rtl/>
        </w:rPr>
        <w:t xml:space="preserve"> و مختصر </w:t>
      </w:r>
      <w:r w:rsidRPr="00D8552A">
        <w:rPr>
          <w:rStyle w:val="Char8"/>
          <w:rFonts w:hint="cs"/>
          <w:rtl/>
        </w:rPr>
        <w:t>بصائر الدرجات،</w:t>
      </w:r>
      <w:r w:rsidRPr="009525DD">
        <w:rPr>
          <w:rStyle w:val="Char5"/>
          <w:rFonts w:hint="cs"/>
          <w:rtl/>
        </w:rPr>
        <w:t xml:space="preserve"> ص 222-223 و مسند </w:t>
      </w:r>
      <w:r w:rsidRPr="00D8552A">
        <w:rPr>
          <w:rStyle w:val="Char8"/>
          <w:rFonts w:hint="cs"/>
          <w:rtl/>
        </w:rPr>
        <w:t>الامام الرضا</w:t>
      </w:r>
      <w:r w:rsidRPr="009525DD">
        <w:rPr>
          <w:rStyle w:val="Char5"/>
          <w:rFonts w:hint="cs"/>
          <w:rtl/>
        </w:rPr>
        <w:t>، ج 1، ص 234.</w:t>
      </w:r>
    </w:p>
  </w:footnote>
  <w:footnote w:id="255">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بحارالانوار، ج 50، ص 304</w:t>
      </w:r>
      <w:r w:rsidRPr="009525DD">
        <w:rPr>
          <w:rStyle w:val="Char5"/>
          <w:rFonts w:hint="cs"/>
          <w:rtl/>
        </w:rPr>
        <w:t>.</w:t>
      </w:r>
    </w:p>
  </w:footnote>
  <w:footnote w:id="256">
    <w:p w:rsidR="00F92B79" w:rsidRPr="009525DD" w:rsidRDefault="00F92B79" w:rsidP="00467DA4">
      <w:pPr>
        <w:pStyle w:val="FootnoteText"/>
        <w:ind w:left="227" w:hanging="227"/>
        <w:rPr>
          <w:rStyle w:val="Char5"/>
        </w:rPr>
      </w:pPr>
      <w:r w:rsidRPr="00D76100">
        <w:rPr>
          <w:rStyle w:val="Char5"/>
        </w:rPr>
        <w:footnoteRef/>
      </w:r>
      <w:r w:rsidRPr="00D76100">
        <w:rPr>
          <w:rStyle w:val="Char5"/>
          <w:rFonts w:hint="cs"/>
          <w:rtl/>
        </w:rPr>
        <w:t>) گفتگو</w:t>
      </w:r>
      <w:r w:rsidRPr="009525DD">
        <w:rPr>
          <w:rStyle w:val="Char5"/>
          <w:rFonts w:hint="cs"/>
          <w:rtl/>
        </w:rPr>
        <w:t xml:space="preserve"> در مورد برتری گاهی مفید است. البته اگر این گفتگو در بین دو گروهی باشد که به بزرگی و صلاحیت کلی سوژه‌های مورد بحث اتفاق‌نظر داشته باشند. در حالی که شیعه معتقد است که امام علی</w:t>
      </w:r>
      <w:r>
        <w:rPr>
          <w:rStyle w:val="Char5"/>
          <w:rFonts w:cs="CTraditional Arabic" w:hint="cs"/>
          <w:rtl/>
        </w:rPr>
        <w:t>÷</w:t>
      </w:r>
      <w:r w:rsidRPr="009525DD">
        <w:rPr>
          <w:rStyle w:val="Char5"/>
          <w:rFonts w:hint="cs"/>
          <w:rtl/>
        </w:rPr>
        <w:t xml:space="preserve"> معصوم بوده و از طرف خدا به عنوان امام بر تمامی مخلوقات منصوب شده است. امّا ابوبکر صدیق، مرتد و از دین برگشته است. یا در بهترین حالت می‌گویند</w:t>
      </w:r>
      <w:r>
        <w:rPr>
          <w:rStyle w:val="Char5"/>
          <w:rFonts w:hint="cs"/>
          <w:rtl/>
        </w:rPr>
        <w:t>:</w:t>
      </w:r>
      <w:r w:rsidRPr="009525DD">
        <w:rPr>
          <w:rStyle w:val="Char5"/>
          <w:rFonts w:hint="cs"/>
          <w:rtl/>
        </w:rPr>
        <w:t xml:space="preserve"> گمراه بوده و خلافت را غصب کرده است. پس این مسأله نزد شیعه اثنا عشری برتری دادن میان دو فرد دارای ایمان و صلاحیت نیست. بلکه میان مؤمن و مرتد یا میان یک وصی بر حق و یک گمراه است. پس با این حال گفتگو در مورد برتری بین ابوبکر و امام علی</w:t>
      </w:r>
      <w:r>
        <w:rPr>
          <w:rStyle w:val="Char5"/>
          <w:rFonts w:cs="CTraditional Arabic" w:hint="cs"/>
          <w:rtl/>
        </w:rPr>
        <w:t>÷</w:t>
      </w:r>
      <w:r w:rsidRPr="009525DD">
        <w:rPr>
          <w:rStyle w:val="Char5"/>
          <w:rFonts w:hint="cs"/>
          <w:rtl/>
        </w:rPr>
        <w:t xml:space="preserve"> چه فایده‌ای دارد؟</w:t>
      </w:r>
    </w:p>
  </w:footnote>
  <w:footnote w:id="257">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مهلة العقل البشری، ص 246.</w:t>
      </w:r>
    </w:p>
  </w:footnote>
  <w:footnote w:id="258">
    <w:p w:rsidR="00F92B79" w:rsidRPr="009525DD" w:rsidRDefault="00F92B79" w:rsidP="00467DA4">
      <w:pPr>
        <w:pStyle w:val="FootnoteText"/>
        <w:ind w:left="227" w:hanging="227"/>
        <w:rPr>
          <w:rStyle w:val="Char5"/>
        </w:rPr>
      </w:pPr>
      <w:r w:rsidRPr="00D76100">
        <w:rPr>
          <w:rStyle w:val="Char5"/>
        </w:rPr>
        <w:footnoteRef/>
      </w:r>
      <w:r w:rsidRPr="00D76100">
        <w:rPr>
          <w:rStyle w:val="Char5"/>
          <w:rFonts w:hint="cs"/>
          <w:rtl/>
        </w:rPr>
        <w:t>) امام</w:t>
      </w:r>
      <w:r w:rsidRPr="009525DD">
        <w:rPr>
          <w:rStyle w:val="Char5"/>
          <w:rFonts w:hint="cs"/>
          <w:rtl/>
        </w:rPr>
        <w:t xml:space="preserve"> ابن عبدالبر در کتاب </w:t>
      </w:r>
      <w:r w:rsidRPr="00467DA4">
        <w:rPr>
          <w:rStyle w:val="Char8"/>
          <w:rFonts w:hint="cs"/>
          <w:rtl/>
        </w:rPr>
        <w:t>(الاستذ</w:t>
      </w:r>
      <w:r>
        <w:rPr>
          <w:rStyle w:val="Char8"/>
          <w:rFonts w:hint="cs"/>
          <w:rtl/>
        </w:rPr>
        <w:t>ك</w:t>
      </w:r>
      <w:r w:rsidRPr="00467DA4">
        <w:rPr>
          <w:rStyle w:val="Char8"/>
          <w:rFonts w:hint="cs"/>
          <w:rtl/>
        </w:rPr>
        <w:t>ار، ج 14</w:t>
      </w:r>
      <w:r w:rsidRPr="009525DD">
        <w:rPr>
          <w:rStyle w:val="Char5"/>
          <w:rFonts w:hint="cs"/>
          <w:rtl/>
        </w:rPr>
        <w:t>، ص 241) به نکته خوبی اشاره کرده، می‌گوید</w:t>
      </w:r>
      <w:r>
        <w:rPr>
          <w:rStyle w:val="Char5"/>
          <w:rFonts w:hint="cs"/>
          <w:rtl/>
        </w:rPr>
        <w:t>:</w:t>
      </w:r>
      <w:r w:rsidRPr="009525DD">
        <w:rPr>
          <w:rStyle w:val="Char5"/>
          <w:rFonts w:hint="cs"/>
          <w:rtl/>
        </w:rPr>
        <w:t xml:space="preserve"> «علمای مسلمان اتفاق‌نظر دارند بر اینکه خداوند در روز قیامت از بندگان سؤال نمی‌فرماید</w:t>
      </w:r>
      <w:r>
        <w:rPr>
          <w:rStyle w:val="Char5"/>
          <w:rFonts w:hint="cs"/>
          <w:rtl/>
        </w:rPr>
        <w:t>:</w:t>
      </w:r>
      <w:r w:rsidRPr="009525DD">
        <w:rPr>
          <w:rStyle w:val="Char5"/>
          <w:rFonts w:hint="cs"/>
          <w:rtl/>
        </w:rPr>
        <w:t xml:space="preserve"> برترین بنده من کدام است؟ و آیا فلانی برتر است یا فلانی؟ در قبر هم چنین سؤالی نمی‌شود، اما رسول خدا</w:t>
      </w:r>
      <w:r>
        <w:rPr>
          <w:rStyle w:val="Char5"/>
          <w:rFonts w:hint="cs"/>
          <w:rtl/>
        </w:rPr>
        <w:t xml:space="preserve"> </w:t>
      </w:r>
      <w:r>
        <w:rPr>
          <w:rStyle w:val="Char5"/>
          <w:rFonts w:cs="CTraditional Arabic" w:hint="cs"/>
          <w:rtl/>
        </w:rPr>
        <w:t>ج</w:t>
      </w:r>
      <w:r w:rsidRPr="009525DD">
        <w:rPr>
          <w:rStyle w:val="Char5"/>
          <w:rFonts w:hint="cs"/>
          <w:rtl/>
        </w:rPr>
        <w:t xml:space="preserve"> از بعضی خصلت‌ها تعریف کردته و بعضی از اوصاف را ستوده است. کسی که دارای آن خوی و خصلت‌ها باشد، به برتری دست یافته است و به اندازه‌ای که از آن ویژگی</w:t>
      </w:r>
      <w:r>
        <w:rPr>
          <w:rStyle w:val="Char5"/>
          <w:rFonts w:hint="eastAsia"/>
          <w:rtl/>
        </w:rPr>
        <w:t>‌</w:t>
      </w:r>
      <w:r w:rsidRPr="009525DD">
        <w:rPr>
          <w:rStyle w:val="Char5"/>
          <w:rFonts w:hint="cs"/>
          <w:rtl/>
        </w:rPr>
        <w:t>ها برخوردار است، در ظاهر بر دیگران برتری دارد، اگر کسی هم دارای آن ویژگیها نباشد، منزلتش از دارندگان آن صفات خوب کمتر است.</w:t>
      </w:r>
    </w:p>
  </w:footnote>
  <w:footnote w:id="259">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صفة الصفوة، ج 1، ص 260.</w:t>
      </w:r>
    </w:p>
  </w:footnote>
  <w:footnote w:id="260">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نهج البلاغه،</w:t>
      </w:r>
      <w:r w:rsidRPr="009525DD">
        <w:rPr>
          <w:rStyle w:val="Char5"/>
          <w:rFonts w:hint="cs"/>
          <w:rtl/>
        </w:rPr>
        <w:t xml:space="preserve"> خطبه شماره 92 </w:t>
      </w:r>
      <w:r w:rsidRPr="00467DA4">
        <w:rPr>
          <w:rStyle w:val="Char8"/>
          <w:rFonts w:hint="cs"/>
          <w:rtl/>
        </w:rPr>
        <w:t>(و من خطبة له</w:t>
      </w:r>
      <w:r w:rsidRPr="00D35A70">
        <w:rPr>
          <w:rStyle w:val="Char8"/>
          <w:rFonts w:cs="CTraditional Arabic" w:hint="cs"/>
          <w:rtl/>
        </w:rPr>
        <w:t>÷</w:t>
      </w:r>
      <w:r w:rsidRPr="00467DA4">
        <w:rPr>
          <w:rStyle w:val="Char8"/>
          <w:rFonts w:hint="cs"/>
          <w:rtl/>
        </w:rPr>
        <w:t xml:space="preserve"> لما أرید علی البیعة بعد قتل عثمان).</w:t>
      </w:r>
    </w:p>
  </w:footnote>
  <w:footnote w:id="261">
    <w:p w:rsidR="00F92B79" w:rsidRPr="009525DD" w:rsidRDefault="00F92B79" w:rsidP="00467DA4">
      <w:pPr>
        <w:pStyle w:val="FootnoteText"/>
        <w:ind w:left="227" w:hanging="227"/>
        <w:rPr>
          <w:rStyle w:val="Char5"/>
        </w:rPr>
      </w:pPr>
      <w:r w:rsidRPr="00D76100">
        <w:rPr>
          <w:rStyle w:val="Char5"/>
        </w:rPr>
        <w:footnoteRef/>
      </w:r>
      <w:r w:rsidRPr="00D76100">
        <w:rPr>
          <w:rStyle w:val="Char5"/>
          <w:rFonts w:hint="cs"/>
          <w:rtl/>
        </w:rPr>
        <w:t>)</w:t>
      </w:r>
      <w:r w:rsidRPr="009525DD">
        <w:rPr>
          <w:rStyle w:val="Char5"/>
          <w:rFonts w:hint="cs"/>
          <w:rtl/>
        </w:rPr>
        <w:t xml:space="preserve"> مسند امام احمد، حدیث شماره 836 و 837، باسندی که، شعیب الأرنؤوط، آن را صحیح دانسته است. ابن حجر هیتمی در کتاب، </w:t>
      </w:r>
      <w:r w:rsidRPr="00467DA4">
        <w:rPr>
          <w:rStyle w:val="Char8"/>
          <w:rFonts w:hint="cs"/>
          <w:rtl/>
        </w:rPr>
        <w:t>الصواعق المحرقه</w:t>
      </w:r>
      <w:r w:rsidRPr="009525DD">
        <w:rPr>
          <w:rStyle w:val="Char5"/>
          <w:rFonts w:hint="cs"/>
          <w:rtl/>
        </w:rPr>
        <w:t>، ج 1، ص 178، در ردّ کسانی که می‌خواهند در این روایت شک تردید ایجاد کنند یا فکر می‌</w:t>
      </w:r>
      <w:r w:rsidRPr="009525DD">
        <w:rPr>
          <w:rStyle w:val="Char5"/>
          <w:rFonts w:hint="eastAsia"/>
          <w:rtl/>
        </w:rPr>
        <w:t>‌کنند این روایت به خاطر تقیه بوده است، می‌گوید</w:t>
      </w:r>
      <w:r>
        <w:rPr>
          <w:rStyle w:val="Char5"/>
          <w:rFonts w:hint="eastAsia"/>
          <w:rtl/>
        </w:rPr>
        <w:t>:</w:t>
      </w:r>
      <w:r w:rsidRPr="009525DD">
        <w:rPr>
          <w:rStyle w:val="Char5"/>
          <w:rFonts w:hint="eastAsia"/>
          <w:rtl/>
        </w:rPr>
        <w:t xml:space="preserve"> این روایت در کتاب</w:t>
      </w:r>
      <w:r>
        <w:rPr>
          <w:rStyle w:val="Char5"/>
          <w:rFonts w:hint="cs"/>
          <w:rtl/>
        </w:rPr>
        <w:t>‌</w:t>
      </w:r>
      <w:r w:rsidRPr="009525DD">
        <w:rPr>
          <w:rStyle w:val="Char5"/>
          <w:rFonts w:hint="eastAsia"/>
          <w:rtl/>
        </w:rPr>
        <w:t>های مختلف و با شیوه‌های متعددی روایت شده است، ضمن اینکه ابن تیمیه در ک</w:t>
      </w:r>
      <w:r w:rsidRPr="009525DD">
        <w:rPr>
          <w:rStyle w:val="Char5"/>
          <w:rFonts w:hint="cs"/>
          <w:rtl/>
        </w:rPr>
        <w:t xml:space="preserve">تاب </w:t>
      </w:r>
      <w:r w:rsidRPr="00467DA4">
        <w:rPr>
          <w:rStyle w:val="Char8"/>
          <w:rFonts w:hint="cs"/>
          <w:rtl/>
        </w:rPr>
        <w:t>منهاج السنة،</w:t>
      </w:r>
      <w:r w:rsidRPr="009525DD">
        <w:rPr>
          <w:rStyle w:val="Char5"/>
          <w:rFonts w:hint="cs"/>
          <w:rtl/>
        </w:rPr>
        <w:t xml:space="preserve"> ج 1، ص 308 تصریح کرده است که به صورت تواتر [جمعی از جمعی دیگر پشت سر هم] نقل شده است که امام علی</w:t>
      </w:r>
      <w:r>
        <w:rPr>
          <w:rStyle w:val="Char5"/>
          <w:rFonts w:cs="CTraditional Arabic" w:hint="cs"/>
          <w:rtl/>
        </w:rPr>
        <w:t>÷</w:t>
      </w:r>
      <w:r w:rsidRPr="009525DD">
        <w:rPr>
          <w:rStyle w:val="Char5"/>
          <w:rFonts w:hint="cs"/>
          <w:rtl/>
        </w:rPr>
        <w:t xml:space="preserve"> بر منبر کوفه فرمودند</w:t>
      </w:r>
      <w:r>
        <w:rPr>
          <w:rStyle w:val="Char5"/>
          <w:rFonts w:hint="cs"/>
          <w:rtl/>
        </w:rPr>
        <w:t>:</w:t>
      </w:r>
      <w:r w:rsidRPr="009525DD">
        <w:rPr>
          <w:rStyle w:val="Char5"/>
          <w:rFonts w:hint="cs"/>
          <w:rtl/>
        </w:rPr>
        <w:t xml:space="preserve"> «بهترین این امت بعد از پیامبرش ابوبکر است سپس عمر.» این روایت به بیش از هشتاد صورت از ایشان نقل شده است. بخاری نیز در صحیح خود آن را آورده است. به همین خاطر، همان طور که تعداد زیادی از علما به این مطلب اشاره کرده‌اند، شیعه‌های قبلی بر برتری ابوبکر صدیق و عمر فاروق اتفاق‌نظر داشتند.</w:t>
      </w:r>
    </w:p>
  </w:footnote>
  <w:footnote w:id="262">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مسند</w:t>
      </w:r>
      <w:r w:rsidRPr="009525DD">
        <w:rPr>
          <w:rStyle w:val="Char5"/>
          <w:rFonts w:hint="cs"/>
          <w:rtl/>
        </w:rPr>
        <w:t xml:space="preserve"> احمد، حدیث شماره 4340، شعیب الارنوط گفته است</w:t>
      </w:r>
      <w:r>
        <w:rPr>
          <w:rStyle w:val="Char5"/>
          <w:rFonts w:hint="cs"/>
          <w:rtl/>
        </w:rPr>
        <w:t>:</w:t>
      </w:r>
      <w:r w:rsidRPr="009525DD">
        <w:rPr>
          <w:rStyle w:val="Char5"/>
          <w:rFonts w:hint="cs"/>
          <w:rtl/>
        </w:rPr>
        <w:t xml:space="preserve"> اسنادش حَسَن است.</w:t>
      </w:r>
    </w:p>
  </w:footnote>
  <w:footnote w:id="263">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مقصودش</w:t>
      </w:r>
      <w:r w:rsidRPr="009525DD">
        <w:rPr>
          <w:rStyle w:val="Char5"/>
          <w:rFonts w:hint="cs"/>
          <w:rtl/>
        </w:rPr>
        <w:t xml:space="preserve"> این است که (تیم) قبیله ابوبکر صدیق، به اندازه قبیله عبد مناف و مخزوم از ریاست و قدرت برخوردار نبود. با این حال یاران پیامبر او را مقدم داشتند، بدون اینکه از نفوذ و ثروت زیادی برخوردار باشد.</w:t>
      </w:r>
    </w:p>
  </w:footnote>
  <w:footnote w:id="264">
    <w:p w:rsidR="00F92B79" w:rsidRPr="00467DA4" w:rsidRDefault="00F92B79" w:rsidP="00FE2F1A">
      <w:pPr>
        <w:pStyle w:val="FootnoteText"/>
        <w:ind w:left="227" w:hanging="227"/>
        <w:rPr>
          <w:rStyle w:val="Char8"/>
        </w:rPr>
      </w:pPr>
      <w:r w:rsidRPr="00D76100">
        <w:rPr>
          <w:rStyle w:val="Char5"/>
        </w:rPr>
        <w:footnoteRef/>
      </w:r>
      <w:r w:rsidRPr="00D76100">
        <w:rPr>
          <w:rStyle w:val="Char5"/>
          <w:rFonts w:hint="cs"/>
          <w:rtl/>
        </w:rPr>
        <w:t>) المنتظم</w:t>
      </w:r>
      <w:r w:rsidRPr="009525DD">
        <w:rPr>
          <w:rStyle w:val="Char5"/>
          <w:rFonts w:hint="cs"/>
          <w:rtl/>
        </w:rPr>
        <w:t xml:space="preserve">، ج 14، ص 22 </w:t>
      </w:r>
      <w:r w:rsidRPr="00467DA4">
        <w:rPr>
          <w:rStyle w:val="Char8"/>
          <w:rFonts w:hint="cs"/>
          <w:rtl/>
        </w:rPr>
        <w:t>(ترجمة الحسین بن اسماعیل بن محمد المحاملی المتوفی سنة 330 ه‍</w:t>
      </w:r>
      <w:r w:rsidRPr="00467DA4">
        <w:rPr>
          <w:rStyle w:val="Char8"/>
          <w:rFonts w:ascii="Times New Roman" w:hAnsi="Times New Roman" w:cs="Times New Roman" w:hint="cs"/>
          <w:rtl/>
        </w:rPr>
        <w:t>‌</w:t>
      </w:r>
      <w:r w:rsidRPr="00467DA4">
        <w:rPr>
          <w:rStyle w:val="Char8"/>
          <w:rFonts w:hint="cs"/>
          <w:rtl/>
        </w:rPr>
        <w:t>).</w:t>
      </w:r>
    </w:p>
  </w:footnote>
  <w:footnote w:id="265">
    <w:p w:rsidR="00F92B79" w:rsidRPr="009525DD" w:rsidRDefault="00F92B79" w:rsidP="00467DA4">
      <w:pPr>
        <w:pStyle w:val="FootnoteText"/>
        <w:ind w:left="227" w:hanging="227"/>
        <w:rPr>
          <w:rStyle w:val="Char5"/>
        </w:rPr>
      </w:pPr>
      <w:r w:rsidRPr="00D76100">
        <w:rPr>
          <w:rStyle w:val="Char5"/>
        </w:rPr>
        <w:footnoteRef/>
      </w:r>
      <w:r w:rsidRPr="00D76100">
        <w:rPr>
          <w:rStyle w:val="Char5"/>
          <w:rFonts w:hint="cs"/>
          <w:rtl/>
        </w:rPr>
        <w:t>) در</w:t>
      </w:r>
      <w:r w:rsidRPr="009525DD">
        <w:rPr>
          <w:rStyle w:val="Char5"/>
          <w:rFonts w:hint="cs"/>
          <w:rtl/>
        </w:rPr>
        <w:t xml:space="preserve"> زمانی که پیامبر</w:t>
      </w:r>
      <w:r>
        <w:rPr>
          <w:rStyle w:val="Char5"/>
          <w:rFonts w:hint="cs"/>
          <w:rtl/>
        </w:rPr>
        <w:t xml:space="preserve"> </w:t>
      </w:r>
      <w:r>
        <w:rPr>
          <w:rStyle w:val="Char5"/>
          <w:rFonts w:cs="CTraditional Arabic" w:hint="cs"/>
          <w:rtl/>
        </w:rPr>
        <w:t>ج</w:t>
      </w:r>
      <w:r w:rsidRPr="009525DD">
        <w:rPr>
          <w:rStyle w:val="Char5"/>
          <w:rFonts w:hint="cs"/>
          <w:rtl/>
        </w:rPr>
        <w:t xml:space="preserve"> در مکه بودند، یعنی بعد از گذشت 13 سال از بعثت پیامبر</w:t>
      </w:r>
      <w:r>
        <w:rPr>
          <w:rStyle w:val="Char5"/>
          <w:rFonts w:hint="cs"/>
          <w:rtl/>
        </w:rPr>
        <w:t xml:space="preserve"> </w:t>
      </w:r>
      <w:r>
        <w:rPr>
          <w:rStyle w:val="Char5"/>
          <w:rFonts w:cs="CTraditional Arabic" w:hint="cs"/>
          <w:rtl/>
        </w:rPr>
        <w:t>ج</w:t>
      </w:r>
      <w:r w:rsidRPr="009525DD">
        <w:rPr>
          <w:rStyle w:val="Char5"/>
          <w:rFonts w:hint="cs"/>
          <w:rtl/>
        </w:rPr>
        <w:t xml:space="preserve"> امام علی</w:t>
      </w:r>
      <w:r>
        <w:rPr>
          <w:rStyle w:val="Char5"/>
          <w:rFonts w:cs="CTraditional Arabic" w:hint="cs"/>
          <w:rtl/>
        </w:rPr>
        <w:t>÷</w:t>
      </w:r>
      <w:r w:rsidRPr="009525DD">
        <w:rPr>
          <w:rStyle w:val="Char5"/>
          <w:rFonts w:hint="cs"/>
          <w:rtl/>
        </w:rPr>
        <w:t xml:space="preserve"> به جز مورد خوابیدن در رختخواب پیامبر</w:t>
      </w:r>
      <w:r w:rsidRPr="007D18AE">
        <w:rPr>
          <w:rStyle w:val="Char5"/>
          <w:rFonts w:cs="CTraditional Arabic" w:hint="cs"/>
          <w:rtl/>
        </w:rPr>
        <w:t xml:space="preserve"> ج</w:t>
      </w:r>
      <w:r w:rsidRPr="009525DD">
        <w:rPr>
          <w:rStyle w:val="Char5"/>
          <w:rFonts w:hint="cs"/>
          <w:rtl/>
        </w:rPr>
        <w:t xml:space="preserve"> قبل از هجرت، نقش بارزی در کمک به پیامبر ایفا نکردند. نقش کم سن و سال بودن بود که نباید آن را فراموش کرد. اما وقتی که به سن جوانی می‌رسد با خوابیدن در رختخواب پیامبر و سردرگم کردن کفار در مورد هجرت، به آن حضرت</w:t>
      </w:r>
      <w:r>
        <w:rPr>
          <w:rStyle w:val="Char5"/>
          <w:rFonts w:hint="cs"/>
          <w:rtl/>
        </w:rPr>
        <w:t xml:space="preserve"> </w:t>
      </w:r>
      <w:r>
        <w:rPr>
          <w:rStyle w:val="Char5"/>
          <w:rFonts w:cs="CTraditional Arabic" w:hint="cs"/>
          <w:rtl/>
        </w:rPr>
        <w:t>ج</w:t>
      </w:r>
      <w:r w:rsidRPr="009525DD">
        <w:rPr>
          <w:rStyle w:val="Char5"/>
          <w:rFonts w:hint="cs"/>
          <w:rtl/>
        </w:rPr>
        <w:t xml:space="preserve"> کمک می‌کند. سپس همان طور که معلوم است در مدینه نقش پررنگ‌تری را از ایشان مشاهده می‌کنیم. بعدها با جهاد در راه خدا و کمک شایان خود به پیامبر</w:t>
      </w:r>
      <w:r>
        <w:rPr>
          <w:rStyle w:val="Char5"/>
          <w:rFonts w:hint="cs"/>
          <w:rtl/>
        </w:rPr>
        <w:t xml:space="preserve"> </w:t>
      </w:r>
      <w:r>
        <w:rPr>
          <w:rStyle w:val="Char5"/>
          <w:rFonts w:cs="CTraditional Arabic" w:hint="cs"/>
          <w:rtl/>
        </w:rPr>
        <w:t>ج</w:t>
      </w:r>
      <w:r w:rsidRPr="009525DD">
        <w:rPr>
          <w:rStyle w:val="Char5"/>
          <w:rFonts w:hint="cs"/>
          <w:rtl/>
        </w:rPr>
        <w:t xml:space="preserve"> بر بسیاری از اصحاب پیشی می</w:t>
      </w:r>
      <w:r w:rsidRPr="009525DD">
        <w:rPr>
          <w:rStyle w:val="Char5"/>
          <w:rFonts w:hint="eastAsia"/>
          <w:rtl/>
        </w:rPr>
        <w:t xml:space="preserve">‌جوید. اما </w:t>
      </w:r>
      <w:r w:rsidRPr="009525DD">
        <w:rPr>
          <w:rStyle w:val="Char5"/>
          <w:rFonts w:hint="cs"/>
          <w:rtl/>
        </w:rPr>
        <w:t>انسان با انصافی که حق و بزرگی و جهاد و فداکاری امام علی</w:t>
      </w:r>
      <w:r>
        <w:rPr>
          <w:rStyle w:val="Char5"/>
          <w:rFonts w:cs="CTraditional Arabic" w:hint="cs"/>
          <w:rtl/>
        </w:rPr>
        <w:t>÷</w:t>
      </w:r>
      <w:r w:rsidRPr="009525DD">
        <w:rPr>
          <w:rStyle w:val="Char5"/>
          <w:rFonts w:hint="cs"/>
          <w:rtl/>
        </w:rPr>
        <w:t xml:space="preserve"> را می‌شناسد هیچ گاه حق و بزرگی و جهاد و فداکاری ابوبکر صدیق را به خصوص در ابتدای بعثت فراموش نمی‌کند، زمانی که شدیدترین و سخت‌ترین روزهای زندگی پیامبر و دعوت اسلامی به شمار می‌آیند.</w:t>
      </w:r>
    </w:p>
  </w:footnote>
  <w:footnote w:id="266">
    <w:p w:rsidR="00F92B79" w:rsidRPr="009525DD" w:rsidRDefault="00F92B79" w:rsidP="00467DA4">
      <w:pPr>
        <w:pStyle w:val="FootnoteText"/>
        <w:ind w:left="227" w:hanging="227"/>
        <w:rPr>
          <w:rStyle w:val="Char5"/>
        </w:rPr>
      </w:pPr>
      <w:r w:rsidRPr="00D76100">
        <w:rPr>
          <w:rStyle w:val="Char5"/>
        </w:rPr>
        <w:footnoteRef/>
      </w:r>
      <w:r w:rsidRPr="00D76100">
        <w:rPr>
          <w:rStyle w:val="Char5"/>
          <w:rFonts w:hint="cs"/>
          <w:rtl/>
        </w:rPr>
        <w:t>) نگفته</w:t>
      </w:r>
      <w:r w:rsidRPr="009525DD">
        <w:rPr>
          <w:rStyle w:val="Char5"/>
          <w:rFonts w:hint="cs"/>
          <w:rtl/>
        </w:rPr>
        <w:t xml:space="preserve"> است</w:t>
      </w:r>
      <w:r>
        <w:rPr>
          <w:rStyle w:val="Char5"/>
          <w:rFonts w:hint="cs"/>
          <w:rtl/>
        </w:rPr>
        <w:t>:</w:t>
      </w:r>
      <w:r w:rsidRPr="009525DD">
        <w:rPr>
          <w:rStyle w:val="Char5"/>
          <w:rFonts w:hint="cs"/>
          <w:rtl/>
        </w:rPr>
        <w:t xml:space="preserve"> چه کسی هستید؟ زیرا از صفت و وظیفه پیامبر</w:t>
      </w:r>
      <w:r>
        <w:rPr>
          <w:rStyle w:val="Char5"/>
          <w:rFonts w:hint="cs"/>
          <w:rtl/>
        </w:rPr>
        <w:t xml:space="preserve"> </w:t>
      </w:r>
      <w:r>
        <w:rPr>
          <w:rStyle w:val="Char5"/>
          <w:rFonts w:cs="CTraditional Arabic" w:hint="cs"/>
          <w:rtl/>
        </w:rPr>
        <w:t>ج</w:t>
      </w:r>
      <w:r w:rsidRPr="009525DD">
        <w:rPr>
          <w:rStyle w:val="Char5"/>
          <w:rFonts w:hint="cs"/>
          <w:rtl/>
        </w:rPr>
        <w:t xml:space="preserve"> سؤال کرده است.</w:t>
      </w:r>
    </w:p>
  </w:footnote>
  <w:footnote w:id="267">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صحیح</w:t>
      </w:r>
      <w:r w:rsidRPr="009525DD">
        <w:rPr>
          <w:rStyle w:val="Char5"/>
          <w:rFonts w:hint="cs"/>
          <w:rtl/>
        </w:rPr>
        <w:t xml:space="preserve"> مسلم، کتاب فضائل القرآن و ما یتعلق به، باب اسلام عمرو بن عبسه، حدیث شماره 832.</w:t>
      </w:r>
    </w:p>
  </w:footnote>
  <w:footnote w:id="268">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مسند</w:t>
      </w:r>
      <w:r w:rsidRPr="009525DD">
        <w:rPr>
          <w:rStyle w:val="Char5"/>
          <w:rFonts w:hint="cs"/>
          <w:rtl/>
        </w:rPr>
        <w:t xml:space="preserve"> احمد، حدیث شماره (17060). شعیب ارنؤوط می‌گوید</w:t>
      </w:r>
      <w:r>
        <w:rPr>
          <w:rStyle w:val="Char5"/>
          <w:rFonts w:hint="cs"/>
          <w:rtl/>
        </w:rPr>
        <w:t>:</w:t>
      </w:r>
      <w:r w:rsidRPr="009525DD">
        <w:rPr>
          <w:rStyle w:val="Char5"/>
          <w:rFonts w:hint="cs"/>
          <w:rtl/>
        </w:rPr>
        <w:t xml:space="preserve"> اسناد آن بنا به شرط مسلم صحیح است.</w:t>
      </w:r>
    </w:p>
  </w:footnote>
  <w:footnote w:id="269">
    <w:p w:rsidR="00F92B79" w:rsidRPr="009525DD" w:rsidRDefault="00F92B79" w:rsidP="00467DA4">
      <w:pPr>
        <w:pStyle w:val="FootnoteText"/>
        <w:ind w:left="227" w:hanging="227"/>
        <w:rPr>
          <w:rStyle w:val="Char5"/>
        </w:rPr>
      </w:pPr>
      <w:r w:rsidRPr="00D76100">
        <w:rPr>
          <w:rStyle w:val="Char5"/>
        </w:rPr>
        <w:footnoteRef/>
      </w:r>
      <w:r w:rsidRPr="00D76100">
        <w:rPr>
          <w:rStyle w:val="Char5"/>
          <w:rFonts w:hint="cs"/>
          <w:rtl/>
        </w:rPr>
        <w:t>) مسند</w:t>
      </w:r>
      <w:r w:rsidRPr="009525DD">
        <w:rPr>
          <w:rStyle w:val="Char5"/>
          <w:rFonts w:hint="cs"/>
          <w:rtl/>
        </w:rPr>
        <w:t xml:space="preserve"> احمد در حدیث شماره 644 از ابومریم به نقل از حضرت علی</w:t>
      </w:r>
      <w:r>
        <w:rPr>
          <w:rStyle w:val="Char5"/>
          <w:rFonts w:cs="CTraditional Arabic" w:hint="cs"/>
          <w:rtl/>
        </w:rPr>
        <w:t>س</w:t>
      </w:r>
      <w:r w:rsidRPr="009525DD">
        <w:rPr>
          <w:rStyle w:val="Char5"/>
          <w:rFonts w:hint="cs"/>
          <w:rtl/>
        </w:rPr>
        <w:t xml:space="preserve"> روایت کرده است</w:t>
      </w:r>
      <w:r>
        <w:rPr>
          <w:rStyle w:val="Char5"/>
          <w:rFonts w:hint="cs"/>
          <w:rtl/>
        </w:rPr>
        <w:t>:</w:t>
      </w:r>
      <w:r w:rsidRPr="009525DD">
        <w:rPr>
          <w:rStyle w:val="Char5"/>
          <w:rFonts w:hint="cs"/>
          <w:rtl/>
        </w:rPr>
        <w:t xml:space="preserve"> «من و پیامبر</w:t>
      </w:r>
      <w:r>
        <w:rPr>
          <w:rStyle w:val="Char5"/>
          <w:rFonts w:hint="cs"/>
          <w:rtl/>
        </w:rPr>
        <w:t xml:space="preserve"> </w:t>
      </w:r>
      <w:r>
        <w:rPr>
          <w:rStyle w:val="Char5"/>
          <w:rFonts w:cs="CTraditional Arabic" w:hint="cs"/>
          <w:rtl/>
        </w:rPr>
        <w:t>ج</w:t>
      </w:r>
      <w:r w:rsidRPr="009525DD">
        <w:rPr>
          <w:rStyle w:val="Char5"/>
          <w:rFonts w:hint="cs"/>
          <w:rtl/>
        </w:rPr>
        <w:t xml:space="preserve"> به راه افتادیم تا اینکه به کعبه رسیدیم. پیامبر</w:t>
      </w:r>
      <w:r>
        <w:rPr>
          <w:rStyle w:val="Char5"/>
          <w:rFonts w:hint="cs"/>
          <w:rtl/>
        </w:rPr>
        <w:t xml:space="preserve"> </w:t>
      </w:r>
      <w:r>
        <w:rPr>
          <w:rStyle w:val="Char5"/>
          <w:rFonts w:cs="CTraditional Arabic" w:hint="cs"/>
          <w:rtl/>
        </w:rPr>
        <w:t>ج</w:t>
      </w:r>
      <w:r w:rsidRPr="009525DD">
        <w:rPr>
          <w:rStyle w:val="Char5"/>
          <w:rFonts w:hint="cs"/>
          <w:rtl/>
        </w:rPr>
        <w:t xml:space="preserve"> به من گفت</w:t>
      </w:r>
      <w:r>
        <w:rPr>
          <w:rStyle w:val="Char5"/>
          <w:rFonts w:hint="cs"/>
          <w:rtl/>
        </w:rPr>
        <w:t>:</w:t>
      </w:r>
      <w:r w:rsidRPr="009525DD">
        <w:rPr>
          <w:rStyle w:val="Char5"/>
          <w:rFonts w:hint="cs"/>
          <w:rtl/>
        </w:rPr>
        <w:t xml:space="preserve"> بنشین و او بر شانه‌ام بالا رفت. خواستم برخیزم پیامبر دریافت نمی‌توانم او را بلند کنم، پایین آمد و او نشست تا من از دوش بالا بروم. این کار را کردم. گمان می‌کردم اگر می</w:t>
      </w:r>
      <w:r w:rsidRPr="009525DD">
        <w:rPr>
          <w:rStyle w:val="Char5"/>
          <w:rFonts w:hint="eastAsia"/>
          <w:rtl/>
        </w:rPr>
        <w:t>‌</w:t>
      </w:r>
      <w:r w:rsidRPr="009525DD">
        <w:rPr>
          <w:rStyle w:val="Char5"/>
          <w:rFonts w:hint="cs"/>
          <w:rtl/>
        </w:rPr>
        <w:t>خواستم به آسمان می‌رسیدم. تا اینکه از کعبه بالا رفتم که بر روی آن یک بت مسی وجود داشت. من از سمت چپ، راست، جلو و پشت سرش بتها را پایین می‌آوردم. تا اینکه توانستم آن را بردارم پیامبر فرمود</w:t>
      </w:r>
      <w:r>
        <w:rPr>
          <w:rStyle w:val="Char5"/>
          <w:rFonts w:hint="cs"/>
          <w:rtl/>
        </w:rPr>
        <w:t>:</w:t>
      </w:r>
      <w:r w:rsidRPr="009525DD">
        <w:rPr>
          <w:rStyle w:val="Char5"/>
          <w:rFonts w:hint="cs"/>
          <w:rtl/>
        </w:rPr>
        <w:t xml:space="preserve"> آن را بینداز. این کار را کردم، بت بزرگ همانند ظرفی گلی شکست. سپس پایین آمدم و به همراه پیامبر سریع دویدیم تا اینکه در میان خانه‌ها پنهان شدیم مبادا کسی ما را ببیند» اسناد این روایت بنا به گفته برخی از علما از جمله شعیب ارنؤوط ضعیف است. زیرا ابومریم ثقفی جزو راویان آن است که مجهول و ناشناخته است همچنین از راویان آن نعیم بن حکیم است که نسایی درباره او می‌گوید قوی نیست.</w:t>
      </w:r>
    </w:p>
  </w:footnote>
  <w:footnote w:id="270">
    <w:p w:rsidR="00F92B79" w:rsidRPr="009525DD" w:rsidRDefault="00F92B79" w:rsidP="00467DA4">
      <w:pPr>
        <w:pStyle w:val="FootnoteText"/>
        <w:ind w:left="227" w:hanging="227"/>
        <w:rPr>
          <w:rStyle w:val="Char5"/>
        </w:rPr>
      </w:pPr>
      <w:r w:rsidRPr="00D76100">
        <w:rPr>
          <w:rStyle w:val="Char5"/>
        </w:rPr>
        <w:footnoteRef/>
      </w:r>
      <w:r w:rsidRPr="00D76100">
        <w:rPr>
          <w:rStyle w:val="Char5"/>
          <w:rFonts w:hint="cs"/>
          <w:rtl/>
        </w:rPr>
        <w:t>) در صحیح بخاری آمده</w:t>
      </w:r>
      <w:r w:rsidRPr="009525DD">
        <w:rPr>
          <w:rStyle w:val="Char5"/>
          <w:rFonts w:hint="cs"/>
          <w:rtl/>
        </w:rPr>
        <w:t xml:space="preserve"> است</w:t>
      </w:r>
      <w:r>
        <w:rPr>
          <w:rStyle w:val="Char5"/>
          <w:rFonts w:hint="cs"/>
          <w:rtl/>
        </w:rPr>
        <w:t>:</w:t>
      </w:r>
      <w:r w:rsidRPr="009525DD">
        <w:rPr>
          <w:rStyle w:val="Char5"/>
          <w:rFonts w:hint="cs"/>
          <w:rtl/>
        </w:rPr>
        <w:t xml:space="preserve"> در حالی که پیامبر</w:t>
      </w:r>
      <w:r>
        <w:rPr>
          <w:rStyle w:val="Char5"/>
          <w:rFonts w:hint="cs"/>
          <w:rtl/>
        </w:rPr>
        <w:t xml:space="preserve"> </w:t>
      </w:r>
      <w:r>
        <w:rPr>
          <w:rStyle w:val="Char5"/>
          <w:rFonts w:cs="CTraditional Arabic" w:hint="cs"/>
          <w:rtl/>
        </w:rPr>
        <w:t>ج</w:t>
      </w:r>
      <w:r w:rsidRPr="009525DD">
        <w:rPr>
          <w:rStyle w:val="Char5"/>
          <w:rFonts w:hint="cs"/>
          <w:rtl/>
        </w:rPr>
        <w:t xml:space="preserve"> نماز می‌</w:t>
      </w:r>
      <w:r w:rsidRPr="009525DD">
        <w:rPr>
          <w:rStyle w:val="Char5"/>
          <w:rFonts w:hint="eastAsia"/>
          <w:rtl/>
        </w:rPr>
        <w:t xml:space="preserve">‌خواند. عقبه </w:t>
      </w:r>
      <w:r w:rsidRPr="009525DD">
        <w:rPr>
          <w:rStyle w:val="Char5"/>
          <w:rFonts w:hint="cs"/>
          <w:rtl/>
        </w:rPr>
        <w:t>بن ابی معیط به سویش آمد و با لباسش گردن پیامبر</w:t>
      </w:r>
      <w:r>
        <w:rPr>
          <w:rStyle w:val="Char5"/>
          <w:rFonts w:hint="cs"/>
          <w:rtl/>
        </w:rPr>
        <w:t xml:space="preserve"> </w:t>
      </w:r>
      <w:r>
        <w:rPr>
          <w:rStyle w:val="Char5"/>
          <w:rFonts w:cs="CTraditional Arabic" w:hint="cs"/>
          <w:rtl/>
        </w:rPr>
        <w:t>ج</w:t>
      </w:r>
      <w:r w:rsidRPr="009525DD">
        <w:rPr>
          <w:rStyle w:val="Char5"/>
          <w:rFonts w:hint="cs"/>
          <w:rtl/>
        </w:rPr>
        <w:t xml:space="preserve"> را گرفت و آن را بسیار پیچاند. تا اینکه پیامبر</w:t>
      </w:r>
      <w:r>
        <w:rPr>
          <w:rStyle w:val="Char5"/>
          <w:rFonts w:hint="cs"/>
          <w:rtl/>
        </w:rPr>
        <w:t xml:space="preserve"> </w:t>
      </w:r>
      <w:r>
        <w:rPr>
          <w:rStyle w:val="Char5"/>
          <w:rFonts w:cs="CTraditional Arabic" w:hint="cs"/>
          <w:rtl/>
        </w:rPr>
        <w:t>ج</w:t>
      </w:r>
      <w:r w:rsidRPr="009525DD">
        <w:rPr>
          <w:rStyle w:val="Char5"/>
          <w:rFonts w:hint="cs"/>
          <w:rtl/>
        </w:rPr>
        <w:t xml:space="preserve"> احساس خفگی کرد. در این هنگام ابوبکر آمد و شانه‌های عقبه را گرفت او را از پیامبر دور کرد و گفت</w:t>
      </w:r>
      <w:r>
        <w:rPr>
          <w:rStyle w:val="Char5"/>
          <w:rFonts w:hint="cs"/>
          <w:rtl/>
        </w:rPr>
        <w:t>:</w:t>
      </w:r>
      <w:r w:rsidRPr="009525DD">
        <w:rPr>
          <w:rStyle w:val="Char5"/>
          <w:rFonts w:hint="cs"/>
          <w:rtl/>
        </w:rPr>
        <w:t xml:space="preserve"> آیا مردی را می‌کشید که می‌گوید خدای من الله است و برای شما از سوی خدایتان نشانه‌های فراوانی آورده است؟!</w:t>
      </w:r>
    </w:p>
  </w:footnote>
  <w:footnote w:id="271">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صحابی</w:t>
      </w:r>
      <w:r w:rsidRPr="009525DD">
        <w:rPr>
          <w:rStyle w:val="Char5"/>
          <w:rFonts w:hint="cs"/>
          <w:rtl/>
        </w:rPr>
        <w:t xml:space="preserve"> بزرگواری که در جنگ</w:t>
      </w:r>
      <w:r>
        <w:rPr>
          <w:rStyle w:val="Char5"/>
          <w:rFonts w:hint="eastAsia"/>
          <w:rtl/>
        </w:rPr>
        <w:t>‌</w:t>
      </w:r>
      <w:r w:rsidRPr="009525DD">
        <w:rPr>
          <w:rStyle w:val="Char5"/>
          <w:rFonts w:hint="cs"/>
          <w:rtl/>
        </w:rPr>
        <w:t>های بدر و احد شرکت کرد و در جنگ بئرمعونه به شهادت رسید.</w:t>
      </w:r>
    </w:p>
  </w:footnote>
  <w:footnote w:id="272">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یکی</w:t>
      </w:r>
      <w:r w:rsidRPr="009525DD">
        <w:rPr>
          <w:rStyle w:val="Char5"/>
          <w:rFonts w:hint="cs"/>
          <w:rtl/>
        </w:rPr>
        <w:t xml:space="preserve"> از زنان بنی تیم بن مرّة بود که اسلام آورد مشرکان او را بسیار شکنجه کردند. ابوبکر او را از آن‌ها خرید و آزاد کرد. او با انتساب به پسرش عبین بن کریز، ام عبیس نامیده می‌شد.</w:t>
      </w:r>
    </w:p>
  </w:footnote>
  <w:footnote w:id="273">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از</w:t>
      </w:r>
      <w:r w:rsidRPr="009525DD">
        <w:rPr>
          <w:rStyle w:val="Char5"/>
          <w:rFonts w:hint="cs"/>
          <w:rtl/>
        </w:rPr>
        <w:t xml:space="preserve"> جمله زنانی بود که در آغاز دعوت، اسلام آورد. ابوجهل او را به خاطر ایمانش عذاب می‌داد. ابوبکر او را در راه خدا خرید و آزاد کرد.</w:t>
      </w:r>
    </w:p>
  </w:footnote>
  <w:footnote w:id="274">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آن</w:t>
      </w:r>
      <w:r w:rsidRPr="009525DD">
        <w:rPr>
          <w:rStyle w:val="Char5"/>
          <w:rFonts w:hint="cs"/>
          <w:rtl/>
        </w:rPr>
        <w:t xml:space="preserve"> دو کنیزانِ زنی از بنی عبدالدار بودند که قسم یاد کرده بود هرگز آن‌ها را آزاد نمی‌کند. ابوبکر آن‌ها خرید و در راه خدا آزاد کرد.</w:t>
      </w:r>
    </w:p>
  </w:footnote>
  <w:footnote w:id="275">
    <w:p w:rsidR="00F92B79" w:rsidRPr="009525DD" w:rsidRDefault="00F92B79" w:rsidP="00FE2F1A">
      <w:pPr>
        <w:pStyle w:val="FootnoteText"/>
        <w:ind w:left="227" w:hanging="227"/>
        <w:rPr>
          <w:rStyle w:val="Char5"/>
        </w:rPr>
      </w:pPr>
      <w:r w:rsidRPr="00D76100">
        <w:rPr>
          <w:rStyle w:val="Char5"/>
        </w:rPr>
        <w:footnoteRef/>
      </w:r>
      <w:r w:rsidRPr="00D76100">
        <w:rPr>
          <w:rStyle w:val="Char5"/>
          <w:rFonts w:hint="cs"/>
          <w:rtl/>
        </w:rPr>
        <w:t>) البدایة والنهایة، ج 3، ص 39-40 در کنار کعبه.</w:t>
      </w:r>
    </w:p>
  </w:footnote>
  <w:footnote w:id="276">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 بخاری</w:t>
      </w:r>
      <w:r w:rsidRPr="009525DD">
        <w:rPr>
          <w:rStyle w:val="Char5"/>
          <w:rFonts w:hint="cs"/>
          <w:rtl/>
        </w:rPr>
        <w:t xml:space="preserve"> در کتاب </w:t>
      </w:r>
      <w:r>
        <w:rPr>
          <w:rStyle w:val="Char8"/>
          <w:rFonts w:hint="cs"/>
          <w:rtl/>
        </w:rPr>
        <w:t>فضائل الصحابه، (</w:t>
      </w:r>
      <w:r w:rsidRPr="00467DA4">
        <w:rPr>
          <w:rStyle w:val="Char8"/>
          <w:rFonts w:hint="cs"/>
          <w:rtl/>
        </w:rPr>
        <w:t xml:space="preserve">باب لو </w:t>
      </w:r>
      <w:r>
        <w:rPr>
          <w:rStyle w:val="Char8"/>
          <w:rFonts w:hint="cs"/>
          <w:rtl/>
        </w:rPr>
        <w:t>ك</w:t>
      </w:r>
      <w:r w:rsidRPr="00467DA4">
        <w:rPr>
          <w:rStyle w:val="Char8"/>
          <w:rFonts w:hint="cs"/>
          <w:rtl/>
        </w:rPr>
        <w:t>نت متخذا خلیلاً)</w:t>
      </w:r>
      <w:r w:rsidRPr="009525DD">
        <w:rPr>
          <w:rStyle w:val="Char5"/>
          <w:rFonts w:hint="cs"/>
          <w:rtl/>
        </w:rPr>
        <w:t xml:space="preserve"> حدیث شماره 3461 و بیهقی در سنن کبری، باب </w:t>
      </w:r>
      <w:r w:rsidRPr="00467DA4">
        <w:rPr>
          <w:rStyle w:val="Char8"/>
          <w:rFonts w:hint="cs"/>
          <w:rtl/>
        </w:rPr>
        <w:t>شهادة اهل العصبیة</w:t>
      </w:r>
      <w:r w:rsidRPr="009525DD">
        <w:rPr>
          <w:rStyle w:val="Char5"/>
          <w:rFonts w:hint="cs"/>
          <w:rtl/>
        </w:rPr>
        <w:t>، حدیث شماره 20884 آن را آورده است.</w:t>
      </w:r>
    </w:p>
  </w:footnote>
  <w:footnote w:id="277">
    <w:p w:rsidR="00F92B79" w:rsidRPr="009525DD" w:rsidRDefault="00F92B79" w:rsidP="008A60B0">
      <w:pPr>
        <w:pStyle w:val="FootnoteText"/>
        <w:ind w:left="227" w:hanging="227"/>
        <w:rPr>
          <w:rStyle w:val="Char5"/>
        </w:rPr>
      </w:pPr>
      <w:r w:rsidRPr="008A60B0">
        <w:rPr>
          <w:rStyle w:val="Char5"/>
        </w:rPr>
        <w:footnoteRef/>
      </w:r>
      <w:r w:rsidRPr="008A60B0">
        <w:rPr>
          <w:rStyle w:val="Char5"/>
          <w:rFonts w:hint="cs"/>
          <w:rtl/>
        </w:rPr>
        <w:t>) ابن</w:t>
      </w:r>
      <w:r w:rsidRPr="009525DD">
        <w:rPr>
          <w:rStyle w:val="Char5"/>
          <w:rFonts w:hint="cs"/>
          <w:rtl/>
        </w:rPr>
        <w:t xml:space="preserve"> کثیر در ج 1، </w:t>
      </w:r>
      <w:r w:rsidRPr="008A60B0">
        <w:rPr>
          <w:rStyle w:val="Char5"/>
          <w:rFonts w:hint="cs"/>
          <w:rtl/>
        </w:rPr>
        <w:t>ص 121 کتاب البدایة والنهایة می‌گوید</w:t>
      </w:r>
      <w:r>
        <w:rPr>
          <w:rStyle w:val="Char5"/>
          <w:rFonts w:hint="cs"/>
          <w:rtl/>
        </w:rPr>
        <w:t>:</w:t>
      </w:r>
      <w:r w:rsidRPr="009525DD">
        <w:rPr>
          <w:rStyle w:val="Char5"/>
          <w:rFonts w:hint="cs"/>
          <w:rtl/>
        </w:rPr>
        <w:t xml:space="preserve"> حقیقت واضح و آشکار است و نیازی به تفکر، نظر و درنگ ندارد. بلکه باید هر جا که بدان برخورد کرد از آن پیروی و اطاعت کرد. به همین دلیل پیامبر در مدح ابوبکر فرموده است</w:t>
      </w:r>
      <w:r>
        <w:rPr>
          <w:rStyle w:val="Char5"/>
          <w:rFonts w:hint="cs"/>
          <w:rtl/>
        </w:rPr>
        <w:t>:</w:t>
      </w:r>
      <w:r w:rsidRPr="009525DD">
        <w:rPr>
          <w:rStyle w:val="Char5"/>
          <w:rFonts w:hint="cs"/>
          <w:rtl/>
        </w:rPr>
        <w:t xml:space="preserve"> </w:t>
      </w:r>
      <w:r w:rsidRPr="00467DA4">
        <w:rPr>
          <w:rStyle w:val="Chara"/>
          <w:rFonts w:hint="cs"/>
          <w:rtl/>
        </w:rPr>
        <w:t xml:space="preserve">«ما دعوت أحداً إلی الإسلام إلا </w:t>
      </w:r>
      <w:r>
        <w:rPr>
          <w:rStyle w:val="Chara"/>
          <w:rFonts w:hint="cs"/>
          <w:rtl/>
        </w:rPr>
        <w:t>ك</w:t>
      </w:r>
      <w:r w:rsidRPr="00467DA4">
        <w:rPr>
          <w:rStyle w:val="Chara"/>
          <w:rFonts w:hint="cs"/>
          <w:rtl/>
        </w:rPr>
        <w:t xml:space="preserve">انت عنده </w:t>
      </w:r>
      <w:r>
        <w:rPr>
          <w:rStyle w:val="Chara"/>
          <w:rFonts w:hint="cs"/>
          <w:rtl/>
        </w:rPr>
        <w:t>ك</w:t>
      </w:r>
      <w:r w:rsidRPr="00467DA4">
        <w:rPr>
          <w:rStyle w:val="Chara"/>
          <w:rFonts w:hint="cs"/>
          <w:rtl/>
        </w:rPr>
        <w:t>بوة غیر أبی ب</w:t>
      </w:r>
      <w:r>
        <w:rPr>
          <w:rStyle w:val="Chara"/>
          <w:rFonts w:hint="cs"/>
          <w:rtl/>
        </w:rPr>
        <w:t>ك</w:t>
      </w:r>
      <w:r w:rsidRPr="00467DA4">
        <w:rPr>
          <w:rStyle w:val="Chara"/>
          <w:rFonts w:hint="cs"/>
          <w:rtl/>
        </w:rPr>
        <w:t>ر فإنه لم یتلعثم»</w:t>
      </w:r>
      <w:r w:rsidRPr="009525DD">
        <w:rPr>
          <w:rStyle w:val="Char5"/>
          <w:rFonts w:hint="cs"/>
          <w:rtl/>
        </w:rPr>
        <w:t xml:space="preserve"> به همین دلیل بیعت با او در روز سقیفه سریع و بدون نظر و تفکر بوده است. زیرا برتری او بر دیگران در نظر صحابه امری واضح بوده است. بدین خاطر زمانی که پیامبر</w:t>
      </w:r>
      <w:r w:rsidRPr="007D18AE">
        <w:rPr>
          <w:rStyle w:val="Char5"/>
          <w:rFonts w:cs="CTraditional Arabic" w:hint="cs"/>
          <w:rtl/>
        </w:rPr>
        <w:t xml:space="preserve"> ج</w:t>
      </w:r>
      <w:r w:rsidRPr="009525DD">
        <w:rPr>
          <w:rStyle w:val="Char5"/>
          <w:rFonts w:hint="cs"/>
          <w:rtl/>
        </w:rPr>
        <w:t xml:space="preserve"> خواست نوشته‌ای مبنی بر خلافت او بنویسد فرمود</w:t>
      </w:r>
      <w:r>
        <w:rPr>
          <w:rStyle w:val="Char5"/>
          <w:rFonts w:hint="cs"/>
          <w:rtl/>
        </w:rPr>
        <w:t>:</w:t>
      </w:r>
      <w:r w:rsidRPr="009525DD">
        <w:rPr>
          <w:rStyle w:val="Char5"/>
          <w:rFonts w:hint="cs"/>
          <w:rtl/>
        </w:rPr>
        <w:t xml:space="preserve"> </w:t>
      </w:r>
      <w:r w:rsidRPr="00467DA4">
        <w:rPr>
          <w:rStyle w:val="Chara"/>
          <w:rFonts w:hint="cs"/>
          <w:rtl/>
        </w:rPr>
        <w:t>«یأبی الله</w:t>
      </w:r>
      <w:r>
        <w:rPr>
          <w:rStyle w:val="Chara"/>
          <w:rFonts w:hint="cs"/>
          <w:rtl/>
        </w:rPr>
        <w:t xml:space="preserve"> و</w:t>
      </w:r>
      <w:r w:rsidRPr="00467DA4">
        <w:rPr>
          <w:rStyle w:val="Chara"/>
          <w:rFonts w:hint="cs"/>
          <w:rtl/>
        </w:rPr>
        <w:t>المؤمنون إلّا أباب</w:t>
      </w:r>
      <w:r>
        <w:rPr>
          <w:rStyle w:val="Chara"/>
          <w:rFonts w:hint="cs"/>
          <w:rtl/>
        </w:rPr>
        <w:t>ك</w:t>
      </w:r>
      <w:r w:rsidRPr="00467DA4">
        <w:rPr>
          <w:rStyle w:val="Chara"/>
          <w:rFonts w:hint="cs"/>
          <w:rtl/>
        </w:rPr>
        <w:t>ر»</w:t>
      </w:r>
      <w:r>
        <w:rPr>
          <w:rStyle w:val="Chara"/>
          <w:rFonts w:hint="cs"/>
          <w:rtl/>
        </w:rPr>
        <w:t>:</w:t>
      </w:r>
      <w:r w:rsidRPr="009525DD">
        <w:rPr>
          <w:rStyle w:val="Char5"/>
          <w:rFonts w:hint="cs"/>
          <w:rtl/>
        </w:rPr>
        <w:t xml:space="preserve"> «خداوند و مؤمنان [حکومت غیر] ابوبکر را امتناع می‌کند.» بلاذری در انساب الأشراف، ص 21 و دلائل </w:t>
      </w:r>
      <w:r w:rsidRPr="00467DA4">
        <w:rPr>
          <w:rStyle w:val="Char8"/>
          <w:rFonts w:hint="cs"/>
          <w:rtl/>
        </w:rPr>
        <w:t>النبوة، بیهقی</w:t>
      </w:r>
      <w:r w:rsidRPr="009525DD">
        <w:rPr>
          <w:rStyle w:val="Char5"/>
          <w:rFonts w:hint="cs"/>
          <w:rtl/>
        </w:rPr>
        <w:t>، ج 2، ص 163-164.</w:t>
      </w:r>
    </w:p>
  </w:footnote>
  <w:footnote w:id="278">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 سد الغابة، ج 1، ص 790 و البدایه والنهایه، ج 3، ص 34</w:t>
      </w:r>
      <w:r w:rsidRPr="009525DD">
        <w:rPr>
          <w:rStyle w:val="Char5"/>
          <w:rFonts w:hint="cs"/>
          <w:rtl/>
        </w:rPr>
        <w:t>.</w:t>
      </w:r>
    </w:p>
  </w:footnote>
  <w:footnote w:id="279">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w:t>
      </w:r>
      <w:r w:rsidRPr="00467DA4">
        <w:rPr>
          <w:rStyle w:val="Char8"/>
          <w:rFonts w:hint="cs"/>
          <w:rtl/>
        </w:rPr>
        <w:t>سعد السعود</w:t>
      </w:r>
      <w:r w:rsidRPr="009525DD">
        <w:rPr>
          <w:rStyle w:val="Char5"/>
          <w:rFonts w:hint="cs"/>
          <w:rtl/>
        </w:rPr>
        <w:t xml:space="preserve">، ص 216، </w:t>
      </w:r>
      <w:r w:rsidRPr="00467DA4">
        <w:rPr>
          <w:rStyle w:val="Char8"/>
          <w:rFonts w:hint="cs"/>
          <w:rtl/>
        </w:rPr>
        <w:t>للعلامه شیعی ابوالقاسم</w:t>
      </w:r>
      <w:r w:rsidRPr="009525DD">
        <w:rPr>
          <w:rStyle w:val="Char5"/>
          <w:rFonts w:hint="cs"/>
          <w:rtl/>
        </w:rPr>
        <w:t xml:space="preserve"> علی بن موسی مشهور به ابن طاووس.</w:t>
      </w:r>
    </w:p>
  </w:footnote>
  <w:footnote w:id="280">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 السیرة النبویة، ج 3، ص 8.</w:t>
      </w:r>
    </w:p>
  </w:footnote>
  <w:footnote w:id="281">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 مفاهیم</w:t>
      </w:r>
      <w:r w:rsidRPr="009525DD">
        <w:rPr>
          <w:rStyle w:val="Char5"/>
          <w:rFonts w:hint="cs"/>
          <w:rtl/>
        </w:rPr>
        <w:t xml:space="preserve"> القرآن </w:t>
      </w:r>
      <w:r w:rsidRPr="00144D0C">
        <w:rPr>
          <w:rStyle w:val="Char8"/>
          <w:rFonts w:hint="cs"/>
          <w:rtl/>
        </w:rPr>
        <w:t>(العدل</w:t>
      </w:r>
      <w:r>
        <w:rPr>
          <w:rStyle w:val="Char8"/>
          <w:rFonts w:hint="cs"/>
          <w:rtl/>
        </w:rPr>
        <w:t xml:space="preserve"> و</w:t>
      </w:r>
      <w:r w:rsidRPr="00144D0C">
        <w:rPr>
          <w:rStyle w:val="Char8"/>
          <w:rFonts w:hint="cs"/>
          <w:rtl/>
        </w:rPr>
        <w:t>الإمامة)، ج</w:t>
      </w:r>
      <w:r w:rsidRPr="009525DD">
        <w:rPr>
          <w:rStyle w:val="Char5"/>
          <w:rFonts w:hint="cs"/>
          <w:rtl/>
        </w:rPr>
        <w:t xml:space="preserve"> 10، ص 329.</w:t>
      </w:r>
    </w:p>
  </w:footnote>
  <w:footnote w:id="282">
    <w:p w:rsidR="00F92B79" w:rsidRPr="00144D0C" w:rsidRDefault="00F92B79" w:rsidP="00FE2F1A">
      <w:pPr>
        <w:pStyle w:val="FootnoteText"/>
        <w:ind w:left="227" w:hanging="227"/>
        <w:rPr>
          <w:rStyle w:val="Char8"/>
        </w:rPr>
      </w:pPr>
      <w:r w:rsidRPr="008A60B0">
        <w:rPr>
          <w:rStyle w:val="Char5"/>
        </w:rPr>
        <w:footnoteRef/>
      </w:r>
      <w:r w:rsidRPr="008A60B0">
        <w:rPr>
          <w:rStyle w:val="Char5"/>
          <w:rFonts w:hint="cs"/>
          <w:rtl/>
        </w:rPr>
        <w:t>) حاشیه</w:t>
      </w:r>
      <w:r w:rsidRPr="009525DD">
        <w:rPr>
          <w:rStyle w:val="Char5"/>
          <w:rFonts w:hint="cs"/>
          <w:rtl/>
        </w:rPr>
        <w:t xml:space="preserve">، ص 160، کتاب </w:t>
      </w:r>
      <w:r w:rsidRPr="00144D0C">
        <w:rPr>
          <w:rStyle w:val="Char8"/>
          <w:rFonts w:hint="cs"/>
          <w:rtl/>
        </w:rPr>
        <w:t>الاحتجاج.</w:t>
      </w:r>
    </w:p>
  </w:footnote>
  <w:footnote w:id="283">
    <w:p w:rsidR="00F92B79" w:rsidRPr="009525DD" w:rsidRDefault="00F92B79" w:rsidP="00144D0C">
      <w:pPr>
        <w:pStyle w:val="FootnoteText"/>
        <w:ind w:left="227" w:hanging="227"/>
        <w:rPr>
          <w:rStyle w:val="Char5"/>
        </w:rPr>
      </w:pPr>
      <w:r w:rsidRPr="008A60B0">
        <w:rPr>
          <w:rStyle w:val="Char5"/>
        </w:rPr>
        <w:footnoteRef/>
      </w:r>
      <w:r w:rsidRPr="008A60B0">
        <w:rPr>
          <w:rStyle w:val="Char5"/>
          <w:rFonts w:hint="cs"/>
          <w:rtl/>
        </w:rPr>
        <w:t>) اسماء</w:t>
      </w:r>
      <w:r w:rsidRPr="009525DD">
        <w:rPr>
          <w:rStyle w:val="Char5"/>
          <w:rFonts w:hint="cs"/>
          <w:rtl/>
        </w:rPr>
        <w:t xml:space="preserve"> دختر ابوبکر</w:t>
      </w:r>
      <w:r>
        <w:rPr>
          <w:rStyle w:val="Char5"/>
          <w:rFonts w:cs="CTraditional Arabic" w:hint="cs"/>
          <w:rtl/>
        </w:rPr>
        <w:t>س</w:t>
      </w:r>
      <w:r w:rsidRPr="009525DD">
        <w:rPr>
          <w:rStyle w:val="Char5"/>
          <w:rFonts w:hint="cs"/>
          <w:rtl/>
        </w:rPr>
        <w:t xml:space="preserve"> هر روز عصر برای پیامبر</w:t>
      </w:r>
      <w:r>
        <w:rPr>
          <w:rStyle w:val="Char5"/>
          <w:rFonts w:hint="cs"/>
          <w:rtl/>
        </w:rPr>
        <w:t xml:space="preserve"> </w:t>
      </w:r>
      <w:r>
        <w:rPr>
          <w:rStyle w:val="Char5"/>
          <w:rFonts w:cs="CTraditional Arabic" w:hint="cs"/>
          <w:rtl/>
        </w:rPr>
        <w:t>ج</w:t>
      </w:r>
      <w:r w:rsidRPr="009525DD">
        <w:rPr>
          <w:rStyle w:val="Char5"/>
          <w:rFonts w:hint="cs"/>
          <w:rtl/>
        </w:rPr>
        <w:t xml:space="preserve"> و ابوبکر غذا می‌آورد. عبدالله پسر ابوبکر هم برای پیامبر</w:t>
      </w:r>
      <w:r>
        <w:rPr>
          <w:rStyle w:val="Char5"/>
          <w:rFonts w:hint="cs"/>
          <w:rtl/>
        </w:rPr>
        <w:t xml:space="preserve"> </w:t>
      </w:r>
      <w:r>
        <w:rPr>
          <w:rStyle w:val="Char5"/>
          <w:rFonts w:cs="CTraditional Arabic" w:hint="cs"/>
          <w:rtl/>
        </w:rPr>
        <w:t>ج</w:t>
      </w:r>
      <w:r w:rsidRPr="009525DD">
        <w:rPr>
          <w:rStyle w:val="Char5"/>
          <w:rFonts w:hint="cs"/>
          <w:rtl/>
        </w:rPr>
        <w:t xml:space="preserve"> اخباری را که در روز می‌شنید جمع‌آوری می‌کرد و شب هنگام برایشان به غار می‌برد. سپس در هنگام سحر به مکه بازمی‌گشت تا صبح هنگام در میان قریش باشد و آن‌ها شک نکنند. غلام ابوبکر یعنی عامر بن فهیر، در روز وظیفه چرای گوسفندان ابوبکر را به عهده داشت تا شب هنگام آن‌ها را از کنار غار بگذراند تا آن‌ها را از شیر گوسفندان سیر کند و با اثر پای گوسفندان ردّ پای عبدالله بن ابوبکر را پاک کند تا مشرکان رد پای او را در کنار غار پیدا نکنند. </w:t>
      </w:r>
      <w:r w:rsidRPr="00144D0C">
        <w:rPr>
          <w:rStyle w:val="Char8"/>
          <w:rFonts w:hint="cs"/>
          <w:rtl/>
        </w:rPr>
        <w:t>(نگا</w:t>
      </w:r>
      <w:r>
        <w:rPr>
          <w:rStyle w:val="Char8"/>
          <w:rFonts w:hint="cs"/>
          <w:rtl/>
        </w:rPr>
        <w:t>:</w:t>
      </w:r>
      <w:r w:rsidRPr="00144D0C">
        <w:rPr>
          <w:rStyle w:val="Char8"/>
          <w:rFonts w:hint="cs"/>
          <w:rtl/>
        </w:rPr>
        <w:t xml:space="preserve"> فتح الباری، ج 15، ص 91-92، السیرة النبویة لابن اسحاق).</w:t>
      </w:r>
    </w:p>
  </w:footnote>
  <w:footnote w:id="284">
    <w:p w:rsidR="00F92B79" w:rsidRPr="009525DD" w:rsidRDefault="00F92B79" w:rsidP="00144D0C">
      <w:pPr>
        <w:pStyle w:val="FootnoteText"/>
        <w:ind w:left="227" w:hanging="227"/>
        <w:rPr>
          <w:rStyle w:val="Char5"/>
        </w:rPr>
      </w:pPr>
      <w:r w:rsidRPr="008A60B0">
        <w:rPr>
          <w:rStyle w:val="Char5"/>
        </w:rPr>
        <w:footnoteRef/>
      </w:r>
      <w:r w:rsidRPr="008A60B0">
        <w:rPr>
          <w:rStyle w:val="Char5"/>
          <w:rFonts w:hint="cs"/>
          <w:rtl/>
        </w:rPr>
        <w:t>) حدیث</w:t>
      </w:r>
      <w:r w:rsidRPr="009525DD">
        <w:rPr>
          <w:rStyle w:val="Char5"/>
          <w:rFonts w:hint="cs"/>
          <w:rtl/>
        </w:rPr>
        <w:t xml:space="preserve"> دار یا دعوت خویشاوندان به اسلام یکی از مهمترین نصوصی است که شیعیان امامیه برای اثبات امامت علی بن ابی‌طالب</w:t>
      </w:r>
      <w:r>
        <w:rPr>
          <w:rStyle w:val="Char5"/>
          <w:rFonts w:cs="CTraditional Arabic" w:hint="cs"/>
          <w:rtl/>
        </w:rPr>
        <w:t>س</w:t>
      </w:r>
      <w:r w:rsidRPr="009525DD">
        <w:rPr>
          <w:rStyle w:val="Char5"/>
          <w:rFonts w:hint="cs"/>
          <w:rtl/>
        </w:rPr>
        <w:t xml:space="preserve"> بدان استناد می‌کنند که در صفحات آینده به تفصیل درباره آن سخن خواهیم گفت. </w:t>
      </w:r>
    </w:p>
  </w:footnote>
  <w:footnote w:id="285">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 این</w:t>
      </w:r>
      <w:r w:rsidRPr="009525DD">
        <w:rPr>
          <w:rStyle w:val="Char5"/>
          <w:rFonts w:hint="cs"/>
          <w:rtl/>
        </w:rPr>
        <w:t xml:space="preserve"> عنوان یکی از ابواب اصول کافی کلینی و </w:t>
      </w:r>
      <w:r w:rsidRPr="00144D0C">
        <w:rPr>
          <w:rStyle w:val="Char8"/>
          <w:rFonts w:hint="cs"/>
          <w:rtl/>
        </w:rPr>
        <w:t>بصائر الدّرجات</w:t>
      </w:r>
      <w:r w:rsidRPr="009525DD">
        <w:rPr>
          <w:rStyle w:val="Char5"/>
          <w:rFonts w:hint="cs"/>
          <w:rtl/>
        </w:rPr>
        <w:t xml:space="preserve"> صفار و بحارالأنوار مجلسی و ... است. کلینی تحت عنوان این باب 8 روایت و صفار در </w:t>
      </w:r>
      <w:r w:rsidRPr="00144D0C">
        <w:rPr>
          <w:rStyle w:val="Char8"/>
          <w:rFonts w:hint="cs"/>
          <w:rtl/>
        </w:rPr>
        <w:t>بصائر الدرجات</w:t>
      </w:r>
      <w:r w:rsidRPr="009525DD">
        <w:rPr>
          <w:rStyle w:val="Char5"/>
          <w:rFonts w:hint="cs"/>
          <w:rtl/>
        </w:rPr>
        <w:t xml:space="preserve"> ص 500، 14 روایت را ذکر کرده است. در حالی که مجلسی در ج 7، ص 285-287 ب</w:t>
      </w:r>
      <w:r w:rsidRPr="00144D0C">
        <w:rPr>
          <w:rStyle w:val="Char8"/>
          <w:rFonts w:hint="cs"/>
          <w:rtl/>
        </w:rPr>
        <w:t>حارالأنوار</w:t>
      </w:r>
      <w:r w:rsidRPr="009525DD">
        <w:rPr>
          <w:rStyle w:val="Char5"/>
          <w:rFonts w:hint="cs"/>
          <w:rtl/>
        </w:rPr>
        <w:t xml:space="preserve"> به ذکر 6 روایت بسنده کرده است.</w:t>
      </w:r>
    </w:p>
  </w:footnote>
  <w:footnote w:id="286">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 این</w:t>
      </w:r>
      <w:r w:rsidRPr="009525DD">
        <w:rPr>
          <w:rStyle w:val="Char5"/>
          <w:rFonts w:hint="cs"/>
          <w:rtl/>
        </w:rPr>
        <w:t xml:space="preserve"> عنوان نیز نام یکی از ابواب اصول کافی کلینی است که در آن 6 روایت را آورده است. مجلسی در این باره 22 روایت شیعی را نقل نموده است که این مفهوم و عقیده را تأکید می‌کند. نگا</w:t>
      </w:r>
      <w:r>
        <w:rPr>
          <w:rStyle w:val="Char5"/>
          <w:rFonts w:hint="cs"/>
          <w:rtl/>
        </w:rPr>
        <w:t>:</w:t>
      </w:r>
      <w:r w:rsidRPr="009525DD">
        <w:rPr>
          <w:rStyle w:val="Char5"/>
          <w:rFonts w:hint="cs"/>
          <w:rtl/>
        </w:rPr>
        <w:t xml:space="preserve"> بحارالأنوار، ج 26، ص 109-117 تحت عنوان </w:t>
      </w:r>
      <w:r w:rsidRPr="00144D0C">
        <w:rPr>
          <w:rStyle w:val="Char8"/>
          <w:rFonts w:hint="cs"/>
          <w:rtl/>
        </w:rPr>
        <w:t>(و أنه عرض علیهم مل</w:t>
      </w:r>
      <w:r>
        <w:rPr>
          <w:rStyle w:val="Char8"/>
          <w:rFonts w:hint="cs"/>
          <w:rtl/>
        </w:rPr>
        <w:t>ك</w:t>
      </w:r>
      <w:r w:rsidRPr="00144D0C">
        <w:rPr>
          <w:rStyle w:val="Char8"/>
          <w:rFonts w:hint="cs"/>
          <w:rtl/>
        </w:rPr>
        <w:t>وت السموات</w:t>
      </w:r>
      <w:r>
        <w:rPr>
          <w:rStyle w:val="Char8"/>
          <w:rFonts w:hint="cs"/>
          <w:rtl/>
        </w:rPr>
        <w:t xml:space="preserve"> و</w:t>
      </w:r>
      <w:r w:rsidRPr="00144D0C">
        <w:rPr>
          <w:rStyle w:val="Char8"/>
          <w:rFonts w:hint="cs"/>
          <w:rtl/>
        </w:rPr>
        <w:t>الأرض</w:t>
      </w:r>
      <w:r>
        <w:rPr>
          <w:rStyle w:val="Char8"/>
          <w:rFonts w:hint="cs"/>
          <w:rtl/>
        </w:rPr>
        <w:t xml:space="preserve"> و</w:t>
      </w:r>
      <w:r w:rsidRPr="00144D0C">
        <w:rPr>
          <w:rStyle w:val="Char8"/>
          <w:rFonts w:hint="cs"/>
          <w:rtl/>
        </w:rPr>
        <w:t>یعلمون علم ما</w:t>
      </w:r>
      <w:r>
        <w:rPr>
          <w:rStyle w:val="Char8"/>
          <w:rFonts w:hint="cs"/>
          <w:rtl/>
        </w:rPr>
        <w:t>ك</w:t>
      </w:r>
      <w:r w:rsidRPr="00144D0C">
        <w:rPr>
          <w:rStyle w:val="Char8"/>
          <w:rFonts w:hint="cs"/>
          <w:rtl/>
        </w:rPr>
        <w:t>ان</w:t>
      </w:r>
      <w:r>
        <w:rPr>
          <w:rStyle w:val="Char8"/>
          <w:rFonts w:hint="cs"/>
          <w:rtl/>
        </w:rPr>
        <w:t xml:space="preserve"> و</w:t>
      </w:r>
      <w:r w:rsidRPr="00144D0C">
        <w:rPr>
          <w:rStyle w:val="Char8"/>
          <w:rFonts w:hint="cs"/>
          <w:rtl/>
        </w:rPr>
        <w:t>ما ی</w:t>
      </w:r>
      <w:r>
        <w:rPr>
          <w:rStyle w:val="Char8"/>
          <w:rFonts w:hint="cs"/>
          <w:rtl/>
        </w:rPr>
        <w:t>ك</w:t>
      </w:r>
      <w:r w:rsidRPr="00144D0C">
        <w:rPr>
          <w:rStyle w:val="Char8"/>
          <w:rFonts w:hint="cs"/>
          <w:rtl/>
        </w:rPr>
        <w:t>ون إلی یوم القیامة)</w:t>
      </w:r>
      <w:r>
        <w:rPr>
          <w:rStyle w:val="Char8"/>
          <w:rFonts w:hint="cs"/>
          <w:rtl/>
        </w:rPr>
        <w:t>:</w:t>
      </w:r>
      <w:r w:rsidRPr="009525DD">
        <w:rPr>
          <w:rStyle w:val="Char5"/>
          <w:rFonts w:hint="cs"/>
          <w:rtl/>
        </w:rPr>
        <w:t xml:space="preserve"> یعنی حکومت آسمان</w:t>
      </w:r>
      <w:r>
        <w:rPr>
          <w:rStyle w:val="Char5"/>
          <w:rFonts w:hint="eastAsia"/>
          <w:rtl/>
        </w:rPr>
        <w:t>‌</w:t>
      </w:r>
      <w:r w:rsidRPr="009525DD">
        <w:rPr>
          <w:rStyle w:val="Char5"/>
          <w:rFonts w:hint="cs"/>
          <w:rtl/>
        </w:rPr>
        <w:t>ها و زمین بدان</w:t>
      </w:r>
      <w:r>
        <w:rPr>
          <w:rStyle w:val="Char5"/>
          <w:rFonts w:hint="eastAsia"/>
          <w:rtl/>
        </w:rPr>
        <w:t>‌</w:t>
      </w:r>
      <w:r w:rsidRPr="009525DD">
        <w:rPr>
          <w:rStyle w:val="Char5"/>
          <w:rFonts w:hint="cs"/>
          <w:rtl/>
        </w:rPr>
        <w:t>ها [ائمه دوازده‌گانه] عرضه شده است و آن‌ها از گذشته [و حال] و آینده تا روز قیامت آگاهی دارند.</w:t>
      </w:r>
    </w:p>
  </w:footnote>
  <w:footnote w:id="287">
    <w:p w:rsidR="00F92B79" w:rsidRPr="009525DD" w:rsidRDefault="00F92B79" w:rsidP="008A60B0">
      <w:pPr>
        <w:pStyle w:val="FootnoteText"/>
        <w:ind w:left="227" w:hanging="227"/>
        <w:rPr>
          <w:rStyle w:val="Char5"/>
        </w:rPr>
      </w:pPr>
      <w:r w:rsidRPr="008A60B0">
        <w:rPr>
          <w:rStyle w:val="Char5"/>
        </w:rPr>
        <w:footnoteRef/>
      </w:r>
      <w:r w:rsidRPr="008A60B0">
        <w:rPr>
          <w:rStyle w:val="Char5"/>
          <w:rFonts w:hint="cs"/>
          <w:rtl/>
        </w:rPr>
        <w:t>) یکی</w:t>
      </w:r>
      <w:r w:rsidRPr="009525DD">
        <w:rPr>
          <w:rStyle w:val="Char5"/>
          <w:rFonts w:hint="cs"/>
          <w:rtl/>
        </w:rPr>
        <w:t xml:space="preserve"> از ابواب کتاب بحارالأنوار مجلسی این عنوان را دارد که در جلد 27، ص 288 می‌نویسد</w:t>
      </w:r>
      <w:r>
        <w:rPr>
          <w:rStyle w:val="Char5"/>
          <w:rFonts w:hint="cs"/>
          <w:rtl/>
        </w:rPr>
        <w:t>:</w:t>
      </w:r>
      <w:r w:rsidRPr="009525DD">
        <w:rPr>
          <w:rStyle w:val="Char5"/>
          <w:rFonts w:hint="cs"/>
          <w:rtl/>
        </w:rPr>
        <w:t xml:space="preserve"> </w:t>
      </w:r>
      <w:r w:rsidRPr="00144D0C">
        <w:rPr>
          <w:rStyle w:val="Char8"/>
          <w:rFonts w:hint="cs"/>
          <w:rtl/>
        </w:rPr>
        <w:t>(باب أن الامام لایغسله</w:t>
      </w:r>
      <w:r>
        <w:rPr>
          <w:rStyle w:val="Char8"/>
          <w:rFonts w:hint="cs"/>
          <w:rtl/>
        </w:rPr>
        <w:t xml:space="preserve"> و</w:t>
      </w:r>
      <w:r w:rsidRPr="00144D0C">
        <w:rPr>
          <w:rStyle w:val="Char8"/>
          <w:rFonts w:hint="cs"/>
          <w:rtl/>
        </w:rPr>
        <w:t>لایدفنه إلا إمام</w:t>
      </w:r>
      <w:r>
        <w:rPr>
          <w:rStyle w:val="Char8"/>
          <w:rFonts w:hint="cs"/>
          <w:rtl/>
        </w:rPr>
        <w:t xml:space="preserve"> و</w:t>
      </w:r>
      <w:r w:rsidRPr="00144D0C">
        <w:rPr>
          <w:rStyle w:val="Char8"/>
          <w:rFonts w:hint="cs"/>
          <w:rtl/>
        </w:rPr>
        <w:t>بعض أحوال وفاتهم</w:t>
      </w:r>
      <w:r>
        <w:rPr>
          <w:rStyle w:val="Char8"/>
          <w:rFonts w:cs="CTraditional Arabic" w:hint="cs"/>
          <w:rtl/>
        </w:rPr>
        <w:t>†</w:t>
      </w:r>
      <w:r w:rsidRPr="00144D0C">
        <w:rPr>
          <w:rStyle w:val="Char8"/>
          <w:rFonts w:hint="cs"/>
          <w:rtl/>
        </w:rPr>
        <w:t>)</w:t>
      </w:r>
      <w:r w:rsidRPr="009525DD">
        <w:rPr>
          <w:rStyle w:val="Char5"/>
          <w:rFonts w:hint="cs"/>
          <w:rtl/>
        </w:rPr>
        <w:t xml:space="preserve"> و درباره آن 7 روایت را ذکر کرده است.</w:t>
      </w:r>
    </w:p>
  </w:footnote>
  <w:footnote w:id="288">
    <w:p w:rsidR="00F92B79" w:rsidRPr="009525DD" w:rsidRDefault="00F92B79" w:rsidP="008A60B0">
      <w:pPr>
        <w:pStyle w:val="FootnoteText"/>
        <w:ind w:left="227" w:hanging="227"/>
        <w:rPr>
          <w:rStyle w:val="Char5"/>
        </w:rPr>
      </w:pPr>
      <w:r w:rsidRPr="008A60B0">
        <w:rPr>
          <w:rStyle w:val="Char5"/>
        </w:rPr>
        <w:footnoteRef/>
      </w:r>
      <w:r w:rsidRPr="008A60B0">
        <w:rPr>
          <w:rStyle w:val="Char5"/>
          <w:rFonts w:hint="cs"/>
          <w:rtl/>
        </w:rPr>
        <w:t>) چنین</w:t>
      </w:r>
      <w:r w:rsidRPr="009525DD">
        <w:rPr>
          <w:rStyle w:val="Char5"/>
          <w:rFonts w:hint="cs"/>
          <w:rtl/>
        </w:rPr>
        <w:t xml:space="preserve"> ثابت شده است که امام علی</w:t>
      </w:r>
      <w:r>
        <w:rPr>
          <w:rStyle w:val="Char5"/>
          <w:rFonts w:cs="CTraditional Arabic" w:hint="cs"/>
          <w:rtl/>
        </w:rPr>
        <w:t>س</w:t>
      </w:r>
      <w:r w:rsidRPr="009525DD">
        <w:rPr>
          <w:rStyle w:val="Char5"/>
          <w:rFonts w:hint="cs"/>
          <w:rtl/>
        </w:rPr>
        <w:t xml:space="preserve"> در سال دوم هجری با حضرت فاطمه ازدواج کرده است که ذهبی در السیر ج 2، ص 119 در بیوگرافی حضرت فاطمه</w:t>
      </w:r>
      <w:r>
        <w:rPr>
          <w:rStyle w:val="Char5"/>
          <w:rFonts w:cs="CTraditional Arabic" w:hint="cs"/>
          <w:rtl/>
        </w:rPr>
        <w:t>ل</w:t>
      </w:r>
      <w:r w:rsidRPr="009525DD">
        <w:rPr>
          <w:rStyle w:val="Char5"/>
          <w:rFonts w:hint="cs"/>
          <w:rtl/>
        </w:rPr>
        <w:t xml:space="preserve"> می‌گوید این امر در سال دوم پس از جنگ بدر روی داد. نویسنده عون المعبود در جلد 6، ص 114 می‌نویسد</w:t>
      </w:r>
      <w:r>
        <w:rPr>
          <w:rStyle w:val="Char5"/>
          <w:rFonts w:hint="cs"/>
          <w:rtl/>
        </w:rPr>
        <w:t>:</w:t>
      </w:r>
      <w:r w:rsidRPr="009525DD">
        <w:rPr>
          <w:rStyle w:val="Char5"/>
          <w:rFonts w:hint="cs"/>
          <w:rtl/>
        </w:rPr>
        <w:t xml:space="preserve"> ازدواج فاطمه با علی در سال دوم هجری در ماه رمضان و زفاف آن‌ها در ذی‌الحجه روی داد. این در حالی است که شیخ مفید از علمای بزرگ شیعه معتقد است که ازدواج آن‌ها در شب پنج شنبه در سال سوم هجری روی داد که مجلسی هم در ج 43، ص 92 بحارالأنوار این امر را نقل کرده است. به هر حال این ازدواج دو سال پس از هجرت یا کمی بعد روی داد.</w:t>
      </w:r>
    </w:p>
  </w:footnote>
  <w:footnote w:id="289">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جامع </w:t>
      </w:r>
      <w:r w:rsidRPr="00144D0C">
        <w:rPr>
          <w:rStyle w:val="Char8"/>
          <w:rFonts w:hint="cs"/>
          <w:rtl/>
        </w:rPr>
        <w:t>المسائل تقی الدین</w:t>
      </w:r>
      <w:r w:rsidRPr="009525DD">
        <w:rPr>
          <w:rStyle w:val="Char5"/>
          <w:rFonts w:hint="cs"/>
          <w:rtl/>
        </w:rPr>
        <w:t xml:space="preserve"> ابن تیمیه، ص 247-249؛ با اندکی دخل و تصرف.</w:t>
      </w:r>
    </w:p>
  </w:footnote>
  <w:footnote w:id="290">
    <w:p w:rsidR="00F92B79" w:rsidRPr="00825F46" w:rsidRDefault="00F92B79" w:rsidP="00FE2F1A">
      <w:pPr>
        <w:pStyle w:val="FootnoteText"/>
        <w:ind w:left="227" w:hanging="227"/>
        <w:rPr>
          <w:rStyle w:val="Char8"/>
        </w:rPr>
      </w:pPr>
      <w:r w:rsidRPr="008A60B0">
        <w:rPr>
          <w:rStyle w:val="Char5"/>
        </w:rPr>
        <w:footnoteRef/>
      </w:r>
      <w:r w:rsidRPr="008A60B0">
        <w:rPr>
          <w:rStyle w:val="Char5"/>
          <w:rFonts w:hint="cs"/>
          <w:rtl/>
        </w:rPr>
        <w:t>)</w:t>
      </w:r>
      <w:r w:rsidRPr="009525DD">
        <w:rPr>
          <w:rStyle w:val="Char5"/>
          <w:rFonts w:hint="cs"/>
          <w:rtl/>
        </w:rPr>
        <w:t xml:space="preserve"> </w:t>
      </w:r>
      <w:r w:rsidRPr="00825F46">
        <w:rPr>
          <w:rStyle w:val="Char8"/>
          <w:rFonts w:hint="cs"/>
          <w:rtl/>
        </w:rPr>
        <w:t>المنهج القرآنی الفاصل بین اصول الحق</w:t>
      </w:r>
      <w:r>
        <w:rPr>
          <w:rStyle w:val="Char8"/>
          <w:rFonts w:hint="cs"/>
          <w:rtl/>
        </w:rPr>
        <w:t xml:space="preserve"> و</w:t>
      </w:r>
      <w:r w:rsidRPr="00825F46">
        <w:rPr>
          <w:rStyle w:val="Char8"/>
          <w:rFonts w:hint="cs"/>
          <w:rtl/>
        </w:rPr>
        <w:t>أصول الباطل</w:t>
      </w:r>
      <w:r w:rsidRPr="008A60B0">
        <w:rPr>
          <w:rStyle w:val="Char5"/>
          <w:rFonts w:hint="cs"/>
          <w:rtl/>
        </w:rPr>
        <w:t>، ص 132-138.</w:t>
      </w:r>
    </w:p>
  </w:footnote>
  <w:footnote w:id="291">
    <w:p w:rsidR="00F92B79" w:rsidRPr="009525DD" w:rsidRDefault="00F92B79" w:rsidP="00FE2F1A">
      <w:pPr>
        <w:pStyle w:val="FootnoteText"/>
        <w:ind w:left="227" w:hanging="227"/>
        <w:rPr>
          <w:rStyle w:val="Char5"/>
          <w:rtl/>
        </w:rPr>
      </w:pPr>
      <w:r w:rsidRPr="008A60B0">
        <w:rPr>
          <w:rStyle w:val="Char5"/>
        </w:rPr>
        <w:footnoteRef/>
      </w:r>
      <w:r w:rsidRPr="008A60B0">
        <w:rPr>
          <w:rStyle w:val="Char5"/>
          <w:rFonts w:hint="cs"/>
          <w:rtl/>
        </w:rPr>
        <w:t>)</w:t>
      </w:r>
      <w:r w:rsidRPr="009525DD">
        <w:rPr>
          <w:rStyle w:val="Char5"/>
          <w:rFonts w:hint="cs"/>
          <w:rtl/>
        </w:rPr>
        <w:t xml:space="preserve"> این مطالبی که ما ذکر می‌کنیم فرضیه‌ها و تخیلات ذهنی ما نیستند. بلکه عین آن چیزهایی که علمای امامیه از زمانهای بسیار گذشته آن را گفته‌اند. از جمله، علامه کلینی در کتاب (الکافی) گفته‌هایی را به ائمه نسبت داده که ما بعضی از آن‌ها را نقل می‌کنیم</w:t>
      </w:r>
      <w:r>
        <w:rPr>
          <w:rStyle w:val="Char5"/>
          <w:rFonts w:hint="cs"/>
          <w:rtl/>
        </w:rPr>
        <w:t>:</w:t>
      </w:r>
    </w:p>
    <w:p w:rsidR="00F92B79" w:rsidRPr="009525DD" w:rsidRDefault="00F92B79" w:rsidP="00F90961">
      <w:pPr>
        <w:pStyle w:val="FootnoteText"/>
        <w:numPr>
          <w:ilvl w:val="0"/>
          <w:numId w:val="3"/>
        </w:numPr>
        <w:rPr>
          <w:rStyle w:val="Char5"/>
          <w:rtl/>
        </w:rPr>
      </w:pPr>
      <w:r w:rsidRPr="009525DD">
        <w:rPr>
          <w:rStyle w:val="Char5"/>
          <w:rFonts w:hint="cs"/>
          <w:rtl/>
        </w:rPr>
        <w:t>از امام باقر</w:t>
      </w:r>
      <w:r>
        <w:rPr>
          <w:rStyle w:val="Char5"/>
          <w:rFonts w:cs="CTraditional Arabic" w:hint="cs"/>
          <w:rtl/>
        </w:rPr>
        <w:t>÷</w:t>
      </w:r>
      <w:r w:rsidRPr="009525DD">
        <w:rPr>
          <w:rStyle w:val="Char5"/>
          <w:rFonts w:hint="cs"/>
          <w:rtl/>
        </w:rPr>
        <w:t xml:space="preserve"> نقل شده که گفت</w:t>
      </w:r>
      <w:r>
        <w:rPr>
          <w:rStyle w:val="Char5"/>
          <w:rFonts w:hint="cs"/>
          <w:rtl/>
        </w:rPr>
        <w:t>:</w:t>
      </w:r>
      <w:r w:rsidRPr="009525DD">
        <w:rPr>
          <w:rStyle w:val="Char5"/>
          <w:rFonts w:hint="cs"/>
          <w:rtl/>
        </w:rPr>
        <w:t xml:space="preserve"> «جبرئیل</w:t>
      </w:r>
      <w:r>
        <w:rPr>
          <w:rStyle w:val="Char5"/>
          <w:rFonts w:cs="CTraditional Arabic" w:hint="cs"/>
          <w:rtl/>
        </w:rPr>
        <w:t>÷</w:t>
      </w:r>
      <w:r w:rsidRPr="009525DD">
        <w:rPr>
          <w:rStyle w:val="Char5"/>
          <w:rFonts w:hint="cs"/>
          <w:rtl/>
        </w:rPr>
        <w:t xml:space="preserve"> این آیه را به این صورت آورده است» </w:t>
      </w:r>
      <w:r w:rsidRPr="00825F46">
        <w:rPr>
          <w:rStyle w:val="Char8"/>
          <w:rFonts w:hint="cs"/>
          <w:rtl/>
        </w:rPr>
        <w:t>«ان الذین ظلموا [ال محمد] لم ی</w:t>
      </w:r>
      <w:r>
        <w:rPr>
          <w:rStyle w:val="Char8"/>
          <w:rFonts w:hint="cs"/>
          <w:rtl/>
        </w:rPr>
        <w:t>ك</w:t>
      </w:r>
      <w:r w:rsidRPr="00825F46">
        <w:rPr>
          <w:rStyle w:val="Char8"/>
          <w:rFonts w:hint="cs"/>
          <w:rtl/>
        </w:rPr>
        <w:t>ن الله لیغفرلهم</w:t>
      </w:r>
      <w:r>
        <w:rPr>
          <w:rStyle w:val="Char8"/>
          <w:rFonts w:hint="cs"/>
          <w:rtl/>
        </w:rPr>
        <w:t xml:space="preserve"> و</w:t>
      </w:r>
      <w:r w:rsidRPr="00825F46">
        <w:rPr>
          <w:rStyle w:val="Char8"/>
          <w:rFonts w:hint="cs"/>
          <w:rtl/>
        </w:rPr>
        <w:t xml:space="preserve">لالیعهدیهم طریقا»، </w:t>
      </w:r>
      <w:r w:rsidRPr="009525DD">
        <w:rPr>
          <w:rStyle w:val="Char5"/>
          <w:rFonts w:hint="cs"/>
          <w:rtl/>
        </w:rPr>
        <w:t>ج 1، ص 424.</w:t>
      </w:r>
    </w:p>
    <w:p w:rsidR="00F92B79" w:rsidRPr="002663F8" w:rsidRDefault="00F92B79" w:rsidP="00F90961">
      <w:pPr>
        <w:pStyle w:val="FootnoteText"/>
        <w:numPr>
          <w:ilvl w:val="0"/>
          <w:numId w:val="3"/>
        </w:numPr>
        <w:rPr>
          <w:rStyle w:val="Char8"/>
        </w:rPr>
      </w:pPr>
      <w:r w:rsidRPr="009525DD">
        <w:rPr>
          <w:rStyle w:val="Char5"/>
          <w:rFonts w:hint="cs"/>
          <w:rtl/>
        </w:rPr>
        <w:t>از امام باقر</w:t>
      </w:r>
      <w:r>
        <w:rPr>
          <w:rStyle w:val="Char5"/>
          <w:rFonts w:cs="CTraditional Arabic" w:hint="cs"/>
          <w:rtl/>
        </w:rPr>
        <w:t>÷</w:t>
      </w:r>
      <w:r w:rsidRPr="009525DD">
        <w:rPr>
          <w:rStyle w:val="Char5"/>
          <w:rFonts w:hint="cs"/>
          <w:rtl/>
        </w:rPr>
        <w:t xml:space="preserve"> روایت شده که گفت</w:t>
      </w:r>
      <w:r>
        <w:rPr>
          <w:rStyle w:val="Char5"/>
          <w:rFonts w:hint="cs"/>
          <w:rtl/>
        </w:rPr>
        <w:t>:</w:t>
      </w:r>
      <w:r w:rsidRPr="009525DD">
        <w:rPr>
          <w:rStyle w:val="Char5"/>
          <w:rFonts w:hint="cs"/>
          <w:rtl/>
        </w:rPr>
        <w:t xml:space="preserve"> «جبرئیل این آیه را به این صورت آورده است </w:t>
      </w:r>
      <w:r w:rsidRPr="002663F8">
        <w:rPr>
          <w:rStyle w:val="Char8"/>
          <w:rFonts w:hint="cs"/>
          <w:rtl/>
        </w:rPr>
        <w:t>«فأبی ا</w:t>
      </w:r>
      <w:r>
        <w:rPr>
          <w:rStyle w:val="Char8"/>
          <w:rFonts w:hint="cs"/>
          <w:rtl/>
        </w:rPr>
        <w:t>ك</w:t>
      </w:r>
      <w:r w:rsidRPr="002663F8">
        <w:rPr>
          <w:rStyle w:val="Char8"/>
          <w:rFonts w:hint="cs"/>
          <w:rtl/>
        </w:rPr>
        <w:t xml:space="preserve">ثر الناس [بولایة علی] إلا </w:t>
      </w:r>
      <w:r>
        <w:rPr>
          <w:rStyle w:val="Char8"/>
          <w:rFonts w:hint="cs"/>
          <w:rtl/>
        </w:rPr>
        <w:t>ك</w:t>
      </w:r>
      <w:r w:rsidRPr="002663F8">
        <w:rPr>
          <w:rStyle w:val="Char8"/>
          <w:rFonts w:hint="cs"/>
          <w:rtl/>
        </w:rPr>
        <w:t>فوراً»</w:t>
      </w:r>
    </w:p>
    <w:p w:rsidR="00F92B79" w:rsidRPr="009525DD" w:rsidRDefault="00F92B79" w:rsidP="00FE2F1A">
      <w:pPr>
        <w:pStyle w:val="FootnoteText"/>
        <w:ind w:left="227" w:firstLine="0"/>
        <w:rPr>
          <w:rStyle w:val="Char5"/>
          <w:rtl/>
        </w:rPr>
      </w:pPr>
      <w:r w:rsidRPr="009525DD">
        <w:rPr>
          <w:rStyle w:val="Char5"/>
          <w:rFonts w:hint="cs"/>
          <w:rtl/>
        </w:rPr>
        <w:t>این آیه را نیز به این صورت آورده است</w:t>
      </w:r>
      <w:r>
        <w:rPr>
          <w:rStyle w:val="Char5"/>
          <w:rFonts w:hint="cs"/>
          <w:rtl/>
        </w:rPr>
        <w:t>:</w:t>
      </w:r>
      <w:r w:rsidRPr="009525DD">
        <w:rPr>
          <w:rStyle w:val="Char5"/>
          <w:rFonts w:hint="cs"/>
          <w:rtl/>
        </w:rPr>
        <w:t xml:space="preserve"> </w:t>
      </w:r>
      <w:r w:rsidRPr="002663F8">
        <w:rPr>
          <w:rStyle w:val="Char8"/>
          <w:rFonts w:hint="cs"/>
          <w:rtl/>
        </w:rPr>
        <w:t>«قل الحق من رب</w:t>
      </w:r>
      <w:r>
        <w:rPr>
          <w:rStyle w:val="Char8"/>
          <w:rFonts w:hint="cs"/>
          <w:rtl/>
        </w:rPr>
        <w:t>ك</w:t>
      </w:r>
      <w:r w:rsidRPr="002663F8">
        <w:rPr>
          <w:rStyle w:val="Char8"/>
          <w:rFonts w:hint="cs"/>
          <w:rtl/>
        </w:rPr>
        <w:t>م [فی علی] فمن شاء فلیؤمن</w:t>
      </w:r>
      <w:r>
        <w:rPr>
          <w:rStyle w:val="Char8"/>
          <w:rFonts w:hint="cs"/>
          <w:rtl/>
        </w:rPr>
        <w:t xml:space="preserve"> و</w:t>
      </w:r>
      <w:r w:rsidRPr="002663F8">
        <w:rPr>
          <w:rStyle w:val="Char8"/>
          <w:rFonts w:hint="cs"/>
          <w:rtl/>
        </w:rPr>
        <w:t>من شاء فلی</w:t>
      </w:r>
      <w:r>
        <w:rPr>
          <w:rStyle w:val="Char8"/>
          <w:rFonts w:hint="cs"/>
          <w:rtl/>
        </w:rPr>
        <w:t>ك</w:t>
      </w:r>
      <w:r w:rsidRPr="002663F8">
        <w:rPr>
          <w:rStyle w:val="Char8"/>
          <w:rFonts w:hint="cs"/>
          <w:rtl/>
        </w:rPr>
        <w:t>فر إنا اعتدنا للظالمین [آل محمد] ناراً»</w:t>
      </w:r>
      <w:r w:rsidRPr="009525DD">
        <w:rPr>
          <w:rFonts w:cs="B Badr" w:hint="cs"/>
          <w:b/>
          <w:bCs/>
          <w:sz w:val="26"/>
          <w:szCs w:val="26"/>
          <w:rtl/>
          <w:lang w:bidi="fa-IR"/>
        </w:rPr>
        <w:t xml:space="preserve"> </w:t>
      </w:r>
      <w:r w:rsidRPr="009525DD">
        <w:rPr>
          <w:rStyle w:val="Char5"/>
          <w:rFonts w:hint="cs"/>
          <w:rtl/>
        </w:rPr>
        <w:t>ج 1، ص 425.</w:t>
      </w:r>
    </w:p>
    <w:p w:rsidR="00F92B79" w:rsidRPr="009525DD" w:rsidRDefault="00F92B79" w:rsidP="002663F8">
      <w:pPr>
        <w:pStyle w:val="FootnoteText"/>
        <w:ind w:left="227" w:firstLine="0"/>
        <w:rPr>
          <w:rStyle w:val="Char5"/>
          <w:rtl/>
        </w:rPr>
      </w:pPr>
      <w:r w:rsidRPr="009525DD">
        <w:rPr>
          <w:rStyle w:val="Char5"/>
          <w:rFonts w:hint="cs"/>
          <w:rtl/>
        </w:rPr>
        <w:t>3- از امام باقر</w:t>
      </w:r>
      <w:r>
        <w:rPr>
          <w:rStyle w:val="Char5"/>
          <w:rFonts w:cs="CTraditional Arabic" w:hint="cs"/>
          <w:rtl/>
        </w:rPr>
        <w:t>÷</w:t>
      </w:r>
      <w:r w:rsidRPr="009525DD">
        <w:rPr>
          <w:rStyle w:val="Char5"/>
          <w:rFonts w:hint="cs"/>
          <w:rtl/>
        </w:rPr>
        <w:t xml:space="preserve"> نقل شده که، گفت</w:t>
      </w:r>
      <w:r>
        <w:rPr>
          <w:rStyle w:val="Char5"/>
          <w:rFonts w:hint="cs"/>
          <w:rtl/>
        </w:rPr>
        <w:t>:</w:t>
      </w:r>
      <w:r w:rsidRPr="009525DD">
        <w:rPr>
          <w:rStyle w:val="Char5"/>
          <w:rFonts w:hint="cs"/>
          <w:rtl/>
        </w:rPr>
        <w:t xml:space="preserve"> «جبرئیل این آیه را به این صورت بر پیامبر نازل کرد </w:t>
      </w:r>
      <w:r w:rsidRPr="002663F8">
        <w:rPr>
          <w:rStyle w:val="Char8"/>
          <w:rFonts w:hint="cs"/>
          <w:rtl/>
        </w:rPr>
        <w:t>«بئسما اشتروا به أنفسهم أن ی</w:t>
      </w:r>
      <w:r>
        <w:rPr>
          <w:rStyle w:val="Char8"/>
          <w:rFonts w:hint="cs"/>
          <w:rtl/>
        </w:rPr>
        <w:t>ك</w:t>
      </w:r>
      <w:r w:rsidRPr="002663F8">
        <w:rPr>
          <w:rStyle w:val="Char8"/>
          <w:rFonts w:hint="cs"/>
          <w:rtl/>
        </w:rPr>
        <w:t>فروا بما انزل الله [فی علی] بغیاً»،</w:t>
      </w:r>
      <w:r w:rsidRPr="009525DD">
        <w:rPr>
          <w:rStyle w:val="Char5"/>
          <w:rFonts w:hint="cs"/>
          <w:rtl/>
        </w:rPr>
        <w:t xml:space="preserve"> ج 1، ص 417.</w:t>
      </w:r>
    </w:p>
    <w:p w:rsidR="00F92B79" w:rsidRPr="009525DD" w:rsidRDefault="00F92B79" w:rsidP="00FE2F1A">
      <w:pPr>
        <w:pStyle w:val="FootnoteText"/>
        <w:ind w:left="227" w:firstLine="0"/>
        <w:rPr>
          <w:rStyle w:val="Char5"/>
        </w:rPr>
      </w:pPr>
      <w:r w:rsidRPr="009525DD">
        <w:rPr>
          <w:rStyle w:val="Char5"/>
          <w:rFonts w:hint="cs"/>
          <w:rtl/>
        </w:rPr>
        <w:t>4- از جابر نقل شده که گفت</w:t>
      </w:r>
      <w:r>
        <w:rPr>
          <w:rStyle w:val="Char5"/>
          <w:rFonts w:hint="cs"/>
          <w:rtl/>
        </w:rPr>
        <w:t>:</w:t>
      </w:r>
      <w:r w:rsidRPr="009525DD">
        <w:rPr>
          <w:rStyle w:val="Char5"/>
          <w:rFonts w:hint="cs"/>
          <w:rtl/>
        </w:rPr>
        <w:t xml:space="preserve"> «جبرئیل این آیه را بدین گونه بر پیامبر نازل کرده است </w:t>
      </w:r>
      <w:r w:rsidRPr="002663F8">
        <w:rPr>
          <w:rStyle w:val="Char8"/>
          <w:rFonts w:hint="cs"/>
          <w:rtl/>
        </w:rPr>
        <w:t xml:space="preserve">«و ان </w:t>
      </w:r>
      <w:r>
        <w:rPr>
          <w:rStyle w:val="Char8"/>
          <w:rFonts w:hint="cs"/>
          <w:rtl/>
        </w:rPr>
        <w:t>ك</w:t>
      </w:r>
      <w:r w:rsidRPr="002663F8">
        <w:rPr>
          <w:rStyle w:val="Char8"/>
          <w:rFonts w:hint="cs"/>
          <w:rtl/>
        </w:rPr>
        <w:t>نتم</w:t>
      </w:r>
      <w:r>
        <w:rPr>
          <w:rStyle w:val="Char8"/>
          <w:rFonts w:hint="cs"/>
          <w:rtl/>
        </w:rPr>
        <w:t xml:space="preserve"> في </w:t>
      </w:r>
      <w:r w:rsidRPr="002663F8">
        <w:rPr>
          <w:rStyle w:val="Char8"/>
          <w:rFonts w:hint="cs"/>
          <w:rtl/>
        </w:rPr>
        <w:t>ریب مما نزلنا علی عبدنا [فی علی] فاتوا بسورة من مثله»، ج</w:t>
      </w:r>
      <w:r w:rsidRPr="009525DD">
        <w:rPr>
          <w:rStyle w:val="Char5"/>
          <w:rFonts w:hint="cs"/>
          <w:rtl/>
        </w:rPr>
        <w:t xml:space="preserve"> 1، ص 417. امثال این کفریات را در کتاب کافی به وفور می‌توان یافت.</w:t>
      </w:r>
    </w:p>
  </w:footnote>
  <w:footnote w:id="292">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w:t>
      </w:r>
      <w:r w:rsidRPr="008A60B0">
        <w:rPr>
          <w:rStyle w:val="Char5"/>
          <w:rFonts w:hint="cs"/>
          <w:rtl/>
        </w:rPr>
        <w:t>تفسیر مجمع البیان، ج 1، ص 377.</w:t>
      </w:r>
    </w:p>
  </w:footnote>
  <w:footnote w:id="293">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w:t>
      </w:r>
      <w:r w:rsidRPr="002663F8">
        <w:rPr>
          <w:rStyle w:val="Char8"/>
          <w:rFonts w:hint="cs"/>
          <w:rtl/>
        </w:rPr>
        <w:t>الملل</w:t>
      </w:r>
      <w:r>
        <w:rPr>
          <w:rStyle w:val="Char8"/>
          <w:rFonts w:hint="cs"/>
          <w:rtl/>
        </w:rPr>
        <w:t xml:space="preserve"> و</w:t>
      </w:r>
      <w:r w:rsidRPr="002663F8">
        <w:rPr>
          <w:rStyle w:val="Char8"/>
          <w:rFonts w:hint="cs"/>
          <w:rtl/>
        </w:rPr>
        <w:t>النحل،</w:t>
      </w:r>
      <w:r w:rsidRPr="009525DD">
        <w:rPr>
          <w:rStyle w:val="Char5"/>
          <w:rFonts w:hint="cs"/>
          <w:rtl/>
        </w:rPr>
        <w:t xml:space="preserve"> ج 6، ص 294.</w:t>
      </w:r>
    </w:p>
  </w:footnote>
  <w:footnote w:id="294">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w:t>
      </w:r>
      <w:r w:rsidRPr="008A60B0">
        <w:rPr>
          <w:rStyle w:val="Char5"/>
          <w:rFonts w:hint="cs"/>
          <w:rtl/>
        </w:rPr>
        <w:t>البیان، ج 2، ص 394-395.</w:t>
      </w:r>
    </w:p>
  </w:footnote>
  <w:footnote w:id="295">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w:t>
      </w:r>
      <w:r w:rsidRPr="008A60B0">
        <w:rPr>
          <w:rStyle w:val="Char5"/>
          <w:rFonts w:hint="cs"/>
          <w:rtl/>
        </w:rPr>
        <w:t>اگر اختلافات در فروع چنین باشند که اثر آن‌ها از اختلاف در اصول بسیار کمتر است، آنگاه درباره تفرقه بر سر اصول و عقاید چه می</w:t>
      </w:r>
      <w:r w:rsidRPr="008A60B0">
        <w:rPr>
          <w:rStyle w:val="Char5"/>
          <w:rFonts w:hint="eastAsia"/>
          <w:rtl/>
        </w:rPr>
        <w:t>‌گویید؟!</w:t>
      </w:r>
    </w:p>
  </w:footnote>
  <w:footnote w:id="296">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w:t>
      </w:r>
      <w:r w:rsidRPr="008A60B0">
        <w:rPr>
          <w:rStyle w:val="Char5"/>
          <w:rFonts w:hint="cs"/>
          <w:rtl/>
        </w:rPr>
        <w:t>التحفه السنیة، شیخ عبدالله الجرائری، ص 6.</w:t>
      </w:r>
    </w:p>
  </w:footnote>
  <w:footnote w:id="297">
    <w:p w:rsidR="00F92B79" w:rsidRPr="00056A63" w:rsidRDefault="00F92B79" w:rsidP="008A60B0">
      <w:pPr>
        <w:pStyle w:val="a4"/>
        <w:rPr>
          <w:rStyle w:val="Char8"/>
        </w:rPr>
      </w:pPr>
      <w:r w:rsidRPr="008A60B0">
        <w:footnoteRef/>
      </w:r>
      <w:r w:rsidRPr="008A60B0">
        <w:rPr>
          <w:rFonts w:hint="cs"/>
          <w:rtl/>
        </w:rPr>
        <w:t>) حقائق التأویل، شریف رضی، ص 277.</w:t>
      </w:r>
    </w:p>
  </w:footnote>
  <w:footnote w:id="298">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w:t>
      </w:r>
      <w:r w:rsidRPr="00056A63">
        <w:rPr>
          <w:rStyle w:val="Char8"/>
          <w:rFonts w:hint="cs"/>
          <w:rtl/>
        </w:rPr>
        <w:t>تحریرات</w:t>
      </w:r>
      <w:r>
        <w:rPr>
          <w:rStyle w:val="Char8"/>
          <w:rFonts w:hint="cs"/>
          <w:rtl/>
        </w:rPr>
        <w:t xml:space="preserve"> في </w:t>
      </w:r>
      <w:r w:rsidRPr="00056A63">
        <w:rPr>
          <w:rStyle w:val="Char8"/>
          <w:rFonts w:hint="cs"/>
          <w:rtl/>
        </w:rPr>
        <w:t xml:space="preserve">الأصول، مصطفی خمینی، </w:t>
      </w:r>
      <w:r w:rsidRPr="008A60B0">
        <w:rPr>
          <w:rStyle w:val="Char5"/>
          <w:rFonts w:hint="cs"/>
          <w:rtl/>
        </w:rPr>
        <w:t>ج 6، ص 332.</w:t>
      </w:r>
    </w:p>
  </w:footnote>
  <w:footnote w:id="299">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w:t>
      </w:r>
      <w:r w:rsidRPr="008A60B0">
        <w:rPr>
          <w:rStyle w:val="Char5"/>
          <w:rFonts w:hint="cs"/>
          <w:rtl/>
        </w:rPr>
        <w:t>زبدة البیان، ص 44.</w:t>
      </w:r>
    </w:p>
  </w:footnote>
  <w:footnote w:id="300">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w:t>
      </w:r>
      <w:r w:rsidRPr="00056A63">
        <w:rPr>
          <w:rStyle w:val="Char8"/>
          <w:rFonts w:hint="cs"/>
          <w:rtl/>
        </w:rPr>
        <w:t>الامامة</w:t>
      </w:r>
      <w:r>
        <w:rPr>
          <w:rStyle w:val="Char8"/>
          <w:rFonts w:hint="cs"/>
          <w:rtl/>
        </w:rPr>
        <w:t xml:space="preserve"> في </w:t>
      </w:r>
      <w:r w:rsidRPr="00056A63">
        <w:rPr>
          <w:rStyle w:val="Char8"/>
          <w:rFonts w:hint="cs"/>
          <w:rtl/>
        </w:rPr>
        <w:t>جذو</w:t>
      </w:r>
      <w:r>
        <w:rPr>
          <w:rStyle w:val="Char8"/>
          <w:rFonts w:hint="cs"/>
          <w:rtl/>
        </w:rPr>
        <w:t xml:space="preserve"> و</w:t>
      </w:r>
      <w:r w:rsidRPr="00056A63">
        <w:rPr>
          <w:rStyle w:val="Char8"/>
          <w:rFonts w:hint="cs"/>
          <w:rtl/>
        </w:rPr>
        <w:t>القرآنیه</w:t>
      </w:r>
      <w:r w:rsidRPr="009525DD">
        <w:rPr>
          <w:rStyle w:val="Char5"/>
          <w:rFonts w:hint="cs"/>
          <w:rtl/>
        </w:rPr>
        <w:t>، ص 50-51.</w:t>
      </w:r>
    </w:p>
  </w:footnote>
  <w:footnote w:id="301">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 تفسیر القرآن العظیم، ج 1، ص 227</w:t>
      </w:r>
      <w:r w:rsidRPr="009525DD">
        <w:rPr>
          <w:rStyle w:val="Char5"/>
          <w:rFonts w:hint="cs"/>
          <w:rtl/>
        </w:rPr>
        <w:t>.</w:t>
      </w:r>
    </w:p>
  </w:footnote>
  <w:footnote w:id="302">
    <w:p w:rsidR="00F92B79" w:rsidRPr="009525DD" w:rsidRDefault="00F92B79" w:rsidP="003345D7">
      <w:pPr>
        <w:pStyle w:val="FootnoteText"/>
        <w:ind w:left="227" w:hanging="227"/>
        <w:rPr>
          <w:rStyle w:val="Char5"/>
        </w:rPr>
      </w:pPr>
      <w:r w:rsidRPr="008A60B0">
        <w:rPr>
          <w:rStyle w:val="Char5"/>
        </w:rPr>
        <w:footnoteRef/>
      </w:r>
      <w:r w:rsidRPr="008A60B0">
        <w:rPr>
          <w:rStyle w:val="Char5"/>
          <w:rFonts w:hint="cs"/>
          <w:rtl/>
        </w:rPr>
        <w:t>) در نظر</w:t>
      </w:r>
      <w:r w:rsidRPr="009525DD">
        <w:rPr>
          <w:rStyle w:val="Char5"/>
          <w:rFonts w:hint="cs"/>
          <w:rtl/>
        </w:rPr>
        <w:t xml:space="preserve"> شیعیان اثنا عشری نه تنها از شرک، ظلم و گناهان کبیره و صغیره معصومند بلکه حتی از خطای بشری فراموشی و اشتباه معصوم و مبرا هستند. با این وجود خداوند در این آیات نفرمود که آن‌ها به مرتبه‌ای بالاتر از نبوت دست یافته‌اند، همانگونه که شیعیان درباره آیه</w:t>
      </w:r>
      <w:r w:rsidRPr="003345D7">
        <w:rPr>
          <w:rStyle w:val="Char5"/>
          <w:rFonts w:hint="cs"/>
          <w:sz w:val="20"/>
          <w:szCs w:val="20"/>
          <w:rtl/>
        </w:rPr>
        <w:t xml:space="preserve"> </w:t>
      </w:r>
      <w:r w:rsidRPr="003345D7">
        <w:rPr>
          <w:rStyle w:val="Char5"/>
          <w:rFonts w:cs="Traditional Arabic"/>
          <w:color w:val="000000"/>
          <w:sz w:val="20"/>
          <w:shd w:val="clear" w:color="auto" w:fill="FFFFFF"/>
          <w:rtl/>
        </w:rPr>
        <w:t>﴿</w:t>
      </w:r>
      <w:r w:rsidRPr="004B7D5F">
        <w:rPr>
          <w:rStyle w:val="Char9"/>
          <w:rtl/>
        </w:rPr>
        <w:t xml:space="preserve">لَا يَنَالُ عَهۡدِي </w:t>
      </w:r>
      <w:r w:rsidRPr="004B7D5F">
        <w:rPr>
          <w:rStyle w:val="Char9"/>
          <w:rFonts w:hint="cs"/>
          <w:rtl/>
        </w:rPr>
        <w:t>ٱ</w:t>
      </w:r>
      <w:r w:rsidRPr="004B7D5F">
        <w:rPr>
          <w:rStyle w:val="Char9"/>
          <w:rFonts w:hint="eastAsia"/>
          <w:rtl/>
        </w:rPr>
        <w:t>لظَّٰلِمِينَ</w:t>
      </w:r>
      <w:r w:rsidRPr="003345D7">
        <w:rPr>
          <w:rStyle w:val="Char5"/>
          <w:rFonts w:cs="Traditional Arabic"/>
          <w:color w:val="000000"/>
          <w:sz w:val="20"/>
          <w:shd w:val="clear" w:color="auto" w:fill="FFFFFF"/>
          <w:rtl/>
        </w:rPr>
        <w:t>﴾</w:t>
      </w:r>
      <w:r w:rsidRPr="003345D7">
        <w:rPr>
          <w:rStyle w:val="Chard"/>
          <w:rtl/>
        </w:rPr>
        <w:t xml:space="preserve"> [البقرة: 124]</w:t>
      </w:r>
      <w:r w:rsidRPr="003345D7">
        <w:rPr>
          <w:rStyle w:val="Chard"/>
          <w:rFonts w:hint="cs"/>
          <w:rtl/>
        </w:rPr>
        <w:t>.</w:t>
      </w:r>
      <w:r w:rsidRPr="009525DD">
        <w:rPr>
          <w:rStyle w:val="Char5"/>
          <w:rFonts w:hint="cs"/>
          <w:rtl/>
        </w:rPr>
        <w:t xml:space="preserve"> ادعای شامل بودن عصمت در آن را دارند.</w:t>
      </w:r>
    </w:p>
  </w:footnote>
  <w:footnote w:id="303">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w:t>
      </w:r>
      <w:r w:rsidRPr="003345D7">
        <w:rPr>
          <w:rStyle w:val="Char8"/>
          <w:rFonts w:hint="cs"/>
          <w:rtl/>
        </w:rPr>
        <w:t>الإسلام یقود إلی الحیاة، ص</w:t>
      </w:r>
      <w:r w:rsidRPr="009525DD">
        <w:rPr>
          <w:rStyle w:val="Char5"/>
          <w:rFonts w:hint="cs"/>
          <w:rtl/>
        </w:rPr>
        <w:t xml:space="preserve"> 196-197.</w:t>
      </w:r>
    </w:p>
  </w:footnote>
  <w:footnote w:id="304">
    <w:p w:rsidR="00F92B79" w:rsidRPr="009525DD" w:rsidRDefault="00F92B79" w:rsidP="00FE2F1A">
      <w:pPr>
        <w:pStyle w:val="FootnoteText"/>
        <w:ind w:left="227" w:hanging="227"/>
        <w:rPr>
          <w:rStyle w:val="Char5"/>
        </w:rPr>
      </w:pPr>
      <w:r w:rsidRPr="008A60B0">
        <w:rPr>
          <w:rStyle w:val="Char5"/>
        </w:rPr>
        <w:footnoteRef/>
      </w:r>
      <w:r w:rsidRPr="008A60B0">
        <w:rPr>
          <w:rStyle w:val="Char5"/>
          <w:rFonts w:hint="cs"/>
          <w:rtl/>
        </w:rPr>
        <w:t>)</w:t>
      </w:r>
      <w:r w:rsidRPr="009525DD">
        <w:rPr>
          <w:rStyle w:val="Char5"/>
          <w:rFonts w:hint="cs"/>
          <w:rtl/>
        </w:rPr>
        <w:t xml:space="preserve"> </w:t>
      </w:r>
      <w:r w:rsidRPr="003345D7">
        <w:rPr>
          <w:rStyle w:val="Char8"/>
          <w:rFonts w:hint="cs"/>
          <w:rtl/>
        </w:rPr>
        <w:t>الرسالة الماتعیة ص</w:t>
      </w:r>
      <w:r w:rsidRPr="009525DD">
        <w:rPr>
          <w:rStyle w:val="Char5"/>
          <w:rFonts w:hint="cs"/>
          <w:rtl/>
        </w:rPr>
        <w:t xml:space="preserve"> 303-304 که آن را در حاشیه بر </w:t>
      </w:r>
      <w:r w:rsidRPr="003345D7">
        <w:rPr>
          <w:rStyle w:val="Char8"/>
          <w:rFonts w:hint="cs"/>
          <w:rtl/>
        </w:rPr>
        <w:t>(المسل</w:t>
      </w:r>
      <w:r>
        <w:rPr>
          <w:rStyle w:val="Char8"/>
          <w:rFonts w:hint="cs"/>
          <w:rtl/>
        </w:rPr>
        <w:t xml:space="preserve">ك في </w:t>
      </w:r>
      <w:r w:rsidRPr="003345D7">
        <w:rPr>
          <w:rStyle w:val="Char8"/>
          <w:rFonts w:hint="cs"/>
          <w:rtl/>
        </w:rPr>
        <w:t>أصول الدین)</w:t>
      </w:r>
      <w:r w:rsidRPr="009525DD">
        <w:rPr>
          <w:rStyle w:val="Char5"/>
          <w:rFonts w:hint="cs"/>
          <w:rtl/>
        </w:rPr>
        <w:t xml:space="preserve"> نوشته است.</w:t>
      </w:r>
    </w:p>
  </w:footnote>
  <w:footnote w:id="305">
    <w:p w:rsidR="00F92B79" w:rsidRPr="003345D7" w:rsidRDefault="00F92B79" w:rsidP="00FE2F1A">
      <w:pPr>
        <w:pStyle w:val="FootnoteText"/>
        <w:ind w:left="227" w:hanging="227"/>
        <w:rPr>
          <w:rStyle w:val="Char8"/>
        </w:rPr>
      </w:pPr>
      <w:r w:rsidRPr="008A60B0">
        <w:rPr>
          <w:rStyle w:val="Char5"/>
        </w:rPr>
        <w:footnoteRef/>
      </w:r>
      <w:r w:rsidRPr="008A60B0">
        <w:rPr>
          <w:rStyle w:val="Char5"/>
          <w:rFonts w:hint="cs"/>
          <w:rtl/>
        </w:rPr>
        <w:t>)</w:t>
      </w:r>
      <w:r w:rsidRPr="009525DD">
        <w:rPr>
          <w:rStyle w:val="Char5"/>
          <w:rFonts w:hint="cs"/>
          <w:rtl/>
        </w:rPr>
        <w:t xml:space="preserve"> </w:t>
      </w:r>
      <w:r w:rsidRPr="003345D7">
        <w:rPr>
          <w:rStyle w:val="Char8"/>
          <w:rFonts w:hint="cs"/>
          <w:rtl/>
        </w:rPr>
        <w:t>المنهج القرآنی الفاصل بین أصول الحق</w:t>
      </w:r>
      <w:r>
        <w:rPr>
          <w:rStyle w:val="Char8"/>
          <w:rFonts w:hint="cs"/>
          <w:rtl/>
        </w:rPr>
        <w:t xml:space="preserve"> و</w:t>
      </w:r>
      <w:r w:rsidRPr="003345D7">
        <w:rPr>
          <w:rStyle w:val="Char8"/>
          <w:rFonts w:hint="cs"/>
          <w:rtl/>
        </w:rPr>
        <w:t>أصول الباطل.</w:t>
      </w:r>
    </w:p>
  </w:footnote>
  <w:footnote w:id="306">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w:t>
      </w:r>
      <w:r w:rsidRPr="009525DD">
        <w:rPr>
          <w:rStyle w:val="Char5"/>
          <w:rFonts w:hint="cs"/>
          <w:rtl/>
        </w:rPr>
        <w:t xml:space="preserve"> در صفحات آینده از آن سخن به میان خواهد آمد.</w:t>
      </w:r>
    </w:p>
  </w:footnote>
  <w:footnote w:id="307">
    <w:p w:rsidR="00F92B79" w:rsidRPr="009525DD" w:rsidRDefault="00F92B79" w:rsidP="000718C0">
      <w:pPr>
        <w:pStyle w:val="FootnoteText"/>
        <w:ind w:left="227" w:hanging="227"/>
        <w:rPr>
          <w:rStyle w:val="Char5"/>
          <w:rtl/>
        </w:rPr>
      </w:pPr>
      <w:r w:rsidRPr="00534F8E">
        <w:rPr>
          <w:rStyle w:val="Char5"/>
        </w:rPr>
        <w:footnoteRef/>
      </w:r>
      <w:r w:rsidRPr="00534F8E">
        <w:rPr>
          <w:rStyle w:val="Char5"/>
          <w:rFonts w:hint="cs"/>
          <w:rtl/>
        </w:rPr>
        <w:t>) خداوند</w:t>
      </w:r>
      <w:r w:rsidRPr="009525DD">
        <w:rPr>
          <w:rStyle w:val="Char5"/>
          <w:rFonts w:hint="cs"/>
          <w:rtl/>
        </w:rPr>
        <w:t xml:space="preserve"> در آیه 4-6 سوره ممتحنه می‌فرماید</w:t>
      </w:r>
      <w:r>
        <w:rPr>
          <w:rStyle w:val="Char5"/>
          <w:rFonts w:hint="cs"/>
          <w:rtl/>
        </w:rPr>
        <w:t xml:space="preserve">: </w:t>
      </w:r>
      <w:r w:rsidRPr="000718C0">
        <w:rPr>
          <w:rStyle w:val="Char5"/>
          <w:rFonts w:cs="Traditional Arabic"/>
          <w:color w:val="000000"/>
          <w:sz w:val="20"/>
          <w:shd w:val="clear" w:color="auto" w:fill="FFFFFF"/>
          <w:rtl/>
        </w:rPr>
        <w:t>﴿</w:t>
      </w:r>
      <w:r w:rsidRPr="004B7D5F">
        <w:rPr>
          <w:rStyle w:val="Char9"/>
          <w:rtl/>
        </w:rPr>
        <w:t>قَدۡ كَانَتۡ لَكُمۡ أُسۡوَةٌ حَسَنَةٞ فِيٓ إِبۡرَٰهِيمَ وَ</w:t>
      </w:r>
      <w:r w:rsidRPr="004B7D5F">
        <w:rPr>
          <w:rStyle w:val="Char9"/>
          <w:rFonts w:hint="cs"/>
          <w:rtl/>
        </w:rPr>
        <w:t>ٱ</w:t>
      </w:r>
      <w:r w:rsidRPr="004B7D5F">
        <w:rPr>
          <w:rStyle w:val="Char9"/>
          <w:rFonts w:hint="eastAsia"/>
          <w:rtl/>
        </w:rPr>
        <w:t>لَّذِينَ</w:t>
      </w:r>
      <w:r w:rsidRPr="004B7D5F">
        <w:rPr>
          <w:rStyle w:val="Char9"/>
          <w:rtl/>
        </w:rPr>
        <w:t xml:space="preserve"> مَعَهُ</w:t>
      </w:r>
      <w:r w:rsidRPr="004B7D5F">
        <w:rPr>
          <w:rStyle w:val="Char9"/>
          <w:rFonts w:hint="cs"/>
          <w:rtl/>
        </w:rPr>
        <w:t>ۥٓ</w:t>
      </w:r>
      <w:r w:rsidRPr="004B7D5F">
        <w:rPr>
          <w:rStyle w:val="Char9"/>
          <w:rtl/>
        </w:rPr>
        <w:t xml:space="preserve"> إِذۡ قَالُواْ لِقَوۡمِهِمۡ إِنَّا بُرَءَٰٓؤُاْ مِنكُمۡ وَمِمَّا تَعۡبُدُونَ مِن دُونِ </w:t>
      </w:r>
      <w:r w:rsidRPr="004B7D5F">
        <w:rPr>
          <w:rStyle w:val="Char9"/>
          <w:rFonts w:hint="cs"/>
          <w:rtl/>
        </w:rPr>
        <w:t>ٱ</w:t>
      </w:r>
      <w:r w:rsidRPr="004B7D5F">
        <w:rPr>
          <w:rStyle w:val="Char9"/>
          <w:rFonts w:hint="eastAsia"/>
          <w:rtl/>
        </w:rPr>
        <w:t>للَّهِ</w:t>
      </w:r>
      <w:r w:rsidRPr="004B7D5F">
        <w:rPr>
          <w:rStyle w:val="Char9"/>
          <w:rtl/>
        </w:rPr>
        <w:t xml:space="preserve"> كَفَرۡنَا بِكُمۡ وَبَدَا بَيۡنَنَا وَبَيۡنَكُمُ </w:t>
      </w:r>
      <w:r w:rsidRPr="004B7D5F">
        <w:rPr>
          <w:rStyle w:val="Char9"/>
          <w:rFonts w:hint="cs"/>
          <w:rtl/>
        </w:rPr>
        <w:t>ٱ</w:t>
      </w:r>
      <w:r w:rsidRPr="004B7D5F">
        <w:rPr>
          <w:rStyle w:val="Char9"/>
          <w:rFonts w:hint="eastAsia"/>
          <w:rtl/>
        </w:rPr>
        <w:t>لۡعَدَٰوَةُ</w:t>
      </w:r>
      <w:r w:rsidRPr="004B7D5F">
        <w:rPr>
          <w:rStyle w:val="Char9"/>
          <w:rtl/>
        </w:rPr>
        <w:t xml:space="preserve"> وَ</w:t>
      </w:r>
      <w:r w:rsidRPr="004B7D5F">
        <w:rPr>
          <w:rStyle w:val="Char9"/>
          <w:rFonts w:hint="cs"/>
          <w:rtl/>
        </w:rPr>
        <w:t>ٱ</w:t>
      </w:r>
      <w:r w:rsidRPr="004B7D5F">
        <w:rPr>
          <w:rStyle w:val="Char9"/>
          <w:rFonts w:hint="eastAsia"/>
          <w:rtl/>
        </w:rPr>
        <w:t>لۡبَغۡضَآءُ</w:t>
      </w:r>
      <w:r w:rsidRPr="004B7D5F">
        <w:rPr>
          <w:rStyle w:val="Char9"/>
          <w:rtl/>
        </w:rPr>
        <w:t xml:space="preserve"> أَبَدًا حَتَّىٰ تُؤۡمِنُواْ بِ</w:t>
      </w:r>
      <w:r w:rsidRPr="004B7D5F">
        <w:rPr>
          <w:rStyle w:val="Char9"/>
          <w:rFonts w:hint="cs"/>
          <w:rtl/>
        </w:rPr>
        <w:t>ٱ</w:t>
      </w:r>
      <w:r w:rsidRPr="004B7D5F">
        <w:rPr>
          <w:rStyle w:val="Char9"/>
          <w:rFonts w:hint="eastAsia"/>
          <w:rtl/>
        </w:rPr>
        <w:t>للَّهِ</w:t>
      </w:r>
      <w:r w:rsidRPr="004B7D5F">
        <w:rPr>
          <w:rStyle w:val="Char9"/>
          <w:rtl/>
        </w:rPr>
        <w:t xml:space="preserve"> وَحۡدَهُ</w:t>
      </w:r>
      <w:r w:rsidRPr="004B7D5F">
        <w:rPr>
          <w:rStyle w:val="Char9"/>
          <w:rFonts w:hint="cs"/>
          <w:rtl/>
        </w:rPr>
        <w:t>ۥٓ</w:t>
      </w:r>
      <w:r w:rsidRPr="004B7D5F">
        <w:rPr>
          <w:rStyle w:val="Char9"/>
          <w:rtl/>
        </w:rPr>
        <w:t xml:space="preserve"> إِلَّا قَوۡلَ إِبۡرَٰهِيمَ لِأَبِيهِ لَأَسۡتَغۡفِرَنَّ لَكَ وَمَآ أَمۡلِكُ لَكَ مِنَ </w:t>
      </w:r>
      <w:r w:rsidRPr="004B7D5F">
        <w:rPr>
          <w:rStyle w:val="Char9"/>
          <w:rFonts w:hint="cs"/>
          <w:rtl/>
        </w:rPr>
        <w:t>ٱ</w:t>
      </w:r>
      <w:r w:rsidRPr="004B7D5F">
        <w:rPr>
          <w:rStyle w:val="Char9"/>
          <w:rFonts w:hint="eastAsia"/>
          <w:rtl/>
        </w:rPr>
        <w:t>للَّهِ</w:t>
      </w:r>
      <w:r w:rsidRPr="004B7D5F">
        <w:rPr>
          <w:rStyle w:val="Char9"/>
          <w:rtl/>
        </w:rPr>
        <w:t xml:space="preserve"> مِن شَيۡءٖۖ رَّبَّنَا عَلَيۡكَ تَوَكَّلۡنَا وَإِلَيۡكَ أَنَبۡنَا وَإِلَيۡكَ </w:t>
      </w:r>
      <w:r w:rsidRPr="004B7D5F">
        <w:rPr>
          <w:rStyle w:val="Char9"/>
          <w:rFonts w:hint="cs"/>
          <w:rtl/>
        </w:rPr>
        <w:t>ٱ</w:t>
      </w:r>
      <w:r w:rsidRPr="004B7D5F">
        <w:rPr>
          <w:rStyle w:val="Char9"/>
          <w:rFonts w:hint="eastAsia"/>
          <w:rtl/>
        </w:rPr>
        <w:t>لۡمَصِيرُ</w:t>
      </w:r>
      <w:r w:rsidRPr="004B7D5F">
        <w:rPr>
          <w:rStyle w:val="Char9"/>
          <w:rtl/>
        </w:rPr>
        <w:t>٤ رَبَّنَا لَا تَجۡعَلۡنَا فِتۡنَةٗ لِّلَّذِينَ كَفَرُواْ وَ</w:t>
      </w:r>
      <w:r w:rsidRPr="004B7D5F">
        <w:rPr>
          <w:rStyle w:val="Char9"/>
          <w:rFonts w:hint="cs"/>
          <w:rtl/>
        </w:rPr>
        <w:t>ٱ</w:t>
      </w:r>
      <w:r w:rsidRPr="004B7D5F">
        <w:rPr>
          <w:rStyle w:val="Char9"/>
          <w:rFonts w:hint="eastAsia"/>
          <w:rtl/>
        </w:rPr>
        <w:t>غۡفِرۡ</w:t>
      </w:r>
      <w:r w:rsidRPr="004B7D5F">
        <w:rPr>
          <w:rStyle w:val="Char9"/>
          <w:rtl/>
        </w:rPr>
        <w:t xml:space="preserve"> لَنَا رَبَّنَآۖ إِنَّكَ أَنتَ </w:t>
      </w:r>
      <w:r w:rsidRPr="004B7D5F">
        <w:rPr>
          <w:rStyle w:val="Char9"/>
          <w:rFonts w:hint="cs"/>
          <w:rtl/>
        </w:rPr>
        <w:t>ٱ</w:t>
      </w:r>
      <w:r w:rsidRPr="004B7D5F">
        <w:rPr>
          <w:rStyle w:val="Char9"/>
          <w:rFonts w:hint="eastAsia"/>
          <w:rtl/>
        </w:rPr>
        <w:t>لۡعَزِيزُ</w:t>
      </w:r>
      <w:r w:rsidRPr="004B7D5F">
        <w:rPr>
          <w:rStyle w:val="Char9"/>
          <w:rtl/>
        </w:rPr>
        <w:t xml:space="preserve"> </w:t>
      </w:r>
      <w:r w:rsidRPr="004B7D5F">
        <w:rPr>
          <w:rStyle w:val="Char9"/>
          <w:rFonts w:hint="cs"/>
          <w:rtl/>
        </w:rPr>
        <w:t>ٱ</w:t>
      </w:r>
      <w:r w:rsidRPr="004B7D5F">
        <w:rPr>
          <w:rStyle w:val="Char9"/>
          <w:rFonts w:hint="eastAsia"/>
          <w:rtl/>
        </w:rPr>
        <w:t>لۡحَكِيمُ</w:t>
      </w:r>
      <w:r w:rsidRPr="004B7D5F">
        <w:rPr>
          <w:rStyle w:val="Char9"/>
          <w:rtl/>
        </w:rPr>
        <w:t xml:space="preserve">٥ لَقَدۡ كَانَ لَكُمۡ فِيهِمۡ أُسۡوَةٌ حَسَنَةٞ لِّمَن كَانَ يَرۡجُواْ </w:t>
      </w:r>
      <w:r w:rsidRPr="004B7D5F">
        <w:rPr>
          <w:rStyle w:val="Char9"/>
          <w:rFonts w:hint="cs"/>
          <w:rtl/>
        </w:rPr>
        <w:t>ٱ</w:t>
      </w:r>
      <w:r w:rsidRPr="004B7D5F">
        <w:rPr>
          <w:rStyle w:val="Char9"/>
          <w:rFonts w:hint="eastAsia"/>
          <w:rtl/>
        </w:rPr>
        <w:t>للَّهَ</w:t>
      </w:r>
      <w:r w:rsidRPr="004B7D5F">
        <w:rPr>
          <w:rStyle w:val="Char9"/>
          <w:rtl/>
        </w:rPr>
        <w:t xml:space="preserve"> وَ</w:t>
      </w:r>
      <w:r w:rsidRPr="004B7D5F">
        <w:rPr>
          <w:rStyle w:val="Char9"/>
          <w:rFonts w:hint="cs"/>
          <w:rtl/>
        </w:rPr>
        <w:t>ٱ</w:t>
      </w:r>
      <w:r w:rsidRPr="004B7D5F">
        <w:rPr>
          <w:rStyle w:val="Char9"/>
          <w:rFonts w:hint="eastAsia"/>
          <w:rtl/>
        </w:rPr>
        <w:t>لۡيَوۡمَ</w:t>
      </w:r>
      <w:r w:rsidRPr="004B7D5F">
        <w:rPr>
          <w:rStyle w:val="Char9"/>
          <w:rtl/>
        </w:rPr>
        <w:t xml:space="preserve"> </w:t>
      </w:r>
      <w:r w:rsidRPr="004B7D5F">
        <w:rPr>
          <w:rStyle w:val="Char9"/>
          <w:rFonts w:hint="cs"/>
          <w:rtl/>
        </w:rPr>
        <w:t>ٱ</w:t>
      </w:r>
      <w:r w:rsidRPr="004B7D5F">
        <w:rPr>
          <w:rStyle w:val="Char9"/>
          <w:rFonts w:hint="eastAsia"/>
          <w:rtl/>
        </w:rPr>
        <w:t>لۡأٓخِرَۚ</w:t>
      </w:r>
      <w:r w:rsidRPr="004B7D5F">
        <w:rPr>
          <w:rStyle w:val="Char9"/>
          <w:rtl/>
        </w:rPr>
        <w:t xml:space="preserve"> وَمَن يَتَوَلَّ فَإِنَّ </w:t>
      </w:r>
      <w:r w:rsidRPr="004B7D5F">
        <w:rPr>
          <w:rStyle w:val="Char9"/>
          <w:rFonts w:hint="cs"/>
          <w:rtl/>
        </w:rPr>
        <w:t>ٱ</w:t>
      </w:r>
      <w:r w:rsidRPr="004B7D5F">
        <w:rPr>
          <w:rStyle w:val="Char9"/>
          <w:rFonts w:hint="eastAsia"/>
          <w:rtl/>
        </w:rPr>
        <w:t>للَّهَ</w:t>
      </w:r>
      <w:r w:rsidRPr="004B7D5F">
        <w:rPr>
          <w:rStyle w:val="Char9"/>
          <w:rtl/>
        </w:rPr>
        <w:t xml:space="preserve"> هُوَ </w:t>
      </w:r>
      <w:r w:rsidRPr="004B7D5F">
        <w:rPr>
          <w:rStyle w:val="Char9"/>
          <w:rFonts w:hint="cs"/>
          <w:rtl/>
        </w:rPr>
        <w:t>ٱ</w:t>
      </w:r>
      <w:r w:rsidRPr="004B7D5F">
        <w:rPr>
          <w:rStyle w:val="Char9"/>
          <w:rFonts w:hint="eastAsia"/>
          <w:rtl/>
        </w:rPr>
        <w:t>لۡغَنِيُّ</w:t>
      </w:r>
      <w:r w:rsidRPr="004B7D5F">
        <w:rPr>
          <w:rStyle w:val="Char9"/>
          <w:rtl/>
        </w:rPr>
        <w:t xml:space="preserve"> </w:t>
      </w:r>
      <w:r w:rsidRPr="004B7D5F">
        <w:rPr>
          <w:rStyle w:val="Char9"/>
          <w:rFonts w:hint="cs"/>
          <w:rtl/>
        </w:rPr>
        <w:t>ٱ</w:t>
      </w:r>
      <w:r w:rsidRPr="004B7D5F">
        <w:rPr>
          <w:rStyle w:val="Char9"/>
          <w:rFonts w:hint="eastAsia"/>
          <w:rtl/>
        </w:rPr>
        <w:t>لۡحَمِيدُ</w:t>
      </w:r>
      <w:r w:rsidRPr="004B7D5F">
        <w:rPr>
          <w:rStyle w:val="Char9"/>
          <w:rtl/>
        </w:rPr>
        <w:t>٦</w:t>
      </w:r>
      <w:r w:rsidRPr="000718C0">
        <w:rPr>
          <w:rStyle w:val="Char5"/>
          <w:rFonts w:cs="Traditional Arabic"/>
          <w:color w:val="000000"/>
          <w:sz w:val="20"/>
          <w:shd w:val="clear" w:color="auto" w:fill="FFFFFF"/>
          <w:rtl/>
        </w:rPr>
        <w:t>﴾</w:t>
      </w:r>
      <w:r w:rsidRPr="000718C0">
        <w:rPr>
          <w:rStyle w:val="Chard"/>
          <w:rtl/>
        </w:rPr>
        <w:t xml:space="preserve"> </w:t>
      </w:r>
      <w:r w:rsidRPr="00534F8E">
        <w:rPr>
          <w:rStyle w:val="Chard"/>
          <w:sz w:val="20"/>
          <w:szCs w:val="20"/>
          <w:rtl/>
        </w:rPr>
        <w:t>[الممتحنة: 4-6]</w:t>
      </w:r>
      <w:r w:rsidRPr="000718C0">
        <w:rPr>
          <w:rStyle w:val="Chard"/>
          <w:rFonts w:hint="cs"/>
          <w:rtl/>
        </w:rPr>
        <w:t>.</w:t>
      </w:r>
      <w:r w:rsidRPr="009525DD">
        <w:rPr>
          <w:rFonts w:ascii="Arial" w:eastAsia="Times New Roman" w:hAnsi="Arial" w:cs="Arial"/>
          <w:color w:val="000000"/>
          <w:sz w:val="24"/>
          <w:szCs w:val="24"/>
          <w:rtl/>
        </w:rPr>
        <w:t xml:space="preserve"> </w:t>
      </w:r>
      <w:r w:rsidRPr="009525DD">
        <w:rPr>
          <w:rStyle w:val="Char5"/>
          <w:rFonts w:hint="cs"/>
          <w:rtl/>
        </w:rPr>
        <w:t>«[رفتار و کردار] ابراهیم و کسانی که بدو گرویده بودند، الگوی خوبی برای شماست. آنگاه به قوم خود گفتند</w:t>
      </w:r>
      <w:r>
        <w:rPr>
          <w:rStyle w:val="Char5"/>
          <w:rFonts w:hint="cs"/>
          <w:rtl/>
        </w:rPr>
        <w:t>:</w:t>
      </w:r>
      <w:r w:rsidRPr="009525DD">
        <w:rPr>
          <w:rStyle w:val="Char5"/>
          <w:rFonts w:hint="cs"/>
          <w:rtl/>
        </w:rPr>
        <w:t xml:space="preserve"> ما از شما و چیزهایی که به غیر از خدا می‌پرستید بیزار و گریزانیم و شما را قبول نداریم و در حق شما بی‌اعتناییم و دشمنی و کینه‌توزی همیشگی میان ما و شما به وجود آمده است تا زمانی که به خدای یگانه ایمان می‌آورید و او را به یگانگی می‌پرستید [کردار و رفتار ابراهیم و گروندگان بدو، سرمشق خوبی برای شماست.] مگر سخنی که ابراهیم به پدر خود گفت</w:t>
      </w:r>
      <w:r>
        <w:rPr>
          <w:rStyle w:val="Char5"/>
          <w:rFonts w:hint="cs"/>
          <w:rtl/>
        </w:rPr>
        <w:t>:</w:t>
      </w:r>
      <w:r w:rsidRPr="009525DD">
        <w:rPr>
          <w:rStyle w:val="Char5"/>
          <w:rFonts w:hint="cs"/>
          <w:rtl/>
        </w:rPr>
        <w:t xml:space="preserve"> من قطعاً برای تو طلب آمرزش می</w:t>
      </w:r>
      <w:r w:rsidRPr="009525DD">
        <w:rPr>
          <w:rStyle w:val="Char5"/>
          <w:rFonts w:hint="eastAsia"/>
          <w:rtl/>
        </w:rPr>
        <w:t>‌</w:t>
      </w:r>
      <w:r w:rsidRPr="009525DD">
        <w:rPr>
          <w:rStyle w:val="Char5"/>
          <w:rFonts w:hint="cs"/>
          <w:rtl/>
        </w:rPr>
        <w:t>کنم و در عین حال برای تو در پیشگاه خداوند هیچ کار دیگری نمی‌توانم بکنم. [این سخن، چیزی نیست که بدان اقتدا کنید] پروردگارا به تو توکل می‌کنیم و به تو روی می‌آوریم و بازگشت به سوی توست. [و همه راه</w:t>
      </w:r>
      <w:r>
        <w:rPr>
          <w:rStyle w:val="Char5"/>
          <w:rFonts w:hint="eastAsia"/>
          <w:rtl/>
        </w:rPr>
        <w:t>‌</w:t>
      </w:r>
      <w:r w:rsidRPr="009525DD">
        <w:rPr>
          <w:rStyle w:val="Char5"/>
          <w:rFonts w:hint="cs"/>
          <w:rtl/>
        </w:rPr>
        <w:t xml:space="preserve">ها به تو منتهی می‌شود.] پروردگارا ما را دستخوش آشوب کافران مکن و پروردگارا ما را بیامرز که تو چیره </w:t>
      </w:r>
      <w:r w:rsidRPr="009525DD">
        <w:rPr>
          <w:rStyle w:val="Char5"/>
          <w:rFonts w:hint="eastAsia"/>
          <w:rtl/>
        </w:rPr>
        <w:t xml:space="preserve">‌کار به جایی. [برنامه زندگی] آن‌ها </w:t>
      </w:r>
      <w:r w:rsidRPr="009525DD">
        <w:rPr>
          <w:rStyle w:val="Char5"/>
          <w:rFonts w:hint="cs"/>
          <w:rtl/>
        </w:rPr>
        <w:t xml:space="preserve">[ابراهیم و پیروان او] الگوی زیبایی برای شماست. برای شما کسانی که خدا و آخرت را در مد نظر دارید. هر کس هم [از چنین الگویی] رویگردان شود [به خود ستم می‌کند] و خداوند بی‌نیاز و شایسته هر گونه ستایش است.» </w:t>
      </w:r>
    </w:p>
  </w:footnote>
  <w:footnote w:id="308">
    <w:p w:rsidR="00F92B79" w:rsidRPr="009525DD" w:rsidRDefault="00F92B79" w:rsidP="000718C0">
      <w:pPr>
        <w:pStyle w:val="FootnoteText"/>
        <w:ind w:left="227" w:hanging="227"/>
        <w:rPr>
          <w:rStyle w:val="Char5"/>
        </w:rPr>
      </w:pPr>
      <w:r w:rsidRPr="00534F8E">
        <w:rPr>
          <w:rStyle w:val="Char5"/>
        </w:rPr>
        <w:footnoteRef/>
      </w:r>
      <w:r w:rsidRPr="00534F8E">
        <w:rPr>
          <w:rStyle w:val="Char5"/>
          <w:rFonts w:hint="cs"/>
          <w:rtl/>
        </w:rPr>
        <w:t>) خداوند</w:t>
      </w:r>
      <w:r w:rsidRPr="009525DD">
        <w:rPr>
          <w:rStyle w:val="Char5"/>
          <w:rFonts w:hint="cs"/>
          <w:rtl/>
        </w:rPr>
        <w:t xml:space="preserve"> در آیه 27 سوره حج می‌فرماید</w:t>
      </w:r>
      <w:r>
        <w:rPr>
          <w:rStyle w:val="Char5"/>
          <w:rFonts w:hint="cs"/>
          <w:rtl/>
        </w:rPr>
        <w:t>:</w:t>
      </w:r>
      <w:r w:rsidRPr="000718C0">
        <w:rPr>
          <w:rStyle w:val="Char5"/>
          <w:rFonts w:hint="cs"/>
          <w:sz w:val="20"/>
          <w:szCs w:val="20"/>
          <w:rtl/>
        </w:rPr>
        <w:t xml:space="preserve">  </w:t>
      </w:r>
      <w:r w:rsidRPr="000718C0">
        <w:rPr>
          <w:rStyle w:val="Char5"/>
          <w:rFonts w:cs="Traditional Arabic"/>
          <w:color w:val="000000"/>
          <w:sz w:val="20"/>
          <w:shd w:val="clear" w:color="auto" w:fill="FFFFFF"/>
          <w:rtl/>
        </w:rPr>
        <w:t>﴿</w:t>
      </w:r>
      <w:r w:rsidRPr="004B7D5F">
        <w:rPr>
          <w:rStyle w:val="Char9"/>
          <w:rtl/>
        </w:rPr>
        <w:t xml:space="preserve">وَأَذِّن فِي </w:t>
      </w:r>
      <w:r w:rsidRPr="004B7D5F">
        <w:rPr>
          <w:rStyle w:val="Char9"/>
          <w:rFonts w:hint="cs"/>
          <w:rtl/>
        </w:rPr>
        <w:t>ٱ</w:t>
      </w:r>
      <w:r w:rsidRPr="004B7D5F">
        <w:rPr>
          <w:rStyle w:val="Char9"/>
          <w:rFonts w:hint="eastAsia"/>
          <w:rtl/>
        </w:rPr>
        <w:t>لنَّاسِ</w:t>
      </w:r>
      <w:r w:rsidRPr="004B7D5F">
        <w:rPr>
          <w:rStyle w:val="Char9"/>
          <w:rtl/>
        </w:rPr>
        <w:t xml:space="preserve"> بِ</w:t>
      </w:r>
      <w:r w:rsidRPr="004B7D5F">
        <w:rPr>
          <w:rStyle w:val="Char9"/>
          <w:rFonts w:hint="cs"/>
          <w:rtl/>
        </w:rPr>
        <w:t>ٱ</w:t>
      </w:r>
      <w:r w:rsidRPr="004B7D5F">
        <w:rPr>
          <w:rStyle w:val="Char9"/>
          <w:rFonts w:hint="eastAsia"/>
          <w:rtl/>
        </w:rPr>
        <w:t>لۡحَجِّ</w:t>
      </w:r>
      <w:r w:rsidRPr="004B7D5F">
        <w:rPr>
          <w:rStyle w:val="Char9"/>
          <w:rtl/>
        </w:rPr>
        <w:t xml:space="preserve"> يَأۡتُوكَ رِجَالٗا وَعَلَىٰ كُلِّ ضَامِرٖ يَأۡتِينَ مِن كُلِّ فَجٍّ عَمِيقٖ٢٧</w:t>
      </w:r>
      <w:r w:rsidRPr="000718C0">
        <w:rPr>
          <w:rStyle w:val="Char5"/>
          <w:rFonts w:cs="Traditional Arabic"/>
          <w:color w:val="000000"/>
          <w:sz w:val="20"/>
          <w:shd w:val="clear" w:color="auto" w:fill="FFFFFF"/>
          <w:rtl/>
        </w:rPr>
        <w:t>﴾</w:t>
      </w:r>
      <w:r w:rsidRPr="000718C0">
        <w:rPr>
          <w:rStyle w:val="Chard"/>
          <w:rtl/>
        </w:rPr>
        <w:t xml:space="preserve"> </w:t>
      </w:r>
      <w:r w:rsidRPr="00534F8E">
        <w:rPr>
          <w:rStyle w:val="Chard"/>
          <w:sz w:val="20"/>
          <w:szCs w:val="20"/>
          <w:rtl/>
        </w:rPr>
        <w:t>[الحج: 27]</w:t>
      </w:r>
      <w:r w:rsidRPr="000718C0">
        <w:rPr>
          <w:rStyle w:val="Chard"/>
          <w:rFonts w:hint="cs"/>
          <w:rtl/>
        </w:rPr>
        <w:t>.</w:t>
      </w:r>
      <w:r w:rsidRPr="009525DD">
        <w:rPr>
          <w:rStyle w:val="Char5"/>
          <w:rFonts w:hint="cs"/>
          <w:rtl/>
        </w:rPr>
        <w:t xml:space="preserve"> «[ای پیامبر] به مردم اعلام کن که [مسلمانان دارای استطاعت] پیاده، و سوار بر شتران باریک اندام [ورزیده، چابک، پرتحمل و مرکب</w:t>
      </w:r>
      <w:r>
        <w:rPr>
          <w:rStyle w:val="Char5"/>
          <w:rFonts w:hint="eastAsia"/>
          <w:rtl/>
        </w:rPr>
        <w:t>‌</w:t>
      </w:r>
      <w:r w:rsidRPr="009525DD">
        <w:rPr>
          <w:rStyle w:val="Char5"/>
          <w:rFonts w:hint="cs"/>
          <w:rtl/>
        </w:rPr>
        <w:t>ها و وسایل خوب دیگری] که راه</w:t>
      </w:r>
      <w:r>
        <w:rPr>
          <w:rStyle w:val="Char5"/>
          <w:rFonts w:hint="eastAsia"/>
          <w:rtl/>
        </w:rPr>
        <w:t>‌</w:t>
      </w:r>
      <w:r w:rsidRPr="009525DD">
        <w:rPr>
          <w:rStyle w:val="Char5"/>
          <w:rFonts w:hint="cs"/>
          <w:rtl/>
        </w:rPr>
        <w:t>های فراخ و دور را طی کنند [به حج کعبه] بیایند. [و ندای تو را پاسخ گویند.]» هرگاه از حج سخن به میان می‌آید نام ابراهیم</w:t>
      </w:r>
      <w:r>
        <w:rPr>
          <w:rStyle w:val="Char5"/>
          <w:rFonts w:cs="CTraditional Arabic" w:hint="cs"/>
          <w:rtl/>
        </w:rPr>
        <w:t>÷</w:t>
      </w:r>
      <w:r w:rsidRPr="009525DD">
        <w:rPr>
          <w:rStyle w:val="Char5"/>
          <w:rFonts w:hint="cs"/>
          <w:rtl/>
        </w:rPr>
        <w:t xml:space="preserve"> نیز ذکر می‌شود. او برپا دارنده کعبه بود که در میان مردم ندای رفتن به سوی کعبه را داد تا امامت همه مردم را در مناسکشان به عهده گیرد. اولین کسی که از او پیروی کرد فرزندش اسماعیل</w:t>
      </w:r>
      <w:r>
        <w:rPr>
          <w:rStyle w:val="Char5"/>
          <w:rFonts w:cs="CTraditional Arabic" w:hint="cs"/>
          <w:rtl/>
        </w:rPr>
        <w:t>÷</w:t>
      </w:r>
      <w:r w:rsidRPr="009525DD">
        <w:rPr>
          <w:rStyle w:val="Char5"/>
          <w:rFonts w:hint="cs"/>
          <w:rtl/>
        </w:rPr>
        <w:t xml:space="preserve"> بود. سپس همه مردم امامت و رهبری او را پذیرفتند. خداوند در آیات 127-129 سوره بقره می‌فرماید</w:t>
      </w:r>
      <w:r>
        <w:rPr>
          <w:rStyle w:val="Char5"/>
          <w:rFonts w:hint="cs"/>
          <w:rtl/>
        </w:rPr>
        <w:t>:</w:t>
      </w:r>
      <w:r w:rsidRPr="009525DD">
        <w:rPr>
          <w:rStyle w:val="Char5"/>
          <w:rFonts w:hint="cs"/>
          <w:rtl/>
        </w:rPr>
        <w:t xml:space="preserve"> </w:t>
      </w:r>
      <w:r w:rsidRPr="000718C0">
        <w:rPr>
          <w:rStyle w:val="Char5"/>
          <w:rFonts w:cs="Traditional Arabic"/>
          <w:color w:val="000000"/>
          <w:sz w:val="20"/>
          <w:shd w:val="clear" w:color="auto" w:fill="FFFFFF"/>
          <w:rtl/>
        </w:rPr>
        <w:t>﴿</w:t>
      </w:r>
      <w:r w:rsidRPr="004B7D5F">
        <w:rPr>
          <w:rStyle w:val="Char9"/>
          <w:rtl/>
        </w:rPr>
        <w:t xml:space="preserve">وَإِذۡ يَرۡفَعُ إِبۡرَٰهِ‍ۧمُ </w:t>
      </w:r>
      <w:r w:rsidRPr="004B7D5F">
        <w:rPr>
          <w:rStyle w:val="Char9"/>
          <w:rFonts w:hint="cs"/>
          <w:rtl/>
        </w:rPr>
        <w:t>ٱ</w:t>
      </w:r>
      <w:r w:rsidRPr="004B7D5F">
        <w:rPr>
          <w:rStyle w:val="Char9"/>
          <w:rFonts w:hint="eastAsia"/>
          <w:rtl/>
        </w:rPr>
        <w:t>لۡقَوَاعِدَ</w:t>
      </w:r>
      <w:r w:rsidRPr="004B7D5F">
        <w:rPr>
          <w:rStyle w:val="Char9"/>
          <w:rtl/>
        </w:rPr>
        <w:t xml:space="preserve"> مِنَ </w:t>
      </w:r>
      <w:r w:rsidRPr="004B7D5F">
        <w:rPr>
          <w:rStyle w:val="Char9"/>
          <w:rFonts w:hint="cs"/>
          <w:rtl/>
        </w:rPr>
        <w:t>ٱ</w:t>
      </w:r>
      <w:r w:rsidRPr="004B7D5F">
        <w:rPr>
          <w:rStyle w:val="Char9"/>
          <w:rFonts w:hint="eastAsia"/>
          <w:rtl/>
        </w:rPr>
        <w:t>لۡبَيۡتِ</w:t>
      </w:r>
      <w:r w:rsidRPr="004B7D5F">
        <w:rPr>
          <w:rStyle w:val="Char9"/>
          <w:rtl/>
        </w:rPr>
        <w:t xml:space="preserve"> وَإِسۡمَٰعِيلُ رَبَّنَا تَقَبَّلۡ مِنَّآۖ إِنَّكَ أَنتَ </w:t>
      </w:r>
      <w:r w:rsidRPr="004B7D5F">
        <w:rPr>
          <w:rStyle w:val="Char9"/>
          <w:rFonts w:hint="cs"/>
          <w:rtl/>
        </w:rPr>
        <w:t>ٱ</w:t>
      </w:r>
      <w:r w:rsidRPr="004B7D5F">
        <w:rPr>
          <w:rStyle w:val="Char9"/>
          <w:rFonts w:hint="eastAsia"/>
          <w:rtl/>
        </w:rPr>
        <w:t>لسَّمِيعُ</w:t>
      </w:r>
      <w:r w:rsidRPr="004B7D5F">
        <w:rPr>
          <w:rStyle w:val="Char9"/>
          <w:rtl/>
        </w:rPr>
        <w:t xml:space="preserve"> </w:t>
      </w:r>
      <w:r w:rsidRPr="004B7D5F">
        <w:rPr>
          <w:rStyle w:val="Char9"/>
          <w:rFonts w:hint="cs"/>
          <w:rtl/>
        </w:rPr>
        <w:t>ٱ</w:t>
      </w:r>
      <w:r w:rsidRPr="004B7D5F">
        <w:rPr>
          <w:rStyle w:val="Char9"/>
          <w:rFonts w:hint="eastAsia"/>
          <w:rtl/>
        </w:rPr>
        <w:t>لۡعَلِيمُ</w:t>
      </w:r>
      <w:r w:rsidRPr="004B7D5F">
        <w:rPr>
          <w:rStyle w:val="Char9"/>
          <w:rtl/>
        </w:rPr>
        <w:t>١٢٧ رَبَّنَا وَ</w:t>
      </w:r>
      <w:r w:rsidRPr="004B7D5F">
        <w:rPr>
          <w:rStyle w:val="Char9"/>
          <w:rFonts w:hint="cs"/>
          <w:rtl/>
        </w:rPr>
        <w:t>ٱ</w:t>
      </w:r>
      <w:r w:rsidRPr="004B7D5F">
        <w:rPr>
          <w:rStyle w:val="Char9"/>
          <w:rFonts w:hint="eastAsia"/>
          <w:rtl/>
        </w:rPr>
        <w:t>جۡعَلۡنَا</w:t>
      </w:r>
      <w:r w:rsidRPr="004B7D5F">
        <w:rPr>
          <w:rStyle w:val="Char9"/>
          <w:rtl/>
        </w:rPr>
        <w:t xml:space="preserve"> مُسۡلِمَيۡنِ لَكَ وَمِن ذُرِّيَّتِنَآ أُمَّةٗ مُّسۡلِمَةٗ لَّكَ وَأَرِنَا مَنَاسِكَنَا وَتُبۡ عَلَيۡنَآۖ إِنَّكَ أَنتَ </w:t>
      </w:r>
      <w:r w:rsidRPr="004B7D5F">
        <w:rPr>
          <w:rStyle w:val="Char9"/>
          <w:rFonts w:hint="cs"/>
          <w:rtl/>
        </w:rPr>
        <w:t>ٱ</w:t>
      </w:r>
      <w:r w:rsidRPr="004B7D5F">
        <w:rPr>
          <w:rStyle w:val="Char9"/>
          <w:rFonts w:hint="eastAsia"/>
          <w:rtl/>
        </w:rPr>
        <w:t>لتَّوَّابُ</w:t>
      </w:r>
      <w:r w:rsidRPr="004B7D5F">
        <w:rPr>
          <w:rStyle w:val="Char9"/>
          <w:rtl/>
        </w:rPr>
        <w:t xml:space="preserve"> </w:t>
      </w:r>
      <w:r w:rsidRPr="004B7D5F">
        <w:rPr>
          <w:rStyle w:val="Char9"/>
          <w:rFonts w:hint="cs"/>
          <w:rtl/>
        </w:rPr>
        <w:t>ٱ</w:t>
      </w:r>
      <w:r w:rsidRPr="004B7D5F">
        <w:rPr>
          <w:rStyle w:val="Char9"/>
          <w:rFonts w:hint="eastAsia"/>
          <w:rtl/>
        </w:rPr>
        <w:t>لرَّحِيمُ</w:t>
      </w:r>
      <w:r w:rsidRPr="004B7D5F">
        <w:rPr>
          <w:rStyle w:val="Char9"/>
          <w:rtl/>
        </w:rPr>
        <w:t>١٢٨ رَبَّنَا وَ</w:t>
      </w:r>
      <w:r w:rsidRPr="004B7D5F">
        <w:rPr>
          <w:rStyle w:val="Char9"/>
          <w:rFonts w:hint="cs"/>
          <w:rtl/>
        </w:rPr>
        <w:t>ٱ</w:t>
      </w:r>
      <w:r w:rsidRPr="004B7D5F">
        <w:rPr>
          <w:rStyle w:val="Char9"/>
          <w:rFonts w:hint="eastAsia"/>
          <w:rtl/>
        </w:rPr>
        <w:t>بۡعَثۡ</w:t>
      </w:r>
      <w:r w:rsidRPr="004B7D5F">
        <w:rPr>
          <w:rStyle w:val="Char9"/>
          <w:rtl/>
        </w:rPr>
        <w:t xml:space="preserve"> فِيهِمۡ رَسُولٗا مِّنۡهُمۡ يَتۡلُواْ عَلَيۡهِمۡ ءَايَٰتِكَ وَيُعَلِّمُهُمُ </w:t>
      </w:r>
      <w:r w:rsidRPr="004B7D5F">
        <w:rPr>
          <w:rStyle w:val="Char9"/>
          <w:rFonts w:hint="cs"/>
          <w:rtl/>
        </w:rPr>
        <w:t>ٱ</w:t>
      </w:r>
      <w:r w:rsidRPr="004B7D5F">
        <w:rPr>
          <w:rStyle w:val="Char9"/>
          <w:rFonts w:hint="eastAsia"/>
          <w:rtl/>
        </w:rPr>
        <w:t>لۡكِتَٰبَ</w:t>
      </w:r>
      <w:r w:rsidRPr="004B7D5F">
        <w:rPr>
          <w:rStyle w:val="Char9"/>
          <w:rtl/>
        </w:rPr>
        <w:t xml:space="preserve"> وَ</w:t>
      </w:r>
      <w:r w:rsidRPr="004B7D5F">
        <w:rPr>
          <w:rStyle w:val="Char9"/>
          <w:rFonts w:hint="cs"/>
          <w:rtl/>
        </w:rPr>
        <w:t>ٱ</w:t>
      </w:r>
      <w:r w:rsidRPr="004B7D5F">
        <w:rPr>
          <w:rStyle w:val="Char9"/>
          <w:rFonts w:hint="eastAsia"/>
          <w:rtl/>
        </w:rPr>
        <w:t>لۡحِكۡمَةَ</w:t>
      </w:r>
      <w:r w:rsidRPr="004B7D5F">
        <w:rPr>
          <w:rStyle w:val="Char9"/>
          <w:rtl/>
        </w:rPr>
        <w:t xml:space="preserve"> وَيُزَكِّيهِمۡۖ إِنَّكَ أَنتَ </w:t>
      </w:r>
      <w:r w:rsidRPr="004B7D5F">
        <w:rPr>
          <w:rStyle w:val="Char9"/>
          <w:rFonts w:hint="cs"/>
          <w:rtl/>
        </w:rPr>
        <w:t>ٱ</w:t>
      </w:r>
      <w:r w:rsidRPr="004B7D5F">
        <w:rPr>
          <w:rStyle w:val="Char9"/>
          <w:rFonts w:hint="eastAsia"/>
          <w:rtl/>
        </w:rPr>
        <w:t>لۡعَزِيزُ</w:t>
      </w:r>
      <w:r w:rsidRPr="004B7D5F">
        <w:rPr>
          <w:rStyle w:val="Char9"/>
          <w:rtl/>
        </w:rPr>
        <w:t xml:space="preserve"> </w:t>
      </w:r>
      <w:r w:rsidRPr="004B7D5F">
        <w:rPr>
          <w:rStyle w:val="Char9"/>
          <w:rFonts w:hint="cs"/>
          <w:rtl/>
        </w:rPr>
        <w:t>ٱ</w:t>
      </w:r>
      <w:r w:rsidRPr="004B7D5F">
        <w:rPr>
          <w:rStyle w:val="Char9"/>
          <w:rFonts w:hint="eastAsia"/>
          <w:rtl/>
        </w:rPr>
        <w:t>لۡحَكِيمُ</w:t>
      </w:r>
      <w:r w:rsidRPr="004B7D5F">
        <w:rPr>
          <w:rStyle w:val="Char9"/>
          <w:rtl/>
        </w:rPr>
        <w:t>١٢٩</w:t>
      </w:r>
      <w:r w:rsidRPr="000718C0">
        <w:rPr>
          <w:rStyle w:val="Char5"/>
          <w:rFonts w:cs="Traditional Arabic"/>
          <w:color w:val="000000"/>
          <w:sz w:val="20"/>
          <w:shd w:val="clear" w:color="auto" w:fill="FFFFFF"/>
          <w:rtl/>
        </w:rPr>
        <w:t>﴾</w:t>
      </w:r>
      <w:r w:rsidRPr="000718C0">
        <w:rPr>
          <w:rStyle w:val="Chard"/>
          <w:rtl/>
        </w:rPr>
        <w:t xml:space="preserve"> </w:t>
      </w:r>
      <w:r w:rsidRPr="00534F8E">
        <w:rPr>
          <w:rStyle w:val="Chard"/>
          <w:sz w:val="20"/>
          <w:szCs w:val="20"/>
          <w:rtl/>
        </w:rPr>
        <w:t>[البقرة: 127-129]</w:t>
      </w:r>
      <w:r w:rsidRPr="000718C0">
        <w:rPr>
          <w:rStyle w:val="Chard"/>
          <w:rFonts w:hint="cs"/>
          <w:rtl/>
        </w:rPr>
        <w:t>.</w:t>
      </w:r>
      <w:r w:rsidRPr="009525DD">
        <w:rPr>
          <w:rStyle w:val="Char5"/>
          <w:rFonts w:hint="cs"/>
          <w:rtl/>
        </w:rPr>
        <w:t xml:space="preserve"> «و [به یاد آورید آنگاه را که ابراهیم و اسماعیل پایه‌های خانه [کعبه] را بالا می‌بردند [و در اثنای آن دست دعا به سوی خدا برداشته و می‌گفتند:] ای پروردگار ما! [این عمل را] از ما بپذیر. بی‌گمان تو شنوا و دانا [به گفتار و نیات ما] هستی. ای پروردگار ما چنان کن که ما دو نفر مخلص و مطیع [فرمان] تو باشیم و از فرزندان ما ملت و جماعتی پدید آور که تسلیم [فرمان] تو باشند و طرز عبادت خویش را [در کعبه و اطراف آن] به ما نشان بده و [اگر دچار نسیان و لغزشی شدیم] بر ما ببخشای [و درِ توبه را به رویمان باز بگذار که] بی‌گمان تو بس توبه‌پذیر و مهربانی. ای پروردگار ما در میان آن‌ها [که از نسل ما و مطیع فرمان تو هستند] پیامبری از خودشان برانگیز تا آیات تو را بر ایشان فرو خواند و کتاب [الهی] و حکمت [اسرار شریعت و مقاصد آن] را بدیشان بیاموزد و آنان را [از شرک و اخلاق ناپسند] پاک کند. بی‌تردید تو پیروزمند کار به جایی [و بر هر چیز توانا و پیروزی و هر کاری را که می کنی بنابر مصلحت و حکمتی است.]» همچنین در آیه 35-40 سوره ابراهیم می‌فرماید</w:t>
      </w:r>
      <w:r>
        <w:rPr>
          <w:rStyle w:val="Char5"/>
          <w:rFonts w:hint="cs"/>
          <w:rtl/>
        </w:rPr>
        <w:t>:</w:t>
      </w:r>
      <w:r w:rsidRPr="000718C0">
        <w:rPr>
          <w:rStyle w:val="Char5"/>
          <w:rFonts w:hint="cs"/>
          <w:sz w:val="20"/>
          <w:szCs w:val="20"/>
          <w:rtl/>
        </w:rPr>
        <w:t xml:space="preserve"> </w:t>
      </w:r>
      <w:r w:rsidRPr="000718C0">
        <w:rPr>
          <w:rStyle w:val="Char5"/>
          <w:rFonts w:cs="Traditional Arabic"/>
          <w:color w:val="000000"/>
          <w:sz w:val="20"/>
          <w:shd w:val="clear" w:color="auto" w:fill="FFFFFF"/>
          <w:rtl/>
        </w:rPr>
        <w:t>﴿</w:t>
      </w:r>
      <w:r w:rsidRPr="004B7D5F">
        <w:rPr>
          <w:rStyle w:val="Char9"/>
          <w:rtl/>
        </w:rPr>
        <w:t xml:space="preserve">وَإِذۡ قَالَ إِبۡرَٰهِيمُ رَبِّ </w:t>
      </w:r>
      <w:r w:rsidRPr="004B7D5F">
        <w:rPr>
          <w:rStyle w:val="Char9"/>
          <w:rFonts w:hint="cs"/>
          <w:rtl/>
        </w:rPr>
        <w:t>ٱ</w:t>
      </w:r>
      <w:r w:rsidRPr="004B7D5F">
        <w:rPr>
          <w:rStyle w:val="Char9"/>
          <w:rFonts w:hint="eastAsia"/>
          <w:rtl/>
        </w:rPr>
        <w:t>جۡعَلۡ</w:t>
      </w:r>
      <w:r w:rsidRPr="004B7D5F">
        <w:rPr>
          <w:rStyle w:val="Char9"/>
          <w:rtl/>
        </w:rPr>
        <w:t xml:space="preserve"> هَٰذَا </w:t>
      </w:r>
      <w:r w:rsidRPr="004B7D5F">
        <w:rPr>
          <w:rStyle w:val="Char9"/>
          <w:rFonts w:hint="cs"/>
          <w:rtl/>
        </w:rPr>
        <w:t>ٱ</w:t>
      </w:r>
      <w:r w:rsidRPr="004B7D5F">
        <w:rPr>
          <w:rStyle w:val="Char9"/>
          <w:rFonts w:hint="eastAsia"/>
          <w:rtl/>
        </w:rPr>
        <w:t>لۡبَلَدَ</w:t>
      </w:r>
      <w:r w:rsidRPr="004B7D5F">
        <w:rPr>
          <w:rStyle w:val="Char9"/>
          <w:rtl/>
        </w:rPr>
        <w:t xml:space="preserve"> ءَامِنٗا وَ</w:t>
      </w:r>
      <w:r w:rsidRPr="004B7D5F">
        <w:rPr>
          <w:rStyle w:val="Char9"/>
          <w:rFonts w:hint="cs"/>
          <w:rtl/>
        </w:rPr>
        <w:t>ٱ</w:t>
      </w:r>
      <w:r w:rsidRPr="004B7D5F">
        <w:rPr>
          <w:rStyle w:val="Char9"/>
          <w:rFonts w:hint="eastAsia"/>
          <w:rtl/>
        </w:rPr>
        <w:t>جۡنُبۡنِي</w:t>
      </w:r>
      <w:r w:rsidRPr="004B7D5F">
        <w:rPr>
          <w:rStyle w:val="Char9"/>
          <w:rtl/>
        </w:rPr>
        <w:t xml:space="preserve"> وَبَنِيَّ أَن نَّعۡبُدَ </w:t>
      </w:r>
      <w:r w:rsidRPr="004B7D5F">
        <w:rPr>
          <w:rStyle w:val="Char9"/>
          <w:rFonts w:hint="cs"/>
          <w:rtl/>
        </w:rPr>
        <w:t>ٱ</w:t>
      </w:r>
      <w:r w:rsidRPr="004B7D5F">
        <w:rPr>
          <w:rStyle w:val="Char9"/>
          <w:rFonts w:hint="eastAsia"/>
          <w:rtl/>
        </w:rPr>
        <w:t>لۡأَصۡنَامَ</w:t>
      </w:r>
      <w:r w:rsidRPr="004B7D5F">
        <w:rPr>
          <w:rStyle w:val="Char9"/>
          <w:rtl/>
        </w:rPr>
        <w:t xml:space="preserve">٣٥ رَبِّ إِنَّهُنَّ أَضۡلَلۡنَ كَثِيرٗا مِّنَ </w:t>
      </w:r>
      <w:r w:rsidRPr="004B7D5F">
        <w:rPr>
          <w:rStyle w:val="Char9"/>
          <w:rFonts w:hint="cs"/>
          <w:rtl/>
        </w:rPr>
        <w:t>ٱ</w:t>
      </w:r>
      <w:r w:rsidRPr="004B7D5F">
        <w:rPr>
          <w:rStyle w:val="Char9"/>
          <w:rFonts w:hint="eastAsia"/>
          <w:rtl/>
        </w:rPr>
        <w:t>لنَّاسِۖ</w:t>
      </w:r>
      <w:r w:rsidRPr="004B7D5F">
        <w:rPr>
          <w:rStyle w:val="Char9"/>
          <w:rtl/>
        </w:rPr>
        <w:t xml:space="preserve"> فَمَن تَبِعَنِي فَإِنَّهُ</w:t>
      </w:r>
      <w:r w:rsidRPr="004B7D5F">
        <w:rPr>
          <w:rStyle w:val="Char9"/>
          <w:rFonts w:hint="cs"/>
          <w:rtl/>
        </w:rPr>
        <w:t>ۥ</w:t>
      </w:r>
      <w:r w:rsidRPr="004B7D5F">
        <w:rPr>
          <w:rStyle w:val="Char9"/>
          <w:rtl/>
        </w:rPr>
        <w:t xml:space="preserve"> مِنِّيۖ وَمَنۡ عَصَانِي فَإِنَّكَ غَفُورٞ رَّحِيمٞ٣٦ رَّبَّنَآ إِنِّيٓ أَسۡكَنتُ مِن ذُرِّيَّتِي بِوَادٍ غَيۡرِ ذِي زَرۡعٍ عِندَ بَيۡتِكَ </w:t>
      </w:r>
      <w:r w:rsidRPr="004B7D5F">
        <w:rPr>
          <w:rStyle w:val="Char9"/>
          <w:rFonts w:hint="cs"/>
          <w:rtl/>
        </w:rPr>
        <w:t>ٱ</w:t>
      </w:r>
      <w:r w:rsidRPr="004B7D5F">
        <w:rPr>
          <w:rStyle w:val="Char9"/>
          <w:rFonts w:hint="eastAsia"/>
          <w:rtl/>
        </w:rPr>
        <w:t>لۡمُحَرَّمِ</w:t>
      </w:r>
      <w:r w:rsidRPr="004B7D5F">
        <w:rPr>
          <w:rStyle w:val="Char9"/>
          <w:rtl/>
        </w:rPr>
        <w:t xml:space="preserve"> رَبَّنَا لِيُقِيمُواْ </w:t>
      </w:r>
      <w:r w:rsidRPr="004B7D5F">
        <w:rPr>
          <w:rStyle w:val="Char9"/>
          <w:rFonts w:hint="cs"/>
          <w:rtl/>
        </w:rPr>
        <w:t>ٱ</w:t>
      </w:r>
      <w:r w:rsidRPr="004B7D5F">
        <w:rPr>
          <w:rStyle w:val="Char9"/>
          <w:rFonts w:hint="eastAsia"/>
          <w:rtl/>
        </w:rPr>
        <w:t>لصَّلَوٰةَ</w:t>
      </w:r>
      <w:r w:rsidRPr="004B7D5F">
        <w:rPr>
          <w:rStyle w:val="Char9"/>
          <w:rtl/>
        </w:rPr>
        <w:t xml:space="preserve"> فَ</w:t>
      </w:r>
      <w:r w:rsidRPr="004B7D5F">
        <w:rPr>
          <w:rStyle w:val="Char9"/>
          <w:rFonts w:hint="cs"/>
          <w:rtl/>
        </w:rPr>
        <w:t>ٱ</w:t>
      </w:r>
      <w:r w:rsidRPr="004B7D5F">
        <w:rPr>
          <w:rStyle w:val="Char9"/>
          <w:rFonts w:hint="eastAsia"/>
          <w:rtl/>
        </w:rPr>
        <w:t>جۡعَلۡ</w:t>
      </w:r>
      <w:r w:rsidRPr="004B7D5F">
        <w:rPr>
          <w:rStyle w:val="Char9"/>
          <w:rtl/>
        </w:rPr>
        <w:t xml:space="preserve"> أَفۡ‍ِٔدَةٗ مِّنَ </w:t>
      </w:r>
      <w:r w:rsidRPr="004B7D5F">
        <w:rPr>
          <w:rStyle w:val="Char9"/>
          <w:rFonts w:hint="cs"/>
          <w:rtl/>
        </w:rPr>
        <w:t>ٱ</w:t>
      </w:r>
      <w:r w:rsidRPr="004B7D5F">
        <w:rPr>
          <w:rStyle w:val="Char9"/>
          <w:rFonts w:hint="eastAsia"/>
          <w:rtl/>
        </w:rPr>
        <w:t>لنَّاسِ</w:t>
      </w:r>
      <w:r w:rsidRPr="004B7D5F">
        <w:rPr>
          <w:rStyle w:val="Char9"/>
          <w:rtl/>
        </w:rPr>
        <w:t xml:space="preserve"> تَهۡوِيٓ إِلَيۡهِمۡ وَ</w:t>
      </w:r>
      <w:r w:rsidRPr="004B7D5F">
        <w:rPr>
          <w:rStyle w:val="Char9"/>
          <w:rFonts w:hint="cs"/>
          <w:rtl/>
        </w:rPr>
        <w:t>ٱ</w:t>
      </w:r>
      <w:r w:rsidRPr="004B7D5F">
        <w:rPr>
          <w:rStyle w:val="Char9"/>
          <w:rFonts w:hint="eastAsia"/>
          <w:rtl/>
        </w:rPr>
        <w:t>رۡزُقۡهُم</w:t>
      </w:r>
      <w:r w:rsidRPr="004B7D5F">
        <w:rPr>
          <w:rStyle w:val="Char9"/>
          <w:rtl/>
        </w:rPr>
        <w:t xml:space="preserve"> مِّنَ </w:t>
      </w:r>
      <w:r w:rsidRPr="004B7D5F">
        <w:rPr>
          <w:rStyle w:val="Char9"/>
          <w:rFonts w:hint="cs"/>
          <w:rtl/>
        </w:rPr>
        <w:t>ٱ</w:t>
      </w:r>
      <w:r w:rsidRPr="004B7D5F">
        <w:rPr>
          <w:rStyle w:val="Char9"/>
          <w:rFonts w:hint="eastAsia"/>
          <w:rtl/>
        </w:rPr>
        <w:t>لثَّمَرَٰتِ</w:t>
      </w:r>
      <w:r w:rsidRPr="004B7D5F">
        <w:rPr>
          <w:rStyle w:val="Char9"/>
          <w:rtl/>
        </w:rPr>
        <w:t xml:space="preserve"> لَعَلَّهُمۡ يَشۡكُرُونَ٣٧ رَبَّنَآ إِنَّكَ تَعۡلَمُ مَا نُخۡفِي وَمَا نُعۡلِنُۗ وَمَا يَخۡفَىٰ عَلَى </w:t>
      </w:r>
      <w:r w:rsidRPr="004B7D5F">
        <w:rPr>
          <w:rStyle w:val="Char9"/>
          <w:rFonts w:hint="cs"/>
          <w:rtl/>
        </w:rPr>
        <w:t>ٱ</w:t>
      </w:r>
      <w:r w:rsidRPr="004B7D5F">
        <w:rPr>
          <w:rStyle w:val="Char9"/>
          <w:rFonts w:hint="eastAsia"/>
          <w:rtl/>
        </w:rPr>
        <w:t>للَّهِ</w:t>
      </w:r>
      <w:r w:rsidRPr="004B7D5F">
        <w:rPr>
          <w:rStyle w:val="Char9"/>
          <w:rtl/>
        </w:rPr>
        <w:t xml:space="preserve"> مِن شَيۡءٖ فِي </w:t>
      </w:r>
      <w:r w:rsidRPr="004B7D5F">
        <w:rPr>
          <w:rStyle w:val="Char9"/>
          <w:rFonts w:hint="cs"/>
          <w:rtl/>
        </w:rPr>
        <w:t>ٱ</w:t>
      </w:r>
      <w:r w:rsidRPr="004B7D5F">
        <w:rPr>
          <w:rStyle w:val="Char9"/>
          <w:rFonts w:hint="eastAsia"/>
          <w:rtl/>
        </w:rPr>
        <w:t>لۡأَرۡضِ</w:t>
      </w:r>
      <w:r w:rsidRPr="004B7D5F">
        <w:rPr>
          <w:rStyle w:val="Char9"/>
          <w:rtl/>
        </w:rPr>
        <w:t xml:space="preserve"> وَلَا فِي </w:t>
      </w:r>
      <w:r w:rsidRPr="004B7D5F">
        <w:rPr>
          <w:rStyle w:val="Char9"/>
          <w:rFonts w:hint="cs"/>
          <w:rtl/>
        </w:rPr>
        <w:t>ٱ</w:t>
      </w:r>
      <w:r w:rsidRPr="004B7D5F">
        <w:rPr>
          <w:rStyle w:val="Char9"/>
          <w:rFonts w:hint="eastAsia"/>
          <w:rtl/>
        </w:rPr>
        <w:t>لسَّمَآءِ</w:t>
      </w:r>
      <w:r w:rsidRPr="004B7D5F">
        <w:rPr>
          <w:rStyle w:val="Char9"/>
          <w:rtl/>
        </w:rPr>
        <w:t xml:space="preserve">٣٨ </w:t>
      </w:r>
      <w:r w:rsidRPr="004B7D5F">
        <w:rPr>
          <w:rStyle w:val="Char9"/>
          <w:rFonts w:hint="cs"/>
          <w:rtl/>
        </w:rPr>
        <w:t>ٱ</w:t>
      </w:r>
      <w:r w:rsidRPr="004B7D5F">
        <w:rPr>
          <w:rStyle w:val="Char9"/>
          <w:rFonts w:hint="eastAsia"/>
          <w:rtl/>
        </w:rPr>
        <w:t>لۡحَمۡدُ</w:t>
      </w:r>
      <w:r w:rsidRPr="004B7D5F">
        <w:rPr>
          <w:rStyle w:val="Char9"/>
          <w:rtl/>
        </w:rPr>
        <w:t xml:space="preserve"> لِلَّهِ </w:t>
      </w:r>
      <w:r w:rsidRPr="004B7D5F">
        <w:rPr>
          <w:rStyle w:val="Char9"/>
          <w:rFonts w:hint="cs"/>
          <w:rtl/>
        </w:rPr>
        <w:t>ٱ</w:t>
      </w:r>
      <w:r w:rsidRPr="004B7D5F">
        <w:rPr>
          <w:rStyle w:val="Char9"/>
          <w:rFonts w:hint="eastAsia"/>
          <w:rtl/>
        </w:rPr>
        <w:t>لَّذِي</w:t>
      </w:r>
      <w:r w:rsidRPr="004B7D5F">
        <w:rPr>
          <w:rStyle w:val="Char9"/>
          <w:rtl/>
        </w:rPr>
        <w:t xml:space="preserve"> وَهَبَ لِي عَلَى </w:t>
      </w:r>
      <w:r w:rsidRPr="004B7D5F">
        <w:rPr>
          <w:rStyle w:val="Char9"/>
          <w:rFonts w:hint="cs"/>
          <w:rtl/>
        </w:rPr>
        <w:t>ٱ</w:t>
      </w:r>
      <w:r w:rsidRPr="004B7D5F">
        <w:rPr>
          <w:rStyle w:val="Char9"/>
          <w:rFonts w:hint="eastAsia"/>
          <w:rtl/>
        </w:rPr>
        <w:t>لۡكِبَرِ</w:t>
      </w:r>
      <w:r w:rsidRPr="004B7D5F">
        <w:rPr>
          <w:rStyle w:val="Char9"/>
          <w:rtl/>
        </w:rPr>
        <w:t xml:space="preserve"> إِسۡمَٰعِيلَ وَإِسۡحَٰقَۚ إِنَّ رَبِّي لَسَمِيعُ </w:t>
      </w:r>
      <w:r w:rsidRPr="004B7D5F">
        <w:rPr>
          <w:rStyle w:val="Char9"/>
          <w:rFonts w:hint="cs"/>
          <w:rtl/>
        </w:rPr>
        <w:t>ٱ</w:t>
      </w:r>
      <w:r w:rsidRPr="004B7D5F">
        <w:rPr>
          <w:rStyle w:val="Char9"/>
          <w:rFonts w:hint="eastAsia"/>
          <w:rtl/>
        </w:rPr>
        <w:t>لدُّعَآءِ</w:t>
      </w:r>
      <w:r w:rsidRPr="004B7D5F">
        <w:rPr>
          <w:rStyle w:val="Char9"/>
          <w:rtl/>
        </w:rPr>
        <w:t xml:space="preserve">٣٩ رَبِّ </w:t>
      </w:r>
      <w:r w:rsidRPr="004B7D5F">
        <w:rPr>
          <w:rStyle w:val="Char9"/>
          <w:rFonts w:hint="cs"/>
          <w:rtl/>
        </w:rPr>
        <w:t>ٱ</w:t>
      </w:r>
      <w:r w:rsidRPr="004B7D5F">
        <w:rPr>
          <w:rStyle w:val="Char9"/>
          <w:rFonts w:hint="eastAsia"/>
          <w:rtl/>
        </w:rPr>
        <w:t>جۡعَلۡنِي</w:t>
      </w:r>
      <w:r w:rsidRPr="004B7D5F">
        <w:rPr>
          <w:rStyle w:val="Char9"/>
          <w:rtl/>
        </w:rPr>
        <w:t xml:space="preserve"> مُقِيمَ </w:t>
      </w:r>
      <w:r w:rsidRPr="004B7D5F">
        <w:rPr>
          <w:rStyle w:val="Char9"/>
          <w:rFonts w:hint="cs"/>
          <w:rtl/>
        </w:rPr>
        <w:t>ٱ</w:t>
      </w:r>
      <w:r w:rsidRPr="004B7D5F">
        <w:rPr>
          <w:rStyle w:val="Char9"/>
          <w:rFonts w:hint="eastAsia"/>
          <w:rtl/>
        </w:rPr>
        <w:t>لصَّلَوٰةِ</w:t>
      </w:r>
      <w:r w:rsidRPr="004B7D5F">
        <w:rPr>
          <w:rStyle w:val="Char9"/>
          <w:rtl/>
        </w:rPr>
        <w:t xml:space="preserve"> وَمِن ذُرِّيَّتِيۚ رَبَّنَا وَتَقَبَّلۡ دُعَآءِ٤٠</w:t>
      </w:r>
      <w:r w:rsidRPr="000718C0">
        <w:rPr>
          <w:rStyle w:val="Char5"/>
          <w:rFonts w:cs="Traditional Arabic"/>
          <w:color w:val="000000"/>
          <w:sz w:val="20"/>
          <w:shd w:val="clear" w:color="auto" w:fill="FFFFFF"/>
          <w:rtl/>
        </w:rPr>
        <w:t>﴾</w:t>
      </w:r>
      <w:r w:rsidRPr="000718C0">
        <w:rPr>
          <w:rStyle w:val="Chard"/>
          <w:rtl/>
        </w:rPr>
        <w:t xml:space="preserve"> </w:t>
      </w:r>
      <w:r w:rsidRPr="00534F8E">
        <w:rPr>
          <w:rStyle w:val="Chard"/>
          <w:sz w:val="20"/>
          <w:szCs w:val="20"/>
          <w:rtl/>
        </w:rPr>
        <w:t>[إبراهيم: 35-40]</w:t>
      </w:r>
      <w:r w:rsidRPr="000718C0">
        <w:rPr>
          <w:rStyle w:val="Chard"/>
          <w:rFonts w:hint="cs"/>
          <w:rtl/>
        </w:rPr>
        <w:t>.</w:t>
      </w:r>
      <w:r w:rsidRPr="009525DD">
        <w:rPr>
          <w:rStyle w:val="Char5"/>
          <w:rFonts w:hint="cs"/>
          <w:rtl/>
        </w:rPr>
        <w:t xml:space="preserve"> «[ای پیامبر! برای قوم خود بیان کن] آنگاه را که ابراهیم</w:t>
      </w:r>
      <w:r>
        <w:rPr>
          <w:rStyle w:val="Char5"/>
          <w:rFonts w:cs="CTraditional Arabic" w:hint="cs"/>
          <w:rtl/>
        </w:rPr>
        <w:t>÷</w:t>
      </w:r>
      <w:r w:rsidRPr="009525DD">
        <w:rPr>
          <w:rStyle w:val="Char5"/>
          <w:rFonts w:hint="cs"/>
          <w:rtl/>
        </w:rPr>
        <w:t xml:space="preserve"> [پس از بنای کعبه] گفت</w:t>
      </w:r>
      <w:r>
        <w:rPr>
          <w:rStyle w:val="Char5"/>
          <w:rFonts w:hint="cs"/>
          <w:rtl/>
        </w:rPr>
        <w:t>:</w:t>
      </w:r>
      <w:r w:rsidRPr="009525DD">
        <w:rPr>
          <w:rStyle w:val="Char5"/>
          <w:rFonts w:hint="cs"/>
          <w:rtl/>
        </w:rPr>
        <w:t xml:space="preserve"> پروردگارا! این شهر [مکه] را محل امن و امانی گردان و مرا و فرزندانم را از پرستش بت</w:t>
      </w:r>
      <w:r>
        <w:rPr>
          <w:rStyle w:val="Char5"/>
          <w:rFonts w:hint="eastAsia"/>
          <w:rtl/>
        </w:rPr>
        <w:t>‌</w:t>
      </w:r>
      <w:r w:rsidRPr="009525DD">
        <w:rPr>
          <w:rStyle w:val="Char5"/>
          <w:rFonts w:hint="cs"/>
          <w:rtl/>
        </w:rPr>
        <w:t>ها دور نگه دار. پروردگارا! این بت</w:t>
      </w:r>
      <w:r>
        <w:rPr>
          <w:rStyle w:val="Char5"/>
          <w:rFonts w:hint="eastAsia"/>
          <w:rtl/>
        </w:rPr>
        <w:t>‌</w:t>
      </w:r>
      <w:r w:rsidRPr="009525DD">
        <w:rPr>
          <w:rStyle w:val="Char5"/>
          <w:rFonts w:hint="cs"/>
          <w:rtl/>
        </w:rPr>
        <w:t>ها بسیاری از مردم را گمراه کرده‌اند [پروردگارا من مردم را به یکتاپرستی دعوت می‌کنم] پس هر کس که از من پیروی کند، او از من است، و هر کسی نسبت به من نافرمانی کند، [تو خود دانی، خواهی عذابش فرما و خواهی بر او ببخشا] تو که آمرزنده مهربانی. پروردگارا من بعضی از فرزندانم را [به فرمان تو] در سرزمین بدون کشت و زرعی، در کنارِ خانه تو، که [تجاوز و بی‌توجهی نسبت به] آن را حرام ساخته‌ای سکونت داده‌ام، خداوندا تا این که نماز را برپای دارند. پس چنان که دل</w:t>
      </w:r>
      <w:r>
        <w:rPr>
          <w:rStyle w:val="Char5"/>
          <w:rFonts w:hint="eastAsia"/>
          <w:rtl/>
        </w:rPr>
        <w:t>‌</w:t>
      </w:r>
      <w:r w:rsidRPr="009525DD">
        <w:rPr>
          <w:rStyle w:val="Char5"/>
          <w:rFonts w:hint="cs"/>
          <w:rtl/>
        </w:rPr>
        <w:t>های گروهی از مردمان [برای زیارت خانه‌ات] متوجه آنان شود و ایشان را از میوه‌ها [و محصولات سایر سرزمین</w:t>
      </w:r>
      <w:r>
        <w:rPr>
          <w:rStyle w:val="Char5"/>
          <w:rFonts w:hint="eastAsia"/>
          <w:rtl/>
        </w:rPr>
        <w:t>‌</w:t>
      </w:r>
      <w:r w:rsidRPr="009525DD">
        <w:rPr>
          <w:rStyle w:val="Char5"/>
          <w:rFonts w:hint="cs"/>
          <w:rtl/>
        </w:rPr>
        <w:t>ها] بهره‌مند کن. شاید که [از الطاف و عنایات تو با نماز و دعا] سپاسگزاری کنند. پروردگارا تو آگاهی از آنچه پنهان می‌داریمو از آنچه آشکار می‌سازیم [لذا به مصالح ما داناتری و آن کن که ما را به کار آید] و هیچ چیز در زمین و آسمن بر خدا مخفی نمی‌ماند. سپاس خدایی را که با وجود پیری و سن زیاد، اسماعیل و اسحاق را به من بخشید. بی‌گمان پروردگار من دعا [و نیایش همگان] را می‌شنود. پروردگارا مرا و کسانی از فرزندان مرا نماز گزار کن. پروردگار ادعا و نیایش مرا بپذیر!»</w:t>
      </w:r>
    </w:p>
  </w:footnote>
  <w:footnote w:id="309">
    <w:p w:rsidR="00F92B79" w:rsidRPr="009525DD" w:rsidRDefault="00F92B79" w:rsidP="00534F8E">
      <w:pPr>
        <w:pStyle w:val="FootnoteText"/>
        <w:ind w:left="227" w:hanging="227"/>
        <w:rPr>
          <w:rStyle w:val="Char5"/>
        </w:rPr>
      </w:pPr>
      <w:r w:rsidRPr="00534F8E">
        <w:rPr>
          <w:rStyle w:val="Char5"/>
        </w:rPr>
        <w:footnoteRef/>
      </w:r>
      <w:r w:rsidRPr="00534F8E">
        <w:rPr>
          <w:rStyle w:val="Char5"/>
          <w:rFonts w:hint="cs"/>
          <w:rtl/>
        </w:rPr>
        <w:t>) امام</w:t>
      </w:r>
      <w:r w:rsidRPr="009525DD">
        <w:rPr>
          <w:rStyle w:val="Char5"/>
          <w:rFonts w:hint="cs"/>
          <w:rtl/>
        </w:rPr>
        <w:t xml:space="preserve"> مسلم در صحیح خود از پیامبر</w:t>
      </w:r>
      <w:r>
        <w:rPr>
          <w:rStyle w:val="Char5"/>
          <w:rFonts w:hint="cs"/>
          <w:rtl/>
        </w:rPr>
        <w:t xml:space="preserve"> </w:t>
      </w:r>
      <w:r>
        <w:rPr>
          <w:rStyle w:val="Char5"/>
          <w:rFonts w:cs="CTraditional Arabic" w:hint="cs"/>
          <w:rtl/>
        </w:rPr>
        <w:t>ج</w:t>
      </w:r>
      <w:r w:rsidRPr="009525DD">
        <w:rPr>
          <w:rStyle w:val="Char5"/>
          <w:rFonts w:hint="cs"/>
          <w:rtl/>
        </w:rPr>
        <w:t xml:space="preserve"> روایت فرموده است</w:t>
      </w:r>
      <w:r>
        <w:rPr>
          <w:rStyle w:val="Char5"/>
          <w:rFonts w:hint="cs"/>
          <w:rtl/>
        </w:rPr>
        <w:t>:</w:t>
      </w:r>
      <w:r w:rsidRPr="009525DD">
        <w:rPr>
          <w:rStyle w:val="Char5"/>
          <w:rFonts w:hint="cs"/>
          <w:rtl/>
        </w:rPr>
        <w:t xml:space="preserve"> </w:t>
      </w:r>
      <w:r w:rsidRPr="000718C0">
        <w:rPr>
          <w:rStyle w:val="Chara"/>
          <w:rFonts w:hint="cs"/>
          <w:rtl/>
        </w:rPr>
        <w:t>«خمس من الفطرة، الختان والاستحداد وتقلیم الأظفار ونتف الإبط وقص الشارب»</w:t>
      </w:r>
      <w:r>
        <w:rPr>
          <w:rStyle w:val="Chara"/>
          <w:rFonts w:hint="cs"/>
          <w:rtl/>
        </w:rPr>
        <w:t>:</w:t>
      </w:r>
      <w:r w:rsidRPr="009525DD">
        <w:rPr>
          <w:rStyle w:val="Char5"/>
          <w:rFonts w:hint="cs"/>
          <w:rtl/>
        </w:rPr>
        <w:t xml:space="preserve"> «پنج چیز جزو فطرت هستند</w:t>
      </w:r>
      <w:r>
        <w:rPr>
          <w:rStyle w:val="Char5"/>
          <w:rFonts w:hint="cs"/>
          <w:rtl/>
        </w:rPr>
        <w:t>:</w:t>
      </w:r>
      <w:r w:rsidRPr="009525DD">
        <w:rPr>
          <w:rStyle w:val="Char5"/>
          <w:rFonts w:hint="cs"/>
          <w:rtl/>
        </w:rPr>
        <w:t xml:space="preserve"> ختنه کردن، برطرف کردن موهای عورت، گرفتن ناخن، برطرف کردن موهای زیر بغل و کوتاه کردن سبیل» این امور از سنت</w:t>
      </w:r>
      <w:r>
        <w:rPr>
          <w:rStyle w:val="Char5"/>
          <w:rFonts w:hint="eastAsia"/>
          <w:rtl/>
        </w:rPr>
        <w:t>‌</w:t>
      </w:r>
      <w:r w:rsidRPr="009525DD">
        <w:rPr>
          <w:rStyle w:val="Char5"/>
          <w:rFonts w:hint="cs"/>
          <w:rtl/>
        </w:rPr>
        <w:t>های قدیمی ابراهیم</w:t>
      </w:r>
      <w:r>
        <w:rPr>
          <w:rStyle w:val="Char5"/>
          <w:rFonts w:cs="CTraditional Arabic" w:hint="cs"/>
          <w:rtl/>
        </w:rPr>
        <w:t>÷</w:t>
      </w:r>
      <w:r w:rsidRPr="009525DD">
        <w:rPr>
          <w:rStyle w:val="Char5"/>
          <w:rFonts w:hint="cs"/>
          <w:rtl/>
        </w:rPr>
        <w:t xml:space="preserve"> هستند که آن‌ها را برای مردم سنت قرار داد.</w:t>
      </w:r>
    </w:p>
  </w:footnote>
  <w:footnote w:id="310">
    <w:p w:rsidR="00F92B79" w:rsidRPr="000718C0" w:rsidRDefault="00F92B79" w:rsidP="00FE2F1A">
      <w:pPr>
        <w:pStyle w:val="FootnoteText"/>
        <w:ind w:left="227" w:hanging="227"/>
        <w:rPr>
          <w:rStyle w:val="Char5"/>
          <w:b/>
          <w:bCs/>
        </w:rPr>
      </w:pPr>
      <w:r w:rsidRPr="00534F8E">
        <w:rPr>
          <w:rStyle w:val="Char5"/>
        </w:rPr>
        <w:footnoteRef/>
      </w:r>
      <w:r w:rsidRPr="00534F8E">
        <w:rPr>
          <w:rStyle w:val="Char5"/>
          <w:rFonts w:hint="cs"/>
          <w:rtl/>
        </w:rPr>
        <w:t>)</w:t>
      </w:r>
      <w:r w:rsidRPr="009525DD">
        <w:rPr>
          <w:rStyle w:val="Char5"/>
          <w:rFonts w:hint="cs"/>
          <w:rtl/>
        </w:rPr>
        <w:t xml:space="preserve"> </w:t>
      </w:r>
      <w:r w:rsidRPr="000718C0">
        <w:rPr>
          <w:rStyle w:val="Char8"/>
          <w:rFonts w:hint="cs"/>
          <w:rtl/>
        </w:rPr>
        <w:t>نظام الح</w:t>
      </w:r>
      <w:r>
        <w:rPr>
          <w:rStyle w:val="Char8"/>
          <w:rFonts w:hint="cs"/>
          <w:rtl/>
        </w:rPr>
        <w:t>ك</w:t>
      </w:r>
      <w:r w:rsidRPr="000718C0">
        <w:rPr>
          <w:rStyle w:val="Char8"/>
          <w:rFonts w:hint="cs"/>
          <w:rtl/>
        </w:rPr>
        <w:t>م</w:t>
      </w:r>
      <w:r>
        <w:rPr>
          <w:rStyle w:val="Char8"/>
          <w:rFonts w:hint="cs"/>
          <w:rtl/>
        </w:rPr>
        <w:t xml:space="preserve"> في </w:t>
      </w:r>
      <w:r w:rsidRPr="000718C0">
        <w:rPr>
          <w:rStyle w:val="Char8"/>
          <w:rFonts w:hint="cs"/>
          <w:rtl/>
        </w:rPr>
        <w:t>الإسلام</w:t>
      </w:r>
      <w:r w:rsidRPr="00534F8E">
        <w:rPr>
          <w:rStyle w:val="Char5"/>
          <w:rFonts w:hint="cs"/>
          <w:rtl/>
        </w:rPr>
        <w:t>، ص 109.</w:t>
      </w:r>
    </w:p>
  </w:footnote>
  <w:footnote w:id="311">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w:t>
      </w:r>
      <w:r w:rsidRPr="000718C0">
        <w:rPr>
          <w:rStyle w:val="Char5"/>
          <w:rFonts w:hint="cs"/>
          <w:b/>
          <w:bCs/>
          <w:rtl/>
        </w:rPr>
        <w:t xml:space="preserve"> </w:t>
      </w:r>
      <w:r w:rsidRPr="000718C0">
        <w:rPr>
          <w:rStyle w:val="Char8"/>
          <w:rFonts w:hint="cs"/>
          <w:rtl/>
        </w:rPr>
        <w:t>صراط الحق</w:t>
      </w:r>
      <w:r>
        <w:rPr>
          <w:rStyle w:val="Char8"/>
          <w:rFonts w:hint="cs"/>
          <w:rtl/>
        </w:rPr>
        <w:t xml:space="preserve"> في </w:t>
      </w:r>
      <w:r w:rsidRPr="000718C0">
        <w:rPr>
          <w:rStyle w:val="Char8"/>
          <w:rFonts w:hint="cs"/>
          <w:rtl/>
        </w:rPr>
        <w:t>اصول الدین</w:t>
      </w:r>
      <w:r w:rsidRPr="00534F8E">
        <w:rPr>
          <w:rStyle w:val="Char5"/>
          <w:rFonts w:hint="cs"/>
          <w:rtl/>
        </w:rPr>
        <w:t>، ج 3، ص 97.</w:t>
      </w:r>
    </w:p>
  </w:footnote>
  <w:footnote w:id="312">
    <w:p w:rsidR="00F92B79" w:rsidRPr="000718C0" w:rsidRDefault="00F92B79" w:rsidP="00FE2F1A">
      <w:pPr>
        <w:pStyle w:val="FootnoteText"/>
        <w:ind w:left="227" w:hanging="227"/>
        <w:rPr>
          <w:rStyle w:val="Char8"/>
        </w:rPr>
      </w:pPr>
      <w:r w:rsidRPr="00534F8E">
        <w:rPr>
          <w:rStyle w:val="Char5"/>
        </w:rPr>
        <w:footnoteRef/>
      </w:r>
      <w:r w:rsidRPr="00534F8E">
        <w:rPr>
          <w:rStyle w:val="Char5"/>
          <w:rFonts w:hint="cs"/>
          <w:rtl/>
        </w:rPr>
        <w:t>)</w:t>
      </w:r>
      <w:r w:rsidRPr="009525DD">
        <w:rPr>
          <w:rStyle w:val="Char5"/>
          <w:rFonts w:hint="cs"/>
          <w:rtl/>
        </w:rPr>
        <w:t xml:space="preserve"> </w:t>
      </w:r>
      <w:r w:rsidRPr="000718C0">
        <w:rPr>
          <w:rStyle w:val="Char8"/>
          <w:rFonts w:hint="cs"/>
          <w:rtl/>
        </w:rPr>
        <w:t>الإمامة</w:t>
      </w:r>
      <w:r>
        <w:rPr>
          <w:rStyle w:val="Char8"/>
          <w:rFonts w:hint="cs"/>
          <w:rtl/>
        </w:rPr>
        <w:t xml:space="preserve"> و</w:t>
      </w:r>
      <w:r w:rsidRPr="000718C0">
        <w:rPr>
          <w:rStyle w:val="Char8"/>
          <w:rFonts w:hint="cs"/>
          <w:rtl/>
        </w:rPr>
        <w:t>قیادة المجتمع</w:t>
      </w:r>
      <w:r w:rsidRPr="00534F8E">
        <w:rPr>
          <w:rStyle w:val="Char5"/>
          <w:rFonts w:hint="cs"/>
          <w:rtl/>
        </w:rPr>
        <w:t>، ص 26 و29.</w:t>
      </w:r>
    </w:p>
  </w:footnote>
  <w:footnote w:id="313">
    <w:p w:rsidR="00F92B79" w:rsidRPr="000718C0" w:rsidRDefault="00F92B79" w:rsidP="00FE2F1A">
      <w:pPr>
        <w:pStyle w:val="FootnoteText"/>
        <w:ind w:left="227" w:hanging="227"/>
        <w:rPr>
          <w:rStyle w:val="Char8"/>
        </w:rPr>
      </w:pPr>
      <w:r w:rsidRPr="00534F8E">
        <w:rPr>
          <w:rStyle w:val="Char5"/>
        </w:rPr>
        <w:footnoteRef/>
      </w:r>
      <w:r w:rsidRPr="00534F8E">
        <w:rPr>
          <w:rStyle w:val="Char5"/>
          <w:rFonts w:hint="cs"/>
          <w:rtl/>
        </w:rPr>
        <w:t>)</w:t>
      </w:r>
      <w:r w:rsidRPr="009525DD">
        <w:rPr>
          <w:rStyle w:val="Char5"/>
          <w:rFonts w:hint="cs"/>
          <w:rtl/>
        </w:rPr>
        <w:t xml:space="preserve"> </w:t>
      </w:r>
      <w:r w:rsidRPr="000718C0">
        <w:rPr>
          <w:rStyle w:val="Char8"/>
          <w:rFonts w:hint="cs"/>
          <w:rtl/>
        </w:rPr>
        <w:t>الأمثل</w:t>
      </w:r>
      <w:r>
        <w:rPr>
          <w:rStyle w:val="Char8"/>
          <w:rFonts w:hint="cs"/>
          <w:rtl/>
        </w:rPr>
        <w:t xml:space="preserve"> في </w:t>
      </w:r>
      <w:r w:rsidRPr="000718C0">
        <w:rPr>
          <w:rStyle w:val="Char8"/>
          <w:rFonts w:hint="cs"/>
          <w:rtl/>
        </w:rPr>
        <w:t xml:space="preserve">تفسیر </w:t>
      </w:r>
      <w:r>
        <w:rPr>
          <w:rStyle w:val="Char8"/>
          <w:rFonts w:hint="cs"/>
          <w:rtl/>
        </w:rPr>
        <w:t>ك</w:t>
      </w:r>
      <w:r w:rsidRPr="000718C0">
        <w:rPr>
          <w:rStyle w:val="Char8"/>
          <w:rFonts w:hint="cs"/>
          <w:rtl/>
        </w:rPr>
        <w:t>تاب الله المنزّل</w:t>
      </w:r>
      <w:r w:rsidRPr="00534F8E">
        <w:rPr>
          <w:rStyle w:val="Char5"/>
          <w:rFonts w:hint="cs"/>
          <w:rtl/>
        </w:rPr>
        <w:t>، ج 1، ص 372.</w:t>
      </w:r>
    </w:p>
  </w:footnote>
  <w:footnote w:id="314">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w:t>
      </w:r>
      <w:r w:rsidRPr="009525DD">
        <w:rPr>
          <w:rStyle w:val="Char5"/>
          <w:rFonts w:hint="cs"/>
          <w:rtl/>
        </w:rPr>
        <w:t xml:space="preserve"> </w:t>
      </w:r>
      <w:r w:rsidRPr="00A356EB">
        <w:rPr>
          <w:rStyle w:val="Char8"/>
          <w:rFonts w:hint="cs"/>
          <w:rtl/>
        </w:rPr>
        <w:t xml:space="preserve">اصول </w:t>
      </w:r>
      <w:r>
        <w:rPr>
          <w:rStyle w:val="Char8"/>
          <w:rFonts w:hint="cs"/>
          <w:rtl/>
        </w:rPr>
        <w:t>ك</w:t>
      </w:r>
      <w:r w:rsidRPr="00A356EB">
        <w:rPr>
          <w:rStyle w:val="Char8"/>
          <w:rFonts w:hint="cs"/>
          <w:rtl/>
        </w:rPr>
        <w:t xml:space="preserve">افی، </w:t>
      </w:r>
      <w:r>
        <w:rPr>
          <w:rStyle w:val="Char8"/>
          <w:rFonts w:hint="cs"/>
          <w:rtl/>
        </w:rPr>
        <w:t>ك</w:t>
      </w:r>
      <w:r w:rsidRPr="00A356EB">
        <w:rPr>
          <w:rStyle w:val="Char8"/>
          <w:rFonts w:hint="cs"/>
          <w:rtl/>
        </w:rPr>
        <w:t>تاب الحجة</w:t>
      </w:r>
      <w:r w:rsidRPr="009525DD">
        <w:rPr>
          <w:rStyle w:val="Char5"/>
          <w:rFonts w:hint="cs"/>
          <w:rtl/>
        </w:rPr>
        <w:t xml:space="preserve">، باب </w:t>
      </w:r>
      <w:r w:rsidRPr="00A356EB">
        <w:rPr>
          <w:rStyle w:val="Char8"/>
          <w:rFonts w:hint="cs"/>
          <w:rtl/>
        </w:rPr>
        <w:t>(طبقات الانبیاء</w:t>
      </w:r>
      <w:r>
        <w:rPr>
          <w:rStyle w:val="Char8"/>
          <w:rFonts w:hint="cs"/>
          <w:rtl/>
        </w:rPr>
        <w:t xml:space="preserve"> و</w:t>
      </w:r>
      <w:r w:rsidRPr="00A356EB">
        <w:rPr>
          <w:rStyle w:val="Char8"/>
          <w:rFonts w:hint="cs"/>
          <w:rtl/>
        </w:rPr>
        <w:t>الرسل</w:t>
      </w:r>
      <w:r>
        <w:rPr>
          <w:rStyle w:val="Char8"/>
          <w:rFonts w:hint="cs"/>
          <w:rtl/>
        </w:rPr>
        <w:t xml:space="preserve"> و</w:t>
      </w:r>
      <w:r w:rsidRPr="00A356EB">
        <w:rPr>
          <w:rStyle w:val="Char8"/>
          <w:rFonts w:hint="cs"/>
          <w:rtl/>
        </w:rPr>
        <w:t>الأئمة علیهم السلام)</w:t>
      </w:r>
      <w:r w:rsidRPr="009525DD">
        <w:rPr>
          <w:rStyle w:val="Char5"/>
          <w:rFonts w:hint="cs"/>
          <w:rtl/>
        </w:rPr>
        <w:t xml:space="preserve"> روایت شماره 2.</w:t>
      </w:r>
    </w:p>
  </w:footnote>
  <w:footnote w:id="315">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w:t>
      </w:r>
      <w:r w:rsidRPr="009525DD">
        <w:rPr>
          <w:rStyle w:val="Char5"/>
          <w:rFonts w:hint="cs"/>
          <w:rtl/>
        </w:rPr>
        <w:t xml:space="preserve"> برادر بزرگوار و فاضل جناب عبدالملک الشافعی در یکی از دیدارهایمان برایم درباره این امر سخن گفت و آن را یادآور کرد.</w:t>
      </w:r>
    </w:p>
  </w:footnote>
  <w:footnote w:id="316">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 الکافی</w:t>
      </w:r>
      <w:r w:rsidRPr="009525DD">
        <w:rPr>
          <w:rStyle w:val="Char5"/>
          <w:rFonts w:hint="cs"/>
          <w:rtl/>
        </w:rPr>
        <w:t xml:space="preserve">، ج 1، ص 176، کتاب </w:t>
      </w:r>
      <w:r w:rsidRPr="00A356EB">
        <w:rPr>
          <w:rStyle w:val="Char8"/>
          <w:rFonts w:hint="cs"/>
          <w:rtl/>
        </w:rPr>
        <w:t>الحجة، (باب الفرق بین الرسول</w:t>
      </w:r>
      <w:r>
        <w:rPr>
          <w:rStyle w:val="Char8"/>
          <w:rFonts w:hint="cs"/>
          <w:rtl/>
        </w:rPr>
        <w:t xml:space="preserve"> و</w:t>
      </w:r>
      <w:r w:rsidRPr="00A356EB">
        <w:rPr>
          <w:rStyle w:val="Char8"/>
          <w:rFonts w:hint="cs"/>
          <w:rtl/>
        </w:rPr>
        <w:t>النبی</w:t>
      </w:r>
      <w:r>
        <w:rPr>
          <w:rStyle w:val="Char8"/>
          <w:rFonts w:hint="cs"/>
          <w:rtl/>
        </w:rPr>
        <w:t xml:space="preserve"> و</w:t>
      </w:r>
      <w:r w:rsidRPr="00A356EB">
        <w:rPr>
          <w:rStyle w:val="Char8"/>
          <w:rFonts w:hint="cs"/>
          <w:rtl/>
        </w:rPr>
        <w:t>المحدث)،</w:t>
      </w:r>
      <w:r w:rsidRPr="009525DD">
        <w:rPr>
          <w:rStyle w:val="Char5"/>
          <w:rFonts w:hint="cs"/>
          <w:rtl/>
        </w:rPr>
        <w:t xml:space="preserve"> حدیث شماره (2).</w:t>
      </w:r>
    </w:p>
  </w:footnote>
  <w:footnote w:id="317">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 در</w:t>
      </w:r>
      <w:r w:rsidRPr="009525DD">
        <w:rPr>
          <w:rStyle w:val="Char5"/>
          <w:rFonts w:hint="cs"/>
          <w:rtl/>
        </w:rPr>
        <w:t xml:space="preserve"> روایات نقل شده از کافی آمده بود</w:t>
      </w:r>
      <w:r>
        <w:rPr>
          <w:rStyle w:val="Char5"/>
          <w:rFonts w:hint="cs"/>
          <w:rtl/>
        </w:rPr>
        <w:t>:</w:t>
      </w:r>
      <w:r w:rsidRPr="009525DD">
        <w:rPr>
          <w:rStyle w:val="Char5"/>
          <w:rFonts w:hint="cs"/>
          <w:rtl/>
        </w:rPr>
        <w:t xml:space="preserve"> «نبی ممکن است فرشته را ببیند ولی صدایش را نشنود.»</w:t>
      </w:r>
    </w:p>
  </w:footnote>
  <w:footnote w:id="318">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 این</w:t>
      </w:r>
      <w:r w:rsidRPr="009525DD">
        <w:rPr>
          <w:rStyle w:val="Char5"/>
          <w:rFonts w:hint="cs"/>
          <w:rtl/>
        </w:rPr>
        <w:t xml:space="preserve"> دو روایت را از کتاب </w:t>
      </w:r>
      <w:r w:rsidRPr="00A356EB">
        <w:rPr>
          <w:rStyle w:val="Char8"/>
          <w:rFonts w:hint="cs"/>
          <w:rtl/>
        </w:rPr>
        <w:t>بصائر الدرجات، باب</w:t>
      </w:r>
      <w:r>
        <w:rPr>
          <w:rStyle w:val="Char8"/>
          <w:rFonts w:hint="cs"/>
          <w:rtl/>
        </w:rPr>
        <w:t xml:space="preserve"> في </w:t>
      </w:r>
      <w:r w:rsidRPr="00A356EB">
        <w:rPr>
          <w:rStyle w:val="Char8"/>
          <w:rFonts w:hint="cs"/>
          <w:rtl/>
        </w:rPr>
        <w:t>الفرق بین الانبیاء</w:t>
      </w:r>
      <w:r>
        <w:rPr>
          <w:rStyle w:val="Char8"/>
          <w:rFonts w:hint="cs"/>
          <w:rtl/>
        </w:rPr>
        <w:t xml:space="preserve"> و</w:t>
      </w:r>
      <w:r w:rsidRPr="00A356EB">
        <w:rPr>
          <w:rStyle w:val="Char8"/>
          <w:rFonts w:hint="cs"/>
          <w:rtl/>
        </w:rPr>
        <w:t>الرسل</w:t>
      </w:r>
      <w:r>
        <w:rPr>
          <w:rStyle w:val="Char8"/>
          <w:rFonts w:hint="cs"/>
          <w:rtl/>
        </w:rPr>
        <w:t xml:space="preserve"> و</w:t>
      </w:r>
      <w:r w:rsidRPr="00A356EB">
        <w:rPr>
          <w:rStyle w:val="Char8"/>
          <w:rFonts w:hint="cs"/>
          <w:rtl/>
        </w:rPr>
        <w:t xml:space="preserve">الأئمه علیهم السلام </w:t>
      </w:r>
      <w:r w:rsidRPr="009525DD">
        <w:rPr>
          <w:rStyle w:val="Char5"/>
          <w:rFonts w:hint="cs"/>
          <w:rtl/>
        </w:rPr>
        <w:t>روایت شماره 1 و 2 نقل کردم.</w:t>
      </w:r>
    </w:p>
  </w:footnote>
  <w:footnote w:id="319">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w:t>
      </w:r>
      <w:r w:rsidRPr="009525DD">
        <w:rPr>
          <w:rStyle w:val="Char5"/>
          <w:rFonts w:hint="cs"/>
          <w:rtl/>
        </w:rPr>
        <w:t xml:space="preserve"> ن</w:t>
      </w:r>
      <w:r w:rsidRPr="00534F8E">
        <w:rPr>
          <w:rStyle w:val="Char5"/>
          <w:rFonts w:hint="cs"/>
          <w:rtl/>
        </w:rPr>
        <w:t>گا: الكافی، ج 1، ص 176 وبحارالأنوار و غیره.</w:t>
      </w:r>
    </w:p>
  </w:footnote>
  <w:footnote w:id="320">
    <w:p w:rsidR="00F92B79" w:rsidRPr="00A356EB" w:rsidRDefault="00F92B79" w:rsidP="00FE2F1A">
      <w:pPr>
        <w:pStyle w:val="FootnoteText"/>
        <w:ind w:left="227" w:hanging="227"/>
        <w:rPr>
          <w:rStyle w:val="Char8"/>
        </w:rPr>
      </w:pPr>
      <w:r w:rsidRPr="00534F8E">
        <w:rPr>
          <w:rStyle w:val="Char5"/>
        </w:rPr>
        <w:footnoteRef/>
      </w:r>
      <w:r w:rsidRPr="00534F8E">
        <w:rPr>
          <w:rStyle w:val="Char5"/>
          <w:rFonts w:hint="cs"/>
          <w:rtl/>
        </w:rPr>
        <w:t>)</w:t>
      </w:r>
      <w:r w:rsidRPr="009525DD">
        <w:rPr>
          <w:rStyle w:val="Char5"/>
          <w:rFonts w:hint="cs"/>
          <w:rtl/>
        </w:rPr>
        <w:t xml:space="preserve"> </w:t>
      </w:r>
      <w:r w:rsidRPr="00A356EB">
        <w:rPr>
          <w:rStyle w:val="Char8"/>
          <w:rFonts w:hint="cs"/>
          <w:rtl/>
        </w:rPr>
        <w:t>مشرعة بحار الأنوار</w:t>
      </w:r>
      <w:r w:rsidRPr="00534F8E">
        <w:rPr>
          <w:rStyle w:val="Char5"/>
          <w:rFonts w:hint="cs"/>
          <w:rtl/>
        </w:rPr>
        <w:t>، ج 1، ص 271.</w:t>
      </w:r>
    </w:p>
  </w:footnote>
  <w:footnote w:id="321">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w:t>
      </w:r>
      <w:r w:rsidRPr="009525DD">
        <w:rPr>
          <w:rStyle w:val="Char5"/>
          <w:rFonts w:hint="cs"/>
          <w:rtl/>
        </w:rPr>
        <w:t xml:space="preserve"> ارجاع آن در صفحات پیشین گذشت.</w:t>
      </w:r>
    </w:p>
  </w:footnote>
  <w:footnote w:id="322">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 علمای</w:t>
      </w:r>
      <w:r w:rsidRPr="009525DD">
        <w:rPr>
          <w:rStyle w:val="Char5"/>
          <w:rFonts w:hint="cs"/>
          <w:rtl/>
        </w:rPr>
        <w:t xml:space="preserve"> اهل سنت متن و سند این خطبه را ساختگی می‌داند. زیرا حتی در نظر شیعه امامیه اسناد صحیح ندارد. علیرغم زشتی و وقاحت فراوانی که در آن است از جمله خطبه‌های مشهوری است که شیعیان امامیه نسل</w:t>
      </w:r>
      <w:r>
        <w:rPr>
          <w:rStyle w:val="Char5"/>
          <w:rFonts w:hint="eastAsia"/>
          <w:rtl/>
        </w:rPr>
        <w:t>‌</w:t>
      </w:r>
      <w:r w:rsidRPr="009525DD">
        <w:rPr>
          <w:rStyle w:val="Char5"/>
          <w:rFonts w:hint="cs"/>
          <w:rtl/>
        </w:rPr>
        <w:t>های پس در پی آن را درست دانسته‌اند. به همین دلیل به عنوان دلیلی الزام‌آور بدان استناد کردم.</w:t>
      </w:r>
    </w:p>
  </w:footnote>
  <w:footnote w:id="323">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 تفسیر التبیان، ج 8، ص 553.</w:t>
      </w:r>
    </w:p>
  </w:footnote>
  <w:footnote w:id="324">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 من لایحضره الفقیه، ج 1، ص 129، همچنین: تفسیر التبیان طوسی، ج 8، ص 560 و تفسیر الصافی، فیض کاشانی، ج 4، ص 298 و تفسیر كنز الدقائق، علامه مشهدی، ج 11، صص 231-234 و تفسیر قمی، ج 2، ص 234.</w:t>
      </w:r>
    </w:p>
  </w:footnote>
  <w:footnote w:id="325">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 با وجود</w:t>
      </w:r>
      <w:r w:rsidRPr="009525DD">
        <w:rPr>
          <w:rStyle w:val="Char5"/>
          <w:rFonts w:hint="cs"/>
          <w:rtl/>
        </w:rPr>
        <w:t xml:space="preserve"> اینکه فرزندانشان در دوران اسلام و براساس آن به دنیا آمدند و پرورش یافتند. اما سابقین اولین از مهاجرین و انصار در آغاز مشرک بودند، سپس ایمان آوردند و مسلمان شدند، [و این تغییر عقیده آگاهانه‌شان بر ارزش آن‌ها می‌افزاید.]</w:t>
      </w:r>
    </w:p>
  </w:footnote>
  <w:footnote w:id="326">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w:t>
      </w:r>
      <w:r w:rsidRPr="009525DD">
        <w:rPr>
          <w:rStyle w:val="Char5"/>
          <w:rFonts w:hint="cs"/>
          <w:rtl/>
        </w:rPr>
        <w:t xml:space="preserve"> </w:t>
      </w:r>
      <w:r w:rsidRPr="0031347D">
        <w:rPr>
          <w:rStyle w:val="Char8"/>
          <w:rFonts w:hint="cs"/>
          <w:rtl/>
        </w:rPr>
        <w:t>مدارج السال</w:t>
      </w:r>
      <w:r>
        <w:rPr>
          <w:rStyle w:val="Char8"/>
          <w:rFonts w:hint="cs"/>
          <w:rtl/>
        </w:rPr>
        <w:t>ك</w:t>
      </w:r>
      <w:r w:rsidRPr="0031347D">
        <w:rPr>
          <w:rStyle w:val="Char8"/>
          <w:rFonts w:hint="cs"/>
          <w:rtl/>
        </w:rPr>
        <w:t>ین</w:t>
      </w:r>
      <w:r w:rsidRPr="009525DD">
        <w:rPr>
          <w:rStyle w:val="Char5"/>
          <w:rFonts w:hint="cs"/>
          <w:rtl/>
        </w:rPr>
        <w:t>، ج 3، ص 481.</w:t>
      </w:r>
    </w:p>
  </w:footnote>
  <w:footnote w:id="327">
    <w:p w:rsidR="00F92B79" w:rsidRPr="009525DD" w:rsidRDefault="00F92B79" w:rsidP="00FE2F1A">
      <w:pPr>
        <w:pStyle w:val="FootnoteText"/>
        <w:ind w:left="227" w:hanging="227"/>
        <w:rPr>
          <w:rStyle w:val="Char5"/>
        </w:rPr>
      </w:pPr>
      <w:r w:rsidRPr="00534F8E">
        <w:rPr>
          <w:rStyle w:val="Char5"/>
        </w:rPr>
        <w:footnoteRef/>
      </w:r>
      <w:r w:rsidRPr="00534F8E">
        <w:rPr>
          <w:rStyle w:val="Char5"/>
          <w:rFonts w:hint="cs"/>
          <w:rtl/>
        </w:rPr>
        <w:t>)</w:t>
      </w:r>
      <w:r w:rsidRPr="009525DD">
        <w:rPr>
          <w:rStyle w:val="Char5"/>
          <w:rFonts w:hint="cs"/>
          <w:rtl/>
        </w:rPr>
        <w:t xml:space="preserve"> </w:t>
      </w:r>
      <w:r w:rsidRPr="0031347D">
        <w:rPr>
          <w:rStyle w:val="Char8"/>
          <w:rFonts w:hint="cs"/>
          <w:rtl/>
        </w:rPr>
        <w:t>بصائر الدرجات</w:t>
      </w:r>
      <w:r w:rsidRPr="009525DD">
        <w:rPr>
          <w:rStyle w:val="Char5"/>
          <w:rFonts w:hint="cs"/>
          <w:rtl/>
        </w:rPr>
        <w:t xml:space="preserve">، صفار، ص 393 </w:t>
      </w:r>
      <w:r w:rsidRPr="0031347D">
        <w:rPr>
          <w:rStyle w:val="Char8"/>
          <w:rFonts w:hint="cs"/>
          <w:rtl/>
        </w:rPr>
        <w:t>(باب</w:t>
      </w:r>
      <w:r>
        <w:rPr>
          <w:rStyle w:val="Char8"/>
          <w:rFonts w:hint="cs"/>
          <w:rtl/>
        </w:rPr>
        <w:t xml:space="preserve"> في </w:t>
      </w:r>
      <w:r w:rsidRPr="0031347D">
        <w:rPr>
          <w:rStyle w:val="Char8"/>
          <w:rFonts w:hint="cs"/>
          <w:rtl/>
        </w:rPr>
        <w:t>الفرق بین الانبیاء</w:t>
      </w:r>
      <w:r>
        <w:rPr>
          <w:rStyle w:val="Char8"/>
          <w:rFonts w:hint="cs"/>
          <w:rtl/>
        </w:rPr>
        <w:t xml:space="preserve"> و</w:t>
      </w:r>
      <w:r w:rsidRPr="0031347D">
        <w:rPr>
          <w:rStyle w:val="Char8"/>
          <w:rFonts w:hint="cs"/>
          <w:rtl/>
        </w:rPr>
        <w:t>الرسل</w:t>
      </w:r>
      <w:r>
        <w:rPr>
          <w:rStyle w:val="Char8"/>
          <w:rFonts w:hint="cs"/>
          <w:rtl/>
        </w:rPr>
        <w:t xml:space="preserve"> و</w:t>
      </w:r>
      <w:r w:rsidRPr="0031347D">
        <w:rPr>
          <w:rStyle w:val="Char8"/>
          <w:rFonts w:hint="cs"/>
          <w:rtl/>
        </w:rPr>
        <w:t>الأئمة علیهم السلام معرفتهم</w:t>
      </w:r>
      <w:r>
        <w:rPr>
          <w:rStyle w:val="Char8"/>
          <w:rFonts w:hint="cs"/>
          <w:rtl/>
        </w:rPr>
        <w:t xml:space="preserve"> و</w:t>
      </w:r>
      <w:r w:rsidRPr="0031347D">
        <w:rPr>
          <w:rStyle w:val="Char8"/>
          <w:rFonts w:hint="cs"/>
          <w:rtl/>
        </w:rPr>
        <w:t xml:space="preserve">صفتهم) </w:t>
      </w:r>
      <w:r w:rsidRPr="009525DD">
        <w:rPr>
          <w:rStyle w:val="Char5"/>
          <w:rFonts w:hint="cs"/>
          <w:rtl/>
        </w:rPr>
        <w:t>روایت شماره 20 و الکافی، کلینی، ج 1، ص 174</w:t>
      </w:r>
      <w:r w:rsidRPr="0031347D">
        <w:rPr>
          <w:rStyle w:val="Char8"/>
          <w:rFonts w:hint="cs"/>
          <w:rtl/>
        </w:rPr>
        <w:t>، (باب طبقات الأنبیاء</w:t>
      </w:r>
      <w:r>
        <w:rPr>
          <w:rStyle w:val="Char8"/>
          <w:rFonts w:hint="cs"/>
          <w:rtl/>
        </w:rPr>
        <w:t xml:space="preserve"> و</w:t>
      </w:r>
      <w:r w:rsidRPr="0031347D">
        <w:rPr>
          <w:rStyle w:val="Char8"/>
          <w:rFonts w:hint="cs"/>
          <w:rtl/>
        </w:rPr>
        <w:t>الرسل</w:t>
      </w:r>
      <w:r>
        <w:rPr>
          <w:rStyle w:val="Char8"/>
          <w:rFonts w:hint="cs"/>
          <w:rtl/>
        </w:rPr>
        <w:t xml:space="preserve"> و</w:t>
      </w:r>
      <w:r w:rsidRPr="0031347D">
        <w:rPr>
          <w:rStyle w:val="Char8"/>
          <w:rFonts w:hint="cs"/>
          <w:rtl/>
        </w:rPr>
        <w:t>الأئمة علیهم السلام)</w:t>
      </w:r>
      <w:r w:rsidRPr="009525DD">
        <w:rPr>
          <w:rStyle w:val="Char5"/>
          <w:rFonts w:hint="cs"/>
          <w:rtl/>
        </w:rPr>
        <w:t xml:space="preserve"> روایت شماره 1.</w:t>
      </w:r>
    </w:p>
  </w:footnote>
  <w:footnote w:id="328">
    <w:p w:rsidR="00F92B79" w:rsidRPr="009525DD" w:rsidRDefault="00F92B79" w:rsidP="00FE2F1A">
      <w:pPr>
        <w:pStyle w:val="FootnoteText"/>
        <w:ind w:left="227" w:hanging="227"/>
        <w:rPr>
          <w:rStyle w:val="Char5"/>
        </w:rPr>
      </w:pPr>
      <w:r w:rsidRPr="00112AB5">
        <w:rPr>
          <w:rStyle w:val="Char5"/>
        </w:rPr>
        <w:footnoteRef/>
      </w:r>
      <w:r w:rsidRPr="00112AB5">
        <w:rPr>
          <w:rStyle w:val="Char5"/>
          <w:rFonts w:hint="cs"/>
          <w:rtl/>
        </w:rPr>
        <w:t>)</w:t>
      </w:r>
      <w:r w:rsidRPr="009525DD">
        <w:rPr>
          <w:rStyle w:val="Char5"/>
          <w:rFonts w:hint="cs"/>
          <w:rtl/>
        </w:rPr>
        <w:t xml:space="preserve"> </w:t>
      </w:r>
      <w:r w:rsidRPr="0031347D">
        <w:rPr>
          <w:rStyle w:val="Char8"/>
          <w:rFonts w:hint="cs"/>
          <w:rtl/>
        </w:rPr>
        <w:t>الاحتجاج، طبرسی</w:t>
      </w:r>
      <w:r w:rsidRPr="009525DD">
        <w:rPr>
          <w:rStyle w:val="Char5"/>
          <w:rFonts w:hint="cs"/>
          <w:rtl/>
        </w:rPr>
        <w:t xml:space="preserve">، چ 1، ص 373 و تفسیر </w:t>
      </w:r>
      <w:r w:rsidRPr="0031347D">
        <w:rPr>
          <w:rStyle w:val="Char8"/>
          <w:rFonts w:hint="cs"/>
          <w:rtl/>
        </w:rPr>
        <w:t>نور الثقلین</w:t>
      </w:r>
      <w:r w:rsidRPr="00534F8E">
        <w:rPr>
          <w:rStyle w:val="Char5"/>
          <w:rFonts w:hint="cs"/>
          <w:rtl/>
        </w:rPr>
        <w:t>، حویزی، ج 2، ص 546.</w:t>
      </w:r>
    </w:p>
  </w:footnote>
  <w:footnote w:id="329">
    <w:p w:rsidR="00F92B79" w:rsidRPr="009525DD" w:rsidRDefault="00F92B79" w:rsidP="00FE2F1A">
      <w:pPr>
        <w:pStyle w:val="FootnoteText"/>
        <w:ind w:left="227" w:hanging="227"/>
        <w:rPr>
          <w:rStyle w:val="Char5"/>
        </w:rPr>
      </w:pPr>
      <w:r w:rsidRPr="00112AB5">
        <w:rPr>
          <w:rStyle w:val="Char5"/>
        </w:rPr>
        <w:footnoteRef/>
      </w:r>
      <w:r w:rsidRPr="00112AB5">
        <w:rPr>
          <w:rStyle w:val="Char5"/>
          <w:rFonts w:hint="cs"/>
          <w:rtl/>
        </w:rPr>
        <w:t>)</w:t>
      </w:r>
      <w:r w:rsidRPr="009525DD">
        <w:rPr>
          <w:rStyle w:val="Char5"/>
          <w:rFonts w:hint="cs"/>
          <w:rtl/>
        </w:rPr>
        <w:t xml:space="preserve"> </w:t>
      </w:r>
      <w:r w:rsidRPr="00221C9C">
        <w:rPr>
          <w:rStyle w:val="Char8"/>
          <w:rFonts w:hint="cs"/>
          <w:rtl/>
        </w:rPr>
        <w:t>الأمالی، الطوسی</w:t>
      </w:r>
      <w:r w:rsidRPr="009525DD">
        <w:rPr>
          <w:rStyle w:val="Char5"/>
          <w:rFonts w:hint="cs"/>
          <w:rtl/>
        </w:rPr>
        <w:t>، ص 378-379.</w:t>
      </w:r>
    </w:p>
  </w:footnote>
  <w:footnote w:id="330">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w:t>
      </w:r>
      <w:r w:rsidRPr="009525DD">
        <w:rPr>
          <w:rStyle w:val="Char5"/>
          <w:rFonts w:hint="cs"/>
          <w:rtl/>
        </w:rPr>
        <w:t xml:space="preserve"> </w:t>
      </w:r>
      <w:r w:rsidRPr="00221C9C">
        <w:rPr>
          <w:rStyle w:val="Char8"/>
          <w:rFonts w:hint="cs"/>
          <w:rtl/>
        </w:rPr>
        <w:t>خصائص الوحی المبین</w:t>
      </w:r>
      <w:r w:rsidRPr="009525DD">
        <w:rPr>
          <w:rStyle w:val="Char5"/>
          <w:rFonts w:hint="cs"/>
          <w:rtl/>
        </w:rPr>
        <w:t>، ص 137.</w:t>
      </w:r>
    </w:p>
  </w:footnote>
  <w:footnote w:id="331">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w:t>
      </w:r>
      <w:r w:rsidRPr="009525DD">
        <w:rPr>
          <w:rStyle w:val="Char5"/>
          <w:rFonts w:hint="cs"/>
          <w:rtl/>
        </w:rPr>
        <w:t xml:space="preserve"> </w:t>
      </w:r>
      <w:r w:rsidRPr="00C07640">
        <w:rPr>
          <w:rStyle w:val="Char5"/>
          <w:rFonts w:hint="cs"/>
          <w:rtl/>
        </w:rPr>
        <w:t>العمده، ص 173.</w:t>
      </w:r>
    </w:p>
  </w:footnote>
  <w:footnote w:id="332">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w:t>
      </w:r>
      <w:r w:rsidRPr="009525DD">
        <w:rPr>
          <w:rStyle w:val="Char5"/>
          <w:rFonts w:hint="cs"/>
          <w:rtl/>
        </w:rPr>
        <w:t xml:space="preserve"> </w:t>
      </w:r>
      <w:r w:rsidRPr="00CA098D">
        <w:rPr>
          <w:rStyle w:val="Char8"/>
          <w:rFonts w:hint="cs"/>
          <w:rtl/>
        </w:rPr>
        <w:t>انوار المل</w:t>
      </w:r>
      <w:r>
        <w:rPr>
          <w:rStyle w:val="Char8"/>
          <w:rFonts w:hint="cs"/>
          <w:rtl/>
        </w:rPr>
        <w:t>ك</w:t>
      </w:r>
      <w:r w:rsidRPr="00CA098D">
        <w:rPr>
          <w:rStyle w:val="Char8"/>
          <w:rFonts w:hint="cs"/>
          <w:rtl/>
        </w:rPr>
        <w:t>وت</w:t>
      </w:r>
      <w:r>
        <w:rPr>
          <w:rStyle w:val="Char8"/>
          <w:rFonts w:hint="cs"/>
          <w:rtl/>
        </w:rPr>
        <w:t xml:space="preserve"> في </w:t>
      </w:r>
      <w:r w:rsidRPr="00CA098D">
        <w:rPr>
          <w:rStyle w:val="Char8"/>
          <w:rFonts w:hint="cs"/>
          <w:rtl/>
        </w:rPr>
        <w:t>شرح الیاقوت</w:t>
      </w:r>
      <w:r w:rsidRPr="009525DD">
        <w:rPr>
          <w:rStyle w:val="Char5"/>
          <w:rFonts w:hint="cs"/>
          <w:rtl/>
        </w:rPr>
        <w:t xml:space="preserve">، ص 225-226، </w:t>
      </w:r>
      <w:r>
        <w:rPr>
          <w:rStyle w:val="Char8"/>
          <w:rFonts w:hint="cs"/>
          <w:rtl/>
        </w:rPr>
        <w:t>ك</w:t>
      </w:r>
      <w:r w:rsidRPr="00CA098D">
        <w:rPr>
          <w:rStyle w:val="Char8"/>
          <w:rFonts w:hint="cs"/>
          <w:rtl/>
        </w:rPr>
        <w:t>شف المراد</w:t>
      </w:r>
      <w:r w:rsidRPr="009525DD">
        <w:rPr>
          <w:rStyle w:val="Char5"/>
          <w:rFonts w:hint="cs"/>
          <w:rtl/>
        </w:rPr>
        <w:t>، ص 289 و اعلام الوری، طبرسی، ص 168.</w:t>
      </w:r>
    </w:p>
  </w:footnote>
  <w:footnote w:id="333">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w:t>
      </w:r>
      <w:r w:rsidRPr="009525DD">
        <w:rPr>
          <w:rStyle w:val="Char5"/>
          <w:rFonts w:hint="cs"/>
          <w:rtl/>
        </w:rPr>
        <w:t xml:space="preserve"> عبدالحسین شرف الدین موسوی در المراجعات، ص 258 می‌نویسد</w:t>
      </w:r>
      <w:r>
        <w:rPr>
          <w:rStyle w:val="Char5"/>
          <w:rFonts w:hint="cs"/>
          <w:rtl/>
        </w:rPr>
        <w:t>:</w:t>
      </w:r>
      <w:r w:rsidRPr="009525DD">
        <w:rPr>
          <w:rStyle w:val="Char5"/>
          <w:rFonts w:hint="cs"/>
          <w:rtl/>
        </w:rPr>
        <w:t xml:space="preserve"> «به علاوه این امر که این آیه درباره علی نازل شده است، مورد اجماع مفسران است!»</w:t>
      </w:r>
    </w:p>
  </w:footnote>
  <w:footnote w:id="334">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w:t>
      </w:r>
      <w:r w:rsidRPr="009525DD">
        <w:rPr>
          <w:rStyle w:val="Char5"/>
          <w:rFonts w:hint="cs"/>
          <w:rtl/>
        </w:rPr>
        <w:t xml:space="preserve"> تفسیر قرطبی، ج 6، ص 207-209.</w:t>
      </w:r>
    </w:p>
  </w:footnote>
  <w:footnote w:id="335">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 تفسیر قرطبی، ج 6، ص 207-209</w:t>
      </w:r>
      <w:r w:rsidRPr="009525DD">
        <w:rPr>
          <w:rStyle w:val="Char5"/>
          <w:rFonts w:hint="cs"/>
          <w:rtl/>
        </w:rPr>
        <w:t>.</w:t>
      </w:r>
    </w:p>
  </w:footnote>
  <w:footnote w:id="336">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 تفسیر القرآن العظیم، ج 2، ص 98-100</w:t>
      </w:r>
      <w:r w:rsidRPr="009525DD">
        <w:rPr>
          <w:rStyle w:val="Char5"/>
          <w:rFonts w:hint="cs"/>
          <w:rtl/>
        </w:rPr>
        <w:t>.</w:t>
      </w:r>
    </w:p>
  </w:footnote>
  <w:footnote w:id="337">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 تفسیر بیضاوی، ج 2، ص 340</w:t>
      </w:r>
      <w:r w:rsidRPr="009525DD">
        <w:rPr>
          <w:rStyle w:val="Char5"/>
          <w:rFonts w:hint="cs"/>
          <w:rtl/>
        </w:rPr>
        <w:t>.</w:t>
      </w:r>
    </w:p>
  </w:footnote>
  <w:footnote w:id="338">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 تفسیر طبری، ج 6، ص 288</w:t>
      </w:r>
      <w:r w:rsidRPr="009525DD">
        <w:rPr>
          <w:rStyle w:val="Char5"/>
          <w:rFonts w:hint="cs"/>
          <w:rtl/>
        </w:rPr>
        <w:t>.</w:t>
      </w:r>
    </w:p>
  </w:footnote>
  <w:footnote w:id="339">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 تفسیر بغوی، ج 2، ص 47</w:t>
      </w:r>
      <w:r w:rsidRPr="009525DD">
        <w:rPr>
          <w:rStyle w:val="Char5"/>
          <w:rFonts w:hint="cs"/>
          <w:rtl/>
        </w:rPr>
        <w:t>.</w:t>
      </w:r>
    </w:p>
  </w:footnote>
  <w:footnote w:id="340">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 تفسیر الواحدی، ج 1، ص 325</w:t>
      </w:r>
      <w:r w:rsidRPr="00CA098D">
        <w:rPr>
          <w:rStyle w:val="Char8"/>
          <w:rFonts w:hint="cs"/>
          <w:rtl/>
        </w:rPr>
        <w:t>.</w:t>
      </w:r>
    </w:p>
  </w:footnote>
  <w:footnote w:id="341">
    <w:p w:rsidR="00F92B79" w:rsidRPr="00CA098D" w:rsidRDefault="00F92B79" w:rsidP="00FE2F1A">
      <w:pPr>
        <w:pStyle w:val="FootnoteText"/>
        <w:ind w:left="227" w:hanging="227"/>
        <w:rPr>
          <w:rStyle w:val="Char8"/>
        </w:rPr>
      </w:pPr>
      <w:r w:rsidRPr="00C07640">
        <w:rPr>
          <w:rStyle w:val="Char5"/>
        </w:rPr>
        <w:footnoteRef/>
      </w:r>
      <w:r w:rsidRPr="00C07640">
        <w:rPr>
          <w:rStyle w:val="Char5"/>
          <w:rFonts w:hint="cs"/>
          <w:rtl/>
        </w:rPr>
        <w:t>)</w:t>
      </w:r>
      <w:r w:rsidRPr="009525DD">
        <w:rPr>
          <w:rStyle w:val="Char5"/>
          <w:rFonts w:hint="cs"/>
          <w:rtl/>
        </w:rPr>
        <w:t xml:space="preserve"> </w:t>
      </w:r>
      <w:r w:rsidRPr="00C07640">
        <w:rPr>
          <w:rStyle w:val="Char5"/>
          <w:rFonts w:hint="cs"/>
          <w:rtl/>
        </w:rPr>
        <w:t>زاد المسیر، ج 2، ص 382.</w:t>
      </w:r>
    </w:p>
  </w:footnote>
  <w:footnote w:id="342">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 به او ثعلبی هم گفته‌اند</w:t>
      </w:r>
      <w:r w:rsidRPr="009525DD">
        <w:rPr>
          <w:rStyle w:val="Char5"/>
          <w:rFonts w:hint="cs"/>
          <w:rtl/>
        </w:rPr>
        <w:t>.</w:t>
      </w:r>
    </w:p>
  </w:footnote>
  <w:footnote w:id="343">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 آن را در حاشیه</w:t>
      </w:r>
      <w:r w:rsidRPr="009525DD">
        <w:rPr>
          <w:rStyle w:val="Char5"/>
          <w:rFonts w:hint="cs"/>
          <w:rtl/>
        </w:rPr>
        <w:t xml:space="preserve"> صفحه 208 از ج 6، صفحه 208.</w:t>
      </w:r>
    </w:p>
  </w:footnote>
  <w:footnote w:id="344">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w:t>
      </w:r>
      <w:r w:rsidRPr="009525DD">
        <w:rPr>
          <w:rStyle w:val="Char5"/>
          <w:rFonts w:hint="cs"/>
          <w:rtl/>
        </w:rPr>
        <w:t xml:space="preserve"> حاشیه صفحه 484، ج 2 از تفسیر نظم الدر و بقاعی تحقیق عبدالرزاق مهدی.</w:t>
      </w:r>
    </w:p>
  </w:footnote>
  <w:footnote w:id="345">
    <w:p w:rsidR="00F92B79" w:rsidRPr="00CA098D" w:rsidRDefault="00F92B79" w:rsidP="00FE2F1A">
      <w:pPr>
        <w:pStyle w:val="FootnoteText"/>
        <w:ind w:left="227" w:hanging="227"/>
        <w:rPr>
          <w:rStyle w:val="Char8"/>
        </w:rPr>
      </w:pPr>
      <w:r w:rsidRPr="00C07640">
        <w:rPr>
          <w:rStyle w:val="Char5"/>
        </w:rPr>
        <w:footnoteRef/>
      </w:r>
      <w:r w:rsidRPr="00C07640">
        <w:rPr>
          <w:rStyle w:val="Char5"/>
          <w:rFonts w:hint="cs"/>
          <w:rtl/>
        </w:rPr>
        <w:t>) تفسیر القرآن العظیم، ج 2، ص 99.</w:t>
      </w:r>
    </w:p>
  </w:footnote>
  <w:footnote w:id="346">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w:t>
      </w:r>
      <w:r w:rsidRPr="009525DD">
        <w:rPr>
          <w:rStyle w:val="Char5"/>
          <w:rFonts w:hint="cs"/>
          <w:rtl/>
        </w:rPr>
        <w:t xml:space="preserve"> </w:t>
      </w:r>
      <w:r w:rsidRPr="00CA098D">
        <w:rPr>
          <w:rStyle w:val="Char8"/>
          <w:rFonts w:hint="cs"/>
          <w:rtl/>
        </w:rPr>
        <w:t>الأمالی، شیخ الطائفه طوسی</w:t>
      </w:r>
      <w:r w:rsidRPr="009525DD">
        <w:rPr>
          <w:rStyle w:val="Char5"/>
          <w:rFonts w:hint="cs"/>
          <w:rtl/>
        </w:rPr>
        <w:t xml:space="preserve">، ص 195، حدیث شماره 332 و </w:t>
      </w:r>
      <w:r w:rsidRPr="00CA098D">
        <w:rPr>
          <w:rStyle w:val="Char8"/>
          <w:rFonts w:hint="cs"/>
          <w:rtl/>
        </w:rPr>
        <w:t>الامالی،</w:t>
      </w:r>
      <w:r w:rsidRPr="009525DD">
        <w:rPr>
          <w:rStyle w:val="Char5"/>
          <w:rFonts w:hint="cs"/>
          <w:rtl/>
        </w:rPr>
        <w:t xml:space="preserve"> مفید، ص 177 و مجلس 22، حدیث شماره (7).</w:t>
      </w:r>
    </w:p>
  </w:footnote>
  <w:footnote w:id="347">
    <w:p w:rsidR="00F92B79" w:rsidRPr="009525DD" w:rsidRDefault="00F92B79" w:rsidP="00FE2F1A">
      <w:pPr>
        <w:pStyle w:val="FootnoteText"/>
        <w:ind w:left="227" w:hanging="227"/>
        <w:rPr>
          <w:rStyle w:val="Char5"/>
        </w:rPr>
      </w:pPr>
      <w:r w:rsidRPr="00C07640">
        <w:rPr>
          <w:rStyle w:val="Char5"/>
        </w:rPr>
        <w:footnoteRef/>
      </w:r>
      <w:r w:rsidRPr="00C07640">
        <w:rPr>
          <w:rStyle w:val="Char5"/>
          <w:rFonts w:hint="cs"/>
          <w:rtl/>
        </w:rPr>
        <w:t>)</w:t>
      </w:r>
      <w:r w:rsidRPr="009525DD">
        <w:rPr>
          <w:rStyle w:val="Char5"/>
          <w:rFonts w:hint="cs"/>
          <w:rtl/>
        </w:rPr>
        <w:t xml:space="preserve"> تفسیر طبری، ج 6، ص 178.</w:t>
      </w:r>
    </w:p>
  </w:footnote>
  <w:footnote w:id="348">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مختصر المنهاج، ج 2، ص 616.</w:t>
      </w:r>
    </w:p>
  </w:footnote>
  <w:footnote w:id="349">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مختصر التحفة، ص 142.</w:t>
      </w:r>
    </w:p>
  </w:footnote>
  <w:footnote w:id="350">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w:t>
      </w:r>
      <w:r w:rsidRPr="00FA1DAC">
        <w:rPr>
          <w:rStyle w:val="Char8"/>
          <w:rFonts w:hint="cs"/>
          <w:rtl/>
        </w:rPr>
        <w:t>تفسیر روح المعانی</w:t>
      </w:r>
      <w:r w:rsidRPr="009525DD">
        <w:rPr>
          <w:rStyle w:val="Char5"/>
          <w:rFonts w:hint="cs"/>
          <w:rtl/>
        </w:rPr>
        <w:t>، ج 6، ص 195-199.</w:t>
      </w:r>
    </w:p>
  </w:footnote>
  <w:footnote w:id="351">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w:t>
      </w:r>
      <w:r w:rsidRPr="00FA1DAC">
        <w:rPr>
          <w:rStyle w:val="Char8"/>
          <w:rFonts w:hint="cs"/>
          <w:rtl/>
        </w:rPr>
        <w:t>جامع البیان طبر</w:t>
      </w:r>
      <w:r w:rsidRPr="009525DD">
        <w:rPr>
          <w:rStyle w:val="Char5"/>
          <w:rFonts w:hint="cs"/>
          <w:rtl/>
        </w:rPr>
        <w:t>ی تفسیر آیه 43، سوره بقره.</w:t>
      </w:r>
    </w:p>
  </w:footnote>
  <w:footnote w:id="352">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w:t>
      </w:r>
      <w:r w:rsidRPr="009A5B80">
        <w:rPr>
          <w:rStyle w:val="Char8"/>
          <w:rFonts w:hint="cs"/>
          <w:rtl/>
        </w:rPr>
        <w:t>المفردات</w:t>
      </w:r>
      <w:r>
        <w:rPr>
          <w:rStyle w:val="Char8"/>
          <w:rFonts w:hint="cs"/>
          <w:rtl/>
        </w:rPr>
        <w:t xml:space="preserve"> في </w:t>
      </w:r>
      <w:r w:rsidRPr="009A5B80">
        <w:rPr>
          <w:rStyle w:val="Char8"/>
          <w:rFonts w:hint="cs"/>
          <w:rtl/>
        </w:rPr>
        <w:t>غریب القرآن</w:t>
      </w:r>
      <w:r w:rsidRPr="009525DD">
        <w:rPr>
          <w:rStyle w:val="Char5"/>
          <w:rFonts w:hint="cs"/>
          <w:rtl/>
        </w:rPr>
        <w:t>، ص 202.</w:t>
      </w:r>
    </w:p>
  </w:footnote>
  <w:footnote w:id="353">
    <w:p w:rsidR="00F92B79" w:rsidRPr="009A5B80" w:rsidRDefault="00F92B79" w:rsidP="00FE2F1A">
      <w:pPr>
        <w:pStyle w:val="FootnoteText"/>
        <w:ind w:left="227" w:hanging="227"/>
        <w:rPr>
          <w:rStyle w:val="Char8"/>
        </w:rPr>
      </w:pPr>
      <w:r w:rsidRPr="00EA05A0">
        <w:rPr>
          <w:rStyle w:val="Char5"/>
        </w:rPr>
        <w:footnoteRef/>
      </w:r>
      <w:r w:rsidRPr="00EA05A0">
        <w:rPr>
          <w:rStyle w:val="Char5"/>
          <w:rFonts w:hint="cs"/>
          <w:rtl/>
        </w:rPr>
        <w:t>)</w:t>
      </w:r>
      <w:r w:rsidRPr="009525DD">
        <w:rPr>
          <w:rStyle w:val="Char5"/>
          <w:rFonts w:hint="cs"/>
          <w:rtl/>
        </w:rPr>
        <w:t xml:space="preserve"> </w:t>
      </w:r>
      <w:r w:rsidRPr="009A5B80">
        <w:rPr>
          <w:rStyle w:val="Char8"/>
          <w:rFonts w:hint="cs"/>
          <w:rtl/>
        </w:rPr>
        <w:t>اساس البلاغة، زمخشری معتزلی، ج 1، ص 368.</w:t>
      </w:r>
    </w:p>
  </w:footnote>
  <w:footnote w:id="354">
    <w:p w:rsidR="00F92B79" w:rsidRPr="009A5B80" w:rsidRDefault="00F92B79" w:rsidP="00FE2F1A">
      <w:pPr>
        <w:pStyle w:val="FootnoteText"/>
        <w:ind w:left="227" w:hanging="227"/>
        <w:rPr>
          <w:rStyle w:val="Char8"/>
        </w:rPr>
      </w:pPr>
      <w:r w:rsidRPr="00EA05A0">
        <w:rPr>
          <w:rStyle w:val="Char5"/>
        </w:rPr>
        <w:footnoteRef/>
      </w:r>
      <w:r w:rsidRPr="00EA05A0">
        <w:rPr>
          <w:rStyle w:val="Char5"/>
          <w:rFonts w:hint="cs"/>
          <w:rtl/>
        </w:rPr>
        <w:t>) صحیح</w:t>
      </w:r>
      <w:r w:rsidRPr="009525DD">
        <w:rPr>
          <w:rStyle w:val="Char5"/>
          <w:rFonts w:hint="cs"/>
          <w:rtl/>
        </w:rPr>
        <w:t xml:space="preserve"> مسلم، کتاب </w:t>
      </w:r>
      <w:r w:rsidRPr="009A5B80">
        <w:rPr>
          <w:rStyle w:val="Char8"/>
          <w:rFonts w:hint="cs"/>
          <w:rtl/>
        </w:rPr>
        <w:t>فضائل الصحابه، باب فضائل أهل بیت النبی، حدیث شماره 2424.</w:t>
      </w:r>
    </w:p>
  </w:footnote>
  <w:footnote w:id="355">
    <w:p w:rsidR="00F92B79" w:rsidRDefault="00F92B79" w:rsidP="00EA05A0">
      <w:pPr>
        <w:pStyle w:val="FootnoteText"/>
        <w:ind w:left="227" w:hanging="227"/>
        <w:rPr>
          <w:rStyle w:val="Char5"/>
          <w:rtl/>
        </w:rPr>
      </w:pPr>
      <w:r w:rsidRPr="00EA05A0">
        <w:rPr>
          <w:rStyle w:val="Char5"/>
        </w:rPr>
        <w:footnoteRef/>
      </w:r>
      <w:r w:rsidRPr="00EA05A0">
        <w:rPr>
          <w:rStyle w:val="Char5"/>
          <w:rFonts w:hint="cs"/>
          <w:rtl/>
        </w:rPr>
        <w:t>) جامع</w:t>
      </w:r>
      <w:r w:rsidRPr="009525DD">
        <w:rPr>
          <w:rStyle w:val="Char5"/>
          <w:rFonts w:hint="cs"/>
          <w:rtl/>
        </w:rPr>
        <w:t xml:space="preserve"> الترمذی، کتاب تفسیر القرآن، باب </w:t>
      </w:r>
      <w:r w:rsidRPr="009A5B80">
        <w:rPr>
          <w:rStyle w:val="Char8"/>
          <w:rFonts w:hint="cs"/>
          <w:rtl/>
        </w:rPr>
        <w:t>(من سورة الأحزاب)،</w:t>
      </w:r>
      <w:r w:rsidRPr="009525DD">
        <w:rPr>
          <w:rStyle w:val="Char5"/>
          <w:rFonts w:hint="cs"/>
          <w:rtl/>
        </w:rPr>
        <w:t xml:space="preserve"> حدیث شماره (3205) سپس می‌گوید</w:t>
      </w:r>
      <w:r>
        <w:rPr>
          <w:rStyle w:val="Char5"/>
          <w:rFonts w:hint="cs"/>
          <w:rtl/>
        </w:rPr>
        <w:t>:</w:t>
      </w:r>
      <w:r w:rsidRPr="009525DD">
        <w:rPr>
          <w:rStyle w:val="Char5"/>
          <w:rFonts w:hint="cs"/>
          <w:rtl/>
        </w:rPr>
        <w:t xml:space="preserve"> این حدیث غریب است از این جهت به روایت از حدیث عطاء به نقل از عمر بن ابی سلمة. بنده معتقدم: سند این حدیث به علت ضعف محمد بن سلیمان بن عبدالله اصبهانی ضعیف است. ابوحاتم درباره او می‌گوید</w:t>
      </w:r>
      <w:r>
        <w:rPr>
          <w:rStyle w:val="Char5"/>
          <w:rFonts w:hint="cs"/>
          <w:rtl/>
        </w:rPr>
        <w:t>:</w:t>
      </w:r>
      <w:r w:rsidRPr="009525DD">
        <w:rPr>
          <w:rStyle w:val="Char5"/>
          <w:rFonts w:hint="cs"/>
          <w:rtl/>
        </w:rPr>
        <w:t xml:space="preserve"> اشکالی ندارد. حدیث او نوشته شود ولی بدان استناد نمی‌شود. نسائی می‌گوید</w:t>
      </w:r>
      <w:r>
        <w:rPr>
          <w:rStyle w:val="Char5"/>
          <w:rFonts w:hint="cs"/>
          <w:rtl/>
        </w:rPr>
        <w:t>:</w:t>
      </w:r>
      <w:r w:rsidRPr="009525DD">
        <w:rPr>
          <w:rStyle w:val="Char5"/>
          <w:rFonts w:hint="cs"/>
          <w:rtl/>
        </w:rPr>
        <w:t xml:space="preserve"> ضعیف است. ابن عدی می‌گوید</w:t>
      </w:r>
      <w:r>
        <w:rPr>
          <w:rStyle w:val="Char5"/>
          <w:rFonts w:hint="cs"/>
          <w:rtl/>
        </w:rPr>
        <w:t>:</w:t>
      </w:r>
      <w:r w:rsidRPr="009525DD">
        <w:rPr>
          <w:rStyle w:val="Char5"/>
          <w:rFonts w:hint="cs"/>
          <w:rtl/>
        </w:rPr>
        <w:t xml:space="preserve"> حدیث او دارای اضطراب است و احادیث او اندک است. او در همین مقدار هم چندین بار دچار اشتباه شده است.</w:t>
      </w:r>
    </w:p>
    <w:p w:rsidR="00F92B79" w:rsidRPr="009525DD" w:rsidRDefault="00F92B79" w:rsidP="00EA05A0">
      <w:pPr>
        <w:pStyle w:val="FootnoteText"/>
        <w:ind w:left="227" w:hanging="227"/>
        <w:rPr>
          <w:rStyle w:val="Char5"/>
        </w:rPr>
      </w:pPr>
      <w:r>
        <w:rPr>
          <w:rStyle w:val="Char5"/>
          <w:rFonts w:hint="cs"/>
          <w:rtl/>
        </w:rPr>
        <w:tab/>
      </w:r>
      <w:r w:rsidRPr="009525DD">
        <w:rPr>
          <w:rStyle w:val="Char5"/>
          <w:rFonts w:hint="cs"/>
          <w:rtl/>
        </w:rPr>
        <w:t>احادیث روایت شده درباره کسا به نقل از ام سلمه(</w:t>
      </w:r>
      <w:r>
        <w:rPr>
          <w:rStyle w:val="Char5"/>
          <w:rFonts w:cs="CTraditional Arabic" w:hint="cs"/>
          <w:rtl/>
        </w:rPr>
        <w:t>ل</w:t>
      </w:r>
      <w:r w:rsidRPr="009525DD">
        <w:rPr>
          <w:rStyle w:val="Char5"/>
          <w:rFonts w:hint="cs"/>
          <w:rtl/>
        </w:rPr>
        <w:t>) عادتاً از یکی از این افراد ضعیف</w:t>
      </w:r>
      <w:r>
        <w:rPr>
          <w:rStyle w:val="Char5"/>
          <w:rFonts w:hint="cs"/>
          <w:rtl/>
        </w:rPr>
        <w:t>:</w:t>
      </w:r>
      <w:r w:rsidRPr="009525DD">
        <w:rPr>
          <w:rStyle w:val="Char5"/>
          <w:rFonts w:hint="cs"/>
          <w:rtl/>
        </w:rPr>
        <w:t xml:space="preserve"> محمد بن سلیمان اصبهانی یا عطیه عوفی یا شهر بن حوشب نقل شده است که در صفحات آینده این امر ذکر خواهد شد.</w:t>
      </w:r>
    </w:p>
  </w:footnote>
  <w:footnote w:id="356">
    <w:p w:rsidR="00F92B79" w:rsidRPr="009525DD" w:rsidRDefault="00F92B79" w:rsidP="00EA05A0">
      <w:pPr>
        <w:pStyle w:val="FootnoteText"/>
        <w:ind w:left="227" w:hanging="227"/>
        <w:rPr>
          <w:rStyle w:val="Char5"/>
        </w:rPr>
      </w:pPr>
      <w:r w:rsidRPr="00EA05A0">
        <w:rPr>
          <w:rStyle w:val="Char5"/>
        </w:rPr>
        <w:footnoteRef/>
      </w:r>
      <w:r w:rsidRPr="00EA05A0">
        <w:rPr>
          <w:rStyle w:val="Char5"/>
          <w:rFonts w:hint="cs"/>
          <w:rtl/>
        </w:rPr>
        <w:t>) امام</w:t>
      </w:r>
      <w:r w:rsidRPr="009525DD">
        <w:rPr>
          <w:rStyle w:val="Char5"/>
          <w:rFonts w:hint="cs"/>
          <w:rtl/>
        </w:rPr>
        <w:t xml:space="preserve"> احمد در العلل، (شماره 4502) می‌گوید</w:t>
      </w:r>
      <w:r>
        <w:rPr>
          <w:rStyle w:val="Char5"/>
          <w:rFonts w:hint="cs"/>
          <w:rtl/>
        </w:rPr>
        <w:t>:</w:t>
      </w:r>
      <w:r w:rsidRPr="009525DD">
        <w:rPr>
          <w:rStyle w:val="Char5"/>
          <w:rFonts w:hint="cs"/>
          <w:rtl/>
        </w:rPr>
        <w:t xml:space="preserve"> «سفیان ثوری احادیث عطیه را ضعیف می‌دانست»</w:t>
      </w:r>
      <w:r>
        <w:rPr>
          <w:rStyle w:val="Char5"/>
          <w:rFonts w:hint="cs"/>
          <w:rtl/>
        </w:rPr>
        <w:t>.</w:t>
      </w:r>
    </w:p>
  </w:footnote>
  <w:footnote w:id="357">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ابوداود</w:t>
      </w:r>
      <w:r w:rsidRPr="009525DD">
        <w:rPr>
          <w:rStyle w:val="Char5"/>
          <w:rFonts w:hint="cs"/>
          <w:rtl/>
        </w:rPr>
        <w:t xml:space="preserve"> در سؤالات آجری، ج 1، ص 238 شماره 308 به امام شافعی نسبت می‌دهد که می‌گفت</w:t>
      </w:r>
      <w:r>
        <w:rPr>
          <w:rStyle w:val="Char5"/>
          <w:rFonts w:hint="cs"/>
          <w:rtl/>
        </w:rPr>
        <w:t>:</w:t>
      </w:r>
      <w:r w:rsidRPr="009525DD">
        <w:rPr>
          <w:rStyle w:val="Char5"/>
          <w:rFonts w:hint="cs"/>
          <w:rtl/>
        </w:rPr>
        <w:t xml:space="preserve"> از سفیان بن عینیه شنیدم می‌گفت</w:t>
      </w:r>
      <w:r>
        <w:rPr>
          <w:rStyle w:val="Char5"/>
          <w:rFonts w:hint="cs"/>
          <w:rtl/>
        </w:rPr>
        <w:t>:</w:t>
      </w:r>
      <w:r w:rsidRPr="009525DD">
        <w:rPr>
          <w:rStyle w:val="Char5"/>
          <w:rFonts w:hint="cs"/>
          <w:rtl/>
        </w:rPr>
        <w:t xml:space="preserve"> (عطیة و ما أدری عطیة)، نگا</w:t>
      </w:r>
      <w:r>
        <w:rPr>
          <w:rStyle w:val="Char5"/>
          <w:rFonts w:hint="cs"/>
          <w:rtl/>
        </w:rPr>
        <w:t>:</w:t>
      </w:r>
      <w:r w:rsidRPr="009525DD">
        <w:rPr>
          <w:rStyle w:val="Char5"/>
          <w:rFonts w:hint="cs"/>
          <w:rtl/>
        </w:rPr>
        <w:t xml:space="preserve"> مناقب شافعی تألیف بیهقی، ج 1، ص 549.</w:t>
      </w:r>
    </w:p>
  </w:footnote>
  <w:footnote w:id="358">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احمد</w:t>
      </w:r>
      <w:r w:rsidRPr="009525DD">
        <w:rPr>
          <w:rStyle w:val="Char5"/>
          <w:rFonts w:hint="cs"/>
          <w:rtl/>
        </w:rPr>
        <w:t xml:space="preserve"> در العلل (شماره 1306) می‌نویسد</w:t>
      </w:r>
      <w:r>
        <w:rPr>
          <w:rStyle w:val="Char5"/>
          <w:rFonts w:hint="cs"/>
          <w:rtl/>
        </w:rPr>
        <w:t>:</w:t>
      </w:r>
      <w:r w:rsidRPr="009525DD">
        <w:rPr>
          <w:rStyle w:val="Char5"/>
          <w:rFonts w:hint="cs"/>
          <w:rtl/>
        </w:rPr>
        <w:t xml:space="preserve"> هیثم، حدیث عطیه را ضعیف می‌دانست. همچنین نگا</w:t>
      </w:r>
      <w:r>
        <w:rPr>
          <w:rStyle w:val="Char5"/>
          <w:rFonts w:hint="cs"/>
          <w:rtl/>
        </w:rPr>
        <w:t>:</w:t>
      </w:r>
      <w:r w:rsidRPr="009525DD">
        <w:rPr>
          <w:rStyle w:val="Char5"/>
          <w:rFonts w:hint="cs"/>
          <w:rtl/>
        </w:rPr>
        <w:t xml:space="preserve"> </w:t>
      </w:r>
      <w:r w:rsidRPr="009A5B80">
        <w:rPr>
          <w:rStyle w:val="Char8"/>
          <w:rFonts w:hint="cs"/>
          <w:rtl/>
        </w:rPr>
        <w:t>التاریخ الصغیر</w:t>
      </w:r>
      <w:r w:rsidRPr="009525DD">
        <w:rPr>
          <w:rStyle w:val="Char5"/>
          <w:rFonts w:hint="cs"/>
          <w:rtl/>
        </w:rPr>
        <w:t>، ج 1، ص 267.</w:t>
      </w:r>
    </w:p>
  </w:footnote>
  <w:footnote w:id="359">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بخاری</w:t>
      </w:r>
      <w:r w:rsidRPr="009525DD">
        <w:rPr>
          <w:rStyle w:val="Char5"/>
          <w:rFonts w:hint="cs"/>
          <w:rtl/>
        </w:rPr>
        <w:t xml:space="preserve"> در </w:t>
      </w:r>
      <w:r w:rsidRPr="009A5B80">
        <w:rPr>
          <w:rStyle w:val="Char8"/>
          <w:rFonts w:hint="cs"/>
          <w:rtl/>
        </w:rPr>
        <w:t>التاریخ ال</w:t>
      </w:r>
      <w:r>
        <w:rPr>
          <w:rStyle w:val="Char8"/>
          <w:rFonts w:hint="cs"/>
          <w:rtl/>
        </w:rPr>
        <w:t>ك</w:t>
      </w:r>
      <w:r w:rsidRPr="009A5B80">
        <w:rPr>
          <w:rStyle w:val="Char8"/>
          <w:rFonts w:hint="cs"/>
          <w:rtl/>
        </w:rPr>
        <w:t>بیر</w:t>
      </w:r>
      <w:r w:rsidRPr="009525DD">
        <w:rPr>
          <w:rStyle w:val="Char5"/>
          <w:rFonts w:hint="cs"/>
          <w:rtl/>
        </w:rPr>
        <w:t>، ج 4، شماره 2041 می‌نویسد</w:t>
      </w:r>
      <w:r>
        <w:rPr>
          <w:rStyle w:val="Char5"/>
          <w:rFonts w:hint="cs"/>
          <w:rtl/>
        </w:rPr>
        <w:t>:</w:t>
      </w:r>
      <w:r w:rsidRPr="009525DD">
        <w:rPr>
          <w:rStyle w:val="Char5"/>
          <w:rFonts w:hint="cs"/>
          <w:rtl/>
        </w:rPr>
        <w:t xml:space="preserve"> یحیی از او به بدی یاد می‌کرد. نگا</w:t>
      </w:r>
      <w:r>
        <w:rPr>
          <w:rStyle w:val="Char5"/>
          <w:rFonts w:hint="cs"/>
          <w:rtl/>
        </w:rPr>
        <w:t>:</w:t>
      </w:r>
      <w:r w:rsidRPr="009525DD">
        <w:rPr>
          <w:rStyle w:val="Char5"/>
          <w:rFonts w:hint="cs"/>
          <w:rtl/>
        </w:rPr>
        <w:t xml:space="preserve"> </w:t>
      </w:r>
      <w:r w:rsidRPr="009A5B80">
        <w:rPr>
          <w:rStyle w:val="Char8"/>
          <w:rFonts w:hint="cs"/>
          <w:rtl/>
        </w:rPr>
        <w:t>التاریخ ال</w:t>
      </w:r>
      <w:r>
        <w:rPr>
          <w:rStyle w:val="Char8"/>
          <w:rFonts w:hint="cs"/>
          <w:rtl/>
        </w:rPr>
        <w:t>ك</w:t>
      </w:r>
      <w:r w:rsidRPr="009A5B80">
        <w:rPr>
          <w:rStyle w:val="Char8"/>
          <w:rFonts w:hint="cs"/>
          <w:rtl/>
        </w:rPr>
        <w:t>بیر</w:t>
      </w:r>
      <w:r w:rsidRPr="009525DD">
        <w:rPr>
          <w:rStyle w:val="Char5"/>
          <w:rFonts w:hint="cs"/>
          <w:rtl/>
        </w:rPr>
        <w:t xml:space="preserve">، ج 5، ص 360 و </w:t>
      </w:r>
      <w:r w:rsidRPr="009A5B80">
        <w:rPr>
          <w:rStyle w:val="Char8"/>
          <w:rFonts w:hint="cs"/>
          <w:rtl/>
        </w:rPr>
        <w:t>التاریخ الصغیر،</w:t>
      </w:r>
      <w:r w:rsidRPr="009525DD">
        <w:rPr>
          <w:rStyle w:val="Char5"/>
          <w:rFonts w:hint="cs"/>
          <w:rtl/>
        </w:rPr>
        <w:t xml:space="preserve"> ج 1، ص 267.</w:t>
      </w:r>
    </w:p>
  </w:footnote>
  <w:footnote w:id="360">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عبدالله</w:t>
      </w:r>
      <w:r w:rsidRPr="009525DD">
        <w:rPr>
          <w:rStyle w:val="Char5"/>
          <w:rFonts w:hint="cs"/>
          <w:rtl/>
        </w:rPr>
        <w:t xml:space="preserve"> بن احمد در العلل (شماره 1306) می‌گوید</w:t>
      </w:r>
      <w:r>
        <w:rPr>
          <w:rStyle w:val="Char5"/>
          <w:rFonts w:hint="cs"/>
          <w:rtl/>
        </w:rPr>
        <w:t>:</w:t>
      </w:r>
      <w:r w:rsidRPr="009525DD">
        <w:rPr>
          <w:rStyle w:val="Char5"/>
          <w:rFonts w:hint="cs"/>
          <w:rtl/>
        </w:rPr>
        <w:t xml:space="preserve"> از پدرم شنیدم که درباره عطیه عوفی می‌گفت</w:t>
      </w:r>
      <w:r>
        <w:rPr>
          <w:rStyle w:val="Char5"/>
          <w:rFonts w:hint="cs"/>
          <w:rtl/>
        </w:rPr>
        <w:t>:</w:t>
      </w:r>
      <w:r w:rsidRPr="009525DD">
        <w:rPr>
          <w:rStyle w:val="Char5"/>
          <w:rFonts w:hint="cs"/>
          <w:rtl/>
        </w:rPr>
        <w:t xml:space="preserve"> احادیثش ضعیف است.</w:t>
      </w:r>
    </w:p>
  </w:footnote>
  <w:footnote w:id="361">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در</w:t>
      </w:r>
      <w:r w:rsidRPr="009525DD">
        <w:rPr>
          <w:rStyle w:val="Char5"/>
          <w:rFonts w:hint="cs"/>
          <w:rtl/>
        </w:rPr>
        <w:t xml:space="preserve"> روایت ابن جنید (شماره 234) آمده است</w:t>
      </w:r>
      <w:r>
        <w:rPr>
          <w:rStyle w:val="Char5"/>
          <w:rFonts w:hint="cs"/>
          <w:rtl/>
        </w:rPr>
        <w:t>:</w:t>
      </w:r>
      <w:r w:rsidRPr="009525DD">
        <w:rPr>
          <w:rStyle w:val="Char5"/>
          <w:rFonts w:hint="cs"/>
          <w:rtl/>
        </w:rPr>
        <w:t xml:space="preserve"> او «قضاوت و حدیث ضعیف بود. چنانکه در ج 3، صفحه 359 </w:t>
      </w:r>
      <w:r w:rsidRPr="009A5B80">
        <w:rPr>
          <w:rStyle w:val="Char8"/>
          <w:rFonts w:hint="cs"/>
          <w:rtl/>
        </w:rPr>
        <w:t>الضعفاء عقیلی</w:t>
      </w:r>
      <w:r w:rsidRPr="009525DD">
        <w:rPr>
          <w:rStyle w:val="Char5"/>
          <w:rFonts w:hint="cs"/>
          <w:rtl/>
        </w:rPr>
        <w:t xml:space="preserve"> آمده است. در روایت ابوولید از بوجارود نقل شده است که</w:t>
      </w:r>
      <w:r>
        <w:rPr>
          <w:rStyle w:val="Char5"/>
          <w:rFonts w:hint="cs"/>
          <w:rtl/>
        </w:rPr>
        <w:t>:</w:t>
      </w:r>
      <w:r w:rsidRPr="009525DD">
        <w:rPr>
          <w:rStyle w:val="Char5"/>
          <w:rFonts w:hint="cs"/>
          <w:rtl/>
        </w:rPr>
        <w:t xml:space="preserve"> «عطیه عوفی ضعیف بود. و همچنانکه در ج 7 صفح 84 الکامل آمده است و در روایت ابن ابی مریم نقل شده است که او ضعیف بود اما احادیثش نوشته می‌شود. </w:t>
      </w:r>
    </w:p>
  </w:footnote>
  <w:footnote w:id="362">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در </w:t>
      </w:r>
      <w:r w:rsidRPr="009A5B80">
        <w:rPr>
          <w:rStyle w:val="Char8"/>
          <w:rFonts w:hint="cs"/>
          <w:rtl/>
        </w:rPr>
        <w:t>الجرح</w:t>
      </w:r>
      <w:r>
        <w:rPr>
          <w:rStyle w:val="Char8"/>
          <w:rFonts w:hint="cs"/>
          <w:rtl/>
        </w:rPr>
        <w:t xml:space="preserve"> و</w:t>
      </w:r>
      <w:r w:rsidRPr="009A5B80">
        <w:rPr>
          <w:rStyle w:val="Char8"/>
          <w:rFonts w:hint="cs"/>
          <w:rtl/>
        </w:rPr>
        <w:t>التعدیل</w:t>
      </w:r>
      <w:r w:rsidRPr="009525DD">
        <w:rPr>
          <w:rStyle w:val="Char5"/>
          <w:rFonts w:hint="cs"/>
          <w:rtl/>
        </w:rPr>
        <w:t xml:space="preserve"> (ج 3، ص 1 شماره 2125) آمده است که</w:t>
      </w:r>
      <w:r>
        <w:rPr>
          <w:rStyle w:val="Char5"/>
          <w:rFonts w:hint="cs"/>
          <w:rtl/>
        </w:rPr>
        <w:t>:</w:t>
      </w:r>
      <w:r w:rsidRPr="009525DD">
        <w:rPr>
          <w:rStyle w:val="Char5"/>
          <w:rFonts w:hint="cs"/>
          <w:rtl/>
        </w:rPr>
        <w:t xml:space="preserve"> او ضعیف است. احادیثش نوشته می‌شود. اما ابونضره از او برایم دوست‌داشتنی‌تر است. ابوزرعه رازی می‌گوید</w:t>
      </w:r>
      <w:r>
        <w:rPr>
          <w:rStyle w:val="Char5"/>
          <w:rFonts w:hint="cs"/>
          <w:rtl/>
        </w:rPr>
        <w:t>:</w:t>
      </w:r>
      <w:r w:rsidRPr="009525DD">
        <w:rPr>
          <w:rStyle w:val="Char5"/>
          <w:rFonts w:hint="cs"/>
          <w:rtl/>
        </w:rPr>
        <w:t xml:space="preserve"> سست و ضعیف است.</w:t>
      </w:r>
    </w:p>
  </w:footnote>
  <w:footnote w:id="363">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همچنین در سؤالات آجری (ج 1، صفحه 264 شماره 376 آمده است</w:t>
      </w:r>
      <w:r>
        <w:rPr>
          <w:rStyle w:val="Char5"/>
          <w:rFonts w:hint="cs"/>
          <w:rtl/>
        </w:rPr>
        <w:t>:</w:t>
      </w:r>
      <w:r w:rsidRPr="009525DD">
        <w:rPr>
          <w:rStyle w:val="Char5"/>
          <w:rFonts w:hint="cs"/>
          <w:rtl/>
        </w:rPr>
        <w:t xml:space="preserve"> او کسی نیست که به او اعتماد شود.</w:t>
      </w:r>
    </w:p>
  </w:footnote>
  <w:footnote w:id="364">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در الضعفاء و المتروکون، شماره 481 آمده است</w:t>
      </w:r>
      <w:r>
        <w:rPr>
          <w:rStyle w:val="Char5"/>
          <w:rFonts w:hint="cs"/>
          <w:rtl/>
        </w:rPr>
        <w:t>:</w:t>
      </w:r>
      <w:r w:rsidRPr="009525DD">
        <w:rPr>
          <w:rStyle w:val="Char5"/>
          <w:rFonts w:hint="cs"/>
          <w:rtl/>
        </w:rPr>
        <w:t xml:space="preserve"> او ضعیف است.</w:t>
      </w:r>
    </w:p>
  </w:footnote>
  <w:footnote w:id="365">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در تهذیب التهذیب آمده است</w:t>
      </w:r>
      <w:r>
        <w:rPr>
          <w:rStyle w:val="Char5"/>
          <w:rFonts w:hint="cs"/>
          <w:rtl/>
        </w:rPr>
        <w:t>:</w:t>
      </w:r>
      <w:r w:rsidRPr="009525DD">
        <w:rPr>
          <w:rStyle w:val="Char5"/>
          <w:rFonts w:hint="cs"/>
          <w:rtl/>
        </w:rPr>
        <w:t xml:space="preserve"> سخن و حدیث او حجت نیست.</w:t>
      </w:r>
    </w:p>
  </w:footnote>
  <w:footnote w:id="366">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در صحیح ابن خزیمه جلد 4 صفحه 68 آمده است</w:t>
      </w:r>
      <w:r>
        <w:rPr>
          <w:rStyle w:val="Char5"/>
          <w:rFonts w:hint="cs"/>
          <w:rtl/>
        </w:rPr>
        <w:t>:</w:t>
      </w:r>
      <w:r w:rsidRPr="009525DD">
        <w:rPr>
          <w:rStyle w:val="Char5"/>
          <w:rFonts w:hint="cs"/>
          <w:rtl/>
        </w:rPr>
        <w:t xml:space="preserve"> عطیه بن سعد عوفی سخنان و احادیث را تغییر می‌داد.</w:t>
      </w:r>
    </w:p>
  </w:footnote>
  <w:footnote w:id="367">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در ج 2، صفحه 176 المجروحین پس از ذکر جریان او با کلبی درباره‌اش چنین می‌گوید</w:t>
      </w:r>
      <w:r>
        <w:rPr>
          <w:rStyle w:val="Char5"/>
          <w:rFonts w:hint="cs"/>
          <w:rtl/>
        </w:rPr>
        <w:t>:</w:t>
      </w:r>
      <w:r w:rsidRPr="009525DD">
        <w:rPr>
          <w:rStyle w:val="Char5"/>
          <w:rFonts w:hint="cs"/>
          <w:rtl/>
        </w:rPr>
        <w:t xml:space="preserve"> بنابراین استناد به او جایز نیست. و نوشتن احادیث او فقط برای ذکر عجیب بودن آن‌ها رواست.</w:t>
      </w:r>
    </w:p>
  </w:footnote>
  <w:footnote w:id="368">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در الکامل، ج 7، ص 85 می‌نویسد</w:t>
      </w:r>
      <w:r>
        <w:rPr>
          <w:rStyle w:val="Char5"/>
          <w:rFonts w:hint="cs"/>
          <w:rtl/>
        </w:rPr>
        <w:t>:</w:t>
      </w:r>
      <w:r w:rsidRPr="009525DD">
        <w:rPr>
          <w:rStyle w:val="Char5"/>
          <w:rFonts w:hint="cs"/>
          <w:rtl/>
        </w:rPr>
        <w:t xml:space="preserve"> «عطیه از ابوسعید خدری و غیر او احادیث فراوانی را روایت کرده است. اما با وجود ضعفش احادیثش نوشته می‌شود.»</w:t>
      </w:r>
    </w:p>
  </w:footnote>
  <w:footnote w:id="369">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در</w:t>
      </w:r>
      <w:r w:rsidRPr="009525DD">
        <w:rPr>
          <w:rStyle w:val="Char5"/>
          <w:rFonts w:hint="cs"/>
          <w:rtl/>
        </w:rPr>
        <w:t xml:space="preserve"> السنن، ج 3، ص 39 آمده است. او ضعیف است. در العلل، ج 4، صفحه 6 آمده است</w:t>
      </w:r>
      <w:r>
        <w:rPr>
          <w:rStyle w:val="Char5"/>
          <w:rFonts w:hint="cs"/>
          <w:rtl/>
        </w:rPr>
        <w:t>:</w:t>
      </w:r>
      <w:r w:rsidRPr="009525DD">
        <w:rPr>
          <w:rStyle w:val="Char5"/>
          <w:rFonts w:hint="cs"/>
          <w:rtl/>
        </w:rPr>
        <w:t xml:space="preserve"> مضطرب الحدیث است.</w:t>
      </w:r>
    </w:p>
  </w:footnote>
  <w:footnote w:id="370">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بیهقی در السنن الصغیر، ج 2، ص 101 و المعرفة، ج 6، ص 144 می‌نویسد</w:t>
      </w:r>
      <w:r>
        <w:rPr>
          <w:rStyle w:val="Char5"/>
          <w:rFonts w:hint="cs"/>
          <w:rtl/>
        </w:rPr>
        <w:t>:</w:t>
      </w:r>
      <w:r w:rsidRPr="009525DD">
        <w:rPr>
          <w:rStyle w:val="Char5"/>
          <w:rFonts w:hint="cs"/>
          <w:rtl/>
        </w:rPr>
        <w:t xml:space="preserve"> ضعیف است. همچنین در ج 8، صفحه 126 السنن الکبری می‌نویسد</w:t>
      </w:r>
      <w:r>
        <w:rPr>
          <w:rStyle w:val="Char5"/>
          <w:rFonts w:hint="cs"/>
          <w:rtl/>
        </w:rPr>
        <w:t>:</w:t>
      </w:r>
      <w:r w:rsidRPr="009525DD">
        <w:rPr>
          <w:rStyle w:val="Char5"/>
          <w:rFonts w:hint="cs"/>
          <w:rtl/>
        </w:rPr>
        <w:t xml:space="preserve"> به روای او استناد نمی‌شود.</w:t>
      </w:r>
    </w:p>
  </w:footnote>
  <w:footnote w:id="371">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ذهبی در ج 5، صفحه 325 السیر می‌نویسد</w:t>
      </w:r>
      <w:r>
        <w:rPr>
          <w:rStyle w:val="Char5"/>
          <w:rFonts w:hint="cs"/>
          <w:rtl/>
        </w:rPr>
        <w:t>:</w:t>
      </w:r>
      <w:r w:rsidRPr="009525DD">
        <w:rPr>
          <w:rStyle w:val="Char5"/>
          <w:rFonts w:hint="cs"/>
          <w:rtl/>
        </w:rPr>
        <w:t xml:space="preserve"> ضعیف الحدیث است. همچنین نگا</w:t>
      </w:r>
      <w:r>
        <w:rPr>
          <w:rStyle w:val="Char5"/>
          <w:rFonts w:hint="cs"/>
          <w:rtl/>
        </w:rPr>
        <w:t>:</w:t>
      </w:r>
      <w:r w:rsidRPr="009525DD">
        <w:rPr>
          <w:rStyle w:val="Char5"/>
          <w:rFonts w:hint="cs"/>
          <w:rtl/>
        </w:rPr>
        <w:t xml:space="preserve"> المیزان، ج 5، ص 100، بلکه در المغنی فی الضعفاء، ج 2، صفحه 436 می‌نویسد</w:t>
      </w:r>
      <w:r>
        <w:rPr>
          <w:rStyle w:val="Char5"/>
          <w:rFonts w:hint="cs"/>
          <w:rtl/>
        </w:rPr>
        <w:t>:</w:t>
      </w:r>
      <w:r w:rsidRPr="009525DD">
        <w:rPr>
          <w:rStyle w:val="Char5"/>
          <w:rFonts w:hint="cs"/>
          <w:rtl/>
        </w:rPr>
        <w:t xml:space="preserve"> تابعی مشهوری است که درباره ضعف او اجماع وجود دارد.</w:t>
      </w:r>
    </w:p>
  </w:footnote>
  <w:footnote w:id="372">
    <w:p w:rsidR="00F92B79" w:rsidRDefault="00F92B79" w:rsidP="00FE2F1A">
      <w:pPr>
        <w:pStyle w:val="FootnoteText"/>
        <w:ind w:left="227" w:hanging="227"/>
        <w:rPr>
          <w:rStyle w:val="Char5"/>
          <w:rtl/>
        </w:rPr>
      </w:pPr>
      <w:r w:rsidRPr="00EA05A0">
        <w:rPr>
          <w:rStyle w:val="Char5"/>
        </w:rPr>
        <w:footnoteRef/>
      </w:r>
      <w:r w:rsidRPr="00EA05A0">
        <w:rPr>
          <w:rStyle w:val="Char5"/>
          <w:rFonts w:hint="cs"/>
          <w:rtl/>
        </w:rPr>
        <w:t>)</w:t>
      </w:r>
      <w:r w:rsidRPr="009525DD">
        <w:rPr>
          <w:rStyle w:val="Char5"/>
          <w:rFonts w:hint="cs"/>
          <w:rtl/>
        </w:rPr>
        <w:t xml:space="preserve"> ابن حبان در </w:t>
      </w:r>
      <w:r w:rsidRPr="009A5B80">
        <w:rPr>
          <w:rStyle w:val="Char8"/>
          <w:rFonts w:hint="cs"/>
          <w:rtl/>
        </w:rPr>
        <w:t>(المجروحین)،</w:t>
      </w:r>
      <w:r w:rsidRPr="009525DD">
        <w:rPr>
          <w:rStyle w:val="Char5"/>
          <w:rFonts w:hint="cs"/>
          <w:rtl/>
        </w:rPr>
        <w:t xml:space="preserve"> ج 1، ص 361 می‌نویسد</w:t>
      </w:r>
      <w:r>
        <w:rPr>
          <w:rStyle w:val="Char5"/>
          <w:rFonts w:hint="cs"/>
          <w:rtl/>
        </w:rPr>
        <w:t>:</w:t>
      </w:r>
      <w:r w:rsidRPr="009525DD">
        <w:rPr>
          <w:rStyle w:val="Char5"/>
          <w:rFonts w:hint="cs"/>
          <w:rtl/>
        </w:rPr>
        <w:t xml:space="preserve"> او از جمله کسانی بود که سخنان مشکل‌دار و معضلات را از افراد ثقه و مورد اعتماد و سخنان مقلوب را از افراد معتمد روایت می‌کرد.</w:t>
      </w:r>
    </w:p>
    <w:p w:rsidR="00F92B79" w:rsidRDefault="00F92B79" w:rsidP="00EA05A0">
      <w:pPr>
        <w:pStyle w:val="FootnoteText"/>
        <w:ind w:left="227" w:hanging="227"/>
        <w:rPr>
          <w:rStyle w:val="Char5"/>
          <w:rtl/>
        </w:rPr>
      </w:pPr>
      <w:r>
        <w:rPr>
          <w:rStyle w:val="Char5"/>
          <w:rFonts w:hint="cs"/>
          <w:rtl/>
        </w:rPr>
        <w:tab/>
      </w:r>
      <w:r w:rsidRPr="009525DD">
        <w:rPr>
          <w:rStyle w:val="Char5"/>
          <w:rFonts w:hint="cs"/>
          <w:rtl/>
        </w:rPr>
        <w:t>شعبه می‌گوید</w:t>
      </w:r>
      <w:r>
        <w:rPr>
          <w:rStyle w:val="Char5"/>
          <w:rFonts w:hint="cs"/>
          <w:rtl/>
        </w:rPr>
        <w:t>:</w:t>
      </w:r>
      <w:r w:rsidRPr="009525DD">
        <w:rPr>
          <w:rStyle w:val="Char5"/>
          <w:rFonts w:hint="cs"/>
          <w:rtl/>
        </w:rPr>
        <w:t xml:space="preserve"> شهر را دیدم اما به او اعتنایی نکردیم. الکاشف، ج 1، ص 490.</w:t>
      </w:r>
    </w:p>
    <w:p w:rsidR="00F92B79" w:rsidRDefault="00F92B79" w:rsidP="00EA05A0">
      <w:pPr>
        <w:pStyle w:val="FootnoteText"/>
        <w:ind w:left="227" w:hanging="227"/>
        <w:rPr>
          <w:rStyle w:val="Char5"/>
          <w:rtl/>
        </w:rPr>
      </w:pPr>
      <w:r>
        <w:rPr>
          <w:rStyle w:val="Char5"/>
          <w:rFonts w:hint="cs"/>
          <w:rtl/>
        </w:rPr>
        <w:tab/>
      </w:r>
      <w:r w:rsidRPr="009525DD">
        <w:rPr>
          <w:rStyle w:val="Char5"/>
          <w:rFonts w:hint="cs"/>
          <w:rtl/>
        </w:rPr>
        <w:t xml:space="preserve">نسایی در </w:t>
      </w:r>
      <w:r w:rsidRPr="009A5B80">
        <w:rPr>
          <w:rStyle w:val="Char8"/>
          <w:rFonts w:hint="cs"/>
          <w:rtl/>
        </w:rPr>
        <w:t>الضعفاء</w:t>
      </w:r>
      <w:r>
        <w:rPr>
          <w:rStyle w:val="Char8"/>
          <w:rFonts w:hint="cs"/>
          <w:rtl/>
        </w:rPr>
        <w:t xml:space="preserve"> و</w:t>
      </w:r>
      <w:r w:rsidRPr="009A5B80">
        <w:rPr>
          <w:rStyle w:val="Char8"/>
          <w:rFonts w:hint="cs"/>
          <w:rtl/>
        </w:rPr>
        <w:t>المترو</w:t>
      </w:r>
      <w:r>
        <w:rPr>
          <w:rStyle w:val="Char8"/>
          <w:rFonts w:hint="cs"/>
          <w:rtl/>
        </w:rPr>
        <w:t>ك</w:t>
      </w:r>
      <w:r w:rsidRPr="009A5B80">
        <w:rPr>
          <w:rStyle w:val="Char8"/>
          <w:rFonts w:hint="cs"/>
          <w:rtl/>
        </w:rPr>
        <w:t>ین</w:t>
      </w:r>
      <w:r w:rsidRPr="009525DD">
        <w:rPr>
          <w:rStyle w:val="Char5"/>
          <w:rFonts w:hint="cs"/>
          <w:rtl/>
        </w:rPr>
        <w:t>، ج 1، ص 56 می‌گوید</w:t>
      </w:r>
      <w:r>
        <w:rPr>
          <w:rStyle w:val="Char5"/>
          <w:rFonts w:hint="cs"/>
          <w:rtl/>
        </w:rPr>
        <w:t>:</w:t>
      </w:r>
      <w:r w:rsidRPr="009525DD">
        <w:rPr>
          <w:rStyle w:val="Char5"/>
          <w:rFonts w:hint="cs"/>
          <w:rtl/>
        </w:rPr>
        <w:t xml:space="preserve"> قوی نیست.</w:t>
      </w:r>
    </w:p>
    <w:p w:rsidR="00F92B79" w:rsidRDefault="00F92B79" w:rsidP="00EA05A0">
      <w:pPr>
        <w:pStyle w:val="FootnoteText"/>
        <w:ind w:left="227" w:hanging="227"/>
        <w:rPr>
          <w:rStyle w:val="Char5"/>
          <w:rtl/>
        </w:rPr>
      </w:pPr>
      <w:r>
        <w:rPr>
          <w:rStyle w:val="Char5"/>
          <w:rFonts w:hint="cs"/>
          <w:rtl/>
        </w:rPr>
        <w:tab/>
      </w:r>
      <w:r w:rsidRPr="009525DD">
        <w:rPr>
          <w:rStyle w:val="Char5"/>
          <w:rFonts w:hint="cs"/>
          <w:rtl/>
        </w:rPr>
        <w:t xml:space="preserve">یحیی بن سعید از او احادیث را روایت نمی‌کرد. الجرح و التعدیل، ج 4، ص 382. </w:t>
      </w:r>
    </w:p>
    <w:p w:rsidR="00F92B79" w:rsidRDefault="00F92B79" w:rsidP="00EA05A0">
      <w:pPr>
        <w:pStyle w:val="FootnoteText"/>
        <w:ind w:left="227" w:hanging="227"/>
        <w:rPr>
          <w:rStyle w:val="Char8"/>
          <w:rtl/>
        </w:rPr>
      </w:pPr>
      <w:r>
        <w:rPr>
          <w:rStyle w:val="Char5"/>
          <w:rFonts w:hint="cs"/>
          <w:rtl/>
        </w:rPr>
        <w:tab/>
      </w:r>
      <w:r w:rsidRPr="009525DD">
        <w:rPr>
          <w:rStyle w:val="Char5"/>
          <w:rFonts w:hint="cs"/>
          <w:rtl/>
        </w:rPr>
        <w:t>از ابن عون درباره احادیث شهر سؤال شد او پاسخ داد</w:t>
      </w:r>
      <w:r>
        <w:rPr>
          <w:rStyle w:val="Char5"/>
          <w:rFonts w:hint="cs"/>
          <w:rtl/>
        </w:rPr>
        <w:t>:</w:t>
      </w:r>
      <w:r w:rsidRPr="009525DD">
        <w:rPr>
          <w:rStyle w:val="Char5"/>
          <w:rFonts w:hint="cs"/>
          <w:rtl/>
        </w:rPr>
        <w:t xml:space="preserve"> شهر را رها کنید، به او اعتنایی نکنید. </w:t>
      </w:r>
      <w:r w:rsidRPr="009A5B80">
        <w:rPr>
          <w:rStyle w:val="Char8"/>
          <w:rFonts w:hint="cs"/>
          <w:rtl/>
        </w:rPr>
        <w:t>(الضعفاء عقیلی، ج 2، ص 191.</w:t>
      </w:r>
    </w:p>
    <w:p w:rsidR="00F92B79" w:rsidRDefault="00F92B79" w:rsidP="00EA05A0">
      <w:pPr>
        <w:pStyle w:val="FootnoteText"/>
        <w:ind w:left="227" w:hanging="227"/>
        <w:rPr>
          <w:rStyle w:val="Char5"/>
          <w:rtl/>
        </w:rPr>
      </w:pPr>
      <w:r>
        <w:rPr>
          <w:rStyle w:val="Char8"/>
          <w:rFonts w:hint="cs"/>
          <w:rtl/>
        </w:rPr>
        <w:tab/>
      </w:r>
      <w:r w:rsidRPr="009525DD">
        <w:rPr>
          <w:rStyle w:val="Char5"/>
          <w:rFonts w:hint="cs"/>
          <w:rtl/>
        </w:rPr>
        <w:t>ابن عدی در الکامل فی الضعفاء، ج 4، ص 39 پس از بررسی احادیث او می‌گوید</w:t>
      </w:r>
      <w:r>
        <w:rPr>
          <w:rStyle w:val="Char5"/>
          <w:rFonts w:hint="cs"/>
          <w:rtl/>
        </w:rPr>
        <w:t>:</w:t>
      </w:r>
      <w:r w:rsidRPr="009525DD">
        <w:rPr>
          <w:rStyle w:val="Char5"/>
          <w:rFonts w:hint="cs"/>
          <w:rtl/>
        </w:rPr>
        <w:t xml:space="preserve"> «اکثر احادیثی که او و دیگران روایت می‌کنند، دارای امور منکر است و شهر در حدیث قوی نیست. احادیث او استناد نمی‌شود و نمی‌توان بدان اعتقاد پیدا کرد.»</w:t>
      </w:r>
    </w:p>
    <w:p w:rsidR="00F92B79" w:rsidRPr="009525DD" w:rsidRDefault="00F92B79" w:rsidP="00EA05A0">
      <w:pPr>
        <w:pStyle w:val="FootnoteText"/>
        <w:ind w:left="227" w:hanging="227"/>
        <w:rPr>
          <w:rStyle w:val="Char5"/>
        </w:rPr>
      </w:pPr>
      <w:r>
        <w:rPr>
          <w:rStyle w:val="Char5"/>
          <w:rFonts w:hint="cs"/>
          <w:rtl/>
        </w:rPr>
        <w:tab/>
      </w:r>
      <w:r w:rsidRPr="009525DD">
        <w:rPr>
          <w:rStyle w:val="Char5"/>
          <w:rFonts w:hint="cs"/>
          <w:rtl/>
        </w:rPr>
        <w:t>ابن حجر عسقلانی در تقریب التهذیب، ج 1، ص 269 می‌نویسد</w:t>
      </w:r>
      <w:r>
        <w:rPr>
          <w:rStyle w:val="Char5"/>
          <w:rFonts w:hint="cs"/>
          <w:rtl/>
        </w:rPr>
        <w:t>:</w:t>
      </w:r>
      <w:r w:rsidRPr="009525DD">
        <w:rPr>
          <w:rStyle w:val="Char5"/>
          <w:rFonts w:hint="cs"/>
          <w:rtl/>
        </w:rPr>
        <w:t xml:space="preserve"> راستگوست اما احادیث مرسل و اوهام را بسیار نقل می‌کند. ابن حجر از مورد اعتماد دانستن شهر توسط برخی از افراد مشهور که او را ثقه دانسته‌اند، در می‌یابد که او در همان حال دجار اضطراب و خلل در ادای محفوظاتش بوده است. باید در اینجا اصل مشهوری را در علم حدیث در نظر گرفت و آن اینکه «جرح مفسر بر تعدیل او مقدّم است» و چنانکه مشاهده کردید احادیث شهر منکر است.</w:t>
      </w:r>
    </w:p>
  </w:footnote>
  <w:footnote w:id="373">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مسند</w:t>
      </w:r>
      <w:r w:rsidRPr="009525DD">
        <w:rPr>
          <w:rStyle w:val="Char5"/>
          <w:rFonts w:hint="cs"/>
          <w:rtl/>
        </w:rPr>
        <w:t xml:space="preserve"> احمد، طبرانی در </w:t>
      </w:r>
      <w:r w:rsidRPr="009A5B80">
        <w:rPr>
          <w:rStyle w:val="Char8"/>
          <w:rFonts w:hint="cs"/>
          <w:rtl/>
        </w:rPr>
        <w:t>المعجم ال</w:t>
      </w:r>
      <w:r>
        <w:rPr>
          <w:rStyle w:val="Char8"/>
          <w:rFonts w:hint="cs"/>
          <w:rtl/>
        </w:rPr>
        <w:t>ك</w:t>
      </w:r>
      <w:r w:rsidRPr="009A5B80">
        <w:rPr>
          <w:rStyle w:val="Char8"/>
          <w:rFonts w:hint="cs"/>
          <w:rtl/>
        </w:rPr>
        <w:t>بیر</w:t>
      </w:r>
      <w:r>
        <w:rPr>
          <w:rStyle w:val="Char8"/>
          <w:rFonts w:hint="cs"/>
          <w:rtl/>
        </w:rPr>
        <w:t xml:space="preserve"> و</w:t>
      </w:r>
      <w:r w:rsidRPr="009A5B80">
        <w:rPr>
          <w:rStyle w:val="Char8"/>
          <w:rFonts w:hint="cs"/>
          <w:rtl/>
        </w:rPr>
        <w:t>فضائل الصحابه</w:t>
      </w:r>
      <w:r w:rsidRPr="009525DD">
        <w:rPr>
          <w:rStyle w:val="Char5"/>
          <w:rFonts w:hint="cs"/>
          <w:rtl/>
        </w:rPr>
        <w:t>، امام احمد، ج 2، ص 852 حدیث شماره 1170. (عباس در فضائل الصحابه به آن را حسن دانسته است. در حالیکه به نظر بنده ضعیف است. در حالیکه شفیع شعیب، ارنؤوط هم به ضعف شهر بن حوشب معتقد است. او راستگوست ولی در بهترین حالت دارای اوهام فراوان است. اما این سند علیه کسانی که به حدیث سابق که از عمر بن ابی‌سلمه نقل شده است حجت است. سند این حدیث از آن بدتر نیست.</w:t>
      </w:r>
    </w:p>
  </w:footnote>
  <w:footnote w:id="374">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تفسیر</w:t>
      </w:r>
      <w:r w:rsidRPr="009525DD">
        <w:rPr>
          <w:rStyle w:val="Char5"/>
          <w:rFonts w:hint="cs"/>
          <w:rtl/>
        </w:rPr>
        <w:t xml:space="preserve"> قرطبی، ج 14، 183.</w:t>
      </w:r>
    </w:p>
  </w:footnote>
  <w:footnote w:id="375">
    <w:p w:rsidR="00F92B79" w:rsidRPr="009525DD" w:rsidRDefault="00F92B79" w:rsidP="00C666F1">
      <w:pPr>
        <w:pStyle w:val="FootnoteText"/>
        <w:ind w:left="227" w:hanging="227"/>
        <w:rPr>
          <w:rStyle w:val="Char5"/>
        </w:rPr>
      </w:pPr>
      <w:r w:rsidRPr="00EA05A0">
        <w:rPr>
          <w:rStyle w:val="Char5"/>
        </w:rPr>
        <w:footnoteRef/>
      </w:r>
      <w:r w:rsidRPr="00EA05A0">
        <w:rPr>
          <w:rStyle w:val="Char5"/>
          <w:rFonts w:hint="cs"/>
          <w:rtl/>
        </w:rPr>
        <w:t>) در صفحات پ</w:t>
      </w:r>
      <w:r w:rsidRPr="009525DD">
        <w:rPr>
          <w:rStyle w:val="Char5"/>
          <w:rFonts w:hint="cs"/>
          <w:rtl/>
        </w:rPr>
        <w:t>یشین در بخش «اهل بیت چه کسانی هستند؟» درباره داخل بودن غیرمستقیم همسران پیامبر</w:t>
      </w:r>
      <w:r>
        <w:rPr>
          <w:rStyle w:val="Char5"/>
          <w:rFonts w:hint="cs"/>
          <w:rtl/>
        </w:rPr>
        <w:t xml:space="preserve"> </w:t>
      </w:r>
      <w:r>
        <w:rPr>
          <w:rStyle w:val="Char5"/>
          <w:rFonts w:cs="CTraditional Arabic" w:hint="cs"/>
          <w:rtl/>
        </w:rPr>
        <w:t>ج</w:t>
      </w:r>
      <w:r w:rsidRPr="009525DD">
        <w:rPr>
          <w:rStyle w:val="Char5"/>
          <w:rFonts w:hint="cs"/>
          <w:rtl/>
        </w:rPr>
        <w:t xml:space="preserve"> در نام </w:t>
      </w:r>
      <w:r w:rsidRPr="00C666F1">
        <w:rPr>
          <w:rStyle w:val="Char8"/>
          <w:rFonts w:hint="cs"/>
          <w:rtl/>
        </w:rPr>
        <w:t>(آل البیت)</w:t>
      </w:r>
      <w:r w:rsidRPr="009525DD">
        <w:rPr>
          <w:rStyle w:val="Char5"/>
          <w:rFonts w:hint="cs"/>
          <w:rtl/>
        </w:rPr>
        <w:t xml:space="preserve"> سخن گفتیم. برخلاف خویشاوندان پیامبر</w:t>
      </w:r>
      <w:r>
        <w:rPr>
          <w:rStyle w:val="Char5"/>
          <w:rFonts w:hint="cs"/>
          <w:rtl/>
        </w:rPr>
        <w:t xml:space="preserve"> </w:t>
      </w:r>
      <w:r>
        <w:rPr>
          <w:rStyle w:val="Char5"/>
          <w:rFonts w:cs="CTraditional Arabic" w:hint="cs"/>
          <w:rtl/>
        </w:rPr>
        <w:t>ج</w:t>
      </w:r>
      <w:r w:rsidRPr="009525DD">
        <w:rPr>
          <w:rStyle w:val="Char5"/>
          <w:rFonts w:hint="cs"/>
          <w:rtl/>
        </w:rPr>
        <w:t xml:space="preserve"> که اصل و ریشه ایشان هستند.</w:t>
      </w:r>
    </w:p>
  </w:footnote>
  <w:footnote w:id="376">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امام احمد در المسند، حدیث شماره (10069) آن راتخریج کرده است. و نص حدیث چنین است</w:t>
      </w:r>
      <w:r>
        <w:rPr>
          <w:rStyle w:val="Char5"/>
          <w:rFonts w:hint="cs"/>
          <w:rtl/>
        </w:rPr>
        <w:t>:</w:t>
      </w:r>
      <w:r w:rsidRPr="009525DD">
        <w:rPr>
          <w:rStyle w:val="Char5"/>
          <w:rFonts w:hint="cs"/>
          <w:rtl/>
        </w:rPr>
        <w:t xml:space="preserve"> </w:t>
      </w:r>
      <w:r w:rsidRPr="00C666F1">
        <w:rPr>
          <w:rStyle w:val="Chara"/>
          <w:rFonts w:hint="cs"/>
          <w:rtl/>
        </w:rPr>
        <w:t>«لیس المس</w:t>
      </w:r>
      <w:r>
        <w:rPr>
          <w:rStyle w:val="Chara"/>
          <w:rFonts w:hint="cs"/>
          <w:rtl/>
        </w:rPr>
        <w:t>ك</w:t>
      </w:r>
      <w:r w:rsidRPr="00C666F1">
        <w:rPr>
          <w:rStyle w:val="Chara"/>
          <w:rFonts w:hint="cs"/>
          <w:rtl/>
        </w:rPr>
        <w:t>ین بالطوّاف الذی ترده التمرة</w:t>
      </w:r>
      <w:r>
        <w:rPr>
          <w:rStyle w:val="Chara"/>
          <w:rFonts w:hint="cs"/>
          <w:rtl/>
        </w:rPr>
        <w:t xml:space="preserve"> و</w:t>
      </w:r>
      <w:r w:rsidRPr="00C666F1">
        <w:rPr>
          <w:rStyle w:val="Chara"/>
          <w:rFonts w:hint="cs"/>
          <w:rtl/>
        </w:rPr>
        <w:t>التمرتان</w:t>
      </w:r>
      <w:r>
        <w:rPr>
          <w:rStyle w:val="Chara"/>
          <w:rFonts w:hint="cs"/>
          <w:rtl/>
        </w:rPr>
        <w:t xml:space="preserve"> و</w:t>
      </w:r>
      <w:r w:rsidRPr="00C666F1">
        <w:rPr>
          <w:rStyle w:val="Chara"/>
          <w:rFonts w:hint="cs"/>
          <w:rtl/>
        </w:rPr>
        <w:t>الأ</w:t>
      </w:r>
      <w:r>
        <w:rPr>
          <w:rStyle w:val="Chara"/>
          <w:rFonts w:hint="cs"/>
          <w:rtl/>
        </w:rPr>
        <w:t>ك</w:t>
      </w:r>
      <w:r w:rsidRPr="00C666F1">
        <w:rPr>
          <w:rStyle w:val="Chara"/>
          <w:rFonts w:hint="cs"/>
          <w:rtl/>
        </w:rPr>
        <w:t>لة</w:t>
      </w:r>
      <w:r>
        <w:rPr>
          <w:rStyle w:val="Chara"/>
          <w:rFonts w:hint="cs"/>
          <w:rtl/>
        </w:rPr>
        <w:t xml:space="preserve"> و</w:t>
      </w:r>
      <w:r w:rsidRPr="00C666F1">
        <w:rPr>
          <w:rStyle w:val="Chara"/>
          <w:rFonts w:hint="cs"/>
          <w:rtl/>
        </w:rPr>
        <w:t>الأ</w:t>
      </w:r>
      <w:r>
        <w:rPr>
          <w:rStyle w:val="Chara"/>
          <w:rFonts w:hint="cs"/>
          <w:rtl/>
        </w:rPr>
        <w:t>ك</w:t>
      </w:r>
      <w:r w:rsidRPr="00C666F1">
        <w:rPr>
          <w:rStyle w:val="Chara"/>
          <w:rFonts w:hint="cs"/>
          <w:rtl/>
        </w:rPr>
        <w:t>لتان</w:t>
      </w:r>
      <w:r>
        <w:rPr>
          <w:rStyle w:val="Chara"/>
          <w:rFonts w:hint="cs"/>
          <w:rtl/>
        </w:rPr>
        <w:t xml:space="preserve"> و</w:t>
      </w:r>
      <w:r w:rsidRPr="00C666F1">
        <w:rPr>
          <w:rStyle w:val="Chara"/>
          <w:rFonts w:hint="cs"/>
          <w:rtl/>
        </w:rPr>
        <w:t>ل</w:t>
      </w:r>
      <w:r>
        <w:rPr>
          <w:rStyle w:val="Chara"/>
          <w:rFonts w:hint="cs"/>
          <w:rtl/>
        </w:rPr>
        <w:t>ك</w:t>
      </w:r>
      <w:r w:rsidRPr="00C666F1">
        <w:rPr>
          <w:rStyle w:val="Chara"/>
          <w:rFonts w:hint="cs"/>
          <w:rtl/>
        </w:rPr>
        <w:t>ن المس</w:t>
      </w:r>
      <w:r>
        <w:rPr>
          <w:rStyle w:val="Chara"/>
          <w:rFonts w:hint="cs"/>
          <w:rtl/>
        </w:rPr>
        <w:t>ك</w:t>
      </w:r>
      <w:r w:rsidRPr="00C666F1">
        <w:rPr>
          <w:rStyle w:val="Chara"/>
          <w:rFonts w:hint="cs"/>
          <w:rtl/>
        </w:rPr>
        <w:t>ین الذی لایجد غنی یغنیه ولا یسأل الناس إلحافاً»</w:t>
      </w:r>
      <w:r w:rsidRPr="009525DD">
        <w:rPr>
          <w:rStyle w:val="Char5"/>
          <w:rFonts w:hint="cs"/>
          <w:rtl/>
        </w:rPr>
        <w:t xml:space="preserve"> شیخ شعیب ارنؤوط می‌گوید</w:t>
      </w:r>
      <w:r>
        <w:rPr>
          <w:rStyle w:val="Char5"/>
          <w:rFonts w:hint="cs"/>
          <w:rtl/>
        </w:rPr>
        <w:t>:</w:t>
      </w:r>
      <w:r w:rsidRPr="009525DD">
        <w:rPr>
          <w:rStyle w:val="Char5"/>
          <w:rFonts w:hint="cs"/>
          <w:rtl/>
        </w:rPr>
        <w:t xml:space="preserve"> اسناد آن براساس شروط مسلم، صحیح است.</w:t>
      </w:r>
    </w:p>
  </w:footnote>
  <w:footnote w:id="377">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کتاب الحج، باب </w:t>
      </w:r>
      <w:r w:rsidRPr="00C666F1">
        <w:rPr>
          <w:rStyle w:val="Char8"/>
          <w:rFonts w:hint="cs"/>
          <w:rtl/>
        </w:rPr>
        <w:t>(بیان المسجد الذی أسس علی التقوی)،</w:t>
      </w:r>
      <w:r w:rsidRPr="009525DD">
        <w:rPr>
          <w:rStyle w:val="Char5"/>
          <w:rFonts w:hint="cs"/>
          <w:rtl/>
        </w:rPr>
        <w:t xml:space="preserve"> حدیث شماره 1398 به نقل از ابوسعید خدری.</w:t>
      </w:r>
    </w:p>
  </w:footnote>
  <w:footnote w:id="378">
    <w:p w:rsidR="00F92B79" w:rsidRPr="009525DD" w:rsidRDefault="00F92B79" w:rsidP="00C666F1">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خداوند در این باره می‌فرماید</w:t>
      </w:r>
      <w:r>
        <w:rPr>
          <w:rStyle w:val="Char5"/>
          <w:rFonts w:hint="cs"/>
          <w:rtl/>
        </w:rPr>
        <w:t>:</w:t>
      </w:r>
      <w:r w:rsidRPr="00C666F1">
        <w:rPr>
          <w:rStyle w:val="Char5"/>
          <w:rFonts w:cs="Traditional Arabic"/>
          <w:color w:val="000000"/>
          <w:sz w:val="20"/>
          <w:shd w:val="clear" w:color="auto" w:fill="FFFFFF"/>
          <w:rtl/>
        </w:rPr>
        <w:t>﴿</w:t>
      </w:r>
      <w:r w:rsidRPr="004B7D5F">
        <w:rPr>
          <w:rStyle w:val="Char9"/>
          <w:rtl/>
        </w:rPr>
        <w:t xml:space="preserve">لَا تَقُمۡ فِيهِ أَبَدٗاۚ لَّمَسۡجِدٌ أُسِّسَ عَلَى </w:t>
      </w:r>
      <w:r w:rsidRPr="004B7D5F">
        <w:rPr>
          <w:rStyle w:val="Char9"/>
          <w:rFonts w:hint="cs"/>
          <w:rtl/>
        </w:rPr>
        <w:t>ٱ</w:t>
      </w:r>
      <w:r w:rsidRPr="004B7D5F">
        <w:rPr>
          <w:rStyle w:val="Char9"/>
          <w:rFonts w:hint="eastAsia"/>
          <w:rtl/>
        </w:rPr>
        <w:t>لتَّقۡوَىٰ</w:t>
      </w:r>
      <w:r w:rsidRPr="004B7D5F">
        <w:rPr>
          <w:rStyle w:val="Char9"/>
          <w:rtl/>
        </w:rPr>
        <w:t xml:space="preserve"> مِنۡ أَوَّلِ يَوۡمٍ أَحَقُّ أَن تَقُومَ فِيهِۚ فِيهِ رِجَالٞ يُحِبُّونَ أَن يَتَطَهَّرُواْۚ وَ</w:t>
      </w:r>
      <w:r w:rsidRPr="004B7D5F">
        <w:rPr>
          <w:rStyle w:val="Char9"/>
          <w:rFonts w:hint="cs"/>
          <w:rtl/>
        </w:rPr>
        <w:t>ٱ</w:t>
      </w:r>
      <w:r w:rsidRPr="004B7D5F">
        <w:rPr>
          <w:rStyle w:val="Char9"/>
          <w:rFonts w:hint="eastAsia"/>
          <w:rtl/>
        </w:rPr>
        <w:t>للَّهُ</w:t>
      </w:r>
      <w:r w:rsidRPr="004B7D5F">
        <w:rPr>
          <w:rStyle w:val="Char9"/>
          <w:rtl/>
        </w:rPr>
        <w:t xml:space="preserve"> يُحِبُّ </w:t>
      </w:r>
      <w:r w:rsidRPr="004B7D5F">
        <w:rPr>
          <w:rStyle w:val="Char9"/>
          <w:rFonts w:hint="cs"/>
          <w:rtl/>
        </w:rPr>
        <w:t>ٱ</w:t>
      </w:r>
      <w:r w:rsidRPr="004B7D5F">
        <w:rPr>
          <w:rStyle w:val="Char9"/>
          <w:rFonts w:hint="eastAsia"/>
          <w:rtl/>
        </w:rPr>
        <w:t>لۡمُطَّهِّرِينَ</w:t>
      </w:r>
      <w:r w:rsidRPr="004B7D5F">
        <w:rPr>
          <w:rStyle w:val="Char9"/>
          <w:rtl/>
        </w:rPr>
        <w:t>١٠٨</w:t>
      </w:r>
      <w:r w:rsidRPr="00C666F1">
        <w:rPr>
          <w:rStyle w:val="Char5"/>
          <w:rFonts w:cs="Traditional Arabic"/>
          <w:color w:val="000000"/>
          <w:sz w:val="20"/>
          <w:shd w:val="clear" w:color="auto" w:fill="FFFFFF"/>
          <w:rtl/>
        </w:rPr>
        <w:t>﴾</w:t>
      </w:r>
      <w:r w:rsidRPr="00C666F1">
        <w:rPr>
          <w:rStyle w:val="Chard"/>
          <w:rtl/>
        </w:rPr>
        <w:t xml:space="preserve"> </w:t>
      </w:r>
      <w:r w:rsidRPr="00EA05A0">
        <w:rPr>
          <w:rStyle w:val="Chard"/>
          <w:sz w:val="20"/>
          <w:szCs w:val="20"/>
          <w:rtl/>
        </w:rPr>
        <w:t>[التوبة: 108]</w:t>
      </w:r>
      <w:r w:rsidRPr="00C666F1">
        <w:rPr>
          <w:rStyle w:val="Chard"/>
          <w:rFonts w:hint="cs"/>
          <w:rtl/>
        </w:rPr>
        <w:t>.</w:t>
      </w:r>
      <w:r w:rsidRPr="009525DD">
        <w:rPr>
          <w:rStyle w:val="Char5"/>
          <w:rFonts w:hint="cs"/>
          <w:rtl/>
        </w:rPr>
        <w:t xml:space="preserve"> «[ای پیامبر] هرگز در آن [مسجد ضرار] نایست و نماز مگذار. مسجدی [مانند مسجد قبا] که از روز نخست بر پایه تقوا بنا شده است [و مراد سازنگان آن فقط رضای خدا بوده است] سزاوارتر است ک در آن بایستی و نماز بخوانی. در آنجا کسانی هستند که می‌خواهند [جسم و روح] خود را [با ادای عبادت صحیح] پاکیزه کنند و خداوند هم پاکیزگان را دوست دارد.» سوره توبه آیه 108. </w:t>
      </w:r>
    </w:p>
  </w:footnote>
  <w:footnote w:id="379">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بخاری</w:t>
      </w:r>
      <w:r w:rsidRPr="009525DD">
        <w:rPr>
          <w:rStyle w:val="Char5"/>
          <w:rFonts w:hint="cs"/>
          <w:rtl/>
        </w:rPr>
        <w:t xml:space="preserve"> در صحیح خود کتاب </w:t>
      </w:r>
      <w:r w:rsidRPr="00C666F1">
        <w:rPr>
          <w:rStyle w:val="Char8"/>
          <w:rFonts w:hint="cs"/>
          <w:rtl/>
        </w:rPr>
        <w:t>فضل الصلاة</w:t>
      </w:r>
      <w:r>
        <w:rPr>
          <w:rStyle w:val="Char8"/>
          <w:rFonts w:hint="cs"/>
          <w:rtl/>
        </w:rPr>
        <w:t xml:space="preserve"> في </w:t>
      </w:r>
      <w:r w:rsidRPr="00C666F1">
        <w:rPr>
          <w:rStyle w:val="Char8"/>
          <w:rFonts w:hint="cs"/>
          <w:rtl/>
        </w:rPr>
        <w:t>مسجد م</w:t>
      </w:r>
      <w:r>
        <w:rPr>
          <w:rStyle w:val="Char8"/>
          <w:rFonts w:hint="cs"/>
          <w:rtl/>
        </w:rPr>
        <w:t>ك</w:t>
      </w:r>
      <w:r w:rsidRPr="00C666F1">
        <w:rPr>
          <w:rStyle w:val="Char8"/>
          <w:rFonts w:hint="cs"/>
          <w:rtl/>
        </w:rPr>
        <w:t>ة</w:t>
      </w:r>
      <w:r>
        <w:rPr>
          <w:rStyle w:val="Char8"/>
          <w:rFonts w:hint="cs"/>
          <w:rtl/>
        </w:rPr>
        <w:t xml:space="preserve"> و</w:t>
      </w:r>
      <w:r w:rsidRPr="00C666F1">
        <w:rPr>
          <w:rStyle w:val="Char8"/>
          <w:rFonts w:hint="cs"/>
          <w:rtl/>
        </w:rPr>
        <w:t>المدینة، باب (اتیان مسجد قبا ماشیاً</w:t>
      </w:r>
      <w:r>
        <w:rPr>
          <w:rStyle w:val="Char8"/>
          <w:rFonts w:hint="cs"/>
          <w:rtl/>
        </w:rPr>
        <w:t xml:space="preserve"> و</w:t>
      </w:r>
      <w:r w:rsidRPr="00C666F1">
        <w:rPr>
          <w:rStyle w:val="Char8"/>
          <w:rFonts w:hint="cs"/>
          <w:rtl/>
        </w:rPr>
        <w:t>را</w:t>
      </w:r>
      <w:r>
        <w:rPr>
          <w:rStyle w:val="Char8"/>
          <w:rFonts w:hint="cs"/>
          <w:rtl/>
        </w:rPr>
        <w:t>ك</w:t>
      </w:r>
      <w:r w:rsidRPr="00C666F1">
        <w:rPr>
          <w:rStyle w:val="Char8"/>
          <w:rFonts w:hint="cs"/>
          <w:rtl/>
        </w:rPr>
        <w:t>باً)</w:t>
      </w:r>
      <w:r w:rsidRPr="009525DD">
        <w:rPr>
          <w:rStyle w:val="Char5"/>
          <w:rFonts w:hint="cs"/>
          <w:rtl/>
        </w:rPr>
        <w:t xml:space="preserve"> حدیث شماره 1194 و صحیح مسلم کتاب النکاح، </w:t>
      </w:r>
      <w:r w:rsidRPr="00C666F1">
        <w:rPr>
          <w:rStyle w:val="Char8"/>
          <w:rFonts w:hint="cs"/>
          <w:rtl/>
        </w:rPr>
        <w:t>باب (فضل مسجد قبا</w:t>
      </w:r>
      <w:r>
        <w:rPr>
          <w:rStyle w:val="Char8"/>
          <w:rFonts w:hint="cs"/>
          <w:rtl/>
        </w:rPr>
        <w:t xml:space="preserve"> و</w:t>
      </w:r>
      <w:r w:rsidRPr="00C666F1">
        <w:rPr>
          <w:rStyle w:val="Char8"/>
          <w:rFonts w:hint="cs"/>
          <w:rtl/>
        </w:rPr>
        <w:t>فضل الصلاة فیه</w:t>
      </w:r>
      <w:r>
        <w:rPr>
          <w:rStyle w:val="Char8"/>
          <w:rFonts w:hint="cs"/>
          <w:rtl/>
        </w:rPr>
        <w:t xml:space="preserve"> و</w:t>
      </w:r>
      <w:r w:rsidRPr="00C666F1">
        <w:rPr>
          <w:rStyle w:val="Char8"/>
          <w:rFonts w:hint="cs"/>
          <w:rtl/>
        </w:rPr>
        <w:t>زیارته)</w:t>
      </w:r>
      <w:r w:rsidRPr="009525DD">
        <w:rPr>
          <w:rStyle w:val="Char5"/>
          <w:rFonts w:hint="cs"/>
          <w:rtl/>
        </w:rPr>
        <w:t xml:space="preserve"> حدیث شماره 1399 آن را تخریج کرده‌اند.</w:t>
      </w:r>
    </w:p>
  </w:footnote>
  <w:footnote w:id="380">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صحیح</w:t>
      </w:r>
      <w:r w:rsidRPr="009525DD">
        <w:rPr>
          <w:rStyle w:val="Char5"/>
          <w:rFonts w:hint="cs"/>
          <w:rtl/>
        </w:rPr>
        <w:t xml:space="preserve"> بخاری </w:t>
      </w:r>
      <w:r w:rsidRPr="00C666F1">
        <w:rPr>
          <w:rStyle w:val="Char8"/>
          <w:rFonts w:hint="cs"/>
          <w:rtl/>
        </w:rPr>
        <w:t>(</w:t>
      </w:r>
      <w:r>
        <w:rPr>
          <w:rStyle w:val="Char8"/>
          <w:rFonts w:hint="cs"/>
          <w:rtl/>
        </w:rPr>
        <w:t>ك</w:t>
      </w:r>
      <w:r w:rsidRPr="00C666F1">
        <w:rPr>
          <w:rStyle w:val="Char8"/>
          <w:rFonts w:hint="cs"/>
          <w:rtl/>
        </w:rPr>
        <w:t>تاب سورة التفسیر)،</w:t>
      </w:r>
      <w:r w:rsidRPr="009525DD">
        <w:rPr>
          <w:rStyle w:val="Char5"/>
          <w:rFonts w:hint="cs"/>
          <w:rtl/>
        </w:rPr>
        <w:t xml:space="preserve"> حدیث شماره 4785 و 4786 و صحیح مسلم </w:t>
      </w:r>
      <w:r w:rsidRPr="00C666F1">
        <w:rPr>
          <w:rStyle w:val="Char8"/>
          <w:rFonts w:hint="cs"/>
          <w:rtl/>
        </w:rPr>
        <w:t>(</w:t>
      </w:r>
      <w:r>
        <w:rPr>
          <w:rStyle w:val="Char8"/>
          <w:rFonts w:hint="cs"/>
          <w:rtl/>
        </w:rPr>
        <w:t>ك</w:t>
      </w:r>
      <w:r w:rsidRPr="00C666F1">
        <w:rPr>
          <w:rStyle w:val="Char8"/>
          <w:rFonts w:hint="cs"/>
          <w:rtl/>
        </w:rPr>
        <w:t>تاب الطلاق)</w:t>
      </w:r>
      <w:r w:rsidRPr="009525DD">
        <w:rPr>
          <w:rStyle w:val="Char5"/>
          <w:rFonts w:hint="cs"/>
          <w:rtl/>
        </w:rPr>
        <w:t xml:space="preserve">، باب </w:t>
      </w:r>
      <w:r w:rsidRPr="00C666F1">
        <w:rPr>
          <w:rStyle w:val="Char8"/>
          <w:rFonts w:hint="cs"/>
          <w:rtl/>
        </w:rPr>
        <w:t>بیان (أن تخییره امرأته لای</w:t>
      </w:r>
      <w:r>
        <w:rPr>
          <w:rStyle w:val="Char8"/>
          <w:rFonts w:hint="cs"/>
          <w:rtl/>
        </w:rPr>
        <w:t>ك</w:t>
      </w:r>
      <w:r w:rsidRPr="00C666F1">
        <w:rPr>
          <w:rStyle w:val="Char8"/>
          <w:rFonts w:hint="cs"/>
          <w:rtl/>
        </w:rPr>
        <w:t>ون طلاقاً إلّا بالنیة)،</w:t>
      </w:r>
      <w:r w:rsidRPr="009525DD">
        <w:rPr>
          <w:rStyle w:val="Char5"/>
          <w:rFonts w:hint="cs"/>
          <w:rtl/>
        </w:rPr>
        <w:t xml:space="preserve"> حدیث شماره 1478 به نقل از جابر بن عبدالله.</w:t>
      </w:r>
    </w:p>
  </w:footnote>
  <w:footnote w:id="381">
    <w:p w:rsidR="00F92B79" w:rsidRPr="00C666F1" w:rsidRDefault="00F92B79" w:rsidP="00FE2F1A">
      <w:pPr>
        <w:pStyle w:val="FootnoteText"/>
        <w:ind w:left="227" w:hanging="227"/>
        <w:rPr>
          <w:rStyle w:val="Char8"/>
        </w:rPr>
      </w:pPr>
      <w:r w:rsidRPr="00EA05A0">
        <w:rPr>
          <w:rStyle w:val="Char5"/>
        </w:rPr>
        <w:footnoteRef/>
      </w:r>
      <w:r w:rsidRPr="00EA05A0">
        <w:rPr>
          <w:rStyle w:val="Char5"/>
          <w:rFonts w:hint="cs"/>
          <w:rtl/>
        </w:rPr>
        <w:t>)</w:t>
      </w:r>
      <w:r w:rsidRPr="009525DD">
        <w:rPr>
          <w:rStyle w:val="Char5"/>
          <w:rFonts w:hint="cs"/>
          <w:rtl/>
        </w:rPr>
        <w:t xml:space="preserve"> </w:t>
      </w:r>
      <w:r w:rsidRPr="00C666F1">
        <w:rPr>
          <w:rStyle w:val="Char8"/>
          <w:rFonts w:hint="cs"/>
          <w:rtl/>
        </w:rPr>
        <w:t>جامع المسائل، المجموعة الثالثة، ص 74-76.</w:t>
      </w:r>
    </w:p>
  </w:footnote>
  <w:footnote w:id="382">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 مجلسی</w:t>
      </w:r>
      <w:r w:rsidRPr="009525DD">
        <w:rPr>
          <w:rStyle w:val="Char5"/>
          <w:rFonts w:hint="cs"/>
          <w:rtl/>
        </w:rPr>
        <w:t xml:space="preserve"> </w:t>
      </w:r>
      <w:r w:rsidRPr="00EA05A0">
        <w:rPr>
          <w:rStyle w:val="Char5"/>
          <w:rFonts w:hint="cs"/>
          <w:rtl/>
        </w:rPr>
        <w:t>در مرآه العقول، ج 3، ص 213 آن را صحیح دانسته است.</w:t>
      </w:r>
    </w:p>
  </w:footnote>
  <w:footnote w:id="383">
    <w:p w:rsidR="00F92B79" w:rsidRPr="00B866CD" w:rsidRDefault="00F92B79" w:rsidP="00B866CD">
      <w:pPr>
        <w:pStyle w:val="FootnoteText"/>
        <w:ind w:left="227" w:hanging="227"/>
        <w:rPr>
          <w:rStyle w:val="Char8"/>
        </w:rPr>
      </w:pPr>
      <w:r w:rsidRPr="00EA05A0">
        <w:rPr>
          <w:rStyle w:val="Char5"/>
        </w:rPr>
        <w:footnoteRef/>
      </w:r>
      <w:r w:rsidRPr="00EA05A0">
        <w:rPr>
          <w:rStyle w:val="Char5"/>
          <w:rFonts w:hint="cs"/>
          <w:rtl/>
        </w:rPr>
        <w:t>) نهج البلاغة، خطبه شماره 78،</w:t>
      </w:r>
      <w:r>
        <w:rPr>
          <w:rStyle w:val="Char8"/>
          <w:rFonts w:hint="cs"/>
          <w:rtl/>
        </w:rPr>
        <w:t xml:space="preserve"> و</w:t>
      </w:r>
      <w:r w:rsidRPr="00B866CD">
        <w:rPr>
          <w:rStyle w:val="Char8"/>
          <w:rFonts w:hint="cs"/>
          <w:rtl/>
        </w:rPr>
        <w:t xml:space="preserve">من </w:t>
      </w:r>
      <w:r>
        <w:rPr>
          <w:rStyle w:val="Char8"/>
          <w:rFonts w:hint="cs"/>
          <w:rtl/>
        </w:rPr>
        <w:t>ك</w:t>
      </w:r>
      <w:r w:rsidRPr="00B866CD">
        <w:rPr>
          <w:rStyle w:val="Char8"/>
          <w:rFonts w:hint="cs"/>
          <w:rtl/>
        </w:rPr>
        <w:t xml:space="preserve">لمات </w:t>
      </w:r>
      <w:r>
        <w:rPr>
          <w:rStyle w:val="Char8"/>
          <w:rFonts w:hint="cs"/>
          <w:rtl/>
        </w:rPr>
        <w:t>ك</w:t>
      </w:r>
      <w:r w:rsidRPr="00B866CD">
        <w:rPr>
          <w:rStyle w:val="Char8"/>
          <w:rFonts w:hint="cs"/>
          <w:rtl/>
        </w:rPr>
        <w:t xml:space="preserve">ان یدعو بها </w:t>
      </w:r>
      <w:r>
        <w:rPr>
          <w:rStyle w:val="Char8"/>
          <w:rFonts w:cs="CTraditional Arabic" w:hint="cs"/>
          <w:rtl/>
        </w:rPr>
        <w:t>÷</w:t>
      </w:r>
      <w:r w:rsidRPr="00EA05A0">
        <w:rPr>
          <w:rStyle w:val="Char5"/>
          <w:rFonts w:hint="cs"/>
          <w:rtl/>
        </w:rPr>
        <w:t>.</w:t>
      </w:r>
    </w:p>
  </w:footnote>
  <w:footnote w:id="384">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w:t>
      </w:r>
      <w:r w:rsidRPr="00EA05A0">
        <w:rPr>
          <w:rStyle w:val="Char5"/>
          <w:rFonts w:hint="cs"/>
          <w:rtl/>
        </w:rPr>
        <w:t>نهج البلاغة، خطبه 216، و من خطبة له بصفین</w:t>
      </w:r>
      <w:r w:rsidRPr="009525DD">
        <w:rPr>
          <w:rStyle w:val="Char5"/>
          <w:rFonts w:hint="cs"/>
          <w:rtl/>
        </w:rPr>
        <w:t>.</w:t>
      </w:r>
    </w:p>
  </w:footnote>
  <w:footnote w:id="385">
    <w:p w:rsidR="00F92B79" w:rsidRPr="00B866CD" w:rsidRDefault="00F92B79" w:rsidP="00B866CD">
      <w:pPr>
        <w:pStyle w:val="FootnoteText"/>
        <w:ind w:left="227" w:hanging="227"/>
        <w:rPr>
          <w:rStyle w:val="Char8"/>
        </w:rPr>
      </w:pPr>
      <w:r w:rsidRPr="00EA05A0">
        <w:rPr>
          <w:rStyle w:val="Char5"/>
        </w:rPr>
        <w:footnoteRef/>
      </w:r>
      <w:r w:rsidRPr="00EA05A0">
        <w:rPr>
          <w:rStyle w:val="Char5"/>
          <w:rFonts w:hint="cs"/>
          <w:rtl/>
        </w:rPr>
        <w:t>) نهج البلاغه، خطبه شماره 215،</w:t>
      </w:r>
      <w:r w:rsidRPr="009525DD">
        <w:rPr>
          <w:rStyle w:val="Char5"/>
          <w:rFonts w:hint="cs"/>
          <w:rtl/>
        </w:rPr>
        <w:t xml:space="preserve"> </w:t>
      </w:r>
      <w:r w:rsidRPr="00B866CD">
        <w:rPr>
          <w:rStyle w:val="Char8"/>
          <w:rFonts w:hint="cs"/>
          <w:rtl/>
        </w:rPr>
        <w:t xml:space="preserve">و من دعاء </w:t>
      </w:r>
      <w:r>
        <w:rPr>
          <w:rStyle w:val="Char8"/>
          <w:rFonts w:hint="cs"/>
          <w:rtl/>
        </w:rPr>
        <w:t>ك</w:t>
      </w:r>
      <w:r w:rsidRPr="00B866CD">
        <w:rPr>
          <w:rStyle w:val="Char8"/>
          <w:rFonts w:hint="cs"/>
          <w:rtl/>
        </w:rPr>
        <w:t xml:space="preserve">ان یدعو به </w:t>
      </w:r>
      <w:r>
        <w:rPr>
          <w:rStyle w:val="Char8"/>
          <w:rFonts w:cs="CTraditional Arabic" w:hint="cs"/>
          <w:rtl/>
        </w:rPr>
        <w:t xml:space="preserve">÷ </w:t>
      </w:r>
      <w:r>
        <w:rPr>
          <w:rStyle w:val="Char8"/>
          <w:rFonts w:hint="cs"/>
          <w:rtl/>
        </w:rPr>
        <w:t>ك</w:t>
      </w:r>
      <w:r w:rsidRPr="00B866CD">
        <w:rPr>
          <w:rStyle w:val="Char8"/>
          <w:rFonts w:hint="cs"/>
          <w:rtl/>
        </w:rPr>
        <w:t>ثیراً</w:t>
      </w:r>
      <w:r w:rsidRPr="00EA05A0">
        <w:rPr>
          <w:rStyle w:val="Char5"/>
          <w:rFonts w:hint="cs"/>
          <w:rtl/>
        </w:rPr>
        <w:t>.</w:t>
      </w:r>
    </w:p>
  </w:footnote>
  <w:footnote w:id="386">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w:t>
      </w:r>
      <w:r w:rsidRPr="00EA05A0">
        <w:rPr>
          <w:rStyle w:val="Char5"/>
          <w:rFonts w:hint="cs"/>
          <w:rtl/>
        </w:rPr>
        <w:t>نهج البلاغة، حکمت شماره 299.</w:t>
      </w:r>
    </w:p>
  </w:footnote>
  <w:footnote w:id="387">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w:t>
      </w:r>
      <w:r w:rsidRPr="00B866CD">
        <w:rPr>
          <w:rStyle w:val="Char8"/>
          <w:rFonts w:hint="cs"/>
          <w:rtl/>
        </w:rPr>
        <w:t>مستدر</w:t>
      </w:r>
      <w:r>
        <w:rPr>
          <w:rStyle w:val="Char8"/>
          <w:rFonts w:hint="cs"/>
          <w:rtl/>
        </w:rPr>
        <w:t>ك</w:t>
      </w:r>
      <w:r w:rsidRPr="00B866CD">
        <w:rPr>
          <w:rStyle w:val="Char8"/>
          <w:rFonts w:hint="cs"/>
          <w:rtl/>
        </w:rPr>
        <w:t xml:space="preserve"> الوسائل</w:t>
      </w:r>
      <w:r w:rsidRPr="009525DD">
        <w:rPr>
          <w:rStyle w:val="Char5"/>
          <w:rFonts w:hint="cs"/>
          <w:rtl/>
        </w:rPr>
        <w:t>، ج 5، ص 132.</w:t>
      </w:r>
    </w:p>
  </w:footnote>
  <w:footnote w:id="388">
    <w:p w:rsidR="00F92B79" w:rsidRPr="00B866CD" w:rsidRDefault="00F92B79" w:rsidP="00FE2F1A">
      <w:pPr>
        <w:pStyle w:val="FootnoteText"/>
        <w:ind w:left="227" w:hanging="227"/>
        <w:rPr>
          <w:rStyle w:val="Char8"/>
        </w:rPr>
      </w:pPr>
      <w:r w:rsidRPr="00EA05A0">
        <w:rPr>
          <w:rStyle w:val="Char5"/>
        </w:rPr>
        <w:footnoteRef/>
      </w:r>
      <w:r w:rsidRPr="00EA05A0">
        <w:rPr>
          <w:rStyle w:val="Char5"/>
          <w:rFonts w:hint="cs"/>
          <w:rtl/>
        </w:rPr>
        <w:t>) مقتل الحسین، ابومخنف الأزدی، ص 65.</w:t>
      </w:r>
    </w:p>
  </w:footnote>
  <w:footnote w:id="389">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چنانکه در برخی از روایات آمده است.</w:t>
      </w:r>
    </w:p>
  </w:footnote>
  <w:footnote w:id="390">
    <w:p w:rsidR="00F92B79" w:rsidRPr="00B866CD" w:rsidRDefault="00F92B79" w:rsidP="00EA05A0">
      <w:pPr>
        <w:pStyle w:val="a4"/>
        <w:rPr>
          <w:rStyle w:val="Char8"/>
        </w:rPr>
      </w:pPr>
      <w:r w:rsidRPr="00EA05A0">
        <w:rPr>
          <w:rStyle w:val="Char5"/>
        </w:rPr>
        <w:footnoteRef/>
      </w:r>
      <w:r w:rsidRPr="00EA05A0">
        <w:rPr>
          <w:rStyle w:val="Char5"/>
          <w:rFonts w:hint="cs"/>
          <w:rtl/>
        </w:rPr>
        <w:t>)</w:t>
      </w:r>
      <w:r w:rsidRPr="009525DD">
        <w:rPr>
          <w:rStyle w:val="Char5"/>
          <w:rFonts w:hint="cs"/>
          <w:rtl/>
        </w:rPr>
        <w:t xml:space="preserve"> </w:t>
      </w:r>
      <w:r w:rsidRPr="00EA05A0">
        <w:rPr>
          <w:rFonts w:hint="cs"/>
          <w:rtl/>
        </w:rPr>
        <w:t>خصائص الأئمة، شریف رضی، ص 78</w:t>
      </w:r>
      <w:r w:rsidRPr="00EA05A0">
        <w:rPr>
          <w:rStyle w:val="Char5"/>
          <w:rFonts w:hint="cs"/>
          <w:rtl/>
        </w:rPr>
        <w:t>.</w:t>
      </w:r>
    </w:p>
  </w:footnote>
  <w:footnote w:id="391">
    <w:p w:rsidR="00F92B79" w:rsidRPr="009525DD" w:rsidRDefault="00F92B79" w:rsidP="00B866CD">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w:t>
      </w:r>
      <w:r w:rsidRPr="00B866CD">
        <w:rPr>
          <w:rStyle w:val="Char8"/>
          <w:rFonts w:hint="cs"/>
          <w:rtl/>
        </w:rPr>
        <w:t>علل الشرائع</w:t>
      </w:r>
      <w:r w:rsidRPr="009525DD">
        <w:rPr>
          <w:rStyle w:val="Char5"/>
          <w:rFonts w:hint="cs"/>
          <w:rtl/>
        </w:rPr>
        <w:t xml:space="preserve">، ص 412، باب </w:t>
      </w:r>
      <w:r w:rsidRPr="00B866CD">
        <w:rPr>
          <w:rStyle w:val="Char8"/>
          <w:rFonts w:hint="cs"/>
          <w:rtl/>
        </w:rPr>
        <w:t>العلة التی من أجلها لم یتمتع النبی</w:t>
      </w:r>
      <w:r>
        <w:rPr>
          <w:rStyle w:val="Char8"/>
          <w:rFonts w:hint="cs"/>
          <w:rtl/>
        </w:rPr>
        <w:t xml:space="preserve"> </w:t>
      </w:r>
      <w:r>
        <w:rPr>
          <w:rStyle w:val="Char8"/>
          <w:rFonts w:cs="CTraditional Arabic" w:hint="cs"/>
          <w:rtl/>
        </w:rPr>
        <w:t>ج</w:t>
      </w:r>
      <w:r w:rsidRPr="00B866CD">
        <w:rPr>
          <w:rStyle w:val="Char8"/>
          <w:rFonts w:hint="cs"/>
          <w:rtl/>
        </w:rPr>
        <w:t xml:space="preserve"> بالعمرة إلی الحج</w:t>
      </w:r>
      <w:r w:rsidRPr="009525DD">
        <w:rPr>
          <w:rStyle w:val="Char5"/>
          <w:rFonts w:hint="cs"/>
          <w:rtl/>
        </w:rPr>
        <w:t xml:space="preserve">، و چنین روایتی با کمی اختلاف الفاظ در </w:t>
      </w:r>
      <w:r w:rsidRPr="00B866CD">
        <w:rPr>
          <w:rStyle w:val="Char8"/>
          <w:rFonts w:hint="cs"/>
          <w:rtl/>
        </w:rPr>
        <w:t>(من لایحضره الفقیه، ج 2، ص 237 باب حج نبیّنا محمد</w:t>
      </w:r>
      <w:r>
        <w:rPr>
          <w:rStyle w:val="Char8"/>
          <w:rFonts w:hint="cs"/>
          <w:rtl/>
        </w:rPr>
        <w:t xml:space="preserve"> </w:t>
      </w:r>
      <w:r>
        <w:rPr>
          <w:rStyle w:val="Char8"/>
          <w:rFonts w:cs="CTraditional Arabic" w:hint="cs"/>
          <w:rtl/>
        </w:rPr>
        <w:t>ج</w:t>
      </w:r>
      <w:r>
        <w:rPr>
          <w:rStyle w:val="Char8"/>
          <w:rFonts w:hint="cs"/>
          <w:rtl/>
        </w:rPr>
        <w:t xml:space="preserve"> و</w:t>
      </w:r>
      <w:r w:rsidRPr="00B866CD">
        <w:rPr>
          <w:rStyle w:val="Char8"/>
          <w:rFonts w:hint="cs"/>
          <w:rtl/>
        </w:rPr>
        <w:t>نزول المتعة)</w:t>
      </w:r>
      <w:r w:rsidRPr="009525DD">
        <w:rPr>
          <w:rStyle w:val="Char5"/>
          <w:rFonts w:hint="cs"/>
          <w:rtl/>
        </w:rPr>
        <w:t xml:space="preserve"> نقل شده است.</w:t>
      </w:r>
    </w:p>
  </w:footnote>
  <w:footnote w:id="392">
    <w:p w:rsidR="00F92B79" w:rsidRPr="009525DD" w:rsidRDefault="00F92B79" w:rsidP="00FE2F1A">
      <w:pPr>
        <w:pStyle w:val="FootnoteText"/>
        <w:ind w:left="227" w:hanging="227"/>
        <w:rPr>
          <w:rStyle w:val="Char5"/>
        </w:rPr>
      </w:pPr>
      <w:r w:rsidRPr="00EA05A0">
        <w:rPr>
          <w:rStyle w:val="Char5"/>
        </w:rPr>
        <w:footnoteRef/>
      </w:r>
      <w:r w:rsidRPr="00EA05A0">
        <w:rPr>
          <w:rStyle w:val="Char5"/>
          <w:rFonts w:hint="cs"/>
          <w:rtl/>
        </w:rPr>
        <w:t>)</w:t>
      </w:r>
      <w:r w:rsidRPr="009525DD">
        <w:rPr>
          <w:rStyle w:val="Char5"/>
          <w:rFonts w:hint="cs"/>
          <w:rtl/>
        </w:rPr>
        <w:t xml:space="preserve"> صحیفه سجادیه </w:t>
      </w:r>
      <w:r w:rsidRPr="00EA05A0">
        <w:rPr>
          <w:rStyle w:val="Char5"/>
          <w:rFonts w:hint="cs"/>
          <w:rtl/>
        </w:rPr>
        <w:t>(جمع‌آوری ابطحی). صفحه 497.</w:t>
      </w:r>
    </w:p>
  </w:footnote>
  <w:footnote w:id="393">
    <w:p w:rsidR="00F92B79" w:rsidRPr="009525DD" w:rsidRDefault="00F92B79" w:rsidP="00FE2F1A">
      <w:pPr>
        <w:pStyle w:val="FootnoteText"/>
        <w:ind w:left="227" w:hanging="227"/>
        <w:rPr>
          <w:rStyle w:val="Char5"/>
        </w:rPr>
      </w:pPr>
      <w:r w:rsidRPr="007459BA">
        <w:rPr>
          <w:rStyle w:val="Char5"/>
        </w:rPr>
        <w:footnoteRef/>
      </w:r>
      <w:r w:rsidRPr="007459BA">
        <w:rPr>
          <w:rStyle w:val="Char5"/>
          <w:rFonts w:hint="cs"/>
          <w:rtl/>
        </w:rPr>
        <w:t>) همان</w:t>
      </w:r>
      <w:r w:rsidRPr="009525DD">
        <w:rPr>
          <w:rStyle w:val="Char5"/>
          <w:rFonts w:hint="cs"/>
          <w:rtl/>
        </w:rPr>
        <w:t xml:space="preserve"> منبع، ص 377.</w:t>
      </w:r>
    </w:p>
  </w:footnote>
  <w:footnote w:id="394">
    <w:p w:rsidR="00F92B79" w:rsidRPr="009525DD" w:rsidRDefault="00F92B79" w:rsidP="00FE2F1A">
      <w:pPr>
        <w:pStyle w:val="FootnoteText"/>
        <w:ind w:left="227" w:hanging="227"/>
        <w:rPr>
          <w:rStyle w:val="Char5"/>
        </w:rPr>
      </w:pPr>
      <w:r w:rsidRPr="007459BA">
        <w:rPr>
          <w:rStyle w:val="Char5"/>
        </w:rPr>
        <w:footnoteRef/>
      </w:r>
      <w:r w:rsidRPr="007459BA">
        <w:rPr>
          <w:rStyle w:val="Char5"/>
          <w:rFonts w:hint="cs"/>
          <w:rtl/>
        </w:rPr>
        <w:t>) صحیح</w:t>
      </w:r>
      <w:r w:rsidRPr="009525DD">
        <w:rPr>
          <w:rStyle w:val="Char5"/>
          <w:rFonts w:hint="cs"/>
          <w:rtl/>
        </w:rPr>
        <w:t xml:space="preserve"> بخاری، </w:t>
      </w:r>
      <w:r>
        <w:rPr>
          <w:rStyle w:val="Char8"/>
          <w:rFonts w:hint="cs"/>
          <w:rtl/>
        </w:rPr>
        <w:t>ك</w:t>
      </w:r>
      <w:r w:rsidRPr="008C0FFA">
        <w:rPr>
          <w:rStyle w:val="Char8"/>
          <w:rFonts w:hint="cs"/>
          <w:rtl/>
        </w:rPr>
        <w:t>تاب الدعوات، باب التوبة،</w:t>
      </w:r>
      <w:r w:rsidRPr="009525DD">
        <w:rPr>
          <w:rStyle w:val="Char5"/>
          <w:rFonts w:hint="cs"/>
          <w:rtl/>
        </w:rPr>
        <w:t xml:space="preserve"> حدیث شماره 6308.</w:t>
      </w:r>
    </w:p>
  </w:footnote>
  <w:footnote w:id="395">
    <w:p w:rsidR="00F92B79" w:rsidRPr="009525DD" w:rsidRDefault="00F92B79" w:rsidP="00FE2F1A">
      <w:pPr>
        <w:pStyle w:val="FootnoteText"/>
        <w:ind w:left="227" w:hanging="227"/>
        <w:rPr>
          <w:rStyle w:val="Char5"/>
        </w:rPr>
      </w:pPr>
      <w:r w:rsidRPr="007459BA">
        <w:rPr>
          <w:rStyle w:val="Char5"/>
        </w:rPr>
        <w:footnoteRef/>
      </w:r>
      <w:r w:rsidRPr="007459BA">
        <w:rPr>
          <w:rStyle w:val="Char5"/>
          <w:rFonts w:hint="cs"/>
          <w:rtl/>
        </w:rPr>
        <w:t>) صحیفه</w:t>
      </w:r>
      <w:r w:rsidRPr="009525DD">
        <w:rPr>
          <w:rStyle w:val="Char5"/>
          <w:rFonts w:hint="cs"/>
          <w:rtl/>
        </w:rPr>
        <w:t xml:space="preserve"> سجادیه، (گردآوری ابطحی)، صفحه 476.</w:t>
      </w:r>
    </w:p>
  </w:footnote>
  <w:footnote w:id="396">
    <w:p w:rsidR="00F92B79" w:rsidRPr="009525DD" w:rsidRDefault="00F92B79" w:rsidP="00FE2F1A">
      <w:pPr>
        <w:pStyle w:val="FootnoteText"/>
        <w:ind w:left="227" w:hanging="227"/>
        <w:rPr>
          <w:rStyle w:val="Char5"/>
        </w:rPr>
      </w:pPr>
      <w:r w:rsidRPr="007459BA">
        <w:rPr>
          <w:rStyle w:val="Char5"/>
        </w:rPr>
        <w:footnoteRef/>
      </w:r>
      <w:r w:rsidRPr="007459BA">
        <w:rPr>
          <w:rStyle w:val="Char5"/>
          <w:rFonts w:hint="cs"/>
          <w:rtl/>
        </w:rPr>
        <w:t>)</w:t>
      </w:r>
      <w:r w:rsidRPr="009525DD">
        <w:rPr>
          <w:rStyle w:val="Char5"/>
          <w:rFonts w:hint="cs"/>
          <w:rtl/>
        </w:rPr>
        <w:t xml:space="preserve"> </w:t>
      </w:r>
      <w:r w:rsidRPr="008C0FFA">
        <w:rPr>
          <w:rStyle w:val="Char8"/>
          <w:rFonts w:hint="cs"/>
          <w:rtl/>
        </w:rPr>
        <w:t>بحارالأنو</w:t>
      </w:r>
      <w:r w:rsidRPr="009525DD">
        <w:rPr>
          <w:rStyle w:val="Char5"/>
          <w:rFonts w:hint="cs"/>
          <w:rtl/>
        </w:rPr>
        <w:t>ار، ج 91، ص 142.</w:t>
      </w:r>
    </w:p>
  </w:footnote>
  <w:footnote w:id="397">
    <w:p w:rsidR="00F92B79" w:rsidRPr="009525DD" w:rsidRDefault="00F92B79" w:rsidP="00FE2F1A">
      <w:pPr>
        <w:pStyle w:val="FootnoteText"/>
        <w:ind w:left="227" w:hanging="227"/>
        <w:rPr>
          <w:rStyle w:val="Char5"/>
        </w:rPr>
      </w:pPr>
      <w:r w:rsidRPr="007459BA">
        <w:rPr>
          <w:rStyle w:val="Char5"/>
        </w:rPr>
        <w:footnoteRef/>
      </w:r>
      <w:r w:rsidRPr="007459BA">
        <w:rPr>
          <w:rStyle w:val="Char5"/>
          <w:rFonts w:hint="cs"/>
          <w:rtl/>
        </w:rPr>
        <w:t>) الامالی</w:t>
      </w:r>
      <w:r w:rsidRPr="009525DD">
        <w:rPr>
          <w:rStyle w:val="Char5"/>
          <w:rFonts w:hint="cs"/>
          <w:rtl/>
        </w:rPr>
        <w:t>، صدوق،ص 438.</w:t>
      </w:r>
    </w:p>
  </w:footnote>
  <w:footnote w:id="398">
    <w:p w:rsidR="00F92B79" w:rsidRPr="009525DD" w:rsidRDefault="00F92B79" w:rsidP="00FE2F1A">
      <w:pPr>
        <w:pStyle w:val="FootnoteText"/>
        <w:ind w:left="227" w:hanging="227"/>
        <w:rPr>
          <w:rStyle w:val="Char5"/>
        </w:rPr>
      </w:pPr>
      <w:r w:rsidRPr="007459BA">
        <w:rPr>
          <w:rStyle w:val="Char5"/>
        </w:rPr>
        <w:footnoteRef/>
      </w:r>
      <w:r w:rsidRPr="007459BA">
        <w:rPr>
          <w:rStyle w:val="Char5"/>
          <w:rFonts w:hint="cs"/>
          <w:rtl/>
        </w:rPr>
        <w:t>) حر عاملی</w:t>
      </w:r>
      <w:r w:rsidRPr="009525DD">
        <w:rPr>
          <w:rStyle w:val="Char5"/>
          <w:rFonts w:hint="cs"/>
          <w:rtl/>
        </w:rPr>
        <w:t xml:space="preserve"> در </w:t>
      </w:r>
      <w:r w:rsidRPr="00AB1056">
        <w:rPr>
          <w:rStyle w:val="Char8"/>
          <w:rFonts w:hint="cs"/>
          <w:rtl/>
        </w:rPr>
        <w:t>(أمل الآمل)،</w:t>
      </w:r>
      <w:r w:rsidRPr="009525DD">
        <w:rPr>
          <w:rStyle w:val="Char5"/>
          <w:rFonts w:hint="cs"/>
          <w:rtl/>
        </w:rPr>
        <w:t xml:space="preserve"> ج 1، ص 85 می‌نویسد</w:t>
      </w:r>
      <w:r>
        <w:rPr>
          <w:rStyle w:val="Char5"/>
          <w:rFonts w:hint="cs"/>
          <w:rtl/>
        </w:rPr>
        <w:t>:</w:t>
      </w:r>
      <w:r w:rsidRPr="009525DD">
        <w:rPr>
          <w:rStyle w:val="Char5"/>
          <w:rFonts w:hint="cs"/>
          <w:rtl/>
        </w:rPr>
        <w:t xml:space="preserve"> شیخ اجل زین الدین بن علی بن احمدبن محمد بن جمال الدین بن تقی الدبن صالح [شاگرد علامه] عاملی جبعی شهید ثانی، ثقه، عالم، فاضل، زاهد، عابد، متقی، محقق، متبحر، جلیل القدر، عظیم الشأن و دارای همه فضایل و کمالات مشهورتر از آن است که ذکر شود. محاسن و اوصاف نیکویش بیش از آن است که به شمار آید و آثار او مشهور و فراوانند.</w:t>
      </w:r>
    </w:p>
  </w:footnote>
  <w:footnote w:id="399">
    <w:p w:rsidR="00F92B79" w:rsidRPr="009525DD" w:rsidRDefault="00F92B79" w:rsidP="00FE2F1A">
      <w:pPr>
        <w:pStyle w:val="FootnoteText"/>
        <w:ind w:left="227" w:hanging="227"/>
        <w:rPr>
          <w:rStyle w:val="Char5"/>
        </w:rPr>
      </w:pPr>
      <w:r w:rsidRPr="007459BA">
        <w:rPr>
          <w:rStyle w:val="Char5"/>
        </w:rPr>
        <w:footnoteRef/>
      </w:r>
      <w:r w:rsidRPr="007459BA">
        <w:rPr>
          <w:rStyle w:val="Char5"/>
          <w:rFonts w:hint="cs"/>
          <w:rtl/>
        </w:rPr>
        <w:t>)</w:t>
      </w:r>
      <w:r w:rsidRPr="009525DD">
        <w:rPr>
          <w:rStyle w:val="Char5"/>
          <w:rFonts w:hint="cs"/>
          <w:rtl/>
        </w:rPr>
        <w:t xml:space="preserve"> </w:t>
      </w:r>
      <w:r w:rsidRPr="007459BA">
        <w:rPr>
          <w:rStyle w:val="Char5"/>
          <w:rFonts w:hint="cs"/>
          <w:rtl/>
        </w:rPr>
        <w:t>تنقیح المقال، ج 3، ص 23، چاپ سنگی.</w:t>
      </w:r>
    </w:p>
  </w:footnote>
  <w:footnote w:id="400">
    <w:p w:rsidR="00F92B79" w:rsidRPr="009525DD" w:rsidRDefault="00F92B79" w:rsidP="00FE2F1A">
      <w:pPr>
        <w:pStyle w:val="FootnoteText"/>
        <w:ind w:left="227" w:hanging="227"/>
        <w:rPr>
          <w:rStyle w:val="Char5"/>
        </w:rPr>
      </w:pPr>
      <w:r w:rsidRPr="007459BA">
        <w:rPr>
          <w:rStyle w:val="Char5"/>
        </w:rPr>
        <w:footnoteRef/>
      </w:r>
      <w:r w:rsidRPr="007459BA">
        <w:rPr>
          <w:rStyle w:val="Char5"/>
          <w:rFonts w:hint="cs"/>
          <w:rtl/>
        </w:rPr>
        <w:t>)</w:t>
      </w:r>
      <w:r w:rsidRPr="009525DD">
        <w:rPr>
          <w:rStyle w:val="Char5"/>
          <w:rFonts w:hint="cs"/>
          <w:rtl/>
        </w:rPr>
        <w:t xml:space="preserve"> </w:t>
      </w:r>
      <w:r>
        <w:rPr>
          <w:rStyle w:val="Char8"/>
          <w:rFonts w:hint="cs"/>
          <w:rtl/>
        </w:rPr>
        <w:t>ك</w:t>
      </w:r>
      <w:r w:rsidRPr="00AB1056">
        <w:rPr>
          <w:rStyle w:val="Char8"/>
          <w:rFonts w:hint="cs"/>
          <w:rtl/>
        </w:rPr>
        <w:t>تاب الایمان</w:t>
      </w:r>
      <w:r>
        <w:rPr>
          <w:rStyle w:val="Char8"/>
          <w:rFonts w:hint="cs"/>
          <w:rtl/>
        </w:rPr>
        <w:t xml:space="preserve"> و</w:t>
      </w:r>
      <w:r w:rsidRPr="00AB1056">
        <w:rPr>
          <w:rStyle w:val="Char8"/>
          <w:rFonts w:hint="cs"/>
          <w:rtl/>
        </w:rPr>
        <w:t>ال</w:t>
      </w:r>
      <w:r>
        <w:rPr>
          <w:rStyle w:val="Char8"/>
          <w:rFonts w:hint="cs"/>
          <w:rtl/>
        </w:rPr>
        <w:t>ك</w:t>
      </w:r>
      <w:r w:rsidRPr="00AB1056">
        <w:rPr>
          <w:rStyle w:val="Char8"/>
          <w:rFonts w:hint="cs"/>
          <w:rtl/>
        </w:rPr>
        <w:t>فر</w:t>
      </w:r>
      <w:r w:rsidRPr="009525DD">
        <w:rPr>
          <w:rStyle w:val="Char5"/>
          <w:rFonts w:hint="cs"/>
          <w:rtl/>
        </w:rPr>
        <w:t xml:space="preserve"> که به (</w:t>
      </w:r>
      <w:r w:rsidRPr="00AB1056">
        <w:rPr>
          <w:rStyle w:val="Char8"/>
          <w:rFonts w:hint="cs"/>
          <w:rtl/>
        </w:rPr>
        <w:t>تحفة الغری)</w:t>
      </w:r>
      <w:r w:rsidRPr="009525DD">
        <w:rPr>
          <w:rStyle w:val="Char5"/>
          <w:rFonts w:hint="cs"/>
          <w:rtl/>
        </w:rPr>
        <w:t xml:space="preserve"> مشهور است کتابی خطی و اثر علامه محمد بن سید عبدالکریم طباطبائی بروجرودی است.</w:t>
      </w:r>
    </w:p>
  </w:footnote>
  <w:footnote w:id="401">
    <w:p w:rsidR="00F92B79" w:rsidRPr="009525DD" w:rsidRDefault="00F92B79" w:rsidP="00FE2F1A">
      <w:pPr>
        <w:pStyle w:val="FootnoteText"/>
        <w:ind w:left="227" w:hanging="227"/>
        <w:rPr>
          <w:rStyle w:val="Char5"/>
        </w:rPr>
      </w:pPr>
      <w:r w:rsidRPr="007459BA">
        <w:rPr>
          <w:rStyle w:val="Char5"/>
        </w:rPr>
        <w:footnoteRef/>
      </w:r>
      <w:r w:rsidRPr="007459BA">
        <w:rPr>
          <w:rStyle w:val="Char5"/>
          <w:rFonts w:hint="cs"/>
          <w:rtl/>
        </w:rPr>
        <w:t>)</w:t>
      </w:r>
      <w:r w:rsidRPr="009525DD">
        <w:rPr>
          <w:rStyle w:val="Char5"/>
          <w:rFonts w:hint="cs"/>
          <w:rtl/>
        </w:rPr>
        <w:t xml:space="preserve"> </w:t>
      </w:r>
      <w:r w:rsidRPr="00AB1056">
        <w:rPr>
          <w:rStyle w:val="Char8"/>
          <w:rFonts w:hint="cs"/>
          <w:rtl/>
        </w:rPr>
        <w:t>الفوائد الرجالیه</w:t>
      </w:r>
      <w:r w:rsidRPr="009525DD">
        <w:rPr>
          <w:rStyle w:val="Char5"/>
          <w:rFonts w:hint="cs"/>
          <w:rtl/>
        </w:rPr>
        <w:t>، ج 3، ص 219-220.</w:t>
      </w:r>
    </w:p>
  </w:footnote>
  <w:footnote w:id="402">
    <w:p w:rsidR="00F92B79" w:rsidRPr="009525DD" w:rsidRDefault="00F92B79" w:rsidP="00FE2F1A">
      <w:pPr>
        <w:pStyle w:val="FootnoteText"/>
        <w:ind w:left="227" w:hanging="227"/>
        <w:rPr>
          <w:rStyle w:val="Char5"/>
        </w:rPr>
      </w:pPr>
      <w:r w:rsidRPr="007459BA">
        <w:rPr>
          <w:rStyle w:val="Char5"/>
        </w:rPr>
        <w:footnoteRef/>
      </w:r>
      <w:r w:rsidRPr="007459BA">
        <w:rPr>
          <w:rStyle w:val="Char5"/>
          <w:rFonts w:hint="cs"/>
          <w:rtl/>
        </w:rPr>
        <w:t>)</w:t>
      </w:r>
      <w:r w:rsidRPr="009525DD">
        <w:rPr>
          <w:rStyle w:val="Char5"/>
          <w:rFonts w:hint="cs"/>
          <w:rtl/>
        </w:rPr>
        <w:t xml:space="preserve"> منظورش قمی‌ها و ابن غضائری و علمای دیگر شیعیان قدیم است.</w:t>
      </w:r>
    </w:p>
  </w:footnote>
  <w:footnote w:id="403">
    <w:p w:rsidR="00F92B79" w:rsidRPr="009525DD" w:rsidRDefault="00F92B79" w:rsidP="007459BA">
      <w:pPr>
        <w:pStyle w:val="FootnoteText"/>
        <w:rPr>
          <w:rStyle w:val="Char5"/>
          <w:rtl/>
        </w:rPr>
      </w:pPr>
      <w:r w:rsidRPr="007459BA">
        <w:rPr>
          <w:rStyle w:val="Char5"/>
        </w:rPr>
        <w:footnoteRef/>
      </w:r>
      <w:r w:rsidRPr="007459BA">
        <w:rPr>
          <w:rStyle w:val="Char5"/>
          <w:rFonts w:hint="cs"/>
          <w:rtl/>
        </w:rPr>
        <w:t>) شوکانی</w:t>
      </w:r>
      <w:r w:rsidRPr="009525DD">
        <w:rPr>
          <w:rStyle w:val="Char5"/>
          <w:rFonts w:hint="cs"/>
          <w:rtl/>
        </w:rPr>
        <w:t xml:space="preserve"> در </w:t>
      </w:r>
      <w:r w:rsidRPr="00845E74">
        <w:rPr>
          <w:rStyle w:val="Char8"/>
          <w:rFonts w:hint="cs"/>
          <w:rtl/>
        </w:rPr>
        <w:t>(ارشاد الفحول، ج 1، ص 124)</w:t>
      </w:r>
      <w:r w:rsidRPr="009525DD">
        <w:rPr>
          <w:rStyle w:val="Char5"/>
          <w:rFonts w:hint="cs"/>
          <w:rtl/>
        </w:rPr>
        <w:t xml:space="preserve"> می</w:t>
      </w:r>
      <w:r w:rsidRPr="009525DD">
        <w:rPr>
          <w:rStyle w:val="Char5"/>
          <w:rFonts w:hint="eastAsia"/>
          <w:rtl/>
        </w:rPr>
        <w:t>‌</w:t>
      </w:r>
      <w:r w:rsidRPr="009525DD">
        <w:rPr>
          <w:rStyle w:val="Char5"/>
          <w:rFonts w:hint="cs"/>
          <w:rtl/>
        </w:rPr>
        <w:t>نویسد</w:t>
      </w:r>
      <w:r>
        <w:rPr>
          <w:rStyle w:val="Char5"/>
          <w:rFonts w:hint="cs"/>
          <w:rtl/>
        </w:rPr>
        <w:t>:</w:t>
      </w:r>
      <w:r w:rsidRPr="009525DD">
        <w:rPr>
          <w:rStyle w:val="Char5"/>
          <w:rFonts w:hint="cs"/>
          <w:rtl/>
        </w:rPr>
        <w:t xml:space="preserve"> بر تو پوشیده نیست که تفسیر رجس به اشتباه و خطا از نظر لغوی و شرعی جایز نیست. معنای لغوی آن پلیدی و معنای شرعی آن عذاب است. همچنانکه در قرآن کریم آمده است</w:t>
      </w:r>
      <w:r>
        <w:rPr>
          <w:rStyle w:val="Char5"/>
          <w:rFonts w:hint="cs"/>
          <w:rtl/>
        </w:rPr>
        <w:t xml:space="preserve">: </w:t>
      </w:r>
      <w:r w:rsidRPr="00845E74">
        <w:rPr>
          <w:rStyle w:val="Char5"/>
          <w:rFonts w:cs="Traditional Arabic"/>
          <w:color w:val="000000"/>
          <w:sz w:val="20"/>
          <w:shd w:val="clear" w:color="auto" w:fill="FFFFFF"/>
          <w:rtl/>
        </w:rPr>
        <w:t>﴿</w:t>
      </w:r>
      <w:r w:rsidRPr="004B7D5F">
        <w:rPr>
          <w:rStyle w:val="Char9"/>
          <w:rtl/>
        </w:rPr>
        <w:t>قَالَ قَدۡ وَقَعَ عَلَيۡكُم مِّن رَّبِّكُمۡ رِجۡسٞ وَغَضَبٌۖ</w:t>
      </w:r>
      <w:r w:rsidRPr="00845E74">
        <w:rPr>
          <w:rStyle w:val="Char5"/>
          <w:rFonts w:cs="Traditional Arabic"/>
          <w:color w:val="000000"/>
          <w:sz w:val="20"/>
          <w:shd w:val="clear" w:color="auto" w:fill="FFFFFF"/>
          <w:rtl/>
        </w:rPr>
        <w:t>﴾</w:t>
      </w:r>
      <w:r w:rsidRPr="00845E74">
        <w:rPr>
          <w:rStyle w:val="Chard"/>
          <w:rtl/>
        </w:rPr>
        <w:t xml:space="preserve"> </w:t>
      </w:r>
      <w:r w:rsidRPr="007459BA">
        <w:rPr>
          <w:rStyle w:val="Chard"/>
          <w:sz w:val="20"/>
          <w:szCs w:val="20"/>
          <w:rtl/>
        </w:rPr>
        <w:t>[الأعراف: 71]</w:t>
      </w:r>
      <w:r w:rsidRPr="00845E74">
        <w:rPr>
          <w:rStyle w:val="Chard"/>
          <w:rFonts w:hint="cs"/>
          <w:rtl/>
        </w:rPr>
        <w:t>.</w:t>
      </w:r>
      <w:r w:rsidRPr="00845E74">
        <w:rPr>
          <w:rStyle w:val="Chard"/>
          <w:rFonts w:hint="cs"/>
          <w:sz w:val="20"/>
          <w:szCs w:val="20"/>
          <w:rtl/>
        </w:rPr>
        <w:t xml:space="preserve"> </w:t>
      </w:r>
      <w:r>
        <w:rPr>
          <w:rStyle w:val="Char5"/>
          <w:rFonts w:hint="cs"/>
          <w:rtl/>
        </w:rPr>
        <w:t xml:space="preserve">همچنین می‌فرماید: </w:t>
      </w:r>
      <w:r w:rsidRPr="00845E74">
        <w:rPr>
          <w:rStyle w:val="Chard"/>
          <w:rFonts w:cs="Traditional Arabic"/>
          <w:color w:val="000000"/>
          <w:sz w:val="20"/>
          <w:shd w:val="clear" w:color="auto" w:fill="FFFFFF"/>
          <w:rtl/>
        </w:rPr>
        <w:t>﴿</w:t>
      </w:r>
      <w:r w:rsidRPr="004B7D5F">
        <w:rPr>
          <w:rStyle w:val="Char9"/>
          <w:rtl/>
        </w:rPr>
        <w:t>أُوْلَٰٓئِكَ لَهُمۡ عَذَابٞ مِّن رِّجۡزٍ أَلِيمٞ</w:t>
      </w:r>
      <w:r w:rsidRPr="00845E74">
        <w:rPr>
          <w:rStyle w:val="Chard"/>
          <w:rFonts w:cs="Traditional Arabic"/>
          <w:color w:val="000000"/>
          <w:sz w:val="20"/>
          <w:shd w:val="clear" w:color="auto" w:fill="FFFFFF"/>
          <w:rtl/>
        </w:rPr>
        <w:t>﴾</w:t>
      </w:r>
      <w:r w:rsidRPr="00845E74">
        <w:rPr>
          <w:rStyle w:val="Chard"/>
          <w:rtl/>
        </w:rPr>
        <w:t xml:space="preserve"> </w:t>
      </w:r>
      <w:r w:rsidRPr="007459BA">
        <w:rPr>
          <w:rStyle w:val="Chard"/>
          <w:sz w:val="20"/>
          <w:szCs w:val="20"/>
          <w:rtl/>
        </w:rPr>
        <w:t>[سبأ: 5]</w:t>
      </w:r>
      <w:r w:rsidRPr="00845E74">
        <w:rPr>
          <w:rStyle w:val="Chard"/>
          <w:rFonts w:hint="cs"/>
          <w:rtl/>
        </w:rPr>
        <w:t>.</w:t>
      </w:r>
      <w:r>
        <w:rPr>
          <w:rStyle w:val="Char5"/>
          <w:rFonts w:hint="cs"/>
          <w:rtl/>
        </w:rPr>
        <w:t xml:space="preserve"> </w:t>
      </w:r>
    </w:p>
  </w:footnote>
  <w:footnote w:id="404">
    <w:p w:rsidR="00F92B79" w:rsidRPr="009525DD" w:rsidRDefault="00F92B79" w:rsidP="00937314">
      <w:pPr>
        <w:pStyle w:val="FootnoteText"/>
        <w:ind w:left="227" w:hanging="227"/>
        <w:rPr>
          <w:rStyle w:val="Char5"/>
        </w:rPr>
      </w:pPr>
      <w:r w:rsidRPr="007459BA">
        <w:rPr>
          <w:rStyle w:val="Char5"/>
        </w:rPr>
        <w:footnoteRef/>
      </w:r>
      <w:r w:rsidRPr="007459BA">
        <w:rPr>
          <w:rStyle w:val="Char5"/>
          <w:rFonts w:hint="cs"/>
          <w:rtl/>
        </w:rPr>
        <w:t>) آنچه تأکید</w:t>
      </w:r>
      <w:r w:rsidRPr="009525DD">
        <w:rPr>
          <w:rStyle w:val="Char5"/>
          <w:rFonts w:hint="cs"/>
          <w:rtl/>
        </w:rPr>
        <w:t xml:space="preserve"> می‌کند که این آیه بر وقوع تطهیر دلالت ندارد بلکه اراده تطهیر را مد نظر دارد این است که پیامبر</w:t>
      </w:r>
      <w:r>
        <w:rPr>
          <w:rStyle w:val="Char5"/>
          <w:rFonts w:hint="cs"/>
          <w:rtl/>
        </w:rPr>
        <w:t xml:space="preserve"> </w:t>
      </w:r>
      <w:r>
        <w:rPr>
          <w:rStyle w:val="Char5"/>
          <w:rFonts w:cs="CTraditional Arabic" w:hint="cs"/>
          <w:rtl/>
        </w:rPr>
        <w:t>ج</w:t>
      </w:r>
      <w:r w:rsidRPr="009525DD">
        <w:rPr>
          <w:rStyle w:val="Char5"/>
          <w:rFonts w:hint="cs"/>
          <w:rtl/>
        </w:rPr>
        <w:t xml:space="preserve"> بسیار اصرار داشت اهل کسا را به همسرانش ملحق کند که این آیه درباره آن‌ها نازل شده بود. همچنین ترمذی با سندی که در آن ضعف وجود دارد درباره اراده تطهیر آن‌ها [همسران پیامبر] از پیامبر</w:t>
      </w:r>
      <w:r>
        <w:rPr>
          <w:rStyle w:val="Char5"/>
          <w:rFonts w:hint="cs"/>
          <w:rtl/>
        </w:rPr>
        <w:t xml:space="preserve"> </w:t>
      </w:r>
      <w:r>
        <w:rPr>
          <w:rStyle w:val="Char5"/>
          <w:rFonts w:cs="CTraditional Arabic" w:hint="cs"/>
          <w:rtl/>
        </w:rPr>
        <w:t>ج</w:t>
      </w:r>
      <w:r w:rsidRPr="009525DD">
        <w:rPr>
          <w:rStyle w:val="Char5"/>
          <w:rFonts w:hint="cs"/>
          <w:rtl/>
        </w:rPr>
        <w:t xml:space="preserve"> روایت می‌کند که او به مدت شش ماه هر گاه برای نماز صبح از خانه خارج می‌شد بر در خانه فاطمه می‌گذشت و می‌فرمود</w:t>
      </w:r>
      <w:r>
        <w:rPr>
          <w:rStyle w:val="Char5"/>
          <w:rFonts w:hint="cs"/>
          <w:rtl/>
        </w:rPr>
        <w:t>:</w:t>
      </w:r>
      <w:r w:rsidRPr="009525DD">
        <w:rPr>
          <w:rStyle w:val="Char5"/>
          <w:rFonts w:hint="cs"/>
          <w:rtl/>
        </w:rPr>
        <w:t xml:space="preserve"> ای اهل بیت وقت نماز شد</w:t>
      </w:r>
      <w:r>
        <w:rPr>
          <w:rStyle w:val="Char5"/>
          <w:rFonts w:hint="cs"/>
          <w:rtl/>
        </w:rPr>
        <w:t xml:space="preserve"> </w:t>
      </w:r>
      <w:r w:rsidRPr="00937314">
        <w:rPr>
          <w:rStyle w:val="Char5"/>
          <w:rFonts w:cs="Traditional Arabic"/>
          <w:color w:val="000000"/>
          <w:sz w:val="20"/>
          <w:shd w:val="clear" w:color="auto" w:fill="FFFFFF"/>
          <w:rtl/>
        </w:rPr>
        <w:t>﴿</w:t>
      </w:r>
      <w:r w:rsidRPr="004B7D5F">
        <w:rPr>
          <w:rStyle w:val="Char9"/>
          <w:rtl/>
        </w:rPr>
        <w:t xml:space="preserve">إِنَّمَا يُرِيدُ </w:t>
      </w:r>
      <w:r w:rsidRPr="004B7D5F">
        <w:rPr>
          <w:rStyle w:val="Char9"/>
          <w:rFonts w:hint="cs"/>
          <w:rtl/>
        </w:rPr>
        <w:t>ٱ</w:t>
      </w:r>
      <w:r w:rsidRPr="004B7D5F">
        <w:rPr>
          <w:rStyle w:val="Char9"/>
          <w:rFonts w:hint="eastAsia"/>
          <w:rtl/>
        </w:rPr>
        <w:t>للَّهُ</w:t>
      </w:r>
      <w:r w:rsidRPr="004B7D5F">
        <w:rPr>
          <w:rStyle w:val="Char9"/>
          <w:rtl/>
        </w:rPr>
        <w:t xml:space="preserve"> لِيُذۡهِبَ عَنكُمُ </w:t>
      </w:r>
      <w:r w:rsidRPr="004B7D5F">
        <w:rPr>
          <w:rStyle w:val="Char9"/>
          <w:rFonts w:hint="cs"/>
          <w:rtl/>
        </w:rPr>
        <w:t>ٱ</w:t>
      </w:r>
      <w:r w:rsidRPr="004B7D5F">
        <w:rPr>
          <w:rStyle w:val="Char9"/>
          <w:rFonts w:hint="eastAsia"/>
          <w:rtl/>
        </w:rPr>
        <w:t>لرِّجۡسَ</w:t>
      </w:r>
      <w:r w:rsidRPr="004B7D5F">
        <w:rPr>
          <w:rStyle w:val="Char9"/>
          <w:rtl/>
        </w:rPr>
        <w:t xml:space="preserve"> أَهۡلَ </w:t>
      </w:r>
      <w:r w:rsidRPr="004B7D5F">
        <w:rPr>
          <w:rStyle w:val="Char9"/>
          <w:rFonts w:hint="cs"/>
          <w:rtl/>
        </w:rPr>
        <w:t>ٱ</w:t>
      </w:r>
      <w:r w:rsidRPr="004B7D5F">
        <w:rPr>
          <w:rStyle w:val="Char9"/>
          <w:rFonts w:hint="eastAsia"/>
          <w:rtl/>
        </w:rPr>
        <w:t>لۡبَيۡتِ</w:t>
      </w:r>
      <w:r w:rsidRPr="004B7D5F">
        <w:rPr>
          <w:rStyle w:val="Char9"/>
          <w:rtl/>
        </w:rPr>
        <w:t xml:space="preserve"> وَيُطَهِّرَكُمۡ تَطۡهِ</w:t>
      </w:r>
      <w:r w:rsidRPr="004B7D5F">
        <w:rPr>
          <w:rStyle w:val="Char9"/>
          <w:rFonts w:hint="eastAsia"/>
          <w:rtl/>
        </w:rPr>
        <w:t>يرٗا</w:t>
      </w:r>
      <w:r w:rsidRPr="004B7D5F">
        <w:rPr>
          <w:rStyle w:val="Char9"/>
          <w:rtl/>
        </w:rPr>
        <w:t>٣٣</w:t>
      </w:r>
      <w:r w:rsidRPr="00937314">
        <w:rPr>
          <w:rStyle w:val="Char5"/>
          <w:rFonts w:cs="Traditional Arabic"/>
          <w:color w:val="000000"/>
          <w:sz w:val="20"/>
          <w:shd w:val="clear" w:color="auto" w:fill="FFFFFF"/>
          <w:rtl/>
        </w:rPr>
        <w:t>﴾</w:t>
      </w:r>
      <w:r w:rsidRPr="00937314">
        <w:rPr>
          <w:rStyle w:val="Chard"/>
          <w:sz w:val="20"/>
          <w:szCs w:val="20"/>
          <w:rtl/>
        </w:rPr>
        <w:t xml:space="preserve"> </w:t>
      </w:r>
      <w:r w:rsidRPr="007459BA">
        <w:rPr>
          <w:rStyle w:val="Chard"/>
          <w:sz w:val="20"/>
          <w:szCs w:val="20"/>
          <w:rtl/>
        </w:rPr>
        <w:t>[الأحزاب: 33]</w:t>
      </w:r>
      <w:r w:rsidRPr="00937314">
        <w:rPr>
          <w:rStyle w:val="Chard"/>
          <w:rFonts w:hint="cs"/>
          <w:rtl/>
        </w:rPr>
        <w:t>.</w:t>
      </w:r>
      <w:r w:rsidRPr="009525DD">
        <w:rPr>
          <w:rStyle w:val="Char5"/>
          <w:rFonts w:hint="cs"/>
          <w:rtl/>
        </w:rPr>
        <w:t xml:space="preserve"> زیرا با محافظت از فرایض و اطاعت از پروردگار پاکی و طهارت به دست می‌آید. اگر چه این حدیث ضعیف است و بدان استناد نمی‌شود، اما حداقل به عنوان شاهد برای آنچه ذکر کردیم مناسب است.</w:t>
      </w:r>
    </w:p>
  </w:footnote>
  <w:footnote w:id="405">
    <w:p w:rsidR="00F92B79" w:rsidRPr="009525DD" w:rsidRDefault="00F92B79" w:rsidP="002075A1">
      <w:pPr>
        <w:pStyle w:val="FootnoteText"/>
        <w:ind w:left="227" w:hanging="227"/>
        <w:rPr>
          <w:rStyle w:val="Char5"/>
        </w:rPr>
      </w:pPr>
      <w:r w:rsidRPr="007459BA">
        <w:rPr>
          <w:rStyle w:val="Char5"/>
        </w:rPr>
        <w:footnoteRef/>
      </w:r>
      <w:r w:rsidRPr="007459BA">
        <w:rPr>
          <w:rStyle w:val="Char5"/>
          <w:rFonts w:hint="cs"/>
          <w:rtl/>
        </w:rPr>
        <w:t>) چنانکه</w:t>
      </w:r>
      <w:r w:rsidRPr="009525DD">
        <w:rPr>
          <w:rStyle w:val="Char5"/>
          <w:rFonts w:hint="cs"/>
          <w:rtl/>
        </w:rPr>
        <w:t xml:space="preserve"> ابن کثیر در ج 1، ص 180 تفسیرش می</w:t>
      </w:r>
      <w:r w:rsidRPr="009525DD">
        <w:rPr>
          <w:rStyle w:val="Char5"/>
          <w:rFonts w:hint="eastAsia"/>
          <w:rtl/>
        </w:rPr>
        <w:t>‌گو</w:t>
      </w:r>
      <w:r w:rsidRPr="009525DD">
        <w:rPr>
          <w:rStyle w:val="Char5"/>
          <w:rFonts w:hint="cs"/>
          <w:rtl/>
        </w:rPr>
        <w:t>ید</w:t>
      </w:r>
      <w:r>
        <w:rPr>
          <w:rStyle w:val="Char5"/>
          <w:rFonts w:hint="cs"/>
          <w:rtl/>
        </w:rPr>
        <w:t>:</w:t>
      </w:r>
      <w:r w:rsidRPr="009525DD">
        <w:rPr>
          <w:rStyle w:val="Char5"/>
          <w:rFonts w:hint="cs"/>
          <w:rtl/>
        </w:rPr>
        <w:t xml:space="preserve"> این آیه را بدان علت مباهله نامیده‌اند که هر حقیقت طلبی آرزو می‌کند خداوند طرفداران باطل را که با او مناظره می‌کنند هلاک کند. به ویژه آنگاه که در این امر حجتی برای بیان حقیقت و ظاهر شدن آن باشد و مباهله با مرگ انجام می‌شد. زیرا از آنجا که به سرنوشت خودشان پس از مرگ آگاه بودند و زندگی در نظر آن‌ها عزیز، بزرگ و ارزشمند بود.</w:t>
      </w:r>
    </w:p>
  </w:footnote>
  <w:footnote w:id="406">
    <w:p w:rsidR="00F92B79" w:rsidRPr="009525DD" w:rsidRDefault="00F92B79" w:rsidP="002075A1">
      <w:pPr>
        <w:pStyle w:val="FootnoteText"/>
        <w:ind w:left="227" w:hanging="227"/>
        <w:rPr>
          <w:rStyle w:val="Char5"/>
        </w:rPr>
      </w:pPr>
      <w:r w:rsidRPr="00B876B5">
        <w:rPr>
          <w:rStyle w:val="Char5"/>
        </w:rPr>
        <w:footnoteRef/>
      </w:r>
      <w:r w:rsidRPr="00B876B5">
        <w:rPr>
          <w:rStyle w:val="Char5"/>
          <w:rFonts w:hint="cs"/>
          <w:rtl/>
        </w:rPr>
        <w:t>)</w:t>
      </w:r>
      <w:r w:rsidRPr="009525DD">
        <w:rPr>
          <w:rStyle w:val="Char5"/>
          <w:rFonts w:hint="cs"/>
          <w:rtl/>
        </w:rPr>
        <w:t xml:space="preserve"> </w:t>
      </w:r>
      <w:r w:rsidRPr="00937314">
        <w:rPr>
          <w:rStyle w:val="Char8"/>
          <w:rFonts w:hint="cs"/>
          <w:rtl/>
        </w:rPr>
        <w:t>تاج العروس</w:t>
      </w:r>
      <w:r w:rsidRPr="009525DD">
        <w:rPr>
          <w:rStyle w:val="Char5"/>
          <w:rFonts w:hint="cs"/>
          <w:rtl/>
        </w:rPr>
        <w:t>، ج 16، ص 570.</w:t>
      </w:r>
    </w:p>
  </w:footnote>
  <w:footnote w:id="407">
    <w:p w:rsidR="00F92B79" w:rsidRPr="009525DD" w:rsidRDefault="00F92B79" w:rsidP="002075A1">
      <w:pPr>
        <w:pStyle w:val="FootnoteText"/>
        <w:ind w:left="227" w:hanging="227"/>
        <w:rPr>
          <w:rStyle w:val="Char5"/>
        </w:rPr>
      </w:pPr>
      <w:r w:rsidRPr="00B876B5">
        <w:rPr>
          <w:rStyle w:val="Char5"/>
        </w:rPr>
        <w:footnoteRef/>
      </w:r>
      <w:r w:rsidRPr="00B876B5">
        <w:rPr>
          <w:rStyle w:val="Char5"/>
          <w:rFonts w:hint="cs"/>
          <w:rtl/>
        </w:rPr>
        <w:t>)</w:t>
      </w:r>
      <w:r w:rsidRPr="009525DD">
        <w:rPr>
          <w:rStyle w:val="Char5"/>
          <w:rFonts w:hint="cs"/>
          <w:rtl/>
        </w:rPr>
        <w:t xml:space="preserve"> </w:t>
      </w:r>
      <w:r w:rsidRPr="00937314">
        <w:rPr>
          <w:rStyle w:val="Char8"/>
          <w:rFonts w:hint="cs"/>
          <w:rtl/>
        </w:rPr>
        <w:t>مختصر التحفة الاثنی عشریة، ص 156.</w:t>
      </w:r>
    </w:p>
  </w:footnote>
  <w:footnote w:id="408">
    <w:p w:rsidR="00F92B79" w:rsidRPr="009525DD" w:rsidRDefault="00F92B79" w:rsidP="002075A1">
      <w:pPr>
        <w:pStyle w:val="FootnoteText"/>
        <w:ind w:left="227" w:hanging="227"/>
        <w:rPr>
          <w:rStyle w:val="Char5"/>
        </w:rPr>
      </w:pPr>
      <w:r w:rsidRPr="00B876B5">
        <w:rPr>
          <w:rStyle w:val="Char5"/>
        </w:rPr>
        <w:footnoteRef/>
      </w:r>
      <w:r w:rsidRPr="00B876B5">
        <w:rPr>
          <w:rStyle w:val="Char5"/>
          <w:rFonts w:hint="cs"/>
          <w:rtl/>
        </w:rPr>
        <w:t>)</w:t>
      </w:r>
      <w:r w:rsidRPr="009525DD">
        <w:rPr>
          <w:rStyle w:val="Char5"/>
          <w:rFonts w:hint="cs"/>
          <w:rtl/>
        </w:rPr>
        <w:t xml:space="preserve"> </w:t>
      </w:r>
      <w:r w:rsidRPr="00F56F8B">
        <w:rPr>
          <w:rStyle w:val="Char8"/>
          <w:rFonts w:hint="cs"/>
          <w:rtl/>
        </w:rPr>
        <w:t>مختصر تحفه اثنا عشریه، ج</w:t>
      </w:r>
      <w:r w:rsidRPr="009525DD">
        <w:rPr>
          <w:rStyle w:val="Char5"/>
          <w:rFonts w:hint="cs"/>
          <w:rtl/>
        </w:rPr>
        <w:t xml:space="preserve"> 1، ص 167-168 با اندکی تصرف.</w:t>
      </w:r>
    </w:p>
  </w:footnote>
  <w:footnote w:id="409">
    <w:p w:rsidR="00F92B79" w:rsidRPr="009525DD" w:rsidRDefault="00F92B79" w:rsidP="002075A1">
      <w:pPr>
        <w:pStyle w:val="FootnoteText"/>
        <w:ind w:left="227" w:hanging="227"/>
        <w:rPr>
          <w:rStyle w:val="Char5"/>
        </w:rPr>
      </w:pPr>
      <w:r w:rsidRPr="00B876B5">
        <w:rPr>
          <w:rStyle w:val="Char5"/>
        </w:rPr>
        <w:footnoteRef/>
      </w:r>
      <w:r w:rsidRPr="00B876B5">
        <w:rPr>
          <w:rStyle w:val="Char5"/>
          <w:rFonts w:hint="cs"/>
          <w:rtl/>
        </w:rPr>
        <w:t>)</w:t>
      </w:r>
      <w:r w:rsidRPr="009525DD">
        <w:rPr>
          <w:rStyle w:val="Char5"/>
          <w:rFonts w:hint="cs"/>
          <w:rtl/>
        </w:rPr>
        <w:t xml:space="preserve"> الکافی، ج 4، ص 441 کتاب </w:t>
      </w:r>
      <w:r w:rsidRPr="00F56F8B">
        <w:rPr>
          <w:rStyle w:val="Char8"/>
          <w:rFonts w:hint="cs"/>
          <w:rtl/>
        </w:rPr>
        <w:t>الزی</w:t>
      </w:r>
      <w:r>
        <w:rPr>
          <w:rStyle w:val="Char8"/>
          <w:rFonts w:hint="cs"/>
          <w:rtl/>
        </w:rPr>
        <w:t xml:space="preserve"> و</w:t>
      </w:r>
      <w:r w:rsidRPr="00F56F8B">
        <w:rPr>
          <w:rStyle w:val="Char8"/>
          <w:rFonts w:hint="cs"/>
          <w:rtl/>
        </w:rPr>
        <w:t>التجمل، باب اللباس</w:t>
      </w:r>
      <w:r w:rsidRPr="009525DD">
        <w:rPr>
          <w:rStyle w:val="Char5"/>
          <w:rFonts w:hint="cs"/>
          <w:rtl/>
        </w:rPr>
        <w:t>، حدیث شماره 6.</w:t>
      </w:r>
    </w:p>
  </w:footnote>
  <w:footnote w:id="410">
    <w:p w:rsidR="00F92B79" w:rsidRPr="009525DD" w:rsidRDefault="00F92B79" w:rsidP="002075A1">
      <w:pPr>
        <w:pStyle w:val="FootnoteText"/>
        <w:ind w:left="227" w:hanging="227"/>
        <w:rPr>
          <w:rStyle w:val="Char5"/>
        </w:rPr>
      </w:pPr>
      <w:r w:rsidRPr="00B876B5">
        <w:rPr>
          <w:rStyle w:val="Char5"/>
        </w:rPr>
        <w:footnoteRef/>
      </w:r>
      <w:r w:rsidRPr="00B876B5">
        <w:rPr>
          <w:rStyle w:val="Char5"/>
          <w:rFonts w:hint="cs"/>
          <w:rtl/>
        </w:rPr>
        <w:t>)</w:t>
      </w:r>
      <w:r w:rsidRPr="009525DD">
        <w:rPr>
          <w:rStyle w:val="Char5"/>
          <w:rFonts w:hint="cs"/>
          <w:rtl/>
        </w:rPr>
        <w:t xml:space="preserve"> </w:t>
      </w:r>
      <w:r w:rsidRPr="00F56F8B">
        <w:rPr>
          <w:rStyle w:val="Char8"/>
          <w:rFonts w:hint="cs"/>
          <w:rtl/>
        </w:rPr>
        <w:t xml:space="preserve">منهاج السنة، ج 7، ص 125 </w:t>
      </w:r>
      <w:r w:rsidRPr="00F56F8B">
        <w:rPr>
          <w:rStyle w:val="Char8"/>
          <w:rFonts w:ascii="Times New Roman" w:hAnsi="Times New Roman" w:cs="Times New Roman" w:hint="cs"/>
          <w:rtl/>
        </w:rPr>
        <w:t>–</w:t>
      </w:r>
      <w:r w:rsidRPr="009525DD">
        <w:rPr>
          <w:rStyle w:val="Char5"/>
          <w:rFonts w:hint="cs"/>
          <w:rtl/>
        </w:rPr>
        <w:t xml:space="preserve"> 126.</w:t>
      </w:r>
    </w:p>
  </w:footnote>
  <w:footnote w:id="411">
    <w:p w:rsidR="00F92B79" w:rsidRPr="009525DD" w:rsidRDefault="00F92B79" w:rsidP="002075A1">
      <w:pPr>
        <w:pStyle w:val="FootnoteText"/>
        <w:ind w:left="227" w:hanging="227"/>
        <w:rPr>
          <w:rStyle w:val="Char5"/>
        </w:rPr>
      </w:pPr>
      <w:r w:rsidRPr="00B876B5">
        <w:rPr>
          <w:rStyle w:val="Char5"/>
        </w:rPr>
        <w:footnoteRef/>
      </w:r>
      <w:r w:rsidRPr="00B876B5">
        <w:rPr>
          <w:rStyle w:val="Char5"/>
          <w:rFonts w:hint="cs"/>
          <w:rtl/>
        </w:rPr>
        <w:t>)</w:t>
      </w:r>
      <w:r w:rsidRPr="009525DD">
        <w:rPr>
          <w:rStyle w:val="Char5"/>
          <w:rFonts w:hint="cs"/>
          <w:rtl/>
        </w:rPr>
        <w:t xml:space="preserve"> </w:t>
      </w:r>
      <w:r w:rsidRPr="00F56F8B">
        <w:rPr>
          <w:rStyle w:val="Char8"/>
          <w:rFonts w:hint="cs"/>
          <w:rtl/>
        </w:rPr>
        <w:t>أثر الإمامة</w:t>
      </w:r>
      <w:r>
        <w:rPr>
          <w:rStyle w:val="Char8"/>
          <w:rFonts w:hint="cs"/>
          <w:rtl/>
        </w:rPr>
        <w:t xml:space="preserve"> في </w:t>
      </w:r>
      <w:r w:rsidRPr="00F56F8B">
        <w:rPr>
          <w:rStyle w:val="Char8"/>
          <w:rFonts w:hint="cs"/>
          <w:rtl/>
        </w:rPr>
        <w:t>الفقه الجعفری</w:t>
      </w:r>
      <w:r>
        <w:rPr>
          <w:rStyle w:val="Char8"/>
          <w:rFonts w:hint="cs"/>
          <w:rtl/>
        </w:rPr>
        <w:t xml:space="preserve"> و</w:t>
      </w:r>
      <w:r w:rsidRPr="00F56F8B">
        <w:rPr>
          <w:rStyle w:val="Char8"/>
          <w:rFonts w:hint="cs"/>
          <w:rtl/>
        </w:rPr>
        <w:t xml:space="preserve">أصوله، ص </w:t>
      </w:r>
      <w:r w:rsidRPr="009525DD">
        <w:rPr>
          <w:rStyle w:val="Char5"/>
          <w:rFonts w:hint="cs"/>
          <w:rtl/>
        </w:rPr>
        <w:t>49 با اندکی تصرف.</w:t>
      </w:r>
    </w:p>
  </w:footnote>
  <w:footnote w:id="412">
    <w:p w:rsidR="00F92B79" w:rsidRPr="009525DD" w:rsidRDefault="00F92B79" w:rsidP="002075A1">
      <w:pPr>
        <w:pStyle w:val="FootnoteText"/>
        <w:ind w:left="227" w:hanging="227"/>
        <w:rPr>
          <w:rStyle w:val="Char5"/>
        </w:rPr>
      </w:pPr>
      <w:r w:rsidRPr="00B876B5">
        <w:rPr>
          <w:rStyle w:val="Char5"/>
        </w:rPr>
        <w:footnoteRef/>
      </w:r>
      <w:r w:rsidRPr="00B876B5">
        <w:rPr>
          <w:rStyle w:val="Char5"/>
          <w:rFonts w:hint="cs"/>
          <w:rtl/>
        </w:rPr>
        <w:t>) الکافی</w:t>
      </w:r>
      <w:r w:rsidRPr="009525DD">
        <w:rPr>
          <w:rStyle w:val="Char5"/>
          <w:rFonts w:hint="cs"/>
          <w:rtl/>
        </w:rPr>
        <w:t>، کتاب التوحید، باب الکون و المکان، روایت شماره 5.</w:t>
      </w:r>
    </w:p>
  </w:footnote>
  <w:footnote w:id="413">
    <w:p w:rsidR="00F92B79" w:rsidRPr="009525DD" w:rsidRDefault="00F92B79" w:rsidP="002075A1">
      <w:pPr>
        <w:pStyle w:val="FootnoteText"/>
        <w:ind w:left="227" w:hanging="227"/>
        <w:rPr>
          <w:rStyle w:val="Char5"/>
        </w:rPr>
      </w:pPr>
      <w:r w:rsidRPr="00B876B5">
        <w:rPr>
          <w:rStyle w:val="Char5"/>
        </w:rPr>
        <w:footnoteRef/>
      </w:r>
      <w:r w:rsidRPr="00B876B5">
        <w:rPr>
          <w:rStyle w:val="Char5"/>
          <w:rFonts w:hint="cs"/>
          <w:rtl/>
        </w:rPr>
        <w:t>) فرقه‌ای</w:t>
      </w:r>
      <w:r w:rsidRPr="009525DD">
        <w:rPr>
          <w:rStyle w:val="Char5"/>
          <w:rFonts w:hint="cs"/>
          <w:rtl/>
        </w:rPr>
        <w:t xml:space="preserve"> که درباره امام علی چنین اعتقادی دارند، غرابیه هستند که از فرق قدیمی شیعه است. ظن غالب آن است که دیرزمانی است که از بین رفته‌اند. اما یکی از افراد مورد اعتماد درباره شناخت افرادی سخن می‌گفت که به این اندیشه معتقدند و از آن دفاع می‌کنند. شاید آنان از بقایای این فرقه منقرض</w:t>
      </w:r>
      <w:r w:rsidRPr="009525DD">
        <w:rPr>
          <w:rStyle w:val="Char5"/>
          <w:rFonts w:hint="eastAsia"/>
          <w:rtl/>
        </w:rPr>
        <w:t>‌</w:t>
      </w:r>
      <w:r w:rsidRPr="009525DD">
        <w:rPr>
          <w:rStyle w:val="Char5"/>
          <w:rFonts w:hint="cs"/>
          <w:rtl/>
        </w:rPr>
        <w:t>شده باشند.</w:t>
      </w:r>
    </w:p>
  </w:footnote>
  <w:footnote w:id="414">
    <w:p w:rsidR="00F92B79" w:rsidRPr="009525DD" w:rsidRDefault="00F92B79" w:rsidP="00F56F8B">
      <w:pPr>
        <w:pStyle w:val="FootnoteText"/>
        <w:ind w:left="227" w:hanging="227"/>
        <w:rPr>
          <w:rStyle w:val="Char5"/>
        </w:rPr>
      </w:pPr>
      <w:r w:rsidRPr="00B876B5">
        <w:rPr>
          <w:rStyle w:val="Char5"/>
        </w:rPr>
        <w:footnoteRef/>
      </w:r>
      <w:r w:rsidRPr="00B876B5">
        <w:rPr>
          <w:rStyle w:val="Char5"/>
          <w:rFonts w:hint="cs"/>
          <w:rtl/>
        </w:rPr>
        <w:t>) بی‌تردید خداوند</w:t>
      </w:r>
      <w:r w:rsidRPr="009525DD">
        <w:rPr>
          <w:rStyle w:val="Char5"/>
          <w:rFonts w:hint="cs"/>
          <w:rtl/>
        </w:rPr>
        <w:t xml:space="preserve"> محمد</w:t>
      </w:r>
      <w:r>
        <w:rPr>
          <w:rStyle w:val="Char5"/>
          <w:rFonts w:hint="cs"/>
          <w:rtl/>
        </w:rPr>
        <w:t xml:space="preserve"> </w:t>
      </w:r>
      <w:r>
        <w:rPr>
          <w:rStyle w:val="Char5"/>
          <w:rFonts w:cs="CTraditional Arabic" w:hint="cs"/>
          <w:rtl/>
        </w:rPr>
        <w:t>ج</w:t>
      </w:r>
      <w:r w:rsidRPr="009525DD">
        <w:rPr>
          <w:rStyle w:val="Char5"/>
          <w:rFonts w:hint="cs"/>
          <w:rtl/>
        </w:rPr>
        <w:t xml:space="preserve"> را قبل از آنکه به عنوان پیامبر برگزیند او را بنده [خود] قرار داده است و علی</w:t>
      </w:r>
      <w:r>
        <w:rPr>
          <w:rStyle w:val="Char5"/>
          <w:rFonts w:cs="CTraditional Arabic" w:hint="cs"/>
          <w:rtl/>
        </w:rPr>
        <w:t>÷</w:t>
      </w:r>
      <w:r w:rsidRPr="009525DD">
        <w:rPr>
          <w:rStyle w:val="Char5"/>
          <w:rFonts w:hint="cs"/>
          <w:rtl/>
        </w:rPr>
        <w:t xml:space="preserve"> را بنده پند‌دهنده خود آفریده است.</w:t>
      </w:r>
    </w:p>
  </w:footnote>
  <w:footnote w:id="415">
    <w:p w:rsidR="00F92B79" w:rsidRPr="00F56F8B" w:rsidRDefault="00F92B79" w:rsidP="00B876B5">
      <w:pPr>
        <w:pStyle w:val="FootnoteText"/>
        <w:ind w:left="227" w:hanging="227"/>
        <w:rPr>
          <w:rStyle w:val="Char8"/>
        </w:rPr>
      </w:pPr>
      <w:r w:rsidRPr="00B876B5">
        <w:rPr>
          <w:rStyle w:val="Char5"/>
        </w:rPr>
        <w:footnoteRef/>
      </w:r>
      <w:r w:rsidRPr="00B876B5">
        <w:rPr>
          <w:rStyle w:val="Char5"/>
          <w:rFonts w:hint="cs"/>
          <w:rtl/>
        </w:rPr>
        <w:t>)</w:t>
      </w:r>
      <w:r w:rsidRPr="009525DD">
        <w:rPr>
          <w:rStyle w:val="Char5"/>
          <w:rFonts w:hint="cs"/>
          <w:rtl/>
        </w:rPr>
        <w:t xml:space="preserve"> </w:t>
      </w:r>
      <w:r w:rsidRPr="00F56F8B">
        <w:rPr>
          <w:rStyle w:val="Char8"/>
          <w:rFonts w:hint="cs"/>
          <w:rtl/>
        </w:rPr>
        <w:t>مرآة</w:t>
      </w:r>
      <w:r>
        <w:rPr>
          <w:rStyle w:val="Char8"/>
          <w:rFonts w:hint="cs"/>
          <w:rtl/>
        </w:rPr>
        <w:t xml:space="preserve"> </w:t>
      </w:r>
      <w:r w:rsidRPr="00F56F8B">
        <w:rPr>
          <w:rStyle w:val="Char8"/>
          <w:rFonts w:hint="cs"/>
          <w:rtl/>
        </w:rPr>
        <w:t>العقول، ج 25، ص 355.</w:t>
      </w:r>
    </w:p>
  </w:footnote>
  <w:footnote w:id="416">
    <w:p w:rsidR="00F92B79" w:rsidRPr="009525DD" w:rsidRDefault="00F92B79" w:rsidP="002075A1">
      <w:pPr>
        <w:pStyle w:val="FootnoteText"/>
        <w:ind w:left="227" w:hanging="227"/>
        <w:rPr>
          <w:rStyle w:val="Char5"/>
        </w:rPr>
      </w:pPr>
      <w:r w:rsidRPr="004D1DB3">
        <w:rPr>
          <w:rStyle w:val="Char5"/>
        </w:rPr>
        <w:footnoteRef/>
      </w:r>
      <w:r w:rsidRPr="004D1DB3">
        <w:rPr>
          <w:rStyle w:val="Char5"/>
          <w:rFonts w:hint="cs"/>
          <w:rtl/>
        </w:rPr>
        <w:t>) سنن</w:t>
      </w:r>
      <w:r w:rsidRPr="009525DD">
        <w:rPr>
          <w:rStyle w:val="Char5"/>
          <w:rFonts w:hint="cs"/>
          <w:rtl/>
        </w:rPr>
        <w:t xml:space="preserve"> ابن ماجه، کتاب السنة، باب </w:t>
      </w:r>
      <w:r w:rsidRPr="00D255F9">
        <w:rPr>
          <w:rStyle w:val="Char8"/>
          <w:rFonts w:hint="cs"/>
          <w:rtl/>
        </w:rPr>
        <w:t>اتباع سنة الخلفاء الراشدین المهدیین</w:t>
      </w:r>
      <w:r w:rsidRPr="009525DD">
        <w:rPr>
          <w:rStyle w:val="Char5"/>
          <w:rFonts w:hint="cs"/>
          <w:rtl/>
        </w:rPr>
        <w:t>، حدیث شماره 43.</w:t>
      </w:r>
    </w:p>
  </w:footnote>
  <w:footnote w:id="417">
    <w:p w:rsidR="00F92B79" w:rsidRPr="00D255F9" w:rsidRDefault="00F92B79" w:rsidP="002075A1">
      <w:pPr>
        <w:pStyle w:val="FootnoteText"/>
        <w:ind w:left="227" w:hanging="227"/>
        <w:rPr>
          <w:rStyle w:val="Char8"/>
        </w:rPr>
      </w:pPr>
      <w:r w:rsidRPr="004D1DB3">
        <w:rPr>
          <w:rStyle w:val="Char5"/>
        </w:rPr>
        <w:footnoteRef/>
      </w:r>
      <w:r w:rsidRPr="004D1DB3">
        <w:rPr>
          <w:rStyle w:val="Char5"/>
          <w:rFonts w:hint="cs"/>
          <w:rtl/>
        </w:rPr>
        <w:t>)</w:t>
      </w:r>
      <w:r w:rsidRPr="009525DD">
        <w:rPr>
          <w:rStyle w:val="Char5"/>
          <w:rFonts w:hint="cs"/>
          <w:rtl/>
        </w:rPr>
        <w:t xml:space="preserve"> </w:t>
      </w:r>
      <w:r w:rsidRPr="00D255F9">
        <w:rPr>
          <w:rStyle w:val="Char8"/>
          <w:rFonts w:hint="cs"/>
          <w:rtl/>
        </w:rPr>
        <w:t>إیضاح الفوائد، ج 1، ص 4.</w:t>
      </w:r>
    </w:p>
  </w:footnote>
  <w:footnote w:id="418">
    <w:p w:rsidR="00F92B79" w:rsidRPr="009525DD" w:rsidRDefault="00F92B79" w:rsidP="002075A1">
      <w:pPr>
        <w:pStyle w:val="FootnoteText"/>
        <w:ind w:left="227" w:hanging="227"/>
        <w:rPr>
          <w:rStyle w:val="Char5"/>
        </w:rPr>
      </w:pPr>
      <w:r w:rsidRPr="004D1DB3">
        <w:rPr>
          <w:rStyle w:val="Char5"/>
        </w:rPr>
        <w:footnoteRef/>
      </w:r>
      <w:r w:rsidRPr="004D1DB3">
        <w:rPr>
          <w:rStyle w:val="Char5"/>
          <w:rFonts w:hint="cs"/>
          <w:rtl/>
        </w:rPr>
        <w:t>)</w:t>
      </w:r>
      <w:r w:rsidRPr="009525DD">
        <w:rPr>
          <w:rStyle w:val="Char5"/>
          <w:rFonts w:hint="cs"/>
          <w:rtl/>
        </w:rPr>
        <w:t xml:space="preserve"> </w:t>
      </w:r>
      <w:r w:rsidRPr="00805A2F">
        <w:rPr>
          <w:rStyle w:val="Char8"/>
          <w:rFonts w:hint="cs"/>
          <w:rtl/>
        </w:rPr>
        <w:t xml:space="preserve">صحیح بخاری، </w:t>
      </w:r>
      <w:r>
        <w:rPr>
          <w:rStyle w:val="Char8"/>
          <w:rFonts w:hint="cs"/>
          <w:rtl/>
        </w:rPr>
        <w:t>ك</w:t>
      </w:r>
      <w:r w:rsidRPr="00805A2F">
        <w:rPr>
          <w:rStyle w:val="Char8"/>
          <w:rFonts w:hint="cs"/>
          <w:rtl/>
        </w:rPr>
        <w:t>تاب الصلاة، باب الخوفة والممر</w:t>
      </w:r>
      <w:r>
        <w:rPr>
          <w:rStyle w:val="Char8"/>
          <w:rFonts w:hint="cs"/>
          <w:rtl/>
        </w:rPr>
        <w:t xml:space="preserve"> في </w:t>
      </w:r>
      <w:r w:rsidRPr="00805A2F">
        <w:rPr>
          <w:rStyle w:val="Char8"/>
          <w:rFonts w:hint="cs"/>
          <w:rtl/>
        </w:rPr>
        <w:t>المسجد،</w:t>
      </w:r>
      <w:r w:rsidRPr="009525DD">
        <w:rPr>
          <w:rStyle w:val="Char5"/>
          <w:rFonts w:hint="cs"/>
          <w:rtl/>
        </w:rPr>
        <w:t xml:space="preserve"> حدیث شماره 466.</w:t>
      </w:r>
    </w:p>
  </w:footnote>
  <w:footnote w:id="419">
    <w:p w:rsidR="00F92B79" w:rsidRPr="009525DD" w:rsidRDefault="00F92B79" w:rsidP="00E0438B">
      <w:pPr>
        <w:pStyle w:val="FootnoteText"/>
        <w:ind w:left="227" w:hanging="227"/>
        <w:rPr>
          <w:rStyle w:val="Char5"/>
        </w:rPr>
      </w:pPr>
      <w:r w:rsidRPr="00E0438B">
        <w:rPr>
          <w:rStyle w:val="Char5"/>
        </w:rPr>
        <w:footnoteRef/>
      </w:r>
      <w:r w:rsidRPr="00E0438B">
        <w:rPr>
          <w:rStyle w:val="Char5"/>
          <w:rFonts w:hint="cs"/>
          <w:rtl/>
        </w:rPr>
        <w:t>)</w:t>
      </w:r>
      <w:r w:rsidRPr="009525DD">
        <w:rPr>
          <w:rStyle w:val="Char5"/>
          <w:rFonts w:hint="cs"/>
          <w:rtl/>
        </w:rPr>
        <w:t xml:space="preserve"> سنن ابن ماجة، کتاب السنة، باب «</w:t>
      </w:r>
      <w:r w:rsidRPr="00805A2F">
        <w:rPr>
          <w:rStyle w:val="Char8"/>
          <w:rFonts w:hint="cs"/>
          <w:rtl/>
        </w:rPr>
        <w:t>ف</w:t>
      </w:r>
      <w:r>
        <w:rPr>
          <w:rStyle w:val="Char8"/>
          <w:rFonts w:hint="cs"/>
          <w:rtl/>
        </w:rPr>
        <w:t>ي</w:t>
      </w:r>
      <w:r w:rsidRPr="00805A2F">
        <w:rPr>
          <w:rStyle w:val="Char8"/>
          <w:rFonts w:hint="cs"/>
          <w:rtl/>
        </w:rPr>
        <w:t xml:space="preserve"> فضائل اصحب رسول الله</w:t>
      </w:r>
      <w:r>
        <w:rPr>
          <w:rStyle w:val="Char8"/>
          <w:rFonts w:hint="cs"/>
          <w:rtl/>
        </w:rPr>
        <w:t xml:space="preserve"> </w:t>
      </w:r>
      <w:r>
        <w:rPr>
          <w:rStyle w:val="Char8"/>
          <w:rFonts w:cs="CTraditional Arabic" w:hint="cs"/>
          <w:rtl/>
        </w:rPr>
        <w:t>ج</w:t>
      </w:r>
      <w:r w:rsidRPr="00805A2F">
        <w:rPr>
          <w:rStyle w:val="Char8"/>
          <w:rFonts w:hint="cs"/>
          <w:rtl/>
        </w:rPr>
        <w:t>»،</w:t>
      </w:r>
      <w:r w:rsidRPr="009525DD">
        <w:rPr>
          <w:rStyle w:val="Char5"/>
          <w:rFonts w:hint="cs"/>
          <w:rtl/>
        </w:rPr>
        <w:t xml:space="preserve"> حدیث شماره 116.</w:t>
      </w:r>
    </w:p>
  </w:footnote>
  <w:footnote w:id="420">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w:t>
      </w:r>
      <w:r w:rsidRPr="009525DD">
        <w:rPr>
          <w:rStyle w:val="Char5"/>
          <w:rFonts w:hint="cs"/>
          <w:rtl/>
        </w:rPr>
        <w:t xml:space="preserve"> </w:t>
      </w:r>
      <w:r w:rsidRPr="00805A2F">
        <w:rPr>
          <w:rStyle w:val="Char8"/>
          <w:rFonts w:hint="cs"/>
          <w:rtl/>
        </w:rPr>
        <w:t>معجم</w:t>
      </w:r>
      <w:r w:rsidRPr="00805A2F">
        <w:rPr>
          <w:rStyle w:val="Char8"/>
          <w:rFonts w:ascii="Times New Roman" w:hAnsi="Times New Roman" w:cs="Times New Roman" w:hint="cs"/>
          <w:rtl/>
        </w:rPr>
        <w:t>‌</w:t>
      </w:r>
      <w:r w:rsidRPr="00805A2F">
        <w:rPr>
          <w:rStyle w:val="Char8"/>
          <w:rFonts w:hint="cs"/>
          <w:rtl/>
        </w:rPr>
        <w:t>البلدان، 2</w:t>
      </w:r>
      <w:r w:rsidRPr="009525DD">
        <w:rPr>
          <w:rStyle w:val="Char5"/>
          <w:rFonts w:hint="cs"/>
          <w:rtl/>
        </w:rPr>
        <w:t>/111.</w:t>
      </w:r>
    </w:p>
  </w:footnote>
  <w:footnote w:id="421">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w:t>
      </w:r>
      <w:r w:rsidRPr="009525DD">
        <w:rPr>
          <w:rStyle w:val="Char5"/>
          <w:rFonts w:hint="cs"/>
          <w:rtl/>
        </w:rPr>
        <w:t xml:space="preserve"> </w:t>
      </w:r>
      <w:r w:rsidRPr="00E0438B">
        <w:rPr>
          <w:rStyle w:val="Char5"/>
          <w:rFonts w:hint="cs"/>
          <w:rtl/>
        </w:rPr>
        <w:t>معجم ما الستعجم 2/368</w:t>
      </w:r>
      <w:r w:rsidRPr="009525DD">
        <w:rPr>
          <w:rStyle w:val="Char5"/>
          <w:rFonts w:hint="cs"/>
          <w:rtl/>
        </w:rPr>
        <w:t>.</w:t>
      </w:r>
    </w:p>
  </w:footnote>
  <w:footnote w:id="422">
    <w:p w:rsidR="00F92B79" w:rsidRPr="00805A2F" w:rsidRDefault="00F92B79" w:rsidP="002075A1">
      <w:pPr>
        <w:pStyle w:val="FootnoteText"/>
        <w:ind w:left="227" w:hanging="227"/>
        <w:rPr>
          <w:rStyle w:val="Char8"/>
        </w:rPr>
      </w:pPr>
      <w:r w:rsidRPr="00E0438B">
        <w:rPr>
          <w:rStyle w:val="Char5"/>
        </w:rPr>
        <w:footnoteRef/>
      </w:r>
      <w:r w:rsidRPr="00E0438B">
        <w:rPr>
          <w:rStyle w:val="Char5"/>
          <w:rFonts w:hint="cs"/>
          <w:rtl/>
        </w:rPr>
        <w:t>)</w:t>
      </w:r>
      <w:r w:rsidRPr="009525DD">
        <w:rPr>
          <w:rStyle w:val="Char5"/>
          <w:rFonts w:hint="cs"/>
          <w:rtl/>
        </w:rPr>
        <w:t xml:space="preserve"> </w:t>
      </w:r>
      <w:r w:rsidRPr="00E0438B">
        <w:rPr>
          <w:rStyle w:val="Char5"/>
          <w:rFonts w:hint="cs"/>
          <w:rtl/>
        </w:rPr>
        <w:t>مناسك الحج، ص 61.</w:t>
      </w:r>
    </w:p>
  </w:footnote>
  <w:footnote w:id="423">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مسند</w:t>
      </w:r>
      <w:r w:rsidRPr="009525DD">
        <w:rPr>
          <w:rStyle w:val="Char5"/>
          <w:rFonts w:hint="cs"/>
          <w:rtl/>
        </w:rPr>
        <w:t xml:space="preserve"> احمد، حدیث شماره (23017) با سند حسن.</w:t>
      </w:r>
    </w:p>
  </w:footnote>
  <w:footnote w:id="424">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مسند</w:t>
      </w:r>
      <w:r w:rsidRPr="009525DD">
        <w:rPr>
          <w:rStyle w:val="Char5"/>
          <w:rFonts w:hint="cs"/>
          <w:rtl/>
        </w:rPr>
        <w:t xml:space="preserve"> احمد، حدیث شماره (23078) و </w:t>
      </w:r>
      <w:r w:rsidRPr="00805A2F">
        <w:rPr>
          <w:rStyle w:val="Char8"/>
          <w:rFonts w:hint="cs"/>
          <w:rtl/>
        </w:rPr>
        <w:t>فضائل الصحابة،</w:t>
      </w:r>
      <w:r w:rsidRPr="009525DD">
        <w:rPr>
          <w:rStyle w:val="Char5"/>
          <w:rFonts w:hint="cs"/>
          <w:rtl/>
        </w:rPr>
        <w:t xml:space="preserve"> ج 2، ص 857 حدیث شماره (1177) شیخ شعیب ارنؤوط می‌گوید</w:t>
      </w:r>
      <w:r>
        <w:rPr>
          <w:rStyle w:val="Char5"/>
          <w:rFonts w:hint="cs"/>
          <w:rtl/>
        </w:rPr>
        <w:t>:</w:t>
      </w:r>
      <w:r w:rsidRPr="009525DD">
        <w:rPr>
          <w:rStyle w:val="Char5"/>
          <w:rFonts w:hint="cs"/>
          <w:rtl/>
        </w:rPr>
        <w:t xml:space="preserve"> به شرط شیخین اسناد آن صحیح است.</w:t>
      </w:r>
    </w:p>
  </w:footnote>
  <w:footnote w:id="425">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مسند</w:t>
      </w:r>
      <w:r w:rsidRPr="009525DD">
        <w:rPr>
          <w:rStyle w:val="Char5"/>
          <w:rFonts w:hint="cs"/>
          <w:rtl/>
        </w:rPr>
        <w:t xml:space="preserve"> احمد، حدیث شماره (22995)، شیخ شعیب ارناؤوط می‌گوید</w:t>
      </w:r>
      <w:r>
        <w:rPr>
          <w:rStyle w:val="Char5"/>
          <w:rFonts w:hint="cs"/>
          <w:rtl/>
        </w:rPr>
        <w:t>:</w:t>
      </w:r>
      <w:r w:rsidRPr="009525DD">
        <w:rPr>
          <w:rStyle w:val="Char5"/>
          <w:rFonts w:hint="cs"/>
          <w:rtl/>
        </w:rPr>
        <w:t xml:space="preserve"> بنا به شرط صحیحین اسناد آن صحیح است.</w:t>
      </w:r>
    </w:p>
  </w:footnote>
  <w:footnote w:id="426">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xml:space="preserve">) </w:t>
      </w:r>
      <w:r w:rsidRPr="009525DD">
        <w:rPr>
          <w:rStyle w:val="Char5"/>
          <w:rFonts w:hint="cs"/>
          <w:rtl/>
        </w:rPr>
        <w:t>مسیره ابن هشام، ج 4، ص 603.</w:t>
      </w:r>
    </w:p>
  </w:footnote>
  <w:footnote w:id="427">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w:t>
      </w:r>
      <w:r w:rsidRPr="009525DD">
        <w:rPr>
          <w:rStyle w:val="Char5"/>
          <w:rFonts w:hint="cs"/>
          <w:rtl/>
        </w:rPr>
        <w:t xml:space="preserve"> </w:t>
      </w:r>
      <w:r w:rsidRPr="00805A2F">
        <w:rPr>
          <w:rStyle w:val="Char8"/>
          <w:rFonts w:hint="cs"/>
          <w:rtl/>
        </w:rPr>
        <w:t>مغازی الواقدی</w:t>
      </w:r>
      <w:r w:rsidRPr="009525DD">
        <w:rPr>
          <w:rStyle w:val="Char5"/>
          <w:rFonts w:hint="cs"/>
          <w:rtl/>
        </w:rPr>
        <w:t>، ج 3، ص 1080.</w:t>
      </w:r>
    </w:p>
  </w:footnote>
  <w:footnote w:id="428">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xml:space="preserve">) </w:t>
      </w:r>
      <w:r w:rsidRPr="009525DD">
        <w:rPr>
          <w:rStyle w:val="Char5"/>
          <w:rFonts w:hint="cs"/>
          <w:rtl/>
        </w:rPr>
        <w:t>منبع پیشین.</w:t>
      </w:r>
    </w:p>
  </w:footnote>
  <w:footnote w:id="429">
    <w:p w:rsidR="00F92B79" w:rsidRPr="009525DD" w:rsidRDefault="00F92B79" w:rsidP="00805A2F">
      <w:pPr>
        <w:pStyle w:val="FootnoteText"/>
        <w:ind w:left="227" w:hanging="227"/>
        <w:rPr>
          <w:rStyle w:val="Char5"/>
        </w:rPr>
      </w:pPr>
      <w:r w:rsidRPr="00E0438B">
        <w:rPr>
          <w:rStyle w:val="Char5"/>
        </w:rPr>
        <w:footnoteRef/>
      </w:r>
      <w:r w:rsidRPr="00E0438B">
        <w:rPr>
          <w:rStyle w:val="Char5"/>
          <w:rFonts w:hint="cs"/>
          <w:rtl/>
        </w:rPr>
        <w:t>) جامع</w:t>
      </w:r>
      <w:r w:rsidRPr="009525DD">
        <w:rPr>
          <w:rStyle w:val="Char5"/>
          <w:rFonts w:hint="cs"/>
          <w:rtl/>
        </w:rPr>
        <w:t xml:space="preserve"> الترمذی، کتاب المناقب، باب مناقب علی بن ابیطالب</w:t>
      </w:r>
      <w:r>
        <w:rPr>
          <w:rStyle w:val="Char5"/>
          <w:rFonts w:cs="CTraditional Arabic" w:hint="cs"/>
          <w:rtl/>
        </w:rPr>
        <w:t>س</w:t>
      </w:r>
      <w:r w:rsidRPr="009525DD">
        <w:rPr>
          <w:rStyle w:val="Char5"/>
          <w:rFonts w:hint="cs"/>
          <w:rtl/>
        </w:rPr>
        <w:t>، حدیث شماره (3712) ترمذی می‌گوید</w:t>
      </w:r>
      <w:r>
        <w:rPr>
          <w:rStyle w:val="Char5"/>
          <w:rFonts w:hint="cs"/>
          <w:rtl/>
        </w:rPr>
        <w:t>:</w:t>
      </w:r>
      <w:r w:rsidRPr="009525DD">
        <w:rPr>
          <w:rStyle w:val="Char5"/>
          <w:rFonts w:hint="cs"/>
          <w:rtl/>
        </w:rPr>
        <w:t xml:space="preserve"> این حدیث حسن و غریب است و آن را فقط از سلیمان بن جعفر روایت کرده‌ایم که او شیعی است و درباره روایت او اختلاف وجود دارد.</w:t>
      </w:r>
    </w:p>
  </w:footnote>
  <w:footnote w:id="430">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w:t>
      </w:r>
      <w:r w:rsidRPr="009525DD">
        <w:rPr>
          <w:rStyle w:val="Char5"/>
          <w:rFonts w:hint="cs"/>
          <w:rtl/>
        </w:rPr>
        <w:t xml:space="preserve"> </w:t>
      </w:r>
      <w:r w:rsidRPr="00805A2F">
        <w:rPr>
          <w:rStyle w:val="Char8"/>
          <w:rFonts w:hint="cs"/>
          <w:rtl/>
        </w:rPr>
        <w:t>البدایة</w:t>
      </w:r>
      <w:r>
        <w:rPr>
          <w:rStyle w:val="Char8"/>
          <w:rFonts w:hint="cs"/>
          <w:rtl/>
        </w:rPr>
        <w:t xml:space="preserve"> و</w:t>
      </w:r>
      <w:r w:rsidRPr="00805A2F">
        <w:rPr>
          <w:rStyle w:val="Char8"/>
          <w:rFonts w:hint="cs"/>
          <w:rtl/>
        </w:rPr>
        <w:t>النهایة، ج 5، ص 95.</w:t>
      </w:r>
    </w:p>
  </w:footnote>
  <w:footnote w:id="431">
    <w:p w:rsidR="00F92B79" w:rsidRPr="00805A2F" w:rsidRDefault="00F92B79" w:rsidP="002075A1">
      <w:pPr>
        <w:pStyle w:val="FootnoteText"/>
        <w:ind w:left="227" w:hanging="227"/>
        <w:rPr>
          <w:rStyle w:val="Char8"/>
        </w:rPr>
      </w:pPr>
      <w:r w:rsidRPr="00E0438B">
        <w:rPr>
          <w:rStyle w:val="Char5"/>
        </w:rPr>
        <w:footnoteRef/>
      </w:r>
      <w:r w:rsidRPr="00E0438B">
        <w:rPr>
          <w:rStyle w:val="Char5"/>
          <w:rFonts w:hint="cs"/>
          <w:rtl/>
        </w:rPr>
        <w:t>)</w:t>
      </w:r>
      <w:r w:rsidRPr="009525DD">
        <w:rPr>
          <w:rStyle w:val="Char5"/>
          <w:rFonts w:hint="cs"/>
          <w:rtl/>
        </w:rPr>
        <w:t xml:space="preserve"> </w:t>
      </w:r>
      <w:r w:rsidRPr="00805A2F">
        <w:rPr>
          <w:rStyle w:val="Char8"/>
          <w:rFonts w:hint="cs"/>
          <w:rtl/>
        </w:rPr>
        <w:t>إشارة السبق، ص 52.</w:t>
      </w:r>
    </w:p>
  </w:footnote>
  <w:footnote w:id="432">
    <w:p w:rsidR="00F92B79" w:rsidRPr="00805A2F" w:rsidRDefault="00F92B79" w:rsidP="002075A1">
      <w:pPr>
        <w:pStyle w:val="FootnoteText"/>
        <w:ind w:left="227" w:hanging="227"/>
        <w:rPr>
          <w:rStyle w:val="Char8"/>
        </w:rPr>
      </w:pPr>
      <w:r w:rsidRPr="00E0438B">
        <w:rPr>
          <w:rStyle w:val="Char5"/>
        </w:rPr>
        <w:footnoteRef/>
      </w:r>
      <w:r w:rsidRPr="00E0438B">
        <w:rPr>
          <w:rStyle w:val="Char5"/>
          <w:rFonts w:hint="cs"/>
          <w:rtl/>
        </w:rPr>
        <w:t>)</w:t>
      </w:r>
      <w:r w:rsidRPr="009525DD">
        <w:rPr>
          <w:rStyle w:val="Char5"/>
          <w:rFonts w:hint="cs"/>
          <w:rtl/>
        </w:rPr>
        <w:t xml:space="preserve"> </w:t>
      </w:r>
      <w:r w:rsidRPr="00805A2F">
        <w:rPr>
          <w:rStyle w:val="Char8"/>
          <w:rFonts w:hint="cs"/>
          <w:rtl/>
        </w:rPr>
        <w:t>خلافة الإمام علی</w:t>
      </w:r>
      <w:r w:rsidRPr="00D35A70">
        <w:rPr>
          <w:rStyle w:val="Char8"/>
          <w:rFonts w:cs="CTraditional Arabic" w:hint="cs"/>
          <w:rtl/>
        </w:rPr>
        <w:t>÷</w:t>
      </w:r>
      <w:r w:rsidRPr="00805A2F">
        <w:rPr>
          <w:rStyle w:val="Char8"/>
          <w:rFonts w:hint="cs"/>
          <w:rtl/>
        </w:rPr>
        <w:t xml:space="preserve"> بالنص أم بالنصب، ص 56.</w:t>
      </w:r>
    </w:p>
  </w:footnote>
  <w:footnote w:id="433">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w:t>
      </w:r>
      <w:r w:rsidRPr="009525DD">
        <w:rPr>
          <w:rStyle w:val="Char5"/>
          <w:rFonts w:hint="cs"/>
          <w:rtl/>
        </w:rPr>
        <w:t xml:space="preserve"> نگا</w:t>
      </w:r>
      <w:r>
        <w:rPr>
          <w:rStyle w:val="Char5"/>
          <w:rFonts w:hint="cs"/>
          <w:rtl/>
        </w:rPr>
        <w:t>:</w:t>
      </w:r>
      <w:r w:rsidRPr="009525DD">
        <w:rPr>
          <w:rStyle w:val="Char5"/>
          <w:rFonts w:hint="cs"/>
          <w:rtl/>
        </w:rPr>
        <w:t xml:space="preserve"> ا</w:t>
      </w:r>
      <w:r w:rsidRPr="006E3501">
        <w:rPr>
          <w:rStyle w:val="Char8"/>
          <w:rFonts w:hint="cs"/>
          <w:rtl/>
        </w:rPr>
        <w:t>لقاموس</w:t>
      </w:r>
      <w:r w:rsidRPr="009525DD">
        <w:rPr>
          <w:rStyle w:val="Char5"/>
          <w:rFonts w:hint="cs"/>
          <w:rtl/>
        </w:rPr>
        <w:t>، فیروز‌آبادی، ماده (ولی).</w:t>
      </w:r>
    </w:p>
  </w:footnote>
  <w:footnote w:id="434">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اسناد</w:t>
      </w:r>
      <w:r w:rsidRPr="009525DD">
        <w:rPr>
          <w:rStyle w:val="Char5"/>
          <w:rFonts w:hint="cs"/>
          <w:rtl/>
        </w:rPr>
        <w:t xml:space="preserve"> آن صحیح است. احمد در مسند ج 5 ص 419 آن را روایت کرده است. همچنین در فضایل </w:t>
      </w:r>
      <w:r w:rsidRPr="006E3501">
        <w:rPr>
          <w:rStyle w:val="Char8"/>
          <w:rFonts w:hint="cs"/>
          <w:rtl/>
        </w:rPr>
        <w:t>الصحابه ج 2 صفحه 707</w:t>
      </w:r>
      <w:r w:rsidRPr="009525DD">
        <w:rPr>
          <w:rStyle w:val="Char5"/>
          <w:rFonts w:hint="cs"/>
          <w:rtl/>
        </w:rPr>
        <w:t xml:space="preserve"> حدیث شماره 967 روایت شده است.</w:t>
      </w:r>
    </w:p>
  </w:footnote>
  <w:footnote w:id="435">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معلی</w:t>
      </w:r>
      <w:r w:rsidRPr="009525DD">
        <w:rPr>
          <w:rStyle w:val="Char5"/>
          <w:rFonts w:hint="cs"/>
          <w:rtl/>
        </w:rPr>
        <w:t xml:space="preserve"> بن خنیس یکی از راویان معدود و انگشت‌شمار شیعه اثناعشریه و از جمله یاران امام جعفر صادق بود. در این روایت عمرو حسین بن علی السجاد که عموی امام صادق بودند صراحتاً اعلام می‌کنند که این ادعا که در میان اهل بیت امامانی هستند که اطاعت از آن‌ها واجب است مجرّد یک افترای محض است و عمر بن علی السجاد به یکی از کسانی که به بزرگنمایی این امر می‌پرداختند اشاره می‌کند که همان (معلی بن خنیس) است.</w:t>
      </w:r>
    </w:p>
  </w:footnote>
  <w:footnote w:id="436">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تاریخ</w:t>
      </w:r>
      <w:r w:rsidRPr="009525DD">
        <w:rPr>
          <w:rStyle w:val="Char5"/>
          <w:rFonts w:hint="cs"/>
          <w:rtl/>
        </w:rPr>
        <w:t xml:space="preserve"> ابن عساکر، ج 15، صفحه 60 زندگی</w:t>
      </w:r>
      <w:r w:rsidRPr="009525DD">
        <w:rPr>
          <w:rStyle w:val="Char5"/>
          <w:rFonts w:hint="eastAsia"/>
          <w:rtl/>
        </w:rPr>
        <w:t>‌</w:t>
      </w:r>
      <w:r w:rsidRPr="009525DD">
        <w:rPr>
          <w:rStyle w:val="Char5"/>
          <w:rFonts w:hint="cs"/>
          <w:rtl/>
        </w:rPr>
        <w:t>نامه (حسن مثنی) حسن بن حسن بن علی بن ابی</w:t>
      </w:r>
      <w:r>
        <w:rPr>
          <w:rStyle w:val="Char5"/>
          <w:rFonts w:hint="eastAsia"/>
          <w:rtl/>
        </w:rPr>
        <w:t>‌</w:t>
      </w:r>
      <w:r w:rsidRPr="009525DD">
        <w:rPr>
          <w:rStyle w:val="Char5"/>
          <w:rFonts w:hint="cs"/>
          <w:rtl/>
        </w:rPr>
        <w:t>طالب شماره 1605.</w:t>
      </w:r>
    </w:p>
  </w:footnote>
  <w:footnote w:id="437">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همان</w:t>
      </w:r>
      <w:r w:rsidRPr="009525DD">
        <w:rPr>
          <w:rStyle w:val="Char5"/>
          <w:rFonts w:hint="cs"/>
          <w:rtl/>
        </w:rPr>
        <w:t xml:space="preserve"> منبع.</w:t>
      </w:r>
    </w:p>
  </w:footnote>
  <w:footnote w:id="438">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تاریخ</w:t>
      </w:r>
      <w:r w:rsidRPr="009525DD">
        <w:rPr>
          <w:rStyle w:val="Char5"/>
          <w:rFonts w:hint="cs"/>
          <w:rtl/>
        </w:rPr>
        <w:t xml:space="preserve"> ابن عساکر، ج 29، ص 256 زندگی‌نامه حسن بن حسن بن علی بن ابیطالب شماره 3323.</w:t>
      </w:r>
    </w:p>
  </w:footnote>
  <w:footnote w:id="439">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بحارالأنوار</w:t>
      </w:r>
      <w:r w:rsidRPr="009525DD">
        <w:rPr>
          <w:rStyle w:val="Char5"/>
          <w:rFonts w:hint="cs"/>
          <w:rtl/>
        </w:rPr>
        <w:t xml:space="preserve">، ج 47، ص 271 باب </w:t>
      </w:r>
      <w:r w:rsidRPr="006E3501">
        <w:rPr>
          <w:rStyle w:val="Char8"/>
          <w:rFonts w:hint="cs"/>
          <w:rtl/>
        </w:rPr>
        <w:t>أحوال أقربائه</w:t>
      </w:r>
      <w:r>
        <w:rPr>
          <w:rStyle w:val="Char8"/>
          <w:rFonts w:hint="cs"/>
          <w:rtl/>
        </w:rPr>
        <w:t xml:space="preserve"> و</w:t>
      </w:r>
      <w:r w:rsidRPr="006E3501">
        <w:rPr>
          <w:rStyle w:val="Char8"/>
          <w:rFonts w:hint="cs"/>
          <w:rtl/>
        </w:rPr>
        <w:t>عشائره</w:t>
      </w:r>
      <w:r w:rsidRPr="009525DD">
        <w:rPr>
          <w:rStyle w:val="Char5"/>
          <w:rFonts w:hint="cs"/>
          <w:rtl/>
        </w:rPr>
        <w:t xml:space="preserve"> و ماجری بینه و بینهم، حدیث شماره 3.</w:t>
      </w:r>
    </w:p>
  </w:footnote>
  <w:footnote w:id="440">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خطیب</w:t>
      </w:r>
      <w:r w:rsidRPr="009525DD">
        <w:rPr>
          <w:rStyle w:val="Char5"/>
          <w:rFonts w:hint="cs"/>
          <w:rtl/>
        </w:rPr>
        <w:t xml:space="preserve"> بغدادی در تاریخ بغداد، ج 8، ص 284 آن را روایت کرده است که ضعیف می‌باشد و در سند آن (شهر بن حوشب) وجود دارد که نسایی درباره او می‌گوید</w:t>
      </w:r>
      <w:r>
        <w:rPr>
          <w:rStyle w:val="Char5"/>
          <w:rFonts w:hint="cs"/>
          <w:rtl/>
        </w:rPr>
        <w:t>:</w:t>
      </w:r>
      <w:r w:rsidRPr="009525DD">
        <w:rPr>
          <w:rStyle w:val="Char5"/>
          <w:rFonts w:hint="cs"/>
          <w:rtl/>
        </w:rPr>
        <w:t xml:space="preserve"> قوی نیست. شعبه می‌گوید</w:t>
      </w:r>
      <w:r>
        <w:rPr>
          <w:rStyle w:val="Char5"/>
          <w:rFonts w:hint="cs"/>
          <w:rtl/>
        </w:rPr>
        <w:t>:</w:t>
      </w:r>
      <w:r w:rsidRPr="009525DD">
        <w:rPr>
          <w:rStyle w:val="Char5"/>
          <w:rFonts w:hint="cs"/>
          <w:rtl/>
        </w:rPr>
        <w:t xml:space="preserve"> «شهر را ملاقات کردم ولی به او استناد و اعتماد نکردم. ابن حبان می‌گوید</w:t>
      </w:r>
      <w:r>
        <w:rPr>
          <w:rStyle w:val="Char5"/>
          <w:rFonts w:hint="cs"/>
          <w:rtl/>
        </w:rPr>
        <w:t>:</w:t>
      </w:r>
      <w:r w:rsidRPr="009525DD">
        <w:rPr>
          <w:rStyle w:val="Char5"/>
          <w:rFonts w:hint="cs"/>
          <w:rtl/>
        </w:rPr>
        <w:t xml:space="preserve"> از جمله کسانی است که امور معضل و مقلوب را از افراد ثقه و مورد اعتماد روایت می‌کرد. ابن حجر می‌گوید</w:t>
      </w:r>
      <w:r>
        <w:rPr>
          <w:rStyle w:val="Char5"/>
          <w:rFonts w:hint="cs"/>
          <w:rtl/>
        </w:rPr>
        <w:t>:</w:t>
      </w:r>
      <w:r w:rsidRPr="009525DD">
        <w:rPr>
          <w:rStyle w:val="Char5"/>
          <w:rFonts w:hint="cs"/>
          <w:rtl/>
        </w:rPr>
        <w:t xml:space="preserve"> «مورد اعتماد است ولی احادیث مرسل را بسیار روایت می‌کند و بسیار دچار اوهام می‌شد.» همچنین در سلسله راویان آن (علی بن سعید رملی) وجود دارد که ابن حجر در (لسان المیزان) می‌نویسد</w:t>
      </w:r>
      <w:r>
        <w:rPr>
          <w:rStyle w:val="Char5"/>
          <w:rFonts w:hint="cs"/>
          <w:rtl/>
        </w:rPr>
        <w:t>:</w:t>
      </w:r>
      <w:r w:rsidRPr="009525DD">
        <w:rPr>
          <w:rStyle w:val="Char5"/>
          <w:rFonts w:hint="cs"/>
          <w:rtl/>
        </w:rPr>
        <w:t xml:space="preserve"> درباره او اظهار ثبوت می‌شود گویی بسیار راستگوست! همچنین در سلسله راویان آن (مطر طهمان وراق) وجود دارد که ابن سعد درباره او می‌گوید</w:t>
      </w:r>
      <w:r>
        <w:rPr>
          <w:rStyle w:val="Char5"/>
          <w:rFonts w:hint="cs"/>
          <w:rtl/>
        </w:rPr>
        <w:t>:</w:t>
      </w:r>
      <w:r w:rsidRPr="009525DD">
        <w:rPr>
          <w:rStyle w:val="Char5"/>
          <w:rFonts w:hint="cs"/>
          <w:rtl/>
        </w:rPr>
        <w:t xml:space="preserve"> او در حدیث ضعف داشت. و ابوداود درباره او می‌گوید</w:t>
      </w:r>
      <w:r>
        <w:rPr>
          <w:rStyle w:val="Char5"/>
          <w:rFonts w:hint="cs"/>
          <w:rtl/>
        </w:rPr>
        <w:t>:</w:t>
      </w:r>
      <w:r w:rsidRPr="009525DD">
        <w:rPr>
          <w:rStyle w:val="Char5"/>
          <w:rFonts w:hint="cs"/>
          <w:rtl/>
        </w:rPr>
        <w:t xml:space="preserve"> او در نظر من حجت نیست هرگاه در حدیث او دچار اختلاف شویم به وسیله او نمی‌توانم به قطعیت برسیم.</w:t>
      </w:r>
    </w:p>
  </w:footnote>
  <w:footnote w:id="441">
    <w:p w:rsidR="00F92B79" w:rsidRPr="009525DD" w:rsidRDefault="00F92B79" w:rsidP="00E0438B">
      <w:pPr>
        <w:pStyle w:val="FootnoteText"/>
        <w:ind w:left="227" w:hanging="227"/>
        <w:rPr>
          <w:rStyle w:val="Char5"/>
        </w:rPr>
      </w:pPr>
      <w:r w:rsidRPr="00E0438B">
        <w:rPr>
          <w:rStyle w:val="Char5"/>
        </w:rPr>
        <w:footnoteRef/>
      </w:r>
      <w:r w:rsidRPr="00E0438B">
        <w:rPr>
          <w:rStyle w:val="Char5"/>
          <w:rFonts w:hint="cs"/>
          <w:rtl/>
        </w:rPr>
        <w:t xml:space="preserve">) </w:t>
      </w:r>
      <w:r w:rsidRPr="009525DD">
        <w:rPr>
          <w:rStyle w:val="Char5"/>
          <w:rFonts w:hint="cs"/>
          <w:rtl/>
        </w:rPr>
        <w:t>شیخ احمد قبانچی در کتاب (خلافة علی</w:t>
      </w:r>
      <w:r>
        <w:rPr>
          <w:rStyle w:val="Char5"/>
          <w:rFonts w:cs="CTraditional Arabic" w:hint="cs"/>
          <w:rtl/>
        </w:rPr>
        <w:t>÷</w:t>
      </w:r>
      <w:r w:rsidRPr="009525DD">
        <w:rPr>
          <w:rStyle w:val="Char5"/>
          <w:rFonts w:hint="cs"/>
          <w:rtl/>
        </w:rPr>
        <w:t xml:space="preserve"> بالنص أم بالنصب؟) ص 56 چنین می‌نویسد</w:t>
      </w:r>
      <w:r>
        <w:rPr>
          <w:rStyle w:val="Char5"/>
          <w:rFonts w:hint="cs"/>
          <w:rtl/>
        </w:rPr>
        <w:t>:</w:t>
      </w:r>
      <w:r w:rsidRPr="009525DD">
        <w:rPr>
          <w:rStyle w:val="Char5"/>
          <w:rFonts w:hint="cs"/>
          <w:rtl/>
        </w:rPr>
        <w:t xml:space="preserve"> «و آنچه این امر را تأیید می‌کند که مقصود پیامبر</w:t>
      </w:r>
      <w:r>
        <w:rPr>
          <w:rStyle w:val="Char5"/>
          <w:rFonts w:hint="cs"/>
          <w:rtl/>
        </w:rPr>
        <w:t xml:space="preserve"> </w:t>
      </w:r>
      <w:r>
        <w:rPr>
          <w:rStyle w:val="Char5"/>
          <w:rFonts w:cs="CTraditional Arabic" w:hint="cs"/>
          <w:rtl/>
        </w:rPr>
        <w:t>ج</w:t>
      </w:r>
      <w:r w:rsidRPr="009525DD">
        <w:rPr>
          <w:rStyle w:val="Char5"/>
          <w:rFonts w:hint="cs"/>
          <w:rtl/>
        </w:rPr>
        <w:t xml:space="preserve"> از مولی در حدیث غدیر کلمه (مولی) نبوده است این است که علیرغم فراوانی اخبار، هیچ کدام از آن</w:t>
      </w:r>
      <w:r>
        <w:rPr>
          <w:rStyle w:val="Char5"/>
          <w:rFonts w:hint="eastAsia"/>
          <w:rtl/>
        </w:rPr>
        <w:t>‌</w:t>
      </w:r>
      <w:r w:rsidRPr="009525DD">
        <w:rPr>
          <w:rStyle w:val="Char5"/>
          <w:rFonts w:hint="cs"/>
          <w:rtl/>
        </w:rPr>
        <w:t>ها، امر بیعت امام علی را ذکر نکرده‌اند و حداکثر آنچه وارد شده است، تبریک‌‌گفتن برخی از اصحاب خطاب به حضرت علی است که به آن حضرت می‌گفتند</w:t>
      </w:r>
      <w:r>
        <w:rPr>
          <w:rStyle w:val="Char5"/>
          <w:rFonts w:hint="cs"/>
          <w:rtl/>
        </w:rPr>
        <w:t>:</w:t>
      </w:r>
      <w:r w:rsidRPr="006E3501">
        <w:rPr>
          <w:rStyle w:val="Char8"/>
          <w:rFonts w:hint="cs"/>
          <w:rtl/>
        </w:rPr>
        <w:t xml:space="preserve"> (بخّ</w:t>
      </w:r>
      <w:r>
        <w:rPr>
          <w:rStyle w:val="Char8"/>
          <w:rFonts w:hint="cs"/>
          <w:rtl/>
        </w:rPr>
        <w:t xml:space="preserve"> </w:t>
      </w:r>
      <w:r w:rsidRPr="006E3501">
        <w:rPr>
          <w:rStyle w:val="Char8"/>
          <w:rFonts w:hint="cs"/>
          <w:rtl/>
        </w:rPr>
        <w:t>بخٍّ ل</w:t>
      </w:r>
      <w:r>
        <w:rPr>
          <w:rStyle w:val="Char8"/>
          <w:rFonts w:hint="cs"/>
          <w:rtl/>
        </w:rPr>
        <w:t>ك</w:t>
      </w:r>
      <w:r w:rsidRPr="006E3501">
        <w:rPr>
          <w:rStyle w:val="Char8"/>
          <w:rFonts w:hint="cs"/>
          <w:rtl/>
        </w:rPr>
        <w:t xml:space="preserve"> یا علی...)</w:t>
      </w:r>
      <w:r w:rsidRPr="009525DD">
        <w:rPr>
          <w:rStyle w:val="Char5"/>
          <w:rFonts w:hint="cs"/>
          <w:rtl/>
        </w:rPr>
        <w:t xml:space="preserve"> و معلوم است که این عبارات بیعت به شمار نمی</w:t>
      </w:r>
      <w:r w:rsidRPr="009525DD">
        <w:rPr>
          <w:rStyle w:val="Char5"/>
          <w:rFonts w:hint="eastAsia"/>
          <w:rtl/>
        </w:rPr>
        <w:t>‌</w:t>
      </w:r>
      <w:r w:rsidRPr="009525DD">
        <w:rPr>
          <w:rStyle w:val="Char5"/>
          <w:rFonts w:hint="cs"/>
          <w:rtl/>
        </w:rPr>
        <w:t>آید. اگر پیامبر</w:t>
      </w:r>
      <w:r>
        <w:rPr>
          <w:rStyle w:val="Char5"/>
          <w:rFonts w:hint="cs"/>
          <w:rtl/>
        </w:rPr>
        <w:t xml:space="preserve"> </w:t>
      </w:r>
      <w:r>
        <w:rPr>
          <w:rStyle w:val="Char5"/>
          <w:rFonts w:cs="CTraditional Arabic" w:hint="cs"/>
          <w:rtl/>
        </w:rPr>
        <w:t>ج</w:t>
      </w:r>
      <w:r w:rsidRPr="009525DD">
        <w:rPr>
          <w:rStyle w:val="Char5"/>
          <w:rFonts w:hint="cs"/>
          <w:rtl/>
        </w:rPr>
        <w:t xml:space="preserve"> می‌خواست او را بر خلافت پس از خود منصوب کند پس چرا از مسلمانان برای امام علی بیعت نگرفت و فقط به آن اعلان اکتفا کرد؟ آیا بهتر نبود که برای تثبیت امر و تقویت حجت از آن‌ها بیعت بگیرد تا مردم پس از وفات ایشان درباره کلمه (مولی) دچار اختلاف نشوند؟؟!!</w:t>
      </w:r>
    </w:p>
  </w:footnote>
  <w:footnote w:id="442">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 مسلم</w:t>
      </w:r>
      <w:r w:rsidRPr="009525DD">
        <w:rPr>
          <w:rStyle w:val="Char5"/>
          <w:rFonts w:hint="cs"/>
          <w:rtl/>
        </w:rPr>
        <w:t xml:space="preserve"> در صحیح خود، کتاب فضائل الصحابة، باب من فضائل غفار و أسلم و جهینه و مزینه و تمیم و دوس و طیء، حدیث شماره (2520) آن را روایت کرده است.</w:t>
      </w:r>
    </w:p>
  </w:footnote>
  <w:footnote w:id="443">
    <w:p w:rsidR="00F92B79" w:rsidRPr="009525DD" w:rsidRDefault="00F92B79" w:rsidP="002075A1">
      <w:pPr>
        <w:pStyle w:val="FootnoteText"/>
        <w:ind w:left="227" w:hanging="227"/>
        <w:rPr>
          <w:rStyle w:val="Char5"/>
        </w:rPr>
      </w:pPr>
      <w:r w:rsidRPr="00E0438B">
        <w:rPr>
          <w:rStyle w:val="Char5"/>
        </w:rPr>
        <w:footnoteRef/>
      </w:r>
      <w:r w:rsidRPr="00E0438B">
        <w:rPr>
          <w:rStyle w:val="Char5"/>
          <w:rFonts w:hint="cs"/>
          <w:rtl/>
        </w:rPr>
        <w:t>)</w:t>
      </w:r>
      <w:r w:rsidRPr="009525DD">
        <w:rPr>
          <w:rStyle w:val="Char5"/>
          <w:rFonts w:hint="cs"/>
          <w:rtl/>
        </w:rPr>
        <w:t xml:space="preserve"> </w:t>
      </w:r>
      <w:r w:rsidRPr="00896768">
        <w:rPr>
          <w:rStyle w:val="Char8"/>
          <w:rFonts w:hint="cs"/>
          <w:rtl/>
        </w:rPr>
        <w:t>تهمید الأوائل</w:t>
      </w:r>
      <w:r w:rsidRPr="009525DD">
        <w:rPr>
          <w:rStyle w:val="Char5"/>
          <w:rFonts w:hint="cs"/>
          <w:rtl/>
        </w:rPr>
        <w:t>، ص 450-457.</w:t>
      </w:r>
    </w:p>
  </w:footnote>
  <w:footnote w:id="444">
    <w:p w:rsidR="00F92B79" w:rsidRPr="009525DD" w:rsidRDefault="00F92B79" w:rsidP="002075A1">
      <w:pPr>
        <w:pStyle w:val="FootnoteText"/>
        <w:ind w:left="227" w:hanging="227"/>
        <w:rPr>
          <w:rStyle w:val="Char5"/>
        </w:rPr>
      </w:pPr>
      <w:r w:rsidRPr="00A40802">
        <w:rPr>
          <w:rStyle w:val="Char5"/>
        </w:rPr>
        <w:footnoteRef/>
      </w:r>
      <w:r w:rsidRPr="00A40802">
        <w:rPr>
          <w:rStyle w:val="Char5"/>
          <w:rFonts w:hint="cs"/>
          <w:rtl/>
        </w:rPr>
        <w:t>) تهذیب التهذیب، ج 1، ص 183</w:t>
      </w:r>
      <w:r w:rsidRPr="009525DD">
        <w:rPr>
          <w:rStyle w:val="Char5"/>
          <w:rFonts w:hint="cs"/>
          <w:rtl/>
        </w:rPr>
        <w:t>.</w:t>
      </w:r>
    </w:p>
  </w:footnote>
  <w:footnote w:id="445">
    <w:p w:rsidR="00F92B79" w:rsidRPr="009525DD" w:rsidRDefault="00F92B79" w:rsidP="002075A1">
      <w:pPr>
        <w:pStyle w:val="FootnoteText"/>
        <w:ind w:left="227" w:hanging="227"/>
        <w:rPr>
          <w:rStyle w:val="Char5"/>
        </w:rPr>
      </w:pPr>
      <w:r w:rsidRPr="00A40802">
        <w:rPr>
          <w:rStyle w:val="Char5"/>
        </w:rPr>
        <w:footnoteRef/>
      </w:r>
      <w:r w:rsidRPr="00A40802">
        <w:rPr>
          <w:rStyle w:val="Char5"/>
          <w:rFonts w:hint="cs"/>
          <w:rtl/>
        </w:rPr>
        <w:t>) میزان الاعتدال، ذهبی، ج 1، ص 410</w:t>
      </w:r>
      <w:r w:rsidRPr="009525DD">
        <w:rPr>
          <w:rStyle w:val="Char5"/>
          <w:rFonts w:hint="cs"/>
          <w:rtl/>
        </w:rPr>
        <w:t>.</w:t>
      </w:r>
    </w:p>
  </w:footnote>
  <w:footnote w:id="446">
    <w:p w:rsidR="00F92B79" w:rsidRPr="009525DD" w:rsidRDefault="00F92B79" w:rsidP="002075A1">
      <w:pPr>
        <w:pStyle w:val="FootnoteText"/>
        <w:ind w:left="227" w:hanging="227"/>
        <w:rPr>
          <w:rStyle w:val="Char5"/>
        </w:rPr>
      </w:pPr>
      <w:r w:rsidRPr="007D5B1B">
        <w:rPr>
          <w:rStyle w:val="Char5"/>
        </w:rPr>
        <w:footnoteRef/>
      </w:r>
      <w:r w:rsidRPr="007D5B1B">
        <w:rPr>
          <w:rStyle w:val="Char5"/>
          <w:rFonts w:hint="cs"/>
          <w:rtl/>
        </w:rPr>
        <w:t>) نسایی</w:t>
      </w:r>
      <w:r w:rsidRPr="009525DD">
        <w:rPr>
          <w:rStyle w:val="Char5"/>
          <w:rFonts w:hint="cs"/>
          <w:rtl/>
        </w:rPr>
        <w:t xml:space="preserve"> در (خصائص امیرالمؤمنین علی بن ابی</w:t>
      </w:r>
      <w:r>
        <w:rPr>
          <w:rStyle w:val="Char5"/>
          <w:rFonts w:hint="eastAsia"/>
          <w:rtl/>
        </w:rPr>
        <w:t>‌</w:t>
      </w:r>
      <w:r w:rsidRPr="009525DD">
        <w:rPr>
          <w:rStyle w:val="Char5"/>
          <w:rFonts w:hint="cs"/>
          <w:rtl/>
        </w:rPr>
        <w:t>طالب) با سند صحیح آن را روایت کرده است.</w:t>
      </w:r>
    </w:p>
  </w:footnote>
  <w:footnote w:id="447">
    <w:p w:rsidR="00F92B79" w:rsidRPr="009525DD" w:rsidRDefault="00F92B79" w:rsidP="002075A1">
      <w:pPr>
        <w:pStyle w:val="FootnoteText"/>
        <w:ind w:left="227" w:hanging="227"/>
        <w:rPr>
          <w:rStyle w:val="Char5"/>
        </w:rPr>
      </w:pPr>
      <w:r w:rsidRPr="007D5B1B">
        <w:rPr>
          <w:rStyle w:val="Char5"/>
        </w:rPr>
        <w:footnoteRef/>
      </w:r>
      <w:r w:rsidRPr="007D5B1B">
        <w:rPr>
          <w:rStyle w:val="Char5"/>
          <w:rFonts w:hint="cs"/>
          <w:rtl/>
        </w:rPr>
        <w:t>)</w:t>
      </w:r>
      <w:r w:rsidRPr="009525DD">
        <w:rPr>
          <w:rStyle w:val="Char5"/>
          <w:rFonts w:hint="cs"/>
          <w:rtl/>
        </w:rPr>
        <w:t xml:space="preserve"> </w:t>
      </w:r>
      <w:r w:rsidRPr="0021114A">
        <w:rPr>
          <w:rStyle w:val="Char8"/>
          <w:rFonts w:hint="cs"/>
          <w:rtl/>
        </w:rPr>
        <w:t>المراجعات،</w:t>
      </w:r>
      <w:r w:rsidRPr="009525DD">
        <w:rPr>
          <w:rStyle w:val="Char5"/>
          <w:rFonts w:hint="cs"/>
          <w:rtl/>
        </w:rPr>
        <w:t xml:space="preserve"> صفحه 214، مراجعه شماره 26.</w:t>
      </w:r>
    </w:p>
  </w:footnote>
  <w:footnote w:id="448">
    <w:p w:rsidR="00F92B79" w:rsidRPr="009525DD" w:rsidRDefault="00F92B79" w:rsidP="0021114A">
      <w:pPr>
        <w:pStyle w:val="FootnoteText"/>
        <w:ind w:left="227" w:hanging="227"/>
        <w:rPr>
          <w:rStyle w:val="Char5"/>
        </w:rPr>
      </w:pPr>
      <w:r w:rsidRPr="007D5B1B">
        <w:rPr>
          <w:rStyle w:val="Char5"/>
        </w:rPr>
        <w:footnoteRef/>
      </w:r>
      <w:r w:rsidRPr="007D5B1B">
        <w:rPr>
          <w:rStyle w:val="Char5"/>
          <w:rFonts w:hint="cs"/>
          <w:rtl/>
        </w:rPr>
        <w:t>) در</w:t>
      </w:r>
      <w:r w:rsidRPr="009525DD">
        <w:rPr>
          <w:rStyle w:val="Char5"/>
          <w:rFonts w:hint="cs"/>
          <w:rtl/>
        </w:rPr>
        <w:t xml:space="preserve"> حدیث، نبوت استثنا شده است. اما در مقایسه میان آن دو به نبوت اشاره نمی‌کنیم. زیرا در نظر اهل سنت حضرت یوشع</w:t>
      </w:r>
      <w:r>
        <w:rPr>
          <w:rStyle w:val="Char5"/>
          <w:rFonts w:cs="CTraditional Arabic" w:hint="cs"/>
          <w:rtl/>
        </w:rPr>
        <w:t>÷</w:t>
      </w:r>
      <w:r w:rsidRPr="009525DD">
        <w:rPr>
          <w:rStyle w:val="Char5"/>
          <w:rFonts w:hint="cs"/>
          <w:rtl/>
        </w:rPr>
        <w:t xml:space="preserve"> پیامبر است و در نظر شیعه اثناعشریه وصی و جانشین حضرت موسی</w:t>
      </w:r>
      <w:r>
        <w:rPr>
          <w:rStyle w:val="Char5"/>
          <w:rFonts w:cs="CTraditional Arabic" w:hint="cs"/>
          <w:rtl/>
        </w:rPr>
        <w:t>÷</w:t>
      </w:r>
      <w:r w:rsidRPr="009525DD">
        <w:rPr>
          <w:rStyle w:val="Char5"/>
          <w:rFonts w:hint="cs"/>
          <w:rtl/>
        </w:rPr>
        <w:t xml:space="preserve"> بود. در حالی که ابوبکر پیامبر نبود ولی هارون</w:t>
      </w:r>
      <w:r>
        <w:rPr>
          <w:rStyle w:val="Char5"/>
          <w:rFonts w:cs="CTraditional Arabic" w:hint="cs"/>
          <w:rtl/>
        </w:rPr>
        <w:t>÷</w:t>
      </w:r>
      <w:r w:rsidRPr="009525DD">
        <w:rPr>
          <w:rStyle w:val="Char5"/>
          <w:rFonts w:hint="cs"/>
          <w:rtl/>
        </w:rPr>
        <w:t xml:space="preserve"> پیامبر بود. حال آنکه علی هم پیامبر نبود.</w:t>
      </w:r>
    </w:p>
  </w:footnote>
  <w:footnote w:id="449">
    <w:p w:rsidR="00F92B79" w:rsidRPr="009525DD" w:rsidRDefault="00F92B79" w:rsidP="0021114A">
      <w:pPr>
        <w:pStyle w:val="FootnoteText"/>
        <w:ind w:left="227" w:hanging="227"/>
        <w:rPr>
          <w:rStyle w:val="Char5"/>
        </w:rPr>
      </w:pPr>
      <w:r w:rsidRPr="007D5B1B">
        <w:rPr>
          <w:rStyle w:val="Char5"/>
        </w:rPr>
        <w:footnoteRef/>
      </w:r>
      <w:r w:rsidRPr="007D5B1B">
        <w:rPr>
          <w:rStyle w:val="Char5"/>
          <w:rFonts w:hint="cs"/>
          <w:rtl/>
        </w:rPr>
        <w:t>)</w:t>
      </w:r>
      <w:r w:rsidRPr="0021114A">
        <w:rPr>
          <w:rStyle w:val="Char8"/>
          <w:rFonts w:hint="cs"/>
          <w:rtl/>
        </w:rPr>
        <w:t xml:space="preserve"> الجامع الأح</w:t>
      </w:r>
      <w:r>
        <w:rPr>
          <w:rStyle w:val="Char8"/>
          <w:rFonts w:hint="cs"/>
          <w:rtl/>
        </w:rPr>
        <w:t>ك</w:t>
      </w:r>
      <w:r w:rsidRPr="0021114A">
        <w:rPr>
          <w:rStyle w:val="Char8"/>
          <w:rFonts w:hint="cs"/>
          <w:rtl/>
        </w:rPr>
        <w:t>ام القرآن</w:t>
      </w:r>
      <w:r>
        <w:rPr>
          <w:rStyle w:val="Char5"/>
          <w:rFonts w:hint="cs"/>
          <w:rtl/>
        </w:rPr>
        <w:t xml:space="preserve"> تفسیر آیه.</w:t>
      </w:r>
      <w:r w:rsidRPr="0021114A">
        <w:rPr>
          <w:rStyle w:val="Char5"/>
          <w:rFonts w:cs="Traditional Arabic"/>
          <w:color w:val="000000"/>
          <w:sz w:val="20"/>
          <w:shd w:val="clear" w:color="auto" w:fill="FFFFFF"/>
          <w:rtl/>
        </w:rPr>
        <w:t>﴿</w:t>
      </w:r>
      <w:r w:rsidRPr="004B7D5F">
        <w:rPr>
          <w:rStyle w:val="Char9"/>
          <w:rtl/>
        </w:rPr>
        <w:t xml:space="preserve">وَإِذۡ قَالَ رَبُّكَ لِلۡمَلَٰٓئِكَةِ إِنِّي جَاعِلٞ فِي </w:t>
      </w:r>
      <w:r w:rsidRPr="004B7D5F">
        <w:rPr>
          <w:rStyle w:val="Char9"/>
          <w:rFonts w:hint="cs"/>
          <w:rtl/>
        </w:rPr>
        <w:t>ٱ</w:t>
      </w:r>
      <w:r w:rsidRPr="004B7D5F">
        <w:rPr>
          <w:rStyle w:val="Char9"/>
          <w:rFonts w:hint="eastAsia"/>
          <w:rtl/>
        </w:rPr>
        <w:t>لۡأَرۡضِ</w:t>
      </w:r>
      <w:r w:rsidRPr="004B7D5F">
        <w:rPr>
          <w:rStyle w:val="Char9"/>
          <w:rtl/>
        </w:rPr>
        <w:t xml:space="preserve"> خَلِيفَةٗۖ٣٠</w:t>
      </w:r>
      <w:r w:rsidRPr="0021114A">
        <w:rPr>
          <w:rStyle w:val="Char5"/>
          <w:rFonts w:cs="Traditional Arabic"/>
          <w:color w:val="000000"/>
          <w:sz w:val="20"/>
          <w:shd w:val="clear" w:color="auto" w:fill="FFFFFF"/>
          <w:rtl/>
        </w:rPr>
        <w:t>﴾</w:t>
      </w:r>
      <w:r w:rsidRPr="0021114A">
        <w:rPr>
          <w:rStyle w:val="Chard"/>
          <w:rtl/>
        </w:rPr>
        <w:t xml:space="preserve"> </w:t>
      </w:r>
      <w:r w:rsidRPr="007D5B1B">
        <w:rPr>
          <w:rStyle w:val="Chard"/>
          <w:sz w:val="20"/>
          <w:szCs w:val="20"/>
          <w:rtl/>
        </w:rPr>
        <w:t>[البقرة: 30]</w:t>
      </w:r>
      <w:r w:rsidRPr="0021114A">
        <w:rPr>
          <w:rStyle w:val="Chard"/>
          <w:rFonts w:hint="cs"/>
          <w:rtl/>
        </w:rPr>
        <w:t>.</w:t>
      </w:r>
      <w:r w:rsidRPr="009525DD">
        <w:rPr>
          <w:rFonts w:ascii="QCF_BSML" w:eastAsia="Times New Roman" w:hAnsi="QCF_BSML" w:cs="QCF_BSML"/>
          <w:color w:val="000000"/>
          <w:sz w:val="29"/>
          <w:szCs w:val="29"/>
          <w:rtl/>
        </w:rPr>
        <w:t xml:space="preserve"> </w:t>
      </w:r>
    </w:p>
  </w:footnote>
  <w:footnote w:id="450">
    <w:p w:rsidR="00F92B79" w:rsidRPr="009525DD" w:rsidRDefault="00F92B79" w:rsidP="002075A1">
      <w:pPr>
        <w:pStyle w:val="FootnoteText"/>
        <w:ind w:left="227" w:hanging="227"/>
        <w:rPr>
          <w:rStyle w:val="Char5"/>
        </w:rPr>
      </w:pPr>
      <w:r w:rsidRPr="007D5B1B">
        <w:rPr>
          <w:rStyle w:val="Char5"/>
        </w:rPr>
        <w:footnoteRef/>
      </w:r>
      <w:r w:rsidRPr="007D5B1B">
        <w:rPr>
          <w:rStyle w:val="Char5"/>
          <w:rFonts w:hint="cs"/>
          <w:rtl/>
        </w:rPr>
        <w:t>) این</w:t>
      </w:r>
      <w:r w:rsidRPr="009525DD">
        <w:rPr>
          <w:rStyle w:val="Char5"/>
          <w:rFonts w:hint="cs"/>
          <w:rtl/>
        </w:rPr>
        <w:t xml:space="preserve"> فرقه معتقد به امامت عبدالله بن جعفر صادق هستند. از آنجا که پاهای عبدالله پهن [و أفطح] بود به این نام موسوم شدند. گفته می‌شود</w:t>
      </w:r>
      <w:r>
        <w:rPr>
          <w:rStyle w:val="Char5"/>
          <w:rFonts w:hint="cs"/>
          <w:rtl/>
        </w:rPr>
        <w:t>:</w:t>
      </w:r>
      <w:r w:rsidRPr="009525DD">
        <w:rPr>
          <w:rStyle w:val="Char5"/>
          <w:rFonts w:hint="cs"/>
          <w:rtl/>
        </w:rPr>
        <w:t xml:space="preserve"> سر عبدالله عریض و پهن بود. برخی نیز معتقدند به علت انتساب آن‌ها به رهبرشان به نام عبدالله بن فطیح که کوفی بود به این نام مشهور شدند.</w:t>
      </w:r>
    </w:p>
  </w:footnote>
  <w:footnote w:id="451">
    <w:p w:rsidR="00F92B79" w:rsidRPr="009525DD" w:rsidRDefault="00F92B79" w:rsidP="002075A1">
      <w:pPr>
        <w:pStyle w:val="FootnoteText"/>
        <w:ind w:left="227" w:hanging="227"/>
        <w:rPr>
          <w:rStyle w:val="Char5"/>
        </w:rPr>
      </w:pPr>
      <w:r w:rsidRPr="007D5B1B">
        <w:rPr>
          <w:rStyle w:val="Char5"/>
        </w:rPr>
        <w:footnoteRef/>
      </w:r>
      <w:r w:rsidRPr="007D5B1B">
        <w:rPr>
          <w:rStyle w:val="Char5"/>
          <w:rFonts w:hint="cs"/>
          <w:rtl/>
        </w:rPr>
        <w:t>) کمال‌الدین</w:t>
      </w:r>
      <w:r w:rsidRPr="009525DD">
        <w:rPr>
          <w:rStyle w:val="Char5"/>
          <w:rFonts w:hint="cs"/>
          <w:rtl/>
        </w:rPr>
        <w:t xml:space="preserve"> و تمام النعمة، ص 105.</w:t>
      </w:r>
    </w:p>
  </w:footnote>
  <w:footnote w:id="452">
    <w:p w:rsidR="00F92B79" w:rsidRPr="009525DD" w:rsidRDefault="00F92B79" w:rsidP="002075A1">
      <w:pPr>
        <w:pStyle w:val="FootnoteText"/>
        <w:ind w:left="227" w:hanging="227"/>
        <w:rPr>
          <w:rStyle w:val="Char5"/>
        </w:rPr>
      </w:pPr>
      <w:r w:rsidRPr="007D5B1B">
        <w:rPr>
          <w:rStyle w:val="Char5"/>
        </w:rPr>
        <w:footnoteRef/>
      </w:r>
      <w:r w:rsidRPr="007D5B1B">
        <w:rPr>
          <w:rStyle w:val="Char5"/>
          <w:rFonts w:hint="cs"/>
          <w:rtl/>
        </w:rPr>
        <w:t>)</w:t>
      </w:r>
      <w:r w:rsidRPr="009525DD">
        <w:rPr>
          <w:rStyle w:val="Char5"/>
          <w:rFonts w:hint="cs"/>
          <w:rtl/>
        </w:rPr>
        <w:t xml:space="preserve"> </w:t>
      </w:r>
      <w:r w:rsidRPr="0021114A">
        <w:rPr>
          <w:rStyle w:val="Char8"/>
          <w:rFonts w:hint="cs"/>
          <w:rtl/>
        </w:rPr>
        <w:t>الإرشاد، ج 1، ص</w:t>
      </w:r>
      <w:r w:rsidRPr="009525DD">
        <w:rPr>
          <w:rStyle w:val="Char5"/>
          <w:rFonts w:hint="cs"/>
          <w:rtl/>
        </w:rPr>
        <w:t xml:space="preserve"> 156.</w:t>
      </w:r>
    </w:p>
  </w:footnote>
  <w:footnote w:id="453">
    <w:p w:rsidR="00F92B79" w:rsidRPr="009525DD" w:rsidRDefault="00F92B79" w:rsidP="002075A1">
      <w:pPr>
        <w:pStyle w:val="FootnoteText"/>
        <w:ind w:left="227" w:hanging="227"/>
        <w:rPr>
          <w:rStyle w:val="Char5"/>
        </w:rPr>
      </w:pPr>
      <w:r w:rsidRPr="007D5B1B">
        <w:rPr>
          <w:rStyle w:val="Char5"/>
        </w:rPr>
        <w:footnoteRef/>
      </w:r>
      <w:r w:rsidRPr="007D5B1B">
        <w:rPr>
          <w:rStyle w:val="Char5"/>
          <w:rFonts w:hint="cs"/>
          <w:rtl/>
        </w:rPr>
        <w:t>)</w:t>
      </w:r>
      <w:r w:rsidRPr="009525DD">
        <w:rPr>
          <w:rStyle w:val="Char5"/>
          <w:rFonts w:hint="cs"/>
          <w:rtl/>
        </w:rPr>
        <w:t xml:space="preserve"> </w:t>
      </w:r>
      <w:r w:rsidRPr="0021114A">
        <w:rPr>
          <w:rStyle w:val="Char8"/>
          <w:rFonts w:hint="cs"/>
          <w:rtl/>
        </w:rPr>
        <w:t>الأمالی،</w:t>
      </w:r>
      <w:r w:rsidRPr="009525DD">
        <w:rPr>
          <w:rStyle w:val="Char5"/>
          <w:rFonts w:hint="cs"/>
          <w:rtl/>
        </w:rPr>
        <w:t xml:space="preserve"> طوسی، ص 261، بحارالأنوار، ج 21، ص 232.</w:t>
      </w:r>
    </w:p>
  </w:footnote>
  <w:footnote w:id="454">
    <w:p w:rsidR="00F92B79" w:rsidRPr="009525DD" w:rsidRDefault="00F92B79" w:rsidP="002075A1">
      <w:pPr>
        <w:pStyle w:val="FootnoteText"/>
        <w:ind w:left="227" w:hanging="227"/>
        <w:rPr>
          <w:rStyle w:val="Char5"/>
        </w:rPr>
      </w:pPr>
      <w:r w:rsidRPr="007D5B1B">
        <w:rPr>
          <w:rStyle w:val="Char5"/>
        </w:rPr>
        <w:footnoteRef/>
      </w:r>
      <w:r w:rsidRPr="007D5B1B">
        <w:rPr>
          <w:rStyle w:val="Char5"/>
          <w:rFonts w:hint="cs"/>
          <w:rtl/>
        </w:rPr>
        <w:t>)</w:t>
      </w:r>
      <w:r w:rsidRPr="009525DD">
        <w:rPr>
          <w:rStyle w:val="Char5"/>
          <w:rFonts w:hint="cs"/>
          <w:rtl/>
        </w:rPr>
        <w:t xml:space="preserve"> </w:t>
      </w:r>
      <w:r w:rsidRPr="0021114A">
        <w:rPr>
          <w:rStyle w:val="Char8"/>
          <w:rFonts w:hint="cs"/>
          <w:rtl/>
        </w:rPr>
        <w:t xml:space="preserve">الأمالی، </w:t>
      </w:r>
      <w:r w:rsidRPr="009525DD">
        <w:rPr>
          <w:rStyle w:val="Char5"/>
          <w:rFonts w:hint="cs"/>
          <w:rtl/>
        </w:rPr>
        <w:t>طوسی، ص 171.</w:t>
      </w:r>
    </w:p>
  </w:footnote>
  <w:footnote w:id="455">
    <w:p w:rsidR="00F92B79" w:rsidRPr="009525DD" w:rsidRDefault="00F92B79" w:rsidP="002075A1">
      <w:pPr>
        <w:pStyle w:val="FootnoteText"/>
        <w:ind w:left="227" w:hanging="227"/>
        <w:rPr>
          <w:rStyle w:val="Char5"/>
        </w:rPr>
      </w:pPr>
      <w:r w:rsidRPr="007D5B1B">
        <w:rPr>
          <w:rStyle w:val="Char5"/>
        </w:rPr>
        <w:footnoteRef/>
      </w:r>
      <w:r w:rsidRPr="007D5B1B">
        <w:rPr>
          <w:rStyle w:val="Char5"/>
          <w:rFonts w:hint="cs"/>
          <w:rtl/>
        </w:rPr>
        <w:t>)</w:t>
      </w:r>
      <w:r w:rsidRPr="009525DD">
        <w:rPr>
          <w:rStyle w:val="Char5"/>
          <w:rFonts w:hint="cs"/>
          <w:rtl/>
        </w:rPr>
        <w:t xml:space="preserve"> </w:t>
      </w:r>
      <w:r w:rsidRPr="0021114A">
        <w:rPr>
          <w:rStyle w:val="Char8"/>
          <w:rFonts w:hint="cs"/>
          <w:rtl/>
        </w:rPr>
        <w:t xml:space="preserve">الأمالی </w:t>
      </w:r>
      <w:r w:rsidRPr="009525DD">
        <w:rPr>
          <w:rStyle w:val="Char5"/>
          <w:rFonts w:hint="cs"/>
          <w:rtl/>
        </w:rPr>
        <w:t>طوسی، ص 306، بحارالأنوار، ج 21، ص 10.</w:t>
      </w:r>
    </w:p>
  </w:footnote>
  <w:footnote w:id="456">
    <w:p w:rsidR="00F92B79" w:rsidRPr="0021114A" w:rsidRDefault="00F92B79" w:rsidP="002075A1">
      <w:pPr>
        <w:pStyle w:val="FootnoteText"/>
        <w:ind w:left="227" w:hanging="227"/>
        <w:rPr>
          <w:rStyle w:val="Char8"/>
        </w:rPr>
      </w:pPr>
      <w:r w:rsidRPr="007D5B1B">
        <w:rPr>
          <w:rStyle w:val="Char5"/>
        </w:rPr>
        <w:footnoteRef/>
      </w:r>
      <w:r w:rsidRPr="007D5B1B">
        <w:rPr>
          <w:rStyle w:val="Char5"/>
          <w:rFonts w:hint="cs"/>
          <w:rtl/>
        </w:rPr>
        <w:t>)</w:t>
      </w:r>
      <w:r w:rsidRPr="009525DD">
        <w:rPr>
          <w:rStyle w:val="Char5"/>
          <w:rFonts w:hint="cs"/>
          <w:rtl/>
        </w:rPr>
        <w:t xml:space="preserve"> </w:t>
      </w:r>
      <w:r w:rsidRPr="0021114A">
        <w:rPr>
          <w:rStyle w:val="Char8"/>
          <w:rFonts w:hint="cs"/>
          <w:rtl/>
        </w:rPr>
        <w:t>بحارالأنوار، ج 37، ص 262.</w:t>
      </w:r>
    </w:p>
  </w:footnote>
  <w:footnote w:id="457">
    <w:p w:rsidR="00F92B79" w:rsidRPr="009525DD" w:rsidRDefault="00F92B79" w:rsidP="002075A1">
      <w:pPr>
        <w:pStyle w:val="FootnoteText"/>
        <w:ind w:left="227" w:hanging="227"/>
        <w:rPr>
          <w:rStyle w:val="Char5"/>
        </w:rPr>
      </w:pPr>
      <w:r w:rsidRPr="00F708BB">
        <w:rPr>
          <w:rStyle w:val="Char5"/>
        </w:rPr>
        <w:footnoteRef/>
      </w:r>
      <w:r w:rsidRPr="00F708BB">
        <w:rPr>
          <w:rStyle w:val="Char5"/>
          <w:rFonts w:hint="cs"/>
          <w:rtl/>
        </w:rPr>
        <w:t>)</w:t>
      </w:r>
      <w:r w:rsidRPr="009525DD">
        <w:rPr>
          <w:rStyle w:val="Char5"/>
          <w:rFonts w:hint="cs"/>
          <w:rtl/>
        </w:rPr>
        <w:t xml:space="preserve"> </w:t>
      </w:r>
      <w:r w:rsidRPr="0021114A">
        <w:rPr>
          <w:rStyle w:val="Char8"/>
          <w:rFonts w:hint="cs"/>
          <w:rtl/>
        </w:rPr>
        <w:t>بحارالأنوار، ج 37، ص</w:t>
      </w:r>
      <w:r w:rsidRPr="009525DD">
        <w:rPr>
          <w:rStyle w:val="Char5"/>
          <w:rFonts w:hint="cs"/>
          <w:rtl/>
        </w:rPr>
        <w:t xml:space="preserve"> 262.</w:t>
      </w:r>
    </w:p>
  </w:footnote>
  <w:footnote w:id="458">
    <w:p w:rsidR="00F92B79" w:rsidRPr="009525DD" w:rsidRDefault="00F92B79" w:rsidP="002075A1">
      <w:pPr>
        <w:pStyle w:val="FootnoteText"/>
        <w:ind w:left="227" w:hanging="227"/>
        <w:rPr>
          <w:rStyle w:val="Char5"/>
        </w:rPr>
      </w:pPr>
      <w:r w:rsidRPr="00F708BB">
        <w:rPr>
          <w:rStyle w:val="Char5"/>
        </w:rPr>
        <w:footnoteRef/>
      </w:r>
      <w:r w:rsidRPr="00F708BB">
        <w:rPr>
          <w:rStyle w:val="Char5"/>
          <w:rFonts w:hint="cs"/>
          <w:rtl/>
        </w:rPr>
        <w:t>)</w:t>
      </w:r>
      <w:r w:rsidRPr="009525DD">
        <w:rPr>
          <w:rStyle w:val="Char5"/>
          <w:rFonts w:hint="cs"/>
          <w:rtl/>
        </w:rPr>
        <w:t xml:space="preserve"> </w:t>
      </w:r>
      <w:r w:rsidRPr="0021114A">
        <w:rPr>
          <w:rStyle w:val="Char8"/>
          <w:rFonts w:hint="cs"/>
          <w:rtl/>
        </w:rPr>
        <w:t>اعلام الوری، ص</w:t>
      </w:r>
      <w:r w:rsidRPr="009525DD">
        <w:rPr>
          <w:rStyle w:val="Char5"/>
          <w:rFonts w:hint="cs"/>
          <w:rtl/>
        </w:rPr>
        <w:t xml:space="preserve"> 122.</w:t>
      </w:r>
    </w:p>
  </w:footnote>
  <w:footnote w:id="459">
    <w:p w:rsidR="00F92B79" w:rsidRPr="009525DD" w:rsidRDefault="00F92B79" w:rsidP="0021114A">
      <w:pPr>
        <w:pStyle w:val="FootnoteText"/>
        <w:ind w:left="227" w:hanging="227"/>
        <w:rPr>
          <w:rStyle w:val="Char5"/>
        </w:rPr>
      </w:pPr>
      <w:r w:rsidRPr="00AB60C2">
        <w:rPr>
          <w:rStyle w:val="Char5"/>
        </w:rPr>
        <w:footnoteRef/>
      </w:r>
      <w:r w:rsidRPr="00AB60C2">
        <w:rPr>
          <w:rStyle w:val="Char5"/>
          <w:rFonts w:hint="cs"/>
          <w:rtl/>
        </w:rPr>
        <w:t>) باید</w:t>
      </w:r>
      <w:r w:rsidRPr="009525DD">
        <w:rPr>
          <w:rStyle w:val="Char5"/>
          <w:rFonts w:hint="cs"/>
          <w:rtl/>
        </w:rPr>
        <w:t xml:space="preserve"> به این نکته اشاره کرد که پیامبر</w:t>
      </w:r>
      <w:r>
        <w:rPr>
          <w:rStyle w:val="Char5"/>
          <w:rFonts w:hint="cs"/>
          <w:rtl/>
        </w:rPr>
        <w:t xml:space="preserve"> </w:t>
      </w:r>
      <w:r>
        <w:rPr>
          <w:rStyle w:val="Char5"/>
          <w:rFonts w:cs="CTraditional Arabic" w:hint="cs"/>
          <w:rtl/>
        </w:rPr>
        <w:t>ج</w:t>
      </w:r>
      <w:r w:rsidRPr="009525DD">
        <w:rPr>
          <w:rStyle w:val="Char5"/>
          <w:rFonts w:hint="cs"/>
          <w:rtl/>
        </w:rPr>
        <w:t xml:space="preserve"> در روز تبوک علی</w:t>
      </w:r>
      <w:r>
        <w:rPr>
          <w:rStyle w:val="Char5"/>
          <w:rFonts w:cs="CTraditional Arabic" w:hint="cs"/>
          <w:rtl/>
        </w:rPr>
        <w:t>÷</w:t>
      </w:r>
      <w:r w:rsidRPr="009525DD">
        <w:rPr>
          <w:rStyle w:val="Char5"/>
          <w:rFonts w:hint="cs"/>
          <w:rtl/>
        </w:rPr>
        <w:t xml:space="preserve"> را به عنوان جانشین خود در مدینه و حاکم موقت شهر منصوب نکرد. بلکه جانشین پیامبر در شهر محمد بن مسلمة الانصاری بود و علی</w:t>
      </w:r>
      <w:r>
        <w:rPr>
          <w:rStyle w:val="Char5"/>
          <w:rFonts w:cs="CTraditional Arabic" w:hint="cs"/>
          <w:rtl/>
        </w:rPr>
        <w:t>÷</w:t>
      </w:r>
      <w:r w:rsidRPr="009525DD">
        <w:rPr>
          <w:rStyle w:val="Char5"/>
          <w:rFonts w:hint="cs"/>
          <w:rtl/>
        </w:rPr>
        <w:t xml:space="preserve"> جانشین پیامبر فقط در میان امهات المؤمنین و خانواده علی بود. به همین دلیل پیامبر</w:t>
      </w:r>
      <w:r>
        <w:rPr>
          <w:rStyle w:val="Char5"/>
          <w:rFonts w:hint="cs"/>
          <w:rtl/>
        </w:rPr>
        <w:t xml:space="preserve"> </w:t>
      </w:r>
      <w:r>
        <w:rPr>
          <w:rStyle w:val="Char5"/>
          <w:rFonts w:cs="CTraditional Arabic" w:hint="cs"/>
          <w:rtl/>
        </w:rPr>
        <w:t>ج</w:t>
      </w:r>
      <w:r w:rsidRPr="009525DD">
        <w:rPr>
          <w:rStyle w:val="Char5"/>
          <w:rFonts w:hint="cs"/>
          <w:rtl/>
        </w:rPr>
        <w:t xml:space="preserve"> به او فرمود</w:t>
      </w:r>
      <w:r>
        <w:rPr>
          <w:rStyle w:val="Char5"/>
          <w:rFonts w:hint="cs"/>
          <w:rtl/>
        </w:rPr>
        <w:t>:</w:t>
      </w:r>
      <w:r w:rsidRPr="009525DD">
        <w:rPr>
          <w:rStyle w:val="Char5"/>
          <w:rFonts w:hint="cs"/>
          <w:rtl/>
        </w:rPr>
        <w:t xml:space="preserve"> </w:t>
      </w:r>
      <w:r w:rsidRPr="0021114A">
        <w:rPr>
          <w:rStyle w:val="Chara"/>
          <w:rFonts w:hint="cs"/>
          <w:rtl/>
        </w:rPr>
        <w:t>«فارجع فاخلفنی فی أهلی</w:t>
      </w:r>
      <w:r>
        <w:rPr>
          <w:rStyle w:val="Chara"/>
          <w:rFonts w:hint="cs"/>
          <w:rtl/>
        </w:rPr>
        <w:t xml:space="preserve"> و</w:t>
      </w:r>
      <w:r w:rsidRPr="0021114A">
        <w:rPr>
          <w:rStyle w:val="Chara"/>
          <w:rFonts w:hint="cs"/>
          <w:rtl/>
        </w:rPr>
        <w:t>أهل</w:t>
      </w:r>
      <w:r>
        <w:rPr>
          <w:rStyle w:val="Chara"/>
          <w:rFonts w:hint="cs"/>
          <w:rtl/>
        </w:rPr>
        <w:t>ك</w:t>
      </w:r>
      <w:r w:rsidRPr="0021114A">
        <w:rPr>
          <w:rStyle w:val="Chara"/>
          <w:rFonts w:hint="cs"/>
          <w:rtl/>
        </w:rPr>
        <w:t>»</w:t>
      </w:r>
      <w:r>
        <w:rPr>
          <w:rStyle w:val="Chara"/>
          <w:rFonts w:hint="cs"/>
          <w:rtl/>
        </w:rPr>
        <w:t>:</w:t>
      </w:r>
      <w:r w:rsidRPr="009525DD">
        <w:rPr>
          <w:rStyle w:val="Char5"/>
          <w:rFonts w:hint="cs"/>
          <w:rtl/>
        </w:rPr>
        <w:t xml:space="preserve"> «بر</w:t>
      </w:r>
      <w:r>
        <w:rPr>
          <w:rStyle w:val="Char5"/>
          <w:rFonts w:hint="cs"/>
          <w:rtl/>
        </w:rPr>
        <w:t xml:space="preserve"> هردو </w:t>
      </w:r>
      <w:r w:rsidRPr="009525DD">
        <w:rPr>
          <w:rStyle w:val="Char5"/>
          <w:rFonts w:hint="cs"/>
          <w:rtl/>
        </w:rPr>
        <w:t>جانشین من در میان خانواده‌ام و خانواده‌ات باش.» نگا</w:t>
      </w:r>
      <w:r>
        <w:rPr>
          <w:rStyle w:val="Char5"/>
          <w:rFonts w:hint="cs"/>
          <w:rtl/>
        </w:rPr>
        <w:t>:</w:t>
      </w:r>
      <w:r w:rsidRPr="009525DD">
        <w:rPr>
          <w:rStyle w:val="Char5"/>
          <w:rFonts w:hint="cs"/>
          <w:rtl/>
        </w:rPr>
        <w:t xml:space="preserve"> سیره ابن هشام.</w:t>
      </w:r>
    </w:p>
  </w:footnote>
  <w:footnote w:id="460">
    <w:p w:rsidR="00F92B79" w:rsidRPr="009525DD" w:rsidRDefault="00F92B79" w:rsidP="002075A1">
      <w:pPr>
        <w:pStyle w:val="FootnoteText"/>
        <w:ind w:left="227" w:hanging="227"/>
        <w:rPr>
          <w:rStyle w:val="Char5"/>
        </w:rPr>
      </w:pPr>
      <w:r w:rsidRPr="00AB60C2">
        <w:rPr>
          <w:rStyle w:val="Char5"/>
        </w:rPr>
        <w:footnoteRef/>
      </w:r>
      <w:r w:rsidRPr="00AB60C2">
        <w:rPr>
          <w:rStyle w:val="Char5"/>
          <w:rFonts w:hint="cs"/>
          <w:rtl/>
        </w:rPr>
        <w:t>)</w:t>
      </w:r>
      <w:r w:rsidRPr="009525DD">
        <w:rPr>
          <w:rStyle w:val="Char5"/>
          <w:rFonts w:hint="cs"/>
          <w:rtl/>
        </w:rPr>
        <w:t xml:space="preserve"> </w:t>
      </w:r>
      <w:r w:rsidRPr="00CF34C8">
        <w:rPr>
          <w:rStyle w:val="Char8"/>
          <w:rFonts w:hint="cs"/>
          <w:rtl/>
        </w:rPr>
        <w:t>الأمالی، طوسی، ص 267، بحارالأنوار، ج 19، ص</w:t>
      </w:r>
      <w:r w:rsidRPr="009525DD">
        <w:rPr>
          <w:rStyle w:val="Char5"/>
          <w:rFonts w:hint="cs"/>
          <w:rtl/>
        </w:rPr>
        <w:t xml:space="preserve"> 271.</w:t>
      </w:r>
    </w:p>
  </w:footnote>
  <w:footnote w:id="461">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w:t>
      </w:r>
      <w:r w:rsidRPr="009525DD">
        <w:rPr>
          <w:rStyle w:val="Char5"/>
          <w:rFonts w:hint="cs"/>
          <w:rtl/>
        </w:rPr>
        <w:t xml:space="preserve"> </w:t>
      </w:r>
      <w:r w:rsidRPr="00CF34C8">
        <w:rPr>
          <w:rStyle w:val="Char8"/>
          <w:rFonts w:hint="cs"/>
          <w:rtl/>
        </w:rPr>
        <w:t>المستدر</w:t>
      </w:r>
      <w:r>
        <w:rPr>
          <w:rStyle w:val="Char8"/>
          <w:rFonts w:hint="cs"/>
          <w:rtl/>
        </w:rPr>
        <w:t>ك</w:t>
      </w:r>
      <w:r w:rsidRPr="009525DD">
        <w:rPr>
          <w:rStyle w:val="Char5"/>
          <w:rFonts w:hint="cs"/>
          <w:rtl/>
        </w:rPr>
        <w:t>، ج 3، ص 130-131.</w:t>
      </w:r>
    </w:p>
  </w:footnote>
  <w:footnote w:id="462">
    <w:p w:rsidR="00F92B79" w:rsidRPr="00CF34C8" w:rsidRDefault="00F92B79" w:rsidP="002075A1">
      <w:pPr>
        <w:pStyle w:val="FootnoteText"/>
        <w:ind w:left="227" w:hanging="227"/>
        <w:rPr>
          <w:rStyle w:val="Char8"/>
        </w:rPr>
      </w:pPr>
      <w:r w:rsidRPr="007C2B76">
        <w:rPr>
          <w:rStyle w:val="Char5"/>
        </w:rPr>
        <w:footnoteRef/>
      </w:r>
      <w:r w:rsidRPr="007C2B76">
        <w:rPr>
          <w:rStyle w:val="Char5"/>
          <w:rFonts w:hint="cs"/>
          <w:rtl/>
        </w:rPr>
        <w:t>)</w:t>
      </w:r>
      <w:r w:rsidRPr="009525DD">
        <w:rPr>
          <w:rStyle w:val="Char5"/>
          <w:rFonts w:hint="cs"/>
          <w:rtl/>
        </w:rPr>
        <w:t xml:space="preserve"> </w:t>
      </w:r>
      <w:r w:rsidRPr="00CF34C8">
        <w:rPr>
          <w:rStyle w:val="Char8"/>
          <w:rFonts w:hint="cs"/>
          <w:rtl/>
        </w:rPr>
        <w:t>العلل المثناهیة، ابن الجوزی، ج 1، ص 233-234.</w:t>
      </w:r>
    </w:p>
  </w:footnote>
  <w:footnote w:id="463">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 مختصر</w:t>
      </w:r>
      <w:r w:rsidRPr="009525DD">
        <w:rPr>
          <w:rStyle w:val="Char5"/>
          <w:rFonts w:hint="cs"/>
          <w:rtl/>
        </w:rPr>
        <w:t xml:space="preserve"> استدراک الحافظ الذهبی علی مستدرک أبی عبدالله الحاکم، ابن ملقن، ج 3، ص 1472.</w:t>
      </w:r>
    </w:p>
  </w:footnote>
  <w:footnote w:id="464">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 در</w:t>
      </w:r>
      <w:r w:rsidRPr="009525DD">
        <w:rPr>
          <w:rStyle w:val="Char5"/>
          <w:rFonts w:hint="cs"/>
          <w:rtl/>
        </w:rPr>
        <w:t xml:space="preserve"> این</w:t>
      </w:r>
      <w:r>
        <w:rPr>
          <w:rStyle w:val="Char5"/>
          <w:rFonts w:hint="eastAsia"/>
          <w:rtl/>
        </w:rPr>
        <w:t>‌</w:t>
      </w:r>
      <w:r w:rsidRPr="009525DD">
        <w:rPr>
          <w:rStyle w:val="Char5"/>
          <w:rFonts w:hint="cs"/>
          <w:rtl/>
        </w:rPr>
        <w:t>جا به جاست که بپرسیم حکمت اینکه فقط انس بداند علی محبوب‌ترین مردم در نظر پروردگار است بدون اینکه، پیامبر این امر را در میان همه مؤمنان اعلام کند چیست؟</w:t>
      </w:r>
    </w:p>
  </w:footnote>
  <w:footnote w:id="465">
    <w:p w:rsidR="00F92B79" w:rsidRPr="009525DD" w:rsidRDefault="00F92B79" w:rsidP="00CF34C8">
      <w:pPr>
        <w:pStyle w:val="FootnoteText"/>
        <w:ind w:left="227" w:hanging="227"/>
        <w:rPr>
          <w:rStyle w:val="Char5"/>
        </w:rPr>
      </w:pPr>
      <w:r w:rsidRPr="007C2B76">
        <w:rPr>
          <w:rStyle w:val="Char5"/>
        </w:rPr>
        <w:footnoteRef/>
      </w:r>
      <w:r w:rsidRPr="007C2B76">
        <w:rPr>
          <w:rStyle w:val="Char5"/>
          <w:rFonts w:hint="cs"/>
          <w:rtl/>
        </w:rPr>
        <w:t>) صحیح</w:t>
      </w:r>
      <w:r w:rsidRPr="009525DD">
        <w:rPr>
          <w:rStyle w:val="Char5"/>
          <w:rFonts w:hint="cs"/>
          <w:rtl/>
        </w:rPr>
        <w:t xml:space="preserve"> بخاری، کتاب فضائل اصحاب النبی</w:t>
      </w:r>
      <w:r>
        <w:rPr>
          <w:rStyle w:val="Char5"/>
          <w:rFonts w:hint="cs"/>
          <w:rtl/>
        </w:rPr>
        <w:t xml:space="preserve"> </w:t>
      </w:r>
      <w:r>
        <w:rPr>
          <w:rStyle w:val="Char5"/>
          <w:rFonts w:cs="CTraditional Arabic" w:hint="cs"/>
          <w:rtl/>
        </w:rPr>
        <w:t>ج</w:t>
      </w:r>
      <w:r w:rsidRPr="009525DD">
        <w:rPr>
          <w:rStyle w:val="Char5"/>
          <w:rFonts w:hint="cs"/>
          <w:rtl/>
        </w:rPr>
        <w:t>، باب قول النبی</w:t>
      </w:r>
      <w:r>
        <w:rPr>
          <w:rStyle w:val="Char5"/>
          <w:rFonts w:hint="cs"/>
          <w:rtl/>
        </w:rPr>
        <w:t xml:space="preserve"> </w:t>
      </w:r>
      <w:r>
        <w:rPr>
          <w:rStyle w:val="Char5"/>
          <w:rFonts w:cs="CTraditional Arabic" w:hint="cs"/>
          <w:rtl/>
        </w:rPr>
        <w:t>ج</w:t>
      </w:r>
      <w:r>
        <w:rPr>
          <w:rStyle w:val="Char5"/>
          <w:rFonts w:hint="cs"/>
          <w:rtl/>
        </w:rPr>
        <w:t>:</w:t>
      </w:r>
      <w:r w:rsidRPr="009525DD">
        <w:rPr>
          <w:rStyle w:val="Char5"/>
          <w:rFonts w:hint="cs"/>
          <w:rtl/>
        </w:rPr>
        <w:t xml:space="preserve"> سدوالأبواب الإباب أبی بکر حدیث شماره (3654).</w:t>
      </w:r>
    </w:p>
  </w:footnote>
  <w:footnote w:id="466">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w:t>
      </w:r>
      <w:r w:rsidRPr="009525DD">
        <w:rPr>
          <w:rStyle w:val="Char5"/>
          <w:rFonts w:hint="cs"/>
          <w:rtl/>
        </w:rPr>
        <w:t xml:space="preserve"> </w:t>
      </w:r>
      <w:r w:rsidRPr="00CF34C8">
        <w:rPr>
          <w:rStyle w:val="Char8"/>
          <w:rFonts w:hint="cs"/>
          <w:rtl/>
        </w:rPr>
        <w:t>مختصر منهاج السنة</w:t>
      </w:r>
      <w:r w:rsidRPr="009525DD">
        <w:rPr>
          <w:rStyle w:val="Char5"/>
          <w:rFonts w:hint="cs"/>
          <w:rtl/>
        </w:rPr>
        <w:t>، ج 2، ص 763-764.</w:t>
      </w:r>
    </w:p>
  </w:footnote>
  <w:footnote w:id="467">
    <w:p w:rsidR="00F92B79" w:rsidRPr="007C2B76" w:rsidRDefault="00F92B79" w:rsidP="002075A1">
      <w:pPr>
        <w:pStyle w:val="FootnoteText"/>
        <w:ind w:left="227" w:hanging="227"/>
        <w:rPr>
          <w:rStyle w:val="Char5"/>
          <w:spacing w:val="-3"/>
        </w:rPr>
      </w:pPr>
      <w:r w:rsidRPr="007C2B76">
        <w:rPr>
          <w:rStyle w:val="Char5"/>
          <w:spacing w:val="-3"/>
        </w:rPr>
        <w:footnoteRef/>
      </w:r>
      <w:r w:rsidRPr="007C2B76">
        <w:rPr>
          <w:rStyle w:val="Char5"/>
          <w:rFonts w:hint="cs"/>
          <w:spacing w:val="-3"/>
          <w:rtl/>
        </w:rPr>
        <w:t>) به نظر شیعه امامیه اثناعشریه امام از آن منزه و بری است که با امر خداوند تعالی مخالفت کند. بنابراین در نظر امامیه جایز نیست که امام یکی از فرزندانش را بیش از امام تعیین شده دوست داشته باشد و او را در نزد خود مقرب گرداند و به خود نزدیک کند. زیرا این کار برخلاف امر الهی است و کسی را دوست داشته است که غیراز آن کسی است که خداوند او را دوست می‌دارد و اگر نازل‌شدن نص درباره آن فرزندش را که او را به خود نزدیک می‌کند از نص درباره فرزندی که قبلاً به صورت شرعی نص درباره آن وجود داشته است بیشتر دوست داشته باشد این کار برخلاف امر الهی است.</w:t>
      </w:r>
    </w:p>
  </w:footnote>
  <w:footnote w:id="468">
    <w:p w:rsidR="00F92B79" w:rsidRPr="009525DD" w:rsidRDefault="00F92B79" w:rsidP="00CF34C8">
      <w:pPr>
        <w:pStyle w:val="FootnoteText"/>
        <w:ind w:left="227" w:hanging="227"/>
        <w:rPr>
          <w:rStyle w:val="Char5"/>
        </w:rPr>
      </w:pPr>
      <w:r w:rsidRPr="007C2B76">
        <w:rPr>
          <w:rStyle w:val="Char5"/>
        </w:rPr>
        <w:footnoteRef/>
      </w:r>
      <w:r w:rsidRPr="007C2B76">
        <w:rPr>
          <w:rStyle w:val="Char5"/>
          <w:rFonts w:hint="cs"/>
          <w:rtl/>
        </w:rPr>
        <w:t>)</w:t>
      </w:r>
      <w:r w:rsidRPr="009525DD">
        <w:rPr>
          <w:rStyle w:val="Char5"/>
          <w:rFonts w:hint="cs"/>
          <w:rtl/>
        </w:rPr>
        <w:t xml:space="preserve"> </w:t>
      </w:r>
      <w:r w:rsidRPr="00CF34C8">
        <w:rPr>
          <w:rStyle w:val="Char8"/>
          <w:rFonts w:hint="cs"/>
          <w:rtl/>
        </w:rPr>
        <w:t>ال</w:t>
      </w:r>
      <w:r>
        <w:rPr>
          <w:rStyle w:val="Char8"/>
          <w:rFonts w:hint="cs"/>
          <w:rtl/>
        </w:rPr>
        <w:t>ك</w:t>
      </w:r>
      <w:r w:rsidRPr="00CF34C8">
        <w:rPr>
          <w:rStyle w:val="Char8"/>
          <w:rFonts w:hint="cs"/>
          <w:rtl/>
        </w:rPr>
        <w:t xml:space="preserve">افی، </w:t>
      </w:r>
      <w:r>
        <w:rPr>
          <w:rStyle w:val="Char8"/>
          <w:rFonts w:hint="cs"/>
          <w:rtl/>
        </w:rPr>
        <w:t>ك</w:t>
      </w:r>
      <w:r w:rsidRPr="00CF34C8">
        <w:rPr>
          <w:rStyle w:val="Char8"/>
          <w:rFonts w:hint="cs"/>
          <w:rtl/>
        </w:rPr>
        <w:t>تاب الحجة، باب الإشارة</w:t>
      </w:r>
      <w:r>
        <w:rPr>
          <w:rStyle w:val="Char8"/>
          <w:rFonts w:hint="cs"/>
          <w:rtl/>
        </w:rPr>
        <w:t xml:space="preserve"> و</w:t>
      </w:r>
      <w:r w:rsidRPr="00CF34C8">
        <w:rPr>
          <w:rStyle w:val="Char8"/>
          <w:rFonts w:hint="cs"/>
          <w:rtl/>
        </w:rPr>
        <w:t>النص علی أبی الحسن الرضا</w:t>
      </w:r>
      <w:r>
        <w:rPr>
          <w:rStyle w:val="Char5"/>
          <w:rFonts w:cs="CTraditional Arabic" w:hint="cs"/>
          <w:rtl/>
        </w:rPr>
        <w:t>÷</w:t>
      </w:r>
      <w:r w:rsidRPr="009525DD">
        <w:rPr>
          <w:rStyle w:val="Char5"/>
          <w:rFonts w:hint="cs"/>
          <w:rtl/>
        </w:rPr>
        <w:t xml:space="preserve">، روایت شماره </w:t>
      </w:r>
      <w:r w:rsidRPr="009D78DA">
        <w:rPr>
          <w:rStyle w:val="Char8"/>
          <w:rFonts w:hint="cs"/>
          <w:rtl/>
        </w:rPr>
        <w:t xml:space="preserve">14 إعلام الوری بأعلام الهدی، ج 2، ص 48 </w:t>
      </w:r>
      <w:r w:rsidRPr="009D78DA">
        <w:rPr>
          <w:rStyle w:val="Char8"/>
          <w:rFonts w:ascii="Times New Roman" w:hAnsi="Times New Roman" w:cs="Times New Roman" w:hint="cs"/>
          <w:rtl/>
        </w:rPr>
        <w:t>–</w:t>
      </w:r>
      <w:r w:rsidRPr="009D78DA">
        <w:rPr>
          <w:rStyle w:val="Char8"/>
          <w:rFonts w:hint="cs"/>
          <w:rtl/>
        </w:rPr>
        <w:t xml:space="preserve"> 49</w:t>
      </w:r>
      <w:r>
        <w:rPr>
          <w:rStyle w:val="Char8"/>
          <w:rFonts w:hint="cs"/>
          <w:rtl/>
        </w:rPr>
        <w:t xml:space="preserve"> و</w:t>
      </w:r>
      <w:r w:rsidRPr="009D78DA">
        <w:rPr>
          <w:rStyle w:val="Char8"/>
          <w:rFonts w:hint="cs"/>
          <w:rtl/>
        </w:rPr>
        <w:t xml:space="preserve">مدینة المعاجز، </w:t>
      </w:r>
      <w:r w:rsidRPr="009525DD">
        <w:rPr>
          <w:rStyle w:val="Char5"/>
          <w:rFonts w:hint="cs"/>
          <w:rtl/>
        </w:rPr>
        <w:t>هاشم بحرانی، ج 6، ص 201، روایت شماره 58.</w:t>
      </w:r>
    </w:p>
  </w:footnote>
  <w:footnote w:id="469">
    <w:p w:rsidR="00F92B79" w:rsidRPr="009D78DA" w:rsidRDefault="00F92B79" w:rsidP="002075A1">
      <w:pPr>
        <w:pStyle w:val="FootnoteText"/>
        <w:ind w:left="227" w:hanging="227"/>
        <w:rPr>
          <w:rStyle w:val="Char8"/>
        </w:rPr>
      </w:pPr>
      <w:r w:rsidRPr="007C2B76">
        <w:rPr>
          <w:rStyle w:val="Char5"/>
        </w:rPr>
        <w:footnoteRef/>
      </w:r>
      <w:r w:rsidRPr="007C2B76">
        <w:rPr>
          <w:rStyle w:val="Char5"/>
          <w:rFonts w:hint="cs"/>
          <w:rtl/>
        </w:rPr>
        <w:t>)</w:t>
      </w:r>
      <w:r w:rsidRPr="009525DD">
        <w:rPr>
          <w:rStyle w:val="Char5"/>
          <w:rFonts w:hint="cs"/>
          <w:rtl/>
        </w:rPr>
        <w:t xml:space="preserve"> </w:t>
      </w:r>
      <w:r w:rsidRPr="009D78DA">
        <w:rPr>
          <w:rStyle w:val="Char8"/>
          <w:rFonts w:hint="cs"/>
          <w:rtl/>
        </w:rPr>
        <w:t>تاریخ الرسل</w:t>
      </w:r>
      <w:r>
        <w:rPr>
          <w:rStyle w:val="Char8"/>
          <w:rFonts w:hint="cs"/>
          <w:rtl/>
        </w:rPr>
        <w:t xml:space="preserve"> و</w:t>
      </w:r>
      <w:r w:rsidRPr="009D78DA">
        <w:rPr>
          <w:rStyle w:val="Char8"/>
          <w:rFonts w:hint="cs"/>
          <w:rtl/>
        </w:rPr>
        <w:t>الملو</w:t>
      </w:r>
      <w:r>
        <w:rPr>
          <w:rStyle w:val="Char8"/>
          <w:rFonts w:hint="cs"/>
          <w:rtl/>
        </w:rPr>
        <w:t>ك</w:t>
      </w:r>
      <w:r w:rsidRPr="009D78DA">
        <w:rPr>
          <w:rStyle w:val="Char8"/>
          <w:rFonts w:hint="cs"/>
          <w:rtl/>
        </w:rPr>
        <w:t>، طبری، ج 2، ص 319-321.</w:t>
      </w:r>
    </w:p>
  </w:footnote>
  <w:footnote w:id="470">
    <w:p w:rsidR="00F92B79" w:rsidRPr="009D78DA" w:rsidRDefault="00F92B79" w:rsidP="002075A1">
      <w:pPr>
        <w:pStyle w:val="FootnoteText"/>
        <w:ind w:left="227" w:hanging="227"/>
        <w:rPr>
          <w:rStyle w:val="Char8"/>
        </w:rPr>
      </w:pPr>
      <w:r w:rsidRPr="007C2B76">
        <w:rPr>
          <w:rStyle w:val="Char5"/>
        </w:rPr>
        <w:footnoteRef/>
      </w:r>
      <w:r w:rsidRPr="007C2B76">
        <w:rPr>
          <w:rStyle w:val="Char5"/>
          <w:rFonts w:hint="cs"/>
          <w:rtl/>
        </w:rPr>
        <w:t>)</w:t>
      </w:r>
      <w:r w:rsidRPr="009525DD">
        <w:rPr>
          <w:rStyle w:val="Char5"/>
          <w:rFonts w:hint="cs"/>
          <w:rtl/>
        </w:rPr>
        <w:t xml:space="preserve"> </w:t>
      </w:r>
      <w:r w:rsidRPr="007C2B76">
        <w:rPr>
          <w:rStyle w:val="Char5"/>
          <w:rFonts w:hint="cs"/>
          <w:rtl/>
        </w:rPr>
        <w:t>البدایه والنهایه، ج 3، ص 40.</w:t>
      </w:r>
    </w:p>
  </w:footnote>
  <w:footnote w:id="471">
    <w:p w:rsidR="00F92B79" w:rsidRPr="009D78DA" w:rsidRDefault="00F92B79" w:rsidP="002075A1">
      <w:pPr>
        <w:pStyle w:val="FootnoteText"/>
        <w:ind w:left="227" w:hanging="227"/>
        <w:rPr>
          <w:rStyle w:val="Char8"/>
        </w:rPr>
      </w:pPr>
      <w:r w:rsidRPr="007C2B76">
        <w:rPr>
          <w:rStyle w:val="Char5"/>
        </w:rPr>
        <w:footnoteRef/>
      </w:r>
      <w:r w:rsidRPr="007C2B76">
        <w:rPr>
          <w:rStyle w:val="Char5"/>
          <w:rFonts w:hint="cs"/>
          <w:rtl/>
        </w:rPr>
        <w:t>)</w:t>
      </w:r>
      <w:r w:rsidRPr="009525DD">
        <w:rPr>
          <w:rStyle w:val="Char5"/>
          <w:rFonts w:hint="cs"/>
          <w:rtl/>
        </w:rPr>
        <w:t xml:space="preserve"> </w:t>
      </w:r>
      <w:r>
        <w:rPr>
          <w:rStyle w:val="Char8"/>
          <w:rFonts w:hint="cs"/>
          <w:rtl/>
        </w:rPr>
        <w:t>ك</w:t>
      </w:r>
      <w:r w:rsidRPr="009D78DA">
        <w:rPr>
          <w:rStyle w:val="Char8"/>
          <w:rFonts w:hint="cs"/>
          <w:rtl/>
        </w:rPr>
        <w:t>تاب المجروحین، ابن حبان، ص 143.</w:t>
      </w:r>
    </w:p>
  </w:footnote>
  <w:footnote w:id="472">
    <w:p w:rsidR="00F92B79" w:rsidRPr="009D78DA" w:rsidRDefault="00F92B79" w:rsidP="002075A1">
      <w:pPr>
        <w:pStyle w:val="FootnoteText"/>
        <w:ind w:left="227" w:hanging="227"/>
        <w:rPr>
          <w:rStyle w:val="Char8"/>
        </w:rPr>
      </w:pPr>
      <w:r w:rsidRPr="007C2B76">
        <w:rPr>
          <w:rStyle w:val="Char5"/>
        </w:rPr>
        <w:footnoteRef/>
      </w:r>
      <w:r w:rsidRPr="007C2B76">
        <w:rPr>
          <w:rStyle w:val="Char5"/>
          <w:rFonts w:hint="cs"/>
          <w:rtl/>
        </w:rPr>
        <w:t>)</w:t>
      </w:r>
      <w:r w:rsidRPr="009525DD">
        <w:rPr>
          <w:rStyle w:val="Char5"/>
          <w:rFonts w:hint="cs"/>
          <w:rtl/>
        </w:rPr>
        <w:t xml:space="preserve"> کتاب </w:t>
      </w:r>
      <w:r w:rsidRPr="009D78DA">
        <w:rPr>
          <w:rStyle w:val="Char8"/>
          <w:rFonts w:hint="cs"/>
          <w:rtl/>
        </w:rPr>
        <w:t>الضعفاء</w:t>
      </w:r>
      <w:r>
        <w:rPr>
          <w:rStyle w:val="Char8"/>
          <w:rFonts w:hint="cs"/>
          <w:rtl/>
        </w:rPr>
        <w:t xml:space="preserve"> و</w:t>
      </w:r>
      <w:r w:rsidRPr="009D78DA">
        <w:rPr>
          <w:rStyle w:val="Char8"/>
          <w:rFonts w:hint="cs"/>
          <w:rtl/>
        </w:rPr>
        <w:t>المترو</w:t>
      </w:r>
      <w:r>
        <w:rPr>
          <w:rStyle w:val="Char8"/>
          <w:rFonts w:hint="cs"/>
          <w:rtl/>
        </w:rPr>
        <w:t>ك</w:t>
      </w:r>
      <w:r w:rsidRPr="009D78DA">
        <w:rPr>
          <w:rStyle w:val="Char8"/>
          <w:rFonts w:hint="cs"/>
          <w:rtl/>
        </w:rPr>
        <w:t>ین، نسایی، ص 210.</w:t>
      </w:r>
    </w:p>
  </w:footnote>
  <w:footnote w:id="473">
    <w:p w:rsidR="00F92B79" w:rsidRPr="009D78DA" w:rsidRDefault="00F92B79" w:rsidP="002075A1">
      <w:pPr>
        <w:pStyle w:val="FootnoteText"/>
        <w:ind w:left="227" w:hanging="227"/>
        <w:rPr>
          <w:rStyle w:val="Char8"/>
        </w:rPr>
      </w:pPr>
      <w:r w:rsidRPr="007C2B76">
        <w:rPr>
          <w:rStyle w:val="Char5"/>
        </w:rPr>
        <w:footnoteRef/>
      </w:r>
      <w:r w:rsidRPr="007C2B76">
        <w:rPr>
          <w:rStyle w:val="Char5"/>
          <w:rFonts w:hint="cs"/>
          <w:rtl/>
        </w:rPr>
        <w:t>)</w:t>
      </w:r>
      <w:r w:rsidRPr="009525DD">
        <w:rPr>
          <w:rStyle w:val="Char5"/>
          <w:rFonts w:hint="cs"/>
          <w:rtl/>
        </w:rPr>
        <w:t xml:space="preserve"> </w:t>
      </w:r>
      <w:r w:rsidRPr="009D78DA">
        <w:rPr>
          <w:rStyle w:val="Char8"/>
          <w:rFonts w:hint="cs"/>
          <w:rtl/>
        </w:rPr>
        <w:t>میزان الاعتدال، ج 2، ص 457.</w:t>
      </w:r>
    </w:p>
  </w:footnote>
  <w:footnote w:id="474">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w:t>
      </w:r>
      <w:r w:rsidRPr="009525DD">
        <w:rPr>
          <w:rStyle w:val="Char5"/>
          <w:rFonts w:hint="cs"/>
          <w:rtl/>
        </w:rPr>
        <w:t xml:space="preserve"> منهاج السنة النبویة، ج 7، ص 304 و 305 با اندکی تصرف.</w:t>
      </w:r>
    </w:p>
  </w:footnote>
  <w:footnote w:id="475">
    <w:p w:rsidR="00F92B79" w:rsidRPr="009525DD" w:rsidRDefault="00F92B79" w:rsidP="009D78DA">
      <w:pPr>
        <w:pStyle w:val="FootnoteText"/>
        <w:ind w:left="227" w:hanging="227"/>
        <w:rPr>
          <w:rStyle w:val="Char5"/>
        </w:rPr>
      </w:pPr>
      <w:r w:rsidRPr="007C2B76">
        <w:rPr>
          <w:rStyle w:val="Char5"/>
        </w:rPr>
        <w:footnoteRef/>
      </w:r>
      <w:r w:rsidRPr="007C2B76">
        <w:rPr>
          <w:rStyle w:val="Char5"/>
          <w:rFonts w:hint="cs"/>
          <w:rtl/>
        </w:rPr>
        <w:t>)</w:t>
      </w:r>
      <w:r w:rsidRPr="009525DD">
        <w:rPr>
          <w:rStyle w:val="Char5"/>
          <w:rFonts w:hint="cs"/>
          <w:rtl/>
        </w:rPr>
        <w:t xml:space="preserve"> صحیح بخاری، کتاب التفسیر، باب</w:t>
      </w:r>
      <w:r w:rsidRPr="009D78DA">
        <w:rPr>
          <w:rStyle w:val="Char5"/>
          <w:rFonts w:cs="Traditional Arabic"/>
          <w:color w:val="000000"/>
          <w:sz w:val="20"/>
          <w:shd w:val="clear" w:color="auto" w:fill="FFFFFF"/>
          <w:rtl/>
        </w:rPr>
        <w:t>﴿</w:t>
      </w:r>
      <w:r w:rsidRPr="004B7D5F">
        <w:rPr>
          <w:rStyle w:val="Char9"/>
          <w:rtl/>
        </w:rPr>
        <w:t xml:space="preserve">وَأَنذِرۡ عَشِيرَتَكَ </w:t>
      </w:r>
      <w:r w:rsidRPr="004B7D5F">
        <w:rPr>
          <w:rStyle w:val="Char9"/>
          <w:rFonts w:hint="cs"/>
          <w:rtl/>
        </w:rPr>
        <w:t>ٱ</w:t>
      </w:r>
      <w:r w:rsidRPr="004B7D5F">
        <w:rPr>
          <w:rStyle w:val="Char9"/>
          <w:rFonts w:hint="eastAsia"/>
          <w:rtl/>
        </w:rPr>
        <w:t>لۡأَقۡرَبِينَ</w:t>
      </w:r>
      <w:r w:rsidRPr="004B7D5F">
        <w:rPr>
          <w:rStyle w:val="Char9"/>
          <w:rtl/>
        </w:rPr>
        <w:t>٢١٤</w:t>
      </w:r>
      <w:r w:rsidRPr="009D78DA">
        <w:rPr>
          <w:rStyle w:val="Char5"/>
          <w:rFonts w:cs="Traditional Arabic"/>
          <w:color w:val="000000"/>
          <w:sz w:val="20"/>
          <w:shd w:val="clear" w:color="auto" w:fill="FFFFFF"/>
          <w:rtl/>
        </w:rPr>
        <w:t>﴾</w:t>
      </w:r>
      <w:r w:rsidRPr="009D78DA">
        <w:rPr>
          <w:rStyle w:val="Chard"/>
          <w:rtl/>
        </w:rPr>
        <w:t xml:space="preserve"> </w:t>
      </w:r>
      <w:r w:rsidRPr="007C2B76">
        <w:rPr>
          <w:rStyle w:val="Chard"/>
          <w:sz w:val="20"/>
          <w:szCs w:val="20"/>
          <w:rtl/>
        </w:rPr>
        <w:t>[الشعراء: 214]</w:t>
      </w:r>
      <w:r w:rsidRPr="009D78DA">
        <w:rPr>
          <w:rStyle w:val="Chard"/>
          <w:rFonts w:hint="cs"/>
          <w:rtl/>
        </w:rPr>
        <w:t>.</w:t>
      </w:r>
      <w:r w:rsidRPr="009525DD">
        <w:rPr>
          <w:rStyle w:val="Char5"/>
          <w:rFonts w:hint="cs"/>
          <w:rtl/>
        </w:rPr>
        <w:t xml:space="preserve"> حدیث شماره (4770).</w:t>
      </w:r>
    </w:p>
  </w:footnote>
  <w:footnote w:id="476">
    <w:p w:rsidR="00F92B79" w:rsidRPr="009525DD" w:rsidRDefault="00F92B79" w:rsidP="00327A96">
      <w:pPr>
        <w:pStyle w:val="FootnoteText"/>
        <w:ind w:left="227" w:hanging="227"/>
        <w:rPr>
          <w:rStyle w:val="Char5"/>
        </w:rPr>
      </w:pPr>
      <w:r w:rsidRPr="007C2B76">
        <w:rPr>
          <w:rStyle w:val="Char5"/>
        </w:rPr>
        <w:footnoteRef/>
      </w:r>
      <w:r w:rsidRPr="007C2B76">
        <w:rPr>
          <w:rStyle w:val="Char5"/>
          <w:rFonts w:hint="cs"/>
          <w:rtl/>
        </w:rPr>
        <w:t>) بل</w:t>
      </w:r>
      <w:r w:rsidRPr="009525DD">
        <w:rPr>
          <w:rStyle w:val="Char5"/>
          <w:rFonts w:hint="cs"/>
          <w:rtl/>
        </w:rPr>
        <w:t xml:space="preserve"> ضللت، ص 438 </w:t>
      </w:r>
      <w:r w:rsidRPr="009525DD">
        <w:rPr>
          <w:rFonts w:ascii="Times New Roman" w:hAnsi="Times New Roman" w:cs="Times New Roman" w:hint="cs"/>
          <w:sz w:val="24"/>
          <w:szCs w:val="24"/>
          <w:rtl/>
          <w:lang w:bidi="fa-IR"/>
        </w:rPr>
        <w:t>–</w:t>
      </w:r>
      <w:r w:rsidRPr="009525DD">
        <w:rPr>
          <w:rStyle w:val="Char5"/>
          <w:rFonts w:hint="cs"/>
          <w:rtl/>
        </w:rPr>
        <w:t xml:space="preserve"> 440 با اندکی تصرف.</w:t>
      </w:r>
    </w:p>
  </w:footnote>
  <w:footnote w:id="477">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 البدایة والنهایة، ج 3، ص 40.</w:t>
      </w:r>
    </w:p>
  </w:footnote>
  <w:footnote w:id="478">
    <w:p w:rsidR="00F92B79" w:rsidRPr="009525DD" w:rsidRDefault="00F92B79" w:rsidP="00170C7B">
      <w:pPr>
        <w:pStyle w:val="FootnoteText"/>
        <w:ind w:left="227" w:hanging="227"/>
        <w:rPr>
          <w:rStyle w:val="Char5"/>
        </w:rPr>
      </w:pPr>
      <w:r w:rsidRPr="007C2B76">
        <w:rPr>
          <w:rStyle w:val="Char5"/>
        </w:rPr>
        <w:footnoteRef/>
      </w:r>
      <w:r w:rsidRPr="007C2B76">
        <w:rPr>
          <w:rStyle w:val="Char5"/>
          <w:rFonts w:hint="cs"/>
          <w:rtl/>
        </w:rPr>
        <w:t>) بحارالأنوار</w:t>
      </w:r>
      <w:r w:rsidRPr="009525DD">
        <w:rPr>
          <w:rStyle w:val="Char5"/>
          <w:rFonts w:hint="cs"/>
          <w:rtl/>
        </w:rPr>
        <w:t>، ج 22، ص 459</w:t>
      </w:r>
      <w:r w:rsidRPr="00170C7B">
        <w:rPr>
          <w:rStyle w:val="Char8"/>
          <w:rFonts w:hint="cs"/>
          <w:rtl/>
        </w:rPr>
        <w:t>، (باب وصیّة رسول الله</w:t>
      </w:r>
      <w:r>
        <w:rPr>
          <w:rStyle w:val="Char8"/>
          <w:rFonts w:hint="cs"/>
          <w:rtl/>
        </w:rPr>
        <w:t xml:space="preserve"> </w:t>
      </w:r>
      <w:r>
        <w:rPr>
          <w:rStyle w:val="Char8"/>
          <w:rFonts w:cs="CTraditional Arabic" w:hint="cs"/>
          <w:rtl/>
        </w:rPr>
        <w:t>ج</w:t>
      </w:r>
      <w:r w:rsidRPr="00170C7B">
        <w:rPr>
          <w:rStyle w:val="Char8"/>
          <w:rFonts w:hint="cs"/>
          <w:rtl/>
        </w:rPr>
        <w:t xml:space="preserve"> عند قرب وفاته)،</w:t>
      </w:r>
      <w:r w:rsidRPr="009525DD">
        <w:rPr>
          <w:rStyle w:val="Char5"/>
          <w:rFonts w:hint="cs"/>
          <w:rtl/>
        </w:rPr>
        <w:t xml:space="preserve"> حدیث شماره 5.</w:t>
      </w:r>
    </w:p>
  </w:footnote>
  <w:footnote w:id="479">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w:t>
      </w:r>
      <w:r w:rsidRPr="009525DD">
        <w:rPr>
          <w:rStyle w:val="Char5"/>
          <w:rFonts w:hint="cs"/>
          <w:rtl/>
        </w:rPr>
        <w:t xml:space="preserve"> همان منبع، حدیث شماره (3).</w:t>
      </w:r>
    </w:p>
  </w:footnote>
  <w:footnote w:id="480">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w:t>
      </w:r>
      <w:r w:rsidRPr="009525DD">
        <w:rPr>
          <w:rStyle w:val="Char5"/>
          <w:rFonts w:hint="cs"/>
          <w:rtl/>
        </w:rPr>
        <w:t xml:space="preserve"> عبارت </w:t>
      </w:r>
      <w:r w:rsidRPr="00170C7B">
        <w:rPr>
          <w:rStyle w:val="Char8"/>
          <w:rFonts w:hint="cs"/>
          <w:rtl/>
        </w:rPr>
        <w:t>«و أمتی من بعدی»</w:t>
      </w:r>
      <w:r w:rsidRPr="009525DD">
        <w:rPr>
          <w:rStyle w:val="Char5"/>
          <w:rFonts w:hint="cs"/>
          <w:rtl/>
        </w:rPr>
        <w:t xml:space="preserve"> منکر و برخلاف همه روایات نقل شده در این باب است.</w:t>
      </w:r>
    </w:p>
  </w:footnote>
  <w:footnote w:id="481">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 مسند</w:t>
      </w:r>
      <w:r w:rsidRPr="009525DD">
        <w:rPr>
          <w:rStyle w:val="Char5"/>
          <w:rFonts w:hint="cs"/>
          <w:rtl/>
        </w:rPr>
        <w:t xml:space="preserve"> احمد، حدیث شماره 883.</w:t>
      </w:r>
    </w:p>
  </w:footnote>
  <w:footnote w:id="482">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 مسند</w:t>
      </w:r>
      <w:r w:rsidRPr="009525DD">
        <w:rPr>
          <w:rStyle w:val="Char5"/>
          <w:rFonts w:hint="cs"/>
          <w:rtl/>
        </w:rPr>
        <w:t xml:space="preserve">، امام احمد، حدیث شماره (1371)، </w:t>
      </w:r>
      <w:r w:rsidRPr="00170C7B">
        <w:rPr>
          <w:rStyle w:val="Char8"/>
          <w:rFonts w:hint="cs"/>
          <w:rtl/>
        </w:rPr>
        <w:t>فضائل الصحابه</w:t>
      </w:r>
      <w:r w:rsidRPr="009525DD">
        <w:rPr>
          <w:rStyle w:val="Char5"/>
          <w:rFonts w:hint="cs"/>
          <w:rtl/>
        </w:rPr>
        <w:t>، ج 2/887، حدیث شماره (1220). علما درباره ربیعة بن ناجذ ازدی یا کوفی اختلاف دارند. ذهبی می‌گوید</w:t>
      </w:r>
      <w:r>
        <w:rPr>
          <w:rStyle w:val="Char5"/>
          <w:rFonts w:hint="cs"/>
          <w:rtl/>
        </w:rPr>
        <w:t>:</w:t>
      </w:r>
      <w:r w:rsidRPr="009525DD">
        <w:rPr>
          <w:rStyle w:val="Char5"/>
          <w:rFonts w:hint="cs"/>
          <w:rtl/>
        </w:rPr>
        <w:t xml:space="preserve"> تقریباً ناشناخته است. عجلی و ابن حبان که به ثقه‌دانستن افراد ناشناس مشهورند او را مورد اعتماد دانسته‌اند. و علما همانند علامه محقق عبدالرحمن المعلمی در دو کتاب «</w:t>
      </w:r>
      <w:r w:rsidRPr="00170C7B">
        <w:rPr>
          <w:rStyle w:val="Char8"/>
          <w:rFonts w:hint="cs"/>
          <w:rtl/>
        </w:rPr>
        <w:t>التن</w:t>
      </w:r>
      <w:r>
        <w:rPr>
          <w:rStyle w:val="Char8"/>
          <w:rFonts w:hint="cs"/>
          <w:rtl/>
        </w:rPr>
        <w:t>ك</w:t>
      </w:r>
      <w:r w:rsidRPr="00170C7B">
        <w:rPr>
          <w:rStyle w:val="Char8"/>
          <w:rFonts w:hint="cs"/>
          <w:rtl/>
        </w:rPr>
        <w:t>یل»</w:t>
      </w:r>
      <w:r>
        <w:rPr>
          <w:rStyle w:val="Char8"/>
          <w:rFonts w:hint="cs"/>
          <w:rtl/>
        </w:rPr>
        <w:t xml:space="preserve"> و</w:t>
      </w:r>
      <w:r w:rsidRPr="00170C7B">
        <w:rPr>
          <w:rStyle w:val="Char8"/>
          <w:rFonts w:hint="cs"/>
          <w:rtl/>
        </w:rPr>
        <w:t>«الأنوار ال</w:t>
      </w:r>
      <w:r>
        <w:rPr>
          <w:rStyle w:val="Char8"/>
          <w:rFonts w:hint="cs"/>
          <w:rtl/>
        </w:rPr>
        <w:t>ك</w:t>
      </w:r>
      <w:r w:rsidRPr="00170C7B">
        <w:rPr>
          <w:rStyle w:val="Char8"/>
          <w:rFonts w:hint="cs"/>
          <w:rtl/>
        </w:rPr>
        <w:t>اشفة»</w:t>
      </w:r>
      <w:r w:rsidRPr="009525DD">
        <w:rPr>
          <w:rStyle w:val="Char5"/>
          <w:rFonts w:hint="cs"/>
          <w:rtl/>
        </w:rPr>
        <w:t xml:space="preserve"> این صفت ابن حبان وعجلی را تأیید کرده‌اند. شیخ شعیب ارنؤوط این حدیث را ضعیف می‌داند.</w:t>
      </w:r>
    </w:p>
  </w:footnote>
  <w:footnote w:id="483">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 ترمذی د</w:t>
      </w:r>
      <w:r w:rsidRPr="009525DD">
        <w:rPr>
          <w:rStyle w:val="Char5"/>
          <w:rFonts w:hint="cs"/>
          <w:rtl/>
        </w:rPr>
        <w:t xml:space="preserve">ر سنن خود کتاب المناقب باب </w:t>
      </w:r>
      <w:r w:rsidRPr="009525DD">
        <w:rPr>
          <w:rFonts w:cs="B Badr" w:hint="cs"/>
          <w:b/>
          <w:bCs/>
          <w:sz w:val="26"/>
          <w:szCs w:val="26"/>
          <w:rtl/>
          <w:lang w:bidi="fa-IR"/>
        </w:rPr>
        <w:t>(</w:t>
      </w:r>
      <w:r w:rsidRPr="00170C7B">
        <w:rPr>
          <w:rStyle w:val="Char8"/>
          <w:rFonts w:hint="cs"/>
          <w:rtl/>
        </w:rPr>
        <w:t>علی منّی</w:t>
      </w:r>
      <w:r>
        <w:rPr>
          <w:rStyle w:val="Char8"/>
          <w:rFonts w:hint="cs"/>
          <w:rtl/>
        </w:rPr>
        <w:t xml:space="preserve"> و</w:t>
      </w:r>
      <w:r w:rsidRPr="00170C7B">
        <w:rPr>
          <w:rStyle w:val="Char8"/>
          <w:rFonts w:hint="cs"/>
          <w:rtl/>
        </w:rPr>
        <w:t>أنا من علی)</w:t>
      </w:r>
      <w:r w:rsidRPr="009525DD">
        <w:rPr>
          <w:rStyle w:val="Char5"/>
          <w:rFonts w:hint="cs"/>
          <w:rtl/>
        </w:rPr>
        <w:t xml:space="preserve"> به شماره 3719 آن را روایت کرده و البانی آن را (حسن) دانسته است.</w:t>
      </w:r>
    </w:p>
  </w:footnote>
  <w:footnote w:id="484">
    <w:p w:rsidR="00F92B79" w:rsidRPr="009525DD" w:rsidRDefault="00F92B79" w:rsidP="002075A1">
      <w:pPr>
        <w:pStyle w:val="FootnoteText"/>
        <w:ind w:left="227" w:hanging="227"/>
        <w:rPr>
          <w:rStyle w:val="Char5"/>
        </w:rPr>
      </w:pPr>
      <w:r w:rsidRPr="007C2B76">
        <w:rPr>
          <w:rStyle w:val="Char5"/>
        </w:rPr>
        <w:footnoteRef/>
      </w:r>
      <w:r w:rsidRPr="007C2B76">
        <w:rPr>
          <w:rStyle w:val="Char5"/>
          <w:rFonts w:hint="cs"/>
          <w:rtl/>
        </w:rPr>
        <w:t>) بخاری</w:t>
      </w:r>
      <w:r w:rsidRPr="009525DD">
        <w:rPr>
          <w:rStyle w:val="Char5"/>
          <w:rFonts w:hint="cs"/>
          <w:rtl/>
        </w:rPr>
        <w:t xml:space="preserve"> در صحیحش کتاب الشرکة باب (</w:t>
      </w:r>
      <w:r w:rsidRPr="00170C7B">
        <w:rPr>
          <w:rStyle w:val="Char8"/>
          <w:rFonts w:hint="cs"/>
          <w:rtl/>
        </w:rPr>
        <w:t>الشر</w:t>
      </w:r>
      <w:r>
        <w:rPr>
          <w:rStyle w:val="Char8"/>
          <w:rFonts w:hint="cs"/>
          <w:rtl/>
        </w:rPr>
        <w:t>ك</w:t>
      </w:r>
      <w:r w:rsidRPr="00170C7B">
        <w:rPr>
          <w:rStyle w:val="Char8"/>
          <w:rFonts w:hint="cs"/>
          <w:rtl/>
        </w:rPr>
        <w:t>ة</w:t>
      </w:r>
      <w:r>
        <w:rPr>
          <w:rStyle w:val="Char8"/>
          <w:rFonts w:hint="cs"/>
          <w:rtl/>
        </w:rPr>
        <w:t xml:space="preserve"> في </w:t>
      </w:r>
      <w:r w:rsidRPr="00170C7B">
        <w:rPr>
          <w:rStyle w:val="Char8"/>
          <w:rFonts w:hint="cs"/>
          <w:rtl/>
        </w:rPr>
        <w:t>الطعام</w:t>
      </w:r>
      <w:r>
        <w:rPr>
          <w:rStyle w:val="Char8"/>
          <w:rFonts w:hint="cs"/>
          <w:rtl/>
        </w:rPr>
        <w:t xml:space="preserve"> و</w:t>
      </w:r>
      <w:r w:rsidRPr="00170C7B">
        <w:rPr>
          <w:rStyle w:val="Char8"/>
          <w:rFonts w:hint="cs"/>
          <w:rtl/>
        </w:rPr>
        <w:t>النهد</w:t>
      </w:r>
      <w:r>
        <w:rPr>
          <w:rStyle w:val="Char8"/>
          <w:rFonts w:hint="cs"/>
          <w:rtl/>
        </w:rPr>
        <w:t xml:space="preserve"> و</w:t>
      </w:r>
      <w:r w:rsidRPr="00170C7B">
        <w:rPr>
          <w:rStyle w:val="Char8"/>
          <w:rFonts w:hint="cs"/>
          <w:rtl/>
        </w:rPr>
        <w:t>العروض)</w:t>
      </w:r>
      <w:r w:rsidRPr="009525DD">
        <w:rPr>
          <w:rStyle w:val="Char5"/>
          <w:rFonts w:hint="cs"/>
          <w:rtl/>
        </w:rPr>
        <w:t xml:space="preserve"> حدیث شماره (2486) مسلم در صحیحش کتاب </w:t>
      </w:r>
      <w:r w:rsidRPr="00170C7B">
        <w:rPr>
          <w:rStyle w:val="Char8"/>
          <w:rFonts w:hint="cs"/>
          <w:rtl/>
        </w:rPr>
        <w:t>فضائل الصحابة باب من فضائل الأشعریین</w:t>
      </w:r>
      <w:r w:rsidRPr="009525DD">
        <w:rPr>
          <w:rStyle w:val="Char5"/>
          <w:rFonts w:hint="cs"/>
          <w:rtl/>
        </w:rPr>
        <w:t xml:space="preserve"> حدیث شماره 2500 آن را روایت کرده است.</w:t>
      </w:r>
    </w:p>
  </w:footnote>
  <w:footnote w:id="485">
    <w:p w:rsidR="00F92B79" w:rsidRPr="009525DD" w:rsidRDefault="00F92B79" w:rsidP="00170C7B">
      <w:pPr>
        <w:pStyle w:val="FootnoteText"/>
        <w:ind w:left="227" w:hanging="227"/>
        <w:rPr>
          <w:rStyle w:val="Char5"/>
        </w:rPr>
      </w:pPr>
      <w:r w:rsidRPr="007C2B76">
        <w:rPr>
          <w:rStyle w:val="Char5"/>
        </w:rPr>
        <w:footnoteRef/>
      </w:r>
      <w:r w:rsidRPr="007C2B76">
        <w:rPr>
          <w:rStyle w:val="Char5"/>
          <w:rFonts w:hint="cs"/>
          <w:rtl/>
        </w:rPr>
        <w:t xml:space="preserve">) </w:t>
      </w:r>
      <w:r w:rsidRPr="009525DD">
        <w:rPr>
          <w:rStyle w:val="Char5"/>
          <w:rFonts w:hint="cs"/>
          <w:rtl/>
        </w:rPr>
        <w:t xml:space="preserve">مسلم در صحیحش کتاب </w:t>
      </w:r>
      <w:r w:rsidRPr="00170C7B">
        <w:rPr>
          <w:rStyle w:val="Char8"/>
          <w:rFonts w:hint="cs"/>
          <w:rtl/>
        </w:rPr>
        <w:t>فضائل الصحابه،</w:t>
      </w:r>
      <w:r w:rsidRPr="009525DD">
        <w:rPr>
          <w:rStyle w:val="Char5"/>
          <w:rFonts w:hint="cs"/>
          <w:rtl/>
        </w:rPr>
        <w:t xml:space="preserve"> باب </w:t>
      </w:r>
      <w:r w:rsidRPr="00170C7B">
        <w:rPr>
          <w:rStyle w:val="Char8"/>
          <w:rFonts w:hint="cs"/>
          <w:rtl/>
        </w:rPr>
        <w:t>(من فضائل جلیبیب</w:t>
      </w:r>
      <w:r>
        <w:rPr>
          <w:rStyle w:val="Char8"/>
          <w:rFonts w:cs="CTraditional Arabic" w:hint="cs"/>
          <w:rtl/>
        </w:rPr>
        <w:t>س</w:t>
      </w:r>
      <w:r w:rsidRPr="00170C7B">
        <w:rPr>
          <w:rStyle w:val="Char8"/>
          <w:rFonts w:hint="cs"/>
          <w:rtl/>
        </w:rPr>
        <w:t>)</w:t>
      </w:r>
      <w:r w:rsidRPr="009525DD">
        <w:rPr>
          <w:rStyle w:val="Char5"/>
          <w:rFonts w:hint="cs"/>
          <w:rtl/>
        </w:rPr>
        <w:t xml:space="preserve"> حدیث شماره (2472).</w:t>
      </w:r>
    </w:p>
  </w:footnote>
  <w:footnote w:id="486">
    <w:p w:rsidR="00F92B79" w:rsidRPr="009525DD" w:rsidRDefault="00F92B79" w:rsidP="002075A1">
      <w:pPr>
        <w:pStyle w:val="FootnoteText"/>
        <w:ind w:left="227" w:hanging="227"/>
        <w:rPr>
          <w:rStyle w:val="Char5"/>
        </w:rPr>
      </w:pPr>
      <w:r w:rsidRPr="004B0252">
        <w:rPr>
          <w:rStyle w:val="Char5"/>
        </w:rPr>
        <w:footnoteRef/>
      </w:r>
      <w:r w:rsidRPr="004B0252">
        <w:rPr>
          <w:rStyle w:val="Char5"/>
          <w:rFonts w:hint="cs"/>
          <w:rtl/>
        </w:rPr>
        <w:t>) بخاری</w:t>
      </w:r>
      <w:r w:rsidRPr="009525DD">
        <w:rPr>
          <w:rStyle w:val="Char5"/>
          <w:rFonts w:hint="cs"/>
          <w:rtl/>
        </w:rPr>
        <w:t xml:space="preserve"> در کتاب الأحکام باب استخلاف حدیث شماره 7223 آن را روایت کرده است.</w:t>
      </w:r>
    </w:p>
  </w:footnote>
  <w:footnote w:id="487">
    <w:p w:rsidR="00F92B79" w:rsidRPr="004B0252" w:rsidRDefault="00F92B79" w:rsidP="004B0252">
      <w:pPr>
        <w:pStyle w:val="FootnoteText"/>
        <w:ind w:left="227" w:hanging="227"/>
        <w:rPr>
          <w:rStyle w:val="Char5"/>
          <w:spacing w:val="-2"/>
        </w:rPr>
      </w:pPr>
      <w:r w:rsidRPr="004B0252">
        <w:rPr>
          <w:rStyle w:val="Char5"/>
        </w:rPr>
        <w:footnoteRef/>
      </w:r>
      <w:r w:rsidRPr="004B0252">
        <w:rPr>
          <w:rStyle w:val="Char5"/>
          <w:rFonts w:hint="cs"/>
          <w:rtl/>
        </w:rPr>
        <w:t>) مسلم</w:t>
      </w:r>
      <w:r w:rsidRPr="004B0252">
        <w:rPr>
          <w:rStyle w:val="Char5"/>
          <w:rFonts w:hint="cs"/>
          <w:spacing w:val="-2"/>
          <w:rtl/>
        </w:rPr>
        <w:t xml:space="preserve"> را در صحیح خود کتاب الإمارة، </w:t>
      </w:r>
      <w:r w:rsidRPr="004B0252">
        <w:rPr>
          <w:rStyle w:val="Char8"/>
          <w:rFonts w:hint="cs"/>
          <w:rtl/>
        </w:rPr>
        <w:t>باب الناس تبع لقریش والخلافة ف</w:t>
      </w:r>
      <w:r>
        <w:rPr>
          <w:rStyle w:val="Char8"/>
          <w:rFonts w:hint="cs"/>
          <w:rtl/>
        </w:rPr>
        <w:t>ي</w:t>
      </w:r>
      <w:r w:rsidRPr="004B0252">
        <w:rPr>
          <w:rStyle w:val="Char8"/>
          <w:rFonts w:hint="cs"/>
          <w:rtl/>
        </w:rPr>
        <w:t xml:space="preserve"> قریش</w:t>
      </w:r>
      <w:r w:rsidRPr="004B0252">
        <w:rPr>
          <w:rStyle w:val="Char5"/>
          <w:rFonts w:hint="cs"/>
          <w:spacing w:val="-2"/>
          <w:rtl/>
        </w:rPr>
        <w:t>، حدیث شماره 1821.</w:t>
      </w:r>
    </w:p>
  </w:footnote>
  <w:footnote w:id="488">
    <w:p w:rsidR="00F92B79" w:rsidRPr="009525DD" w:rsidRDefault="00F92B79" w:rsidP="002075A1">
      <w:pPr>
        <w:pStyle w:val="FootnoteText"/>
        <w:ind w:left="227" w:hanging="227"/>
        <w:rPr>
          <w:rStyle w:val="Char5"/>
        </w:rPr>
      </w:pPr>
      <w:r w:rsidRPr="004B0252">
        <w:rPr>
          <w:rStyle w:val="Char5"/>
        </w:rPr>
        <w:footnoteRef/>
      </w:r>
      <w:r w:rsidRPr="004B0252">
        <w:rPr>
          <w:rStyle w:val="Char5"/>
          <w:rFonts w:hint="cs"/>
          <w:rtl/>
        </w:rPr>
        <w:t>) مسند</w:t>
      </w:r>
      <w:r w:rsidRPr="009525DD">
        <w:rPr>
          <w:rStyle w:val="Char5"/>
          <w:rFonts w:hint="cs"/>
          <w:rtl/>
        </w:rPr>
        <w:t xml:space="preserve"> احمد حدیث شماره (20960)، شعیب بن أرونؤوط گفته است</w:t>
      </w:r>
      <w:r>
        <w:rPr>
          <w:rStyle w:val="Char5"/>
          <w:rFonts w:hint="cs"/>
          <w:rtl/>
        </w:rPr>
        <w:t>:</w:t>
      </w:r>
      <w:r w:rsidRPr="009525DD">
        <w:rPr>
          <w:rStyle w:val="Char5"/>
          <w:rFonts w:hint="cs"/>
          <w:rtl/>
        </w:rPr>
        <w:t xml:space="preserve"> اسناد آن به شرط صحیحن صحیح است.</w:t>
      </w:r>
    </w:p>
  </w:footnote>
  <w:footnote w:id="489">
    <w:p w:rsidR="00F92B79" w:rsidRPr="009525DD" w:rsidRDefault="00F92B79" w:rsidP="002075A1">
      <w:pPr>
        <w:pStyle w:val="FootnoteText"/>
        <w:ind w:left="227" w:hanging="227"/>
        <w:rPr>
          <w:rStyle w:val="Char5"/>
        </w:rPr>
      </w:pPr>
      <w:r w:rsidRPr="004B0252">
        <w:rPr>
          <w:rStyle w:val="Char5"/>
        </w:rPr>
        <w:footnoteRef/>
      </w:r>
      <w:r w:rsidRPr="004B0252">
        <w:rPr>
          <w:rStyle w:val="Char5"/>
          <w:rFonts w:hint="cs"/>
          <w:rtl/>
        </w:rPr>
        <w:t>) مسند</w:t>
      </w:r>
      <w:r w:rsidRPr="009525DD">
        <w:rPr>
          <w:rStyle w:val="Char5"/>
          <w:rFonts w:hint="cs"/>
          <w:rtl/>
        </w:rPr>
        <w:t xml:space="preserve"> احمد حدیث شماره (20961) شعیب بن أرنؤوط گفته است</w:t>
      </w:r>
      <w:r>
        <w:rPr>
          <w:rStyle w:val="Char5"/>
          <w:rFonts w:hint="cs"/>
          <w:rtl/>
        </w:rPr>
        <w:t>:</w:t>
      </w:r>
      <w:r w:rsidRPr="009525DD">
        <w:rPr>
          <w:rStyle w:val="Char5"/>
          <w:rFonts w:hint="cs"/>
          <w:rtl/>
        </w:rPr>
        <w:t xml:space="preserve"> اسناد آن به شرط صحیحین صحیح است.</w:t>
      </w:r>
    </w:p>
  </w:footnote>
  <w:footnote w:id="490">
    <w:p w:rsidR="00F92B79" w:rsidRPr="009525DD" w:rsidRDefault="00F92B79" w:rsidP="002075A1">
      <w:pPr>
        <w:pStyle w:val="FootnoteText"/>
        <w:ind w:left="227" w:hanging="227"/>
        <w:rPr>
          <w:rStyle w:val="Char5"/>
        </w:rPr>
      </w:pPr>
      <w:r w:rsidRPr="004B0252">
        <w:rPr>
          <w:rStyle w:val="Char5"/>
        </w:rPr>
        <w:footnoteRef/>
      </w:r>
      <w:r w:rsidRPr="004B0252">
        <w:rPr>
          <w:rStyle w:val="Char5"/>
          <w:rFonts w:hint="cs"/>
          <w:rtl/>
        </w:rPr>
        <w:t>)</w:t>
      </w:r>
      <w:r w:rsidRPr="009525DD">
        <w:rPr>
          <w:rStyle w:val="Char5"/>
          <w:rFonts w:hint="cs"/>
          <w:rtl/>
        </w:rPr>
        <w:t xml:space="preserve"> </w:t>
      </w:r>
      <w:r w:rsidRPr="00170C7B">
        <w:rPr>
          <w:rStyle w:val="Char8"/>
          <w:rFonts w:hint="cs"/>
          <w:rtl/>
        </w:rPr>
        <w:t>المعجم ال</w:t>
      </w:r>
      <w:r>
        <w:rPr>
          <w:rStyle w:val="Char8"/>
          <w:rFonts w:hint="cs"/>
          <w:rtl/>
        </w:rPr>
        <w:t>ك</w:t>
      </w:r>
      <w:r w:rsidRPr="00170C7B">
        <w:rPr>
          <w:rStyle w:val="Char8"/>
          <w:rFonts w:hint="cs"/>
          <w:rtl/>
        </w:rPr>
        <w:t>بیر</w:t>
      </w:r>
      <w:r w:rsidRPr="009525DD">
        <w:rPr>
          <w:rStyle w:val="Char5"/>
          <w:rFonts w:hint="cs"/>
          <w:rtl/>
        </w:rPr>
        <w:t>، ج 2، ص 197، حدیث شماره (1801).</w:t>
      </w:r>
    </w:p>
  </w:footnote>
  <w:footnote w:id="491">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مسند</w:t>
      </w:r>
      <w:r w:rsidRPr="009525DD">
        <w:rPr>
          <w:rStyle w:val="Char5"/>
          <w:rFonts w:hint="cs"/>
          <w:rtl/>
        </w:rPr>
        <w:t xml:space="preserve"> احمد، حدیث شماره (20909). شعیب ارنؤوط می‌گوید</w:t>
      </w:r>
      <w:r>
        <w:rPr>
          <w:rStyle w:val="Char5"/>
          <w:rFonts w:hint="cs"/>
          <w:rtl/>
        </w:rPr>
        <w:t>:</w:t>
      </w:r>
      <w:r w:rsidRPr="009525DD">
        <w:rPr>
          <w:rStyle w:val="Char5"/>
          <w:rFonts w:hint="cs"/>
          <w:rtl/>
        </w:rPr>
        <w:t xml:space="preserve"> بنا به شرط مسلم، این حدیث صحیح است و رجال آن مورد اعتماد و ثقه و همان رجال شیخین هستند به جز داود که فقط جزو راویان مسلم است.</w:t>
      </w:r>
    </w:p>
  </w:footnote>
  <w:footnote w:id="492">
    <w:p w:rsidR="00F92B79" w:rsidRPr="009525DD" w:rsidRDefault="00F92B79" w:rsidP="002075A1">
      <w:pPr>
        <w:pStyle w:val="FootnoteText"/>
        <w:ind w:left="227" w:hanging="227"/>
        <w:rPr>
          <w:rStyle w:val="Char5"/>
        </w:rPr>
      </w:pPr>
      <w:r w:rsidRPr="004B0252">
        <w:rPr>
          <w:rStyle w:val="Char5"/>
        </w:rPr>
        <w:footnoteRef/>
      </w:r>
      <w:r w:rsidRPr="004B0252">
        <w:rPr>
          <w:rStyle w:val="Char5"/>
          <w:rFonts w:hint="cs"/>
          <w:rtl/>
        </w:rPr>
        <w:t>)</w:t>
      </w:r>
      <w:r w:rsidRPr="009525DD">
        <w:rPr>
          <w:rStyle w:val="Char5"/>
          <w:rFonts w:hint="cs"/>
          <w:rtl/>
        </w:rPr>
        <w:t xml:space="preserve"> مسند احمد حدیث شماره (20870). شعیب ارنؤوط می‌گوید</w:t>
      </w:r>
      <w:r>
        <w:rPr>
          <w:rStyle w:val="Char5"/>
          <w:rFonts w:hint="cs"/>
          <w:rtl/>
        </w:rPr>
        <w:t>:</w:t>
      </w:r>
      <w:r w:rsidRPr="009525DD">
        <w:rPr>
          <w:rStyle w:val="Char5"/>
          <w:rFonts w:hint="cs"/>
          <w:rtl/>
        </w:rPr>
        <w:t xml:space="preserve"> حدیث صحیحی است و این اسناد به علت وجود (سماک)، حسن است. در </w:t>
      </w:r>
      <w:r w:rsidRPr="00170C7B">
        <w:rPr>
          <w:rStyle w:val="Char8"/>
          <w:rFonts w:hint="cs"/>
          <w:rtl/>
        </w:rPr>
        <w:t>المعجم ال</w:t>
      </w:r>
      <w:r>
        <w:rPr>
          <w:rStyle w:val="Char8"/>
          <w:rFonts w:hint="cs"/>
          <w:rtl/>
        </w:rPr>
        <w:t>ك</w:t>
      </w:r>
      <w:r w:rsidRPr="00170C7B">
        <w:rPr>
          <w:rStyle w:val="Char8"/>
          <w:rFonts w:hint="cs"/>
          <w:rtl/>
        </w:rPr>
        <w:t>بیر طبرانی</w:t>
      </w:r>
      <w:r w:rsidRPr="009525DD">
        <w:rPr>
          <w:rStyle w:val="Char5"/>
          <w:rFonts w:hint="cs"/>
          <w:rtl/>
        </w:rPr>
        <w:t xml:space="preserve">، ج 2، ص 195 حدیث شماره (1792) آمده و به جای عبارت آخر حدیث لفظ </w:t>
      </w:r>
      <w:r w:rsidRPr="00170C7B">
        <w:rPr>
          <w:rStyle w:val="Char8"/>
          <w:rFonts w:hint="cs"/>
          <w:rtl/>
        </w:rPr>
        <w:t>«اثنی عشر خلیفه»</w:t>
      </w:r>
      <w:r w:rsidRPr="009525DD">
        <w:rPr>
          <w:rStyle w:val="Char5"/>
          <w:rFonts w:hint="cs"/>
          <w:rtl/>
        </w:rPr>
        <w:t xml:space="preserve"> ذکر شده است.</w:t>
      </w:r>
    </w:p>
  </w:footnote>
  <w:footnote w:id="493">
    <w:p w:rsidR="00F92B79" w:rsidRPr="009525DD" w:rsidRDefault="00F92B79" w:rsidP="002075A1">
      <w:pPr>
        <w:pStyle w:val="FootnoteText"/>
        <w:ind w:left="227" w:hanging="227"/>
        <w:rPr>
          <w:rStyle w:val="Char5"/>
        </w:rPr>
      </w:pPr>
      <w:r w:rsidRPr="004B0252">
        <w:rPr>
          <w:rStyle w:val="Char5"/>
        </w:rPr>
        <w:footnoteRef/>
      </w:r>
      <w:r w:rsidRPr="004B0252">
        <w:rPr>
          <w:rStyle w:val="Char5"/>
          <w:rFonts w:hint="cs"/>
          <w:rtl/>
        </w:rPr>
        <w:t>)</w:t>
      </w:r>
      <w:r w:rsidRPr="009525DD">
        <w:rPr>
          <w:rStyle w:val="Char5"/>
          <w:rFonts w:hint="cs"/>
          <w:rtl/>
        </w:rPr>
        <w:t xml:space="preserve"> ابوداود در کتاب </w:t>
      </w:r>
      <w:r w:rsidRPr="00170C7B">
        <w:rPr>
          <w:rStyle w:val="Char8"/>
          <w:rFonts w:hint="cs"/>
          <w:rtl/>
        </w:rPr>
        <w:t>(الفتن)</w:t>
      </w:r>
      <w:r w:rsidRPr="009525DD">
        <w:rPr>
          <w:rStyle w:val="Char5"/>
          <w:rFonts w:hint="cs"/>
          <w:rtl/>
        </w:rPr>
        <w:t xml:space="preserve"> حدیث شماره (4280) آن را روایت کرده است و آلبانی آن را صحیح می‌داند.</w:t>
      </w:r>
    </w:p>
  </w:footnote>
  <w:footnote w:id="494">
    <w:p w:rsidR="00F92B79" w:rsidRPr="009525DD" w:rsidRDefault="00F92B79" w:rsidP="002075A1">
      <w:pPr>
        <w:pStyle w:val="FootnoteText"/>
        <w:ind w:left="227" w:hanging="227"/>
        <w:rPr>
          <w:rStyle w:val="Char5"/>
        </w:rPr>
      </w:pPr>
      <w:r w:rsidRPr="004B0252">
        <w:rPr>
          <w:rStyle w:val="Char5"/>
        </w:rPr>
        <w:footnoteRef/>
      </w:r>
      <w:r w:rsidRPr="004B0252">
        <w:rPr>
          <w:rStyle w:val="Char5"/>
          <w:rFonts w:hint="cs"/>
          <w:rtl/>
        </w:rPr>
        <w:t>)</w:t>
      </w:r>
      <w:r w:rsidRPr="009525DD">
        <w:rPr>
          <w:rStyle w:val="Char5"/>
          <w:rFonts w:hint="cs"/>
          <w:rtl/>
        </w:rPr>
        <w:t xml:space="preserve"> مسلم در کتاب </w:t>
      </w:r>
      <w:r w:rsidRPr="00170C7B">
        <w:rPr>
          <w:rStyle w:val="Char8"/>
          <w:rFonts w:hint="cs"/>
          <w:rtl/>
        </w:rPr>
        <w:t>(الإماره)</w:t>
      </w:r>
      <w:r w:rsidRPr="009525DD">
        <w:rPr>
          <w:rStyle w:val="Char5"/>
          <w:rFonts w:hint="cs"/>
          <w:rtl/>
        </w:rPr>
        <w:t xml:space="preserve"> باب الناس تبع لقریش و الخلافة فی قریش، حدیث شماره 182.</w:t>
      </w:r>
    </w:p>
  </w:footnote>
  <w:footnote w:id="495">
    <w:p w:rsidR="00F92B79" w:rsidRPr="009525DD" w:rsidRDefault="00F92B79" w:rsidP="002075A1">
      <w:pPr>
        <w:pStyle w:val="FootnoteText"/>
        <w:ind w:left="227" w:hanging="227"/>
        <w:rPr>
          <w:rStyle w:val="Char5"/>
        </w:rPr>
      </w:pPr>
      <w:r w:rsidRPr="004B0252">
        <w:rPr>
          <w:rStyle w:val="Char5"/>
        </w:rPr>
        <w:footnoteRef/>
      </w:r>
      <w:r w:rsidRPr="004B0252">
        <w:rPr>
          <w:rStyle w:val="Char5"/>
          <w:rFonts w:hint="cs"/>
          <w:rtl/>
        </w:rPr>
        <w:t>)</w:t>
      </w:r>
      <w:r w:rsidRPr="009525DD">
        <w:rPr>
          <w:rStyle w:val="Char5"/>
          <w:rFonts w:hint="cs"/>
          <w:rtl/>
        </w:rPr>
        <w:t xml:space="preserve"> این تردید از سوی ابن عبدالصمد است که یکی از راویان حدیث بوده است.</w:t>
      </w:r>
    </w:p>
  </w:footnote>
  <w:footnote w:id="496">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w:t>
      </w:r>
      <w:r w:rsidRPr="009525DD">
        <w:rPr>
          <w:rStyle w:val="Char5"/>
          <w:rFonts w:hint="cs"/>
          <w:rtl/>
        </w:rPr>
        <w:t xml:space="preserve"> مسند احمد، حدیث شماره (20962)، شعیب ارنؤوط می‌گوید</w:t>
      </w:r>
      <w:r>
        <w:rPr>
          <w:rStyle w:val="Char5"/>
          <w:rFonts w:hint="cs"/>
          <w:rtl/>
        </w:rPr>
        <w:t>:</w:t>
      </w:r>
      <w:r w:rsidRPr="009525DD">
        <w:rPr>
          <w:rStyle w:val="Char5"/>
          <w:rFonts w:hint="cs"/>
          <w:rtl/>
        </w:rPr>
        <w:t xml:space="preserve"> اسناد آن براساس شرط مسلم صحیح است و رجال ثقه و مورد اعتماد آن همان راویان شیخین هستند با این تفاوت که ابوجعفر رازی فقط راوی مسلم است.</w:t>
      </w:r>
    </w:p>
  </w:footnote>
  <w:footnote w:id="497">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w:t>
      </w:r>
      <w:r w:rsidRPr="009525DD">
        <w:rPr>
          <w:rStyle w:val="Char5"/>
          <w:rFonts w:hint="cs"/>
          <w:rtl/>
        </w:rPr>
        <w:t xml:space="preserve"> مسند احمد، حدیث شماره (20964) شعیب ارنؤوط می‌گوید</w:t>
      </w:r>
      <w:r>
        <w:rPr>
          <w:rStyle w:val="Char5"/>
          <w:rFonts w:hint="cs"/>
          <w:rtl/>
        </w:rPr>
        <w:t>:</w:t>
      </w:r>
      <w:r w:rsidRPr="009525DD">
        <w:rPr>
          <w:rStyle w:val="Char5"/>
          <w:rFonts w:hint="cs"/>
          <w:rtl/>
        </w:rPr>
        <w:t xml:space="preserve"> اسناد آن به شرط شیخین، صحیح است.</w:t>
      </w:r>
    </w:p>
  </w:footnote>
  <w:footnote w:id="498">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مسند</w:t>
      </w:r>
      <w:r w:rsidRPr="009525DD">
        <w:rPr>
          <w:rStyle w:val="Char5"/>
          <w:rFonts w:hint="cs"/>
          <w:rtl/>
        </w:rPr>
        <w:t xml:space="preserve"> احمد، حدیث شماره (21071) شعیب ارنؤوط می‌گوید</w:t>
      </w:r>
      <w:r>
        <w:rPr>
          <w:rStyle w:val="Char5"/>
          <w:rFonts w:hint="cs"/>
          <w:rtl/>
        </w:rPr>
        <w:t>:</w:t>
      </w:r>
      <w:r w:rsidRPr="009525DD">
        <w:rPr>
          <w:rStyle w:val="Char5"/>
          <w:rFonts w:hint="cs"/>
          <w:rtl/>
        </w:rPr>
        <w:t xml:space="preserve"> این حدیث صحیح است.</w:t>
      </w:r>
    </w:p>
  </w:footnote>
  <w:footnote w:id="499">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معجم</w:t>
      </w:r>
      <w:r w:rsidRPr="009525DD">
        <w:rPr>
          <w:rStyle w:val="Char5"/>
          <w:rFonts w:hint="cs"/>
          <w:rtl/>
        </w:rPr>
        <w:t xml:space="preserve"> أوسط، ج 2، ص 115، حدیث شماره 1430.</w:t>
      </w:r>
    </w:p>
  </w:footnote>
  <w:footnote w:id="500">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معجم</w:t>
      </w:r>
      <w:r w:rsidRPr="009525DD">
        <w:rPr>
          <w:rStyle w:val="Char5"/>
          <w:rFonts w:hint="cs"/>
          <w:rtl/>
        </w:rPr>
        <w:t xml:space="preserve"> کبیر، ج 2، ص 196، حدیث شماره 1798.</w:t>
      </w:r>
    </w:p>
  </w:footnote>
  <w:footnote w:id="501">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معجم</w:t>
      </w:r>
      <w:r w:rsidRPr="009525DD">
        <w:rPr>
          <w:rStyle w:val="Char5"/>
          <w:rFonts w:hint="cs"/>
          <w:rtl/>
        </w:rPr>
        <w:t xml:space="preserve"> کبیر، ج 2، ص 197، حدیث شماره 1800.</w:t>
      </w:r>
    </w:p>
  </w:footnote>
  <w:footnote w:id="502">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المستدرک</w:t>
      </w:r>
      <w:r w:rsidRPr="009525DD">
        <w:rPr>
          <w:rStyle w:val="Char5"/>
          <w:rFonts w:hint="cs"/>
          <w:rtl/>
        </w:rPr>
        <w:t>، ج 3، ص 715، حدیث شماره 6586.</w:t>
      </w:r>
    </w:p>
  </w:footnote>
  <w:footnote w:id="503">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مسند</w:t>
      </w:r>
      <w:r w:rsidRPr="009525DD">
        <w:rPr>
          <w:rStyle w:val="Char5"/>
          <w:rFonts w:hint="cs"/>
          <w:rtl/>
        </w:rPr>
        <w:t xml:space="preserve"> احمد، حدیث شماره (20873) شعیب ارنؤوط می‌گوید</w:t>
      </w:r>
      <w:r>
        <w:rPr>
          <w:rStyle w:val="Char5"/>
          <w:rFonts w:hint="cs"/>
          <w:rtl/>
        </w:rPr>
        <w:t>:</w:t>
      </w:r>
      <w:r w:rsidRPr="009525DD">
        <w:rPr>
          <w:rStyle w:val="Char5"/>
          <w:rFonts w:hint="cs"/>
          <w:rtl/>
        </w:rPr>
        <w:t xml:space="preserve"> این حدیث به علت ضعف مجالد، ضعیف است.</w:t>
      </w:r>
    </w:p>
  </w:footnote>
  <w:footnote w:id="504">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 معجم‌</w:t>
      </w:r>
      <w:r w:rsidRPr="009525DD">
        <w:rPr>
          <w:rStyle w:val="Char5"/>
          <w:rFonts w:hint="cs"/>
          <w:rtl/>
        </w:rPr>
        <w:t xml:space="preserve"> کبیر، طبرانی، ج 2، ص 196، حدیث شماره (1796).</w:t>
      </w:r>
    </w:p>
  </w:footnote>
  <w:footnote w:id="505">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مسند</w:t>
      </w:r>
      <w:r w:rsidRPr="009525DD">
        <w:rPr>
          <w:rStyle w:val="Char5"/>
          <w:rFonts w:hint="cs"/>
          <w:rtl/>
        </w:rPr>
        <w:t xml:space="preserve"> احمد، حدیث شماره (20943)، شعیب ارنؤوط می‌گوید</w:t>
      </w:r>
      <w:r>
        <w:rPr>
          <w:rStyle w:val="Char5"/>
          <w:rFonts w:hint="cs"/>
          <w:rtl/>
        </w:rPr>
        <w:t>:</w:t>
      </w:r>
      <w:r w:rsidRPr="009525DD">
        <w:rPr>
          <w:rStyle w:val="Char5"/>
          <w:rFonts w:hint="cs"/>
          <w:rtl/>
        </w:rPr>
        <w:t xml:space="preserve"> این حدیث به علت ضعف مجالد ضعیف است.</w:t>
      </w:r>
    </w:p>
  </w:footnote>
  <w:footnote w:id="506">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المستدرک</w:t>
      </w:r>
      <w:r w:rsidRPr="009525DD">
        <w:rPr>
          <w:rStyle w:val="Char5"/>
          <w:rFonts w:hint="cs"/>
          <w:rtl/>
        </w:rPr>
        <w:t>، ج 3، ص 715، حدیث شماره (6586).</w:t>
      </w:r>
    </w:p>
  </w:footnote>
  <w:footnote w:id="507">
    <w:p w:rsidR="00F92B79" w:rsidRPr="009525DD" w:rsidRDefault="00F92B79" w:rsidP="00CC5C52">
      <w:pPr>
        <w:pStyle w:val="FootnoteText"/>
        <w:ind w:left="227" w:hanging="227"/>
        <w:rPr>
          <w:rStyle w:val="Char5"/>
          <w:rtl/>
        </w:rPr>
      </w:pPr>
      <w:r w:rsidRPr="004B0252">
        <w:rPr>
          <w:rStyle w:val="Char5"/>
        </w:rPr>
        <w:footnoteRef/>
      </w:r>
      <w:r w:rsidRPr="004B0252">
        <w:rPr>
          <w:rStyle w:val="Char5"/>
          <w:rFonts w:hint="cs"/>
          <w:rtl/>
        </w:rPr>
        <w:t>) به</w:t>
      </w:r>
      <w:r w:rsidRPr="009525DD">
        <w:rPr>
          <w:rStyle w:val="Char5"/>
          <w:rFonts w:hint="cs"/>
          <w:rtl/>
        </w:rPr>
        <w:t xml:space="preserve"> جز دو خلیفه راشد، علی بن ابی</w:t>
      </w:r>
      <w:r>
        <w:rPr>
          <w:rStyle w:val="Char5"/>
          <w:rFonts w:hint="eastAsia"/>
          <w:rtl/>
        </w:rPr>
        <w:t>‌</w:t>
      </w:r>
      <w:r w:rsidRPr="009525DD">
        <w:rPr>
          <w:rStyle w:val="Char5"/>
          <w:rFonts w:hint="cs"/>
          <w:rtl/>
        </w:rPr>
        <w:t>طالب و حسن بن علی (</w:t>
      </w:r>
      <w:r>
        <w:rPr>
          <w:rStyle w:val="Char5"/>
          <w:rFonts w:cs="CTraditional Arabic" w:hint="cs"/>
          <w:rtl/>
        </w:rPr>
        <w:t>ب</w:t>
      </w:r>
      <w:r w:rsidRPr="009525DD">
        <w:rPr>
          <w:rStyle w:val="Char5"/>
          <w:rFonts w:hint="cs"/>
          <w:rtl/>
        </w:rPr>
        <w:t>) که ایشان به خلافت رسیدند.</w:t>
      </w:r>
    </w:p>
  </w:footnote>
  <w:footnote w:id="508">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فتح‌الباری</w:t>
      </w:r>
      <w:r w:rsidRPr="009525DD">
        <w:rPr>
          <w:rStyle w:val="Char5"/>
          <w:rFonts w:hint="cs"/>
          <w:rtl/>
        </w:rPr>
        <w:t>، ج 13، ص 183.</w:t>
      </w:r>
    </w:p>
  </w:footnote>
  <w:footnote w:id="509">
    <w:p w:rsidR="00F92B79" w:rsidRDefault="00F92B79" w:rsidP="002075A1">
      <w:pPr>
        <w:pStyle w:val="FootnoteText"/>
        <w:ind w:left="227" w:hanging="227"/>
        <w:rPr>
          <w:rStyle w:val="Char5"/>
          <w:rtl/>
        </w:rPr>
      </w:pPr>
      <w:r w:rsidRPr="004B0252">
        <w:rPr>
          <w:rStyle w:val="Char5"/>
        </w:rPr>
        <w:footnoteRef/>
      </w:r>
      <w:r w:rsidRPr="004B0252">
        <w:rPr>
          <w:rStyle w:val="Char5"/>
          <w:rFonts w:hint="cs"/>
          <w:rtl/>
        </w:rPr>
        <w:t>) این سخن</w:t>
      </w:r>
      <w:r w:rsidRPr="009525DD">
        <w:rPr>
          <w:rStyle w:val="Char5"/>
          <w:rFonts w:hint="cs"/>
          <w:rtl/>
        </w:rPr>
        <w:t xml:space="preserve"> ابن حجر خلاصه او در بیان اختلاف درباره توثیق یحیی بن سلیم طائفی است. ابن معین او را مورد اعتماد وثقه می‌داند. ابن سعد می‌گوید</w:t>
      </w:r>
      <w:r>
        <w:rPr>
          <w:rStyle w:val="Char5"/>
          <w:rFonts w:hint="cs"/>
          <w:rtl/>
        </w:rPr>
        <w:t>:</w:t>
      </w:r>
      <w:r w:rsidRPr="009525DD">
        <w:rPr>
          <w:rStyle w:val="Char5"/>
          <w:rFonts w:hint="cs"/>
          <w:rtl/>
        </w:rPr>
        <w:t xml:space="preserve"> مورد اعتماد ودارای احادیث فراوانی است. ابوحاتم می‌گوید</w:t>
      </w:r>
      <w:r>
        <w:rPr>
          <w:rStyle w:val="Char5"/>
          <w:rFonts w:hint="cs"/>
          <w:rtl/>
        </w:rPr>
        <w:t>:</w:t>
      </w:r>
      <w:r w:rsidRPr="009525DD">
        <w:rPr>
          <w:rStyle w:val="Char5"/>
          <w:rFonts w:hint="cs"/>
          <w:rtl/>
        </w:rPr>
        <w:t xml:space="preserve"> مرد نیکوکار و راستگویی است. حافظ الحدیث نبود و احادیثش را می‌نوشت و به او استناد نمی‌شود. نسائی می‌گوید</w:t>
      </w:r>
      <w:r>
        <w:rPr>
          <w:rStyle w:val="Char5"/>
          <w:rFonts w:hint="cs"/>
          <w:rtl/>
        </w:rPr>
        <w:t>:</w:t>
      </w:r>
      <w:r w:rsidRPr="009525DD">
        <w:rPr>
          <w:rStyle w:val="Char5"/>
          <w:rFonts w:hint="cs"/>
          <w:rtl/>
        </w:rPr>
        <w:t xml:space="preserve"> دارای اشکال نیست و او احادیث منکری را از عبیدالله بن عمرو روایت می‌کرد.</w:t>
      </w:r>
    </w:p>
    <w:p w:rsidR="00F92B79" w:rsidRPr="009525DD" w:rsidRDefault="00F92B79" w:rsidP="004B0252">
      <w:pPr>
        <w:pStyle w:val="FootnoteText"/>
        <w:ind w:left="227" w:hanging="227"/>
        <w:rPr>
          <w:rStyle w:val="Char5"/>
          <w:rtl/>
        </w:rPr>
      </w:pPr>
      <w:r>
        <w:rPr>
          <w:rStyle w:val="Char5"/>
          <w:rFonts w:hint="cs"/>
          <w:rtl/>
        </w:rPr>
        <w:tab/>
      </w:r>
      <w:r w:rsidRPr="009525DD">
        <w:rPr>
          <w:rStyle w:val="Char5"/>
          <w:rFonts w:hint="cs"/>
          <w:rtl/>
        </w:rPr>
        <w:t>من معتقدم که منشأ اختلاف درباره یحیی بن سلیم حافظه کم اوست. اما درباره اینکه او از عبیدالله بن عمرو حدیث را روایت می‌کرده است. باید گفت طبرانی که به بررسی احادیث او پرداخته است تأکید می‌کند که فقط یحیی بن سلیم این روایات را از عبیدالله بن عمرو روایت نکرده است. بدین ترتیب منکربودن او و احادیثش برطرف می‌شود.</w:t>
      </w:r>
    </w:p>
  </w:footnote>
  <w:footnote w:id="510">
    <w:p w:rsidR="00F92B79" w:rsidRPr="004B0252" w:rsidRDefault="00F92B79" w:rsidP="002075A1">
      <w:pPr>
        <w:pStyle w:val="FootnoteText"/>
        <w:ind w:left="227" w:hanging="227"/>
        <w:rPr>
          <w:rStyle w:val="Char5"/>
          <w:rtl/>
        </w:rPr>
      </w:pPr>
      <w:r w:rsidRPr="004B0252">
        <w:rPr>
          <w:rStyle w:val="Char5"/>
        </w:rPr>
        <w:footnoteRef/>
      </w:r>
      <w:r w:rsidRPr="004B0252">
        <w:rPr>
          <w:rStyle w:val="Char5"/>
          <w:rFonts w:hint="cs"/>
          <w:rtl/>
        </w:rPr>
        <w:t>) مسند احمد، حدیث شماره (3781)، شعیب ارنؤوط می‌گوید: به علت ضعف مجالد، اسناد آن ضعیف است.</w:t>
      </w:r>
    </w:p>
  </w:footnote>
  <w:footnote w:id="511">
    <w:p w:rsidR="00F92B79" w:rsidRPr="00CC5C52" w:rsidRDefault="00F92B79" w:rsidP="002075A1">
      <w:pPr>
        <w:pStyle w:val="FootnoteText"/>
        <w:ind w:left="227" w:hanging="227"/>
        <w:rPr>
          <w:rStyle w:val="Char8"/>
          <w:rtl/>
        </w:rPr>
      </w:pPr>
      <w:r w:rsidRPr="00540CEB">
        <w:rPr>
          <w:rStyle w:val="Char5"/>
        </w:rPr>
        <w:footnoteRef/>
      </w:r>
      <w:r w:rsidRPr="00540CEB">
        <w:rPr>
          <w:rStyle w:val="Char5"/>
          <w:rFonts w:hint="cs"/>
          <w:rtl/>
        </w:rPr>
        <w:t>)</w:t>
      </w:r>
      <w:r w:rsidRPr="009525DD">
        <w:rPr>
          <w:rStyle w:val="Char5"/>
          <w:rFonts w:hint="cs"/>
          <w:rtl/>
        </w:rPr>
        <w:t xml:space="preserve"> </w:t>
      </w:r>
      <w:r w:rsidRPr="00CC5C52">
        <w:rPr>
          <w:rStyle w:val="Char8"/>
          <w:rFonts w:hint="cs"/>
          <w:rtl/>
        </w:rPr>
        <w:t>صراط النجاة</w:t>
      </w:r>
      <w:r>
        <w:rPr>
          <w:rStyle w:val="Char8"/>
          <w:rFonts w:hint="cs"/>
          <w:rtl/>
        </w:rPr>
        <w:t xml:space="preserve"> في </w:t>
      </w:r>
      <w:r w:rsidRPr="00CC5C52">
        <w:rPr>
          <w:rStyle w:val="Char8"/>
          <w:rFonts w:hint="cs"/>
          <w:rtl/>
        </w:rPr>
        <w:t>أجوبة الاستفتاءات، الجزء الثانی، ص 452.</w:t>
      </w:r>
    </w:p>
  </w:footnote>
  <w:footnote w:id="512">
    <w:p w:rsidR="00F92B79" w:rsidRPr="009525DD" w:rsidRDefault="00F92B79" w:rsidP="002075A1">
      <w:pPr>
        <w:pStyle w:val="FootnoteText"/>
        <w:ind w:left="227" w:hanging="227"/>
        <w:rPr>
          <w:rStyle w:val="Char5"/>
          <w:rtl/>
        </w:rPr>
      </w:pPr>
      <w:r w:rsidRPr="00540CEB">
        <w:rPr>
          <w:rStyle w:val="Char5"/>
        </w:rPr>
        <w:footnoteRef/>
      </w:r>
      <w:r w:rsidRPr="00540CEB">
        <w:rPr>
          <w:rStyle w:val="Char5"/>
          <w:rFonts w:hint="cs"/>
          <w:rtl/>
        </w:rPr>
        <w:t>)</w:t>
      </w:r>
      <w:r w:rsidRPr="009525DD">
        <w:rPr>
          <w:rStyle w:val="Char5"/>
          <w:rFonts w:hint="cs"/>
          <w:rtl/>
        </w:rPr>
        <w:t xml:space="preserve"> </w:t>
      </w:r>
      <w:r w:rsidRPr="00CC5C52">
        <w:rPr>
          <w:rStyle w:val="Char8"/>
          <w:rFonts w:hint="cs"/>
          <w:rtl/>
        </w:rPr>
        <w:t>لله</w:t>
      </w:r>
      <w:r>
        <w:rPr>
          <w:rStyle w:val="Char8"/>
          <w:rFonts w:hint="cs"/>
          <w:rtl/>
        </w:rPr>
        <w:t xml:space="preserve"> و</w:t>
      </w:r>
      <w:r w:rsidRPr="00CC5C52">
        <w:rPr>
          <w:rStyle w:val="Char8"/>
          <w:rFonts w:hint="cs"/>
          <w:rtl/>
        </w:rPr>
        <w:t>للحقیقة، ص</w:t>
      </w:r>
      <w:r w:rsidRPr="009525DD">
        <w:rPr>
          <w:rStyle w:val="Char5"/>
          <w:rFonts w:hint="cs"/>
          <w:rtl/>
        </w:rPr>
        <w:t xml:space="preserve"> 79.</w:t>
      </w:r>
    </w:p>
  </w:footnote>
  <w:footnote w:id="513">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w:t>
      </w:r>
      <w:r w:rsidRPr="009525DD">
        <w:rPr>
          <w:rStyle w:val="Char5"/>
          <w:rFonts w:hint="cs"/>
          <w:rtl/>
        </w:rPr>
        <w:t xml:space="preserve"> </w:t>
      </w:r>
      <w:r w:rsidRPr="004B0252">
        <w:rPr>
          <w:rStyle w:val="Char5"/>
          <w:rFonts w:hint="cs"/>
          <w:rtl/>
        </w:rPr>
        <w:t>المراجعات، مراجعه شماره (110).</w:t>
      </w:r>
    </w:p>
  </w:footnote>
  <w:footnote w:id="514">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w:t>
      </w:r>
      <w:r w:rsidRPr="009525DD">
        <w:rPr>
          <w:rStyle w:val="Char5"/>
          <w:rFonts w:hint="cs"/>
          <w:rtl/>
        </w:rPr>
        <w:t xml:space="preserve"> </w:t>
      </w:r>
      <w:r w:rsidRPr="00CC5C52">
        <w:rPr>
          <w:rStyle w:val="Char8"/>
          <w:rFonts w:hint="cs"/>
          <w:rtl/>
        </w:rPr>
        <w:t>رجال ال</w:t>
      </w:r>
      <w:r>
        <w:rPr>
          <w:rStyle w:val="Char8"/>
          <w:rFonts w:hint="cs"/>
          <w:rtl/>
        </w:rPr>
        <w:t>ك</w:t>
      </w:r>
      <w:r w:rsidRPr="00CC5C52">
        <w:rPr>
          <w:rStyle w:val="Char8"/>
          <w:rFonts w:hint="cs"/>
          <w:rtl/>
        </w:rPr>
        <w:t>شی، ص</w:t>
      </w:r>
      <w:r w:rsidRPr="009525DD">
        <w:rPr>
          <w:rStyle w:val="Char5"/>
          <w:rFonts w:hint="cs"/>
          <w:rtl/>
        </w:rPr>
        <w:t xml:space="preserve"> 229، بیوگرافی </w:t>
      </w:r>
      <w:r w:rsidRPr="00CC5C52">
        <w:rPr>
          <w:rStyle w:val="Char8"/>
          <w:rFonts w:hint="cs"/>
          <w:rtl/>
        </w:rPr>
        <w:t>(زرارة بن أعین)،</w:t>
      </w:r>
      <w:r w:rsidRPr="009525DD">
        <w:rPr>
          <w:rStyle w:val="Char5"/>
          <w:rFonts w:hint="cs"/>
          <w:rtl/>
        </w:rPr>
        <w:t xml:space="preserve"> روایت شماره (240).</w:t>
      </w:r>
    </w:p>
  </w:footnote>
  <w:footnote w:id="515">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w:t>
      </w:r>
      <w:r w:rsidRPr="009525DD">
        <w:rPr>
          <w:rStyle w:val="Char5"/>
          <w:rFonts w:hint="cs"/>
          <w:rtl/>
        </w:rPr>
        <w:t xml:space="preserve"> همان منبع، روایت شماره (237).</w:t>
      </w:r>
    </w:p>
  </w:footnote>
  <w:footnote w:id="516">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رجال‌الكشی، ص 225، روایت شماره 228</w:t>
      </w:r>
      <w:r w:rsidRPr="009525DD">
        <w:rPr>
          <w:rStyle w:val="Char5"/>
          <w:rFonts w:hint="cs"/>
          <w:rtl/>
        </w:rPr>
        <w:t>.</w:t>
      </w:r>
    </w:p>
  </w:footnote>
  <w:footnote w:id="517">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رجال الكشی، ص 236، روایت شماره 263</w:t>
      </w:r>
      <w:r w:rsidRPr="009525DD">
        <w:rPr>
          <w:rStyle w:val="Char5"/>
          <w:rFonts w:hint="cs"/>
          <w:rtl/>
        </w:rPr>
        <w:t>.</w:t>
      </w:r>
    </w:p>
  </w:footnote>
  <w:footnote w:id="518">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رجال الكشی، ص 237، روایت شماره 266</w:t>
      </w:r>
      <w:r w:rsidRPr="009525DD">
        <w:rPr>
          <w:rStyle w:val="Char5"/>
          <w:rFonts w:hint="cs"/>
          <w:rtl/>
        </w:rPr>
        <w:t>.</w:t>
      </w:r>
    </w:p>
  </w:footnote>
  <w:footnote w:id="519">
    <w:p w:rsidR="00F92B79" w:rsidRPr="009525DD" w:rsidRDefault="00F92B79" w:rsidP="002075A1">
      <w:pPr>
        <w:pStyle w:val="FootnoteText"/>
        <w:ind w:left="227" w:hanging="227"/>
        <w:rPr>
          <w:rStyle w:val="Char5"/>
          <w:rtl/>
        </w:rPr>
      </w:pPr>
      <w:r w:rsidRPr="004B0252">
        <w:rPr>
          <w:rStyle w:val="Char5"/>
        </w:rPr>
        <w:footnoteRef/>
      </w:r>
      <w:r w:rsidRPr="004B0252">
        <w:rPr>
          <w:rStyle w:val="Char5"/>
          <w:rFonts w:hint="cs"/>
          <w:rtl/>
        </w:rPr>
        <w:t>) رجال الكشی، ص 237، روایت شماره 267</w:t>
      </w:r>
      <w:r w:rsidRPr="009525DD">
        <w:rPr>
          <w:rStyle w:val="Char5"/>
          <w:rFonts w:hint="cs"/>
          <w:rtl/>
        </w:rPr>
        <w:t>.</w:t>
      </w:r>
    </w:p>
  </w:footnote>
  <w:footnote w:id="520">
    <w:p w:rsidR="00F92B79" w:rsidRPr="009525DD" w:rsidRDefault="00F92B79" w:rsidP="002075A1">
      <w:pPr>
        <w:pStyle w:val="FootnoteText"/>
        <w:ind w:left="227" w:hanging="227"/>
        <w:rPr>
          <w:rStyle w:val="Char5"/>
          <w:rtl/>
        </w:rPr>
      </w:pPr>
      <w:r w:rsidRPr="00455635">
        <w:rPr>
          <w:rStyle w:val="Char5"/>
        </w:rPr>
        <w:footnoteRef/>
      </w:r>
      <w:r w:rsidRPr="00455635">
        <w:rPr>
          <w:rStyle w:val="Char5"/>
          <w:rFonts w:hint="cs"/>
          <w:rtl/>
        </w:rPr>
        <w:t>) رجال‌الكشی، ص 241، روایت شماره 241</w:t>
      </w:r>
      <w:r w:rsidRPr="009525DD">
        <w:rPr>
          <w:rStyle w:val="Char5"/>
          <w:rFonts w:hint="cs"/>
          <w:rtl/>
        </w:rPr>
        <w:t>.</w:t>
      </w:r>
    </w:p>
  </w:footnote>
  <w:footnote w:id="521">
    <w:p w:rsidR="00F92B79" w:rsidRDefault="00F92B79" w:rsidP="002075A1">
      <w:pPr>
        <w:pStyle w:val="FootnoteText"/>
        <w:ind w:left="227" w:hanging="227"/>
        <w:rPr>
          <w:rStyle w:val="Char5"/>
          <w:rtl/>
        </w:rPr>
      </w:pPr>
      <w:r w:rsidRPr="00455635">
        <w:rPr>
          <w:rStyle w:val="Char5"/>
        </w:rPr>
        <w:footnoteRef/>
      </w:r>
      <w:r w:rsidRPr="00455635">
        <w:rPr>
          <w:rStyle w:val="Char5"/>
          <w:rFonts w:hint="cs"/>
          <w:rtl/>
        </w:rPr>
        <w:t>) رجال الكشی، ص 227، روایت شماره 234</w:t>
      </w:r>
      <w:r w:rsidRPr="009525DD">
        <w:rPr>
          <w:rStyle w:val="Char5"/>
          <w:rFonts w:hint="cs"/>
          <w:rtl/>
        </w:rPr>
        <w:t>.</w:t>
      </w:r>
    </w:p>
    <w:p w:rsidR="00F92B79" w:rsidRPr="009525DD" w:rsidRDefault="00F92B79" w:rsidP="00455635">
      <w:pPr>
        <w:pStyle w:val="FootnoteText"/>
        <w:ind w:left="227" w:hanging="227"/>
        <w:rPr>
          <w:rStyle w:val="Char5"/>
          <w:rtl/>
        </w:rPr>
      </w:pPr>
      <w:r>
        <w:rPr>
          <w:rStyle w:val="Char5"/>
          <w:rFonts w:hint="cs"/>
          <w:rtl/>
        </w:rPr>
        <w:tab/>
      </w:r>
      <w:r w:rsidRPr="009525DD">
        <w:rPr>
          <w:rStyle w:val="Char5"/>
          <w:rFonts w:hint="cs"/>
          <w:rtl/>
        </w:rPr>
        <w:t>عبارتی را که زراره درباره امام صادق بر زبان آورد ملاحظه کنید</w:t>
      </w:r>
      <w:r>
        <w:rPr>
          <w:rStyle w:val="Char5"/>
          <w:rFonts w:hint="cs"/>
          <w:rtl/>
        </w:rPr>
        <w:t>:</w:t>
      </w:r>
      <w:r w:rsidRPr="009525DD">
        <w:rPr>
          <w:rStyle w:val="Char5"/>
          <w:rFonts w:hint="cs"/>
          <w:rtl/>
        </w:rPr>
        <w:t xml:space="preserve"> «این دوست شما از کدام مردان آگاهی و نسبت بدان بصیرتی ندارد.» آنگاه از امامیه می‌پرسیم</w:t>
      </w:r>
      <w:r>
        <w:rPr>
          <w:rStyle w:val="Char5"/>
          <w:rFonts w:hint="cs"/>
          <w:rtl/>
        </w:rPr>
        <w:t>:</w:t>
      </w:r>
      <w:r w:rsidRPr="009525DD">
        <w:rPr>
          <w:rStyle w:val="Char5"/>
          <w:rFonts w:hint="cs"/>
          <w:rtl/>
        </w:rPr>
        <w:t xml:space="preserve"> چگونه به کسانی اعتماد می‌کنید که نسبت به امامان معصومتان طعن می‌ورزند و درباره‌شان چنین سخن می‌گویند؟ آیا این دروغگویان بهترند یا یاران پیامبر</w:t>
      </w:r>
      <w:r>
        <w:rPr>
          <w:rStyle w:val="Char5"/>
          <w:rFonts w:hint="cs"/>
          <w:rtl/>
        </w:rPr>
        <w:t xml:space="preserve"> </w:t>
      </w:r>
      <w:r>
        <w:rPr>
          <w:rStyle w:val="Char5"/>
          <w:rFonts w:cs="CTraditional Arabic" w:hint="cs"/>
          <w:rtl/>
        </w:rPr>
        <w:t>ج</w:t>
      </w:r>
      <w:r w:rsidRPr="009525DD">
        <w:rPr>
          <w:rStyle w:val="Char5"/>
          <w:rFonts w:hint="cs"/>
          <w:rtl/>
        </w:rPr>
        <w:t xml:space="preserve"> که فقط به خاطر بیعتشان با ابوبکر</w:t>
      </w:r>
      <w:r>
        <w:rPr>
          <w:rStyle w:val="Char5"/>
          <w:rFonts w:cs="CTraditional Arabic" w:hint="cs"/>
          <w:rtl/>
        </w:rPr>
        <w:t>س</w:t>
      </w:r>
      <w:r w:rsidRPr="009525DD">
        <w:rPr>
          <w:rStyle w:val="Char5"/>
          <w:rFonts w:hint="cs"/>
          <w:rtl/>
        </w:rPr>
        <w:t xml:space="preserve"> از آن‌ها دوری کردیدو زشت‌ترین اوصاف را بدان</w:t>
      </w:r>
      <w:r>
        <w:rPr>
          <w:rStyle w:val="Char5"/>
          <w:rFonts w:hint="eastAsia"/>
          <w:rtl/>
        </w:rPr>
        <w:t>‌</w:t>
      </w:r>
      <w:r w:rsidRPr="009525DD">
        <w:rPr>
          <w:rStyle w:val="Char5"/>
          <w:rFonts w:hint="cs"/>
          <w:rtl/>
        </w:rPr>
        <w:t>ها نسبت دادید؟!</w:t>
      </w:r>
    </w:p>
  </w:footnote>
  <w:footnote w:id="522">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w:t>
      </w:r>
      <w:r w:rsidRPr="009525DD">
        <w:rPr>
          <w:rStyle w:val="Char5"/>
          <w:rFonts w:hint="cs"/>
          <w:rtl/>
        </w:rPr>
        <w:t xml:space="preserve"> </w:t>
      </w:r>
      <w:r w:rsidRPr="00CC5C52">
        <w:rPr>
          <w:rStyle w:val="Char8"/>
          <w:rFonts w:hint="cs"/>
          <w:rtl/>
        </w:rPr>
        <w:t>رجال</w:t>
      </w:r>
      <w:r w:rsidRPr="00CC5C52">
        <w:rPr>
          <w:rStyle w:val="Char8"/>
          <w:rFonts w:ascii="Times New Roman" w:hAnsi="Times New Roman" w:cs="Times New Roman" w:hint="cs"/>
          <w:rtl/>
        </w:rPr>
        <w:t>‌</w:t>
      </w:r>
      <w:r w:rsidRPr="00CC5C52">
        <w:rPr>
          <w:rStyle w:val="Char8"/>
          <w:rFonts w:hint="cs"/>
          <w:rtl/>
        </w:rPr>
        <w:t>ال</w:t>
      </w:r>
      <w:r>
        <w:rPr>
          <w:rStyle w:val="Char8"/>
          <w:rFonts w:hint="cs"/>
          <w:rtl/>
        </w:rPr>
        <w:t>ك</w:t>
      </w:r>
      <w:r w:rsidRPr="00CC5C52">
        <w:rPr>
          <w:rStyle w:val="Char8"/>
          <w:rFonts w:hint="cs"/>
          <w:rtl/>
        </w:rPr>
        <w:t>شی</w:t>
      </w:r>
      <w:r w:rsidRPr="009525DD">
        <w:rPr>
          <w:rStyle w:val="Char5"/>
          <w:rFonts w:hint="cs"/>
          <w:rtl/>
        </w:rPr>
        <w:t xml:space="preserve">، ص 245، بیوگرافی </w:t>
      </w:r>
      <w:r w:rsidRPr="00CC5C52">
        <w:rPr>
          <w:rStyle w:val="Char8"/>
          <w:rFonts w:hint="cs"/>
          <w:rtl/>
        </w:rPr>
        <w:t>(ابوبصیر لیث بن البختری مرادی)،</w:t>
      </w:r>
      <w:r w:rsidRPr="009525DD">
        <w:rPr>
          <w:rStyle w:val="Char5"/>
          <w:rFonts w:hint="cs"/>
          <w:rtl/>
        </w:rPr>
        <w:t xml:space="preserve"> روایت شماره 285.</w:t>
      </w:r>
    </w:p>
  </w:footnote>
  <w:footnote w:id="523">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w:t>
      </w:r>
      <w:r w:rsidRPr="009525DD">
        <w:rPr>
          <w:rStyle w:val="Char5"/>
          <w:rFonts w:hint="cs"/>
          <w:rtl/>
        </w:rPr>
        <w:t xml:space="preserve"> </w:t>
      </w:r>
      <w:r w:rsidRPr="00CC5C52">
        <w:rPr>
          <w:rStyle w:val="Char8"/>
          <w:rFonts w:hint="cs"/>
          <w:rtl/>
        </w:rPr>
        <w:t>رجال</w:t>
      </w:r>
      <w:r w:rsidRPr="00CC5C52">
        <w:rPr>
          <w:rStyle w:val="Char8"/>
          <w:rFonts w:ascii="Times New Roman" w:hAnsi="Times New Roman" w:cs="Times New Roman" w:hint="cs"/>
          <w:rtl/>
        </w:rPr>
        <w:t>‌</w:t>
      </w:r>
      <w:r w:rsidRPr="00CC5C52">
        <w:rPr>
          <w:rStyle w:val="Char8"/>
          <w:rFonts w:hint="cs"/>
          <w:rtl/>
        </w:rPr>
        <w:t>ال</w:t>
      </w:r>
      <w:r>
        <w:rPr>
          <w:rStyle w:val="Char8"/>
          <w:rFonts w:hint="cs"/>
          <w:rtl/>
        </w:rPr>
        <w:t>ك</w:t>
      </w:r>
      <w:r w:rsidRPr="00CC5C52">
        <w:rPr>
          <w:rStyle w:val="Char8"/>
          <w:rFonts w:hint="cs"/>
          <w:rtl/>
        </w:rPr>
        <w:t>شی</w:t>
      </w:r>
      <w:r w:rsidRPr="009525DD">
        <w:rPr>
          <w:rStyle w:val="Char5"/>
          <w:rFonts w:hint="cs"/>
          <w:rtl/>
        </w:rPr>
        <w:t xml:space="preserve">، ص 247-248، بیوگرافی </w:t>
      </w:r>
      <w:r w:rsidRPr="00CC5C52">
        <w:rPr>
          <w:rStyle w:val="Char8"/>
          <w:rFonts w:hint="cs"/>
          <w:rtl/>
        </w:rPr>
        <w:t>(ابوبصیر لیث بن البختری مرادی)،</w:t>
      </w:r>
      <w:r w:rsidRPr="009525DD">
        <w:rPr>
          <w:rStyle w:val="Char5"/>
          <w:rFonts w:hint="cs"/>
          <w:rtl/>
        </w:rPr>
        <w:t xml:space="preserve"> روایت شماره 292 و 293.</w:t>
      </w:r>
    </w:p>
  </w:footnote>
  <w:footnote w:id="524">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w:t>
      </w:r>
      <w:r w:rsidRPr="009525DD">
        <w:rPr>
          <w:rStyle w:val="Char5"/>
          <w:rFonts w:hint="cs"/>
          <w:rtl/>
        </w:rPr>
        <w:t xml:space="preserve"> حرکتی را که ابوبصیر با دستش نسبت به آن زن انجام داد تصور کنید! ای عبدالحسن موسوی و علی آل محسن آیا این‌ها راویانی هستند که دینتان را از آن‌ها می‌گیرید!؟</w:t>
      </w:r>
    </w:p>
  </w:footnote>
  <w:footnote w:id="525">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w:t>
      </w:r>
      <w:r w:rsidRPr="009525DD">
        <w:rPr>
          <w:rStyle w:val="Char5"/>
          <w:rFonts w:hint="cs"/>
          <w:rtl/>
        </w:rPr>
        <w:t xml:space="preserve"> همان منبع، روایت شماره 295.</w:t>
      </w:r>
    </w:p>
  </w:footnote>
  <w:footnote w:id="526">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w:t>
      </w:r>
      <w:r w:rsidRPr="009525DD">
        <w:rPr>
          <w:rStyle w:val="Char5"/>
          <w:rFonts w:hint="cs"/>
          <w:rtl/>
        </w:rPr>
        <w:t xml:space="preserve"> رجال‌کشی، ص 245 بیوگرافی (محمد بن مسلم طائفی ثقفی)، روایت شماره (284).</w:t>
      </w:r>
    </w:p>
  </w:footnote>
  <w:footnote w:id="527">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w:t>
      </w:r>
      <w:r w:rsidRPr="009525DD">
        <w:rPr>
          <w:rStyle w:val="Char5"/>
          <w:rFonts w:hint="cs"/>
          <w:rtl/>
        </w:rPr>
        <w:t xml:space="preserve"> همان منبع، روایت شماره 282.</w:t>
      </w:r>
    </w:p>
  </w:footnote>
  <w:footnote w:id="528">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w:t>
      </w:r>
      <w:r w:rsidRPr="009525DD">
        <w:rPr>
          <w:rStyle w:val="Char5"/>
          <w:rFonts w:hint="cs"/>
          <w:rtl/>
        </w:rPr>
        <w:t xml:space="preserve"> همان منبع، روایت شماره 283.</w:t>
      </w:r>
    </w:p>
  </w:footnote>
  <w:footnote w:id="529">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 اصول</w:t>
      </w:r>
      <w:r w:rsidRPr="009525DD">
        <w:rPr>
          <w:rStyle w:val="Char5"/>
          <w:rFonts w:hint="cs"/>
          <w:rtl/>
        </w:rPr>
        <w:t xml:space="preserve"> کافی، ج 1، ص 532 و 532، کتاب الحجة، باب آنچه درباره امامان دوازده‌گانه و نص بر آن‌ها آمده است، حدیث شماره (8) و الغیبة طوسی، ص 153 و 154.</w:t>
      </w:r>
    </w:p>
  </w:footnote>
  <w:footnote w:id="530">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 اصول</w:t>
      </w:r>
      <w:r w:rsidRPr="009525DD">
        <w:rPr>
          <w:rStyle w:val="Char5"/>
          <w:rFonts w:hint="cs"/>
          <w:rtl/>
        </w:rPr>
        <w:t xml:space="preserve"> کافی، ج 1، ص 531، کتاب الحجة، باب </w:t>
      </w:r>
      <w:r w:rsidRPr="00B05D5C">
        <w:rPr>
          <w:rStyle w:val="Char8"/>
          <w:rFonts w:hint="cs"/>
          <w:rtl/>
        </w:rPr>
        <w:t>(ما جاء</w:t>
      </w:r>
      <w:r>
        <w:rPr>
          <w:rStyle w:val="Char8"/>
          <w:rFonts w:hint="cs"/>
          <w:rtl/>
        </w:rPr>
        <w:t xml:space="preserve"> في </w:t>
      </w:r>
      <w:r w:rsidRPr="00B05D5C">
        <w:rPr>
          <w:rStyle w:val="Char8"/>
          <w:rFonts w:hint="cs"/>
          <w:rtl/>
        </w:rPr>
        <w:t>الإثنی عشرو النص علیهم)،</w:t>
      </w:r>
      <w:r w:rsidRPr="009525DD">
        <w:rPr>
          <w:rStyle w:val="Char5"/>
          <w:rFonts w:hint="cs"/>
          <w:rtl/>
        </w:rPr>
        <w:t xml:space="preserve"> حدیث شماره (7) و (14).</w:t>
      </w:r>
    </w:p>
  </w:footnote>
  <w:footnote w:id="531">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 اصول كافی، ج 1، ص 534،</w:t>
      </w:r>
      <w:r w:rsidRPr="00B05D5C">
        <w:rPr>
          <w:rStyle w:val="Char8"/>
          <w:rFonts w:hint="cs"/>
          <w:rtl/>
        </w:rPr>
        <w:t xml:space="preserve"> </w:t>
      </w:r>
      <w:r>
        <w:rPr>
          <w:rStyle w:val="Char8"/>
          <w:rFonts w:hint="cs"/>
          <w:rtl/>
        </w:rPr>
        <w:t>ك</w:t>
      </w:r>
      <w:r w:rsidRPr="00B05D5C">
        <w:rPr>
          <w:rStyle w:val="Char8"/>
          <w:rFonts w:hint="cs"/>
          <w:rtl/>
        </w:rPr>
        <w:t>تاب الحجة، باب ما جاء</w:t>
      </w:r>
      <w:r>
        <w:rPr>
          <w:rStyle w:val="Char8"/>
          <w:rFonts w:hint="cs"/>
          <w:rtl/>
        </w:rPr>
        <w:t xml:space="preserve"> في </w:t>
      </w:r>
      <w:r w:rsidRPr="00B05D5C">
        <w:rPr>
          <w:rStyle w:val="Char8"/>
          <w:rFonts w:hint="cs"/>
          <w:rtl/>
        </w:rPr>
        <w:t>الإثنی عشر</w:t>
      </w:r>
      <w:r>
        <w:rPr>
          <w:rStyle w:val="Char8"/>
          <w:rFonts w:hint="cs"/>
          <w:rtl/>
        </w:rPr>
        <w:t xml:space="preserve"> و</w:t>
      </w:r>
      <w:r w:rsidRPr="00B05D5C">
        <w:rPr>
          <w:rStyle w:val="Char8"/>
          <w:rFonts w:hint="cs"/>
          <w:rtl/>
        </w:rPr>
        <w:t>النص علیهم</w:t>
      </w:r>
      <w:r w:rsidRPr="009525DD">
        <w:rPr>
          <w:rStyle w:val="Char5"/>
          <w:rFonts w:hint="cs"/>
          <w:rtl/>
        </w:rPr>
        <w:t>، حدیث شماره 17.</w:t>
      </w:r>
    </w:p>
  </w:footnote>
  <w:footnote w:id="532">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 اصول كافی، ج 1، ص</w:t>
      </w:r>
      <w:r w:rsidRPr="00B05D5C">
        <w:rPr>
          <w:rStyle w:val="Char8"/>
          <w:rFonts w:hint="cs"/>
          <w:rtl/>
        </w:rPr>
        <w:t xml:space="preserve"> </w:t>
      </w:r>
      <w:r w:rsidRPr="0020699B">
        <w:rPr>
          <w:rStyle w:val="Char5"/>
          <w:rFonts w:hint="cs"/>
          <w:rtl/>
        </w:rPr>
        <w:t>534،</w:t>
      </w:r>
      <w:r w:rsidRPr="00B05D5C">
        <w:rPr>
          <w:rStyle w:val="Char8"/>
          <w:rFonts w:hint="cs"/>
          <w:rtl/>
        </w:rPr>
        <w:t xml:space="preserve"> </w:t>
      </w:r>
      <w:r>
        <w:rPr>
          <w:rStyle w:val="Char8"/>
          <w:rFonts w:hint="cs"/>
          <w:rtl/>
        </w:rPr>
        <w:t>ك</w:t>
      </w:r>
      <w:r w:rsidRPr="00B05D5C">
        <w:rPr>
          <w:rStyle w:val="Char8"/>
          <w:rFonts w:hint="cs"/>
          <w:rtl/>
        </w:rPr>
        <w:t>تاب الحجة، باب ما جاء</w:t>
      </w:r>
      <w:r>
        <w:rPr>
          <w:rStyle w:val="Char8"/>
          <w:rFonts w:hint="cs"/>
          <w:rtl/>
        </w:rPr>
        <w:t xml:space="preserve"> في </w:t>
      </w:r>
      <w:r w:rsidRPr="00B05D5C">
        <w:rPr>
          <w:rStyle w:val="Char8"/>
          <w:rFonts w:hint="cs"/>
          <w:rtl/>
        </w:rPr>
        <w:t>الإثنی عشر</w:t>
      </w:r>
      <w:r>
        <w:rPr>
          <w:rStyle w:val="Char8"/>
          <w:rFonts w:hint="cs"/>
          <w:rtl/>
        </w:rPr>
        <w:t xml:space="preserve"> و</w:t>
      </w:r>
      <w:r w:rsidRPr="00B05D5C">
        <w:rPr>
          <w:rStyle w:val="Char8"/>
          <w:rFonts w:hint="cs"/>
          <w:rtl/>
        </w:rPr>
        <w:t>النص علیهم،</w:t>
      </w:r>
      <w:r w:rsidRPr="009525DD">
        <w:rPr>
          <w:rStyle w:val="Char5"/>
          <w:rFonts w:hint="cs"/>
          <w:rtl/>
        </w:rPr>
        <w:t xml:space="preserve"> حدیث شماره 18.</w:t>
      </w:r>
    </w:p>
  </w:footnote>
  <w:footnote w:id="533">
    <w:p w:rsidR="00F92B79" w:rsidRPr="009525DD" w:rsidRDefault="00F92B79" w:rsidP="002075A1">
      <w:pPr>
        <w:pStyle w:val="FootnoteText"/>
        <w:ind w:left="227" w:hanging="227"/>
        <w:rPr>
          <w:rStyle w:val="Char5"/>
          <w:rtl/>
        </w:rPr>
      </w:pPr>
      <w:r w:rsidRPr="0020699B">
        <w:rPr>
          <w:rStyle w:val="Char5"/>
        </w:rPr>
        <w:footnoteRef/>
      </w:r>
      <w:r w:rsidRPr="0020699B">
        <w:rPr>
          <w:rStyle w:val="Char5"/>
          <w:rFonts w:hint="cs"/>
          <w:rtl/>
        </w:rPr>
        <w:t>)</w:t>
      </w:r>
      <w:r w:rsidRPr="009525DD">
        <w:rPr>
          <w:rStyle w:val="Char5"/>
          <w:rFonts w:hint="cs"/>
          <w:rtl/>
        </w:rPr>
        <w:t xml:space="preserve"> </w:t>
      </w:r>
      <w:r>
        <w:rPr>
          <w:rStyle w:val="Char8"/>
          <w:rFonts w:hint="cs"/>
          <w:rtl/>
        </w:rPr>
        <w:t>ك</w:t>
      </w:r>
      <w:r w:rsidRPr="00B05D5C">
        <w:rPr>
          <w:rStyle w:val="Char8"/>
          <w:rFonts w:hint="cs"/>
          <w:rtl/>
        </w:rPr>
        <w:t>فایة الأثر</w:t>
      </w:r>
      <w:r w:rsidRPr="0020699B">
        <w:rPr>
          <w:rStyle w:val="Char5"/>
          <w:rFonts w:hint="cs"/>
          <w:rtl/>
        </w:rPr>
        <w:t>، ص 68-69.</w:t>
      </w:r>
    </w:p>
  </w:footnote>
  <w:footnote w:id="534">
    <w:p w:rsidR="00F92B79" w:rsidRPr="00B05D5C" w:rsidRDefault="00F92B79" w:rsidP="002075A1">
      <w:pPr>
        <w:pStyle w:val="FootnoteText"/>
        <w:ind w:left="227" w:hanging="227"/>
        <w:rPr>
          <w:rStyle w:val="Char8"/>
          <w:rtl/>
        </w:rPr>
      </w:pPr>
      <w:r w:rsidRPr="00B32CC7">
        <w:rPr>
          <w:rStyle w:val="Char5"/>
        </w:rPr>
        <w:footnoteRef/>
      </w:r>
      <w:r w:rsidRPr="00B32CC7">
        <w:rPr>
          <w:rStyle w:val="Char5"/>
          <w:rFonts w:hint="cs"/>
          <w:rtl/>
        </w:rPr>
        <w:t>)</w:t>
      </w:r>
      <w:r w:rsidRPr="009525DD">
        <w:rPr>
          <w:rStyle w:val="Char5"/>
          <w:rFonts w:hint="cs"/>
          <w:rtl/>
        </w:rPr>
        <w:t xml:space="preserve"> </w:t>
      </w:r>
      <w:r w:rsidRPr="00B32CC7">
        <w:rPr>
          <w:rStyle w:val="Char5"/>
          <w:rFonts w:hint="cs"/>
          <w:rtl/>
        </w:rPr>
        <w:t>منهاج الصالحین، وحید خراسانی، ج 1، ص 341، مبحث شهادت امام حسن به نقل از كفایة الأثر خزار قمی، ص 227.</w:t>
      </w:r>
    </w:p>
  </w:footnote>
  <w:footnote w:id="535">
    <w:p w:rsidR="00F92B79" w:rsidRPr="009525DD" w:rsidRDefault="00F92B79" w:rsidP="002075A1">
      <w:pPr>
        <w:pStyle w:val="FootnoteText"/>
        <w:ind w:left="227" w:hanging="227"/>
        <w:rPr>
          <w:rStyle w:val="Char5"/>
          <w:rtl/>
        </w:rPr>
      </w:pPr>
      <w:r w:rsidRPr="00642017">
        <w:rPr>
          <w:rStyle w:val="Char5"/>
        </w:rPr>
        <w:footnoteRef/>
      </w:r>
      <w:r w:rsidRPr="00642017">
        <w:rPr>
          <w:rStyle w:val="Char5"/>
          <w:rFonts w:hint="cs"/>
          <w:rtl/>
        </w:rPr>
        <w:t>)</w:t>
      </w:r>
      <w:r w:rsidRPr="009525DD">
        <w:rPr>
          <w:rStyle w:val="Char5"/>
          <w:rFonts w:hint="cs"/>
          <w:rtl/>
        </w:rPr>
        <w:t xml:space="preserve"> وسائل مرتضی، ج 3، ص 145 -146.</w:t>
      </w:r>
    </w:p>
  </w:footnote>
  <w:footnote w:id="536">
    <w:p w:rsidR="00F92B79" w:rsidRPr="00B05D5C" w:rsidRDefault="00F92B79" w:rsidP="00094464">
      <w:pPr>
        <w:pStyle w:val="FootnoteText"/>
        <w:ind w:left="227" w:hanging="227"/>
        <w:rPr>
          <w:rStyle w:val="Char8"/>
          <w:rtl/>
        </w:rPr>
      </w:pPr>
      <w:r w:rsidRPr="00642017">
        <w:rPr>
          <w:rStyle w:val="Char5"/>
        </w:rPr>
        <w:footnoteRef/>
      </w:r>
      <w:r w:rsidRPr="00642017">
        <w:rPr>
          <w:rStyle w:val="Char5"/>
          <w:rFonts w:hint="cs"/>
          <w:rtl/>
        </w:rPr>
        <w:t>)</w:t>
      </w:r>
      <w:r w:rsidRPr="009525DD">
        <w:rPr>
          <w:rStyle w:val="Char5"/>
          <w:rFonts w:hint="cs"/>
          <w:rtl/>
        </w:rPr>
        <w:t xml:space="preserve"> </w:t>
      </w:r>
      <w:r w:rsidRPr="00B05D5C">
        <w:rPr>
          <w:rStyle w:val="Char8"/>
          <w:rFonts w:hint="cs"/>
          <w:rtl/>
        </w:rPr>
        <w:t>تطور المبانی الف</w:t>
      </w:r>
      <w:r>
        <w:rPr>
          <w:rStyle w:val="Char8"/>
          <w:rFonts w:hint="cs"/>
          <w:rtl/>
        </w:rPr>
        <w:t>ك</w:t>
      </w:r>
      <w:r w:rsidRPr="00B05D5C">
        <w:rPr>
          <w:rStyle w:val="Char8"/>
          <w:rFonts w:hint="cs"/>
          <w:rtl/>
        </w:rPr>
        <w:t>ریة للتشیع</w:t>
      </w:r>
      <w:r>
        <w:rPr>
          <w:rStyle w:val="Char8"/>
          <w:rFonts w:hint="cs"/>
          <w:rtl/>
        </w:rPr>
        <w:t xml:space="preserve"> في </w:t>
      </w:r>
      <w:r w:rsidRPr="00B05D5C">
        <w:rPr>
          <w:rStyle w:val="Char8"/>
          <w:rFonts w:hint="cs"/>
          <w:rtl/>
        </w:rPr>
        <w:t>القرون الثلاثة الأولی، ص 156، 162.</w:t>
      </w:r>
    </w:p>
  </w:footnote>
  <w:footnote w:id="537">
    <w:p w:rsidR="00F92B79" w:rsidRPr="009525DD" w:rsidRDefault="00F92B79" w:rsidP="00B05D5C">
      <w:pPr>
        <w:pStyle w:val="FootnoteText"/>
        <w:ind w:left="227" w:hanging="227"/>
        <w:rPr>
          <w:rStyle w:val="Char5"/>
          <w:rtl/>
        </w:rPr>
      </w:pPr>
      <w:r w:rsidRPr="00642017">
        <w:rPr>
          <w:rStyle w:val="Char5"/>
        </w:rPr>
        <w:footnoteRef/>
      </w:r>
      <w:r w:rsidRPr="00642017">
        <w:rPr>
          <w:rStyle w:val="Char5"/>
          <w:rFonts w:hint="cs"/>
          <w:rtl/>
        </w:rPr>
        <w:t>)</w:t>
      </w:r>
      <w:r w:rsidRPr="009525DD">
        <w:rPr>
          <w:rStyle w:val="Char5"/>
          <w:rFonts w:hint="cs"/>
          <w:rtl/>
        </w:rPr>
        <w:t xml:space="preserve"> شیخ ناصرالدین البانی(</w:t>
      </w:r>
      <w:r>
        <w:rPr>
          <w:rStyle w:val="Char5"/>
          <w:rFonts w:cs="CTraditional Arabic" w:hint="cs"/>
          <w:rtl/>
        </w:rPr>
        <w:t>/</w:t>
      </w:r>
      <w:r w:rsidRPr="009525DD">
        <w:rPr>
          <w:rStyle w:val="Char5"/>
          <w:rFonts w:hint="cs"/>
          <w:rtl/>
        </w:rPr>
        <w:t xml:space="preserve">درباره عبارت </w:t>
      </w:r>
      <w:r w:rsidRPr="00B05D5C">
        <w:rPr>
          <w:rStyle w:val="Char8"/>
          <w:rFonts w:hint="cs"/>
          <w:rtl/>
        </w:rPr>
        <w:t>(</w:t>
      </w:r>
      <w:r>
        <w:rPr>
          <w:rStyle w:val="Char8"/>
          <w:rFonts w:hint="cs"/>
          <w:rtl/>
        </w:rPr>
        <w:t>ك</w:t>
      </w:r>
      <w:r w:rsidRPr="00B05D5C">
        <w:rPr>
          <w:rStyle w:val="Char8"/>
          <w:rFonts w:hint="cs"/>
          <w:rtl/>
        </w:rPr>
        <w:t>لهم تجتمع علیه الأمة)</w:t>
      </w:r>
      <w:r w:rsidRPr="009525DD">
        <w:rPr>
          <w:rStyle w:val="Char5"/>
          <w:rFonts w:hint="cs"/>
          <w:rtl/>
        </w:rPr>
        <w:t xml:space="preserve"> و </w:t>
      </w:r>
      <w:r w:rsidRPr="00B05D5C">
        <w:rPr>
          <w:rStyle w:val="Char8"/>
          <w:rFonts w:hint="cs"/>
          <w:rtl/>
        </w:rPr>
        <w:t>(ثم ی</w:t>
      </w:r>
      <w:r>
        <w:rPr>
          <w:rStyle w:val="Char8"/>
          <w:rFonts w:hint="cs"/>
          <w:rtl/>
        </w:rPr>
        <w:t>ك</w:t>
      </w:r>
      <w:r w:rsidRPr="00B05D5C">
        <w:rPr>
          <w:rStyle w:val="Char8"/>
          <w:rFonts w:hint="cs"/>
          <w:rtl/>
        </w:rPr>
        <w:t>ون الهرج)</w:t>
      </w:r>
      <w:r w:rsidRPr="009525DD">
        <w:rPr>
          <w:rStyle w:val="Char5"/>
          <w:rFonts w:hint="cs"/>
          <w:rtl/>
        </w:rPr>
        <w:t xml:space="preserve"> حکم منکربودن داده است. نگا</w:t>
      </w:r>
      <w:r>
        <w:rPr>
          <w:rStyle w:val="Char5"/>
          <w:rFonts w:hint="cs"/>
          <w:rtl/>
        </w:rPr>
        <w:t>:</w:t>
      </w:r>
      <w:r w:rsidRPr="009525DD">
        <w:rPr>
          <w:rStyle w:val="Char5"/>
          <w:rFonts w:hint="cs"/>
          <w:rtl/>
        </w:rPr>
        <w:t xml:space="preserve"> </w:t>
      </w:r>
      <w:r w:rsidRPr="00B05D5C">
        <w:rPr>
          <w:rStyle w:val="Char8"/>
          <w:rFonts w:hint="cs"/>
          <w:rtl/>
        </w:rPr>
        <w:t>السلسلة الصحیحة،</w:t>
      </w:r>
      <w:r w:rsidRPr="009525DD">
        <w:rPr>
          <w:rStyle w:val="Char5"/>
          <w:rFonts w:hint="cs"/>
          <w:rtl/>
        </w:rPr>
        <w:t xml:space="preserve"> حدیث شماره 376.</w:t>
      </w:r>
    </w:p>
  </w:footnote>
  <w:footnote w:id="538">
    <w:p w:rsidR="00F92B79" w:rsidRPr="009525DD" w:rsidRDefault="00F92B79" w:rsidP="002075A1">
      <w:pPr>
        <w:pStyle w:val="FootnoteText"/>
        <w:ind w:left="227" w:hanging="227"/>
        <w:rPr>
          <w:rStyle w:val="Char5"/>
          <w:rtl/>
        </w:rPr>
      </w:pPr>
      <w:r w:rsidRPr="00642017">
        <w:rPr>
          <w:rStyle w:val="Char5"/>
        </w:rPr>
        <w:footnoteRef/>
      </w:r>
      <w:r w:rsidRPr="00642017">
        <w:rPr>
          <w:rStyle w:val="Char5"/>
          <w:rFonts w:hint="cs"/>
          <w:rtl/>
        </w:rPr>
        <w:t>)</w:t>
      </w:r>
      <w:r w:rsidRPr="009525DD">
        <w:rPr>
          <w:rStyle w:val="Char5"/>
          <w:rFonts w:hint="cs"/>
          <w:rtl/>
        </w:rPr>
        <w:t xml:space="preserve"> متفق علیه.</w:t>
      </w:r>
    </w:p>
  </w:footnote>
  <w:footnote w:id="539">
    <w:p w:rsidR="00F92B79" w:rsidRPr="009525DD" w:rsidRDefault="00F92B79" w:rsidP="002075A1">
      <w:pPr>
        <w:pStyle w:val="FootnoteText"/>
        <w:ind w:left="227" w:hanging="227"/>
        <w:rPr>
          <w:rStyle w:val="Char5"/>
          <w:rtl/>
        </w:rPr>
      </w:pPr>
      <w:r w:rsidRPr="00642017">
        <w:rPr>
          <w:rStyle w:val="Char5"/>
        </w:rPr>
        <w:footnoteRef/>
      </w:r>
      <w:r w:rsidRPr="00642017">
        <w:rPr>
          <w:rStyle w:val="Char5"/>
          <w:rFonts w:hint="cs"/>
          <w:rtl/>
        </w:rPr>
        <w:t>)</w:t>
      </w:r>
      <w:r w:rsidRPr="009525DD">
        <w:rPr>
          <w:rStyle w:val="Char5"/>
          <w:rFonts w:hint="cs"/>
          <w:rtl/>
        </w:rPr>
        <w:t xml:space="preserve"> مسلم آن را در </w:t>
      </w:r>
      <w:r>
        <w:rPr>
          <w:rStyle w:val="Char8"/>
          <w:rFonts w:hint="cs"/>
          <w:rtl/>
        </w:rPr>
        <w:t>ك</w:t>
      </w:r>
      <w:r w:rsidRPr="00B05D5C">
        <w:rPr>
          <w:rStyle w:val="Char8"/>
          <w:rFonts w:hint="cs"/>
          <w:rtl/>
        </w:rPr>
        <w:t>تاب فضائل الصحابه، باب (ذ</w:t>
      </w:r>
      <w:r>
        <w:rPr>
          <w:rStyle w:val="Char8"/>
          <w:rFonts w:hint="cs"/>
          <w:rtl/>
        </w:rPr>
        <w:t>ك</w:t>
      </w:r>
      <w:r w:rsidRPr="00B05D5C">
        <w:rPr>
          <w:rStyle w:val="Char8"/>
          <w:rFonts w:hint="cs"/>
          <w:rtl/>
        </w:rPr>
        <w:t xml:space="preserve">ر </w:t>
      </w:r>
      <w:r>
        <w:rPr>
          <w:rStyle w:val="Char8"/>
          <w:rFonts w:hint="cs"/>
          <w:rtl/>
        </w:rPr>
        <w:t>ك</w:t>
      </w:r>
      <w:r w:rsidRPr="00B05D5C">
        <w:rPr>
          <w:rStyle w:val="Char8"/>
          <w:rFonts w:hint="cs"/>
          <w:rtl/>
        </w:rPr>
        <w:t>ذاب ثقیف</w:t>
      </w:r>
      <w:r>
        <w:rPr>
          <w:rStyle w:val="Char8"/>
          <w:rFonts w:hint="cs"/>
          <w:rtl/>
        </w:rPr>
        <w:t xml:space="preserve"> و</w:t>
      </w:r>
      <w:r w:rsidRPr="00B05D5C">
        <w:rPr>
          <w:rStyle w:val="Char8"/>
          <w:rFonts w:hint="cs"/>
          <w:rtl/>
        </w:rPr>
        <w:t>مبیرها)،</w:t>
      </w:r>
      <w:r w:rsidRPr="009525DD">
        <w:rPr>
          <w:rStyle w:val="Char5"/>
          <w:rFonts w:hint="cs"/>
          <w:rtl/>
        </w:rPr>
        <w:t xml:space="preserve"> حدیث شماره 2545 آورده است.</w:t>
      </w:r>
    </w:p>
  </w:footnote>
  <w:footnote w:id="540">
    <w:p w:rsidR="00F92B79" w:rsidRPr="009525DD" w:rsidRDefault="00F92B79" w:rsidP="002075A1">
      <w:pPr>
        <w:pStyle w:val="FootnoteText"/>
        <w:ind w:left="227" w:hanging="227"/>
        <w:rPr>
          <w:rStyle w:val="Char5"/>
          <w:rtl/>
        </w:rPr>
      </w:pPr>
      <w:r w:rsidRPr="00642017">
        <w:rPr>
          <w:rStyle w:val="Char5"/>
        </w:rPr>
        <w:footnoteRef/>
      </w:r>
      <w:r w:rsidRPr="00642017">
        <w:rPr>
          <w:rStyle w:val="Char5"/>
          <w:rFonts w:hint="cs"/>
          <w:rtl/>
        </w:rPr>
        <w:t>)</w:t>
      </w:r>
      <w:r w:rsidRPr="009525DD">
        <w:rPr>
          <w:rStyle w:val="Char5"/>
          <w:rFonts w:hint="cs"/>
          <w:rtl/>
        </w:rPr>
        <w:t xml:space="preserve"> بخاری آن را در کتاب الفتن باب </w:t>
      </w:r>
      <w:r w:rsidRPr="003267DE">
        <w:rPr>
          <w:rStyle w:val="Char8"/>
          <w:rFonts w:hint="cs"/>
          <w:rtl/>
        </w:rPr>
        <w:t>(لاتقوم الساعة حتی یمّر الرجل بقبر الرجل)،</w:t>
      </w:r>
      <w:r w:rsidRPr="009525DD">
        <w:rPr>
          <w:rStyle w:val="Char5"/>
          <w:rFonts w:hint="cs"/>
          <w:rtl/>
        </w:rPr>
        <w:t xml:space="preserve"> حدیث شماره 2910 روایت کرده است.</w:t>
      </w:r>
    </w:p>
  </w:footnote>
  <w:footnote w:id="541">
    <w:p w:rsidR="00F92B79" w:rsidRPr="009525DD" w:rsidRDefault="00F92B79" w:rsidP="003267DE">
      <w:pPr>
        <w:pStyle w:val="FootnoteText"/>
        <w:ind w:left="227" w:hanging="227"/>
        <w:rPr>
          <w:rStyle w:val="Char5"/>
          <w:rtl/>
        </w:rPr>
      </w:pPr>
      <w:r w:rsidRPr="00642017">
        <w:rPr>
          <w:rStyle w:val="Char5"/>
        </w:rPr>
        <w:footnoteRef/>
      </w:r>
      <w:r w:rsidRPr="00642017">
        <w:rPr>
          <w:rStyle w:val="Char5"/>
          <w:rFonts w:hint="cs"/>
          <w:rtl/>
        </w:rPr>
        <w:t>) مسند</w:t>
      </w:r>
      <w:r w:rsidRPr="009525DD">
        <w:rPr>
          <w:rStyle w:val="Char5"/>
          <w:rFonts w:hint="cs"/>
          <w:rtl/>
        </w:rPr>
        <w:t xml:space="preserve"> احمد، حدیث شماره 18430 شعیب ارنؤوط می‌گوید</w:t>
      </w:r>
      <w:r>
        <w:rPr>
          <w:rStyle w:val="Char5"/>
          <w:rFonts w:hint="cs"/>
          <w:rtl/>
        </w:rPr>
        <w:t>:</w:t>
      </w:r>
      <w:r w:rsidRPr="009525DD">
        <w:rPr>
          <w:rStyle w:val="Char5"/>
          <w:rFonts w:hint="cs"/>
          <w:rtl/>
        </w:rPr>
        <w:t xml:space="preserve"> اسناد آن (حسن) است. همچنین دارمی در ج 2، ص 155 سنن خود به نقل از ابی‌ثعلبه الخشنی به روایت از ابوعبیده جراح</w:t>
      </w:r>
      <w:r>
        <w:rPr>
          <w:rStyle w:val="Char5"/>
          <w:rFonts w:cs="CTraditional Arabic" w:hint="cs"/>
          <w:rtl/>
        </w:rPr>
        <w:t>س</w:t>
      </w:r>
      <w:r w:rsidRPr="009525DD">
        <w:rPr>
          <w:rStyle w:val="Char5"/>
          <w:rFonts w:hint="cs"/>
          <w:rtl/>
        </w:rPr>
        <w:t xml:space="preserve"> روایت می‌کند که پیامبر</w:t>
      </w:r>
      <w:r>
        <w:rPr>
          <w:rStyle w:val="Char5"/>
          <w:rFonts w:hint="cs"/>
          <w:rtl/>
        </w:rPr>
        <w:t xml:space="preserve"> </w:t>
      </w:r>
      <w:r>
        <w:rPr>
          <w:rStyle w:val="Char5"/>
          <w:rFonts w:cs="CTraditional Arabic" w:hint="cs"/>
          <w:rtl/>
        </w:rPr>
        <w:t>ج</w:t>
      </w:r>
      <w:r w:rsidRPr="009525DD">
        <w:rPr>
          <w:rStyle w:val="Char5"/>
          <w:rFonts w:hint="cs"/>
          <w:rtl/>
        </w:rPr>
        <w:t xml:space="preserve"> فرمود</w:t>
      </w:r>
      <w:r>
        <w:rPr>
          <w:rStyle w:val="Char5"/>
          <w:rFonts w:hint="cs"/>
          <w:rtl/>
        </w:rPr>
        <w:t>:</w:t>
      </w:r>
      <w:r w:rsidRPr="009525DD">
        <w:rPr>
          <w:rStyle w:val="Char5"/>
          <w:rFonts w:hint="cs"/>
          <w:rtl/>
        </w:rPr>
        <w:t xml:space="preserve"> </w:t>
      </w:r>
      <w:r w:rsidRPr="003267DE">
        <w:rPr>
          <w:rStyle w:val="Chara"/>
          <w:rFonts w:hint="cs"/>
          <w:rtl/>
        </w:rPr>
        <w:t>«اول دین</w:t>
      </w:r>
      <w:r>
        <w:rPr>
          <w:rStyle w:val="Chara"/>
          <w:rFonts w:hint="cs"/>
          <w:rtl/>
        </w:rPr>
        <w:t>ك</w:t>
      </w:r>
      <w:r w:rsidRPr="003267DE">
        <w:rPr>
          <w:rStyle w:val="Chara"/>
          <w:rFonts w:hint="cs"/>
          <w:rtl/>
        </w:rPr>
        <w:t>م نبوه</w:t>
      </w:r>
      <w:r>
        <w:rPr>
          <w:rStyle w:val="Chara"/>
          <w:rFonts w:hint="cs"/>
          <w:rtl/>
        </w:rPr>
        <w:t xml:space="preserve"> و</w:t>
      </w:r>
      <w:r w:rsidRPr="003267DE">
        <w:rPr>
          <w:rStyle w:val="Chara"/>
          <w:rFonts w:hint="cs"/>
          <w:rtl/>
        </w:rPr>
        <w:t>رحمة ثم مل</w:t>
      </w:r>
      <w:r>
        <w:rPr>
          <w:rStyle w:val="Chara"/>
          <w:rFonts w:hint="cs"/>
          <w:rtl/>
        </w:rPr>
        <w:t>ك و</w:t>
      </w:r>
      <w:r w:rsidRPr="003267DE">
        <w:rPr>
          <w:rStyle w:val="Chara"/>
          <w:rFonts w:hint="cs"/>
          <w:rtl/>
        </w:rPr>
        <w:t>رحمة ثم مل</w:t>
      </w:r>
      <w:r>
        <w:rPr>
          <w:rStyle w:val="Chara"/>
          <w:rFonts w:hint="cs"/>
          <w:rtl/>
        </w:rPr>
        <w:t>ك</w:t>
      </w:r>
      <w:r w:rsidRPr="003267DE">
        <w:rPr>
          <w:rStyle w:val="Chara"/>
          <w:rFonts w:hint="cs"/>
          <w:rtl/>
        </w:rPr>
        <w:t xml:space="preserve"> أعفر ثم مل</w:t>
      </w:r>
      <w:r>
        <w:rPr>
          <w:rStyle w:val="Chara"/>
          <w:rFonts w:hint="cs"/>
          <w:rtl/>
        </w:rPr>
        <w:t>ك و</w:t>
      </w:r>
      <w:r w:rsidRPr="003267DE">
        <w:rPr>
          <w:rStyle w:val="Chara"/>
          <w:rFonts w:hint="cs"/>
          <w:rtl/>
        </w:rPr>
        <w:t>جبروت یستحل فیها الخمر</w:t>
      </w:r>
      <w:r>
        <w:rPr>
          <w:rStyle w:val="Chara"/>
          <w:rFonts w:hint="cs"/>
          <w:rtl/>
        </w:rPr>
        <w:t xml:space="preserve"> و</w:t>
      </w:r>
      <w:r w:rsidRPr="003267DE">
        <w:rPr>
          <w:rStyle w:val="Chara"/>
          <w:rFonts w:hint="cs"/>
          <w:rtl/>
        </w:rPr>
        <w:t>الحریر»</w:t>
      </w:r>
      <w:r>
        <w:rPr>
          <w:rStyle w:val="Chara"/>
          <w:rFonts w:hint="cs"/>
          <w:rtl/>
        </w:rPr>
        <w:t>:</w:t>
      </w:r>
      <w:r w:rsidRPr="009525DD">
        <w:rPr>
          <w:rStyle w:val="Char5"/>
          <w:rFonts w:hint="cs"/>
          <w:rtl/>
        </w:rPr>
        <w:t xml:space="preserve"> «آغاز دینتان پیامبری و رحمت است، سپس پادشاهی همراه با رحمت و پس از آن پادشاهی قدرتمند بر سر کار خواهد آمد و بعد از آن حکومت استبدادی خواهد بود که در سایه آن نوشیدن شراب و پوشیدن لباس ابرایشمی حلال شمرده می‌شوند.» پس از پیامبری دوره پادشاهی با رحمت را ذکر کرد. به هر حال این حدیث به علت انقطاع در سند آن ضعیف است و حتی اگر سند آن صحیح باشد به علت تضاد آن با روایات صحیح همچون روایت سفینه</w:t>
      </w:r>
      <w:r>
        <w:rPr>
          <w:rStyle w:val="Char5"/>
          <w:rFonts w:cs="CTraditional Arabic" w:hint="cs"/>
          <w:rtl/>
        </w:rPr>
        <w:t>ل</w:t>
      </w:r>
      <w:r w:rsidRPr="009525DD">
        <w:rPr>
          <w:rStyle w:val="Char5"/>
          <w:rFonts w:hint="cs"/>
          <w:rtl/>
        </w:rPr>
        <w:t xml:space="preserve"> که ذکر شد قطعاً به شاذ بودن آن معتقد می‌بودیم.</w:t>
      </w:r>
    </w:p>
  </w:footnote>
  <w:footnote w:id="542">
    <w:p w:rsidR="00F92B79" w:rsidRPr="009525DD" w:rsidRDefault="00F92B79" w:rsidP="00090388">
      <w:pPr>
        <w:pStyle w:val="FootnoteText"/>
        <w:rPr>
          <w:rStyle w:val="Char5"/>
          <w:rtl/>
        </w:rPr>
      </w:pPr>
      <w:r w:rsidRPr="00642017">
        <w:rPr>
          <w:rStyle w:val="Char5"/>
        </w:rPr>
        <w:footnoteRef/>
      </w:r>
      <w:r w:rsidRPr="00642017">
        <w:rPr>
          <w:rStyle w:val="Char5"/>
          <w:rFonts w:hint="cs"/>
          <w:rtl/>
        </w:rPr>
        <w:t>)</w:t>
      </w:r>
      <w:r w:rsidRPr="003267DE">
        <w:rPr>
          <w:rStyle w:val="Char8"/>
          <w:rFonts w:hint="cs"/>
          <w:rtl/>
        </w:rPr>
        <w:t xml:space="preserve"> السلسلة الضعیفة ج 1 ص 195</w:t>
      </w:r>
      <w:r w:rsidRPr="009525DD">
        <w:rPr>
          <w:rStyle w:val="Char5"/>
          <w:rFonts w:hint="cs"/>
          <w:rtl/>
        </w:rPr>
        <w:t xml:space="preserve">. </w:t>
      </w:r>
    </w:p>
  </w:footnote>
  <w:footnote w:id="543">
    <w:p w:rsidR="00F92B79" w:rsidRPr="009525DD" w:rsidRDefault="00F92B79" w:rsidP="00090388">
      <w:pPr>
        <w:pStyle w:val="FootnoteText"/>
        <w:rPr>
          <w:rStyle w:val="Char5"/>
          <w:rtl/>
        </w:rPr>
      </w:pPr>
      <w:r w:rsidRPr="00642017">
        <w:rPr>
          <w:rStyle w:val="Char5"/>
        </w:rPr>
        <w:footnoteRef/>
      </w:r>
      <w:r w:rsidRPr="00642017">
        <w:rPr>
          <w:rStyle w:val="Char5"/>
          <w:rFonts w:hint="cs"/>
          <w:rtl/>
        </w:rPr>
        <w:t>) امالی</w:t>
      </w:r>
      <w:r w:rsidRPr="009525DD">
        <w:rPr>
          <w:rStyle w:val="Char5"/>
          <w:rFonts w:hint="cs"/>
          <w:rtl/>
        </w:rPr>
        <w:t xml:space="preserve">، طوسی، ص 518 حدیث شماره 1135. </w:t>
      </w:r>
    </w:p>
  </w:footnote>
  <w:footnote w:id="544">
    <w:p w:rsidR="00F92B79" w:rsidRPr="003267DE" w:rsidRDefault="00F92B79" w:rsidP="003267DE">
      <w:pPr>
        <w:pStyle w:val="FootnoteText"/>
        <w:rPr>
          <w:rStyle w:val="Char8"/>
          <w:rtl/>
        </w:rPr>
      </w:pPr>
      <w:r w:rsidRPr="009525DD">
        <w:rPr>
          <w:rStyle w:val="Char5"/>
          <w:szCs w:val="28"/>
        </w:rPr>
        <w:footnoteRef/>
      </w:r>
      <w:r w:rsidRPr="009525DD">
        <w:rPr>
          <w:rStyle w:val="Char5"/>
          <w:rFonts w:hint="cs"/>
          <w:rtl/>
        </w:rPr>
        <w:t xml:space="preserve">) مجموعه ورام ج 2 ص 266 باب </w:t>
      </w:r>
      <w:r w:rsidRPr="003267DE">
        <w:rPr>
          <w:rStyle w:val="Char8"/>
          <w:rFonts w:hint="cs"/>
          <w:rtl/>
        </w:rPr>
        <w:t>(ذ</w:t>
      </w:r>
      <w:r>
        <w:rPr>
          <w:rStyle w:val="Char8"/>
          <w:rFonts w:hint="cs"/>
          <w:rtl/>
        </w:rPr>
        <w:t>ك</w:t>
      </w:r>
      <w:r w:rsidRPr="003267DE">
        <w:rPr>
          <w:rStyle w:val="Char8"/>
          <w:rFonts w:hint="cs"/>
          <w:rtl/>
        </w:rPr>
        <w:t xml:space="preserve">ر جمل من مناهی رسول الله </w:t>
      </w:r>
      <w:r>
        <w:rPr>
          <w:rStyle w:val="Char8"/>
          <w:rFonts w:hint="cs"/>
          <w:rtl/>
        </w:rPr>
        <w:t xml:space="preserve"> </w:t>
      </w:r>
      <w:r>
        <w:rPr>
          <w:rStyle w:val="Char8"/>
          <w:rFonts w:cs="CTraditional Arabic" w:hint="cs"/>
          <w:rtl/>
        </w:rPr>
        <w:t>ج</w:t>
      </w:r>
      <w:r w:rsidRPr="003267DE">
        <w:rPr>
          <w:rStyle w:val="Char8"/>
          <w:rFonts w:hint="cs"/>
          <w:rtl/>
        </w:rPr>
        <w:t xml:space="preserve">). </w:t>
      </w:r>
    </w:p>
  </w:footnote>
  <w:footnote w:id="545">
    <w:p w:rsidR="00F92B79" w:rsidRPr="003267DE" w:rsidRDefault="00F92B79" w:rsidP="00090388">
      <w:pPr>
        <w:pStyle w:val="FootnoteText"/>
        <w:rPr>
          <w:rStyle w:val="Char8"/>
          <w:rtl/>
        </w:rPr>
      </w:pPr>
      <w:r w:rsidRPr="00642017">
        <w:rPr>
          <w:rStyle w:val="Char5"/>
        </w:rPr>
        <w:footnoteRef/>
      </w:r>
      <w:r w:rsidRPr="00642017">
        <w:rPr>
          <w:rStyle w:val="Char5"/>
          <w:rFonts w:hint="cs"/>
          <w:rtl/>
        </w:rPr>
        <w:t>)</w:t>
      </w:r>
      <w:r w:rsidRPr="009525DD">
        <w:rPr>
          <w:rStyle w:val="Char5"/>
          <w:rFonts w:hint="cs"/>
          <w:rtl/>
        </w:rPr>
        <w:t xml:space="preserve"> </w:t>
      </w:r>
      <w:r w:rsidRPr="003267DE">
        <w:rPr>
          <w:rStyle w:val="Char8"/>
          <w:rFonts w:hint="cs"/>
          <w:rtl/>
        </w:rPr>
        <w:t>بحار الانوار ج 72 ص 90</w:t>
      </w:r>
      <w:r>
        <w:rPr>
          <w:rStyle w:val="Char8"/>
          <w:rFonts w:hint="cs"/>
          <w:rtl/>
        </w:rPr>
        <w:t xml:space="preserve"> و</w:t>
      </w:r>
      <w:r w:rsidRPr="003267DE">
        <w:rPr>
          <w:rStyle w:val="Char8"/>
          <w:rFonts w:hint="cs"/>
          <w:rtl/>
        </w:rPr>
        <w:t xml:space="preserve">معانی الاخیار ص 196. </w:t>
      </w:r>
    </w:p>
  </w:footnote>
  <w:footnote w:id="546">
    <w:p w:rsidR="00F92B79" w:rsidRPr="009525DD" w:rsidRDefault="00F92B79" w:rsidP="00090388">
      <w:pPr>
        <w:pStyle w:val="FootnoteText"/>
        <w:rPr>
          <w:rStyle w:val="Char5"/>
          <w:rtl/>
        </w:rPr>
      </w:pPr>
      <w:r w:rsidRPr="00642017">
        <w:rPr>
          <w:rStyle w:val="Char5"/>
        </w:rPr>
        <w:footnoteRef/>
      </w:r>
      <w:r w:rsidRPr="00642017">
        <w:rPr>
          <w:rStyle w:val="Char5"/>
          <w:rFonts w:hint="cs"/>
          <w:rtl/>
        </w:rPr>
        <w:t>)</w:t>
      </w:r>
      <w:r w:rsidRPr="009525DD">
        <w:rPr>
          <w:rStyle w:val="Char5"/>
          <w:rFonts w:hint="cs"/>
          <w:rtl/>
        </w:rPr>
        <w:t xml:space="preserve"> </w:t>
      </w:r>
      <w:r w:rsidRPr="003267DE">
        <w:rPr>
          <w:rStyle w:val="Char8"/>
          <w:rFonts w:hint="cs"/>
          <w:rtl/>
        </w:rPr>
        <w:t>بحار الانوار ج 71 ص 199</w:t>
      </w:r>
      <w:r>
        <w:rPr>
          <w:rStyle w:val="Char8"/>
          <w:rFonts w:hint="cs"/>
          <w:rtl/>
        </w:rPr>
        <w:t xml:space="preserve"> و</w:t>
      </w:r>
      <w:r w:rsidRPr="003267DE">
        <w:rPr>
          <w:rStyle w:val="Char8"/>
          <w:rFonts w:hint="cs"/>
          <w:rtl/>
        </w:rPr>
        <w:t>مستدر</w:t>
      </w:r>
      <w:r>
        <w:rPr>
          <w:rStyle w:val="Char8"/>
          <w:rFonts w:hint="cs"/>
          <w:rtl/>
        </w:rPr>
        <w:t>ك</w:t>
      </w:r>
      <w:r w:rsidRPr="003267DE">
        <w:rPr>
          <w:rStyle w:val="Char8"/>
          <w:rFonts w:hint="cs"/>
          <w:rtl/>
        </w:rPr>
        <w:t xml:space="preserve"> الوسائل ج 8 ص 335 باب (تحریم مصاحبة ال</w:t>
      </w:r>
      <w:r>
        <w:rPr>
          <w:rStyle w:val="Char8"/>
          <w:rFonts w:hint="cs"/>
          <w:rtl/>
        </w:rPr>
        <w:t>ك</w:t>
      </w:r>
      <w:r w:rsidRPr="003267DE">
        <w:rPr>
          <w:rStyle w:val="Char8"/>
          <w:rFonts w:hint="cs"/>
          <w:rtl/>
        </w:rPr>
        <w:t>ذاب)</w:t>
      </w:r>
      <w:r w:rsidRPr="009525DD">
        <w:rPr>
          <w:rStyle w:val="Char5"/>
          <w:rFonts w:hint="cs"/>
          <w:rtl/>
        </w:rPr>
        <w:t xml:space="preserve"> حدیث شماره (9590). </w:t>
      </w:r>
    </w:p>
  </w:footnote>
  <w:footnote w:id="547">
    <w:p w:rsidR="00F92B79" w:rsidRPr="009525DD" w:rsidRDefault="00F92B79" w:rsidP="00090388">
      <w:pPr>
        <w:pStyle w:val="FootnoteText"/>
        <w:rPr>
          <w:rStyle w:val="Char5"/>
          <w:rtl/>
        </w:rPr>
      </w:pPr>
      <w:r w:rsidRPr="00642017">
        <w:rPr>
          <w:rStyle w:val="Char5"/>
        </w:rPr>
        <w:footnoteRef/>
      </w:r>
      <w:r w:rsidRPr="00642017">
        <w:rPr>
          <w:rStyle w:val="Char5"/>
          <w:rFonts w:hint="cs"/>
          <w:rtl/>
        </w:rPr>
        <w:t>)</w:t>
      </w:r>
      <w:r w:rsidRPr="009525DD">
        <w:rPr>
          <w:rStyle w:val="Char5"/>
          <w:rFonts w:hint="cs"/>
          <w:rtl/>
        </w:rPr>
        <w:t xml:space="preserve"> </w:t>
      </w:r>
      <w:r w:rsidRPr="003267DE">
        <w:rPr>
          <w:rStyle w:val="Char8"/>
          <w:rFonts w:hint="cs"/>
          <w:rtl/>
        </w:rPr>
        <w:t>الخصال ص 284 (خمس خصال من لم ت</w:t>
      </w:r>
      <w:r>
        <w:rPr>
          <w:rStyle w:val="Char8"/>
          <w:rFonts w:hint="cs"/>
          <w:rtl/>
        </w:rPr>
        <w:t>ك</w:t>
      </w:r>
      <w:r w:rsidRPr="003267DE">
        <w:rPr>
          <w:rStyle w:val="Char8"/>
          <w:rFonts w:hint="cs"/>
          <w:rtl/>
        </w:rPr>
        <w:t>نفیه واحدة)</w:t>
      </w:r>
      <w:r w:rsidRPr="009525DD">
        <w:rPr>
          <w:rStyle w:val="Char5"/>
          <w:rFonts w:hint="cs"/>
          <w:rtl/>
        </w:rPr>
        <w:t xml:space="preserve"> حدیث شماره 34، بحار الانوار ج 71 ص 186. </w:t>
      </w:r>
    </w:p>
  </w:footnote>
  <w:footnote w:id="548">
    <w:p w:rsidR="00F92B79" w:rsidRPr="003267DE" w:rsidRDefault="00F92B79" w:rsidP="003267DE">
      <w:pPr>
        <w:pStyle w:val="FootnoteText"/>
        <w:rPr>
          <w:rStyle w:val="Char8"/>
          <w:rtl/>
        </w:rPr>
      </w:pPr>
      <w:r w:rsidRPr="00642017">
        <w:rPr>
          <w:rStyle w:val="Char5"/>
        </w:rPr>
        <w:footnoteRef/>
      </w:r>
      <w:r w:rsidRPr="00642017">
        <w:rPr>
          <w:rStyle w:val="Char5"/>
          <w:rFonts w:hint="cs"/>
          <w:rtl/>
        </w:rPr>
        <w:t>)</w:t>
      </w:r>
      <w:r w:rsidRPr="009525DD">
        <w:rPr>
          <w:rStyle w:val="Char5"/>
          <w:rFonts w:hint="cs"/>
          <w:rtl/>
        </w:rPr>
        <w:t xml:space="preserve"> مشاهده کنید که در اینجا وصیت از سوی امام باقر به فرزندش امام صادق است که</w:t>
      </w:r>
      <w:r>
        <w:rPr>
          <w:rStyle w:val="Char5"/>
          <w:rFonts w:hint="cs"/>
          <w:rtl/>
        </w:rPr>
        <w:t xml:space="preserve"> هردو </w:t>
      </w:r>
      <w:r w:rsidRPr="009525DD">
        <w:rPr>
          <w:rStyle w:val="Char5"/>
          <w:rFonts w:hint="cs"/>
          <w:rtl/>
        </w:rPr>
        <w:t xml:space="preserve">در نظر شیعیان معصومند </w:t>
      </w:r>
      <w:r w:rsidRPr="009525DD">
        <w:rPr>
          <w:rFonts w:ascii="Times New Roman" w:hAnsi="Times New Roman" w:cs="Times New Roman" w:hint="cs"/>
          <w:sz w:val="24"/>
          <w:szCs w:val="24"/>
          <w:rtl/>
          <w:lang w:bidi="fa-IR"/>
        </w:rPr>
        <w:t>–</w:t>
      </w:r>
      <w:r w:rsidRPr="009525DD">
        <w:rPr>
          <w:rStyle w:val="Char5"/>
          <w:rFonts w:hint="cs"/>
          <w:rtl/>
        </w:rPr>
        <w:t xml:space="preserve"> تأکید و حرص فراوان امام باقر بر همنشینی و مصاحبت با افراد نیکوکر را ببیند و در مقابل به این ادعای کسانی بنگرید که می‌گویند پیامبر</w:t>
      </w:r>
      <w:r>
        <w:rPr>
          <w:rStyle w:val="Char5"/>
          <w:rFonts w:hint="cs"/>
          <w:rtl/>
        </w:rPr>
        <w:t xml:space="preserve"> </w:t>
      </w:r>
      <w:r>
        <w:rPr>
          <w:rStyle w:val="Char5"/>
          <w:rFonts w:cs="CTraditional Arabic" w:hint="cs"/>
          <w:rtl/>
        </w:rPr>
        <w:t>ج</w:t>
      </w:r>
      <w:r w:rsidRPr="009525DD">
        <w:rPr>
          <w:rStyle w:val="Char5"/>
          <w:rFonts w:hint="cs"/>
          <w:rtl/>
        </w:rPr>
        <w:t xml:space="preserve"> در انتخاب دوستان، دامادها، همنشینان و ایجاد پیوند خویشاوندی و حتی انتخاب همسرانش دچار اشتباه شد. </w:t>
      </w:r>
      <w:r w:rsidRPr="003267DE">
        <w:rPr>
          <w:rStyle w:val="Char8"/>
          <w:rFonts w:hint="cs"/>
          <w:rtl/>
        </w:rPr>
        <w:t>لا حول</w:t>
      </w:r>
      <w:r>
        <w:rPr>
          <w:rStyle w:val="Char8"/>
          <w:rFonts w:hint="cs"/>
          <w:rtl/>
        </w:rPr>
        <w:t xml:space="preserve"> و</w:t>
      </w:r>
      <w:r w:rsidRPr="003267DE">
        <w:rPr>
          <w:rStyle w:val="Char8"/>
          <w:rFonts w:hint="cs"/>
          <w:rtl/>
        </w:rPr>
        <w:t xml:space="preserve">لا قوه إلاّ بالله العلی العظیم. </w:t>
      </w:r>
    </w:p>
  </w:footnote>
  <w:footnote w:id="549">
    <w:p w:rsidR="00F92B79" w:rsidRPr="009525DD" w:rsidRDefault="00F92B79" w:rsidP="00090388">
      <w:pPr>
        <w:pStyle w:val="FootnoteText"/>
        <w:rPr>
          <w:rStyle w:val="Char5"/>
          <w:rtl/>
        </w:rPr>
      </w:pPr>
      <w:r w:rsidRPr="00642017">
        <w:rPr>
          <w:rStyle w:val="Char5"/>
        </w:rPr>
        <w:footnoteRef/>
      </w:r>
      <w:r w:rsidRPr="00642017">
        <w:rPr>
          <w:rStyle w:val="Char5"/>
          <w:rFonts w:hint="cs"/>
          <w:rtl/>
        </w:rPr>
        <w:t>) آری کسی که با بدان همنشین باشد از بد نامی و مورد اتهام واقع شدن انتساب اعمال دوستانش به او در امان نخواهد بود</w:t>
      </w:r>
      <w:r w:rsidRPr="009525DD">
        <w:rPr>
          <w:rStyle w:val="Char5"/>
          <w:rFonts w:hint="cs"/>
          <w:rtl/>
        </w:rPr>
        <w:t xml:space="preserve">. </w:t>
      </w:r>
    </w:p>
  </w:footnote>
  <w:footnote w:id="550">
    <w:p w:rsidR="00F92B79" w:rsidRPr="009525DD" w:rsidRDefault="00F92B79" w:rsidP="00090388">
      <w:pPr>
        <w:pStyle w:val="FootnoteText"/>
        <w:rPr>
          <w:rStyle w:val="Char5"/>
          <w:rtl/>
        </w:rPr>
      </w:pPr>
      <w:r w:rsidRPr="00642017">
        <w:rPr>
          <w:rStyle w:val="Char5"/>
        </w:rPr>
        <w:footnoteRef/>
      </w:r>
      <w:r w:rsidRPr="00642017">
        <w:rPr>
          <w:rStyle w:val="Char5"/>
          <w:rFonts w:hint="cs"/>
          <w:rtl/>
        </w:rPr>
        <w:t>) بحار الانوار ج 71 ص 191.</w:t>
      </w:r>
      <w:r w:rsidRPr="009525DD">
        <w:rPr>
          <w:rStyle w:val="Char5"/>
          <w:rFonts w:hint="cs"/>
          <w:rtl/>
        </w:rPr>
        <w:t xml:space="preserve"> </w:t>
      </w:r>
    </w:p>
  </w:footnote>
  <w:footnote w:id="551">
    <w:p w:rsidR="00F92B79" w:rsidRPr="009525DD" w:rsidRDefault="00F92B79" w:rsidP="00090388">
      <w:pPr>
        <w:pStyle w:val="FootnoteText"/>
        <w:rPr>
          <w:rStyle w:val="Char5"/>
          <w:rtl/>
        </w:rPr>
      </w:pPr>
      <w:r w:rsidRPr="00642017">
        <w:rPr>
          <w:rStyle w:val="Char5"/>
        </w:rPr>
        <w:footnoteRef/>
      </w:r>
      <w:r w:rsidRPr="00642017">
        <w:rPr>
          <w:rStyle w:val="Char5"/>
          <w:rFonts w:hint="cs"/>
          <w:rtl/>
        </w:rPr>
        <w:t>)</w:t>
      </w:r>
      <w:r w:rsidRPr="009525DD">
        <w:rPr>
          <w:rStyle w:val="Char5"/>
          <w:rFonts w:hint="cs"/>
          <w:rtl/>
        </w:rPr>
        <w:t xml:space="preserve"> </w:t>
      </w:r>
      <w:r w:rsidRPr="00642017">
        <w:rPr>
          <w:rStyle w:val="Char5"/>
          <w:rFonts w:hint="cs"/>
          <w:rtl/>
        </w:rPr>
        <w:t xml:space="preserve">بحار الانوار ج 71 ص 188 به نقل از كنزالفوائد كراجی. </w:t>
      </w:r>
    </w:p>
  </w:footnote>
  <w:footnote w:id="552">
    <w:p w:rsidR="00F92B79" w:rsidRPr="009525DD" w:rsidRDefault="00F92B79" w:rsidP="00071C0B">
      <w:pPr>
        <w:pStyle w:val="FootnoteText"/>
        <w:rPr>
          <w:rStyle w:val="Char5"/>
          <w:rtl/>
        </w:rPr>
      </w:pPr>
      <w:r w:rsidRPr="00642017">
        <w:rPr>
          <w:rStyle w:val="Char5"/>
        </w:rPr>
        <w:footnoteRef/>
      </w:r>
      <w:r w:rsidRPr="00642017">
        <w:rPr>
          <w:rStyle w:val="Char5"/>
          <w:rFonts w:hint="cs"/>
          <w:rtl/>
        </w:rPr>
        <w:t>) کافی</w:t>
      </w:r>
      <w:r w:rsidRPr="009525DD">
        <w:rPr>
          <w:rStyle w:val="Char5"/>
          <w:rFonts w:hint="cs"/>
          <w:rtl/>
        </w:rPr>
        <w:t xml:space="preserve"> است که کتاب‌های شیعیان را که درباره ام المؤمنین عایشه سخن گفته است ورق بزنید تا امور بسیار عجیب و شگفتی را ببینید. بیاضی در کتاب </w:t>
      </w:r>
      <w:r w:rsidRPr="00071C0B">
        <w:rPr>
          <w:rStyle w:val="Char8"/>
          <w:rFonts w:hint="cs"/>
          <w:rtl/>
        </w:rPr>
        <w:t>(الصراط المستقیم)</w:t>
      </w:r>
      <w:r w:rsidRPr="009525DD">
        <w:rPr>
          <w:rStyle w:val="Char5"/>
          <w:rFonts w:hint="cs"/>
          <w:rtl/>
        </w:rPr>
        <w:t xml:space="preserve"> او را ام الشرور نامیده و نسبت به کتاب خداوند که او را (ام المؤمنین) نامیده طعن ورزیده است. زیرا خداوند درباره پیامبر و همسرانش فرموده است</w:t>
      </w:r>
      <w:r>
        <w:rPr>
          <w:rStyle w:val="Char5"/>
          <w:rFonts w:hint="cs"/>
          <w:rtl/>
        </w:rPr>
        <w:t xml:space="preserve">: </w:t>
      </w:r>
      <w:r w:rsidRPr="00071C0B">
        <w:rPr>
          <w:rStyle w:val="Char5"/>
          <w:rFonts w:cs="Traditional Arabic"/>
          <w:color w:val="000000"/>
          <w:sz w:val="20"/>
          <w:shd w:val="clear" w:color="auto" w:fill="FFFFFF"/>
          <w:rtl/>
        </w:rPr>
        <w:t>﴿</w:t>
      </w:r>
      <w:r w:rsidRPr="004B7D5F">
        <w:rPr>
          <w:rStyle w:val="Char9"/>
          <w:rtl/>
        </w:rPr>
        <w:t>وَأَزۡوَٰجُهُ</w:t>
      </w:r>
      <w:r w:rsidRPr="004B7D5F">
        <w:rPr>
          <w:rStyle w:val="Char9"/>
          <w:rFonts w:hint="cs"/>
          <w:rtl/>
        </w:rPr>
        <w:t>ۥٓ</w:t>
      </w:r>
      <w:r w:rsidRPr="004B7D5F">
        <w:rPr>
          <w:rStyle w:val="Char9"/>
          <w:rtl/>
        </w:rPr>
        <w:t xml:space="preserve"> أُمَّهَٰتُهُمۡۗ٦</w:t>
      </w:r>
      <w:r w:rsidRPr="00071C0B">
        <w:rPr>
          <w:rStyle w:val="Char5"/>
          <w:rFonts w:cs="Traditional Arabic"/>
          <w:color w:val="000000"/>
          <w:sz w:val="20"/>
          <w:shd w:val="clear" w:color="auto" w:fill="FFFFFF"/>
          <w:rtl/>
        </w:rPr>
        <w:t>﴾</w:t>
      </w:r>
      <w:r w:rsidRPr="00071C0B">
        <w:rPr>
          <w:rStyle w:val="Chard"/>
          <w:rtl/>
        </w:rPr>
        <w:t xml:space="preserve"> </w:t>
      </w:r>
      <w:r w:rsidRPr="00642017">
        <w:rPr>
          <w:rStyle w:val="Chard"/>
          <w:sz w:val="20"/>
          <w:szCs w:val="20"/>
          <w:rtl/>
        </w:rPr>
        <w:t>[الأحزاب: 6]</w:t>
      </w:r>
      <w:r w:rsidRPr="00071C0B">
        <w:rPr>
          <w:rStyle w:val="Chard"/>
          <w:rFonts w:hint="cs"/>
          <w:rtl/>
        </w:rPr>
        <w:t>.</w:t>
      </w:r>
      <w:r w:rsidRPr="009525DD">
        <w:rPr>
          <w:rStyle w:val="Char5"/>
          <w:rFonts w:hint="cs"/>
          <w:rtl/>
        </w:rPr>
        <w:t xml:space="preserve"> «و همسران پیامبر مادران مؤمنانند.» مجلسی او را منافق می‌نامند به همین دلیل نفرین و لعن کردن او را جایز می‌شمارد. قمی در تفسیرش نسبت به ناموس او طعن می‌ورزد و همگی با این سخنان ادعای دوست داشتن و محبت علی و اهل بیت را دارند در حالی که آن‌ها از این اعتقاد مبرایند. </w:t>
      </w:r>
    </w:p>
  </w:footnote>
  <w:footnote w:id="553">
    <w:p w:rsidR="00F92B79" w:rsidRPr="009525DD" w:rsidRDefault="00F92B79" w:rsidP="00090388">
      <w:pPr>
        <w:pStyle w:val="FootnoteText"/>
        <w:rPr>
          <w:rStyle w:val="Char5"/>
          <w:rtl/>
        </w:rPr>
      </w:pPr>
      <w:r w:rsidRPr="00642017">
        <w:rPr>
          <w:rStyle w:val="Char5"/>
        </w:rPr>
        <w:footnoteRef/>
      </w:r>
      <w:r w:rsidRPr="00642017">
        <w:rPr>
          <w:rStyle w:val="Char5"/>
          <w:rFonts w:hint="cs"/>
          <w:rtl/>
        </w:rPr>
        <w:t>) تفسیر</w:t>
      </w:r>
      <w:r w:rsidRPr="009525DD">
        <w:rPr>
          <w:rStyle w:val="Char5"/>
          <w:rFonts w:hint="cs"/>
          <w:rtl/>
        </w:rPr>
        <w:t xml:space="preserve"> قمی ج 2 ص 363. </w:t>
      </w:r>
    </w:p>
  </w:footnote>
  <w:footnote w:id="554">
    <w:p w:rsidR="00F92B79" w:rsidRPr="009525DD" w:rsidRDefault="00F92B79" w:rsidP="00071C0B">
      <w:pPr>
        <w:pStyle w:val="FootnoteText"/>
        <w:rPr>
          <w:rStyle w:val="Char5"/>
          <w:rtl/>
        </w:rPr>
      </w:pPr>
      <w:r w:rsidRPr="00642017">
        <w:rPr>
          <w:rStyle w:val="Char5"/>
        </w:rPr>
        <w:footnoteRef/>
      </w:r>
      <w:r w:rsidRPr="00642017">
        <w:rPr>
          <w:rStyle w:val="Char5"/>
          <w:rFonts w:hint="cs"/>
          <w:rtl/>
        </w:rPr>
        <w:t>) بخاری آن را در كتاب فرض الخمس، باب</w:t>
      </w:r>
      <w:r w:rsidRPr="00071C0B">
        <w:rPr>
          <w:rStyle w:val="Char8"/>
          <w:rFonts w:hint="cs"/>
          <w:rtl/>
        </w:rPr>
        <w:t xml:space="preserve"> «ما جاء</w:t>
      </w:r>
      <w:r>
        <w:rPr>
          <w:rStyle w:val="Char8"/>
          <w:rFonts w:hint="cs"/>
          <w:rtl/>
        </w:rPr>
        <w:t xml:space="preserve"> في </w:t>
      </w:r>
      <w:r w:rsidRPr="00071C0B">
        <w:rPr>
          <w:rStyle w:val="Char8"/>
          <w:rFonts w:hint="cs"/>
          <w:rtl/>
        </w:rPr>
        <w:t>بیوت أزواج النبی</w:t>
      </w:r>
      <w:r>
        <w:rPr>
          <w:rStyle w:val="Char8"/>
          <w:rFonts w:hint="cs"/>
          <w:rtl/>
        </w:rPr>
        <w:t xml:space="preserve"> </w:t>
      </w:r>
      <w:r>
        <w:rPr>
          <w:rStyle w:val="Char8"/>
          <w:rFonts w:cs="CTraditional Arabic" w:hint="cs"/>
          <w:rtl/>
        </w:rPr>
        <w:t>ج</w:t>
      </w:r>
      <w:r w:rsidRPr="00071C0B">
        <w:rPr>
          <w:rStyle w:val="Char8"/>
          <w:rFonts w:hint="cs"/>
          <w:rtl/>
        </w:rPr>
        <w:t>»</w:t>
      </w:r>
      <w:r w:rsidRPr="00642017">
        <w:rPr>
          <w:rStyle w:val="Char5"/>
          <w:rFonts w:hint="cs"/>
          <w:rtl/>
        </w:rPr>
        <w:t xml:space="preserve"> حدیث شماره (3104) روایت کرده است. </w:t>
      </w:r>
    </w:p>
  </w:footnote>
  <w:footnote w:id="555">
    <w:p w:rsidR="00F92B79" w:rsidRPr="009525DD" w:rsidRDefault="00F92B79" w:rsidP="00090388">
      <w:pPr>
        <w:pStyle w:val="FootnoteText"/>
        <w:rPr>
          <w:rStyle w:val="Char5"/>
          <w:rtl/>
        </w:rPr>
      </w:pPr>
      <w:r w:rsidRPr="00642017">
        <w:rPr>
          <w:rStyle w:val="Char5"/>
        </w:rPr>
        <w:footnoteRef/>
      </w:r>
      <w:r w:rsidRPr="00642017">
        <w:rPr>
          <w:rStyle w:val="Char5"/>
          <w:rFonts w:hint="cs"/>
          <w:rtl/>
        </w:rPr>
        <w:t>) این</w:t>
      </w:r>
      <w:r w:rsidRPr="009525DD">
        <w:rPr>
          <w:rStyle w:val="Char5"/>
          <w:rFonts w:hint="cs"/>
          <w:rtl/>
        </w:rPr>
        <w:t xml:space="preserve"> بدان معنی نیست که علما، امامان و افراد نیکوکار از آن سرزمین بر نخواهند خواست که این امر کاملاً واضح است. اما منظور اشاره به صفت غالب این سرزمین‌هاست. </w:t>
      </w:r>
    </w:p>
  </w:footnote>
  <w:footnote w:id="556">
    <w:p w:rsidR="00F92B79" w:rsidRPr="009525DD" w:rsidRDefault="00F92B79" w:rsidP="00090388">
      <w:pPr>
        <w:pStyle w:val="FootnoteText"/>
        <w:rPr>
          <w:rStyle w:val="Char5"/>
          <w:rtl/>
        </w:rPr>
      </w:pPr>
      <w:r w:rsidRPr="00642017">
        <w:rPr>
          <w:rStyle w:val="Char5"/>
        </w:rPr>
        <w:footnoteRef/>
      </w:r>
      <w:r w:rsidRPr="00642017">
        <w:rPr>
          <w:rStyle w:val="Char5"/>
          <w:rFonts w:hint="cs"/>
          <w:rtl/>
        </w:rPr>
        <w:t>) بخاری</w:t>
      </w:r>
      <w:r w:rsidRPr="009525DD">
        <w:rPr>
          <w:rStyle w:val="Char5"/>
          <w:rFonts w:hint="cs"/>
          <w:rtl/>
        </w:rPr>
        <w:t xml:space="preserve"> در </w:t>
      </w:r>
      <w:r w:rsidRPr="00642017">
        <w:rPr>
          <w:rStyle w:val="Char5"/>
          <w:rFonts w:hint="cs"/>
          <w:rtl/>
        </w:rPr>
        <w:t>صحیح خود کتاب (بدء الخلق) باب صفة ابلیس و جنوده حدیث شماره 3279 آن را روایت کرده</w:t>
      </w:r>
      <w:r w:rsidRPr="009525DD">
        <w:rPr>
          <w:rStyle w:val="Char5"/>
          <w:rFonts w:hint="cs"/>
          <w:rtl/>
        </w:rPr>
        <w:t xml:space="preserve"> است. </w:t>
      </w:r>
    </w:p>
  </w:footnote>
  <w:footnote w:id="557">
    <w:p w:rsidR="00F92B79" w:rsidRPr="009525DD" w:rsidRDefault="00F92B79" w:rsidP="00071C0B">
      <w:pPr>
        <w:pStyle w:val="FootnoteText"/>
        <w:rPr>
          <w:rStyle w:val="Char5"/>
          <w:rtl/>
        </w:rPr>
      </w:pPr>
      <w:r w:rsidRPr="00642017">
        <w:rPr>
          <w:rStyle w:val="Char5"/>
        </w:rPr>
        <w:footnoteRef/>
      </w:r>
      <w:r w:rsidRPr="00642017">
        <w:rPr>
          <w:rStyle w:val="Char5"/>
          <w:rFonts w:hint="cs"/>
          <w:rtl/>
        </w:rPr>
        <w:t>) سیف</w:t>
      </w:r>
      <w:r w:rsidRPr="009525DD">
        <w:rPr>
          <w:rStyle w:val="Char5"/>
          <w:rFonts w:hint="cs"/>
          <w:rtl/>
        </w:rPr>
        <w:t xml:space="preserve"> بن عمر به تنهایی به ذکر نقش تعیین‌کننده و اساسی ابن سبأ در فتنه کشته شدن عثمان</w:t>
      </w:r>
      <w:r>
        <w:rPr>
          <w:rStyle w:val="Char5"/>
          <w:rFonts w:cs="CTraditional Arabic" w:hint="cs"/>
          <w:rtl/>
        </w:rPr>
        <w:t>س</w:t>
      </w:r>
      <w:r w:rsidRPr="009525DD">
        <w:rPr>
          <w:rStyle w:val="Char5"/>
          <w:rFonts w:hint="cs"/>
          <w:rtl/>
        </w:rPr>
        <w:t xml:space="preserve"> پرداخته است. ما باید میان انفراد او در ذکر نقش تعیین‌کننده ابن سبأ در این جریان و صحت وجود شخصیتی به نام عبدالله بن سبأ تفاوت قائل شویم. بی‌تردید وجود این شخصیت به وسیله روایات اهل سنت در کتاب‌هایی مانند تاریخ ابن عساکر به وسیله روایاتی که برخی دارای سند صحیح هستند و در نظر شیعیان با روایاتی در رجال الکشی و الغارات ثقفی که برخی از آن‌ها نیز سند صحیح دارند ثابت شده است و اقوال علمای قدیم شیعه و سنی وجود این شخصیت را ثابت می‌کند. این اقوال و روایات درباره امور حقیقی سخن می‌گویند که همان غلو او درباره امام علی و طعن نسبت به شیخین است که فقط افراد نادان یا متکبر و معاند وجود او را انکار می‌کنند. شیخ علی آل محسن که از علمای معاصر و بزرگ شیعه است، ما را از بیان تفصیل این امر بی‌نیاز کرده و در کتاب </w:t>
      </w:r>
      <w:r w:rsidRPr="00071C0B">
        <w:rPr>
          <w:rStyle w:val="Char8"/>
          <w:rFonts w:hint="cs"/>
          <w:rtl/>
        </w:rPr>
        <w:t>(لله</w:t>
      </w:r>
      <w:r>
        <w:rPr>
          <w:rStyle w:val="Char8"/>
          <w:rFonts w:hint="cs"/>
          <w:rtl/>
        </w:rPr>
        <w:t xml:space="preserve"> و</w:t>
      </w:r>
      <w:r w:rsidRPr="00071C0B">
        <w:rPr>
          <w:rStyle w:val="Char8"/>
          <w:rFonts w:hint="cs"/>
          <w:rtl/>
        </w:rPr>
        <w:t>للحقیقه ص 34)</w:t>
      </w:r>
      <w:r w:rsidRPr="009525DD">
        <w:rPr>
          <w:rStyle w:val="Char5"/>
          <w:rFonts w:hint="cs"/>
          <w:rtl/>
        </w:rPr>
        <w:t xml:space="preserve"> در رد بر حسین موسوی می‌نویسد</w:t>
      </w:r>
      <w:r>
        <w:rPr>
          <w:rStyle w:val="Char5"/>
          <w:rFonts w:hint="cs"/>
          <w:rtl/>
        </w:rPr>
        <w:t>:</w:t>
      </w:r>
      <w:r w:rsidRPr="009525DD">
        <w:rPr>
          <w:rStyle w:val="Char5"/>
          <w:rFonts w:hint="cs"/>
          <w:rtl/>
        </w:rPr>
        <w:t xml:space="preserve"> «جای تعجب است کسانی که ادعای فقیه و مجتهد بودن دارند چگونه مسأله ساده‌ای از ساده‌ترین امور و مسایل علم رجال بر آنان پوشیده می‌ماند و آن مسأله مشهوری است که تقریباً در میان علما و فقهای امامیه گذشته و حال درباره آن اتفاق وجود دارد که عبدالله بن سبأ شخصیتی است که وجود داشته است و علما در کتاب‌های مشهور علم رجال وجود آن را تأیید کرده‌اند.» همچنین در صفحه 36 همان کتاب می‌نویسد</w:t>
      </w:r>
      <w:r>
        <w:rPr>
          <w:rStyle w:val="Char5"/>
          <w:rFonts w:hint="cs"/>
          <w:rtl/>
        </w:rPr>
        <w:t>:</w:t>
      </w:r>
      <w:r w:rsidRPr="009525DD">
        <w:rPr>
          <w:rStyle w:val="Char5"/>
          <w:rFonts w:hint="cs"/>
          <w:rtl/>
        </w:rPr>
        <w:t xml:space="preserve"> «علمای مشهور شیعه و از جمله کاشف الغطاء به وجود عبدالله بن سبأ معتقدند و اینکه او درباره امیر المؤمنین ادعای خدایی و الوهیت کرد. امام علی او را به همراه افراد دیگری که درباره او چنین ادعایی می‌کردند، سوزاند، این امری است که همه کسانی که درباره کتاب‌های علم رجال و آرا بحث می‌کنند از آن آگاهند.» </w:t>
      </w:r>
    </w:p>
  </w:footnote>
  <w:footnote w:id="558">
    <w:p w:rsidR="00F92B79" w:rsidRPr="009525DD" w:rsidRDefault="00F92B79" w:rsidP="00090388">
      <w:pPr>
        <w:pStyle w:val="FootnoteText"/>
        <w:rPr>
          <w:rStyle w:val="Char5"/>
          <w:rtl/>
        </w:rPr>
      </w:pPr>
      <w:r w:rsidRPr="00642017">
        <w:rPr>
          <w:rStyle w:val="Char5"/>
        </w:rPr>
        <w:footnoteRef/>
      </w:r>
      <w:r w:rsidRPr="00642017">
        <w:rPr>
          <w:rStyle w:val="Char5"/>
          <w:rFonts w:hint="cs"/>
          <w:rtl/>
        </w:rPr>
        <w:t>)</w:t>
      </w:r>
      <w:r w:rsidRPr="009525DD">
        <w:rPr>
          <w:rStyle w:val="Char5"/>
          <w:rFonts w:hint="cs"/>
          <w:rtl/>
        </w:rPr>
        <w:t xml:space="preserve"> این سخن من به معنی انکار روایات متواتری نیست که در تاریخ درباره وقوع جنگ جمل و مشارکت ام المؤمنین عایشه در آن ذکر شده است. بلکه سخن درباره جزئیات آن جنگ است که از سوی جعل کنندگان حدیث و دروغگویان بسیار تحریف شده است. </w:t>
      </w:r>
    </w:p>
  </w:footnote>
  <w:footnote w:id="559">
    <w:p w:rsidR="00F92B79" w:rsidRPr="009525DD" w:rsidRDefault="00F92B79" w:rsidP="00071C0B">
      <w:pPr>
        <w:pStyle w:val="FootnoteText"/>
        <w:rPr>
          <w:rStyle w:val="Char5"/>
          <w:rtl/>
        </w:rPr>
      </w:pPr>
      <w:r w:rsidRPr="00642017">
        <w:rPr>
          <w:rStyle w:val="Char5"/>
        </w:rPr>
        <w:footnoteRef/>
      </w:r>
      <w:r w:rsidRPr="00642017">
        <w:rPr>
          <w:rStyle w:val="Char5"/>
          <w:rFonts w:hint="cs"/>
          <w:rtl/>
        </w:rPr>
        <w:t>)</w:t>
      </w:r>
      <w:r w:rsidRPr="009525DD">
        <w:rPr>
          <w:rStyle w:val="Char5"/>
          <w:rFonts w:hint="cs"/>
          <w:rtl/>
        </w:rPr>
        <w:t xml:space="preserve"> در اینجا شایسته است نسبت به بعضی از مؤلفان که در موضوع (شهادت عثمان بن عفان) به روایات سیف بن عمر ضّبی اعتماد می‌کنند اعتراض نمایم که در این</w:t>
      </w:r>
      <w:r>
        <w:rPr>
          <w:rStyle w:val="Char5"/>
          <w:rFonts w:hint="cs"/>
          <w:rtl/>
        </w:rPr>
        <w:t xml:space="preserve"> روایت‌ها</w:t>
      </w:r>
      <w:r w:rsidRPr="009525DD">
        <w:rPr>
          <w:rStyle w:val="Char5"/>
          <w:rFonts w:hint="cs"/>
          <w:rtl/>
        </w:rPr>
        <w:t xml:space="preserve"> تحریف حقایق و بی‌حرمتی به ساحت بعضی از یاران پیامبر</w:t>
      </w:r>
      <w:r>
        <w:rPr>
          <w:rStyle w:val="Char5"/>
          <w:rFonts w:hint="cs"/>
          <w:rtl/>
        </w:rPr>
        <w:t xml:space="preserve"> </w:t>
      </w:r>
      <w:r>
        <w:rPr>
          <w:rStyle w:val="Char5"/>
          <w:rFonts w:cs="CTraditional Arabic" w:hint="cs"/>
          <w:rtl/>
        </w:rPr>
        <w:t>ج</w:t>
      </w:r>
      <w:r w:rsidRPr="009525DD">
        <w:rPr>
          <w:rStyle w:val="Char5"/>
          <w:rFonts w:hint="cs"/>
          <w:rtl/>
        </w:rPr>
        <w:t xml:space="preserve"> همچون عمار بن یاسر، ابوذر غفاری و ام المؤمنین عایشه و ... وجود دارد که فقط کسی که در مضمون آن‌ها تأمل نماید و تعارض آن‌ها با تاریخ صحیح را مشاهده کند این امر را به خوبی در می</w:t>
      </w:r>
      <w:r w:rsidRPr="009525DD">
        <w:rPr>
          <w:rStyle w:val="Char5"/>
          <w:rFonts w:hint="eastAsia"/>
          <w:rtl/>
        </w:rPr>
        <w:t>‌</w:t>
      </w:r>
      <w:r w:rsidRPr="009525DD">
        <w:rPr>
          <w:rStyle w:val="Char5"/>
          <w:rFonts w:hint="cs"/>
          <w:rtl/>
        </w:rPr>
        <w:t xml:space="preserve">یابد. </w:t>
      </w:r>
    </w:p>
  </w:footnote>
  <w:footnote w:id="560">
    <w:p w:rsidR="00F92B79" w:rsidRDefault="00F92B79" w:rsidP="00090388">
      <w:pPr>
        <w:pStyle w:val="FootnoteText"/>
        <w:rPr>
          <w:rStyle w:val="Char5"/>
          <w:rtl/>
        </w:rPr>
      </w:pPr>
      <w:r w:rsidRPr="00A61935">
        <w:rPr>
          <w:rStyle w:val="Char5"/>
        </w:rPr>
        <w:footnoteRef/>
      </w:r>
      <w:r w:rsidRPr="00A61935">
        <w:rPr>
          <w:rStyle w:val="Char5"/>
          <w:rFonts w:hint="cs"/>
          <w:rtl/>
        </w:rPr>
        <w:t>) من</w:t>
      </w:r>
      <w:r w:rsidRPr="009525DD">
        <w:rPr>
          <w:rStyle w:val="Char5"/>
          <w:rFonts w:hint="cs"/>
          <w:rtl/>
        </w:rPr>
        <w:t xml:space="preserve"> که در این کتاب درباره عمر بن خطاب سخن می‌گویم کینه و بغض خواننده شیعه را نسبت به او و حتی نسبت به خودم به علت تمجید و مدح او احساس می‌کنم. زیرا در نظر شیعیان شخصیت عمر با داستان حمله به خانه حضرت زهرا و سقط جنین او چنان که بعضی از روایات ساختگی ذکر کرده‌اند پیوند دارد. این اسطوره‌ها در روایاتی ضعیف از نظر متن و سند ذکر شده‌اند که هیچ اعتباری ندارند و من این داستان خرافی را در ادبیات دو فرقه شیعه و سنی از نظر متن و سند بررسی به صورت علمی و دقیق نقد کرده‌ام و این موضوع را در خلال کتابی که درباره حضرت زهرا خواهم نوشت به چاپ خواهم رساند. از خداوند می‌خواهم به من توفیق نگارش و چاپ این کتاب را در سریعترین زمان ممکن عنایت کند.</w:t>
      </w:r>
    </w:p>
    <w:p w:rsidR="00F92B79" w:rsidRPr="009525DD" w:rsidRDefault="00F92B79" w:rsidP="00A61935">
      <w:pPr>
        <w:pStyle w:val="FootnoteText"/>
        <w:rPr>
          <w:rStyle w:val="Char5"/>
          <w:rtl/>
        </w:rPr>
      </w:pPr>
      <w:r>
        <w:rPr>
          <w:rStyle w:val="Char5"/>
          <w:rFonts w:hint="cs"/>
          <w:rtl/>
        </w:rPr>
        <w:tab/>
      </w:r>
      <w:r w:rsidRPr="009525DD">
        <w:rPr>
          <w:rStyle w:val="Char5"/>
          <w:rFonts w:hint="cs"/>
          <w:rtl/>
        </w:rPr>
        <w:t>به همین دلیل به خواننده شیعه که مدح عمر را بر نمی‌تابد می‌گوییم</w:t>
      </w:r>
      <w:r>
        <w:rPr>
          <w:rStyle w:val="Char5"/>
          <w:rFonts w:hint="cs"/>
          <w:rtl/>
        </w:rPr>
        <w:t>:</w:t>
      </w:r>
      <w:r w:rsidRPr="009525DD">
        <w:rPr>
          <w:rStyle w:val="Char5"/>
          <w:rFonts w:hint="cs"/>
          <w:rtl/>
        </w:rPr>
        <w:t xml:space="preserve"> شخصیتی که در اذهان شیعیان نسبت به این صحابی بزرگوار ترسیم شده است. لزوماً صحیح نیست و میان عمر و پیامبر</w:t>
      </w:r>
      <w:r>
        <w:rPr>
          <w:rStyle w:val="Char5"/>
          <w:rFonts w:cs="CTraditional Arabic" w:hint="cs"/>
          <w:rtl/>
        </w:rPr>
        <w:t>ج</w:t>
      </w:r>
      <w:r w:rsidRPr="009525DD">
        <w:rPr>
          <w:rStyle w:val="Char5"/>
          <w:rFonts w:hint="cs"/>
          <w:rtl/>
        </w:rPr>
        <w:t xml:space="preserve"> و اهل بیتش از دو جهت پیوند خویشاوندی برقرار شده است که نشان دهنده ایمان و جایگاه والای عمر در نظر پیامبر</w:t>
      </w:r>
      <w:r>
        <w:rPr>
          <w:rStyle w:val="Char5"/>
          <w:rFonts w:hint="cs"/>
          <w:rtl/>
        </w:rPr>
        <w:t xml:space="preserve"> </w:t>
      </w:r>
      <w:r>
        <w:rPr>
          <w:rStyle w:val="Char5"/>
          <w:rFonts w:cs="CTraditional Arabic" w:hint="cs"/>
          <w:rtl/>
        </w:rPr>
        <w:t>ج</w:t>
      </w:r>
      <w:r w:rsidRPr="009525DD">
        <w:rPr>
          <w:rStyle w:val="Char5"/>
          <w:rFonts w:hint="eastAsia"/>
          <w:rtl/>
        </w:rPr>
        <w:t>‌</w:t>
      </w:r>
      <w:r w:rsidRPr="009525DD">
        <w:rPr>
          <w:rStyle w:val="Char5"/>
          <w:rFonts w:hint="cs"/>
          <w:rtl/>
        </w:rPr>
        <w:t xml:space="preserve"> و</w:t>
      </w:r>
      <w:r w:rsidRPr="009525DD">
        <w:rPr>
          <w:rStyle w:val="Char5"/>
          <w:rFonts w:hint="eastAsia"/>
          <w:rtl/>
        </w:rPr>
        <w:t xml:space="preserve"> امام علی بن ابی</w:t>
      </w:r>
      <w:r>
        <w:rPr>
          <w:rStyle w:val="Char5"/>
          <w:rFonts w:hint="cs"/>
          <w:rtl/>
        </w:rPr>
        <w:t>‌</w:t>
      </w:r>
      <w:r w:rsidRPr="009525DD">
        <w:rPr>
          <w:rStyle w:val="Char5"/>
          <w:rFonts w:hint="eastAsia"/>
          <w:rtl/>
        </w:rPr>
        <w:t>طالب</w:t>
      </w:r>
      <w:r>
        <w:rPr>
          <w:rStyle w:val="Char5"/>
          <w:rFonts w:cs="CTraditional Arabic" w:hint="cs"/>
          <w:rtl/>
        </w:rPr>
        <w:t>س</w:t>
      </w:r>
      <w:r w:rsidRPr="009525DD">
        <w:rPr>
          <w:rStyle w:val="Char5"/>
          <w:rFonts w:hint="cs"/>
          <w:rtl/>
        </w:rPr>
        <w:t xml:space="preserve"> بوده است پس ازدواج پیامبر</w:t>
      </w:r>
      <w:r>
        <w:rPr>
          <w:rStyle w:val="Char5"/>
          <w:rFonts w:hint="cs"/>
          <w:rtl/>
        </w:rPr>
        <w:t xml:space="preserve"> </w:t>
      </w:r>
      <w:r>
        <w:rPr>
          <w:rStyle w:val="Char5"/>
          <w:rFonts w:cs="CTraditional Arabic" w:hint="cs"/>
          <w:rtl/>
        </w:rPr>
        <w:t>ج</w:t>
      </w:r>
      <w:r w:rsidRPr="009525DD">
        <w:rPr>
          <w:rStyle w:val="Char5"/>
          <w:rFonts w:hint="cs"/>
          <w:rtl/>
        </w:rPr>
        <w:t xml:space="preserve"> با حفصه دختر عمر دلیل واضح و آشکاری بر پیوند و علاقه میان آن</w:t>
      </w:r>
      <w:r>
        <w:rPr>
          <w:rStyle w:val="Char5"/>
          <w:rFonts w:hint="eastAsia"/>
          <w:rtl/>
        </w:rPr>
        <w:t>‌</w:t>
      </w:r>
      <w:r w:rsidRPr="009525DD">
        <w:rPr>
          <w:rStyle w:val="Char5"/>
          <w:rFonts w:hint="cs"/>
          <w:rtl/>
        </w:rPr>
        <w:t xml:space="preserve">هاست. همچنین ازدواج عمر بن خطاب با ام کلثوم دختر امام علی نشان دهنده محبت و دوستی متقابل میان عمر و علی است و مدحی که در کتاب نهج البلاغه شیعیان که آن را به امام علی نسبت می‌دهند درباره عمر دلیل دیگری بر عمق علاقه میان آن دو و ساختگی بودن داستان حمله به خانه حضرت زهراست که بعضی از علمای بزرگ شیعه از جمله مرجع دینی بزرگ شیعیان علامه محمد حسین فضل الله درباره آن تشکیک کرده‌اند. پس چه زیباست که امور را در چهار چوب صحیح آن و به دور از هر گونه تعصب و تندروی و اعتماد بر اسطوره‌ها بررسی کنیم. </w:t>
      </w:r>
    </w:p>
  </w:footnote>
  <w:footnote w:id="561">
    <w:p w:rsidR="00F92B79" w:rsidRPr="00457F6A" w:rsidRDefault="00F92B79" w:rsidP="00090388">
      <w:pPr>
        <w:pStyle w:val="FootnoteText"/>
        <w:rPr>
          <w:rStyle w:val="Char8"/>
          <w:rtl/>
        </w:rPr>
      </w:pPr>
      <w:r w:rsidRPr="00A61935">
        <w:rPr>
          <w:rStyle w:val="Char5"/>
        </w:rPr>
        <w:footnoteRef/>
      </w:r>
      <w:r w:rsidRPr="00A61935">
        <w:rPr>
          <w:rStyle w:val="Char5"/>
          <w:rFonts w:hint="cs"/>
          <w:rtl/>
        </w:rPr>
        <w:t>)</w:t>
      </w:r>
      <w:r w:rsidRPr="009525DD">
        <w:rPr>
          <w:rStyle w:val="Char5"/>
          <w:rFonts w:hint="cs"/>
          <w:rtl/>
        </w:rPr>
        <w:t xml:space="preserve"> </w:t>
      </w:r>
      <w:r w:rsidRPr="00457F6A">
        <w:rPr>
          <w:rStyle w:val="Char8"/>
          <w:rFonts w:hint="cs"/>
          <w:rtl/>
        </w:rPr>
        <w:t>ال</w:t>
      </w:r>
      <w:r>
        <w:rPr>
          <w:rStyle w:val="Char8"/>
          <w:rFonts w:hint="cs"/>
          <w:rtl/>
        </w:rPr>
        <w:t>ك</w:t>
      </w:r>
      <w:r w:rsidRPr="00457F6A">
        <w:rPr>
          <w:rStyle w:val="Char8"/>
          <w:rFonts w:hint="cs"/>
          <w:rtl/>
        </w:rPr>
        <w:t>ش</w:t>
      </w:r>
      <w:r>
        <w:rPr>
          <w:rStyle w:val="Char8"/>
          <w:rFonts w:hint="cs"/>
          <w:rtl/>
        </w:rPr>
        <w:t>ك</w:t>
      </w:r>
      <w:r w:rsidRPr="00457F6A">
        <w:rPr>
          <w:rStyle w:val="Char8"/>
          <w:rFonts w:hint="cs"/>
          <w:rtl/>
        </w:rPr>
        <w:t>ول، بحرانی، ج 3</w:t>
      </w:r>
      <w:r w:rsidRPr="009525DD">
        <w:rPr>
          <w:rStyle w:val="Char5"/>
          <w:rFonts w:hint="cs"/>
          <w:rtl/>
        </w:rPr>
        <w:t xml:space="preserve"> ص 212، و کتاب </w:t>
      </w:r>
      <w:r w:rsidRPr="00457F6A">
        <w:rPr>
          <w:rStyle w:val="Char8"/>
          <w:rFonts w:hint="cs"/>
          <w:rtl/>
        </w:rPr>
        <w:t xml:space="preserve">(لقد شیعنی الحسین) ص 177. </w:t>
      </w:r>
    </w:p>
  </w:footnote>
  <w:footnote w:id="562">
    <w:p w:rsidR="00F92B79" w:rsidRPr="00457F6A" w:rsidRDefault="00F92B79" w:rsidP="00457F6A">
      <w:pPr>
        <w:pStyle w:val="FootnoteText"/>
        <w:rPr>
          <w:rStyle w:val="Char8"/>
          <w:rtl/>
        </w:rPr>
      </w:pPr>
      <w:r w:rsidRPr="0045389B">
        <w:rPr>
          <w:rStyle w:val="Char5"/>
        </w:rPr>
        <w:footnoteRef/>
      </w:r>
      <w:r w:rsidRPr="0045389B">
        <w:rPr>
          <w:rStyle w:val="Char5"/>
          <w:rFonts w:hint="cs"/>
          <w:rtl/>
        </w:rPr>
        <w:t>) علمای</w:t>
      </w:r>
      <w:r w:rsidRPr="009525DD">
        <w:rPr>
          <w:rStyle w:val="Char5"/>
          <w:rFonts w:hint="cs"/>
          <w:rtl/>
        </w:rPr>
        <w:t xml:space="preserve"> اهل سنت به چند علت این اصطلاح را به شیعیان امامیه اطلاق می‌کنند. از جمله اینکه زمانی که امام بزرگوار زید بن علی بن حسین بن علی بن ابی</w:t>
      </w:r>
      <w:r>
        <w:rPr>
          <w:rStyle w:val="Char5"/>
          <w:rFonts w:hint="eastAsia"/>
          <w:rtl/>
        </w:rPr>
        <w:t>‌</w:t>
      </w:r>
      <w:r w:rsidRPr="009525DD">
        <w:rPr>
          <w:rStyle w:val="Char5"/>
          <w:rFonts w:hint="cs"/>
          <w:rtl/>
        </w:rPr>
        <w:t>طالب ولایت و دوستی شیخین یعنی ابوبکر و عمر</w:t>
      </w:r>
      <w:r>
        <w:rPr>
          <w:rStyle w:val="Char5"/>
          <w:rFonts w:cs="CTraditional Arabic" w:hint="cs"/>
          <w:rtl/>
        </w:rPr>
        <w:t>س</w:t>
      </w:r>
      <w:r w:rsidRPr="009525DD">
        <w:rPr>
          <w:rStyle w:val="Char5"/>
          <w:rFonts w:hint="cs"/>
          <w:rtl/>
        </w:rPr>
        <w:t xml:space="preserve"> را پذیرفت به علت کینه‌شان نسبت به آن دو او را رد کردند [رفضوه] به همین دلیل امام زید آن‌ها را رافضه نامید. همچنین گفته شده است به این علت رافضه نامیده شدند که ابوبکر و عمر را رد کردند. نگا </w:t>
      </w:r>
      <w:r w:rsidRPr="00457F6A">
        <w:rPr>
          <w:rStyle w:val="Char8"/>
          <w:rFonts w:hint="cs"/>
          <w:rtl/>
        </w:rPr>
        <w:t>مجموع الفتاوی ج 4 ص 435</w:t>
      </w:r>
      <w:r>
        <w:rPr>
          <w:rStyle w:val="Char8"/>
          <w:rFonts w:hint="cs"/>
          <w:rtl/>
        </w:rPr>
        <w:t xml:space="preserve"> و</w:t>
      </w:r>
      <w:r w:rsidRPr="00457F6A">
        <w:rPr>
          <w:rStyle w:val="Char8"/>
          <w:rFonts w:hint="cs"/>
          <w:rtl/>
        </w:rPr>
        <w:t xml:space="preserve">العبر ج 1 ص 28. </w:t>
      </w:r>
    </w:p>
  </w:footnote>
  <w:footnote w:id="563">
    <w:p w:rsidR="00F92B79" w:rsidRPr="009525DD" w:rsidRDefault="00F92B79" w:rsidP="0055739D">
      <w:pPr>
        <w:pStyle w:val="FootnoteText"/>
        <w:rPr>
          <w:rStyle w:val="Char5"/>
          <w:rtl/>
        </w:rPr>
      </w:pPr>
      <w:r w:rsidRPr="0045389B">
        <w:rPr>
          <w:rStyle w:val="Char5"/>
        </w:rPr>
        <w:footnoteRef/>
      </w:r>
      <w:r w:rsidRPr="0045389B">
        <w:rPr>
          <w:rStyle w:val="Char5"/>
          <w:rFonts w:hint="cs"/>
          <w:rtl/>
        </w:rPr>
        <w:t>)</w:t>
      </w:r>
      <w:r w:rsidRPr="009525DD">
        <w:rPr>
          <w:rStyle w:val="Char5"/>
          <w:rFonts w:hint="cs"/>
          <w:rtl/>
        </w:rPr>
        <w:t xml:space="preserve"> </w:t>
      </w:r>
      <w:r w:rsidRPr="00457F6A">
        <w:rPr>
          <w:rStyle w:val="Char8"/>
          <w:rFonts w:hint="cs"/>
          <w:rtl/>
        </w:rPr>
        <w:t>صراط النجاة</w:t>
      </w:r>
      <w:r>
        <w:rPr>
          <w:rStyle w:val="Char8"/>
          <w:rFonts w:hint="cs"/>
          <w:rtl/>
        </w:rPr>
        <w:t xml:space="preserve"> في </w:t>
      </w:r>
      <w:r w:rsidRPr="00457F6A">
        <w:rPr>
          <w:rStyle w:val="Char8"/>
          <w:rFonts w:hint="cs"/>
          <w:rtl/>
        </w:rPr>
        <w:t xml:space="preserve">أجوبة الاستفتاء ات ج 1 </w:t>
      </w:r>
      <w:r w:rsidRPr="009525DD">
        <w:rPr>
          <w:rStyle w:val="Char5"/>
          <w:rFonts w:hint="cs"/>
          <w:rtl/>
        </w:rPr>
        <w:t xml:space="preserve">ص 447 سؤال شماره 1245. </w:t>
      </w:r>
    </w:p>
  </w:footnote>
  <w:footnote w:id="564">
    <w:p w:rsidR="00F92B79" w:rsidRPr="009525DD" w:rsidRDefault="00F92B79" w:rsidP="00090388">
      <w:pPr>
        <w:pStyle w:val="FootnoteText"/>
        <w:rPr>
          <w:rStyle w:val="Char5"/>
          <w:rtl/>
        </w:rPr>
      </w:pPr>
      <w:r w:rsidRPr="0045389B">
        <w:rPr>
          <w:rStyle w:val="Char5"/>
        </w:rPr>
        <w:footnoteRef/>
      </w:r>
      <w:r w:rsidRPr="0045389B">
        <w:rPr>
          <w:rStyle w:val="Char5"/>
          <w:rFonts w:hint="cs"/>
          <w:rtl/>
        </w:rPr>
        <w:t>)</w:t>
      </w:r>
      <w:r w:rsidRPr="009525DD">
        <w:rPr>
          <w:rStyle w:val="Char5"/>
          <w:rFonts w:hint="cs"/>
          <w:rtl/>
        </w:rPr>
        <w:t xml:space="preserve"> </w:t>
      </w:r>
      <w:r w:rsidRPr="00457F6A">
        <w:rPr>
          <w:rStyle w:val="Char8"/>
          <w:rFonts w:hint="cs"/>
          <w:rtl/>
        </w:rPr>
        <w:t>ال</w:t>
      </w:r>
      <w:r>
        <w:rPr>
          <w:rStyle w:val="Char8"/>
          <w:rFonts w:hint="cs"/>
          <w:rtl/>
        </w:rPr>
        <w:t>ك</w:t>
      </w:r>
      <w:r w:rsidRPr="00457F6A">
        <w:rPr>
          <w:rStyle w:val="Char8"/>
          <w:rFonts w:hint="cs"/>
          <w:rtl/>
        </w:rPr>
        <w:t xml:space="preserve">افی، </w:t>
      </w:r>
      <w:r>
        <w:rPr>
          <w:rStyle w:val="Char8"/>
          <w:rFonts w:hint="cs"/>
          <w:rtl/>
        </w:rPr>
        <w:t>ك</w:t>
      </w:r>
      <w:r w:rsidRPr="00457F6A">
        <w:rPr>
          <w:rStyle w:val="Char8"/>
          <w:rFonts w:hint="cs"/>
          <w:rtl/>
        </w:rPr>
        <w:t>تاب الروضه</w:t>
      </w:r>
      <w:r w:rsidRPr="009525DD">
        <w:rPr>
          <w:rStyle w:val="Char5"/>
          <w:rFonts w:hint="cs"/>
          <w:rtl/>
        </w:rPr>
        <w:t>، حدیث شماره (301)، مجلسی در (</w:t>
      </w:r>
      <w:r w:rsidRPr="00457F6A">
        <w:rPr>
          <w:rStyle w:val="Char8"/>
          <w:rFonts w:hint="cs"/>
          <w:rtl/>
        </w:rPr>
        <w:t>مرآة العقول ج 26 ص 167</w:t>
      </w:r>
      <w:r>
        <w:rPr>
          <w:rStyle w:val="Char8"/>
          <w:rFonts w:hint="cs"/>
          <w:rtl/>
        </w:rPr>
        <w:t xml:space="preserve"> و</w:t>
      </w:r>
      <w:r w:rsidRPr="00457F6A">
        <w:rPr>
          <w:rStyle w:val="Char8"/>
          <w:rFonts w:hint="cs"/>
          <w:rtl/>
        </w:rPr>
        <w:t>168)</w:t>
      </w:r>
      <w:r w:rsidRPr="009525DD">
        <w:rPr>
          <w:rStyle w:val="Char5"/>
          <w:rFonts w:hint="cs"/>
          <w:rtl/>
        </w:rPr>
        <w:t xml:space="preserve"> آن را صحیح دانسته است. </w:t>
      </w:r>
    </w:p>
  </w:footnote>
  <w:footnote w:id="565">
    <w:p w:rsidR="00F92B79" w:rsidRPr="00457F6A" w:rsidRDefault="00F92B79" w:rsidP="0055739D">
      <w:pPr>
        <w:pStyle w:val="FootnoteText"/>
        <w:rPr>
          <w:rStyle w:val="Char8"/>
          <w:rtl/>
        </w:rPr>
      </w:pPr>
      <w:r w:rsidRPr="0045389B">
        <w:rPr>
          <w:rStyle w:val="Char5"/>
        </w:rPr>
        <w:footnoteRef/>
      </w:r>
      <w:r w:rsidRPr="0045389B">
        <w:rPr>
          <w:rStyle w:val="Char5"/>
          <w:rFonts w:hint="cs"/>
          <w:rtl/>
        </w:rPr>
        <w:t>)</w:t>
      </w:r>
      <w:r w:rsidRPr="009525DD">
        <w:rPr>
          <w:rStyle w:val="Char5"/>
          <w:rFonts w:hint="cs"/>
          <w:rtl/>
        </w:rPr>
        <w:t xml:space="preserve"> </w:t>
      </w:r>
      <w:r w:rsidRPr="00457F6A">
        <w:rPr>
          <w:rStyle w:val="Char8"/>
          <w:rFonts w:hint="cs"/>
          <w:rtl/>
        </w:rPr>
        <w:t>بصائر الدرجات ص 509، (باب</w:t>
      </w:r>
      <w:r>
        <w:rPr>
          <w:rStyle w:val="Char8"/>
          <w:rFonts w:hint="cs"/>
          <w:rtl/>
        </w:rPr>
        <w:t xml:space="preserve"> في </w:t>
      </w:r>
      <w:r w:rsidRPr="00457F6A">
        <w:rPr>
          <w:rStyle w:val="Char8"/>
          <w:rFonts w:hint="cs"/>
          <w:rtl/>
        </w:rPr>
        <w:t>الأئمة أن الخلق الذی خلق المشرق</w:t>
      </w:r>
      <w:r>
        <w:rPr>
          <w:rStyle w:val="Char8"/>
          <w:rFonts w:hint="cs"/>
          <w:rtl/>
        </w:rPr>
        <w:t xml:space="preserve"> و</w:t>
      </w:r>
      <w:r w:rsidRPr="00457F6A">
        <w:rPr>
          <w:rStyle w:val="Char8"/>
          <w:rFonts w:hint="cs"/>
          <w:rtl/>
        </w:rPr>
        <w:t>المغرب یعرفونهم</w:t>
      </w:r>
      <w:r>
        <w:rPr>
          <w:rStyle w:val="Char8"/>
          <w:rFonts w:hint="cs"/>
          <w:rtl/>
        </w:rPr>
        <w:t xml:space="preserve"> و</w:t>
      </w:r>
      <w:r w:rsidRPr="00457F6A">
        <w:rPr>
          <w:rStyle w:val="Char8"/>
          <w:rFonts w:hint="cs"/>
          <w:rtl/>
        </w:rPr>
        <w:t xml:space="preserve">....). </w:t>
      </w:r>
    </w:p>
  </w:footnote>
  <w:footnote w:id="566">
    <w:p w:rsidR="00F92B79" w:rsidRPr="009525DD" w:rsidRDefault="00F92B79" w:rsidP="00090388">
      <w:pPr>
        <w:pStyle w:val="FootnoteText"/>
        <w:rPr>
          <w:rStyle w:val="Char5"/>
          <w:rtl/>
        </w:rPr>
      </w:pPr>
      <w:r w:rsidRPr="0045389B">
        <w:rPr>
          <w:rStyle w:val="Char5"/>
        </w:rPr>
        <w:footnoteRef/>
      </w:r>
      <w:r w:rsidRPr="0045389B">
        <w:rPr>
          <w:rStyle w:val="Char5"/>
          <w:rFonts w:hint="cs"/>
          <w:rtl/>
        </w:rPr>
        <w:t>)</w:t>
      </w:r>
      <w:r w:rsidRPr="00457F6A">
        <w:rPr>
          <w:rStyle w:val="Char8"/>
          <w:rFonts w:hint="cs"/>
          <w:rtl/>
        </w:rPr>
        <w:t xml:space="preserve"> ال</w:t>
      </w:r>
      <w:r>
        <w:rPr>
          <w:rStyle w:val="Char8"/>
          <w:rFonts w:hint="cs"/>
          <w:rtl/>
        </w:rPr>
        <w:t>ك</w:t>
      </w:r>
      <w:r w:rsidRPr="00457F6A">
        <w:rPr>
          <w:rStyle w:val="Char8"/>
          <w:rFonts w:hint="cs"/>
          <w:rtl/>
        </w:rPr>
        <w:t>نی</w:t>
      </w:r>
      <w:r>
        <w:rPr>
          <w:rStyle w:val="Char8"/>
          <w:rFonts w:hint="cs"/>
          <w:rtl/>
        </w:rPr>
        <w:t xml:space="preserve"> و</w:t>
      </w:r>
      <w:r w:rsidRPr="00457F6A">
        <w:rPr>
          <w:rStyle w:val="Char8"/>
          <w:rFonts w:hint="cs"/>
          <w:rtl/>
        </w:rPr>
        <w:t>الألقاب ج 3 ص 161.</w:t>
      </w:r>
      <w:r w:rsidRPr="009525DD">
        <w:rPr>
          <w:rStyle w:val="Char5"/>
          <w:rFonts w:hint="cs"/>
          <w:rtl/>
        </w:rPr>
        <w:t xml:space="preserve"> </w:t>
      </w:r>
    </w:p>
  </w:footnote>
  <w:footnote w:id="567">
    <w:p w:rsidR="00F92B79" w:rsidRPr="009525DD" w:rsidRDefault="00F92B79" w:rsidP="00090388">
      <w:pPr>
        <w:pStyle w:val="FootnoteText"/>
        <w:rPr>
          <w:rStyle w:val="Char5"/>
          <w:rtl/>
        </w:rPr>
      </w:pPr>
      <w:r w:rsidRPr="0045389B">
        <w:rPr>
          <w:rStyle w:val="Char5"/>
        </w:rPr>
        <w:footnoteRef/>
      </w:r>
      <w:r w:rsidRPr="0045389B">
        <w:rPr>
          <w:rStyle w:val="Char5"/>
          <w:rFonts w:hint="cs"/>
          <w:rtl/>
        </w:rPr>
        <w:t>)</w:t>
      </w:r>
      <w:r w:rsidRPr="00457F6A">
        <w:rPr>
          <w:rStyle w:val="Char8"/>
          <w:rFonts w:hint="cs"/>
          <w:rtl/>
        </w:rPr>
        <w:t xml:space="preserve"> لؤلؤة البحرین ص 153. </w:t>
      </w:r>
    </w:p>
  </w:footnote>
  <w:footnote w:id="568">
    <w:p w:rsidR="00F92B79" w:rsidRPr="009525DD" w:rsidRDefault="00F92B79" w:rsidP="00090388">
      <w:pPr>
        <w:pStyle w:val="FootnoteText"/>
        <w:rPr>
          <w:rStyle w:val="Char5"/>
          <w:rtl/>
        </w:rPr>
      </w:pPr>
      <w:r w:rsidRPr="00A1702D">
        <w:rPr>
          <w:rStyle w:val="Char5"/>
        </w:rPr>
        <w:footnoteRef/>
      </w:r>
      <w:r w:rsidRPr="00A1702D">
        <w:rPr>
          <w:rStyle w:val="Char5"/>
          <w:rFonts w:hint="cs"/>
          <w:rtl/>
        </w:rPr>
        <w:t>) معافی</w:t>
      </w:r>
      <w:r w:rsidRPr="009525DD">
        <w:rPr>
          <w:rStyle w:val="Char5"/>
          <w:rFonts w:hint="cs"/>
          <w:rtl/>
        </w:rPr>
        <w:t xml:space="preserve"> بن زکریا جریری در کتاب (</w:t>
      </w:r>
      <w:r w:rsidRPr="00457F6A">
        <w:rPr>
          <w:rStyle w:val="Char8"/>
          <w:rFonts w:hint="cs"/>
          <w:rtl/>
        </w:rPr>
        <w:t>الجلیس الصالح)</w:t>
      </w:r>
      <w:r w:rsidRPr="009525DD">
        <w:rPr>
          <w:rStyle w:val="Char5"/>
          <w:rFonts w:hint="cs"/>
          <w:rtl/>
        </w:rPr>
        <w:t xml:space="preserve"> ج 2 ص 392 با تفاصیل بیشتر این سخنان را روایت کرده است. </w:t>
      </w:r>
    </w:p>
  </w:footnote>
  <w:footnote w:id="569">
    <w:p w:rsidR="00F92B79" w:rsidRPr="009525DD" w:rsidRDefault="00F92B79" w:rsidP="00090388">
      <w:pPr>
        <w:pStyle w:val="FootnoteText"/>
        <w:rPr>
          <w:rStyle w:val="Char5"/>
          <w:rtl/>
        </w:rPr>
      </w:pPr>
      <w:r w:rsidRPr="009525DD">
        <w:rPr>
          <w:rStyle w:val="Char5"/>
          <w:szCs w:val="28"/>
        </w:rPr>
        <w:footnoteRef/>
      </w:r>
      <w:r w:rsidRPr="009525DD">
        <w:rPr>
          <w:rStyle w:val="Char5"/>
          <w:rFonts w:hint="cs"/>
          <w:rtl/>
        </w:rPr>
        <w:t xml:space="preserve">) </w:t>
      </w:r>
      <w:r w:rsidRPr="00457F6A">
        <w:rPr>
          <w:rStyle w:val="Char8"/>
          <w:rFonts w:hint="cs"/>
          <w:rtl/>
        </w:rPr>
        <w:t>الأربعین ص</w:t>
      </w:r>
      <w:r w:rsidRPr="009525DD">
        <w:rPr>
          <w:rStyle w:val="Char5"/>
          <w:rFonts w:hint="cs"/>
          <w:rtl/>
        </w:rPr>
        <w:t xml:space="preserve"> 509-532. </w:t>
      </w:r>
    </w:p>
  </w:footnote>
  <w:footnote w:id="570">
    <w:p w:rsidR="00F92B79" w:rsidRPr="009525DD" w:rsidRDefault="00F92B79" w:rsidP="00090388">
      <w:pPr>
        <w:pStyle w:val="FootnoteText"/>
        <w:rPr>
          <w:rStyle w:val="Char5"/>
          <w:rtl/>
        </w:rPr>
      </w:pPr>
      <w:r w:rsidRPr="009525DD">
        <w:rPr>
          <w:rStyle w:val="Char5"/>
          <w:szCs w:val="28"/>
        </w:rPr>
        <w:footnoteRef/>
      </w:r>
      <w:r w:rsidRPr="009525DD">
        <w:rPr>
          <w:rStyle w:val="Char5"/>
          <w:rFonts w:hint="cs"/>
          <w:rtl/>
        </w:rPr>
        <w:t xml:space="preserve">) </w:t>
      </w:r>
      <w:r w:rsidRPr="00457F6A">
        <w:rPr>
          <w:rStyle w:val="Char8"/>
          <w:rFonts w:hint="cs"/>
          <w:rtl/>
        </w:rPr>
        <w:t>الأربعین ص</w:t>
      </w:r>
      <w:r w:rsidRPr="009525DD">
        <w:rPr>
          <w:rStyle w:val="Char5"/>
          <w:rFonts w:hint="cs"/>
          <w:rtl/>
        </w:rPr>
        <w:t xml:space="preserve"> 573-575. </w:t>
      </w:r>
    </w:p>
  </w:footnote>
  <w:footnote w:id="571">
    <w:p w:rsidR="00F92B79" w:rsidRPr="009525DD" w:rsidRDefault="00F92B79" w:rsidP="00090388">
      <w:pPr>
        <w:pStyle w:val="FootnoteText"/>
        <w:rPr>
          <w:rStyle w:val="Char5"/>
          <w:rtl/>
        </w:rPr>
      </w:pPr>
      <w:r w:rsidRPr="009525DD">
        <w:rPr>
          <w:rStyle w:val="Char5"/>
          <w:szCs w:val="28"/>
        </w:rPr>
        <w:footnoteRef/>
      </w:r>
      <w:r w:rsidRPr="009525DD">
        <w:rPr>
          <w:rStyle w:val="Char5"/>
          <w:rFonts w:hint="cs"/>
          <w:rtl/>
        </w:rPr>
        <w:t>)</w:t>
      </w:r>
      <w:r w:rsidRPr="00457F6A">
        <w:rPr>
          <w:rStyle w:val="Char8"/>
          <w:rFonts w:hint="cs"/>
          <w:rtl/>
        </w:rPr>
        <w:t xml:space="preserve"> الأربعین</w:t>
      </w:r>
      <w:r w:rsidRPr="009525DD">
        <w:rPr>
          <w:rStyle w:val="Char5"/>
          <w:rFonts w:hint="cs"/>
          <w:rtl/>
        </w:rPr>
        <w:t xml:space="preserve"> ص 579. </w:t>
      </w:r>
    </w:p>
  </w:footnote>
  <w:footnote w:id="572">
    <w:p w:rsidR="00F92B79" w:rsidRPr="009525DD" w:rsidRDefault="00F92B79" w:rsidP="00090388">
      <w:pPr>
        <w:pStyle w:val="FootnoteText"/>
        <w:rPr>
          <w:rStyle w:val="Char5"/>
          <w:rtl/>
        </w:rPr>
      </w:pPr>
      <w:r w:rsidRPr="009525DD">
        <w:rPr>
          <w:rStyle w:val="Char5"/>
          <w:szCs w:val="28"/>
        </w:rPr>
        <w:footnoteRef/>
      </w:r>
      <w:r w:rsidRPr="009525DD">
        <w:rPr>
          <w:rStyle w:val="Char5"/>
          <w:rFonts w:hint="cs"/>
          <w:rtl/>
        </w:rPr>
        <w:t xml:space="preserve">) شیخ مفلح بن حسن صمیری بحرانی از رهبران بزرگ شیعه به شمار می‌آید که دانشمند بزرگ شیعه علی بن حسن بلادی بحرانی در کتاب </w:t>
      </w:r>
      <w:r w:rsidRPr="00457F6A">
        <w:rPr>
          <w:rStyle w:val="Char8"/>
          <w:rFonts w:hint="cs"/>
          <w:rtl/>
        </w:rPr>
        <w:t>(انوار البدرین)</w:t>
      </w:r>
      <w:r w:rsidRPr="009525DD">
        <w:rPr>
          <w:rStyle w:val="Char5"/>
          <w:rFonts w:hint="cs"/>
          <w:rtl/>
        </w:rPr>
        <w:t xml:space="preserve"> ص 69 درباره او می‌گوید</w:t>
      </w:r>
      <w:r>
        <w:rPr>
          <w:rStyle w:val="Char5"/>
          <w:rFonts w:hint="cs"/>
          <w:rtl/>
        </w:rPr>
        <w:t>:</w:t>
      </w:r>
      <w:r w:rsidRPr="009525DD">
        <w:rPr>
          <w:rStyle w:val="Char5"/>
          <w:rFonts w:hint="cs"/>
          <w:rtl/>
        </w:rPr>
        <w:t xml:space="preserve"> «و این عالم (قدس سره) از جمله علما و محققان بزرگ شیعه است و فتاوای او بسیار و در کتاب‌های علما از جمله جواهر، مقاییس و مفتاح الکرامه نقل شده است.»</w:t>
      </w:r>
    </w:p>
  </w:footnote>
  <w:footnote w:id="573">
    <w:p w:rsidR="00F92B79" w:rsidRPr="009525DD" w:rsidRDefault="00F92B79" w:rsidP="00090388">
      <w:pPr>
        <w:pStyle w:val="FootnoteText"/>
        <w:rPr>
          <w:rStyle w:val="Char5"/>
          <w:rtl/>
        </w:rPr>
      </w:pPr>
      <w:r w:rsidRPr="00F9648B">
        <w:rPr>
          <w:rStyle w:val="Char5"/>
        </w:rPr>
        <w:footnoteRef/>
      </w:r>
      <w:r w:rsidRPr="00F9648B">
        <w:rPr>
          <w:rStyle w:val="Char5"/>
          <w:rFonts w:hint="cs"/>
          <w:rtl/>
        </w:rPr>
        <w:t>)</w:t>
      </w:r>
      <w:r w:rsidRPr="009525DD">
        <w:rPr>
          <w:rStyle w:val="Char5"/>
          <w:rFonts w:hint="cs"/>
          <w:rtl/>
        </w:rPr>
        <w:t xml:space="preserve"> سمعانی در </w:t>
      </w:r>
      <w:r w:rsidRPr="00457F6A">
        <w:rPr>
          <w:rStyle w:val="Char8"/>
          <w:rFonts w:hint="cs"/>
          <w:rtl/>
        </w:rPr>
        <w:t>(الانساب)</w:t>
      </w:r>
      <w:r w:rsidRPr="009525DD">
        <w:rPr>
          <w:rStyle w:val="Char5"/>
          <w:rFonts w:hint="cs"/>
          <w:rtl/>
        </w:rPr>
        <w:t xml:space="preserve"> ج 5 ص 86 درباره او می‌گوید</w:t>
      </w:r>
      <w:r>
        <w:rPr>
          <w:rStyle w:val="Char5"/>
          <w:rFonts w:hint="cs"/>
          <w:rtl/>
        </w:rPr>
        <w:t>:</w:t>
      </w:r>
      <w:r w:rsidRPr="009525DD">
        <w:rPr>
          <w:rStyle w:val="Char5"/>
          <w:rFonts w:hint="cs"/>
          <w:rtl/>
        </w:rPr>
        <w:t xml:space="preserve"> او از پدرش و معروف غلام سلیمان و عراقی‌ها امور عجیب و اخبار بی‌پایه‌ای را نقل می‌کند. (او شیعه بود. اخبار او درباره امور غلط نیاز به اغراق در وصف ندارد). </w:t>
      </w:r>
    </w:p>
  </w:footnote>
  <w:footnote w:id="574">
    <w:p w:rsidR="00F92B79" w:rsidRPr="009525DD" w:rsidRDefault="00F92B79" w:rsidP="00090388">
      <w:pPr>
        <w:pStyle w:val="FootnoteText"/>
        <w:rPr>
          <w:rStyle w:val="Char5"/>
          <w:rtl/>
        </w:rPr>
      </w:pPr>
      <w:r w:rsidRPr="00F9648B">
        <w:rPr>
          <w:rStyle w:val="Char5"/>
        </w:rPr>
        <w:footnoteRef/>
      </w:r>
      <w:r w:rsidRPr="00F9648B">
        <w:rPr>
          <w:rStyle w:val="Char5"/>
          <w:rFonts w:hint="cs"/>
          <w:rtl/>
        </w:rPr>
        <w:t>)</w:t>
      </w:r>
      <w:r w:rsidRPr="00457F6A">
        <w:rPr>
          <w:rStyle w:val="Char8"/>
          <w:rFonts w:hint="cs"/>
          <w:rtl/>
        </w:rPr>
        <w:t xml:space="preserve"> إلزام النواصب ص 162.</w:t>
      </w:r>
      <w:r w:rsidRPr="009525DD">
        <w:rPr>
          <w:rStyle w:val="Char5"/>
          <w:rFonts w:hint="cs"/>
          <w:rtl/>
        </w:rPr>
        <w:t xml:space="preserve"> </w:t>
      </w:r>
    </w:p>
  </w:footnote>
  <w:footnote w:id="575">
    <w:p w:rsidR="00F92B79" w:rsidRPr="009525DD" w:rsidRDefault="00F92B79" w:rsidP="00090388">
      <w:pPr>
        <w:pStyle w:val="FootnoteText"/>
        <w:rPr>
          <w:rStyle w:val="Char5"/>
          <w:rtl/>
        </w:rPr>
      </w:pPr>
      <w:r w:rsidRPr="00F9648B">
        <w:rPr>
          <w:rStyle w:val="Char5"/>
        </w:rPr>
        <w:footnoteRef/>
      </w:r>
      <w:r w:rsidRPr="00F9648B">
        <w:rPr>
          <w:rStyle w:val="Char5"/>
          <w:rFonts w:hint="cs"/>
          <w:rtl/>
        </w:rPr>
        <w:t>)</w:t>
      </w:r>
      <w:r w:rsidRPr="009525DD">
        <w:rPr>
          <w:rStyle w:val="Char5"/>
          <w:rFonts w:hint="cs"/>
          <w:rtl/>
        </w:rPr>
        <w:t xml:space="preserve"> همان منبع ص 165. </w:t>
      </w:r>
    </w:p>
  </w:footnote>
  <w:footnote w:id="576">
    <w:p w:rsidR="00F92B79" w:rsidRPr="009525DD" w:rsidRDefault="00F92B79" w:rsidP="00090388">
      <w:pPr>
        <w:pStyle w:val="FootnoteText"/>
        <w:rPr>
          <w:rStyle w:val="Char5"/>
          <w:rtl/>
        </w:rPr>
      </w:pPr>
      <w:r w:rsidRPr="00F9648B">
        <w:rPr>
          <w:rStyle w:val="Char5"/>
        </w:rPr>
        <w:footnoteRef/>
      </w:r>
      <w:r w:rsidRPr="00F9648B">
        <w:rPr>
          <w:rStyle w:val="Char5"/>
          <w:rFonts w:hint="cs"/>
          <w:rtl/>
        </w:rPr>
        <w:t>)</w:t>
      </w:r>
      <w:r w:rsidRPr="009525DD">
        <w:rPr>
          <w:rStyle w:val="Char5"/>
          <w:rFonts w:hint="cs"/>
          <w:rtl/>
        </w:rPr>
        <w:t xml:space="preserve"> همان منبع ص 173. </w:t>
      </w:r>
    </w:p>
  </w:footnote>
  <w:footnote w:id="577">
    <w:p w:rsidR="00F92B79" w:rsidRPr="00457F6A" w:rsidRDefault="00F92B79" w:rsidP="00090388">
      <w:pPr>
        <w:pStyle w:val="FootnoteText"/>
        <w:rPr>
          <w:rStyle w:val="Char8"/>
          <w:rtl/>
        </w:rPr>
      </w:pPr>
      <w:r w:rsidRPr="00F9648B">
        <w:rPr>
          <w:rStyle w:val="Char5"/>
        </w:rPr>
        <w:footnoteRef/>
      </w:r>
      <w:r w:rsidRPr="00F9648B">
        <w:rPr>
          <w:rStyle w:val="Char5"/>
          <w:rFonts w:hint="cs"/>
          <w:rtl/>
        </w:rPr>
        <w:t>)</w:t>
      </w:r>
      <w:r w:rsidRPr="009525DD">
        <w:rPr>
          <w:rStyle w:val="Char5"/>
          <w:rFonts w:hint="cs"/>
          <w:rtl/>
        </w:rPr>
        <w:t xml:space="preserve"> </w:t>
      </w:r>
      <w:r w:rsidRPr="00457F6A">
        <w:rPr>
          <w:rStyle w:val="Char8"/>
          <w:rFonts w:hint="cs"/>
          <w:rtl/>
        </w:rPr>
        <w:t>الشهاب الثاقب للمحتجّ ب</w:t>
      </w:r>
      <w:r>
        <w:rPr>
          <w:rStyle w:val="Char8"/>
          <w:rFonts w:hint="cs"/>
          <w:rtl/>
        </w:rPr>
        <w:t>ك</w:t>
      </w:r>
      <w:r w:rsidRPr="00457F6A">
        <w:rPr>
          <w:rStyle w:val="Char8"/>
          <w:rFonts w:hint="cs"/>
          <w:rtl/>
        </w:rPr>
        <w:t>تاب الله</w:t>
      </w:r>
      <w:r>
        <w:rPr>
          <w:rStyle w:val="Char8"/>
          <w:rFonts w:hint="cs"/>
          <w:rtl/>
        </w:rPr>
        <w:t xml:space="preserve"> في </w:t>
      </w:r>
      <w:r w:rsidRPr="00457F6A">
        <w:rPr>
          <w:rStyle w:val="Char8"/>
          <w:rFonts w:hint="cs"/>
          <w:rtl/>
        </w:rPr>
        <w:t>الرّد علی الناصب أحمد ال</w:t>
      </w:r>
      <w:r>
        <w:rPr>
          <w:rStyle w:val="Char8"/>
          <w:rFonts w:hint="cs"/>
          <w:rtl/>
        </w:rPr>
        <w:t>ك</w:t>
      </w:r>
      <w:r w:rsidRPr="00457F6A">
        <w:rPr>
          <w:rStyle w:val="Char8"/>
          <w:rFonts w:hint="cs"/>
          <w:rtl/>
        </w:rPr>
        <w:t xml:space="preserve">اتب ص 276. </w:t>
      </w:r>
    </w:p>
  </w:footnote>
  <w:footnote w:id="578">
    <w:p w:rsidR="00F92B79" w:rsidRPr="009525DD" w:rsidRDefault="00F92B79" w:rsidP="00090388">
      <w:pPr>
        <w:pStyle w:val="FootnoteText"/>
        <w:rPr>
          <w:rStyle w:val="Char5"/>
          <w:rtl/>
        </w:rPr>
      </w:pPr>
      <w:r w:rsidRPr="00F9648B">
        <w:rPr>
          <w:rStyle w:val="Char5"/>
        </w:rPr>
        <w:footnoteRef/>
      </w:r>
      <w:r w:rsidRPr="00F9648B">
        <w:rPr>
          <w:rStyle w:val="Char5"/>
          <w:rFonts w:hint="cs"/>
          <w:rtl/>
        </w:rPr>
        <w:t>)</w:t>
      </w:r>
      <w:r w:rsidRPr="009525DD">
        <w:rPr>
          <w:rStyle w:val="Char5"/>
          <w:rFonts w:hint="cs"/>
          <w:rtl/>
        </w:rPr>
        <w:t xml:space="preserve"> آنچه مورد اتفاق است این است که اموال شورشیان به غنیمت گرفته و از آن غنیمت أخذ نمی‌شود زیرا آن‌ها مسلمانند بلکه از بین بردن آن نیز جایز نیست و باید آن را به آن‌ها باز گرداند اما باید امام اموالشان را با هدف دفع شر آنان و شکستن هیبت و شکوه آنان مصادره کند تا توبه نمایند. </w:t>
      </w:r>
    </w:p>
  </w:footnote>
  <w:footnote w:id="579">
    <w:p w:rsidR="00F92B79" w:rsidRPr="009525DD" w:rsidRDefault="00F92B79" w:rsidP="00090388">
      <w:pPr>
        <w:pStyle w:val="FootnoteText"/>
        <w:rPr>
          <w:rStyle w:val="Char5"/>
          <w:rtl/>
        </w:rPr>
      </w:pPr>
      <w:r w:rsidRPr="00F9648B">
        <w:rPr>
          <w:rStyle w:val="Char5"/>
        </w:rPr>
        <w:footnoteRef/>
      </w:r>
      <w:r w:rsidRPr="00F9648B">
        <w:rPr>
          <w:rStyle w:val="Char5"/>
          <w:rFonts w:hint="cs"/>
          <w:rtl/>
        </w:rPr>
        <w:t>)</w:t>
      </w:r>
      <w:r w:rsidRPr="009525DD">
        <w:rPr>
          <w:rStyle w:val="Char5"/>
          <w:rFonts w:hint="cs"/>
          <w:rtl/>
        </w:rPr>
        <w:t xml:space="preserve"> </w:t>
      </w:r>
      <w:r w:rsidRPr="00201E44">
        <w:rPr>
          <w:rStyle w:val="Char8"/>
          <w:rFonts w:hint="cs"/>
          <w:rtl/>
        </w:rPr>
        <w:t>مستدر</w:t>
      </w:r>
      <w:r>
        <w:rPr>
          <w:rStyle w:val="Char8"/>
          <w:rFonts w:hint="cs"/>
          <w:rtl/>
        </w:rPr>
        <w:t>ك</w:t>
      </w:r>
      <w:r w:rsidRPr="00201E44">
        <w:rPr>
          <w:rStyle w:val="Char8"/>
          <w:rFonts w:hint="cs"/>
          <w:rtl/>
        </w:rPr>
        <w:t xml:space="preserve"> الوسائل ج 11 ص 56 (باب ح</w:t>
      </w:r>
      <w:r>
        <w:rPr>
          <w:rStyle w:val="Char8"/>
          <w:rFonts w:hint="cs"/>
          <w:rtl/>
        </w:rPr>
        <w:t>ك</w:t>
      </w:r>
      <w:r w:rsidRPr="00201E44">
        <w:rPr>
          <w:rStyle w:val="Char8"/>
          <w:rFonts w:hint="cs"/>
          <w:rtl/>
        </w:rPr>
        <w:t>م سبی أهل البغی</w:t>
      </w:r>
      <w:r>
        <w:rPr>
          <w:rStyle w:val="Char8"/>
          <w:rFonts w:hint="cs"/>
          <w:rtl/>
        </w:rPr>
        <w:t xml:space="preserve"> و</w:t>
      </w:r>
      <w:r w:rsidRPr="00201E44">
        <w:rPr>
          <w:rStyle w:val="Char8"/>
          <w:rFonts w:hint="cs"/>
          <w:rtl/>
        </w:rPr>
        <w:t>غنائمهم)</w:t>
      </w:r>
      <w:r w:rsidRPr="009525DD">
        <w:rPr>
          <w:rStyle w:val="Char5"/>
          <w:rFonts w:hint="cs"/>
          <w:rtl/>
        </w:rPr>
        <w:t xml:space="preserve"> حدیث شماره (1). </w:t>
      </w:r>
    </w:p>
  </w:footnote>
  <w:footnote w:id="580">
    <w:p w:rsidR="00F92B79" w:rsidRPr="009525DD" w:rsidRDefault="00F92B79" w:rsidP="00090388">
      <w:pPr>
        <w:pStyle w:val="FootnoteText"/>
        <w:rPr>
          <w:rStyle w:val="Char5"/>
          <w:rtl/>
        </w:rPr>
      </w:pPr>
      <w:r w:rsidRPr="00F9648B">
        <w:rPr>
          <w:rStyle w:val="Char5"/>
        </w:rPr>
        <w:footnoteRef/>
      </w:r>
      <w:r w:rsidRPr="00F9648B">
        <w:rPr>
          <w:rStyle w:val="Char5"/>
          <w:rFonts w:hint="cs"/>
          <w:rtl/>
        </w:rPr>
        <w:t>)</w:t>
      </w:r>
      <w:r w:rsidRPr="009525DD">
        <w:rPr>
          <w:rStyle w:val="Char5"/>
          <w:rFonts w:hint="cs"/>
          <w:rtl/>
        </w:rPr>
        <w:t xml:space="preserve"> </w:t>
      </w:r>
      <w:r w:rsidRPr="00201E44">
        <w:rPr>
          <w:rStyle w:val="Char8"/>
          <w:rFonts w:hint="cs"/>
          <w:rtl/>
        </w:rPr>
        <w:t>تأویل الآیات الظاهرة ص 422</w:t>
      </w:r>
      <w:r>
        <w:rPr>
          <w:rStyle w:val="Char8"/>
          <w:rFonts w:hint="cs"/>
          <w:rtl/>
        </w:rPr>
        <w:t xml:space="preserve"> و</w:t>
      </w:r>
      <w:r w:rsidRPr="00201E44">
        <w:rPr>
          <w:rStyle w:val="Char8"/>
          <w:rFonts w:hint="cs"/>
          <w:rtl/>
        </w:rPr>
        <w:t>بحار الأنوار ج 32</w:t>
      </w:r>
      <w:r w:rsidRPr="009525DD">
        <w:rPr>
          <w:rStyle w:val="Char5"/>
          <w:rFonts w:hint="cs"/>
          <w:rtl/>
        </w:rPr>
        <w:t xml:space="preserve"> ص 286 به نقل از آن و </w:t>
      </w:r>
      <w:r>
        <w:rPr>
          <w:rStyle w:val="Char8"/>
          <w:rFonts w:hint="cs"/>
          <w:rtl/>
        </w:rPr>
        <w:t>ك</w:t>
      </w:r>
      <w:r w:rsidRPr="00201E44">
        <w:rPr>
          <w:rStyle w:val="Char8"/>
          <w:rFonts w:hint="cs"/>
          <w:rtl/>
        </w:rPr>
        <w:t>نز الفوائد.</w:t>
      </w:r>
      <w:r w:rsidRPr="009525DD">
        <w:rPr>
          <w:rStyle w:val="Char5"/>
          <w:rFonts w:hint="cs"/>
          <w:rtl/>
        </w:rPr>
        <w:t xml:space="preserve"> </w:t>
      </w:r>
    </w:p>
  </w:footnote>
  <w:footnote w:id="581">
    <w:p w:rsidR="00F92B79" w:rsidRPr="009525DD" w:rsidRDefault="00F92B79" w:rsidP="00201E44">
      <w:pPr>
        <w:pStyle w:val="FootnoteText"/>
        <w:rPr>
          <w:rStyle w:val="Char5"/>
          <w:rtl/>
        </w:rPr>
      </w:pPr>
      <w:r w:rsidRPr="00F9648B">
        <w:rPr>
          <w:rStyle w:val="Char5"/>
        </w:rPr>
        <w:footnoteRef/>
      </w:r>
      <w:r w:rsidRPr="00F9648B">
        <w:rPr>
          <w:rStyle w:val="Char5"/>
          <w:rFonts w:hint="cs"/>
          <w:rtl/>
        </w:rPr>
        <w:t>) همچنانکه</w:t>
      </w:r>
      <w:r w:rsidRPr="009525DD">
        <w:rPr>
          <w:rStyle w:val="Char5"/>
          <w:rFonts w:hint="cs"/>
          <w:rtl/>
        </w:rPr>
        <w:t xml:space="preserve"> روایت بیان می‌کند علی</w:t>
      </w:r>
      <w:r w:rsidRPr="009525DD">
        <w:rPr>
          <w:rStyle w:val="Char5"/>
          <w:rFonts w:hint="eastAsia"/>
          <w:rtl/>
        </w:rPr>
        <w:t>‌</w:t>
      </w:r>
      <w:r w:rsidRPr="009525DD">
        <w:rPr>
          <w:rStyle w:val="Char5"/>
          <w:rFonts w:hint="cs"/>
          <w:rtl/>
        </w:rPr>
        <w:t>رغم اینکه کسی که به اصحاب پیامبر دشنام دهد کافر است اما حدی که بر آن فرد جاری می‌شود شلاق زدن است نه کشتن. علت آن امر مهمی است که امام صادق در روایتی بدان اشاره کرده‌اند</w:t>
      </w:r>
      <w:r>
        <w:rPr>
          <w:rStyle w:val="Char5"/>
          <w:rFonts w:hint="cs"/>
          <w:rtl/>
        </w:rPr>
        <w:t>:</w:t>
      </w:r>
      <w:r w:rsidRPr="009525DD">
        <w:rPr>
          <w:rStyle w:val="Char5"/>
          <w:rFonts w:hint="cs"/>
          <w:rtl/>
        </w:rPr>
        <w:t xml:space="preserve"> (و آن تفاوت قائل شدن میان کسی است که به پیامبر</w:t>
      </w:r>
      <w:r>
        <w:rPr>
          <w:rStyle w:val="Char5"/>
          <w:rFonts w:hint="cs"/>
          <w:rtl/>
        </w:rPr>
        <w:t xml:space="preserve"> </w:t>
      </w:r>
      <w:r>
        <w:rPr>
          <w:rStyle w:val="Char5"/>
          <w:rFonts w:cs="CTraditional Arabic" w:hint="cs"/>
          <w:rtl/>
        </w:rPr>
        <w:t>ج</w:t>
      </w:r>
      <w:r w:rsidRPr="009525DD">
        <w:rPr>
          <w:rStyle w:val="Char5"/>
          <w:rFonts w:hint="cs"/>
          <w:rtl/>
        </w:rPr>
        <w:t xml:space="preserve"> توهین کند که مستحق کشته شدن است و کسی که به غیر او بی‌احترامی کند). </w:t>
      </w:r>
    </w:p>
  </w:footnote>
  <w:footnote w:id="582">
    <w:p w:rsidR="00F92B79" w:rsidRPr="009525DD" w:rsidRDefault="00F92B79" w:rsidP="00090388">
      <w:pPr>
        <w:pStyle w:val="FootnoteText"/>
        <w:rPr>
          <w:rStyle w:val="Char5"/>
          <w:rtl/>
        </w:rPr>
      </w:pPr>
      <w:r w:rsidRPr="00F9648B">
        <w:rPr>
          <w:rStyle w:val="Char5"/>
        </w:rPr>
        <w:footnoteRef/>
      </w:r>
      <w:r w:rsidRPr="00F9648B">
        <w:rPr>
          <w:rStyle w:val="Char5"/>
          <w:rFonts w:hint="cs"/>
          <w:rtl/>
        </w:rPr>
        <w:t>) جامع الأخبار ص 456 (فصل 125 درباره دشنام دادن)</w:t>
      </w:r>
      <w:r w:rsidRPr="009525DD">
        <w:rPr>
          <w:rStyle w:val="Char5"/>
          <w:rFonts w:hint="cs"/>
          <w:rtl/>
        </w:rPr>
        <w:t xml:space="preserve">. </w:t>
      </w:r>
    </w:p>
  </w:footnote>
  <w:footnote w:id="583">
    <w:p w:rsidR="00F92B79" w:rsidRPr="009525DD" w:rsidRDefault="00F92B79" w:rsidP="00F9648B">
      <w:pPr>
        <w:pStyle w:val="a4"/>
        <w:rPr>
          <w:rStyle w:val="Char5"/>
          <w:rtl/>
        </w:rPr>
      </w:pPr>
      <w:r w:rsidRPr="00F9648B">
        <w:footnoteRef/>
      </w:r>
      <w:r w:rsidRPr="00F9648B">
        <w:rPr>
          <w:rFonts w:hint="cs"/>
          <w:rtl/>
        </w:rPr>
        <w:t>) فقه الصادق، ج 25 ص 476</w:t>
      </w:r>
      <w:r w:rsidRPr="00201E44">
        <w:rPr>
          <w:rStyle w:val="Char8"/>
          <w:rFonts w:hint="cs"/>
          <w:rtl/>
        </w:rPr>
        <w:t>.</w:t>
      </w:r>
      <w:r w:rsidRPr="009525DD">
        <w:rPr>
          <w:rStyle w:val="Char5"/>
          <w:rFonts w:hint="cs"/>
          <w:rtl/>
        </w:rPr>
        <w:t xml:space="preserve"> </w:t>
      </w:r>
    </w:p>
  </w:footnote>
  <w:footnote w:id="584">
    <w:p w:rsidR="00F92B79" w:rsidRPr="009525DD" w:rsidRDefault="00F92B79" w:rsidP="00090388">
      <w:pPr>
        <w:pStyle w:val="FootnoteText"/>
        <w:rPr>
          <w:rStyle w:val="Char5"/>
          <w:rtl/>
        </w:rPr>
      </w:pPr>
      <w:r w:rsidRPr="00277AAA">
        <w:rPr>
          <w:rStyle w:val="Char5"/>
        </w:rPr>
        <w:footnoteRef/>
      </w:r>
      <w:r w:rsidRPr="00277AAA">
        <w:rPr>
          <w:rStyle w:val="Char5"/>
          <w:rFonts w:hint="cs"/>
          <w:rtl/>
        </w:rPr>
        <w:t>) كشف الغمة ج 2 ص 291</w:t>
      </w:r>
      <w:r w:rsidRPr="00201E44">
        <w:rPr>
          <w:rStyle w:val="Char8"/>
          <w:rFonts w:hint="cs"/>
          <w:rtl/>
        </w:rPr>
        <w:t xml:space="preserve">. </w:t>
      </w:r>
    </w:p>
  </w:footnote>
  <w:footnote w:id="585">
    <w:p w:rsidR="00F92B79" w:rsidRPr="009525DD" w:rsidRDefault="00F92B79" w:rsidP="00090388">
      <w:pPr>
        <w:pStyle w:val="FootnoteText"/>
        <w:rPr>
          <w:rStyle w:val="Char5"/>
          <w:rtl/>
        </w:rPr>
      </w:pPr>
      <w:r w:rsidRPr="00277AAA">
        <w:rPr>
          <w:rStyle w:val="Char5"/>
        </w:rPr>
        <w:footnoteRef/>
      </w:r>
      <w:r w:rsidRPr="00277AAA">
        <w:rPr>
          <w:rStyle w:val="Char5"/>
          <w:rFonts w:hint="cs"/>
          <w:rtl/>
        </w:rPr>
        <w:t>) كشف الغمة ج 2 ص 374.</w:t>
      </w:r>
      <w:r w:rsidRPr="009525DD">
        <w:rPr>
          <w:rStyle w:val="Char5"/>
          <w:rFonts w:hint="cs"/>
          <w:rtl/>
        </w:rPr>
        <w:t xml:space="preserve"> </w:t>
      </w:r>
    </w:p>
  </w:footnote>
  <w:footnote w:id="586">
    <w:p w:rsidR="00F92B79" w:rsidRPr="009525DD" w:rsidRDefault="00F92B79" w:rsidP="00090388">
      <w:pPr>
        <w:pStyle w:val="FootnoteText"/>
        <w:rPr>
          <w:rStyle w:val="Char5"/>
          <w:rtl/>
        </w:rPr>
      </w:pPr>
      <w:r w:rsidRPr="00277AAA">
        <w:rPr>
          <w:rStyle w:val="Char5"/>
        </w:rPr>
        <w:footnoteRef/>
      </w:r>
      <w:r w:rsidRPr="00277AAA">
        <w:rPr>
          <w:rStyle w:val="Char5"/>
          <w:rFonts w:hint="cs"/>
          <w:rtl/>
        </w:rPr>
        <w:t>) ه</w:t>
      </w:r>
      <w:r w:rsidRPr="009525DD">
        <w:rPr>
          <w:rStyle w:val="Char5"/>
          <w:rFonts w:hint="cs"/>
          <w:rtl/>
        </w:rPr>
        <w:t xml:space="preserve">مان منبع. </w:t>
      </w:r>
    </w:p>
  </w:footnote>
  <w:footnote w:id="587">
    <w:p w:rsidR="00F92B79" w:rsidRPr="009525DD" w:rsidRDefault="00F92B79" w:rsidP="00090388">
      <w:pPr>
        <w:pStyle w:val="FootnoteText"/>
        <w:rPr>
          <w:rStyle w:val="Char5"/>
          <w:rtl/>
        </w:rPr>
      </w:pPr>
      <w:r w:rsidRPr="00277AAA">
        <w:rPr>
          <w:rStyle w:val="Char5"/>
        </w:rPr>
        <w:footnoteRef/>
      </w:r>
      <w:r w:rsidRPr="00277AAA">
        <w:rPr>
          <w:rStyle w:val="Char5"/>
          <w:rFonts w:hint="cs"/>
          <w:rtl/>
        </w:rPr>
        <w:t>) از</w:t>
      </w:r>
      <w:r w:rsidRPr="009525DD">
        <w:rPr>
          <w:rStyle w:val="Char5"/>
          <w:rFonts w:hint="cs"/>
          <w:rtl/>
        </w:rPr>
        <w:t xml:space="preserve"> علمای بزرگ سمنان است. </w:t>
      </w:r>
    </w:p>
  </w:footnote>
  <w:footnote w:id="588">
    <w:p w:rsidR="00F92B79" w:rsidRPr="009525DD" w:rsidRDefault="00F92B79" w:rsidP="00090388">
      <w:pPr>
        <w:pStyle w:val="FootnoteText"/>
        <w:rPr>
          <w:rStyle w:val="Char5"/>
          <w:rtl/>
        </w:rPr>
      </w:pPr>
      <w:r w:rsidRPr="00277AAA">
        <w:rPr>
          <w:rStyle w:val="Char5"/>
        </w:rPr>
        <w:footnoteRef/>
      </w:r>
      <w:r w:rsidRPr="00277AAA">
        <w:rPr>
          <w:rStyle w:val="Char5"/>
          <w:rFonts w:hint="cs"/>
          <w:rtl/>
        </w:rPr>
        <w:t>)</w:t>
      </w:r>
      <w:r w:rsidRPr="009525DD">
        <w:rPr>
          <w:rStyle w:val="Char5"/>
          <w:rFonts w:hint="cs"/>
          <w:rtl/>
        </w:rPr>
        <w:t xml:space="preserve"> </w:t>
      </w:r>
      <w:r w:rsidRPr="00277AAA">
        <w:rPr>
          <w:rStyle w:val="Char5"/>
          <w:rFonts w:hint="cs"/>
          <w:rtl/>
        </w:rPr>
        <w:t>مسألة التقریب بین المذاهب، عبدالله العلایی.</w:t>
      </w:r>
      <w:r w:rsidRPr="009525DD">
        <w:rPr>
          <w:rStyle w:val="Char5"/>
          <w:rFonts w:hint="cs"/>
          <w:rtl/>
        </w:rPr>
        <w:t xml:space="preserve"> </w:t>
      </w:r>
    </w:p>
  </w:footnote>
  <w:footnote w:id="589">
    <w:p w:rsidR="00F92B79" w:rsidRPr="009525DD" w:rsidRDefault="00F92B79" w:rsidP="00090388">
      <w:pPr>
        <w:pStyle w:val="FootnoteText"/>
        <w:rPr>
          <w:rStyle w:val="Char5"/>
          <w:rtl/>
        </w:rPr>
      </w:pPr>
      <w:r w:rsidRPr="00277AAA">
        <w:rPr>
          <w:rStyle w:val="Char5"/>
        </w:rPr>
        <w:footnoteRef/>
      </w:r>
      <w:r w:rsidRPr="00277AAA">
        <w:rPr>
          <w:rStyle w:val="Char5"/>
          <w:rFonts w:hint="cs"/>
          <w:rtl/>
        </w:rPr>
        <w:t>)</w:t>
      </w:r>
      <w:r w:rsidRPr="009525DD">
        <w:rPr>
          <w:rStyle w:val="Char5"/>
          <w:rFonts w:hint="cs"/>
          <w:rtl/>
        </w:rPr>
        <w:t xml:space="preserve"> </w:t>
      </w:r>
      <w:r w:rsidRPr="00277AAA">
        <w:rPr>
          <w:rStyle w:val="Char5"/>
          <w:rFonts w:hint="cs"/>
          <w:rtl/>
        </w:rPr>
        <w:t>اللمعة البیضاء، ص 41.</w:t>
      </w:r>
      <w:r w:rsidRPr="009525DD">
        <w:rPr>
          <w:rStyle w:val="Char5"/>
          <w:rFonts w:hint="cs"/>
          <w:rtl/>
        </w:rPr>
        <w:t xml:space="preserve"> </w:t>
      </w:r>
    </w:p>
  </w:footnote>
  <w:footnote w:id="590">
    <w:p w:rsidR="00F92B79" w:rsidRPr="009525DD" w:rsidRDefault="00F92B79" w:rsidP="00253BB0">
      <w:pPr>
        <w:pStyle w:val="FootnoteText"/>
        <w:ind w:left="227" w:hanging="227"/>
        <w:rPr>
          <w:rStyle w:val="Char5"/>
        </w:rPr>
      </w:pPr>
      <w:r w:rsidRPr="00277AAA">
        <w:rPr>
          <w:rStyle w:val="Char5"/>
        </w:rPr>
        <w:footnoteRef/>
      </w:r>
      <w:r w:rsidRPr="00277AAA">
        <w:rPr>
          <w:rStyle w:val="Char5"/>
          <w:rFonts w:hint="cs"/>
          <w:rtl/>
        </w:rPr>
        <w:t>)</w:t>
      </w:r>
      <w:r w:rsidRPr="009525DD">
        <w:rPr>
          <w:rStyle w:val="Char5"/>
          <w:rFonts w:hint="cs"/>
          <w:rtl/>
        </w:rPr>
        <w:t xml:space="preserve"> </w:t>
      </w:r>
      <w:r>
        <w:rPr>
          <w:rStyle w:val="Char8"/>
          <w:rFonts w:hint="cs"/>
          <w:rtl/>
        </w:rPr>
        <w:t>نهج البلاغة</w:t>
      </w:r>
      <w:r w:rsidRPr="00E921B8">
        <w:rPr>
          <w:rStyle w:val="Char8"/>
          <w:rFonts w:hint="cs"/>
          <w:rtl/>
        </w:rPr>
        <w:t xml:space="preserve"> ابن ابی</w:t>
      </w:r>
      <w:r w:rsidRPr="00E921B8">
        <w:rPr>
          <w:rStyle w:val="Char8"/>
          <w:rFonts w:ascii="Times New Roman" w:hAnsi="Times New Roman" w:cs="Times New Roman" w:hint="cs"/>
          <w:rtl/>
        </w:rPr>
        <w:t>‌</w:t>
      </w:r>
      <w:r w:rsidRPr="00E921B8">
        <w:rPr>
          <w:rStyle w:val="Char8"/>
          <w:rFonts w:hint="cs"/>
          <w:rtl/>
        </w:rPr>
        <w:t>الحدید، 12/</w:t>
      </w:r>
      <w:r w:rsidRPr="009525DD">
        <w:rPr>
          <w:rStyle w:val="Char5"/>
          <w:rFonts w:hint="cs"/>
          <w:rtl/>
        </w:rPr>
        <w:t>3.</w:t>
      </w:r>
    </w:p>
  </w:footnote>
  <w:footnote w:id="591">
    <w:p w:rsidR="00F92B79" w:rsidRPr="009525DD" w:rsidRDefault="00F92B79" w:rsidP="00E921B8">
      <w:pPr>
        <w:pStyle w:val="FootnoteText"/>
        <w:ind w:left="227" w:hanging="227"/>
        <w:rPr>
          <w:rStyle w:val="Char5"/>
        </w:rPr>
      </w:pPr>
      <w:r w:rsidRPr="00277AAA">
        <w:rPr>
          <w:rStyle w:val="Char5"/>
        </w:rPr>
        <w:footnoteRef/>
      </w:r>
      <w:r w:rsidRPr="00277AAA">
        <w:rPr>
          <w:rStyle w:val="Char5"/>
          <w:rFonts w:hint="cs"/>
          <w:rtl/>
        </w:rPr>
        <w:t>)</w:t>
      </w:r>
      <w:r w:rsidRPr="009525DD">
        <w:rPr>
          <w:rStyle w:val="Char5"/>
          <w:rFonts w:hint="cs"/>
          <w:rtl/>
        </w:rPr>
        <w:t xml:space="preserve"> </w:t>
      </w:r>
      <w:r>
        <w:rPr>
          <w:rStyle w:val="Char8"/>
          <w:rFonts w:hint="cs"/>
          <w:rtl/>
        </w:rPr>
        <w:t>نهج البلاغة</w:t>
      </w:r>
      <w:r w:rsidRPr="00E921B8">
        <w:rPr>
          <w:rStyle w:val="Char8"/>
          <w:rFonts w:hint="cs"/>
          <w:rtl/>
        </w:rPr>
        <w:t>، ص 107 (باب المختار من ح</w:t>
      </w:r>
      <w:r>
        <w:rPr>
          <w:rStyle w:val="Char8"/>
          <w:rFonts w:hint="cs"/>
          <w:rtl/>
        </w:rPr>
        <w:t>ك</w:t>
      </w:r>
      <w:r w:rsidRPr="00E921B8">
        <w:rPr>
          <w:rStyle w:val="Char8"/>
          <w:rFonts w:hint="cs"/>
          <w:rtl/>
        </w:rPr>
        <w:t>م امیرالمؤمنین</w:t>
      </w:r>
      <w:r>
        <w:rPr>
          <w:rStyle w:val="Char8"/>
          <w:rFonts w:cs="CTraditional Arabic" w:hint="cs"/>
          <w:rtl/>
        </w:rPr>
        <w:t>÷</w:t>
      </w:r>
      <w:r w:rsidRPr="00E921B8">
        <w:rPr>
          <w:rStyle w:val="Char8"/>
          <w:rFonts w:hint="cs"/>
          <w:rtl/>
        </w:rPr>
        <w:t>) شماره (467).</w:t>
      </w:r>
    </w:p>
  </w:footnote>
  <w:footnote w:id="592">
    <w:p w:rsidR="00F92B79" w:rsidRPr="009525DD" w:rsidRDefault="00F92B79" w:rsidP="00253BB0">
      <w:pPr>
        <w:pStyle w:val="FootnoteText"/>
        <w:ind w:left="227" w:hanging="227"/>
        <w:rPr>
          <w:rStyle w:val="Char5"/>
        </w:rPr>
      </w:pPr>
      <w:r w:rsidRPr="00277AAA">
        <w:rPr>
          <w:rStyle w:val="Char5"/>
        </w:rPr>
        <w:footnoteRef/>
      </w:r>
      <w:r w:rsidRPr="00277AAA">
        <w:rPr>
          <w:rStyle w:val="Char5"/>
          <w:rFonts w:hint="cs"/>
          <w:rtl/>
        </w:rPr>
        <w:t>)</w:t>
      </w:r>
      <w:r w:rsidRPr="009525DD">
        <w:rPr>
          <w:rStyle w:val="Char5"/>
          <w:rFonts w:hint="cs"/>
          <w:rtl/>
        </w:rPr>
        <w:t xml:space="preserve"> منبع سابق، 20/218.</w:t>
      </w:r>
    </w:p>
  </w:footnote>
  <w:footnote w:id="593">
    <w:p w:rsidR="00F92B79" w:rsidRPr="009525DD" w:rsidRDefault="00F92B79" w:rsidP="005844F7">
      <w:pPr>
        <w:pStyle w:val="FootnoteText"/>
        <w:ind w:left="227" w:hanging="227"/>
        <w:rPr>
          <w:rStyle w:val="Char5"/>
        </w:rPr>
      </w:pPr>
      <w:r w:rsidRPr="00277AAA">
        <w:rPr>
          <w:rStyle w:val="Char5"/>
        </w:rPr>
        <w:footnoteRef/>
      </w:r>
      <w:r w:rsidRPr="00277AAA">
        <w:rPr>
          <w:rStyle w:val="Char5"/>
          <w:rFonts w:hint="cs"/>
          <w:rtl/>
        </w:rPr>
        <w:t>)</w:t>
      </w:r>
      <w:r w:rsidRPr="009525DD">
        <w:rPr>
          <w:rStyle w:val="Char5"/>
          <w:rFonts w:hint="cs"/>
          <w:rtl/>
        </w:rPr>
        <w:t xml:space="preserve"> </w:t>
      </w:r>
      <w:r w:rsidRPr="00E921B8">
        <w:rPr>
          <w:rStyle w:val="Char8"/>
          <w:rFonts w:hint="cs"/>
          <w:rtl/>
        </w:rPr>
        <w:t xml:space="preserve">مقاتل الطالبین، </w:t>
      </w:r>
      <w:r w:rsidRPr="00277AAA">
        <w:rPr>
          <w:rStyle w:val="Char5"/>
          <w:rFonts w:hint="cs"/>
          <w:rtl/>
        </w:rPr>
        <w:t>ص 91.</w:t>
      </w:r>
    </w:p>
  </w:footnote>
  <w:footnote w:id="594">
    <w:p w:rsidR="00F92B79" w:rsidRPr="00E921B8" w:rsidRDefault="00F92B79" w:rsidP="00253BB0">
      <w:pPr>
        <w:pStyle w:val="FootnoteText"/>
        <w:ind w:left="227" w:hanging="227"/>
        <w:rPr>
          <w:rStyle w:val="Char8"/>
        </w:rPr>
      </w:pPr>
      <w:r w:rsidRPr="00277AAA">
        <w:rPr>
          <w:rStyle w:val="Char5"/>
        </w:rPr>
        <w:footnoteRef/>
      </w:r>
      <w:r w:rsidRPr="00277AAA">
        <w:rPr>
          <w:rStyle w:val="Char5"/>
          <w:rFonts w:hint="cs"/>
          <w:rtl/>
        </w:rPr>
        <w:t>)</w:t>
      </w:r>
      <w:r w:rsidRPr="009525DD">
        <w:rPr>
          <w:rStyle w:val="Char5"/>
          <w:rFonts w:hint="cs"/>
          <w:rtl/>
        </w:rPr>
        <w:t xml:space="preserve"> </w:t>
      </w:r>
      <w:r w:rsidRPr="00E921B8">
        <w:rPr>
          <w:rStyle w:val="Char8"/>
          <w:rFonts w:hint="cs"/>
          <w:rtl/>
        </w:rPr>
        <w:t xml:space="preserve">الارشاد </w:t>
      </w:r>
      <w:r w:rsidRPr="00277AAA">
        <w:rPr>
          <w:rStyle w:val="Char5"/>
          <w:rFonts w:hint="cs"/>
          <w:rtl/>
        </w:rPr>
        <w:t>1/354.</w:t>
      </w:r>
    </w:p>
  </w:footnote>
  <w:footnote w:id="595">
    <w:p w:rsidR="00F92B79" w:rsidRPr="009525DD" w:rsidRDefault="00F92B79" w:rsidP="00253BB0">
      <w:pPr>
        <w:pStyle w:val="FootnoteText"/>
        <w:ind w:left="227" w:hanging="227"/>
        <w:rPr>
          <w:rStyle w:val="Char5"/>
        </w:rPr>
      </w:pPr>
      <w:r w:rsidRPr="00277AAA">
        <w:rPr>
          <w:rStyle w:val="Char5"/>
        </w:rPr>
        <w:footnoteRef/>
      </w:r>
      <w:r w:rsidRPr="00277AAA">
        <w:rPr>
          <w:rStyle w:val="Char5"/>
          <w:rFonts w:hint="cs"/>
          <w:rtl/>
        </w:rPr>
        <w:t>)</w:t>
      </w:r>
      <w:r w:rsidRPr="009525DD">
        <w:rPr>
          <w:rStyle w:val="Char5"/>
          <w:rFonts w:hint="cs"/>
          <w:rtl/>
        </w:rPr>
        <w:t xml:space="preserve"> </w:t>
      </w:r>
      <w:r>
        <w:rPr>
          <w:rStyle w:val="Char8"/>
          <w:rFonts w:hint="cs"/>
          <w:rtl/>
        </w:rPr>
        <w:t>ك</w:t>
      </w:r>
      <w:r w:rsidRPr="00E921B8">
        <w:rPr>
          <w:rStyle w:val="Char8"/>
          <w:rFonts w:hint="cs"/>
          <w:rtl/>
        </w:rPr>
        <w:t xml:space="preserve">شف الغمة، </w:t>
      </w:r>
      <w:r w:rsidRPr="00277AAA">
        <w:rPr>
          <w:rStyle w:val="Char5"/>
          <w:rFonts w:hint="cs"/>
          <w:rtl/>
        </w:rPr>
        <w:t>2/198</w:t>
      </w:r>
      <w:r>
        <w:rPr>
          <w:rStyle w:val="Char8"/>
          <w:rFonts w:hint="cs"/>
          <w:rtl/>
        </w:rPr>
        <w:t xml:space="preserve"> و</w:t>
      </w:r>
      <w:r w:rsidRPr="00E921B8">
        <w:rPr>
          <w:rStyle w:val="Char8"/>
          <w:rFonts w:hint="cs"/>
          <w:rtl/>
        </w:rPr>
        <w:t xml:space="preserve">إعلام الوری </w:t>
      </w:r>
      <w:r w:rsidRPr="00277AAA">
        <w:rPr>
          <w:rStyle w:val="Char5"/>
          <w:rFonts w:hint="cs"/>
          <w:rtl/>
        </w:rPr>
        <w:t>1/416.</w:t>
      </w:r>
    </w:p>
  </w:footnote>
  <w:footnote w:id="596">
    <w:p w:rsidR="00F92B79" w:rsidRPr="009525DD" w:rsidRDefault="00F92B79" w:rsidP="00253BB0">
      <w:pPr>
        <w:pStyle w:val="FootnoteText"/>
        <w:ind w:left="227" w:hanging="227"/>
        <w:rPr>
          <w:rStyle w:val="Char5"/>
        </w:rPr>
      </w:pPr>
      <w:r w:rsidRPr="00277AAA">
        <w:rPr>
          <w:rStyle w:val="Char5"/>
        </w:rPr>
        <w:footnoteRef/>
      </w:r>
      <w:r w:rsidRPr="00277AAA">
        <w:rPr>
          <w:rStyle w:val="Char5"/>
          <w:rFonts w:hint="cs"/>
          <w:rtl/>
        </w:rPr>
        <w:t>)</w:t>
      </w:r>
      <w:r w:rsidRPr="009525DD">
        <w:rPr>
          <w:rStyle w:val="Char5"/>
          <w:rFonts w:hint="cs"/>
          <w:rtl/>
        </w:rPr>
        <w:t xml:space="preserve"> </w:t>
      </w:r>
      <w:r w:rsidRPr="00E921B8">
        <w:rPr>
          <w:rStyle w:val="Char8"/>
          <w:rFonts w:hint="cs"/>
          <w:rtl/>
        </w:rPr>
        <w:t>منتهی الآمال</w:t>
      </w:r>
      <w:r>
        <w:rPr>
          <w:rStyle w:val="Char8"/>
          <w:rFonts w:hint="cs"/>
          <w:rtl/>
        </w:rPr>
        <w:t xml:space="preserve"> في </w:t>
      </w:r>
      <w:r w:rsidRPr="00E921B8">
        <w:rPr>
          <w:rStyle w:val="Char8"/>
          <w:rFonts w:hint="cs"/>
          <w:rtl/>
        </w:rPr>
        <w:t>تواریخ النبی</w:t>
      </w:r>
      <w:r>
        <w:rPr>
          <w:rStyle w:val="Char8"/>
          <w:rFonts w:hint="cs"/>
          <w:rtl/>
        </w:rPr>
        <w:t xml:space="preserve"> و</w:t>
      </w:r>
      <w:r w:rsidRPr="00E921B8">
        <w:rPr>
          <w:rStyle w:val="Char8"/>
          <w:rFonts w:hint="cs"/>
          <w:rtl/>
        </w:rPr>
        <w:t xml:space="preserve">الآل </w:t>
      </w:r>
      <w:r w:rsidRPr="00277AAA">
        <w:rPr>
          <w:rStyle w:val="Char5"/>
          <w:rFonts w:hint="cs"/>
          <w:rtl/>
        </w:rPr>
        <w:t>2/59</w:t>
      </w:r>
      <w:r>
        <w:rPr>
          <w:rStyle w:val="Char8"/>
          <w:rFonts w:hint="cs"/>
          <w:rtl/>
        </w:rPr>
        <w:t xml:space="preserve"> وك</w:t>
      </w:r>
      <w:r w:rsidRPr="00E921B8">
        <w:rPr>
          <w:rStyle w:val="Char8"/>
          <w:rFonts w:hint="cs"/>
          <w:rtl/>
        </w:rPr>
        <w:t xml:space="preserve">شف الغمة </w:t>
      </w:r>
      <w:r w:rsidRPr="00277AAA">
        <w:rPr>
          <w:rStyle w:val="Char5"/>
          <w:rFonts w:hint="cs"/>
          <w:rtl/>
        </w:rPr>
        <w:t>2/302</w:t>
      </w:r>
      <w:r w:rsidRPr="00E921B8">
        <w:rPr>
          <w:rStyle w:val="Char8"/>
          <w:rFonts w:hint="cs"/>
          <w:rtl/>
        </w:rPr>
        <w:t xml:space="preserve">، الارشاد، المفید </w:t>
      </w:r>
      <w:r w:rsidRPr="00277AAA">
        <w:rPr>
          <w:rStyle w:val="Char5"/>
          <w:rFonts w:hint="cs"/>
          <w:rtl/>
        </w:rPr>
        <w:t>2/155</w:t>
      </w:r>
      <w:r>
        <w:rPr>
          <w:rStyle w:val="Char8"/>
          <w:rFonts w:hint="cs"/>
          <w:rtl/>
        </w:rPr>
        <w:t xml:space="preserve"> و</w:t>
      </w:r>
      <w:r w:rsidRPr="00E921B8">
        <w:rPr>
          <w:rStyle w:val="Char8"/>
          <w:rFonts w:hint="cs"/>
          <w:rtl/>
        </w:rPr>
        <w:t xml:space="preserve">اعلام الوری </w:t>
      </w:r>
      <w:r w:rsidRPr="00277AAA">
        <w:rPr>
          <w:rStyle w:val="Char5"/>
          <w:rFonts w:hint="cs"/>
          <w:rtl/>
        </w:rPr>
        <w:t>1/493.</w:t>
      </w:r>
    </w:p>
  </w:footnote>
  <w:footnote w:id="597">
    <w:p w:rsidR="00F92B79" w:rsidRPr="00E921B8" w:rsidRDefault="00F92B79" w:rsidP="00253BB0">
      <w:pPr>
        <w:pStyle w:val="FootnoteText"/>
        <w:ind w:left="227" w:hanging="227"/>
        <w:rPr>
          <w:rStyle w:val="Char8"/>
        </w:rPr>
      </w:pPr>
      <w:r w:rsidRPr="00277AAA">
        <w:rPr>
          <w:rStyle w:val="Char5"/>
        </w:rPr>
        <w:footnoteRef/>
      </w:r>
      <w:r w:rsidRPr="00277AAA">
        <w:rPr>
          <w:rStyle w:val="Char5"/>
          <w:rFonts w:hint="cs"/>
          <w:rtl/>
        </w:rPr>
        <w:t>)</w:t>
      </w:r>
      <w:r w:rsidRPr="009525DD">
        <w:rPr>
          <w:rStyle w:val="Char5"/>
          <w:rFonts w:hint="cs"/>
          <w:rtl/>
        </w:rPr>
        <w:t xml:space="preserve"> </w:t>
      </w:r>
      <w:r w:rsidRPr="00E921B8">
        <w:rPr>
          <w:rStyle w:val="Char8"/>
          <w:rFonts w:hint="cs"/>
          <w:rtl/>
        </w:rPr>
        <w:t xml:space="preserve">الارشاد </w:t>
      </w:r>
      <w:r w:rsidRPr="00277AAA">
        <w:rPr>
          <w:rStyle w:val="Char5"/>
          <w:rFonts w:hint="cs"/>
          <w:rtl/>
        </w:rPr>
        <w:t>2/244،</w:t>
      </w:r>
      <w:r>
        <w:rPr>
          <w:rStyle w:val="Char8"/>
          <w:rFonts w:hint="cs"/>
          <w:rtl/>
        </w:rPr>
        <w:t xml:space="preserve"> و</w:t>
      </w:r>
      <w:r w:rsidRPr="00E921B8">
        <w:rPr>
          <w:rStyle w:val="Char8"/>
          <w:rFonts w:hint="cs"/>
          <w:rtl/>
        </w:rPr>
        <w:t xml:space="preserve">اعلام الوری </w:t>
      </w:r>
      <w:r w:rsidRPr="00277AAA">
        <w:rPr>
          <w:rStyle w:val="Char5"/>
          <w:rFonts w:hint="cs"/>
          <w:rtl/>
        </w:rPr>
        <w:t>2/36... .</w:t>
      </w:r>
    </w:p>
  </w:footnote>
  <w:footnote w:id="598">
    <w:p w:rsidR="00F92B79" w:rsidRPr="009525DD" w:rsidRDefault="00F92B79" w:rsidP="00253BB0">
      <w:pPr>
        <w:pStyle w:val="FootnoteText"/>
        <w:ind w:left="227" w:hanging="227"/>
        <w:rPr>
          <w:rStyle w:val="Char5"/>
        </w:rPr>
      </w:pPr>
      <w:r w:rsidRPr="00277AAA">
        <w:rPr>
          <w:rStyle w:val="Char5"/>
        </w:rPr>
        <w:footnoteRef/>
      </w:r>
      <w:r w:rsidRPr="00277AAA">
        <w:rPr>
          <w:rStyle w:val="Char5"/>
          <w:rFonts w:hint="cs"/>
          <w:rtl/>
        </w:rPr>
        <w:t>)</w:t>
      </w:r>
      <w:r w:rsidRPr="009525DD">
        <w:rPr>
          <w:rStyle w:val="Char5"/>
          <w:rFonts w:hint="cs"/>
          <w:rtl/>
        </w:rPr>
        <w:t xml:space="preserve"> </w:t>
      </w:r>
      <w:r>
        <w:rPr>
          <w:rStyle w:val="Char8"/>
          <w:rFonts w:hint="cs"/>
          <w:rtl/>
        </w:rPr>
        <w:t>ك</w:t>
      </w:r>
      <w:r w:rsidRPr="00E921B8">
        <w:rPr>
          <w:rStyle w:val="Char8"/>
          <w:rFonts w:hint="cs"/>
          <w:rtl/>
        </w:rPr>
        <w:t>شف الغمة</w:t>
      </w:r>
      <w:r w:rsidRPr="00277AAA">
        <w:rPr>
          <w:rStyle w:val="Char5"/>
          <w:rFonts w:hint="cs"/>
          <w:rtl/>
        </w:rPr>
        <w:t>، 3/31.</w:t>
      </w:r>
    </w:p>
  </w:footnote>
  <w:footnote w:id="599">
    <w:p w:rsidR="00F92B79" w:rsidRPr="009525DD" w:rsidRDefault="00F92B79" w:rsidP="00253BB0">
      <w:pPr>
        <w:pStyle w:val="FootnoteText"/>
        <w:ind w:left="227" w:hanging="227"/>
        <w:rPr>
          <w:rStyle w:val="Char5"/>
        </w:rPr>
      </w:pPr>
      <w:r w:rsidRPr="00277AAA">
        <w:rPr>
          <w:rStyle w:val="Char5"/>
        </w:rPr>
        <w:footnoteRef/>
      </w:r>
      <w:r w:rsidRPr="00277AAA">
        <w:rPr>
          <w:rStyle w:val="Char5"/>
          <w:rFonts w:hint="cs"/>
          <w:rtl/>
        </w:rPr>
        <w:t>)</w:t>
      </w:r>
      <w:r w:rsidRPr="00E921B8">
        <w:rPr>
          <w:rStyle w:val="Char8"/>
          <w:rFonts w:hint="cs"/>
          <w:rtl/>
        </w:rPr>
        <w:t xml:space="preserve"> </w:t>
      </w:r>
      <w:r>
        <w:rPr>
          <w:rStyle w:val="Char8"/>
          <w:rFonts w:hint="cs"/>
          <w:rtl/>
        </w:rPr>
        <w:t>ك</w:t>
      </w:r>
      <w:r w:rsidRPr="00E921B8">
        <w:rPr>
          <w:rStyle w:val="Char8"/>
          <w:rFonts w:hint="cs"/>
          <w:rtl/>
        </w:rPr>
        <w:t>شف الغمة</w:t>
      </w:r>
      <w:r w:rsidRPr="00277AAA">
        <w:rPr>
          <w:rStyle w:val="Char5"/>
          <w:rFonts w:hint="cs"/>
          <w:rtl/>
        </w:rPr>
        <w:t>، 3/60.</w:t>
      </w:r>
    </w:p>
  </w:footnote>
  <w:footnote w:id="600">
    <w:p w:rsidR="00F92B79" w:rsidRPr="009525DD" w:rsidRDefault="00F92B79" w:rsidP="00253BB0">
      <w:pPr>
        <w:pStyle w:val="FootnoteText"/>
        <w:ind w:left="227" w:hanging="227"/>
        <w:rPr>
          <w:rStyle w:val="Char5"/>
        </w:rPr>
      </w:pPr>
      <w:r w:rsidRPr="009525DD">
        <w:rPr>
          <w:rStyle w:val="Char5"/>
          <w:szCs w:val="28"/>
        </w:rPr>
        <w:footnoteRef/>
      </w:r>
      <w:r w:rsidRPr="009525DD">
        <w:rPr>
          <w:rStyle w:val="Char5"/>
          <w:rFonts w:hint="cs"/>
          <w:rtl/>
        </w:rPr>
        <w:t xml:space="preserve">) </w:t>
      </w:r>
      <w:r>
        <w:rPr>
          <w:rStyle w:val="Char8"/>
          <w:rFonts w:hint="cs"/>
          <w:rtl/>
        </w:rPr>
        <w:t>ك</w:t>
      </w:r>
      <w:r w:rsidRPr="00E921B8">
        <w:rPr>
          <w:rStyle w:val="Char8"/>
          <w:rFonts w:hint="cs"/>
          <w:rtl/>
        </w:rPr>
        <w:t>شف الغمة</w:t>
      </w:r>
      <w:r w:rsidRPr="00277AAA">
        <w:rPr>
          <w:rStyle w:val="Char5"/>
          <w:rFonts w:hint="cs"/>
          <w:rtl/>
        </w:rPr>
        <w:t>، 3/177.</w:t>
      </w:r>
    </w:p>
  </w:footnote>
  <w:footnote w:id="601">
    <w:p w:rsidR="00F92B79" w:rsidRPr="009525DD" w:rsidRDefault="00F92B79" w:rsidP="00253BB0">
      <w:pPr>
        <w:pStyle w:val="FootnoteText"/>
        <w:ind w:left="227" w:hanging="227"/>
        <w:rPr>
          <w:rStyle w:val="Char5"/>
        </w:rPr>
      </w:pPr>
      <w:r w:rsidRPr="00277AAA">
        <w:rPr>
          <w:rStyle w:val="Char5"/>
        </w:rPr>
        <w:footnoteRef/>
      </w:r>
      <w:r w:rsidRPr="00277AAA">
        <w:rPr>
          <w:rStyle w:val="Char5"/>
          <w:rFonts w:hint="cs"/>
          <w:rtl/>
        </w:rPr>
        <w:t>)</w:t>
      </w:r>
      <w:r w:rsidRPr="009525DD">
        <w:rPr>
          <w:rStyle w:val="Char5"/>
          <w:rFonts w:hint="cs"/>
          <w:rtl/>
        </w:rPr>
        <w:t xml:space="preserve"> </w:t>
      </w:r>
      <w:r w:rsidRPr="00E921B8">
        <w:rPr>
          <w:rStyle w:val="Char8"/>
          <w:rFonts w:hint="cs"/>
          <w:rtl/>
        </w:rPr>
        <w:t xml:space="preserve">الفتوح، ابن اعثم </w:t>
      </w:r>
      <w:r>
        <w:rPr>
          <w:rStyle w:val="Char8"/>
          <w:rFonts w:hint="cs"/>
          <w:rtl/>
        </w:rPr>
        <w:t>ك</w:t>
      </w:r>
      <w:r w:rsidRPr="00E921B8">
        <w:rPr>
          <w:rStyle w:val="Char8"/>
          <w:rFonts w:hint="cs"/>
          <w:rtl/>
        </w:rPr>
        <w:t>وفی</w:t>
      </w:r>
      <w:r w:rsidRPr="00277AAA">
        <w:rPr>
          <w:rStyle w:val="Char5"/>
          <w:rFonts w:hint="cs"/>
          <w:rtl/>
        </w:rPr>
        <w:t>، 1/396.</w:t>
      </w:r>
    </w:p>
  </w:footnote>
  <w:footnote w:id="602">
    <w:p w:rsidR="00F92B79" w:rsidRPr="009525DD" w:rsidRDefault="00F92B79" w:rsidP="00253BB0">
      <w:pPr>
        <w:pStyle w:val="FootnoteText"/>
        <w:ind w:left="227" w:hanging="227"/>
        <w:rPr>
          <w:rStyle w:val="Char5"/>
        </w:rPr>
      </w:pPr>
      <w:r w:rsidRPr="00CC0A7C">
        <w:rPr>
          <w:rStyle w:val="Char5"/>
        </w:rPr>
        <w:footnoteRef/>
      </w:r>
      <w:r w:rsidRPr="00CC0A7C">
        <w:rPr>
          <w:rStyle w:val="Char5"/>
          <w:rFonts w:hint="cs"/>
          <w:rtl/>
        </w:rPr>
        <w:t>) همان</w:t>
      </w:r>
      <w:r w:rsidRPr="009525DD">
        <w:rPr>
          <w:rStyle w:val="Char5"/>
          <w:rFonts w:hint="cs"/>
          <w:rtl/>
        </w:rPr>
        <w:t xml:space="preserve"> منبع، 1/385.</w:t>
      </w:r>
    </w:p>
  </w:footnote>
  <w:footnote w:id="603">
    <w:p w:rsidR="00F92B79" w:rsidRPr="009525DD" w:rsidRDefault="00F92B79" w:rsidP="00CC0A7C">
      <w:pPr>
        <w:pStyle w:val="FootnoteText"/>
        <w:ind w:left="227" w:hanging="227"/>
        <w:rPr>
          <w:rStyle w:val="Char5"/>
        </w:rPr>
      </w:pPr>
      <w:r w:rsidRPr="00CC0A7C">
        <w:rPr>
          <w:rStyle w:val="Char5"/>
        </w:rPr>
        <w:footnoteRef/>
      </w:r>
      <w:r w:rsidRPr="00CC0A7C">
        <w:rPr>
          <w:rStyle w:val="Char5"/>
          <w:rFonts w:hint="cs"/>
          <w:rtl/>
        </w:rPr>
        <w:t>)</w:t>
      </w:r>
      <w:r w:rsidRPr="009525DD">
        <w:rPr>
          <w:rStyle w:val="Char5"/>
          <w:rFonts w:hint="cs"/>
          <w:rtl/>
        </w:rPr>
        <w:t xml:space="preserve"> الکافی </w:t>
      </w:r>
      <w:r w:rsidRPr="00CC0A7C">
        <w:rPr>
          <w:rStyle w:val="Char5"/>
          <w:rFonts w:hint="cs"/>
          <w:rtl/>
        </w:rPr>
        <w:t>–کتاب الروضة– حدیث شماره (3-5) و مجلسی در مراة العقول (23/438-448) می‌گوید: این حدیث حسن است</w:t>
      </w:r>
      <w:r w:rsidRPr="009525DD">
        <w:rPr>
          <w:rStyle w:val="Char5"/>
          <w:rFonts w:hint="cs"/>
          <w:rtl/>
        </w:rPr>
        <w:t>.</w:t>
      </w:r>
    </w:p>
  </w:footnote>
  <w:footnote w:id="604">
    <w:p w:rsidR="00F92B79" w:rsidRPr="009525DD" w:rsidRDefault="00F92B79" w:rsidP="00253BB0">
      <w:pPr>
        <w:pStyle w:val="FootnoteText"/>
        <w:ind w:left="227" w:hanging="227"/>
        <w:rPr>
          <w:rStyle w:val="Char5"/>
        </w:rPr>
      </w:pPr>
      <w:r w:rsidRPr="00CC0A7C">
        <w:rPr>
          <w:rStyle w:val="Char5"/>
        </w:rPr>
        <w:footnoteRef/>
      </w:r>
      <w:r w:rsidRPr="00CC0A7C">
        <w:rPr>
          <w:rStyle w:val="Char5"/>
          <w:rFonts w:hint="cs"/>
          <w:rtl/>
        </w:rPr>
        <w:t>) بحارالانوار، 27/329-330</w:t>
      </w:r>
      <w:r w:rsidRPr="009525DD">
        <w:rPr>
          <w:rStyle w:val="Char5"/>
          <w:rFonts w:hint="cs"/>
          <w:rtl/>
        </w:rPr>
        <w:t>.</w:t>
      </w:r>
    </w:p>
  </w:footnote>
  <w:footnote w:id="605">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روایت از مسلم </w:t>
      </w:r>
      <w:r w:rsidRPr="009525DD">
        <w:rPr>
          <w:rFonts w:ascii="Times New Roman" w:hAnsi="Times New Roman" w:cs="Times New Roman" w:hint="cs"/>
          <w:sz w:val="24"/>
          <w:szCs w:val="24"/>
          <w:rtl/>
          <w:lang w:bidi="fa-IR"/>
        </w:rPr>
        <w:t>–</w:t>
      </w:r>
      <w:r w:rsidRPr="009525DD">
        <w:rPr>
          <w:rStyle w:val="Char5"/>
          <w:rFonts w:hint="cs"/>
          <w:rtl/>
        </w:rPr>
        <w:t xml:space="preserve"> </w:t>
      </w:r>
      <w:r>
        <w:rPr>
          <w:rStyle w:val="Char8"/>
          <w:rFonts w:hint="cs"/>
          <w:rtl/>
        </w:rPr>
        <w:t>ك</w:t>
      </w:r>
      <w:r w:rsidRPr="00E921B8">
        <w:rPr>
          <w:rStyle w:val="Char8"/>
          <w:rFonts w:hint="cs"/>
          <w:rtl/>
        </w:rPr>
        <w:t>تاب فضائل الصحابه</w:t>
      </w:r>
      <w:r w:rsidRPr="009525DD">
        <w:rPr>
          <w:rStyle w:val="Char5"/>
          <w:rFonts w:hint="cs"/>
          <w:rtl/>
        </w:rPr>
        <w:t xml:space="preserve"> </w:t>
      </w:r>
      <w:r w:rsidRPr="009525DD">
        <w:rPr>
          <w:rFonts w:ascii="Times New Roman" w:hAnsi="Times New Roman" w:cs="Times New Roman" w:hint="cs"/>
          <w:sz w:val="24"/>
          <w:szCs w:val="24"/>
          <w:rtl/>
          <w:lang w:bidi="fa-IR"/>
        </w:rPr>
        <w:t>–</w:t>
      </w:r>
      <w:r w:rsidRPr="009525DD">
        <w:rPr>
          <w:rStyle w:val="Char5"/>
          <w:rFonts w:hint="cs"/>
          <w:rtl/>
        </w:rPr>
        <w:t xml:space="preserve"> حدیث شماره (2532).</w:t>
      </w:r>
    </w:p>
  </w:footnote>
  <w:footnote w:id="606">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الأمالی، طوسی، ص 501-502، (مجلس پانزدهم </w:t>
      </w:r>
      <w:r w:rsidRPr="009525DD">
        <w:rPr>
          <w:rFonts w:ascii="Times New Roman" w:hAnsi="Times New Roman" w:cs="Times New Roman" w:hint="cs"/>
          <w:sz w:val="24"/>
          <w:szCs w:val="24"/>
          <w:rtl/>
          <w:lang w:bidi="fa-IR"/>
        </w:rPr>
        <w:t>–</w:t>
      </w:r>
      <w:r w:rsidRPr="009525DD">
        <w:rPr>
          <w:rStyle w:val="Char5"/>
          <w:rFonts w:hint="cs"/>
          <w:rtl/>
        </w:rPr>
        <w:t xml:space="preserve"> حدیث شماره (1098).</w:t>
      </w:r>
    </w:p>
  </w:footnote>
  <w:footnote w:id="607">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مجموعه‌ی این سخنان که در لابلای کتاب ثم اهدیت [ترجمه فارسی آن آنگاه هدایت شدم است] پراکنده شده است.</w:t>
      </w:r>
    </w:p>
  </w:footnote>
  <w:footnote w:id="608">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ثم اهدیت، 88-89.</w:t>
      </w:r>
    </w:p>
  </w:footnote>
  <w:footnote w:id="609">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ثم اهدیت، ص 92-93.</w:t>
      </w:r>
    </w:p>
  </w:footnote>
  <w:footnote w:id="610">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ثم اهدیت، ص 96 و 100-101.</w:t>
      </w:r>
    </w:p>
  </w:footnote>
  <w:footnote w:id="611">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ثم اهتدیت، ص 104-107.</w:t>
      </w:r>
    </w:p>
  </w:footnote>
  <w:footnote w:id="612">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نوری طبرسی در کتاب فصل الخطاب، ص 47، باب اول (دلیل دوّم).</w:t>
      </w:r>
    </w:p>
  </w:footnote>
  <w:footnote w:id="613">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Pr>
          <w:rStyle w:val="Char8"/>
          <w:rFonts w:hint="cs"/>
          <w:rtl/>
        </w:rPr>
        <w:t>ك</w:t>
      </w:r>
      <w:r w:rsidRPr="0069510C">
        <w:rPr>
          <w:rStyle w:val="Char8"/>
          <w:rFonts w:hint="cs"/>
          <w:rtl/>
        </w:rPr>
        <w:t>شف الاسرار، ص</w:t>
      </w:r>
      <w:r w:rsidRPr="009525DD">
        <w:rPr>
          <w:rStyle w:val="Char5"/>
          <w:rFonts w:hint="cs"/>
          <w:rtl/>
        </w:rPr>
        <w:t xml:space="preserve"> 114.</w:t>
      </w:r>
    </w:p>
  </w:footnote>
  <w:footnote w:id="614">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69510C">
        <w:rPr>
          <w:rStyle w:val="Char8"/>
          <w:rFonts w:hint="cs"/>
          <w:rtl/>
        </w:rPr>
        <w:t>حدائق الناصرة</w:t>
      </w:r>
      <w:r w:rsidRPr="009525DD">
        <w:rPr>
          <w:rStyle w:val="Char5"/>
          <w:rFonts w:hint="cs"/>
          <w:rtl/>
        </w:rPr>
        <w:t>، 1/4-5.</w:t>
      </w:r>
    </w:p>
  </w:footnote>
  <w:footnote w:id="615">
    <w:p w:rsidR="00F92B79" w:rsidRPr="009525DD" w:rsidRDefault="00F92B79" w:rsidP="0069510C">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منظورش از آن ابوبکر صدیق</w:t>
      </w:r>
      <w:r>
        <w:rPr>
          <w:rStyle w:val="Char5"/>
          <w:rFonts w:cs="CTraditional Arabic" w:hint="cs"/>
          <w:rtl/>
        </w:rPr>
        <w:t>س</w:t>
      </w:r>
      <w:r w:rsidRPr="009525DD">
        <w:rPr>
          <w:rStyle w:val="Char5"/>
          <w:rFonts w:hint="cs"/>
          <w:rtl/>
        </w:rPr>
        <w:t xml:space="preserve"> است.</w:t>
      </w:r>
    </w:p>
  </w:footnote>
  <w:footnote w:id="616">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69510C">
        <w:rPr>
          <w:rStyle w:val="Char8"/>
          <w:rFonts w:hint="cs"/>
          <w:rtl/>
        </w:rPr>
        <w:t>الشهاب الثاقب</w:t>
      </w:r>
      <w:r>
        <w:rPr>
          <w:rStyle w:val="Char8"/>
          <w:rFonts w:hint="cs"/>
          <w:rtl/>
        </w:rPr>
        <w:t xml:space="preserve"> في </w:t>
      </w:r>
      <w:r w:rsidRPr="0069510C">
        <w:rPr>
          <w:rStyle w:val="Char8"/>
          <w:rFonts w:hint="cs"/>
          <w:rtl/>
        </w:rPr>
        <w:t>معنی الناصب</w:t>
      </w:r>
      <w:r w:rsidRPr="009525DD">
        <w:rPr>
          <w:rStyle w:val="Char5"/>
          <w:rFonts w:hint="cs"/>
          <w:rtl/>
        </w:rPr>
        <w:t>، ص 202.</w:t>
      </w:r>
    </w:p>
  </w:footnote>
  <w:footnote w:id="617">
    <w:p w:rsidR="00F92B79" w:rsidRPr="0069510C" w:rsidRDefault="00F92B79" w:rsidP="00253BB0">
      <w:pPr>
        <w:pStyle w:val="FootnoteText"/>
        <w:ind w:left="227" w:hanging="227"/>
        <w:rPr>
          <w:rStyle w:val="Char8"/>
        </w:rPr>
      </w:pPr>
      <w:r w:rsidRPr="00C80358">
        <w:rPr>
          <w:rStyle w:val="Char5"/>
        </w:rPr>
        <w:footnoteRef/>
      </w:r>
      <w:r w:rsidRPr="00C80358">
        <w:rPr>
          <w:rStyle w:val="Char5"/>
          <w:rFonts w:hint="cs"/>
          <w:rtl/>
        </w:rPr>
        <w:t>)</w:t>
      </w:r>
      <w:r w:rsidRPr="009525DD">
        <w:rPr>
          <w:rStyle w:val="Char5"/>
          <w:rFonts w:hint="cs"/>
          <w:rtl/>
        </w:rPr>
        <w:t xml:space="preserve"> </w:t>
      </w:r>
      <w:r w:rsidRPr="0069510C">
        <w:rPr>
          <w:rStyle w:val="Char8"/>
          <w:rFonts w:hint="cs"/>
          <w:rtl/>
        </w:rPr>
        <w:t>السیعة من السلف، ص 7.</w:t>
      </w:r>
    </w:p>
  </w:footnote>
  <w:footnote w:id="618">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69510C">
        <w:rPr>
          <w:rStyle w:val="Char8"/>
          <w:rFonts w:hint="cs"/>
          <w:rtl/>
        </w:rPr>
        <w:t>الانوار النعمانیه</w:t>
      </w:r>
      <w:r w:rsidRPr="009525DD">
        <w:rPr>
          <w:rStyle w:val="Char5"/>
          <w:rFonts w:hint="cs"/>
          <w:rtl/>
        </w:rPr>
        <w:t>، ص 81، (نور مرتضوی).</w:t>
      </w:r>
    </w:p>
  </w:footnote>
  <w:footnote w:id="619">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 الفصل، ابن حزم، 4/11</w:t>
      </w:r>
      <w:r w:rsidRPr="009525DD">
        <w:rPr>
          <w:rStyle w:val="Char5"/>
          <w:rFonts w:hint="cs"/>
          <w:rtl/>
        </w:rPr>
        <w:t>6.</w:t>
      </w:r>
    </w:p>
  </w:footnote>
  <w:footnote w:id="620">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الکنایه، ص 49.</w:t>
      </w:r>
    </w:p>
  </w:footnote>
  <w:footnote w:id="621">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حتی اسانیدی که از امام جعفر نقل شده است، تماماً اسناد اهل سنت‌اند و شیعه در این باره حتی یک سند واحد ندارد.</w:t>
      </w:r>
    </w:p>
  </w:footnote>
  <w:footnote w:id="622">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کافی </w:t>
      </w:r>
      <w:r w:rsidRPr="009525DD">
        <w:rPr>
          <w:rFonts w:ascii="Times New Roman" w:hAnsi="Times New Roman" w:cs="Times New Roman" w:hint="cs"/>
          <w:sz w:val="24"/>
          <w:szCs w:val="24"/>
          <w:rtl/>
          <w:lang w:bidi="fa-IR"/>
        </w:rPr>
        <w:t>–</w:t>
      </w:r>
      <w:r w:rsidRPr="009525DD">
        <w:rPr>
          <w:rStyle w:val="Char5"/>
          <w:rFonts w:hint="cs"/>
          <w:rtl/>
        </w:rPr>
        <w:t xml:space="preserve"> کتاب فضل علم، حدیث شماره (14).</w:t>
      </w:r>
    </w:p>
  </w:footnote>
  <w:footnote w:id="623">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004070">
        <w:rPr>
          <w:rStyle w:val="Char8"/>
          <w:rFonts w:hint="cs"/>
          <w:rtl/>
        </w:rPr>
        <w:t>بصائر الدرجات،</w:t>
      </w:r>
      <w:r w:rsidRPr="009525DD">
        <w:rPr>
          <w:rStyle w:val="Char5"/>
          <w:rFonts w:hint="cs"/>
          <w:rtl/>
        </w:rPr>
        <w:t xml:space="preserve"> ص 320، حدیث شماره 6.</w:t>
      </w:r>
    </w:p>
  </w:footnote>
  <w:footnote w:id="624">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بخاری، حدیث شماره (31).</w:t>
      </w:r>
    </w:p>
  </w:footnote>
  <w:footnote w:id="625">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بخاری </w:t>
      </w:r>
      <w:r w:rsidRPr="009525DD">
        <w:rPr>
          <w:rFonts w:ascii="Times New Roman" w:hAnsi="Times New Roman" w:cs="Times New Roman" w:hint="cs"/>
          <w:sz w:val="24"/>
          <w:szCs w:val="24"/>
          <w:rtl/>
          <w:lang w:bidi="fa-IR"/>
        </w:rPr>
        <w:t>–</w:t>
      </w:r>
      <w:r w:rsidRPr="009525DD">
        <w:rPr>
          <w:rStyle w:val="Char5"/>
          <w:rFonts w:hint="cs"/>
          <w:rtl/>
        </w:rPr>
        <w:t xml:space="preserve"> کتاب البیوع </w:t>
      </w:r>
      <w:r w:rsidRPr="009525DD">
        <w:rPr>
          <w:rFonts w:ascii="Times New Roman" w:hAnsi="Times New Roman" w:cs="Times New Roman" w:hint="cs"/>
          <w:sz w:val="24"/>
          <w:szCs w:val="24"/>
          <w:rtl/>
          <w:lang w:bidi="fa-IR"/>
        </w:rPr>
        <w:t>–</w:t>
      </w:r>
      <w:r w:rsidRPr="009525DD">
        <w:rPr>
          <w:rStyle w:val="Char5"/>
          <w:rFonts w:hint="cs"/>
          <w:rtl/>
        </w:rPr>
        <w:t xml:space="preserve"> حدیث شماره (2109).</w:t>
      </w:r>
    </w:p>
  </w:footnote>
  <w:footnote w:id="626">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بخاری </w:t>
      </w:r>
      <w:r w:rsidRPr="009525DD">
        <w:rPr>
          <w:rFonts w:ascii="Times New Roman" w:hAnsi="Times New Roman" w:cs="Times New Roman" w:hint="cs"/>
          <w:sz w:val="24"/>
          <w:szCs w:val="24"/>
          <w:rtl/>
          <w:lang w:bidi="fa-IR"/>
        </w:rPr>
        <w:t>–</w:t>
      </w:r>
      <w:r w:rsidRPr="009525DD">
        <w:rPr>
          <w:rStyle w:val="Char5"/>
          <w:rFonts w:hint="cs"/>
          <w:rtl/>
        </w:rPr>
        <w:t xml:space="preserve"> حدیث شماره (3141)، مسلم </w:t>
      </w:r>
      <w:r w:rsidRPr="009525DD">
        <w:rPr>
          <w:rFonts w:ascii="Times New Roman" w:hAnsi="Times New Roman" w:cs="Times New Roman" w:hint="cs"/>
          <w:sz w:val="24"/>
          <w:szCs w:val="24"/>
          <w:rtl/>
          <w:lang w:bidi="fa-IR"/>
        </w:rPr>
        <w:t>–</w:t>
      </w:r>
      <w:r w:rsidRPr="009525DD">
        <w:rPr>
          <w:rStyle w:val="Char5"/>
          <w:rFonts w:hint="cs"/>
          <w:rtl/>
        </w:rPr>
        <w:t xml:space="preserve"> حدیث شماره (1752) و لفظ از مسلم است.</w:t>
      </w:r>
    </w:p>
  </w:footnote>
  <w:footnote w:id="627">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004070">
        <w:rPr>
          <w:rStyle w:val="Char8"/>
          <w:rFonts w:hint="cs"/>
          <w:rtl/>
        </w:rPr>
        <w:t>ال</w:t>
      </w:r>
      <w:r>
        <w:rPr>
          <w:rStyle w:val="Char8"/>
          <w:rFonts w:hint="cs"/>
          <w:rtl/>
        </w:rPr>
        <w:t>ك</w:t>
      </w:r>
      <w:r w:rsidRPr="00004070">
        <w:rPr>
          <w:rStyle w:val="Char8"/>
          <w:rFonts w:hint="cs"/>
          <w:rtl/>
        </w:rPr>
        <w:t>افی، 2</w:t>
      </w:r>
      <w:r w:rsidRPr="009525DD">
        <w:rPr>
          <w:rStyle w:val="Char5"/>
          <w:rFonts w:hint="cs"/>
          <w:rtl/>
        </w:rPr>
        <w:t xml:space="preserve">/244 </w:t>
      </w:r>
      <w:r w:rsidRPr="009525DD">
        <w:rPr>
          <w:rFonts w:ascii="Times New Roman" w:hAnsi="Times New Roman" w:cs="Times New Roman" w:hint="cs"/>
          <w:sz w:val="24"/>
          <w:szCs w:val="24"/>
          <w:rtl/>
          <w:lang w:bidi="fa-IR"/>
        </w:rPr>
        <w:t>–</w:t>
      </w:r>
      <w:r w:rsidRPr="009525DD">
        <w:rPr>
          <w:rStyle w:val="Char5"/>
          <w:rFonts w:hint="cs"/>
          <w:rtl/>
        </w:rPr>
        <w:t xml:space="preserve"> حدیث شماره (6).</w:t>
      </w:r>
    </w:p>
  </w:footnote>
  <w:footnote w:id="628">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004070">
        <w:rPr>
          <w:rStyle w:val="Char8"/>
          <w:rFonts w:hint="cs"/>
          <w:rtl/>
        </w:rPr>
        <w:t>رجال ال</w:t>
      </w:r>
      <w:r>
        <w:rPr>
          <w:rStyle w:val="Char8"/>
          <w:rFonts w:hint="cs"/>
          <w:rtl/>
        </w:rPr>
        <w:t>ك</w:t>
      </w:r>
      <w:r w:rsidRPr="00004070">
        <w:rPr>
          <w:rStyle w:val="Char8"/>
          <w:rFonts w:hint="cs"/>
          <w:rtl/>
        </w:rPr>
        <w:t>شی</w:t>
      </w:r>
      <w:r w:rsidRPr="009525DD">
        <w:rPr>
          <w:rStyle w:val="Char5"/>
          <w:rFonts w:hint="cs"/>
          <w:rtl/>
        </w:rPr>
        <w:t xml:space="preserve">، ص 67 زندگینامه سلمان فارسی </w:t>
      </w:r>
      <w:r w:rsidRPr="009525DD">
        <w:rPr>
          <w:rFonts w:ascii="Times New Roman" w:hAnsi="Times New Roman" w:cs="Times New Roman" w:hint="cs"/>
          <w:sz w:val="24"/>
          <w:szCs w:val="24"/>
          <w:rtl/>
          <w:lang w:bidi="fa-IR"/>
        </w:rPr>
        <w:t>–</w:t>
      </w:r>
      <w:r w:rsidRPr="009525DD">
        <w:rPr>
          <w:rStyle w:val="Char5"/>
          <w:rFonts w:hint="cs"/>
          <w:rtl/>
        </w:rPr>
        <w:t xml:space="preserve"> روایت 12، </w:t>
      </w:r>
      <w:r w:rsidRPr="00004070">
        <w:rPr>
          <w:rStyle w:val="Char8"/>
          <w:rFonts w:hint="cs"/>
          <w:rtl/>
        </w:rPr>
        <w:t>ال</w:t>
      </w:r>
      <w:r>
        <w:rPr>
          <w:rStyle w:val="Char8"/>
          <w:rFonts w:hint="cs"/>
          <w:rtl/>
        </w:rPr>
        <w:t>ك</w:t>
      </w:r>
      <w:r w:rsidRPr="00004070">
        <w:rPr>
          <w:rStyle w:val="Char8"/>
          <w:rFonts w:hint="cs"/>
          <w:rtl/>
        </w:rPr>
        <w:t>افی</w:t>
      </w:r>
      <w:r w:rsidRPr="009525DD">
        <w:rPr>
          <w:rStyle w:val="Char5"/>
          <w:rFonts w:hint="cs"/>
          <w:rtl/>
        </w:rPr>
        <w:t xml:space="preserve"> 8/245 حدیث شماره (341).</w:t>
      </w:r>
    </w:p>
  </w:footnote>
  <w:footnote w:id="629">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ابوساسان، اسم وی الحصین ابن منذر.</w:t>
      </w:r>
    </w:p>
  </w:footnote>
  <w:footnote w:id="630">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عمار بن یاسر.</w:t>
      </w:r>
    </w:p>
  </w:footnote>
  <w:footnote w:id="631">
    <w:p w:rsidR="00F92B79" w:rsidRPr="009525DD" w:rsidRDefault="00F92B79" w:rsidP="00A80DAB">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اردبیلی در جامع الرواة 1/398 می‌گوید</w:t>
      </w:r>
      <w:r>
        <w:rPr>
          <w:rStyle w:val="Char5"/>
          <w:rFonts w:hint="cs"/>
          <w:rtl/>
        </w:rPr>
        <w:t>:</w:t>
      </w:r>
      <w:r w:rsidRPr="009525DD">
        <w:rPr>
          <w:rStyle w:val="Char5"/>
          <w:rFonts w:hint="cs"/>
          <w:rtl/>
        </w:rPr>
        <w:t xml:space="preserve"> شتیره از یاران امیرالمؤمنین است.</w:t>
      </w:r>
    </w:p>
  </w:footnote>
  <w:footnote w:id="632">
    <w:p w:rsidR="00F92B79" w:rsidRPr="009525DD" w:rsidRDefault="00F92B79" w:rsidP="00253BB0">
      <w:pPr>
        <w:pStyle w:val="FootnoteText"/>
        <w:ind w:left="227" w:hanging="227"/>
        <w:rPr>
          <w:rStyle w:val="Char5"/>
          <w:rtl/>
        </w:rPr>
      </w:pPr>
      <w:r w:rsidRPr="00C80358">
        <w:rPr>
          <w:rStyle w:val="Char5"/>
        </w:rPr>
        <w:footnoteRef/>
      </w:r>
      <w:r w:rsidRPr="00C80358">
        <w:rPr>
          <w:rStyle w:val="Char5"/>
          <w:rFonts w:hint="cs"/>
          <w:rtl/>
        </w:rPr>
        <w:t>)</w:t>
      </w:r>
      <w:r w:rsidRPr="009525DD">
        <w:rPr>
          <w:rStyle w:val="Char5"/>
          <w:rFonts w:hint="cs"/>
          <w:rtl/>
        </w:rPr>
        <w:t xml:space="preserve"> ؟؟؟؟؟؟؟؟؟؟؟؟؟؟؟؟؟؟؟؟؟؟؟؟؟؟؟؟؟؟؟؟</w:t>
      </w:r>
    </w:p>
  </w:footnote>
  <w:footnote w:id="633">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الکافی 8-245، حدیث شماره (341)، مجلسی در </w:t>
      </w:r>
      <w:r w:rsidRPr="00004070">
        <w:rPr>
          <w:rStyle w:val="Char8"/>
          <w:rFonts w:hint="cs"/>
          <w:rtl/>
        </w:rPr>
        <w:t>مرآة العقول</w:t>
      </w:r>
      <w:r w:rsidRPr="009525DD">
        <w:rPr>
          <w:rStyle w:val="Char5"/>
          <w:rFonts w:hint="cs"/>
          <w:rtl/>
        </w:rPr>
        <w:t xml:space="preserve"> 26/213-214 می‌گوید</w:t>
      </w:r>
      <w:r>
        <w:rPr>
          <w:rStyle w:val="Char5"/>
          <w:rFonts w:hint="cs"/>
          <w:rtl/>
        </w:rPr>
        <w:t>:</w:t>
      </w:r>
      <w:r w:rsidRPr="009525DD">
        <w:rPr>
          <w:rStyle w:val="Char5"/>
          <w:rFonts w:hint="cs"/>
          <w:rtl/>
        </w:rPr>
        <w:t xml:space="preserve"> حدیث مذکور حسن و موثق است، تفسیر عیاشی 1/199 حدیث شماره 148، بحارالانوار 22/333، حدیث شماره (45).</w:t>
      </w:r>
    </w:p>
  </w:footnote>
  <w:footnote w:id="634">
    <w:p w:rsidR="00F92B79" w:rsidRPr="009525DD" w:rsidRDefault="00F92B79" w:rsidP="00C80358">
      <w:pPr>
        <w:pStyle w:val="FootnoteText"/>
        <w:ind w:left="227" w:hanging="227"/>
        <w:rPr>
          <w:rStyle w:val="Char5"/>
        </w:rPr>
      </w:pPr>
      <w:r>
        <w:rPr>
          <w:rStyle w:val="Char5"/>
          <w:rFonts w:hint="cs"/>
          <w:szCs w:val="28"/>
          <w:rtl/>
        </w:rPr>
        <w:t>1</w:t>
      </w:r>
      <w:r w:rsidRPr="00004070">
        <w:rPr>
          <w:rStyle w:val="Char8"/>
          <w:rFonts w:hint="cs"/>
          <w:rtl/>
        </w:rPr>
        <w:t>رجال</w:t>
      </w:r>
      <w:r w:rsidRPr="00004070">
        <w:rPr>
          <w:rStyle w:val="Char8"/>
          <w:rFonts w:ascii="Times New Roman" w:hAnsi="Times New Roman" w:cs="Times New Roman" w:hint="cs"/>
          <w:rtl/>
        </w:rPr>
        <w:t>‌</w:t>
      </w:r>
      <w:r w:rsidRPr="00004070">
        <w:rPr>
          <w:rStyle w:val="Char8"/>
          <w:rFonts w:hint="cs"/>
          <w:rtl/>
        </w:rPr>
        <w:t>ال</w:t>
      </w:r>
      <w:r>
        <w:rPr>
          <w:rStyle w:val="Char8"/>
          <w:rFonts w:hint="cs"/>
          <w:rtl/>
        </w:rPr>
        <w:t>ك</w:t>
      </w:r>
      <w:r w:rsidRPr="00004070">
        <w:rPr>
          <w:rStyle w:val="Char8"/>
          <w:rFonts w:hint="cs"/>
          <w:rtl/>
        </w:rPr>
        <w:t>ش</w:t>
      </w:r>
      <w:r>
        <w:rPr>
          <w:rStyle w:val="Char8"/>
          <w:rFonts w:hint="cs"/>
          <w:rtl/>
        </w:rPr>
        <w:t>ی</w:t>
      </w:r>
      <w:r w:rsidRPr="009525DD">
        <w:rPr>
          <w:rStyle w:val="Char5"/>
          <w:rFonts w:hint="cs"/>
          <w:rtl/>
        </w:rPr>
        <w:t>، ص 73.</w:t>
      </w:r>
    </w:p>
  </w:footnote>
  <w:footnote w:id="635">
    <w:p w:rsidR="00F92B79" w:rsidRPr="00004070" w:rsidRDefault="00F92B79" w:rsidP="00253BB0">
      <w:pPr>
        <w:pStyle w:val="FootnoteText"/>
        <w:ind w:left="227" w:hanging="227"/>
        <w:rPr>
          <w:rStyle w:val="Char8"/>
        </w:rPr>
      </w:pPr>
      <w:r w:rsidRPr="00C80358">
        <w:rPr>
          <w:rStyle w:val="Char5"/>
        </w:rPr>
        <w:footnoteRef/>
      </w:r>
      <w:r w:rsidRPr="00C80358">
        <w:rPr>
          <w:rStyle w:val="Char5"/>
          <w:rFonts w:hint="cs"/>
          <w:rtl/>
        </w:rPr>
        <w:t>)</w:t>
      </w:r>
      <w:r w:rsidRPr="009525DD">
        <w:rPr>
          <w:rStyle w:val="Char5"/>
          <w:rFonts w:hint="cs"/>
          <w:rtl/>
        </w:rPr>
        <w:t xml:space="preserve"> </w:t>
      </w:r>
      <w:r w:rsidRPr="00004070">
        <w:rPr>
          <w:rStyle w:val="Char8"/>
          <w:rFonts w:hint="cs"/>
          <w:rtl/>
        </w:rPr>
        <w:t>الاسناد، حمیدی، ص 28، بحارالانوار، 22/322، الاختصاص، مفید، ص 63.</w:t>
      </w:r>
    </w:p>
  </w:footnote>
  <w:footnote w:id="636">
    <w:p w:rsidR="00F92B79" w:rsidRPr="00004070" w:rsidRDefault="00F92B79" w:rsidP="00253BB0">
      <w:pPr>
        <w:pStyle w:val="FootnoteText"/>
        <w:ind w:left="227" w:hanging="227"/>
        <w:rPr>
          <w:rStyle w:val="Char8"/>
        </w:rPr>
      </w:pPr>
      <w:r w:rsidRPr="00C80358">
        <w:rPr>
          <w:rStyle w:val="Char5"/>
        </w:rPr>
        <w:footnoteRef/>
      </w:r>
      <w:r w:rsidRPr="00C80358">
        <w:rPr>
          <w:rStyle w:val="Char5"/>
          <w:rFonts w:hint="cs"/>
          <w:rtl/>
        </w:rPr>
        <w:t>)</w:t>
      </w:r>
      <w:r w:rsidRPr="009525DD">
        <w:rPr>
          <w:rStyle w:val="Char5"/>
          <w:rFonts w:hint="cs"/>
          <w:rtl/>
        </w:rPr>
        <w:t xml:space="preserve"> </w:t>
      </w:r>
      <w:r w:rsidRPr="00004070">
        <w:rPr>
          <w:rStyle w:val="Char8"/>
          <w:rFonts w:hint="cs"/>
          <w:rtl/>
        </w:rPr>
        <w:t>الاختصاص</w:t>
      </w:r>
      <w:r w:rsidRPr="00C80358">
        <w:rPr>
          <w:rStyle w:val="Char5"/>
          <w:rFonts w:hint="cs"/>
          <w:rtl/>
        </w:rPr>
        <w:t>، ص 6،</w:t>
      </w:r>
      <w:r w:rsidRPr="00004070">
        <w:rPr>
          <w:rStyle w:val="Char8"/>
          <w:rFonts w:hint="cs"/>
          <w:rtl/>
        </w:rPr>
        <w:t xml:space="preserve"> بحارالأنوار</w:t>
      </w:r>
      <w:r w:rsidRPr="00C80358">
        <w:rPr>
          <w:rStyle w:val="Char5"/>
          <w:rFonts w:hint="cs"/>
          <w:rtl/>
        </w:rPr>
        <w:t>، 28/259.</w:t>
      </w:r>
    </w:p>
  </w:footnote>
  <w:footnote w:id="637">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004070">
        <w:rPr>
          <w:rStyle w:val="Char8"/>
          <w:rFonts w:hint="cs"/>
          <w:rtl/>
        </w:rPr>
        <w:t>الاختصاص</w:t>
      </w:r>
      <w:r w:rsidRPr="00C80358">
        <w:rPr>
          <w:rStyle w:val="Char5"/>
          <w:rFonts w:hint="cs"/>
          <w:rtl/>
        </w:rPr>
        <w:t>، ص 9،</w:t>
      </w:r>
      <w:r w:rsidRPr="00004070">
        <w:rPr>
          <w:rStyle w:val="Char8"/>
          <w:rFonts w:hint="cs"/>
          <w:rtl/>
        </w:rPr>
        <w:t xml:space="preserve"> بحارالانوار</w:t>
      </w:r>
      <w:r w:rsidRPr="00C80358">
        <w:rPr>
          <w:rStyle w:val="Char5"/>
          <w:rFonts w:hint="cs"/>
          <w:rtl/>
        </w:rPr>
        <w:t>، 28/259.</w:t>
      </w:r>
    </w:p>
  </w:footnote>
  <w:footnote w:id="638">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004070">
        <w:rPr>
          <w:rStyle w:val="Char8"/>
          <w:rFonts w:hint="cs"/>
          <w:rtl/>
        </w:rPr>
        <w:t>رجال ال</w:t>
      </w:r>
      <w:r>
        <w:rPr>
          <w:rStyle w:val="Char8"/>
          <w:rFonts w:hint="cs"/>
          <w:rtl/>
        </w:rPr>
        <w:t>ك</w:t>
      </w:r>
      <w:r w:rsidRPr="00004070">
        <w:rPr>
          <w:rStyle w:val="Char8"/>
          <w:rFonts w:hint="cs"/>
          <w:rtl/>
        </w:rPr>
        <w:t>شی</w:t>
      </w:r>
      <w:r w:rsidRPr="00C80358">
        <w:rPr>
          <w:rStyle w:val="Char5"/>
          <w:rFonts w:hint="cs"/>
          <w:rtl/>
        </w:rPr>
        <w:t>، ص 77.</w:t>
      </w:r>
    </w:p>
  </w:footnote>
  <w:footnote w:id="639">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004070">
        <w:rPr>
          <w:rStyle w:val="Char8"/>
          <w:rFonts w:hint="cs"/>
          <w:rtl/>
        </w:rPr>
        <w:t>رجال ال</w:t>
      </w:r>
      <w:r>
        <w:rPr>
          <w:rStyle w:val="Char8"/>
          <w:rFonts w:hint="cs"/>
          <w:rtl/>
        </w:rPr>
        <w:t>ك</w:t>
      </w:r>
      <w:r w:rsidRPr="00004070">
        <w:rPr>
          <w:rStyle w:val="Char8"/>
          <w:rFonts w:hint="cs"/>
          <w:rtl/>
        </w:rPr>
        <w:t>شی</w:t>
      </w:r>
      <w:r w:rsidRPr="00C80358">
        <w:rPr>
          <w:rStyle w:val="Char5"/>
          <w:rFonts w:hint="cs"/>
          <w:rtl/>
        </w:rPr>
        <w:t>، ص 73.</w:t>
      </w:r>
    </w:p>
  </w:footnote>
  <w:footnote w:id="640">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5934A4">
        <w:rPr>
          <w:rStyle w:val="Char8"/>
          <w:rFonts w:hint="cs"/>
          <w:rtl/>
        </w:rPr>
        <w:t>رجال ال</w:t>
      </w:r>
      <w:r>
        <w:rPr>
          <w:rStyle w:val="Char8"/>
          <w:rFonts w:hint="cs"/>
          <w:rtl/>
        </w:rPr>
        <w:t>ك</w:t>
      </w:r>
      <w:r w:rsidRPr="005934A4">
        <w:rPr>
          <w:rStyle w:val="Char8"/>
          <w:rFonts w:hint="cs"/>
          <w:rtl/>
        </w:rPr>
        <w:t>شی</w:t>
      </w:r>
      <w:r w:rsidRPr="00C80358">
        <w:rPr>
          <w:rStyle w:val="Char5"/>
          <w:rFonts w:hint="cs"/>
          <w:rtl/>
        </w:rPr>
        <w:t>، ص 79،</w:t>
      </w:r>
      <w:r w:rsidRPr="009525DD">
        <w:rPr>
          <w:rStyle w:val="Char5"/>
          <w:rFonts w:hint="cs"/>
          <w:rtl/>
        </w:rPr>
        <w:t xml:space="preserve"> روایت شماره </w:t>
      </w:r>
      <w:r w:rsidRPr="00C80358">
        <w:rPr>
          <w:rStyle w:val="Char5"/>
          <w:rFonts w:hint="cs"/>
          <w:rtl/>
        </w:rPr>
        <w:t>40.</w:t>
      </w:r>
    </w:p>
  </w:footnote>
  <w:footnote w:id="641">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5934A4">
        <w:rPr>
          <w:rStyle w:val="Char8"/>
          <w:rFonts w:hint="cs"/>
          <w:rtl/>
        </w:rPr>
        <w:t>رجال ال</w:t>
      </w:r>
      <w:r>
        <w:rPr>
          <w:rStyle w:val="Char8"/>
          <w:rFonts w:hint="cs"/>
          <w:rtl/>
        </w:rPr>
        <w:t>ك</w:t>
      </w:r>
      <w:r w:rsidRPr="005934A4">
        <w:rPr>
          <w:rStyle w:val="Char8"/>
          <w:rFonts w:hint="cs"/>
          <w:rtl/>
        </w:rPr>
        <w:t>شی،</w:t>
      </w:r>
      <w:r w:rsidRPr="009525DD">
        <w:rPr>
          <w:rStyle w:val="Char5"/>
          <w:rFonts w:hint="cs"/>
          <w:rtl/>
        </w:rPr>
        <w:t xml:space="preserve"> ص 107، روایت شماره 78.</w:t>
      </w:r>
    </w:p>
  </w:footnote>
  <w:footnote w:id="642">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 منتهی الآمال، ص 173</w:t>
      </w:r>
      <w:r w:rsidRPr="009525DD">
        <w:rPr>
          <w:rStyle w:val="Char5"/>
          <w:rFonts w:hint="cs"/>
          <w:rtl/>
        </w:rPr>
        <w:t>.</w:t>
      </w:r>
    </w:p>
  </w:footnote>
  <w:footnote w:id="643">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C80358">
        <w:rPr>
          <w:rStyle w:val="Char5"/>
          <w:rFonts w:hint="cs"/>
          <w:rtl/>
        </w:rPr>
        <w:t>الشهاب الثاقب، ص 63، (فائده اول)</w:t>
      </w:r>
      <w:r w:rsidRPr="009525DD">
        <w:rPr>
          <w:rStyle w:val="Char5"/>
          <w:rFonts w:hint="cs"/>
          <w:rtl/>
        </w:rPr>
        <w:t>.</w:t>
      </w:r>
    </w:p>
  </w:footnote>
  <w:footnote w:id="644">
    <w:p w:rsidR="00F92B79" w:rsidRPr="009525DD" w:rsidRDefault="00F92B79" w:rsidP="00B15914">
      <w:pPr>
        <w:pStyle w:val="FootnoteText"/>
        <w:ind w:left="227" w:hanging="227"/>
        <w:rPr>
          <w:rStyle w:val="Char5"/>
        </w:rPr>
      </w:pPr>
      <w:r w:rsidRPr="00C80358">
        <w:rPr>
          <w:rStyle w:val="Char5"/>
        </w:rPr>
        <w:footnoteRef/>
      </w:r>
      <w:r w:rsidRPr="00C80358">
        <w:rPr>
          <w:rStyle w:val="Char5"/>
          <w:rFonts w:hint="cs"/>
          <w:rtl/>
        </w:rPr>
        <w:t>)</w:t>
      </w:r>
      <w:r w:rsidRPr="009525DD">
        <w:rPr>
          <w:rStyle w:val="Char5"/>
          <w:rFonts w:hint="cs"/>
          <w:rtl/>
        </w:rPr>
        <w:t xml:space="preserve"> </w:t>
      </w:r>
      <w:r w:rsidRPr="005934A4">
        <w:rPr>
          <w:rStyle w:val="Char8"/>
          <w:rFonts w:hint="cs"/>
          <w:rtl/>
        </w:rPr>
        <w:t>إحقاق عقائد الشیعة</w:t>
      </w:r>
      <w:r w:rsidRPr="00C80358">
        <w:rPr>
          <w:rStyle w:val="Char5"/>
          <w:rFonts w:hint="cs"/>
          <w:rtl/>
        </w:rPr>
        <w:t>، ص 108.</w:t>
      </w:r>
    </w:p>
  </w:footnote>
  <w:footnote w:id="645">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w:t>
      </w:r>
      <w:r w:rsidRPr="005934A4">
        <w:rPr>
          <w:rStyle w:val="Char8"/>
          <w:rFonts w:hint="cs"/>
          <w:rtl/>
        </w:rPr>
        <w:t xml:space="preserve"> الفصول المهمه</w:t>
      </w:r>
      <w:r w:rsidRPr="00C80358">
        <w:rPr>
          <w:rStyle w:val="Char5"/>
          <w:rFonts w:hint="cs"/>
          <w:rtl/>
        </w:rPr>
        <w:t>، 189.</w:t>
      </w:r>
    </w:p>
  </w:footnote>
  <w:footnote w:id="646">
    <w:p w:rsidR="00F92B79" w:rsidRPr="00040123" w:rsidRDefault="00F92B79" w:rsidP="00253BB0">
      <w:pPr>
        <w:pStyle w:val="FootnoteText"/>
        <w:ind w:left="227" w:hanging="227"/>
        <w:rPr>
          <w:rStyle w:val="Char8"/>
        </w:rPr>
      </w:pPr>
      <w:r w:rsidRPr="00C80358">
        <w:rPr>
          <w:rStyle w:val="Char5"/>
        </w:rPr>
        <w:footnoteRef/>
      </w:r>
      <w:r w:rsidRPr="00C80358">
        <w:rPr>
          <w:rStyle w:val="Char5"/>
          <w:rFonts w:hint="cs"/>
          <w:rtl/>
        </w:rPr>
        <w:t>)</w:t>
      </w:r>
      <w:r w:rsidRPr="009525DD">
        <w:rPr>
          <w:rStyle w:val="Char5"/>
          <w:rFonts w:hint="cs"/>
          <w:rtl/>
        </w:rPr>
        <w:t xml:space="preserve"> </w:t>
      </w:r>
      <w:r w:rsidRPr="00C80358">
        <w:rPr>
          <w:rStyle w:val="Char5"/>
          <w:rFonts w:hint="cs"/>
          <w:rtl/>
        </w:rPr>
        <w:t>التفسیر المبین (سوره‌ی آل عمران، آیه 179)، ص 78.</w:t>
      </w:r>
    </w:p>
  </w:footnote>
  <w:footnote w:id="647">
    <w:p w:rsidR="00F92B79" w:rsidRPr="00040123" w:rsidRDefault="00F92B79" w:rsidP="00253BB0">
      <w:pPr>
        <w:pStyle w:val="FootnoteText"/>
        <w:ind w:left="227" w:hanging="227"/>
        <w:rPr>
          <w:rStyle w:val="Char8"/>
        </w:rPr>
      </w:pPr>
      <w:r w:rsidRPr="00C80358">
        <w:rPr>
          <w:rStyle w:val="Char5"/>
        </w:rPr>
        <w:footnoteRef/>
      </w:r>
      <w:r w:rsidRPr="00C80358">
        <w:rPr>
          <w:rStyle w:val="Char5"/>
          <w:rFonts w:hint="cs"/>
          <w:rtl/>
        </w:rPr>
        <w:t>) التفسیر المبین (سوره‌ی توبه آیه 126)، ص 212.</w:t>
      </w:r>
    </w:p>
  </w:footnote>
  <w:footnote w:id="648">
    <w:p w:rsidR="00F92B79" w:rsidRPr="00040123" w:rsidRDefault="00F92B79" w:rsidP="00253BB0">
      <w:pPr>
        <w:pStyle w:val="FootnoteText"/>
        <w:ind w:left="227" w:hanging="227"/>
        <w:rPr>
          <w:rStyle w:val="Char8"/>
        </w:rPr>
      </w:pPr>
      <w:r w:rsidRPr="00C80358">
        <w:rPr>
          <w:rStyle w:val="Char5"/>
        </w:rPr>
        <w:footnoteRef/>
      </w:r>
      <w:r w:rsidRPr="00C80358">
        <w:rPr>
          <w:rStyle w:val="Char5"/>
          <w:rFonts w:hint="cs"/>
          <w:rtl/>
        </w:rPr>
        <w:t>) تفسیرالقرآن العظیم،ابن كثیر 1/50.</w:t>
      </w:r>
    </w:p>
  </w:footnote>
  <w:footnote w:id="649">
    <w:p w:rsidR="00F92B79" w:rsidRPr="009525DD" w:rsidRDefault="00F92B79" w:rsidP="00253BB0">
      <w:pPr>
        <w:pStyle w:val="FootnoteText"/>
        <w:ind w:left="227" w:hanging="227"/>
        <w:rPr>
          <w:rStyle w:val="Char5"/>
        </w:rPr>
      </w:pPr>
      <w:r w:rsidRPr="00C80358">
        <w:rPr>
          <w:rStyle w:val="Char5"/>
        </w:rPr>
        <w:footnoteRef/>
      </w:r>
      <w:r w:rsidRPr="00C80358">
        <w:rPr>
          <w:rStyle w:val="Char5"/>
          <w:rFonts w:hint="cs"/>
          <w:rtl/>
        </w:rPr>
        <w:t>) منهاج السنه النبویة، 2/457-478، با اندکی تصرف</w:t>
      </w:r>
      <w:r w:rsidRPr="009525DD">
        <w:rPr>
          <w:rStyle w:val="Char5"/>
          <w:rFonts w:hint="cs"/>
          <w:rtl/>
        </w:rPr>
        <w:t>.</w:t>
      </w:r>
    </w:p>
  </w:footnote>
  <w:footnote w:id="650">
    <w:p w:rsidR="00F92B79" w:rsidRPr="00040123" w:rsidRDefault="00F92B79" w:rsidP="00253BB0">
      <w:pPr>
        <w:pStyle w:val="FootnoteText"/>
        <w:ind w:left="227" w:hanging="227"/>
        <w:rPr>
          <w:rStyle w:val="Char8"/>
        </w:rPr>
      </w:pPr>
      <w:r w:rsidRPr="009B3DE6">
        <w:rPr>
          <w:rStyle w:val="Char5"/>
        </w:rPr>
        <w:footnoteRef/>
      </w:r>
      <w:r w:rsidRPr="009B3DE6">
        <w:rPr>
          <w:rStyle w:val="Char5"/>
          <w:rFonts w:hint="cs"/>
          <w:rtl/>
        </w:rPr>
        <w:t>)</w:t>
      </w:r>
      <w:r w:rsidRPr="009525DD">
        <w:rPr>
          <w:rStyle w:val="Char5"/>
          <w:rFonts w:hint="cs"/>
          <w:rtl/>
        </w:rPr>
        <w:t xml:space="preserve"> </w:t>
      </w:r>
      <w:r w:rsidRPr="00040123">
        <w:rPr>
          <w:rStyle w:val="Char8"/>
          <w:rFonts w:hint="cs"/>
          <w:rtl/>
        </w:rPr>
        <w:t>ظفرالامانی</w:t>
      </w:r>
      <w:r>
        <w:rPr>
          <w:rStyle w:val="Char8"/>
          <w:rFonts w:hint="cs"/>
          <w:rtl/>
        </w:rPr>
        <w:t xml:space="preserve"> في </w:t>
      </w:r>
      <w:r w:rsidRPr="00040123">
        <w:rPr>
          <w:rStyle w:val="Char8"/>
          <w:rFonts w:hint="cs"/>
          <w:rtl/>
        </w:rPr>
        <w:t>مختصر الجرجانی، ال</w:t>
      </w:r>
      <w:r>
        <w:rPr>
          <w:rStyle w:val="Char8"/>
          <w:rFonts w:hint="cs"/>
          <w:rtl/>
        </w:rPr>
        <w:t>ك</w:t>
      </w:r>
      <w:r w:rsidRPr="00040123">
        <w:rPr>
          <w:rStyle w:val="Char8"/>
          <w:rFonts w:hint="cs"/>
          <w:rtl/>
        </w:rPr>
        <w:t>نوی</w:t>
      </w:r>
      <w:r w:rsidRPr="009B3DE6">
        <w:rPr>
          <w:rStyle w:val="Char5"/>
          <w:rFonts w:hint="cs"/>
          <w:rtl/>
        </w:rPr>
        <w:t>، ص 506-507.</w:t>
      </w:r>
    </w:p>
  </w:footnote>
  <w:footnote w:id="651">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w:t>
      </w:r>
      <w:r w:rsidRPr="00040123">
        <w:rPr>
          <w:rStyle w:val="Char8"/>
          <w:rFonts w:hint="cs"/>
          <w:rtl/>
        </w:rPr>
        <w:t>ال</w:t>
      </w:r>
      <w:r>
        <w:rPr>
          <w:rStyle w:val="Char8"/>
          <w:rFonts w:hint="cs"/>
          <w:rtl/>
        </w:rPr>
        <w:t>ك</w:t>
      </w:r>
      <w:r w:rsidRPr="00040123">
        <w:rPr>
          <w:rStyle w:val="Char8"/>
          <w:rFonts w:hint="cs"/>
          <w:rtl/>
        </w:rPr>
        <w:t xml:space="preserve">افی 1/65 (باب اختلاف الحدیث) </w:t>
      </w:r>
      <w:r w:rsidRPr="009525DD">
        <w:rPr>
          <w:rFonts w:ascii="Times New Roman" w:hAnsi="Times New Roman" w:cs="Times New Roman" w:hint="cs"/>
          <w:sz w:val="24"/>
          <w:szCs w:val="24"/>
          <w:rtl/>
          <w:lang w:bidi="fa-IR"/>
        </w:rPr>
        <w:t>–</w:t>
      </w:r>
      <w:r w:rsidRPr="009525DD">
        <w:rPr>
          <w:rStyle w:val="Char5"/>
          <w:rFonts w:hint="cs"/>
          <w:rtl/>
        </w:rPr>
        <w:t xml:space="preserve"> حدیث شماره (3).</w:t>
      </w:r>
    </w:p>
  </w:footnote>
  <w:footnote w:id="652">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روایت از مسلم </w:t>
      </w:r>
      <w:r w:rsidRPr="009525DD">
        <w:rPr>
          <w:rFonts w:ascii="Times New Roman" w:hAnsi="Times New Roman" w:cs="Times New Roman" w:hint="cs"/>
          <w:sz w:val="24"/>
          <w:szCs w:val="24"/>
          <w:rtl/>
          <w:lang w:bidi="fa-IR"/>
        </w:rPr>
        <w:t>–</w:t>
      </w:r>
      <w:r w:rsidRPr="009525DD">
        <w:rPr>
          <w:rStyle w:val="Char5"/>
          <w:rFonts w:hint="cs"/>
          <w:rtl/>
        </w:rPr>
        <w:t xml:space="preserve"> </w:t>
      </w:r>
      <w:r>
        <w:rPr>
          <w:rStyle w:val="Char8"/>
          <w:rFonts w:hint="cs"/>
          <w:rtl/>
        </w:rPr>
        <w:t>ك</w:t>
      </w:r>
      <w:r w:rsidRPr="00040123">
        <w:rPr>
          <w:rStyle w:val="Char8"/>
          <w:rFonts w:hint="cs"/>
          <w:rtl/>
        </w:rPr>
        <w:t>تاب فضائل صحابه</w:t>
      </w:r>
      <w:r w:rsidRPr="009525DD">
        <w:rPr>
          <w:rStyle w:val="Char5"/>
          <w:rFonts w:hint="cs"/>
          <w:rtl/>
        </w:rPr>
        <w:t xml:space="preserve"> </w:t>
      </w:r>
      <w:r w:rsidRPr="009525DD">
        <w:rPr>
          <w:rFonts w:ascii="Times New Roman" w:hAnsi="Times New Roman" w:cs="Times New Roman" w:hint="cs"/>
          <w:sz w:val="24"/>
          <w:szCs w:val="24"/>
          <w:rtl/>
          <w:lang w:bidi="fa-IR"/>
        </w:rPr>
        <w:t>–</w:t>
      </w:r>
      <w:r w:rsidRPr="009525DD">
        <w:rPr>
          <w:rStyle w:val="Char5"/>
          <w:rFonts w:hint="cs"/>
          <w:rtl/>
        </w:rPr>
        <w:t xml:space="preserve"> حدیث شماره (2531).</w:t>
      </w:r>
    </w:p>
  </w:footnote>
  <w:footnote w:id="653">
    <w:p w:rsidR="00F92B79" w:rsidRPr="00040123" w:rsidRDefault="00F92B79" w:rsidP="00253BB0">
      <w:pPr>
        <w:pStyle w:val="FootnoteText"/>
        <w:ind w:left="227" w:hanging="227"/>
        <w:rPr>
          <w:rStyle w:val="Char8"/>
        </w:rPr>
      </w:pPr>
      <w:r w:rsidRPr="009B3DE6">
        <w:rPr>
          <w:rStyle w:val="Char5"/>
        </w:rPr>
        <w:footnoteRef/>
      </w:r>
      <w:r w:rsidRPr="009B3DE6">
        <w:rPr>
          <w:rStyle w:val="Char5"/>
          <w:rFonts w:hint="cs"/>
          <w:rtl/>
        </w:rPr>
        <w:t>)</w:t>
      </w:r>
      <w:r w:rsidRPr="009525DD">
        <w:rPr>
          <w:rStyle w:val="Char5"/>
          <w:rFonts w:hint="cs"/>
          <w:rtl/>
        </w:rPr>
        <w:t xml:space="preserve"> </w:t>
      </w:r>
      <w:r w:rsidRPr="00040123">
        <w:rPr>
          <w:rStyle w:val="Char8"/>
          <w:rFonts w:hint="cs"/>
          <w:rtl/>
        </w:rPr>
        <w:t>بحارالانوار، 22/309/310 از (نوادر الراوندی، ص 23.</w:t>
      </w:r>
    </w:p>
  </w:footnote>
  <w:footnote w:id="654">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روایت از بخاری </w:t>
      </w:r>
      <w:r w:rsidRPr="009525DD">
        <w:rPr>
          <w:rFonts w:ascii="Times New Roman" w:hAnsi="Times New Roman" w:cs="Times New Roman" w:hint="cs"/>
          <w:sz w:val="24"/>
          <w:szCs w:val="24"/>
          <w:rtl/>
          <w:lang w:bidi="fa-IR"/>
        </w:rPr>
        <w:t>–</w:t>
      </w:r>
      <w:r w:rsidRPr="009525DD">
        <w:rPr>
          <w:rStyle w:val="Char5"/>
          <w:rFonts w:hint="cs"/>
          <w:rtl/>
        </w:rPr>
        <w:t xml:space="preserve"> کتاب ایمان و النذور </w:t>
      </w:r>
      <w:r w:rsidRPr="009525DD">
        <w:rPr>
          <w:rFonts w:ascii="Times New Roman" w:hAnsi="Times New Roman" w:cs="Times New Roman" w:hint="cs"/>
          <w:sz w:val="24"/>
          <w:szCs w:val="24"/>
          <w:rtl/>
          <w:lang w:bidi="fa-IR"/>
        </w:rPr>
        <w:t>–</w:t>
      </w:r>
      <w:r w:rsidRPr="009525DD">
        <w:rPr>
          <w:rStyle w:val="Char5"/>
          <w:rFonts w:hint="cs"/>
          <w:rtl/>
        </w:rPr>
        <w:t xml:space="preserve"> حدیث شماره (6658)، و مسلم </w:t>
      </w:r>
      <w:r w:rsidRPr="009525DD">
        <w:rPr>
          <w:rFonts w:ascii="Times New Roman" w:hAnsi="Times New Roman" w:cs="Times New Roman" w:hint="cs"/>
          <w:sz w:val="24"/>
          <w:szCs w:val="24"/>
          <w:rtl/>
          <w:lang w:bidi="fa-IR"/>
        </w:rPr>
        <w:t>–</w:t>
      </w:r>
      <w:r w:rsidRPr="009525DD">
        <w:rPr>
          <w:rStyle w:val="Char5"/>
          <w:rFonts w:hint="cs"/>
          <w:rtl/>
        </w:rPr>
        <w:t xml:space="preserve"> </w:t>
      </w:r>
      <w:r>
        <w:rPr>
          <w:rStyle w:val="Char8"/>
          <w:rFonts w:hint="cs"/>
          <w:rtl/>
        </w:rPr>
        <w:t>ك</w:t>
      </w:r>
      <w:r w:rsidRPr="00040123">
        <w:rPr>
          <w:rStyle w:val="Char8"/>
          <w:rFonts w:hint="cs"/>
          <w:rtl/>
        </w:rPr>
        <w:t>تاب فضائل صحابه،</w:t>
      </w:r>
      <w:r w:rsidRPr="009525DD">
        <w:rPr>
          <w:rStyle w:val="Char5"/>
          <w:rFonts w:hint="cs"/>
          <w:rtl/>
        </w:rPr>
        <w:t xml:space="preserve"> حدیث شماره (2533) و لفظ از مسلم است.</w:t>
      </w:r>
    </w:p>
  </w:footnote>
  <w:footnote w:id="655">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w:t>
      </w:r>
      <w:r w:rsidRPr="00040123">
        <w:rPr>
          <w:rStyle w:val="Char8"/>
          <w:rFonts w:hint="cs"/>
          <w:rtl/>
        </w:rPr>
        <w:t>مروج الذهب</w:t>
      </w:r>
      <w:r>
        <w:rPr>
          <w:rStyle w:val="Char8"/>
          <w:rFonts w:hint="cs"/>
          <w:rtl/>
        </w:rPr>
        <w:t xml:space="preserve"> و</w:t>
      </w:r>
      <w:r w:rsidRPr="00040123">
        <w:rPr>
          <w:rStyle w:val="Char8"/>
          <w:rFonts w:hint="cs"/>
          <w:rtl/>
        </w:rPr>
        <w:t>معادن الجوهر</w:t>
      </w:r>
      <w:r w:rsidRPr="009B3DE6">
        <w:rPr>
          <w:rStyle w:val="Char5"/>
          <w:rFonts w:hint="cs"/>
          <w:rtl/>
        </w:rPr>
        <w:t>، 2/75.</w:t>
      </w:r>
    </w:p>
  </w:footnote>
  <w:footnote w:id="656">
    <w:p w:rsidR="00F92B79" w:rsidRPr="00FB0D76" w:rsidRDefault="00F92B79" w:rsidP="00253BB0">
      <w:pPr>
        <w:pStyle w:val="FootnoteText"/>
        <w:ind w:left="227" w:hanging="227"/>
        <w:rPr>
          <w:rStyle w:val="Char8"/>
        </w:rPr>
      </w:pPr>
      <w:r w:rsidRPr="009B3DE6">
        <w:rPr>
          <w:rStyle w:val="Char5"/>
        </w:rPr>
        <w:footnoteRef/>
      </w:r>
      <w:r w:rsidRPr="009B3DE6">
        <w:rPr>
          <w:rStyle w:val="Char5"/>
          <w:rFonts w:hint="cs"/>
          <w:rtl/>
        </w:rPr>
        <w:t>)</w:t>
      </w:r>
      <w:r w:rsidRPr="009525DD">
        <w:rPr>
          <w:rStyle w:val="Char5"/>
          <w:rFonts w:hint="cs"/>
          <w:rtl/>
        </w:rPr>
        <w:t xml:space="preserve"> </w:t>
      </w:r>
      <w:r w:rsidRPr="00FB0D76">
        <w:rPr>
          <w:rStyle w:val="Char8"/>
          <w:rFonts w:hint="cs"/>
          <w:rtl/>
        </w:rPr>
        <w:t>صحیفة سجاویه</w:t>
      </w:r>
      <w:r w:rsidRPr="009B3DE6">
        <w:rPr>
          <w:rStyle w:val="Char5"/>
          <w:rFonts w:hint="cs"/>
          <w:rtl/>
        </w:rPr>
        <w:t>، ص 39،</w:t>
      </w:r>
      <w:r w:rsidRPr="00FB0D76">
        <w:rPr>
          <w:rStyle w:val="Char8"/>
          <w:rFonts w:hint="cs"/>
          <w:rtl/>
        </w:rPr>
        <w:t xml:space="preserve"> اعیان الشیعة</w:t>
      </w:r>
      <w:r w:rsidRPr="009B3DE6">
        <w:rPr>
          <w:rStyle w:val="Char5"/>
          <w:rFonts w:hint="cs"/>
          <w:rtl/>
        </w:rPr>
        <w:t xml:space="preserve"> 1/645.</w:t>
      </w:r>
    </w:p>
  </w:footnote>
  <w:footnote w:id="657">
    <w:p w:rsidR="00F92B79" w:rsidRPr="00FB0D76" w:rsidRDefault="00F92B79" w:rsidP="00253BB0">
      <w:pPr>
        <w:pStyle w:val="FootnoteText"/>
        <w:ind w:left="227" w:hanging="227"/>
        <w:rPr>
          <w:rStyle w:val="Char8"/>
        </w:rPr>
      </w:pPr>
      <w:r w:rsidRPr="009B3DE6">
        <w:rPr>
          <w:rStyle w:val="Char5"/>
        </w:rPr>
        <w:footnoteRef/>
      </w:r>
      <w:r w:rsidRPr="009B3DE6">
        <w:rPr>
          <w:rStyle w:val="Char5"/>
          <w:rFonts w:hint="cs"/>
          <w:rtl/>
        </w:rPr>
        <w:t>)</w:t>
      </w:r>
      <w:r w:rsidRPr="009525DD">
        <w:rPr>
          <w:rStyle w:val="Char5"/>
          <w:rFonts w:hint="cs"/>
          <w:rtl/>
        </w:rPr>
        <w:t xml:space="preserve"> </w:t>
      </w:r>
      <w:r w:rsidRPr="00FB0D76">
        <w:rPr>
          <w:rStyle w:val="Char8"/>
          <w:rFonts w:hint="cs"/>
          <w:rtl/>
        </w:rPr>
        <w:t>الریاض المستطانة</w:t>
      </w:r>
      <w:r w:rsidRPr="009B3DE6">
        <w:rPr>
          <w:rStyle w:val="Char5"/>
          <w:rFonts w:hint="cs"/>
          <w:rtl/>
        </w:rPr>
        <w:t>، ص 300.</w:t>
      </w:r>
    </w:p>
  </w:footnote>
  <w:footnote w:id="658">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w:t>
      </w:r>
      <w:r w:rsidRPr="00FB0D76">
        <w:rPr>
          <w:rStyle w:val="Char8"/>
          <w:rFonts w:hint="cs"/>
          <w:rtl/>
        </w:rPr>
        <w:t>الخصال،</w:t>
      </w:r>
      <w:r w:rsidRPr="009525DD">
        <w:rPr>
          <w:rStyle w:val="Char5"/>
          <w:rFonts w:hint="cs"/>
          <w:rtl/>
        </w:rPr>
        <w:t xml:space="preserve"> ص 638-639، حدیث شماره (15).</w:t>
      </w:r>
    </w:p>
  </w:footnote>
  <w:footnote w:id="659">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w:t>
      </w:r>
      <w:r w:rsidRPr="009B3DE6">
        <w:rPr>
          <w:rStyle w:val="Char5"/>
          <w:rFonts w:hint="cs"/>
          <w:rtl/>
        </w:rPr>
        <w:t>بحار الانوار، 22/305.</w:t>
      </w:r>
    </w:p>
  </w:footnote>
  <w:footnote w:id="660">
    <w:p w:rsidR="00F92B79" w:rsidRPr="00FB0D76" w:rsidRDefault="00F92B79" w:rsidP="00253BB0">
      <w:pPr>
        <w:pStyle w:val="FootnoteText"/>
        <w:ind w:left="227" w:hanging="227"/>
        <w:rPr>
          <w:rStyle w:val="Char8"/>
        </w:rPr>
      </w:pPr>
      <w:r w:rsidRPr="009B3DE6">
        <w:rPr>
          <w:rStyle w:val="Char5"/>
        </w:rPr>
        <w:footnoteRef/>
      </w:r>
      <w:r w:rsidRPr="009B3DE6">
        <w:rPr>
          <w:rStyle w:val="Char5"/>
          <w:rFonts w:hint="cs"/>
          <w:rtl/>
        </w:rPr>
        <w:t>)</w:t>
      </w:r>
      <w:r w:rsidRPr="009525DD">
        <w:rPr>
          <w:rStyle w:val="Char5"/>
          <w:rFonts w:hint="cs"/>
          <w:rtl/>
        </w:rPr>
        <w:t xml:space="preserve"> </w:t>
      </w:r>
      <w:r w:rsidRPr="00FB0D76">
        <w:rPr>
          <w:rStyle w:val="Char8"/>
          <w:rFonts w:hint="cs"/>
          <w:rtl/>
        </w:rPr>
        <w:t xml:space="preserve">بحارالانوار، </w:t>
      </w:r>
      <w:r w:rsidRPr="009B3DE6">
        <w:rPr>
          <w:rStyle w:val="Char5"/>
          <w:rFonts w:hint="cs"/>
          <w:rtl/>
        </w:rPr>
        <w:t>13/340</w:t>
      </w:r>
      <w:r w:rsidRPr="00FB0D76">
        <w:rPr>
          <w:rStyle w:val="Char8"/>
          <w:rFonts w:hint="cs"/>
          <w:rtl/>
        </w:rPr>
        <w:t xml:space="preserve"> </w:t>
      </w:r>
      <w:r w:rsidRPr="00FB0D76">
        <w:rPr>
          <w:rStyle w:val="Char8"/>
          <w:rFonts w:ascii="Times New Roman" w:hAnsi="Times New Roman" w:cs="Times New Roman" w:hint="cs"/>
          <w:rtl/>
        </w:rPr>
        <w:t>–</w:t>
      </w:r>
      <w:r w:rsidRPr="00FB0D76">
        <w:rPr>
          <w:rStyle w:val="Char8"/>
          <w:rFonts w:hint="cs"/>
          <w:rtl/>
        </w:rPr>
        <w:t xml:space="preserve"> تأویل الآمات، </w:t>
      </w:r>
      <w:r w:rsidRPr="009B3DE6">
        <w:rPr>
          <w:rStyle w:val="Char5"/>
          <w:rFonts w:hint="cs"/>
          <w:rtl/>
        </w:rPr>
        <w:t>ص 418.</w:t>
      </w:r>
    </w:p>
  </w:footnote>
  <w:footnote w:id="661">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مسلم، حدیث شماره 2759.</w:t>
      </w:r>
    </w:p>
  </w:footnote>
  <w:footnote w:id="662">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مسلم، حدیث شماره (2749).</w:t>
      </w:r>
    </w:p>
  </w:footnote>
  <w:footnote w:id="663">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مسلم، حدیث شماره (1709).</w:t>
      </w:r>
    </w:p>
  </w:footnote>
  <w:footnote w:id="664">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w:t>
      </w:r>
      <w:r w:rsidRPr="00FB0D76">
        <w:rPr>
          <w:rStyle w:val="Char8"/>
          <w:rFonts w:hint="cs"/>
          <w:rtl/>
        </w:rPr>
        <w:t xml:space="preserve">المسائل الفقیهة ص </w:t>
      </w:r>
      <w:r w:rsidRPr="009525DD">
        <w:rPr>
          <w:rStyle w:val="Char5"/>
          <w:rFonts w:hint="cs"/>
          <w:rtl/>
        </w:rPr>
        <w:t>174 جلد دوم.</w:t>
      </w:r>
    </w:p>
  </w:footnote>
  <w:footnote w:id="665">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 اجابة السائل، 1/130-131.</w:t>
      </w:r>
    </w:p>
  </w:footnote>
  <w:footnote w:id="666">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صحیح مسلم، کتاب جنائز، حدیث شماره (978).</w:t>
      </w:r>
    </w:p>
  </w:footnote>
  <w:footnote w:id="667">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صحیح‌ مسلم، کتاب حدود، بخاری، کتاب جهاد و سیر، حدیث شماره (3007).</w:t>
      </w:r>
    </w:p>
  </w:footnote>
  <w:footnote w:id="668">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کتاب </w:t>
      </w:r>
      <w:r w:rsidRPr="00FB0D76">
        <w:rPr>
          <w:rStyle w:val="Char8"/>
          <w:rFonts w:hint="cs"/>
          <w:rtl/>
        </w:rPr>
        <w:t>الخلاف، باب آداب القضاء</w:t>
      </w:r>
      <w:r w:rsidRPr="009B3DE6">
        <w:rPr>
          <w:rStyle w:val="Char5"/>
          <w:rFonts w:hint="cs"/>
          <w:rtl/>
        </w:rPr>
        <w:t>، مسأله‌ی شماره (10).</w:t>
      </w:r>
    </w:p>
  </w:footnote>
  <w:footnote w:id="669">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او عضو سابق حزب الدعوة است که محمدباقر صدر تأسیس نموده است، و بعد از اینکه مخالفت صدر برای تشیع واقعی معلوم گردید شاگرد او [کورانی] بر علیه حزب شوریده و افراد آنرا مورد نکوهش قرار می‌دهد.</w:t>
      </w:r>
    </w:p>
  </w:footnote>
  <w:footnote w:id="670">
    <w:p w:rsidR="00F92B79" w:rsidRPr="009E06B9" w:rsidRDefault="00F92B79" w:rsidP="00253BB0">
      <w:pPr>
        <w:pStyle w:val="FootnoteText"/>
        <w:ind w:left="227" w:hanging="227"/>
        <w:rPr>
          <w:rStyle w:val="Char8"/>
        </w:rPr>
      </w:pPr>
      <w:r w:rsidRPr="009B3DE6">
        <w:rPr>
          <w:rStyle w:val="Char5"/>
        </w:rPr>
        <w:footnoteRef/>
      </w:r>
      <w:r w:rsidRPr="009B3DE6">
        <w:rPr>
          <w:rStyle w:val="Char5"/>
          <w:rFonts w:hint="cs"/>
          <w:rtl/>
        </w:rPr>
        <w:t>)</w:t>
      </w:r>
      <w:r w:rsidRPr="009525DD">
        <w:rPr>
          <w:rStyle w:val="Char5"/>
          <w:rFonts w:hint="cs"/>
          <w:rtl/>
        </w:rPr>
        <w:t xml:space="preserve"> </w:t>
      </w:r>
      <w:r w:rsidRPr="009E06B9">
        <w:rPr>
          <w:rStyle w:val="Char8"/>
          <w:rFonts w:hint="cs"/>
          <w:rtl/>
        </w:rPr>
        <w:t>رسائل</w:t>
      </w:r>
      <w:r>
        <w:rPr>
          <w:rStyle w:val="Char8"/>
          <w:rFonts w:hint="cs"/>
          <w:rtl/>
        </w:rPr>
        <w:t xml:space="preserve"> في </w:t>
      </w:r>
      <w:r w:rsidRPr="009E06B9">
        <w:rPr>
          <w:rStyle w:val="Char8"/>
          <w:rFonts w:hint="cs"/>
          <w:rtl/>
        </w:rPr>
        <w:t>درایة الحدیث</w:t>
      </w:r>
      <w:r w:rsidRPr="009B3DE6">
        <w:rPr>
          <w:rStyle w:val="Char5"/>
          <w:rFonts w:hint="cs"/>
          <w:rtl/>
        </w:rPr>
        <w:t>، 2/433-434.</w:t>
      </w:r>
    </w:p>
  </w:footnote>
  <w:footnote w:id="671">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 فصل‌الخطاب، ص 311.</w:t>
      </w:r>
    </w:p>
  </w:footnote>
  <w:footnote w:id="672">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w:t>
      </w:r>
      <w:r w:rsidRPr="009B3DE6">
        <w:rPr>
          <w:rStyle w:val="Char5"/>
          <w:rFonts w:hint="cs"/>
          <w:rtl/>
        </w:rPr>
        <w:t>مشارق الشموس الدریة، ص 126.</w:t>
      </w:r>
    </w:p>
  </w:footnote>
  <w:footnote w:id="673">
    <w:p w:rsidR="00F92B79" w:rsidRPr="009525DD" w:rsidRDefault="00F92B79" w:rsidP="009E06B9">
      <w:pPr>
        <w:pStyle w:val="a7"/>
        <w:rPr>
          <w:rStyle w:val="Char5"/>
        </w:rPr>
      </w:pPr>
      <w:r w:rsidRPr="009B3DE6">
        <w:rPr>
          <w:rStyle w:val="Char5"/>
        </w:rPr>
        <w:footnoteRef/>
      </w:r>
      <w:r w:rsidRPr="009B3DE6">
        <w:rPr>
          <w:rStyle w:val="Char5"/>
          <w:rFonts w:hint="cs"/>
          <w:rtl/>
        </w:rPr>
        <w:t>)</w:t>
      </w:r>
      <w:r w:rsidRPr="009525DD">
        <w:rPr>
          <w:rStyle w:val="Char5"/>
          <w:rFonts w:hint="cs"/>
          <w:rtl/>
        </w:rPr>
        <w:t xml:space="preserve"> </w:t>
      </w:r>
      <w:r w:rsidRPr="009E06B9">
        <w:rPr>
          <w:rStyle w:val="Char8"/>
          <w:rFonts w:hint="cs"/>
          <w:rtl/>
        </w:rPr>
        <w:t xml:space="preserve">مرآة العقول، </w:t>
      </w:r>
      <w:r w:rsidRPr="009B3DE6">
        <w:rPr>
          <w:rStyle w:val="Char5"/>
          <w:rFonts w:hint="cs"/>
          <w:rtl/>
        </w:rPr>
        <w:t>12/525.</w:t>
      </w:r>
    </w:p>
  </w:footnote>
  <w:footnote w:id="674">
    <w:p w:rsidR="00F92B79" w:rsidRPr="009525DD" w:rsidRDefault="00F92B79" w:rsidP="009E06B9">
      <w:pPr>
        <w:pStyle w:val="a7"/>
        <w:rPr>
          <w:rStyle w:val="Char5"/>
        </w:rPr>
      </w:pPr>
      <w:r w:rsidRPr="009B3DE6">
        <w:rPr>
          <w:rStyle w:val="Char5"/>
        </w:rPr>
        <w:footnoteRef/>
      </w:r>
      <w:r w:rsidRPr="009B3DE6">
        <w:rPr>
          <w:rStyle w:val="Char5"/>
          <w:rFonts w:hint="cs"/>
          <w:rtl/>
        </w:rPr>
        <w:t>)</w:t>
      </w:r>
      <w:r w:rsidRPr="009525DD">
        <w:rPr>
          <w:rStyle w:val="Char5"/>
          <w:rFonts w:hint="cs"/>
          <w:rtl/>
        </w:rPr>
        <w:t xml:space="preserve"> الدرر </w:t>
      </w:r>
      <w:r w:rsidRPr="009E06B9">
        <w:rPr>
          <w:rStyle w:val="Char8"/>
          <w:rFonts w:hint="cs"/>
          <w:rtl/>
        </w:rPr>
        <w:t>الجنفیة، محدث پوسف البحرانی</w:t>
      </w:r>
      <w:r w:rsidRPr="009B3DE6">
        <w:rPr>
          <w:rStyle w:val="Char5"/>
          <w:rFonts w:hint="cs"/>
          <w:rtl/>
        </w:rPr>
        <w:t>، ص 298.</w:t>
      </w:r>
    </w:p>
  </w:footnote>
  <w:footnote w:id="675">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 نظریاتی</w:t>
      </w:r>
      <w:r w:rsidRPr="009525DD">
        <w:rPr>
          <w:rStyle w:val="Char5"/>
          <w:rFonts w:hint="cs"/>
          <w:rtl/>
        </w:rPr>
        <w:t xml:space="preserve"> پیرامون قرآن، ص 131.</w:t>
      </w:r>
    </w:p>
  </w:footnote>
  <w:footnote w:id="676">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 تم</w:t>
      </w:r>
      <w:r w:rsidRPr="009525DD">
        <w:rPr>
          <w:rStyle w:val="Char5"/>
          <w:rFonts w:hint="cs"/>
          <w:rtl/>
        </w:rPr>
        <w:t xml:space="preserve"> اهتدیت، ص 114، با ترجمه فارسی آنگاه هدایت شدم.</w:t>
      </w:r>
    </w:p>
  </w:footnote>
  <w:footnote w:id="677">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 الكاشف، 2/169.</w:t>
      </w:r>
    </w:p>
  </w:footnote>
  <w:footnote w:id="678">
    <w:p w:rsidR="00F92B79" w:rsidRPr="009525DD" w:rsidRDefault="00F92B79" w:rsidP="00253BB0">
      <w:pPr>
        <w:pStyle w:val="FootnoteText"/>
        <w:ind w:left="227" w:hanging="227"/>
        <w:rPr>
          <w:rStyle w:val="Char5"/>
        </w:rPr>
      </w:pPr>
      <w:r w:rsidRPr="009B3DE6">
        <w:rPr>
          <w:rStyle w:val="Char5"/>
        </w:rPr>
        <w:footnoteRef/>
      </w:r>
      <w:r w:rsidRPr="009B3DE6">
        <w:rPr>
          <w:rStyle w:val="Char5"/>
          <w:rFonts w:hint="cs"/>
          <w:rtl/>
        </w:rPr>
        <w:t>)</w:t>
      </w:r>
      <w:r w:rsidRPr="009525DD">
        <w:rPr>
          <w:rStyle w:val="Char5"/>
          <w:rFonts w:hint="cs"/>
          <w:rtl/>
        </w:rPr>
        <w:t xml:space="preserve"> تفسیر نمونه، 2/717.</w:t>
      </w:r>
    </w:p>
  </w:footnote>
  <w:footnote w:id="679">
    <w:p w:rsidR="00F92B79" w:rsidRPr="009525DD" w:rsidRDefault="00F92B79" w:rsidP="00253BB0">
      <w:pPr>
        <w:pStyle w:val="FootnoteText"/>
        <w:ind w:left="227" w:hanging="227"/>
        <w:rPr>
          <w:rStyle w:val="Char5"/>
        </w:rPr>
      </w:pPr>
      <w:r w:rsidRPr="00E621BB">
        <w:rPr>
          <w:rStyle w:val="Char5"/>
        </w:rPr>
        <w:footnoteRef/>
      </w:r>
      <w:r w:rsidRPr="00E621BB">
        <w:rPr>
          <w:rStyle w:val="Char5"/>
          <w:rFonts w:hint="cs"/>
          <w:rtl/>
        </w:rPr>
        <w:t>)</w:t>
      </w:r>
      <w:r w:rsidRPr="009525DD">
        <w:rPr>
          <w:rStyle w:val="Char5"/>
          <w:rFonts w:hint="cs"/>
          <w:rtl/>
        </w:rPr>
        <w:t xml:space="preserve"> الآمالی، طوسی.</w:t>
      </w:r>
    </w:p>
  </w:footnote>
  <w:footnote w:id="680">
    <w:p w:rsidR="00F92B79" w:rsidRPr="009525DD" w:rsidRDefault="00F92B79" w:rsidP="00253BB0">
      <w:pPr>
        <w:pStyle w:val="FootnoteText"/>
        <w:ind w:left="227" w:hanging="227"/>
        <w:rPr>
          <w:rStyle w:val="Char5"/>
        </w:rPr>
      </w:pPr>
      <w:r w:rsidRPr="00E621BB">
        <w:rPr>
          <w:rStyle w:val="Char5"/>
        </w:rPr>
        <w:footnoteRef/>
      </w:r>
      <w:r w:rsidRPr="00E621BB">
        <w:rPr>
          <w:rStyle w:val="Char5"/>
          <w:rFonts w:hint="cs"/>
          <w:rtl/>
        </w:rPr>
        <w:t>)</w:t>
      </w:r>
      <w:r w:rsidRPr="009525DD">
        <w:rPr>
          <w:rStyle w:val="Char5"/>
          <w:rFonts w:hint="cs"/>
          <w:rtl/>
        </w:rPr>
        <w:t xml:space="preserve"> </w:t>
      </w:r>
      <w:r w:rsidRPr="00776115">
        <w:rPr>
          <w:rStyle w:val="Char8"/>
          <w:rFonts w:hint="cs"/>
          <w:rtl/>
        </w:rPr>
        <w:t>بحارالانوار</w:t>
      </w:r>
      <w:r w:rsidRPr="00E621BB">
        <w:rPr>
          <w:rStyle w:val="Char5"/>
          <w:rFonts w:hint="cs"/>
          <w:rtl/>
        </w:rPr>
        <w:t>، 28/12.</w:t>
      </w:r>
    </w:p>
  </w:footnote>
  <w:footnote w:id="681">
    <w:p w:rsidR="00F92B79" w:rsidRPr="009525DD" w:rsidRDefault="00F92B79" w:rsidP="00253BB0">
      <w:pPr>
        <w:pStyle w:val="FootnoteText"/>
        <w:ind w:left="227" w:hanging="227"/>
        <w:rPr>
          <w:rStyle w:val="Char5"/>
        </w:rPr>
      </w:pPr>
      <w:r w:rsidRPr="00E621BB">
        <w:rPr>
          <w:rStyle w:val="Char5"/>
        </w:rPr>
        <w:footnoteRef/>
      </w:r>
      <w:r w:rsidRPr="00E621BB">
        <w:rPr>
          <w:rStyle w:val="Char5"/>
          <w:rFonts w:hint="cs"/>
          <w:rtl/>
        </w:rPr>
        <w:t>)</w:t>
      </w:r>
      <w:r w:rsidRPr="00776115">
        <w:rPr>
          <w:rStyle w:val="Char8"/>
          <w:rFonts w:hint="cs"/>
          <w:rtl/>
        </w:rPr>
        <w:t xml:space="preserve"> مجموع الفتاوی</w:t>
      </w:r>
      <w:r w:rsidRPr="00E621BB">
        <w:rPr>
          <w:rStyle w:val="Char5"/>
          <w:rFonts w:hint="cs"/>
          <w:rtl/>
        </w:rPr>
        <w:t>، 14/227، 28/227.</w:t>
      </w:r>
    </w:p>
  </w:footnote>
  <w:footnote w:id="682">
    <w:p w:rsidR="00F92B79" w:rsidRPr="009525DD" w:rsidRDefault="00F92B79" w:rsidP="00253BB0">
      <w:pPr>
        <w:pStyle w:val="FootnoteText"/>
        <w:ind w:left="227" w:hanging="227"/>
        <w:rPr>
          <w:rStyle w:val="Char5"/>
        </w:rPr>
      </w:pPr>
      <w:r w:rsidRPr="00E621BB">
        <w:rPr>
          <w:rStyle w:val="Char5"/>
        </w:rPr>
        <w:footnoteRef/>
      </w:r>
      <w:r w:rsidRPr="00E621BB">
        <w:rPr>
          <w:rStyle w:val="Char5"/>
          <w:rFonts w:hint="cs"/>
          <w:rtl/>
        </w:rPr>
        <w:t>)</w:t>
      </w:r>
      <w:r w:rsidRPr="009525DD">
        <w:rPr>
          <w:rStyle w:val="Char5"/>
          <w:rFonts w:hint="cs"/>
          <w:rtl/>
        </w:rPr>
        <w:t xml:space="preserve"> کافی، حدیث شماره (14).</w:t>
      </w:r>
    </w:p>
  </w:footnote>
  <w:footnote w:id="683">
    <w:p w:rsidR="00F92B79" w:rsidRPr="009525DD" w:rsidRDefault="00F92B79" w:rsidP="00253BB0">
      <w:pPr>
        <w:pStyle w:val="FootnoteText"/>
        <w:ind w:left="227" w:hanging="227"/>
        <w:rPr>
          <w:rStyle w:val="Char5"/>
        </w:rPr>
      </w:pPr>
      <w:r w:rsidRPr="00E621BB">
        <w:rPr>
          <w:rStyle w:val="Char5"/>
        </w:rPr>
        <w:footnoteRef/>
      </w:r>
      <w:r w:rsidRPr="00E621BB">
        <w:rPr>
          <w:rStyle w:val="Char5"/>
          <w:rFonts w:hint="cs"/>
          <w:rtl/>
        </w:rPr>
        <w:t>)</w:t>
      </w:r>
      <w:r w:rsidRPr="009525DD">
        <w:rPr>
          <w:rStyle w:val="Char5"/>
          <w:rFonts w:hint="cs"/>
          <w:rtl/>
        </w:rPr>
        <w:t xml:space="preserve"> همان منبع، 3/506 </w:t>
      </w:r>
      <w:r w:rsidRPr="009525DD">
        <w:rPr>
          <w:rFonts w:ascii="Times New Roman" w:hAnsi="Times New Roman" w:cs="Times New Roman" w:hint="cs"/>
          <w:sz w:val="24"/>
          <w:szCs w:val="24"/>
          <w:rtl/>
          <w:lang w:bidi="fa-IR"/>
        </w:rPr>
        <w:t>–</w:t>
      </w:r>
      <w:r w:rsidRPr="009525DD">
        <w:rPr>
          <w:rStyle w:val="Char5"/>
          <w:rFonts w:hint="cs"/>
          <w:rtl/>
        </w:rPr>
        <w:t xml:space="preserve"> حدیث شماره (23).</w:t>
      </w:r>
    </w:p>
  </w:footnote>
  <w:footnote w:id="684">
    <w:p w:rsidR="00F92B79" w:rsidRPr="009525DD" w:rsidRDefault="00F92B79" w:rsidP="00253BB0">
      <w:pPr>
        <w:pStyle w:val="FootnoteText"/>
        <w:ind w:left="227" w:hanging="227"/>
        <w:rPr>
          <w:rStyle w:val="Char5"/>
        </w:rPr>
      </w:pPr>
      <w:r w:rsidRPr="00E621BB">
        <w:rPr>
          <w:rStyle w:val="Char5"/>
        </w:rPr>
        <w:footnoteRef/>
      </w:r>
      <w:r w:rsidRPr="00E621BB">
        <w:rPr>
          <w:rStyle w:val="Char5"/>
          <w:rFonts w:hint="cs"/>
          <w:rtl/>
        </w:rPr>
        <w:t>)</w:t>
      </w:r>
      <w:r w:rsidRPr="009525DD">
        <w:rPr>
          <w:rStyle w:val="Char5"/>
          <w:rFonts w:hint="cs"/>
          <w:rtl/>
        </w:rPr>
        <w:t xml:space="preserve"> </w:t>
      </w:r>
      <w:r w:rsidRPr="00DC7556">
        <w:rPr>
          <w:rStyle w:val="Char8"/>
          <w:rFonts w:hint="cs"/>
          <w:rtl/>
        </w:rPr>
        <w:t>متشابه القرآن</w:t>
      </w:r>
      <w:r w:rsidRPr="00E621BB">
        <w:rPr>
          <w:rStyle w:val="Char5"/>
          <w:rFonts w:hint="cs"/>
          <w:rtl/>
        </w:rPr>
        <w:t>، 2/173.</w:t>
      </w:r>
    </w:p>
  </w:footnote>
  <w:footnote w:id="685">
    <w:p w:rsidR="00F92B79" w:rsidRPr="009525DD" w:rsidRDefault="00F92B79" w:rsidP="00253BB0">
      <w:pPr>
        <w:pStyle w:val="FootnoteText"/>
        <w:ind w:left="227" w:hanging="227"/>
        <w:rPr>
          <w:rStyle w:val="Char5"/>
        </w:rPr>
      </w:pPr>
      <w:r w:rsidRPr="00E621BB">
        <w:rPr>
          <w:rStyle w:val="Char5"/>
        </w:rPr>
        <w:footnoteRef/>
      </w:r>
      <w:r w:rsidRPr="00E621BB">
        <w:rPr>
          <w:rStyle w:val="Char5"/>
          <w:rFonts w:hint="cs"/>
          <w:rtl/>
        </w:rPr>
        <w:t>)</w:t>
      </w:r>
      <w:r w:rsidRPr="009525DD">
        <w:rPr>
          <w:rStyle w:val="Char5"/>
          <w:rFonts w:hint="cs"/>
          <w:rtl/>
        </w:rPr>
        <w:t xml:space="preserve"> ای یاران سوره بقره، که در سوره بقره در مورد شما سخن گفته شده است. م.</w:t>
      </w:r>
    </w:p>
  </w:footnote>
  <w:footnote w:id="686">
    <w:p w:rsidR="00F92B79" w:rsidRPr="009525DD" w:rsidRDefault="00F92B79" w:rsidP="00253BB0">
      <w:pPr>
        <w:pStyle w:val="FootnoteText"/>
        <w:ind w:left="227" w:hanging="227"/>
        <w:rPr>
          <w:rStyle w:val="Char5"/>
        </w:rPr>
      </w:pPr>
      <w:r w:rsidRPr="00E621BB">
        <w:rPr>
          <w:rStyle w:val="Char5"/>
        </w:rPr>
        <w:footnoteRef/>
      </w:r>
      <w:r w:rsidRPr="00E621BB">
        <w:rPr>
          <w:rStyle w:val="Char5"/>
          <w:rFonts w:hint="cs"/>
          <w:rtl/>
        </w:rPr>
        <w:t>)</w:t>
      </w:r>
      <w:r w:rsidRPr="009525DD">
        <w:rPr>
          <w:rStyle w:val="Char5"/>
          <w:rFonts w:hint="cs"/>
          <w:rtl/>
        </w:rPr>
        <w:t xml:space="preserve"> </w:t>
      </w:r>
      <w:r>
        <w:rPr>
          <w:rStyle w:val="Char8"/>
          <w:rFonts w:hint="cs"/>
          <w:rtl/>
        </w:rPr>
        <w:t>ك</w:t>
      </w:r>
      <w:r w:rsidRPr="00DC7556">
        <w:rPr>
          <w:rStyle w:val="Char8"/>
          <w:rFonts w:hint="cs"/>
          <w:rtl/>
        </w:rPr>
        <w:t>شف الغمه</w:t>
      </w:r>
      <w:r w:rsidRPr="00E621BB">
        <w:rPr>
          <w:rStyle w:val="Char5"/>
          <w:rFonts w:hint="cs"/>
          <w:rtl/>
        </w:rPr>
        <w:t>، 2/360.</w:t>
      </w:r>
    </w:p>
  </w:footnote>
  <w:footnote w:id="687">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تاریخ طبری، 2/66.</w:t>
      </w:r>
    </w:p>
  </w:footnote>
  <w:footnote w:id="688">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روایت از بخاری، کتاب مغازی، حدیث شماره (4063).</w:t>
      </w:r>
    </w:p>
  </w:footnote>
  <w:footnote w:id="689">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نسائی، کتاب جهاد </w:t>
      </w:r>
      <w:r w:rsidRPr="009525DD">
        <w:rPr>
          <w:rFonts w:ascii="Times New Roman" w:hAnsi="Times New Roman" w:cs="Times New Roman" w:hint="cs"/>
          <w:sz w:val="24"/>
          <w:szCs w:val="24"/>
          <w:rtl/>
          <w:lang w:bidi="fa-IR"/>
        </w:rPr>
        <w:t>–</w:t>
      </w:r>
      <w:r w:rsidRPr="009525DD">
        <w:rPr>
          <w:rStyle w:val="Char5"/>
          <w:rFonts w:hint="cs"/>
          <w:rtl/>
        </w:rPr>
        <w:t xml:space="preserve"> حدیث شماره (2151).</w:t>
      </w:r>
    </w:p>
  </w:footnote>
  <w:footnote w:id="690">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ترمذی، کتاب جهاد، حدیث شماره (1692)، احمد در المسند، 1/165 حدیث شماره (1417) با سند حسن.</w:t>
      </w:r>
    </w:p>
  </w:footnote>
  <w:footnote w:id="691">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ترمذی، حدیث شماره 3007 صحیح بر شرط مسلم.</w:t>
      </w:r>
    </w:p>
  </w:footnote>
  <w:footnote w:id="692">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ترمذی، حدیث شماره (1/300) با سند صحیح.</w:t>
      </w:r>
    </w:p>
  </w:footnote>
  <w:footnote w:id="693">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تخریج از ابن اسحاق در </w:t>
      </w:r>
      <w:r w:rsidRPr="003710A1">
        <w:rPr>
          <w:rStyle w:val="Char8"/>
          <w:rFonts w:hint="cs"/>
          <w:rtl/>
        </w:rPr>
        <w:t>«المغازی»، جامع البیان 4/94.</w:t>
      </w:r>
    </w:p>
  </w:footnote>
  <w:footnote w:id="694">
    <w:p w:rsidR="00F92B79" w:rsidRPr="009525DD" w:rsidRDefault="00F92B79" w:rsidP="00CA52A7">
      <w:pPr>
        <w:pStyle w:val="FootnoteText"/>
        <w:ind w:left="227" w:hanging="227"/>
        <w:rPr>
          <w:rStyle w:val="Char5"/>
        </w:rPr>
      </w:pPr>
      <w:r w:rsidRPr="00CA52A7">
        <w:rPr>
          <w:rStyle w:val="Char5"/>
        </w:rPr>
        <w:footnoteRef/>
      </w:r>
      <w:r w:rsidRPr="00CA52A7">
        <w:rPr>
          <w:rStyle w:val="Char5"/>
          <w:rFonts w:hint="cs"/>
          <w:rtl/>
        </w:rPr>
        <w:t>) روایت</w:t>
      </w:r>
      <w:r w:rsidRPr="009525DD">
        <w:rPr>
          <w:rStyle w:val="Char5"/>
          <w:rFonts w:hint="cs"/>
          <w:rtl/>
        </w:rPr>
        <w:t xml:space="preserve"> از طبری در تفسیر آیه</w:t>
      </w:r>
      <w:r>
        <w:rPr>
          <w:rStyle w:val="Char5"/>
          <w:rFonts w:cs="Traditional Arabic" w:hint="cs"/>
          <w:color w:val="000000"/>
          <w:szCs w:val="28"/>
          <w:shd w:val="clear" w:color="auto" w:fill="FFFFFF"/>
          <w:rtl/>
        </w:rPr>
        <w:t>:</w:t>
      </w:r>
      <w:r w:rsidRPr="003710A1">
        <w:rPr>
          <w:rStyle w:val="Char5"/>
          <w:rFonts w:cs="Traditional Arabic" w:hint="cs"/>
          <w:color w:val="000000"/>
          <w:sz w:val="20"/>
          <w:shd w:val="clear" w:color="auto" w:fill="FFFFFF"/>
          <w:rtl/>
        </w:rPr>
        <w:t xml:space="preserve"> </w:t>
      </w:r>
      <w:r w:rsidRPr="003710A1">
        <w:rPr>
          <w:rStyle w:val="Char5"/>
          <w:rFonts w:cs="Traditional Arabic"/>
          <w:color w:val="000000"/>
          <w:sz w:val="20"/>
          <w:shd w:val="clear" w:color="auto" w:fill="FFFFFF"/>
          <w:rtl/>
        </w:rPr>
        <w:t>﴿</w:t>
      </w:r>
      <w:r w:rsidRPr="004B7D5F">
        <w:rPr>
          <w:rStyle w:val="Char9"/>
          <w:rtl/>
        </w:rPr>
        <w:t>۞إِذۡ تُصۡعِدُونَ وَلَا تَلۡوُ</w:t>
      </w:r>
      <w:r w:rsidRPr="004B7D5F">
        <w:rPr>
          <w:rStyle w:val="Char9"/>
          <w:rFonts w:hint="cs"/>
          <w:rtl/>
        </w:rPr>
        <w:t>ۥ</w:t>
      </w:r>
      <w:r w:rsidRPr="004B7D5F">
        <w:rPr>
          <w:rStyle w:val="Char9"/>
          <w:rFonts w:hint="eastAsia"/>
          <w:rtl/>
        </w:rPr>
        <w:t>نَ</w:t>
      </w:r>
      <w:r w:rsidRPr="004B7D5F">
        <w:rPr>
          <w:rStyle w:val="Char9"/>
          <w:rtl/>
        </w:rPr>
        <w:t xml:space="preserve"> عَلَىٰٓ أَحَدٖ وَ</w:t>
      </w:r>
      <w:r w:rsidRPr="004B7D5F">
        <w:rPr>
          <w:rStyle w:val="Char9"/>
          <w:rFonts w:hint="cs"/>
          <w:rtl/>
        </w:rPr>
        <w:t>ٱ</w:t>
      </w:r>
      <w:r w:rsidRPr="004B7D5F">
        <w:rPr>
          <w:rStyle w:val="Char9"/>
          <w:rFonts w:hint="eastAsia"/>
          <w:rtl/>
        </w:rPr>
        <w:t>لرَّسُولُ</w:t>
      </w:r>
      <w:r w:rsidRPr="004B7D5F">
        <w:rPr>
          <w:rStyle w:val="Char9"/>
          <w:rtl/>
        </w:rPr>
        <w:t xml:space="preserve"> يَدۡعُوكُمۡ فِيٓ أُخۡرَىٰكُمۡ</w:t>
      </w:r>
      <w:r w:rsidRPr="003710A1">
        <w:rPr>
          <w:rStyle w:val="Char5"/>
          <w:rFonts w:cs="Traditional Arabic"/>
          <w:color w:val="000000"/>
          <w:sz w:val="20"/>
          <w:shd w:val="clear" w:color="auto" w:fill="FFFFFF"/>
          <w:rtl/>
        </w:rPr>
        <w:t>﴾</w:t>
      </w:r>
      <w:r w:rsidRPr="003710A1">
        <w:rPr>
          <w:rStyle w:val="Chard"/>
          <w:rtl/>
        </w:rPr>
        <w:t xml:space="preserve"> [آل عمران: 153]</w:t>
      </w:r>
      <w:r w:rsidRPr="003710A1">
        <w:rPr>
          <w:rStyle w:val="Chard"/>
          <w:rFonts w:hint="cs"/>
          <w:rtl/>
        </w:rPr>
        <w:t>.</w:t>
      </w:r>
      <w:r w:rsidRPr="009525DD">
        <w:rPr>
          <w:rStyle w:val="Char5"/>
          <w:rFonts w:hint="cs"/>
          <w:rtl/>
        </w:rPr>
        <w:t xml:space="preserve"> از سوره‌ی آل عمران، آلبانی روایت را در تحقیق کتاب </w:t>
      </w:r>
      <w:r w:rsidRPr="003710A1">
        <w:rPr>
          <w:rStyle w:val="Char8"/>
          <w:rFonts w:hint="cs"/>
          <w:rtl/>
        </w:rPr>
        <w:t>«فقه السیره»</w:t>
      </w:r>
      <w:r w:rsidRPr="009525DD">
        <w:rPr>
          <w:rStyle w:val="Char5"/>
          <w:rFonts w:hint="cs"/>
          <w:rtl/>
        </w:rPr>
        <w:t xml:space="preserve"> غزالی تصحیح نموده است </w:t>
      </w:r>
      <w:r w:rsidRPr="009525DD">
        <w:rPr>
          <w:rFonts w:ascii="Times New Roman" w:hAnsi="Times New Roman" w:cs="Times New Roman" w:hint="cs"/>
          <w:sz w:val="24"/>
          <w:szCs w:val="24"/>
          <w:rtl/>
          <w:lang w:bidi="fa-IR"/>
        </w:rPr>
        <w:t>–</w:t>
      </w:r>
      <w:r w:rsidRPr="009525DD">
        <w:rPr>
          <w:rStyle w:val="Char5"/>
          <w:rFonts w:hint="cs"/>
          <w:rtl/>
        </w:rPr>
        <w:t xml:space="preserve"> حدیث شماره (258).</w:t>
      </w:r>
    </w:p>
  </w:footnote>
  <w:footnote w:id="695">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بخاری، کتاب جهاد، حدیث شماره (3039).</w:t>
      </w:r>
    </w:p>
  </w:footnote>
  <w:footnote w:id="696">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مسند احمد، حدیث (2609).</w:t>
      </w:r>
    </w:p>
  </w:footnote>
  <w:footnote w:id="697">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تاریخ طبری، 2/66.</w:t>
      </w:r>
    </w:p>
  </w:footnote>
  <w:footnote w:id="698">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تاریخ طبری، 2/69.</w:t>
      </w:r>
    </w:p>
  </w:footnote>
  <w:footnote w:id="699">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 بخاری، کتاب مغازی، حدیث شماره (4066)</w:t>
      </w:r>
      <w:r w:rsidRPr="009525DD">
        <w:rPr>
          <w:rStyle w:val="Char5"/>
          <w:rFonts w:hint="cs"/>
          <w:rtl/>
        </w:rPr>
        <w:t>.</w:t>
      </w:r>
    </w:p>
  </w:footnote>
  <w:footnote w:id="700">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بخاری، کتاب الرفاق، باب فی الحوض، حدیث شماره (6583).</w:t>
      </w:r>
    </w:p>
  </w:footnote>
  <w:footnote w:id="701">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همان منبع، حدیث شماره (6583).</w:t>
      </w:r>
    </w:p>
  </w:footnote>
  <w:footnote w:id="702">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بخاری، حدیث شماره (6593).</w:t>
      </w:r>
    </w:p>
  </w:footnote>
  <w:footnote w:id="703">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w:t>
      </w:r>
      <w:r w:rsidRPr="003710A1">
        <w:rPr>
          <w:rStyle w:val="Char8"/>
          <w:rFonts w:hint="cs"/>
          <w:rtl/>
        </w:rPr>
        <w:t>المقالات</w:t>
      </w:r>
      <w:r>
        <w:rPr>
          <w:rStyle w:val="Char8"/>
          <w:rFonts w:hint="cs"/>
          <w:rtl/>
        </w:rPr>
        <w:t xml:space="preserve"> و</w:t>
      </w:r>
      <w:r w:rsidRPr="003710A1">
        <w:rPr>
          <w:rStyle w:val="Char8"/>
          <w:rFonts w:hint="cs"/>
          <w:rtl/>
        </w:rPr>
        <w:t>الفرق</w:t>
      </w:r>
      <w:r w:rsidRPr="00CA52A7">
        <w:rPr>
          <w:rStyle w:val="Char5"/>
          <w:rFonts w:hint="cs"/>
          <w:rtl/>
        </w:rPr>
        <w:t xml:space="preserve">، ص 4. </w:t>
      </w:r>
    </w:p>
  </w:footnote>
  <w:footnote w:id="704">
    <w:p w:rsidR="00F92B79" w:rsidRPr="009525DD" w:rsidRDefault="00F92B79" w:rsidP="00CA52A7">
      <w:pPr>
        <w:pStyle w:val="a4"/>
        <w:rPr>
          <w:rStyle w:val="Char5"/>
        </w:rPr>
      </w:pPr>
      <w:r w:rsidRPr="00CA52A7">
        <w:footnoteRef/>
      </w:r>
      <w:r w:rsidRPr="00CA52A7">
        <w:rPr>
          <w:rFonts w:hint="cs"/>
          <w:rtl/>
        </w:rPr>
        <w:t>) نهج البلاغة، ص 62.</w:t>
      </w:r>
    </w:p>
  </w:footnote>
  <w:footnote w:id="705">
    <w:p w:rsidR="00F92B79" w:rsidRPr="003710A1" w:rsidRDefault="00F92B79" w:rsidP="00253BB0">
      <w:pPr>
        <w:pStyle w:val="FootnoteText"/>
        <w:ind w:left="227" w:hanging="227"/>
        <w:rPr>
          <w:rStyle w:val="Char8"/>
        </w:rPr>
      </w:pPr>
      <w:r w:rsidRPr="00CA52A7">
        <w:rPr>
          <w:rStyle w:val="Char5"/>
        </w:rPr>
        <w:footnoteRef/>
      </w:r>
      <w:r w:rsidRPr="00CA52A7">
        <w:rPr>
          <w:rStyle w:val="Char5"/>
          <w:rFonts w:hint="cs"/>
          <w:rtl/>
        </w:rPr>
        <w:t>)</w:t>
      </w:r>
      <w:r w:rsidRPr="009525DD">
        <w:rPr>
          <w:rStyle w:val="Char5"/>
          <w:rFonts w:hint="cs"/>
          <w:rtl/>
        </w:rPr>
        <w:t xml:space="preserve"> </w:t>
      </w:r>
      <w:r w:rsidRPr="00CA52A7">
        <w:rPr>
          <w:rStyle w:val="Char5"/>
          <w:rFonts w:hint="cs"/>
          <w:rtl/>
        </w:rPr>
        <w:t>الغارات، ثقفی 2/305-307.</w:t>
      </w:r>
    </w:p>
  </w:footnote>
  <w:footnote w:id="706">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w:t>
      </w:r>
      <w:r w:rsidRPr="003710A1">
        <w:rPr>
          <w:rStyle w:val="Char8"/>
          <w:rFonts w:hint="cs"/>
          <w:rtl/>
        </w:rPr>
        <w:t>اصل الشیعة</w:t>
      </w:r>
      <w:r>
        <w:rPr>
          <w:rStyle w:val="Char8"/>
          <w:rFonts w:hint="cs"/>
          <w:rtl/>
        </w:rPr>
        <w:t xml:space="preserve"> و</w:t>
      </w:r>
      <w:r w:rsidRPr="003710A1">
        <w:rPr>
          <w:rStyle w:val="Char8"/>
          <w:rFonts w:hint="cs"/>
          <w:rtl/>
        </w:rPr>
        <w:t>اصولها</w:t>
      </w:r>
      <w:r w:rsidRPr="00CA52A7">
        <w:rPr>
          <w:rStyle w:val="Char5"/>
          <w:rFonts w:hint="cs"/>
          <w:rtl/>
        </w:rPr>
        <w:t>، ص 123-124.</w:t>
      </w:r>
    </w:p>
  </w:footnote>
  <w:footnote w:id="707">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 ترمذی</w:t>
      </w:r>
      <w:r w:rsidRPr="009525DD">
        <w:rPr>
          <w:rStyle w:val="Char5"/>
          <w:rFonts w:hint="cs"/>
          <w:rtl/>
        </w:rPr>
        <w:t xml:space="preserve"> </w:t>
      </w:r>
      <w:r w:rsidRPr="009525DD">
        <w:rPr>
          <w:rFonts w:ascii="Times New Roman" w:hAnsi="Times New Roman" w:cs="Times New Roman" w:hint="cs"/>
          <w:sz w:val="24"/>
          <w:szCs w:val="24"/>
          <w:rtl/>
          <w:lang w:bidi="fa-IR"/>
        </w:rPr>
        <w:t>–</w:t>
      </w:r>
      <w:r w:rsidRPr="009525DD">
        <w:rPr>
          <w:rStyle w:val="Char5"/>
          <w:rFonts w:hint="cs"/>
          <w:rtl/>
        </w:rPr>
        <w:t xml:space="preserve"> کتاب الزکاة </w:t>
      </w:r>
      <w:r w:rsidRPr="009525DD">
        <w:rPr>
          <w:rFonts w:ascii="Times New Roman" w:hAnsi="Times New Roman" w:cs="Times New Roman" w:hint="cs"/>
          <w:sz w:val="24"/>
          <w:szCs w:val="24"/>
          <w:rtl/>
          <w:lang w:bidi="fa-IR"/>
        </w:rPr>
        <w:t>–</w:t>
      </w:r>
      <w:r w:rsidRPr="009525DD">
        <w:rPr>
          <w:rStyle w:val="Char5"/>
          <w:rFonts w:hint="cs"/>
          <w:rtl/>
        </w:rPr>
        <w:t xml:space="preserve"> حدیث (614) آلبانی آن</w:t>
      </w:r>
      <w:r>
        <w:rPr>
          <w:rStyle w:val="Char5"/>
          <w:rFonts w:hint="cs"/>
          <w:rtl/>
        </w:rPr>
        <w:t xml:space="preserve"> </w:t>
      </w:r>
      <w:r w:rsidRPr="009525DD">
        <w:rPr>
          <w:rStyle w:val="Char5"/>
          <w:rFonts w:hint="cs"/>
          <w:rtl/>
        </w:rPr>
        <w:t>را صحیح دانسته است.</w:t>
      </w:r>
    </w:p>
  </w:footnote>
  <w:footnote w:id="708">
    <w:p w:rsidR="00F92B79" w:rsidRPr="009525DD" w:rsidRDefault="00F92B79" w:rsidP="009B52A5">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مدت چند سالی است مسأله‌ی مرگ و وفات فاطمه‌ی بنت محمد</w:t>
      </w:r>
      <w:r>
        <w:rPr>
          <w:rStyle w:val="Char5"/>
          <w:rFonts w:hint="cs"/>
          <w:rtl/>
        </w:rPr>
        <w:t xml:space="preserve"> </w:t>
      </w:r>
      <w:r>
        <w:rPr>
          <w:rStyle w:val="Char5"/>
          <w:rFonts w:cs="CTraditional Arabic" w:hint="cs"/>
          <w:rtl/>
        </w:rPr>
        <w:t>ج</w:t>
      </w:r>
      <w:r w:rsidRPr="009525DD">
        <w:rPr>
          <w:rStyle w:val="Char5"/>
          <w:rFonts w:hint="cs"/>
          <w:rtl/>
        </w:rPr>
        <w:t xml:space="preserve"> به شهادت تبدیل شده که اگر به تقویم اوایل انقلاب ایران مراجعه شود در روز وفات فاطمه(س) شهادت مطرح نبوده است. / م</w:t>
      </w:r>
    </w:p>
  </w:footnote>
  <w:footnote w:id="709">
    <w:p w:rsidR="00F92B79" w:rsidRPr="009525DD" w:rsidRDefault="00F92B79" w:rsidP="00253BB0">
      <w:pPr>
        <w:pStyle w:val="FootnoteText"/>
        <w:ind w:left="227" w:hanging="227"/>
        <w:rPr>
          <w:rStyle w:val="Char5"/>
        </w:rPr>
      </w:pPr>
      <w:r w:rsidRPr="00CA52A7">
        <w:rPr>
          <w:rStyle w:val="Char5"/>
        </w:rPr>
        <w:footnoteRef/>
      </w:r>
      <w:r w:rsidRPr="00CA52A7">
        <w:rPr>
          <w:rStyle w:val="Char5"/>
          <w:rFonts w:hint="cs"/>
          <w:rtl/>
        </w:rPr>
        <w:t>)</w:t>
      </w:r>
      <w:r w:rsidRPr="009525DD">
        <w:rPr>
          <w:rStyle w:val="Char5"/>
          <w:rFonts w:hint="cs"/>
          <w:rtl/>
        </w:rPr>
        <w:t xml:space="preserve"> الآمالی شیخ مفید، ص 327-328، حدیث شماره (11) و أمالی، طوسی، ص 94، حدیث شماره (144).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Pr="00C9167F" w:rsidRDefault="00F92B79" w:rsidP="00E5745A">
    <w:pPr>
      <w:pStyle w:val="Header"/>
      <w:tabs>
        <w:tab w:val="left" w:pos="3798"/>
        <w:tab w:val="center" w:pos="3940"/>
        <w:tab w:val="right" w:pos="6804"/>
      </w:tabs>
      <w:spacing w:after="180"/>
      <w:ind w:left="284" w:right="284"/>
      <w:jc w:val="both"/>
      <w:rPr>
        <w:rFonts w:ascii="IRLotus" w:hAnsi="IRLotus" w:cs="IRLotus"/>
        <w:sz w:val="30"/>
        <w:szCs w:val="30"/>
        <w:rtl/>
        <w:lang w:bidi="fa-IR"/>
      </w:rPr>
    </w:pPr>
    <w:r w:rsidRPr="00E5745A">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06B97072" wp14:editId="131B7F09">
              <wp:simplePos x="0" y="0"/>
              <wp:positionH relativeFrom="column">
                <wp:posOffset>0</wp:posOffset>
              </wp:positionH>
              <wp:positionV relativeFrom="paragraph">
                <wp:posOffset>301625</wp:posOffset>
              </wp:positionV>
              <wp:extent cx="4500245" cy="0"/>
              <wp:effectExtent l="24765" t="27940" r="27940"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GEFPinYAAAABgEAAA8AAAAAAAAAAAAAAAAAhwQAAGRycy9k&#10;b3ducmV2LnhtbFBLBQYAAAAABAAEAPMAAACMBQAAAAA=&#10;" strokeweight="3pt">
              <v:stroke linestyle="thinThin"/>
            </v:line>
          </w:pict>
        </mc:Fallback>
      </mc:AlternateContent>
    </w:r>
    <w:r w:rsidRPr="00E5745A">
      <w:rPr>
        <w:rFonts w:ascii="IRNazli" w:hAnsi="IRNazli" w:cs="IRNazli"/>
        <w:sz w:val="28"/>
        <w:szCs w:val="28"/>
        <w:rtl/>
      </w:rPr>
      <w:fldChar w:fldCharType="begin"/>
    </w:r>
    <w:r w:rsidRPr="00E5745A">
      <w:rPr>
        <w:rFonts w:ascii="IRNazli" w:hAnsi="IRNazli" w:cs="IRNazli"/>
        <w:sz w:val="28"/>
        <w:szCs w:val="28"/>
      </w:rPr>
      <w:instrText xml:space="preserve"> PAGE </w:instrText>
    </w:r>
    <w:r w:rsidRPr="00E5745A">
      <w:rPr>
        <w:rFonts w:ascii="IRNazli" w:hAnsi="IRNazli" w:cs="IRNazli"/>
        <w:sz w:val="28"/>
        <w:szCs w:val="28"/>
        <w:rtl/>
      </w:rPr>
      <w:fldChar w:fldCharType="separate"/>
    </w:r>
    <w:r w:rsidR="000E540F">
      <w:rPr>
        <w:rFonts w:ascii="IRNazli" w:hAnsi="IRNazli" w:cs="IRNazli"/>
        <w:noProof/>
        <w:sz w:val="28"/>
        <w:szCs w:val="28"/>
        <w:rtl/>
      </w:rPr>
      <w:t>288</w:t>
    </w:r>
    <w:r w:rsidRPr="00E5745A">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آنگاه که حقیقت را یافتم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Pr="00C9167F" w:rsidRDefault="00F92B79" w:rsidP="009B3DE6">
    <w:pPr>
      <w:pStyle w:val="Header"/>
      <w:tabs>
        <w:tab w:val="clear" w:pos="4320"/>
        <w:tab w:val="left" w:pos="284"/>
        <w:tab w:val="center" w:pos="59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264DE56E" wp14:editId="15678022">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عدالت صحابه محال است و عدالت مراجع تقلید بدون شک ...</w:t>
    </w:r>
    <w:r w:rsidRPr="00791E3A">
      <w:rPr>
        <w:rFonts w:ascii="IRNazanin" w:hAnsi="IRNazanin" w:cs="IRNazanin"/>
        <w:sz w:val="26"/>
        <w:szCs w:val="26"/>
        <w:rtl/>
      </w:rPr>
      <w:tab/>
    </w:r>
    <w:r>
      <w:rPr>
        <w:rFonts w:ascii="IRNazanin" w:hAnsi="IRNazanin" w:cs="IRNazanin" w:hint="cs"/>
        <w:sz w:val="26"/>
        <w:szCs w:val="26"/>
        <w:rtl/>
      </w:rPr>
      <w:tab/>
    </w:r>
    <w:r w:rsidRPr="00E5745A">
      <w:rPr>
        <w:rFonts w:ascii="IRNazli" w:hAnsi="IRNazli" w:cs="IRNazli"/>
        <w:sz w:val="28"/>
        <w:szCs w:val="28"/>
        <w:rtl/>
      </w:rPr>
      <w:fldChar w:fldCharType="begin"/>
    </w:r>
    <w:r w:rsidRPr="00E5745A">
      <w:rPr>
        <w:rFonts w:ascii="IRNazli" w:hAnsi="IRNazli" w:cs="IRNazli"/>
        <w:sz w:val="28"/>
        <w:szCs w:val="28"/>
      </w:rPr>
      <w:instrText xml:space="preserve"> PAGE </w:instrText>
    </w:r>
    <w:r w:rsidRPr="00E5745A">
      <w:rPr>
        <w:rFonts w:ascii="IRNazli" w:hAnsi="IRNazli" w:cs="IRNazli"/>
        <w:sz w:val="28"/>
        <w:szCs w:val="28"/>
        <w:rtl/>
      </w:rPr>
      <w:fldChar w:fldCharType="separate"/>
    </w:r>
    <w:r>
      <w:rPr>
        <w:rFonts w:ascii="IRNazli" w:hAnsi="IRNazli" w:cs="IRNazli"/>
        <w:noProof/>
        <w:sz w:val="28"/>
        <w:szCs w:val="28"/>
        <w:rtl/>
      </w:rPr>
      <w:t>475</w:t>
    </w:r>
    <w:r w:rsidRPr="00E5745A">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Pr="00C9167F" w:rsidRDefault="00F92B79" w:rsidP="00EC5ED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4D2F30AB" wp14:editId="266ADC53">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خلاصه</w:t>
    </w:r>
    <w:r>
      <w:rPr>
        <w:rFonts w:ascii="IRNazanin" w:hAnsi="IRNazanin" w:cs="IRNazanin" w:hint="cs"/>
        <w:b/>
        <w:bCs/>
        <w:sz w:val="26"/>
        <w:szCs w:val="26"/>
        <w:rtl/>
        <w:lang w:bidi="fa-IR"/>
      </w:rPr>
      <w:tab/>
    </w:r>
    <w:r w:rsidRPr="00791E3A">
      <w:rPr>
        <w:rFonts w:ascii="IRNazanin" w:hAnsi="IRNazanin" w:cs="IRNazanin"/>
        <w:sz w:val="26"/>
        <w:szCs w:val="26"/>
        <w:rtl/>
      </w:rPr>
      <w:tab/>
    </w:r>
    <w:r w:rsidRPr="00E5745A">
      <w:rPr>
        <w:rFonts w:ascii="IRNazli" w:hAnsi="IRNazli" w:cs="IRNazli"/>
        <w:sz w:val="28"/>
        <w:szCs w:val="28"/>
        <w:rtl/>
      </w:rPr>
      <w:fldChar w:fldCharType="begin"/>
    </w:r>
    <w:r w:rsidRPr="00E5745A">
      <w:rPr>
        <w:rFonts w:ascii="IRNazli" w:hAnsi="IRNazli" w:cs="IRNazli"/>
        <w:sz w:val="28"/>
        <w:szCs w:val="28"/>
      </w:rPr>
      <w:instrText xml:space="preserve"> PAGE </w:instrText>
    </w:r>
    <w:r w:rsidRPr="00E5745A">
      <w:rPr>
        <w:rFonts w:ascii="IRNazli" w:hAnsi="IRNazli" w:cs="IRNazli"/>
        <w:sz w:val="28"/>
        <w:szCs w:val="28"/>
        <w:rtl/>
      </w:rPr>
      <w:fldChar w:fldCharType="separate"/>
    </w:r>
    <w:r>
      <w:rPr>
        <w:rFonts w:ascii="IRNazli" w:hAnsi="IRNazli" w:cs="IRNazli"/>
        <w:noProof/>
        <w:sz w:val="28"/>
        <w:szCs w:val="28"/>
        <w:rtl/>
      </w:rPr>
      <w:t>477</w:t>
    </w:r>
    <w:r w:rsidRPr="00E5745A">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Pr="00C9167F" w:rsidRDefault="00F92B79" w:rsidP="00EC5ED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108FABC9" wp14:editId="72BDF1CB">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منابع تحقیق</w:t>
    </w:r>
    <w:r>
      <w:rPr>
        <w:rFonts w:ascii="IRNazanin" w:hAnsi="IRNazanin" w:cs="IRNazanin" w:hint="cs"/>
        <w:b/>
        <w:bCs/>
        <w:sz w:val="26"/>
        <w:szCs w:val="26"/>
        <w:rtl/>
        <w:lang w:bidi="fa-IR"/>
      </w:rPr>
      <w:tab/>
    </w:r>
    <w:r w:rsidRPr="00791E3A">
      <w:rPr>
        <w:rFonts w:ascii="IRNazanin" w:hAnsi="IRNazanin" w:cs="IRNazanin"/>
        <w:sz w:val="26"/>
        <w:szCs w:val="26"/>
        <w:rtl/>
      </w:rPr>
      <w:tab/>
    </w:r>
    <w:r w:rsidRPr="00E5745A">
      <w:rPr>
        <w:rFonts w:ascii="IRNazli" w:hAnsi="IRNazli" w:cs="IRNazli"/>
        <w:sz w:val="28"/>
        <w:szCs w:val="28"/>
        <w:rtl/>
      </w:rPr>
      <w:fldChar w:fldCharType="begin"/>
    </w:r>
    <w:r w:rsidRPr="00E5745A">
      <w:rPr>
        <w:rFonts w:ascii="IRNazli" w:hAnsi="IRNazli" w:cs="IRNazli"/>
        <w:sz w:val="28"/>
        <w:szCs w:val="28"/>
      </w:rPr>
      <w:instrText xml:space="preserve"> PAGE </w:instrText>
    </w:r>
    <w:r w:rsidRPr="00E5745A">
      <w:rPr>
        <w:rFonts w:ascii="IRNazli" w:hAnsi="IRNazli" w:cs="IRNazli"/>
        <w:sz w:val="28"/>
        <w:szCs w:val="28"/>
        <w:rtl/>
      </w:rPr>
      <w:fldChar w:fldCharType="separate"/>
    </w:r>
    <w:r>
      <w:rPr>
        <w:rFonts w:ascii="IRNazli" w:hAnsi="IRNazli" w:cs="IRNazli"/>
        <w:noProof/>
        <w:sz w:val="28"/>
        <w:szCs w:val="28"/>
        <w:rtl/>
      </w:rPr>
      <w:t>487</w:t>
    </w:r>
    <w:r w:rsidRPr="00E5745A">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Pr="00C9167F" w:rsidRDefault="00F92B79" w:rsidP="00E5745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20E549E6" wp14:editId="1750B6E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E5745A">
      <w:rPr>
        <w:rFonts w:ascii="IRNazli" w:hAnsi="IRNazli" w:cs="IRNazli"/>
        <w:sz w:val="28"/>
        <w:szCs w:val="28"/>
        <w:rtl/>
      </w:rPr>
      <w:fldChar w:fldCharType="begin"/>
    </w:r>
    <w:r w:rsidRPr="00E5745A">
      <w:rPr>
        <w:rFonts w:ascii="IRNazli" w:hAnsi="IRNazli" w:cs="IRNazli"/>
        <w:sz w:val="28"/>
        <w:szCs w:val="28"/>
      </w:rPr>
      <w:instrText xml:space="preserve"> PAGE </w:instrText>
    </w:r>
    <w:r w:rsidRPr="00E5745A">
      <w:rPr>
        <w:rFonts w:ascii="IRNazli" w:hAnsi="IRNazli" w:cs="IRNazli"/>
        <w:sz w:val="28"/>
        <w:szCs w:val="28"/>
        <w:rtl/>
      </w:rPr>
      <w:fldChar w:fldCharType="separate"/>
    </w:r>
    <w:r w:rsidR="000E540F">
      <w:rPr>
        <w:rFonts w:ascii="IRNazli" w:hAnsi="IRNazli" w:cs="IRNazli"/>
        <w:noProof/>
        <w:sz w:val="28"/>
        <w:szCs w:val="28"/>
        <w:rtl/>
      </w:rPr>
      <w:t>‌ه</w:t>
    </w:r>
    <w:r w:rsidRPr="00E5745A">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Default="00F92B79">
    <w:pPr>
      <w:pStyle w:val="Header"/>
      <w:rPr>
        <w:rtl/>
        <w:lang w:bidi="fa-IR"/>
      </w:rPr>
    </w:pPr>
  </w:p>
  <w:p w:rsidR="00F92B79" w:rsidRDefault="00F92B79">
    <w:pPr>
      <w:pStyle w:val="Header"/>
      <w:rPr>
        <w:sz w:val="26"/>
        <w:szCs w:val="26"/>
        <w:rtl/>
        <w:lang w:bidi="fa-IR"/>
      </w:rPr>
    </w:pPr>
  </w:p>
  <w:p w:rsidR="00F92B79" w:rsidRPr="00A87ADD" w:rsidRDefault="00F92B79">
    <w:pPr>
      <w:pStyle w:val="Header"/>
      <w:rPr>
        <w:sz w:val="24"/>
        <w:szCs w:val="2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Default="00F92B79">
    <w:pPr>
      <w:pStyle w:val="Header"/>
      <w:rPr>
        <w:rtl/>
        <w:lang w:bidi="fa-IR"/>
      </w:rPr>
    </w:pPr>
  </w:p>
  <w:p w:rsidR="00F92B79" w:rsidRDefault="00F92B79">
    <w:pPr>
      <w:pStyle w:val="Header"/>
      <w:rPr>
        <w:rtl/>
        <w:lang w:bidi="fa-IR"/>
      </w:rPr>
    </w:pPr>
  </w:p>
  <w:p w:rsidR="00F92B79" w:rsidRPr="00E5745A" w:rsidRDefault="00F92B79">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Default="00F92B79">
    <w:pPr>
      <w:pStyle w:val="Header"/>
      <w:rPr>
        <w:rtl/>
        <w:lang w:bidi="fa-IR"/>
      </w:rPr>
    </w:pPr>
  </w:p>
  <w:p w:rsidR="00F92B79" w:rsidRDefault="00F92B79">
    <w:pPr>
      <w:pStyle w:val="Header"/>
      <w:rPr>
        <w:rtl/>
        <w:lang w:bidi="fa-IR"/>
      </w:rPr>
    </w:pPr>
  </w:p>
  <w:p w:rsidR="00F92B79" w:rsidRPr="00E5745A" w:rsidRDefault="00F92B79">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Pr="00C9167F" w:rsidRDefault="00F92B79" w:rsidP="00E5745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2A07EDE6" wp14:editId="0D3E4AC7">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چند گام به جلو</w:t>
    </w:r>
    <w:r w:rsidRPr="00791E3A">
      <w:rPr>
        <w:rFonts w:ascii="IRNazanin" w:hAnsi="IRNazanin" w:cs="IRNazanin"/>
        <w:sz w:val="26"/>
        <w:szCs w:val="26"/>
        <w:rtl/>
      </w:rPr>
      <w:tab/>
    </w:r>
    <w:r w:rsidRPr="00791E3A">
      <w:rPr>
        <w:rFonts w:ascii="IRNazanin" w:hAnsi="IRNazanin" w:cs="IRNazanin"/>
        <w:sz w:val="26"/>
        <w:szCs w:val="26"/>
        <w:rtl/>
      </w:rPr>
      <w:tab/>
    </w:r>
    <w:r w:rsidRPr="00E5745A">
      <w:rPr>
        <w:rFonts w:ascii="IRNazli" w:hAnsi="IRNazli" w:cs="IRNazli"/>
        <w:sz w:val="28"/>
        <w:szCs w:val="28"/>
        <w:rtl/>
      </w:rPr>
      <w:fldChar w:fldCharType="begin"/>
    </w:r>
    <w:r w:rsidRPr="00E5745A">
      <w:rPr>
        <w:rFonts w:ascii="IRNazli" w:hAnsi="IRNazli" w:cs="IRNazli"/>
        <w:sz w:val="28"/>
        <w:szCs w:val="28"/>
      </w:rPr>
      <w:instrText xml:space="preserve"> PAGE </w:instrText>
    </w:r>
    <w:r w:rsidRPr="00E5745A">
      <w:rPr>
        <w:rFonts w:ascii="IRNazli" w:hAnsi="IRNazli" w:cs="IRNazli"/>
        <w:sz w:val="28"/>
        <w:szCs w:val="28"/>
        <w:rtl/>
      </w:rPr>
      <w:fldChar w:fldCharType="separate"/>
    </w:r>
    <w:r w:rsidR="000E540F">
      <w:rPr>
        <w:rFonts w:ascii="IRNazli" w:hAnsi="IRNazli" w:cs="IRNazli"/>
        <w:noProof/>
        <w:sz w:val="28"/>
        <w:szCs w:val="28"/>
        <w:rtl/>
      </w:rPr>
      <w:t>107</w:t>
    </w:r>
    <w:r w:rsidRPr="00E5745A">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Pr="00C9167F" w:rsidRDefault="00F92B79" w:rsidP="00E5745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29C76CF1" wp14:editId="62AB1950">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خلافت و امامت</w:t>
    </w:r>
    <w:r w:rsidRPr="00791E3A">
      <w:rPr>
        <w:rFonts w:ascii="IRNazanin" w:hAnsi="IRNazanin" w:cs="IRNazanin"/>
        <w:sz w:val="26"/>
        <w:szCs w:val="26"/>
        <w:rtl/>
      </w:rPr>
      <w:tab/>
    </w:r>
    <w:r w:rsidRPr="00791E3A">
      <w:rPr>
        <w:rFonts w:ascii="IRNazanin" w:hAnsi="IRNazanin" w:cs="IRNazanin"/>
        <w:sz w:val="26"/>
        <w:szCs w:val="26"/>
        <w:rtl/>
      </w:rPr>
      <w:tab/>
    </w:r>
    <w:r w:rsidRPr="00E5745A">
      <w:rPr>
        <w:rFonts w:ascii="IRNazli" w:hAnsi="IRNazli" w:cs="IRNazli"/>
        <w:sz w:val="28"/>
        <w:szCs w:val="28"/>
        <w:rtl/>
      </w:rPr>
      <w:fldChar w:fldCharType="begin"/>
    </w:r>
    <w:r w:rsidRPr="00E5745A">
      <w:rPr>
        <w:rFonts w:ascii="IRNazli" w:hAnsi="IRNazli" w:cs="IRNazli"/>
        <w:sz w:val="28"/>
        <w:szCs w:val="28"/>
      </w:rPr>
      <w:instrText xml:space="preserve"> PAGE </w:instrText>
    </w:r>
    <w:r w:rsidRPr="00E5745A">
      <w:rPr>
        <w:rFonts w:ascii="IRNazli" w:hAnsi="IRNazli" w:cs="IRNazli"/>
        <w:sz w:val="28"/>
        <w:szCs w:val="28"/>
        <w:rtl/>
      </w:rPr>
      <w:fldChar w:fldCharType="separate"/>
    </w:r>
    <w:r w:rsidR="000E540F">
      <w:rPr>
        <w:rFonts w:ascii="IRNazli" w:hAnsi="IRNazli" w:cs="IRNazli"/>
        <w:noProof/>
        <w:sz w:val="28"/>
        <w:szCs w:val="28"/>
        <w:rtl/>
      </w:rPr>
      <w:t>287</w:t>
    </w:r>
    <w:r w:rsidRPr="00E5745A">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Pr="00C9167F" w:rsidRDefault="00F92B79" w:rsidP="00E5745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29D46887" wp14:editId="54BACCEC">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محبت حضرت علی نسبت به صحابه</w:t>
    </w:r>
    <w:r w:rsidRPr="00791E3A">
      <w:rPr>
        <w:rFonts w:ascii="IRNazanin" w:hAnsi="IRNazanin" w:cs="IRNazanin"/>
        <w:sz w:val="26"/>
        <w:szCs w:val="26"/>
        <w:rtl/>
      </w:rPr>
      <w:tab/>
    </w:r>
    <w:r w:rsidRPr="00791E3A">
      <w:rPr>
        <w:rFonts w:ascii="IRNazanin" w:hAnsi="IRNazanin" w:cs="IRNazanin"/>
        <w:sz w:val="26"/>
        <w:szCs w:val="26"/>
        <w:rtl/>
      </w:rPr>
      <w:tab/>
    </w:r>
    <w:r w:rsidRPr="00E5745A">
      <w:rPr>
        <w:rFonts w:ascii="IRNazli" w:hAnsi="IRNazli" w:cs="IRNazli"/>
        <w:sz w:val="28"/>
        <w:szCs w:val="28"/>
        <w:rtl/>
      </w:rPr>
      <w:fldChar w:fldCharType="begin"/>
    </w:r>
    <w:r w:rsidRPr="00E5745A">
      <w:rPr>
        <w:rFonts w:ascii="IRNazli" w:hAnsi="IRNazli" w:cs="IRNazli"/>
        <w:sz w:val="28"/>
        <w:szCs w:val="28"/>
      </w:rPr>
      <w:instrText xml:space="preserve"> PAGE </w:instrText>
    </w:r>
    <w:r w:rsidRPr="00E5745A">
      <w:rPr>
        <w:rFonts w:ascii="IRNazli" w:hAnsi="IRNazli" w:cs="IRNazli"/>
        <w:sz w:val="28"/>
        <w:szCs w:val="28"/>
        <w:rtl/>
      </w:rPr>
      <w:fldChar w:fldCharType="separate"/>
    </w:r>
    <w:r>
      <w:rPr>
        <w:rFonts w:ascii="IRNazli" w:hAnsi="IRNazli" w:cs="IRNazli"/>
        <w:noProof/>
        <w:sz w:val="28"/>
        <w:szCs w:val="28"/>
        <w:rtl/>
      </w:rPr>
      <w:t>433</w:t>
    </w:r>
    <w:r w:rsidRPr="00E5745A">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79" w:rsidRPr="00C9167F" w:rsidRDefault="00F92B79" w:rsidP="00E5745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75864072" wp14:editId="3A634BA7">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محمد حسین فضل الله و مفهوم عدالت</w:t>
    </w:r>
    <w:r w:rsidRPr="00791E3A">
      <w:rPr>
        <w:rFonts w:ascii="IRNazanin" w:hAnsi="IRNazanin" w:cs="IRNazanin"/>
        <w:sz w:val="26"/>
        <w:szCs w:val="26"/>
        <w:rtl/>
      </w:rPr>
      <w:tab/>
    </w:r>
    <w:r w:rsidRPr="00791E3A">
      <w:rPr>
        <w:rFonts w:ascii="IRNazanin" w:hAnsi="IRNazanin" w:cs="IRNazanin"/>
        <w:sz w:val="26"/>
        <w:szCs w:val="26"/>
        <w:rtl/>
      </w:rPr>
      <w:tab/>
    </w:r>
    <w:r w:rsidRPr="00E5745A">
      <w:rPr>
        <w:rFonts w:ascii="IRNazli" w:hAnsi="IRNazli" w:cs="IRNazli"/>
        <w:sz w:val="28"/>
        <w:szCs w:val="28"/>
        <w:rtl/>
      </w:rPr>
      <w:fldChar w:fldCharType="begin"/>
    </w:r>
    <w:r w:rsidRPr="00E5745A">
      <w:rPr>
        <w:rFonts w:ascii="IRNazli" w:hAnsi="IRNazli" w:cs="IRNazli"/>
        <w:sz w:val="28"/>
        <w:szCs w:val="28"/>
      </w:rPr>
      <w:instrText xml:space="preserve"> PAGE </w:instrText>
    </w:r>
    <w:r w:rsidRPr="00E5745A">
      <w:rPr>
        <w:rFonts w:ascii="IRNazli" w:hAnsi="IRNazli" w:cs="IRNazli"/>
        <w:sz w:val="28"/>
        <w:szCs w:val="28"/>
        <w:rtl/>
      </w:rPr>
      <w:fldChar w:fldCharType="separate"/>
    </w:r>
    <w:r>
      <w:rPr>
        <w:rFonts w:ascii="IRNazli" w:hAnsi="IRNazli" w:cs="IRNazli"/>
        <w:noProof/>
        <w:sz w:val="28"/>
        <w:szCs w:val="28"/>
        <w:rtl/>
      </w:rPr>
      <w:t>439</w:t>
    </w:r>
    <w:r w:rsidRPr="00E5745A">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749EE"/>
    <w:multiLevelType w:val="hybridMultilevel"/>
    <w:tmpl w:val="65F4CD7E"/>
    <w:lvl w:ilvl="0" w:tplc="60DC4B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1DF4716"/>
    <w:multiLevelType w:val="hybridMultilevel"/>
    <w:tmpl w:val="4E3CCDFC"/>
    <w:lvl w:ilvl="0" w:tplc="44B8BC02">
      <w:start w:val="1"/>
      <w:numFmt w:val="decimal"/>
      <w:lvlText w:val="%1-"/>
      <w:lvlJc w:val="left"/>
      <w:pPr>
        <w:tabs>
          <w:tab w:val="num" w:pos="587"/>
        </w:tabs>
        <w:ind w:left="587" w:hanging="360"/>
      </w:pPr>
      <w:rPr>
        <w:rFonts w:hint="default"/>
      </w:rPr>
    </w:lvl>
    <w:lvl w:ilvl="1" w:tplc="04090019" w:tentative="1">
      <w:start w:val="1"/>
      <w:numFmt w:val="lowerLetter"/>
      <w:lvlText w:val="%2."/>
      <w:lvlJc w:val="left"/>
      <w:pPr>
        <w:tabs>
          <w:tab w:val="num" w:pos="1307"/>
        </w:tabs>
        <w:ind w:left="1307" w:hanging="360"/>
      </w:pPr>
    </w:lvl>
    <w:lvl w:ilvl="2" w:tplc="0409001B" w:tentative="1">
      <w:start w:val="1"/>
      <w:numFmt w:val="lowerRoman"/>
      <w:lvlText w:val="%3."/>
      <w:lvlJc w:val="right"/>
      <w:pPr>
        <w:tabs>
          <w:tab w:val="num" w:pos="2027"/>
        </w:tabs>
        <w:ind w:left="2027" w:hanging="180"/>
      </w:pPr>
    </w:lvl>
    <w:lvl w:ilvl="3" w:tplc="0409000F" w:tentative="1">
      <w:start w:val="1"/>
      <w:numFmt w:val="decimal"/>
      <w:lvlText w:val="%4."/>
      <w:lvlJc w:val="left"/>
      <w:pPr>
        <w:tabs>
          <w:tab w:val="num" w:pos="2747"/>
        </w:tabs>
        <w:ind w:left="2747" w:hanging="360"/>
      </w:pPr>
    </w:lvl>
    <w:lvl w:ilvl="4" w:tplc="04090019" w:tentative="1">
      <w:start w:val="1"/>
      <w:numFmt w:val="lowerLetter"/>
      <w:lvlText w:val="%5."/>
      <w:lvlJc w:val="left"/>
      <w:pPr>
        <w:tabs>
          <w:tab w:val="num" w:pos="3467"/>
        </w:tabs>
        <w:ind w:left="3467" w:hanging="360"/>
      </w:pPr>
    </w:lvl>
    <w:lvl w:ilvl="5" w:tplc="0409001B" w:tentative="1">
      <w:start w:val="1"/>
      <w:numFmt w:val="lowerRoman"/>
      <w:lvlText w:val="%6."/>
      <w:lvlJc w:val="right"/>
      <w:pPr>
        <w:tabs>
          <w:tab w:val="num" w:pos="4187"/>
        </w:tabs>
        <w:ind w:left="4187" w:hanging="180"/>
      </w:pPr>
    </w:lvl>
    <w:lvl w:ilvl="6" w:tplc="0409000F" w:tentative="1">
      <w:start w:val="1"/>
      <w:numFmt w:val="decimal"/>
      <w:lvlText w:val="%7."/>
      <w:lvlJc w:val="left"/>
      <w:pPr>
        <w:tabs>
          <w:tab w:val="num" w:pos="4907"/>
        </w:tabs>
        <w:ind w:left="4907" w:hanging="360"/>
      </w:pPr>
    </w:lvl>
    <w:lvl w:ilvl="7" w:tplc="04090019" w:tentative="1">
      <w:start w:val="1"/>
      <w:numFmt w:val="lowerLetter"/>
      <w:lvlText w:val="%8."/>
      <w:lvlJc w:val="left"/>
      <w:pPr>
        <w:tabs>
          <w:tab w:val="num" w:pos="5627"/>
        </w:tabs>
        <w:ind w:left="5627" w:hanging="360"/>
      </w:pPr>
    </w:lvl>
    <w:lvl w:ilvl="8" w:tplc="0409001B" w:tentative="1">
      <w:start w:val="1"/>
      <w:numFmt w:val="lowerRoman"/>
      <w:lvlText w:val="%9."/>
      <w:lvlJc w:val="right"/>
      <w:pPr>
        <w:tabs>
          <w:tab w:val="num" w:pos="6347"/>
        </w:tabs>
        <w:ind w:left="6347" w:hanging="180"/>
      </w:pPr>
    </w:lvl>
  </w:abstractNum>
  <w:abstractNum w:abstractNumId="2">
    <w:nsid w:val="2E955924"/>
    <w:multiLevelType w:val="hybridMultilevel"/>
    <w:tmpl w:val="17E89D68"/>
    <w:lvl w:ilvl="0" w:tplc="97AE80F0">
      <w:start w:val="1"/>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93D221C"/>
    <w:multiLevelType w:val="hybridMultilevel"/>
    <w:tmpl w:val="DA86C122"/>
    <w:lvl w:ilvl="0" w:tplc="3AF6734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3D7A4097"/>
    <w:multiLevelType w:val="hybridMultilevel"/>
    <w:tmpl w:val="E84C5D0E"/>
    <w:lvl w:ilvl="0" w:tplc="5AEEE6C4">
      <w:start w:val="1"/>
      <w:numFmt w:val="decimal"/>
      <w:pStyle w:val="Style1"/>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4418106C"/>
    <w:multiLevelType w:val="hybridMultilevel"/>
    <w:tmpl w:val="1ACA00E4"/>
    <w:lvl w:ilvl="0" w:tplc="68B0C870">
      <w:start w:val="1"/>
      <w:numFmt w:val="decimal"/>
      <w:lvlText w:val="%1)"/>
      <w:lvlJc w:val="left"/>
      <w:pPr>
        <w:tabs>
          <w:tab w:val="num" w:pos="454"/>
        </w:tabs>
        <w:ind w:left="454" w:hanging="17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459106DD"/>
    <w:multiLevelType w:val="hybridMultilevel"/>
    <w:tmpl w:val="AB10FEE6"/>
    <w:lvl w:ilvl="0" w:tplc="0DEC93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1B131C7"/>
    <w:multiLevelType w:val="hybridMultilevel"/>
    <w:tmpl w:val="E67482B8"/>
    <w:lvl w:ilvl="0" w:tplc="60DC4B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BDD7DF7"/>
    <w:multiLevelType w:val="hybridMultilevel"/>
    <w:tmpl w:val="62002472"/>
    <w:lvl w:ilvl="0" w:tplc="AF1065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233EEB"/>
    <w:multiLevelType w:val="hybridMultilevel"/>
    <w:tmpl w:val="B694B8D6"/>
    <w:lvl w:ilvl="0" w:tplc="60DC4B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8731397"/>
    <w:multiLevelType w:val="hybridMultilevel"/>
    <w:tmpl w:val="CDA82F2A"/>
    <w:lvl w:ilvl="0" w:tplc="BAE8D8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FBC266C"/>
    <w:multiLevelType w:val="hybridMultilevel"/>
    <w:tmpl w:val="4F9A22C4"/>
    <w:lvl w:ilvl="0" w:tplc="60DC4B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5"/>
  </w:num>
  <w:num w:numId="3">
    <w:abstractNumId w:val="1"/>
  </w:num>
  <w:num w:numId="4">
    <w:abstractNumId w:val="4"/>
  </w:num>
  <w:num w:numId="5">
    <w:abstractNumId w:val="10"/>
  </w:num>
  <w:num w:numId="6">
    <w:abstractNumId w:val="8"/>
  </w:num>
  <w:num w:numId="7">
    <w:abstractNumId w:val="9"/>
  </w:num>
  <w:num w:numId="8">
    <w:abstractNumId w:val="2"/>
  </w:num>
  <w:num w:numId="9">
    <w:abstractNumId w:val="7"/>
  </w:num>
  <w:num w:numId="10">
    <w:abstractNumId w:val="11"/>
  </w:num>
  <w:num w:numId="11">
    <w:abstractNumId w:val="0"/>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Ch03HG8lrndej85MxuyMl3EMJE=" w:salt="ocEHb04zPz4+RXsi0Kt9D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0A7"/>
    <w:rsid w:val="0000029B"/>
    <w:rsid w:val="000002F0"/>
    <w:rsid w:val="00000340"/>
    <w:rsid w:val="000003F5"/>
    <w:rsid w:val="00000404"/>
    <w:rsid w:val="000005A0"/>
    <w:rsid w:val="000005DC"/>
    <w:rsid w:val="000005F1"/>
    <w:rsid w:val="00000619"/>
    <w:rsid w:val="00000679"/>
    <w:rsid w:val="000007E2"/>
    <w:rsid w:val="000008DC"/>
    <w:rsid w:val="00000AC6"/>
    <w:rsid w:val="00000C6C"/>
    <w:rsid w:val="00001169"/>
    <w:rsid w:val="000011A7"/>
    <w:rsid w:val="00001424"/>
    <w:rsid w:val="000015B1"/>
    <w:rsid w:val="00001825"/>
    <w:rsid w:val="00001AAC"/>
    <w:rsid w:val="00001AE6"/>
    <w:rsid w:val="00001B2E"/>
    <w:rsid w:val="00001E2E"/>
    <w:rsid w:val="0000223E"/>
    <w:rsid w:val="0000257A"/>
    <w:rsid w:val="00002582"/>
    <w:rsid w:val="00002627"/>
    <w:rsid w:val="00002841"/>
    <w:rsid w:val="0000290C"/>
    <w:rsid w:val="0000290F"/>
    <w:rsid w:val="00002B7F"/>
    <w:rsid w:val="00002B8A"/>
    <w:rsid w:val="00002C20"/>
    <w:rsid w:val="00002CA1"/>
    <w:rsid w:val="00002DC5"/>
    <w:rsid w:val="00002E80"/>
    <w:rsid w:val="00002E99"/>
    <w:rsid w:val="00002EAF"/>
    <w:rsid w:val="000031E3"/>
    <w:rsid w:val="00003254"/>
    <w:rsid w:val="00003285"/>
    <w:rsid w:val="00003461"/>
    <w:rsid w:val="00003604"/>
    <w:rsid w:val="00003667"/>
    <w:rsid w:val="00003700"/>
    <w:rsid w:val="00003765"/>
    <w:rsid w:val="00003777"/>
    <w:rsid w:val="00003AF8"/>
    <w:rsid w:val="00003C03"/>
    <w:rsid w:val="00003F43"/>
    <w:rsid w:val="00003F60"/>
    <w:rsid w:val="00004070"/>
    <w:rsid w:val="0000422A"/>
    <w:rsid w:val="00004235"/>
    <w:rsid w:val="000042E8"/>
    <w:rsid w:val="00004335"/>
    <w:rsid w:val="000045DC"/>
    <w:rsid w:val="00004AB2"/>
    <w:rsid w:val="00004C82"/>
    <w:rsid w:val="00004F88"/>
    <w:rsid w:val="0000547D"/>
    <w:rsid w:val="000056F0"/>
    <w:rsid w:val="00005866"/>
    <w:rsid w:val="00005CCC"/>
    <w:rsid w:val="00005E99"/>
    <w:rsid w:val="00005F46"/>
    <w:rsid w:val="00006080"/>
    <w:rsid w:val="000064A8"/>
    <w:rsid w:val="00006710"/>
    <w:rsid w:val="00006817"/>
    <w:rsid w:val="00006907"/>
    <w:rsid w:val="0000694E"/>
    <w:rsid w:val="00006A9E"/>
    <w:rsid w:val="00006AA6"/>
    <w:rsid w:val="00006BAF"/>
    <w:rsid w:val="00006BB7"/>
    <w:rsid w:val="00006D97"/>
    <w:rsid w:val="00006DB8"/>
    <w:rsid w:val="00007034"/>
    <w:rsid w:val="00007046"/>
    <w:rsid w:val="000070A0"/>
    <w:rsid w:val="000070FC"/>
    <w:rsid w:val="0000711B"/>
    <w:rsid w:val="00007139"/>
    <w:rsid w:val="0000718E"/>
    <w:rsid w:val="000071EC"/>
    <w:rsid w:val="0000724F"/>
    <w:rsid w:val="0000768B"/>
    <w:rsid w:val="00007752"/>
    <w:rsid w:val="0000786D"/>
    <w:rsid w:val="0000793A"/>
    <w:rsid w:val="0000794A"/>
    <w:rsid w:val="00007B40"/>
    <w:rsid w:val="00007C1B"/>
    <w:rsid w:val="00007E25"/>
    <w:rsid w:val="00007E29"/>
    <w:rsid w:val="00007ECD"/>
    <w:rsid w:val="00007FCB"/>
    <w:rsid w:val="00007FE7"/>
    <w:rsid w:val="00007FF5"/>
    <w:rsid w:val="0001007A"/>
    <w:rsid w:val="0001071F"/>
    <w:rsid w:val="00010C12"/>
    <w:rsid w:val="00010DCA"/>
    <w:rsid w:val="00010E44"/>
    <w:rsid w:val="00010F63"/>
    <w:rsid w:val="00010FD5"/>
    <w:rsid w:val="00011094"/>
    <w:rsid w:val="00011135"/>
    <w:rsid w:val="00011834"/>
    <w:rsid w:val="0001187E"/>
    <w:rsid w:val="00011A21"/>
    <w:rsid w:val="00011A57"/>
    <w:rsid w:val="00011B5C"/>
    <w:rsid w:val="00011E25"/>
    <w:rsid w:val="00012054"/>
    <w:rsid w:val="00012252"/>
    <w:rsid w:val="00012354"/>
    <w:rsid w:val="00012985"/>
    <w:rsid w:val="00012D41"/>
    <w:rsid w:val="00012EDD"/>
    <w:rsid w:val="00012EE1"/>
    <w:rsid w:val="00013294"/>
    <w:rsid w:val="00013379"/>
    <w:rsid w:val="0001366A"/>
    <w:rsid w:val="0001369E"/>
    <w:rsid w:val="000138EC"/>
    <w:rsid w:val="00013C22"/>
    <w:rsid w:val="00014080"/>
    <w:rsid w:val="00014100"/>
    <w:rsid w:val="000142A8"/>
    <w:rsid w:val="0001431D"/>
    <w:rsid w:val="0001480D"/>
    <w:rsid w:val="000148C8"/>
    <w:rsid w:val="00014A16"/>
    <w:rsid w:val="00014B2E"/>
    <w:rsid w:val="00014BA6"/>
    <w:rsid w:val="00014C11"/>
    <w:rsid w:val="00014D08"/>
    <w:rsid w:val="00014FCA"/>
    <w:rsid w:val="000150F0"/>
    <w:rsid w:val="000158CC"/>
    <w:rsid w:val="0001634B"/>
    <w:rsid w:val="00016384"/>
    <w:rsid w:val="00016496"/>
    <w:rsid w:val="00016612"/>
    <w:rsid w:val="00016645"/>
    <w:rsid w:val="000166E1"/>
    <w:rsid w:val="000166FA"/>
    <w:rsid w:val="0001676C"/>
    <w:rsid w:val="00016AD1"/>
    <w:rsid w:val="00016CCD"/>
    <w:rsid w:val="00017051"/>
    <w:rsid w:val="000170AF"/>
    <w:rsid w:val="000173DA"/>
    <w:rsid w:val="000175F8"/>
    <w:rsid w:val="000176AC"/>
    <w:rsid w:val="00017AA8"/>
    <w:rsid w:val="00017AB0"/>
    <w:rsid w:val="00017E2B"/>
    <w:rsid w:val="00017FB5"/>
    <w:rsid w:val="00020155"/>
    <w:rsid w:val="00020439"/>
    <w:rsid w:val="000205EF"/>
    <w:rsid w:val="0002080A"/>
    <w:rsid w:val="000208E1"/>
    <w:rsid w:val="000209B2"/>
    <w:rsid w:val="000209E6"/>
    <w:rsid w:val="00020B8E"/>
    <w:rsid w:val="00020C27"/>
    <w:rsid w:val="00020D95"/>
    <w:rsid w:val="00020DA7"/>
    <w:rsid w:val="00020EE6"/>
    <w:rsid w:val="0002108F"/>
    <w:rsid w:val="000210B7"/>
    <w:rsid w:val="000211F8"/>
    <w:rsid w:val="0002129F"/>
    <w:rsid w:val="000214EA"/>
    <w:rsid w:val="00021574"/>
    <w:rsid w:val="0002167D"/>
    <w:rsid w:val="000216EB"/>
    <w:rsid w:val="00021C90"/>
    <w:rsid w:val="00021E16"/>
    <w:rsid w:val="0002210D"/>
    <w:rsid w:val="00022196"/>
    <w:rsid w:val="000224E7"/>
    <w:rsid w:val="00022763"/>
    <w:rsid w:val="00022B79"/>
    <w:rsid w:val="00022BCD"/>
    <w:rsid w:val="00022CF1"/>
    <w:rsid w:val="00022DDA"/>
    <w:rsid w:val="00022F03"/>
    <w:rsid w:val="0002322E"/>
    <w:rsid w:val="00023605"/>
    <w:rsid w:val="00023A73"/>
    <w:rsid w:val="00023CD3"/>
    <w:rsid w:val="00023CDD"/>
    <w:rsid w:val="00023DC4"/>
    <w:rsid w:val="00023FC8"/>
    <w:rsid w:val="00024156"/>
    <w:rsid w:val="000242E4"/>
    <w:rsid w:val="00024332"/>
    <w:rsid w:val="00024417"/>
    <w:rsid w:val="00024444"/>
    <w:rsid w:val="00024615"/>
    <w:rsid w:val="000248B7"/>
    <w:rsid w:val="00024908"/>
    <w:rsid w:val="0002494C"/>
    <w:rsid w:val="00024C1A"/>
    <w:rsid w:val="00024C3E"/>
    <w:rsid w:val="00024CC3"/>
    <w:rsid w:val="00024D3A"/>
    <w:rsid w:val="00024E3E"/>
    <w:rsid w:val="00025292"/>
    <w:rsid w:val="000252C9"/>
    <w:rsid w:val="000252D3"/>
    <w:rsid w:val="00025406"/>
    <w:rsid w:val="00025555"/>
    <w:rsid w:val="00025653"/>
    <w:rsid w:val="00025726"/>
    <w:rsid w:val="0002590A"/>
    <w:rsid w:val="00026090"/>
    <w:rsid w:val="000263FB"/>
    <w:rsid w:val="00026437"/>
    <w:rsid w:val="000264C7"/>
    <w:rsid w:val="00026994"/>
    <w:rsid w:val="00026CA5"/>
    <w:rsid w:val="00026DF1"/>
    <w:rsid w:val="00027141"/>
    <w:rsid w:val="0002719B"/>
    <w:rsid w:val="00027300"/>
    <w:rsid w:val="000276E6"/>
    <w:rsid w:val="0002774B"/>
    <w:rsid w:val="00027917"/>
    <w:rsid w:val="00027BBE"/>
    <w:rsid w:val="00027BC2"/>
    <w:rsid w:val="00027E5A"/>
    <w:rsid w:val="00030128"/>
    <w:rsid w:val="00030131"/>
    <w:rsid w:val="00030477"/>
    <w:rsid w:val="000307B2"/>
    <w:rsid w:val="000309F8"/>
    <w:rsid w:val="00030AA6"/>
    <w:rsid w:val="00030FB7"/>
    <w:rsid w:val="000311E0"/>
    <w:rsid w:val="0003131F"/>
    <w:rsid w:val="0003137F"/>
    <w:rsid w:val="000313E2"/>
    <w:rsid w:val="000313ED"/>
    <w:rsid w:val="000318B0"/>
    <w:rsid w:val="000318F2"/>
    <w:rsid w:val="0003198E"/>
    <w:rsid w:val="00031B32"/>
    <w:rsid w:val="000320F1"/>
    <w:rsid w:val="000321E7"/>
    <w:rsid w:val="000325AB"/>
    <w:rsid w:val="00032607"/>
    <w:rsid w:val="00032D76"/>
    <w:rsid w:val="000333CB"/>
    <w:rsid w:val="00033A1F"/>
    <w:rsid w:val="00033E58"/>
    <w:rsid w:val="00033F8C"/>
    <w:rsid w:val="00034096"/>
    <w:rsid w:val="00034616"/>
    <w:rsid w:val="00034695"/>
    <w:rsid w:val="00034B5C"/>
    <w:rsid w:val="00034BA7"/>
    <w:rsid w:val="00034DB9"/>
    <w:rsid w:val="00034DC2"/>
    <w:rsid w:val="00034E1C"/>
    <w:rsid w:val="00034E64"/>
    <w:rsid w:val="000351DB"/>
    <w:rsid w:val="00035780"/>
    <w:rsid w:val="00035951"/>
    <w:rsid w:val="00035980"/>
    <w:rsid w:val="00035ABB"/>
    <w:rsid w:val="00035C43"/>
    <w:rsid w:val="00035C50"/>
    <w:rsid w:val="00035E3C"/>
    <w:rsid w:val="00035EB3"/>
    <w:rsid w:val="00036059"/>
    <w:rsid w:val="000361B5"/>
    <w:rsid w:val="000361F0"/>
    <w:rsid w:val="000363F3"/>
    <w:rsid w:val="00036870"/>
    <w:rsid w:val="000368AA"/>
    <w:rsid w:val="00036900"/>
    <w:rsid w:val="00036C87"/>
    <w:rsid w:val="00036D80"/>
    <w:rsid w:val="00036F39"/>
    <w:rsid w:val="00037063"/>
    <w:rsid w:val="00037096"/>
    <w:rsid w:val="000375E2"/>
    <w:rsid w:val="000376C8"/>
    <w:rsid w:val="000377B3"/>
    <w:rsid w:val="000377DC"/>
    <w:rsid w:val="00037B0E"/>
    <w:rsid w:val="00037BAC"/>
    <w:rsid w:val="00037BF9"/>
    <w:rsid w:val="00037E50"/>
    <w:rsid w:val="00037FEF"/>
    <w:rsid w:val="00037FF5"/>
    <w:rsid w:val="00040123"/>
    <w:rsid w:val="000401AA"/>
    <w:rsid w:val="00040388"/>
    <w:rsid w:val="000404C6"/>
    <w:rsid w:val="000404F9"/>
    <w:rsid w:val="0004061C"/>
    <w:rsid w:val="00040649"/>
    <w:rsid w:val="00040712"/>
    <w:rsid w:val="00040725"/>
    <w:rsid w:val="0004095F"/>
    <w:rsid w:val="000409EB"/>
    <w:rsid w:val="00040AC1"/>
    <w:rsid w:val="00040B33"/>
    <w:rsid w:val="00040BD3"/>
    <w:rsid w:val="00040C9B"/>
    <w:rsid w:val="00040DEB"/>
    <w:rsid w:val="00041080"/>
    <w:rsid w:val="0004118C"/>
    <w:rsid w:val="00041202"/>
    <w:rsid w:val="00041214"/>
    <w:rsid w:val="00041315"/>
    <w:rsid w:val="00041391"/>
    <w:rsid w:val="000413E2"/>
    <w:rsid w:val="000414FF"/>
    <w:rsid w:val="00041712"/>
    <w:rsid w:val="000418CD"/>
    <w:rsid w:val="000418F7"/>
    <w:rsid w:val="0004194F"/>
    <w:rsid w:val="00041E93"/>
    <w:rsid w:val="00041EAE"/>
    <w:rsid w:val="0004213D"/>
    <w:rsid w:val="000422AF"/>
    <w:rsid w:val="000424AE"/>
    <w:rsid w:val="00042733"/>
    <w:rsid w:val="00042781"/>
    <w:rsid w:val="00042812"/>
    <w:rsid w:val="00042903"/>
    <w:rsid w:val="000429BA"/>
    <w:rsid w:val="00042CB6"/>
    <w:rsid w:val="00042F18"/>
    <w:rsid w:val="00042F61"/>
    <w:rsid w:val="0004310E"/>
    <w:rsid w:val="0004321B"/>
    <w:rsid w:val="00043378"/>
    <w:rsid w:val="000436E3"/>
    <w:rsid w:val="0004398F"/>
    <w:rsid w:val="00043C8E"/>
    <w:rsid w:val="00043D17"/>
    <w:rsid w:val="00043EF1"/>
    <w:rsid w:val="00043EFC"/>
    <w:rsid w:val="0004407F"/>
    <w:rsid w:val="0004426F"/>
    <w:rsid w:val="00044363"/>
    <w:rsid w:val="00044440"/>
    <w:rsid w:val="00044B60"/>
    <w:rsid w:val="00044F79"/>
    <w:rsid w:val="0004512C"/>
    <w:rsid w:val="00045237"/>
    <w:rsid w:val="00045789"/>
    <w:rsid w:val="000459AC"/>
    <w:rsid w:val="00045B51"/>
    <w:rsid w:val="00045D6B"/>
    <w:rsid w:val="00045D92"/>
    <w:rsid w:val="00045E4F"/>
    <w:rsid w:val="00045EA5"/>
    <w:rsid w:val="000460B2"/>
    <w:rsid w:val="000462EB"/>
    <w:rsid w:val="000467E0"/>
    <w:rsid w:val="00046831"/>
    <w:rsid w:val="0004694B"/>
    <w:rsid w:val="00046BF2"/>
    <w:rsid w:val="00046C9C"/>
    <w:rsid w:val="00046D8F"/>
    <w:rsid w:val="0004716F"/>
    <w:rsid w:val="00047198"/>
    <w:rsid w:val="000473E2"/>
    <w:rsid w:val="00047514"/>
    <w:rsid w:val="000476A8"/>
    <w:rsid w:val="0004772D"/>
    <w:rsid w:val="00047879"/>
    <w:rsid w:val="00047A92"/>
    <w:rsid w:val="00047E21"/>
    <w:rsid w:val="00047E53"/>
    <w:rsid w:val="00047F70"/>
    <w:rsid w:val="00050076"/>
    <w:rsid w:val="000501D4"/>
    <w:rsid w:val="00050247"/>
    <w:rsid w:val="000504B0"/>
    <w:rsid w:val="000504FD"/>
    <w:rsid w:val="000506A2"/>
    <w:rsid w:val="000506E9"/>
    <w:rsid w:val="000507B5"/>
    <w:rsid w:val="00050992"/>
    <w:rsid w:val="00050AA4"/>
    <w:rsid w:val="00050C1F"/>
    <w:rsid w:val="00050DF9"/>
    <w:rsid w:val="00050F1D"/>
    <w:rsid w:val="00050F6A"/>
    <w:rsid w:val="0005115F"/>
    <w:rsid w:val="0005185A"/>
    <w:rsid w:val="00051926"/>
    <w:rsid w:val="00051AD8"/>
    <w:rsid w:val="00051AF5"/>
    <w:rsid w:val="00051E8D"/>
    <w:rsid w:val="00051F04"/>
    <w:rsid w:val="000521FE"/>
    <w:rsid w:val="0005234F"/>
    <w:rsid w:val="00052370"/>
    <w:rsid w:val="00052567"/>
    <w:rsid w:val="000528B4"/>
    <w:rsid w:val="00052905"/>
    <w:rsid w:val="0005292E"/>
    <w:rsid w:val="00052A38"/>
    <w:rsid w:val="00052A4D"/>
    <w:rsid w:val="00052B34"/>
    <w:rsid w:val="00052BBA"/>
    <w:rsid w:val="00052E16"/>
    <w:rsid w:val="00052E4D"/>
    <w:rsid w:val="00052E55"/>
    <w:rsid w:val="00052E86"/>
    <w:rsid w:val="00052FFF"/>
    <w:rsid w:val="00053107"/>
    <w:rsid w:val="000532B5"/>
    <w:rsid w:val="00053319"/>
    <w:rsid w:val="00053375"/>
    <w:rsid w:val="00053430"/>
    <w:rsid w:val="00053670"/>
    <w:rsid w:val="00053992"/>
    <w:rsid w:val="00053B18"/>
    <w:rsid w:val="00053F52"/>
    <w:rsid w:val="00053FFC"/>
    <w:rsid w:val="0005404D"/>
    <w:rsid w:val="00054093"/>
    <w:rsid w:val="000540E2"/>
    <w:rsid w:val="0005412B"/>
    <w:rsid w:val="0005430A"/>
    <w:rsid w:val="0005457A"/>
    <w:rsid w:val="00054723"/>
    <w:rsid w:val="00054749"/>
    <w:rsid w:val="000547D3"/>
    <w:rsid w:val="00054A1E"/>
    <w:rsid w:val="00054A92"/>
    <w:rsid w:val="00054C64"/>
    <w:rsid w:val="00054D19"/>
    <w:rsid w:val="00054E93"/>
    <w:rsid w:val="00054F30"/>
    <w:rsid w:val="00055256"/>
    <w:rsid w:val="000553D1"/>
    <w:rsid w:val="0005550B"/>
    <w:rsid w:val="00055982"/>
    <w:rsid w:val="000559C1"/>
    <w:rsid w:val="000559E8"/>
    <w:rsid w:val="00055AD0"/>
    <w:rsid w:val="00055B5C"/>
    <w:rsid w:val="00055C2D"/>
    <w:rsid w:val="00055C5A"/>
    <w:rsid w:val="00055C80"/>
    <w:rsid w:val="00055F36"/>
    <w:rsid w:val="00055FCC"/>
    <w:rsid w:val="00056191"/>
    <w:rsid w:val="000562DF"/>
    <w:rsid w:val="000563E3"/>
    <w:rsid w:val="00056535"/>
    <w:rsid w:val="00056549"/>
    <w:rsid w:val="000565CD"/>
    <w:rsid w:val="00056901"/>
    <w:rsid w:val="00056985"/>
    <w:rsid w:val="00056A63"/>
    <w:rsid w:val="00056A8E"/>
    <w:rsid w:val="00056AFA"/>
    <w:rsid w:val="00056B2A"/>
    <w:rsid w:val="00056DCA"/>
    <w:rsid w:val="00056E0D"/>
    <w:rsid w:val="00056E29"/>
    <w:rsid w:val="00056F10"/>
    <w:rsid w:val="00056FEA"/>
    <w:rsid w:val="00057004"/>
    <w:rsid w:val="0005704A"/>
    <w:rsid w:val="00057072"/>
    <w:rsid w:val="000570B2"/>
    <w:rsid w:val="00057254"/>
    <w:rsid w:val="00057261"/>
    <w:rsid w:val="0005732E"/>
    <w:rsid w:val="00057403"/>
    <w:rsid w:val="000574B1"/>
    <w:rsid w:val="000575DA"/>
    <w:rsid w:val="0005760C"/>
    <w:rsid w:val="0005774A"/>
    <w:rsid w:val="00057958"/>
    <w:rsid w:val="00057C5A"/>
    <w:rsid w:val="00057D40"/>
    <w:rsid w:val="00057E8D"/>
    <w:rsid w:val="00057FEE"/>
    <w:rsid w:val="00057FF6"/>
    <w:rsid w:val="00060065"/>
    <w:rsid w:val="00060093"/>
    <w:rsid w:val="00060165"/>
    <w:rsid w:val="0006017A"/>
    <w:rsid w:val="00060218"/>
    <w:rsid w:val="00060224"/>
    <w:rsid w:val="000603EF"/>
    <w:rsid w:val="000606F9"/>
    <w:rsid w:val="00060710"/>
    <w:rsid w:val="000607CA"/>
    <w:rsid w:val="00060869"/>
    <w:rsid w:val="00060948"/>
    <w:rsid w:val="00060C3D"/>
    <w:rsid w:val="00060DE8"/>
    <w:rsid w:val="00060EA0"/>
    <w:rsid w:val="00060EF0"/>
    <w:rsid w:val="00061152"/>
    <w:rsid w:val="0006140E"/>
    <w:rsid w:val="000614E2"/>
    <w:rsid w:val="0006154A"/>
    <w:rsid w:val="00061629"/>
    <w:rsid w:val="000616F5"/>
    <w:rsid w:val="000618B1"/>
    <w:rsid w:val="000618B7"/>
    <w:rsid w:val="000619BD"/>
    <w:rsid w:val="000619D9"/>
    <w:rsid w:val="00061A5A"/>
    <w:rsid w:val="00061AEE"/>
    <w:rsid w:val="00061F9C"/>
    <w:rsid w:val="00062107"/>
    <w:rsid w:val="00062627"/>
    <w:rsid w:val="00062941"/>
    <w:rsid w:val="00062F38"/>
    <w:rsid w:val="00063591"/>
    <w:rsid w:val="00063920"/>
    <w:rsid w:val="00063CA4"/>
    <w:rsid w:val="00063D99"/>
    <w:rsid w:val="00063DA7"/>
    <w:rsid w:val="00063E7D"/>
    <w:rsid w:val="00063EA2"/>
    <w:rsid w:val="000640EB"/>
    <w:rsid w:val="00064213"/>
    <w:rsid w:val="00064226"/>
    <w:rsid w:val="00064271"/>
    <w:rsid w:val="000645A9"/>
    <w:rsid w:val="00064A35"/>
    <w:rsid w:val="00064D29"/>
    <w:rsid w:val="00064D50"/>
    <w:rsid w:val="00064E6A"/>
    <w:rsid w:val="00064E6E"/>
    <w:rsid w:val="00064FD0"/>
    <w:rsid w:val="0006503E"/>
    <w:rsid w:val="000654D1"/>
    <w:rsid w:val="000655CE"/>
    <w:rsid w:val="00065ACB"/>
    <w:rsid w:val="00065B18"/>
    <w:rsid w:val="00065B1C"/>
    <w:rsid w:val="0006615E"/>
    <w:rsid w:val="0006625D"/>
    <w:rsid w:val="0006629D"/>
    <w:rsid w:val="000664E7"/>
    <w:rsid w:val="000668C6"/>
    <w:rsid w:val="00066A05"/>
    <w:rsid w:val="00066D17"/>
    <w:rsid w:val="00066DBD"/>
    <w:rsid w:val="000672C0"/>
    <w:rsid w:val="00067419"/>
    <w:rsid w:val="000674D2"/>
    <w:rsid w:val="000675A6"/>
    <w:rsid w:val="000675C7"/>
    <w:rsid w:val="000679A9"/>
    <w:rsid w:val="00067B8A"/>
    <w:rsid w:val="00067C96"/>
    <w:rsid w:val="00067E32"/>
    <w:rsid w:val="00070049"/>
    <w:rsid w:val="000701A3"/>
    <w:rsid w:val="0007022E"/>
    <w:rsid w:val="0007079B"/>
    <w:rsid w:val="00070970"/>
    <w:rsid w:val="00070A0D"/>
    <w:rsid w:val="00070B0B"/>
    <w:rsid w:val="00070BB7"/>
    <w:rsid w:val="00070BD7"/>
    <w:rsid w:val="00070DEC"/>
    <w:rsid w:val="00070E8A"/>
    <w:rsid w:val="00071310"/>
    <w:rsid w:val="00071449"/>
    <w:rsid w:val="00071568"/>
    <w:rsid w:val="00071591"/>
    <w:rsid w:val="00071620"/>
    <w:rsid w:val="0007162C"/>
    <w:rsid w:val="00071641"/>
    <w:rsid w:val="00071883"/>
    <w:rsid w:val="000718C0"/>
    <w:rsid w:val="00071901"/>
    <w:rsid w:val="000719AD"/>
    <w:rsid w:val="00071ADF"/>
    <w:rsid w:val="00071C0B"/>
    <w:rsid w:val="00071C35"/>
    <w:rsid w:val="00071DFA"/>
    <w:rsid w:val="0007245E"/>
    <w:rsid w:val="00072552"/>
    <w:rsid w:val="000726E6"/>
    <w:rsid w:val="00072E08"/>
    <w:rsid w:val="00072F9E"/>
    <w:rsid w:val="00073190"/>
    <w:rsid w:val="00073401"/>
    <w:rsid w:val="00073680"/>
    <w:rsid w:val="000736DF"/>
    <w:rsid w:val="00073AC6"/>
    <w:rsid w:val="00073BA0"/>
    <w:rsid w:val="00073CCF"/>
    <w:rsid w:val="00073F9F"/>
    <w:rsid w:val="0007449B"/>
    <w:rsid w:val="00074721"/>
    <w:rsid w:val="00074851"/>
    <w:rsid w:val="00074A15"/>
    <w:rsid w:val="00074BFD"/>
    <w:rsid w:val="00074D1F"/>
    <w:rsid w:val="00074D3B"/>
    <w:rsid w:val="00074D4E"/>
    <w:rsid w:val="00074EEB"/>
    <w:rsid w:val="000751A3"/>
    <w:rsid w:val="000752C9"/>
    <w:rsid w:val="00075554"/>
    <w:rsid w:val="000755BC"/>
    <w:rsid w:val="00075824"/>
    <w:rsid w:val="00075A01"/>
    <w:rsid w:val="00075B0A"/>
    <w:rsid w:val="00075E3A"/>
    <w:rsid w:val="00076281"/>
    <w:rsid w:val="000762A6"/>
    <w:rsid w:val="000762B0"/>
    <w:rsid w:val="00076A05"/>
    <w:rsid w:val="00076B5C"/>
    <w:rsid w:val="00076B95"/>
    <w:rsid w:val="00076C76"/>
    <w:rsid w:val="00076F7C"/>
    <w:rsid w:val="00077627"/>
    <w:rsid w:val="000777F1"/>
    <w:rsid w:val="0007792F"/>
    <w:rsid w:val="00077BD8"/>
    <w:rsid w:val="00080099"/>
    <w:rsid w:val="000801BA"/>
    <w:rsid w:val="000801E6"/>
    <w:rsid w:val="00080202"/>
    <w:rsid w:val="0008034C"/>
    <w:rsid w:val="000807B5"/>
    <w:rsid w:val="00080A27"/>
    <w:rsid w:val="000811AB"/>
    <w:rsid w:val="0008139D"/>
    <w:rsid w:val="000814BB"/>
    <w:rsid w:val="00081947"/>
    <w:rsid w:val="00081C92"/>
    <w:rsid w:val="00081D47"/>
    <w:rsid w:val="00081E33"/>
    <w:rsid w:val="00081E7F"/>
    <w:rsid w:val="00082005"/>
    <w:rsid w:val="00082083"/>
    <w:rsid w:val="0008209B"/>
    <w:rsid w:val="000820B4"/>
    <w:rsid w:val="00082159"/>
    <w:rsid w:val="000822A3"/>
    <w:rsid w:val="000827B0"/>
    <w:rsid w:val="00082AEB"/>
    <w:rsid w:val="00082BE8"/>
    <w:rsid w:val="00082BFF"/>
    <w:rsid w:val="00082E0B"/>
    <w:rsid w:val="00082E26"/>
    <w:rsid w:val="00082E27"/>
    <w:rsid w:val="00082FC1"/>
    <w:rsid w:val="00083085"/>
    <w:rsid w:val="00083122"/>
    <w:rsid w:val="000831BB"/>
    <w:rsid w:val="000831D0"/>
    <w:rsid w:val="00083333"/>
    <w:rsid w:val="00083346"/>
    <w:rsid w:val="00083350"/>
    <w:rsid w:val="0008349A"/>
    <w:rsid w:val="000835B8"/>
    <w:rsid w:val="00083CD2"/>
    <w:rsid w:val="00083EE9"/>
    <w:rsid w:val="00083EF0"/>
    <w:rsid w:val="00084260"/>
    <w:rsid w:val="00084313"/>
    <w:rsid w:val="00084434"/>
    <w:rsid w:val="00084CD9"/>
    <w:rsid w:val="00084F50"/>
    <w:rsid w:val="00084FD2"/>
    <w:rsid w:val="0008516B"/>
    <w:rsid w:val="00085277"/>
    <w:rsid w:val="00085374"/>
    <w:rsid w:val="000853FF"/>
    <w:rsid w:val="00085412"/>
    <w:rsid w:val="00085466"/>
    <w:rsid w:val="00085559"/>
    <w:rsid w:val="00085628"/>
    <w:rsid w:val="000857D6"/>
    <w:rsid w:val="00085928"/>
    <w:rsid w:val="00085A72"/>
    <w:rsid w:val="00085C77"/>
    <w:rsid w:val="00085C7C"/>
    <w:rsid w:val="00085D01"/>
    <w:rsid w:val="00085D26"/>
    <w:rsid w:val="00085E24"/>
    <w:rsid w:val="00086071"/>
    <w:rsid w:val="000860B4"/>
    <w:rsid w:val="0008626C"/>
    <w:rsid w:val="0008628A"/>
    <w:rsid w:val="00086506"/>
    <w:rsid w:val="000865FD"/>
    <w:rsid w:val="000867D1"/>
    <w:rsid w:val="000868B0"/>
    <w:rsid w:val="0008694B"/>
    <w:rsid w:val="000869A5"/>
    <w:rsid w:val="00086C5B"/>
    <w:rsid w:val="00086E6A"/>
    <w:rsid w:val="00086EBB"/>
    <w:rsid w:val="00087253"/>
    <w:rsid w:val="00087336"/>
    <w:rsid w:val="00087550"/>
    <w:rsid w:val="00087602"/>
    <w:rsid w:val="000877A6"/>
    <w:rsid w:val="00087A1E"/>
    <w:rsid w:val="00087B58"/>
    <w:rsid w:val="00087E02"/>
    <w:rsid w:val="000900EF"/>
    <w:rsid w:val="0009025B"/>
    <w:rsid w:val="000902D3"/>
    <w:rsid w:val="00090388"/>
    <w:rsid w:val="0009050B"/>
    <w:rsid w:val="00090559"/>
    <w:rsid w:val="000905A7"/>
    <w:rsid w:val="000906B6"/>
    <w:rsid w:val="00090902"/>
    <w:rsid w:val="00090971"/>
    <w:rsid w:val="00090AC7"/>
    <w:rsid w:val="00090C1F"/>
    <w:rsid w:val="00090C60"/>
    <w:rsid w:val="00090C7C"/>
    <w:rsid w:val="00090E7B"/>
    <w:rsid w:val="000910F9"/>
    <w:rsid w:val="00091370"/>
    <w:rsid w:val="000913C1"/>
    <w:rsid w:val="000914E2"/>
    <w:rsid w:val="0009150C"/>
    <w:rsid w:val="00091BC1"/>
    <w:rsid w:val="00091E5A"/>
    <w:rsid w:val="00091EFD"/>
    <w:rsid w:val="0009233A"/>
    <w:rsid w:val="000925D9"/>
    <w:rsid w:val="00092869"/>
    <w:rsid w:val="000929A8"/>
    <w:rsid w:val="00092B15"/>
    <w:rsid w:val="00092C2E"/>
    <w:rsid w:val="00092E03"/>
    <w:rsid w:val="00092EF7"/>
    <w:rsid w:val="00093012"/>
    <w:rsid w:val="000930D2"/>
    <w:rsid w:val="000930E9"/>
    <w:rsid w:val="00093178"/>
    <w:rsid w:val="0009358F"/>
    <w:rsid w:val="000935F1"/>
    <w:rsid w:val="00093705"/>
    <w:rsid w:val="0009390C"/>
    <w:rsid w:val="00093919"/>
    <w:rsid w:val="00093D0C"/>
    <w:rsid w:val="00093D43"/>
    <w:rsid w:val="00093D48"/>
    <w:rsid w:val="00094167"/>
    <w:rsid w:val="0009436A"/>
    <w:rsid w:val="0009443B"/>
    <w:rsid w:val="00094464"/>
    <w:rsid w:val="0009479D"/>
    <w:rsid w:val="000948E2"/>
    <w:rsid w:val="00094A46"/>
    <w:rsid w:val="00094B69"/>
    <w:rsid w:val="00094BEF"/>
    <w:rsid w:val="00094C3A"/>
    <w:rsid w:val="00094DB2"/>
    <w:rsid w:val="00095039"/>
    <w:rsid w:val="000950DF"/>
    <w:rsid w:val="00095145"/>
    <w:rsid w:val="000955C5"/>
    <w:rsid w:val="0009573A"/>
    <w:rsid w:val="00095778"/>
    <w:rsid w:val="00095BB5"/>
    <w:rsid w:val="00095C1A"/>
    <w:rsid w:val="00095FB7"/>
    <w:rsid w:val="0009613F"/>
    <w:rsid w:val="000961CA"/>
    <w:rsid w:val="000963CF"/>
    <w:rsid w:val="0009658D"/>
    <w:rsid w:val="00096726"/>
    <w:rsid w:val="000968CC"/>
    <w:rsid w:val="000969EB"/>
    <w:rsid w:val="00096A0D"/>
    <w:rsid w:val="00096BBC"/>
    <w:rsid w:val="00097266"/>
    <w:rsid w:val="00097310"/>
    <w:rsid w:val="00097637"/>
    <w:rsid w:val="000977AE"/>
    <w:rsid w:val="000979B1"/>
    <w:rsid w:val="00097A06"/>
    <w:rsid w:val="00097B24"/>
    <w:rsid w:val="00097BA8"/>
    <w:rsid w:val="00097CA6"/>
    <w:rsid w:val="00097FCC"/>
    <w:rsid w:val="000A002E"/>
    <w:rsid w:val="000A0077"/>
    <w:rsid w:val="000A0127"/>
    <w:rsid w:val="000A0140"/>
    <w:rsid w:val="000A0280"/>
    <w:rsid w:val="000A0297"/>
    <w:rsid w:val="000A03B0"/>
    <w:rsid w:val="000A0715"/>
    <w:rsid w:val="000A0862"/>
    <w:rsid w:val="000A0981"/>
    <w:rsid w:val="000A0BA8"/>
    <w:rsid w:val="000A0CA5"/>
    <w:rsid w:val="000A109E"/>
    <w:rsid w:val="000A111A"/>
    <w:rsid w:val="000A123F"/>
    <w:rsid w:val="000A1290"/>
    <w:rsid w:val="000A1913"/>
    <w:rsid w:val="000A196A"/>
    <w:rsid w:val="000A1BC9"/>
    <w:rsid w:val="000A1F9A"/>
    <w:rsid w:val="000A1FDB"/>
    <w:rsid w:val="000A216C"/>
    <w:rsid w:val="000A24F6"/>
    <w:rsid w:val="000A2529"/>
    <w:rsid w:val="000A2591"/>
    <w:rsid w:val="000A25B8"/>
    <w:rsid w:val="000A282E"/>
    <w:rsid w:val="000A2A09"/>
    <w:rsid w:val="000A2B46"/>
    <w:rsid w:val="000A2BF8"/>
    <w:rsid w:val="000A2DD7"/>
    <w:rsid w:val="000A2F20"/>
    <w:rsid w:val="000A31DA"/>
    <w:rsid w:val="000A33B9"/>
    <w:rsid w:val="000A3646"/>
    <w:rsid w:val="000A393B"/>
    <w:rsid w:val="000A3E1A"/>
    <w:rsid w:val="000A40CE"/>
    <w:rsid w:val="000A420B"/>
    <w:rsid w:val="000A42A3"/>
    <w:rsid w:val="000A4675"/>
    <w:rsid w:val="000A483C"/>
    <w:rsid w:val="000A48DF"/>
    <w:rsid w:val="000A4A62"/>
    <w:rsid w:val="000A4DF3"/>
    <w:rsid w:val="000A4F24"/>
    <w:rsid w:val="000A5177"/>
    <w:rsid w:val="000A51D4"/>
    <w:rsid w:val="000A5255"/>
    <w:rsid w:val="000A56E2"/>
    <w:rsid w:val="000A5841"/>
    <w:rsid w:val="000A58CD"/>
    <w:rsid w:val="000A5968"/>
    <w:rsid w:val="000A59DE"/>
    <w:rsid w:val="000A5C13"/>
    <w:rsid w:val="000A5ED3"/>
    <w:rsid w:val="000A6182"/>
    <w:rsid w:val="000A6234"/>
    <w:rsid w:val="000A6315"/>
    <w:rsid w:val="000A63C5"/>
    <w:rsid w:val="000A642D"/>
    <w:rsid w:val="000A6442"/>
    <w:rsid w:val="000A6919"/>
    <w:rsid w:val="000A6A16"/>
    <w:rsid w:val="000A6AE3"/>
    <w:rsid w:val="000A6CD7"/>
    <w:rsid w:val="000A715B"/>
    <w:rsid w:val="000A7230"/>
    <w:rsid w:val="000A72A0"/>
    <w:rsid w:val="000A7582"/>
    <w:rsid w:val="000A782A"/>
    <w:rsid w:val="000A7BCD"/>
    <w:rsid w:val="000A7C20"/>
    <w:rsid w:val="000B002B"/>
    <w:rsid w:val="000B0040"/>
    <w:rsid w:val="000B0063"/>
    <w:rsid w:val="000B01C4"/>
    <w:rsid w:val="000B0566"/>
    <w:rsid w:val="000B05E7"/>
    <w:rsid w:val="000B074C"/>
    <w:rsid w:val="000B07ED"/>
    <w:rsid w:val="000B0E0A"/>
    <w:rsid w:val="000B0ED4"/>
    <w:rsid w:val="000B1097"/>
    <w:rsid w:val="000B11AA"/>
    <w:rsid w:val="000B131E"/>
    <w:rsid w:val="000B14AA"/>
    <w:rsid w:val="000B17D6"/>
    <w:rsid w:val="000B1A99"/>
    <w:rsid w:val="000B2093"/>
    <w:rsid w:val="000B2240"/>
    <w:rsid w:val="000B255A"/>
    <w:rsid w:val="000B2690"/>
    <w:rsid w:val="000B2751"/>
    <w:rsid w:val="000B2A91"/>
    <w:rsid w:val="000B2C59"/>
    <w:rsid w:val="000B2DDF"/>
    <w:rsid w:val="000B2F70"/>
    <w:rsid w:val="000B308C"/>
    <w:rsid w:val="000B3482"/>
    <w:rsid w:val="000B34D1"/>
    <w:rsid w:val="000B3547"/>
    <w:rsid w:val="000B36FB"/>
    <w:rsid w:val="000B3868"/>
    <w:rsid w:val="000B38E8"/>
    <w:rsid w:val="000B3AC3"/>
    <w:rsid w:val="000B3C58"/>
    <w:rsid w:val="000B45AD"/>
    <w:rsid w:val="000B4809"/>
    <w:rsid w:val="000B48DA"/>
    <w:rsid w:val="000B4C58"/>
    <w:rsid w:val="000B5187"/>
    <w:rsid w:val="000B53B9"/>
    <w:rsid w:val="000B53CA"/>
    <w:rsid w:val="000B5955"/>
    <w:rsid w:val="000B59D1"/>
    <w:rsid w:val="000B5B9D"/>
    <w:rsid w:val="000B5D06"/>
    <w:rsid w:val="000B5F1A"/>
    <w:rsid w:val="000B5F22"/>
    <w:rsid w:val="000B5FFC"/>
    <w:rsid w:val="000B6008"/>
    <w:rsid w:val="000B6011"/>
    <w:rsid w:val="000B611F"/>
    <w:rsid w:val="000B6542"/>
    <w:rsid w:val="000B65C5"/>
    <w:rsid w:val="000B68F3"/>
    <w:rsid w:val="000B6AB4"/>
    <w:rsid w:val="000B6B17"/>
    <w:rsid w:val="000B6B92"/>
    <w:rsid w:val="000B6D67"/>
    <w:rsid w:val="000B6E24"/>
    <w:rsid w:val="000B6F00"/>
    <w:rsid w:val="000B6F03"/>
    <w:rsid w:val="000B70E3"/>
    <w:rsid w:val="000B7251"/>
    <w:rsid w:val="000B73DA"/>
    <w:rsid w:val="000B7447"/>
    <w:rsid w:val="000B7517"/>
    <w:rsid w:val="000B771F"/>
    <w:rsid w:val="000B7A93"/>
    <w:rsid w:val="000B7E40"/>
    <w:rsid w:val="000C0007"/>
    <w:rsid w:val="000C0463"/>
    <w:rsid w:val="000C0599"/>
    <w:rsid w:val="000C061E"/>
    <w:rsid w:val="000C062D"/>
    <w:rsid w:val="000C06F4"/>
    <w:rsid w:val="000C08DF"/>
    <w:rsid w:val="000C1011"/>
    <w:rsid w:val="000C1147"/>
    <w:rsid w:val="000C138B"/>
    <w:rsid w:val="000C1534"/>
    <w:rsid w:val="000C17E6"/>
    <w:rsid w:val="000C1C04"/>
    <w:rsid w:val="000C1D5F"/>
    <w:rsid w:val="000C1E5A"/>
    <w:rsid w:val="000C1FD2"/>
    <w:rsid w:val="000C207C"/>
    <w:rsid w:val="000C225F"/>
    <w:rsid w:val="000C2387"/>
    <w:rsid w:val="000C254D"/>
    <w:rsid w:val="000C2C52"/>
    <w:rsid w:val="000C33A8"/>
    <w:rsid w:val="000C3541"/>
    <w:rsid w:val="000C363B"/>
    <w:rsid w:val="000C3828"/>
    <w:rsid w:val="000C3973"/>
    <w:rsid w:val="000C3B22"/>
    <w:rsid w:val="000C3B4B"/>
    <w:rsid w:val="000C4235"/>
    <w:rsid w:val="000C42B0"/>
    <w:rsid w:val="000C4550"/>
    <w:rsid w:val="000C4661"/>
    <w:rsid w:val="000C46F6"/>
    <w:rsid w:val="000C476D"/>
    <w:rsid w:val="000C48AE"/>
    <w:rsid w:val="000C490B"/>
    <w:rsid w:val="000C4B3A"/>
    <w:rsid w:val="000C4B41"/>
    <w:rsid w:val="000C4B60"/>
    <w:rsid w:val="000C4F3B"/>
    <w:rsid w:val="000C52BD"/>
    <w:rsid w:val="000C538F"/>
    <w:rsid w:val="000C5418"/>
    <w:rsid w:val="000C592A"/>
    <w:rsid w:val="000C59CF"/>
    <w:rsid w:val="000C5A1F"/>
    <w:rsid w:val="000C5B3B"/>
    <w:rsid w:val="000C5C99"/>
    <w:rsid w:val="000C5FC0"/>
    <w:rsid w:val="000C5FD6"/>
    <w:rsid w:val="000C5FEA"/>
    <w:rsid w:val="000C60E5"/>
    <w:rsid w:val="000C6114"/>
    <w:rsid w:val="000C634A"/>
    <w:rsid w:val="000C66A9"/>
    <w:rsid w:val="000C6743"/>
    <w:rsid w:val="000C6A21"/>
    <w:rsid w:val="000C6DC9"/>
    <w:rsid w:val="000C6DD8"/>
    <w:rsid w:val="000C6EE6"/>
    <w:rsid w:val="000C6F16"/>
    <w:rsid w:val="000C6FDD"/>
    <w:rsid w:val="000C7287"/>
    <w:rsid w:val="000C7326"/>
    <w:rsid w:val="000C75B0"/>
    <w:rsid w:val="000C75E6"/>
    <w:rsid w:val="000C77D2"/>
    <w:rsid w:val="000C790B"/>
    <w:rsid w:val="000C7AEE"/>
    <w:rsid w:val="000C7B59"/>
    <w:rsid w:val="000C7C6F"/>
    <w:rsid w:val="000C7E09"/>
    <w:rsid w:val="000C7E76"/>
    <w:rsid w:val="000C7EBB"/>
    <w:rsid w:val="000D0052"/>
    <w:rsid w:val="000D02FB"/>
    <w:rsid w:val="000D033A"/>
    <w:rsid w:val="000D0373"/>
    <w:rsid w:val="000D037D"/>
    <w:rsid w:val="000D0647"/>
    <w:rsid w:val="000D06BC"/>
    <w:rsid w:val="000D0938"/>
    <w:rsid w:val="000D0A3E"/>
    <w:rsid w:val="000D0A5E"/>
    <w:rsid w:val="000D0B1E"/>
    <w:rsid w:val="000D0E21"/>
    <w:rsid w:val="000D1045"/>
    <w:rsid w:val="000D12DD"/>
    <w:rsid w:val="000D1496"/>
    <w:rsid w:val="000D15AE"/>
    <w:rsid w:val="000D16AD"/>
    <w:rsid w:val="000D16C0"/>
    <w:rsid w:val="000D17BE"/>
    <w:rsid w:val="000D1BD7"/>
    <w:rsid w:val="000D1EE2"/>
    <w:rsid w:val="000D1F04"/>
    <w:rsid w:val="000D22E1"/>
    <w:rsid w:val="000D245F"/>
    <w:rsid w:val="000D25BF"/>
    <w:rsid w:val="000D25F7"/>
    <w:rsid w:val="000D264D"/>
    <w:rsid w:val="000D26D5"/>
    <w:rsid w:val="000D279C"/>
    <w:rsid w:val="000D27F1"/>
    <w:rsid w:val="000D2898"/>
    <w:rsid w:val="000D29C3"/>
    <w:rsid w:val="000D2A2C"/>
    <w:rsid w:val="000D2CAF"/>
    <w:rsid w:val="000D313E"/>
    <w:rsid w:val="000D3230"/>
    <w:rsid w:val="000D3294"/>
    <w:rsid w:val="000D338F"/>
    <w:rsid w:val="000D358C"/>
    <w:rsid w:val="000D3A68"/>
    <w:rsid w:val="000D3CD2"/>
    <w:rsid w:val="000D3D4A"/>
    <w:rsid w:val="000D3E47"/>
    <w:rsid w:val="000D3F9D"/>
    <w:rsid w:val="000D45E9"/>
    <w:rsid w:val="000D475A"/>
    <w:rsid w:val="000D491F"/>
    <w:rsid w:val="000D497D"/>
    <w:rsid w:val="000D49C5"/>
    <w:rsid w:val="000D49E7"/>
    <w:rsid w:val="000D4AB2"/>
    <w:rsid w:val="000D4B71"/>
    <w:rsid w:val="000D4D02"/>
    <w:rsid w:val="000D4F8A"/>
    <w:rsid w:val="000D4FF1"/>
    <w:rsid w:val="000D520E"/>
    <w:rsid w:val="000D5331"/>
    <w:rsid w:val="000D5930"/>
    <w:rsid w:val="000D59B3"/>
    <w:rsid w:val="000D5A71"/>
    <w:rsid w:val="000D5FC9"/>
    <w:rsid w:val="000D63C8"/>
    <w:rsid w:val="000D66F1"/>
    <w:rsid w:val="000D68EE"/>
    <w:rsid w:val="000D69CD"/>
    <w:rsid w:val="000D6BF0"/>
    <w:rsid w:val="000D6CD2"/>
    <w:rsid w:val="000D6F7C"/>
    <w:rsid w:val="000D713E"/>
    <w:rsid w:val="000D72B7"/>
    <w:rsid w:val="000D7344"/>
    <w:rsid w:val="000D753A"/>
    <w:rsid w:val="000D76BD"/>
    <w:rsid w:val="000D774E"/>
    <w:rsid w:val="000D7A04"/>
    <w:rsid w:val="000D7A9F"/>
    <w:rsid w:val="000D7C34"/>
    <w:rsid w:val="000D7E2B"/>
    <w:rsid w:val="000E042A"/>
    <w:rsid w:val="000E0521"/>
    <w:rsid w:val="000E05D8"/>
    <w:rsid w:val="000E0835"/>
    <w:rsid w:val="000E099D"/>
    <w:rsid w:val="000E0AA3"/>
    <w:rsid w:val="000E0D14"/>
    <w:rsid w:val="000E1072"/>
    <w:rsid w:val="000E110B"/>
    <w:rsid w:val="000E112A"/>
    <w:rsid w:val="000E12DA"/>
    <w:rsid w:val="000E12EA"/>
    <w:rsid w:val="000E13BB"/>
    <w:rsid w:val="000E143F"/>
    <w:rsid w:val="000E1730"/>
    <w:rsid w:val="000E181F"/>
    <w:rsid w:val="000E183C"/>
    <w:rsid w:val="000E1BD5"/>
    <w:rsid w:val="000E1D0B"/>
    <w:rsid w:val="000E1EEC"/>
    <w:rsid w:val="000E1F65"/>
    <w:rsid w:val="000E1F80"/>
    <w:rsid w:val="000E1F85"/>
    <w:rsid w:val="000E2142"/>
    <w:rsid w:val="000E26B6"/>
    <w:rsid w:val="000E287E"/>
    <w:rsid w:val="000E2AD0"/>
    <w:rsid w:val="000E2C47"/>
    <w:rsid w:val="000E2E03"/>
    <w:rsid w:val="000E2E87"/>
    <w:rsid w:val="000E2EE4"/>
    <w:rsid w:val="000E31EC"/>
    <w:rsid w:val="000E34F1"/>
    <w:rsid w:val="000E3667"/>
    <w:rsid w:val="000E369B"/>
    <w:rsid w:val="000E38FB"/>
    <w:rsid w:val="000E3913"/>
    <w:rsid w:val="000E3C37"/>
    <w:rsid w:val="000E3CB6"/>
    <w:rsid w:val="000E3E34"/>
    <w:rsid w:val="000E3FBD"/>
    <w:rsid w:val="000E4044"/>
    <w:rsid w:val="000E448F"/>
    <w:rsid w:val="000E45DB"/>
    <w:rsid w:val="000E4772"/>
    <w:rsid w:val="000E4953"/>
    <w:rsid w:val="000E4AAD"/>
    <w:rsid w:val="000E4CDA"/>
    <w:rsid w:val="000E4D7D"/>
    <w:rsid w:val="000E4E68"/>
    <w:rsid w:val="000E4F13"/>
    <w:rsid w:val="000E5142"/>
    <w:rsid w:val="000E51B8"/>
    <w:rsid w:val="000E540F"/>
    <w:rsid w:val="000E551E"/>
    <w:rsid w:val="000E57D8"/>
    <w:rsid w:val="000E59C5"/>
    <w:rsid w:val="000E5B3E"/>
    <w:rsid w:val="000E5B7B"/>
    <w:rsid w:val="000E60C4"/>
    <w:rsid w:val="000E629B"/>
    <w:rsid w:val="000E6596"/>
    <w:rsid w:val="000E66C2"/>
    <w:rsid w:val="000E6CDF"/>
    <w:rsid w:val="000E70CE"/>
    <w:rsid w:val="000E7215"/>
    <w:rsid w:val="000E725C"/>
    <w:rsid w:val="000E727F"/>
    <w:rsid w:val="000E72D1"/>
    <w:rsid w:val="000E737C"/>
    <w:rsid w:val="000E761A"/>
    <w:rsid w:val="000E7741"/>
    <w:rsid w:val="000E7A72"/>
    <w:rsid w:val="000E7E86"/>
    <w:rsid w:val="000F0175"/>
    <w:rsid w:val="000F0396"/>
    <w:rsid w:val="000F0841"/>
    <w:rsid w:val="000F0B36"/>
    <w:rsid w:val="000F0BA2"/>
    <w:rsid w:val="000F0D66"/>
    <w:rsid w:val="000F0E95"/>
    <w:rsid w:val="000F11E6"/>
    <w:rsid w:val="000F12AF"/>
    <w:rsid w:val="000F13EC"/>
    <w:rsid w:val="000F141D"/>
    <w:rsid w:val="000F1435"/>
    <w:rsid w:val="000F1740"/>
    <w:rsid w:val="000F1774"/>
    <w:rsid w:val="000F1894"/>
    <w:rsid w:val="000F1949"/>
    <w:rsid w:val="000F1CD4"/>
    <w:rsid w:val="000F1D8C"/>
    <w:rsid w:val="000F2105"/>
    <w:rsid w:val="000F21E1"/>
    <w:rsid w:val="000F2427"/>
    <w:rsid w:val="000F24C1"/>
    <w:rsid w:val="000F24DB"/>
    <w:rsid w:val="000F2596"/>
    <w:rsid w:val="000F2A21"/>
    <w:rsid w:val="000F2BBC"/>
    <w:rsid w:val="000F2BE8"/>
    <w:rsid w:val="000F33BB"/>
    <w:rsid w:val="000F33F3"/>
    <w:rsid w:val="000F3453"/>
    <w:rsid w:val="000F3495"/>
    <w:rsid w:val="000F356E"/>
    <w:rsid w:val="000F3878"/>
    <w:rsid w:val="000F3A91"/>
    <w:rsid w:val="000F3EC7"/>
    <w:rsid w:val="000F3FBF"/>
    <w:rsid w:val="000F3FE0"/>
    <w:rsid w:val="000F401C"/>
    <w:rsid w:val="000F436C"/>
    <w:rsid w:val="000F438A"/>
    <w:rsid w:val="000F4458"/>
    <w:rsid w:val="000F4485"/>
    <w:rsid w:val="000F46B5"/>
    <w:rsid w:val="000F4894"/>
    <w:rsid w:val="000F4AB6"/>
    <w:rsid w:val="000F4BBA"/>
    <w:rsid w:val="000F4C7C"/>
    <w:rsid w:val="000F4D61"/>
    <w:rsid w:val="000F4FF1"/>
    <w:rsid w:val="000F52C3"/>
    <w:rsid w:val="000F5324"/>
    <w:rsid w:val="000F54C2"/>
    <w:rsid w:val="000F5736"/>
    <w:rsid w:val="000F57F9"/>
    <w:rsid w:val="000F58F6"/>
    <w:rsid w:val="000F5A2C"/>
    <w:rsid w:val="000F5A79"/>
    <w:rsid w:val="000F5AA0"/>
    <w:rsid w:val="000F5BBA"/>
    <w:rsid w:val="000F5C57"/>
    <w:rsid w:val="000F5C6F"/>
    <w:rsid w:val="000F5FB4"/>
    <w:rsid w:val="000F5FE4"/>
    <w:rsid w:val="000F6121"/>
    <w:rsid w:val="000F6146"/>
    <w:rsid w:val="000F6425"/>
    <w:rsid w:val="000F654D"/>
    <w:rsid w:val="000F6801"/>
    <w:rsid w:val="000F6805"/>
    <w:rsid w:val="000F686C"/>
    <w:rsid w:val="000F6930"/>
    <w:rsid w:val="000F6B3E"/>
    <w:rsid w:val="000F6BDA"/>
    <w:rsid w:val="000F6DD5"/>
    <w:rsid w:val="000F73FC"/>
    <w:rsid w:val="000F7464"/>
    <w:rsid w:val="000F749D"/>
    <w:rsid w:val="000F74C1"/>
    <w:rsid w:val="000F758F"/>
    <w:rsid w:val="000F75B6"/>
    <w:rsid w:val="000F7720"/>
    <w:rsid w:val="000F7774"/>
    <w:rsid w:val="000F78B2"/>
    <w:rsid w:val="000F7A1F"/>
    <w:rsid w:val="000F7B82"/>
    <w:rsid w:val="000F7EEC"/>
    <w:rsid w:val="000F7F20"/>
    <w:rsid w:val="0010011B"/>
    <w:rsid w:val="00100151"/>
    <w:rsid w:val="0010022C"/>
    <w:rsid w:val="001002F2"/>
    <w:rsid w:val="001005CC"/>
    <w:rsid w:val="0010087D"/>
    <w:rsid w:val="00100A38"/>
    <w:rsid w:val="00100AB7"/>
    <w:rsid w:val="00100D4E"/>
    <w:rsid w:val="00100EA8"/>
    <w:rsid w:val="00101038"/>
    <w:rsid w:val="0010103D"/>
    <w:rsid w:val="0010104A"/>
    <w:rsid w:val="00101220"/>
    <w:rsid w:val="0010132A"/>
    <w:rsid w:val="001013AF"/>
    <w:rsid w:val="0010140E"/>
    <w:rsid w:val="00101490"/>
    <w:rsid w:val="001016DD"/>
    <w:rsid w:val="001016F6"/>
    <w:rsid w:val="00101845"/>
    <w:rsid w:val="00101A2F"/>
    <w:rsid w:val="00101C4B"/>
    <w:rsid w:val="00101C6B"/>
    <w:rsid w:val="00101D2B"/>
    <w:rsid w:val="00101F95"/>
    <w:rsid w:val="00102086"/>
    <w:rsid w:val="00102529"/>
    <w:rsid w:val="00102539"/>
    <w:rsid w:val="00102670"/>
    <w:rsid w:val="0010295C"/>
    <w:rsid w:val="00102A89"/>
    <w:rsid w:val="00102D31"/>
    <w:rsid w:val="00102D3C"/>
    <w:rsid w:val="00102E59"/>
    <w:rsid w:val="00103432"/>
    <w:rsid w:val="0010352F"/>
    <w:rsid w:val="0010355F"/>
    <w:rsid w:val="00103828"/>
    <w:rsid w:val="001039C3"/>
    <w:rsid w:val="00103AFF"/>
    <w:rsid w:val="00103C14"/>
    <w:rsid w:val="00103E93"/>
    <w:rsid w:val="001040D6"/>
    <w:rsid w:val="00104352"/>
    <w:rsid w:val="00104976"/>
    <w:rsid w:val="001049F8"/>
    <w:rsid w:val="00104A07"/>
    <w:rsid w:val="00104A33"/>
    <w:rsid w:val="00104A36"/>
    <w:rsid w:val="00104AEC"/>
    <w:rsid w:val="00104B32"/>
    <w:rsid w:val="00104C88"/>
    <w:rsid w:val="00104DE5"/>
    <w:rsid w:val="00104DEF"/>
    <w:rsid w:val="00104E01"/>
    <w:rsid w:val="0010512D"/>
    <w:rsid w:val="00105165"/>
    <w:rsid w:val="00105420"/>
    <w:rsid w:val="001054AE"/>
    <w:rsid w:val="00105587"/>
    <w:rsid w:val="00105641"/>
    <w:rsid w:val="00105732"/>
    <w:rsid w:val="00105854"/>
    <w:rsid w:val="00105C67"/>
    <w:rsid w:val="00105ECF"/>
    <w:rsid w:val="001061F2"/>
    <w:rsid w:val="001062A4"/>
    <w:rsid w:val="001065A0"/>
    <w:rsid w:val="00106601"/>
    <w:rsid w:val="0010668C"/>
    <w:rsid w:val="0010671E"/>
    <w:rsid w:val="00106845"/>
    <w:rsid w:val="00106860"/>
    <w:rsid w:val="00106C83"/>
    <w:rsid w:val="00106E2B"/>
    <w:rsid w:val="00106E32"/>
    <w:rsid w:val="0010708F"/>
    <w:rsid w:val="001070CD"/>
    <w:rsid w:val="00107201"/>
    <w:rsid w:val="00107277"/>
    <w:rsid w:val="00107358"/>
    <w:rsid w:val="00107504"/>
    <w:rsid w:val="0010759C"/>
    <w:rsid w:val="00107902"/>
    <w:rsid w:val="00107A96"/>
    <w:rsid w:val="00107CE3"/>
    <w:rsid w:val="00107EC6"/>
    <w:rsid w:val="00107ED0"/>
    <w:rsid w:val="001103B0"/>
    <w:rsid w:val="0011062D"/>
    <w:rsid w:val="001106E7"/>
    <w:rsid w:val="0011079F"/>
    <w:rsid w:val="00110AB9"/>
    <w:rsid w:val="00110B7E"/>
    <w:rsid w:val="00110BB0"/>
    <w:rsid w:val="00110C7A"/>
    <w:rsid w:val="00110D23"/>
    <w:rsid w:val="00110F57"/>
    <w:rsid w:val="00111008"/>
    <w:rsid w:val="0011111A"/>
    <w:rsid w:val="0011134D"/>
    <w:rsid w:val="00111719"/>
    <w:rsid w:val="001117CF"/>
    <w:rsid w:val="0011181C"/>
    <w:rsid w:val="0011199D"/>
    <w:rsid w:val="00111B51"/>
    <w:rsid w:val="00111C85"/>
    <w:rsid w:val="00111D44"/>
    <w:rsid w:val="00111DC5"/>
    <w:rsid w:val="00112041"/>
    <w:rsid w:val="001120F1"/>
    <w:rsid w:val="00112116"/>
    <w:rsid w:val="001124F1"/>
    <w:rsid w:val="00112873"/>
    <w:rsid w:val="00112912"/>
    <w:rsid w:val="00112922"/>
    <w:rsid w:val="00112929"/>
    <w:rsid w:val="00112944"/>
    <w:rsid w:val="00112AB5"/>
    <w:rsid w:val="00112AE5"/>
    <w:rsid w:val="00112BE5"/>
    <w:rsid w:val="00112BED"/>
    <w:rsid w:val="00112C01"/>
    <w:rsid w:val="00112C62"/>
    <w:rsid w:val="00112E11"/>
    <w:rsid w:val="00112F4B"/>
    <w:rsid w:val="00112F58"/>
    <w:rsid w:val="00112FDC"/>
    <w:rsid w:val="00112FDD"/>
    <w:rsid w:val="0011308D"/>
    <w:rsid w:val="0011318C"/>
    <w:rsid w:val="001131AF"/>
    <w:rsid w:val="00113339"/>
    <w:rsid w:val="00113365"/>
    <w:rsid w:val="0011393E"/>
    <w:rsid w:val="00113974"/>
    <w:rsid w:val="00113991"/>
    <w:rsid w:val="00113A78"/>
    <w:rsid w:val="00113CF4"/>
    <w:rsid w:val="00113D46"/>
    <w:rsid w:val="00113E69"/>
    <w:rsid w:val="00113EA4"/>
    <w:rsid w:val="00113F55"/>
    <w:rsid w:val="00114430"/>
    <w:rsid w:val="00114526"/>
    <w:rsid w:val="001145DF"/>
    <w:rsid w:val="001146A1"/>
    <w:rsid w:val="001149DC"/>
    <w:rsid w:val="00114FEB"/>
    <w:rsid w:val="00115347"/>
    <w:rsid w:val="001153C3"/>
    <w:rsid w:val="00115482"/>
    <w:rsid w:val="001154D6"/>
    <w:rsid w:val="00115FF3"/>
    <w:rsid w:val="00116145"/>
    <w:rsid w:val="00116649"/>
    <w:rsid w:val="0011667D"/>
    <w:rsid w:val="00116717"/>
    <w:rsid w:val="001167A2"/>
    <w:rsid w:val="00116FE1"/>
    <w:rsid w:val="0011730A"/>
    <w:rsid w:val="001173D8"/>
    <w:rsid w:val="0011770C"/>
    <w:rsid w:val="001179E8"/>
    <w:rsid w:val="00117ABA"/>
    <w:rsid w:val="00117B9F"/>
    <w:rsid w:val="00117CC2"/>
    <w:rsid w:val="00117D10"/>
    <w:rsid w:val="00117DD3"/>
    <w:rsid w:val="001201EA"/>
    <w:rsid w:val="0012032E"/>
    <w:rsid w:val="001203C3"/>
    <w:rsid w:val="0012053D"/>
    <w:rsid w:val="001205E5"/>
    <w:rsid w:val="00120615"/>
    <w:rsid w:val="001206AE"/>
    <w:rsid w:val="0012086E"/>
    <w:rsid w:val="00120940"/>
    <w:rsid w:val="001209E5"/>
    <w:rsid w:val="00120BD2"/>
    <w:rsid w:val="00120C37"/>
    <w:rsid w:val="00120DB5"/>
    <w:rsid w:val="00120DE4"/>
    <w:rsid w:val="00120E5C"/>
    <w:rsid w:val="00120F88"/>
    <w:rsid w:val="00121069"/>
    <w:rsid w:val="001210CD"/>
    <w:rsid w:val="001215B0"/>
    <w:rsid w:val="001216FA"/>
    <w:rsid w:val="00121A31"/>
    <w:rsid w:val="00121CDB"/>
    <w:rsid w:val="00121F44"/>
    <w:rsid w:val="00121FCB"/>
    <w:rsid w:val="001220EB"/>
    <w:rsid w:val="00122213"/>
    <w:rsid w:val="001225C8"/>
    <w:rsid w:val="0012263A"/>
    <w:rsid w:val="001228A9"/>
    <w:rsid w:val="00122C87"/>
    <w:rsid w:val="00122D0A"/>
    <w:rsid w:val="00122E90"/>
    <w:rsid w:val="00122EDC"/>
    <w:rsid w:val="00123020"/>
    <w:rsid w:val="001233D4"/>
    <w:rsid w:val="00123603"/>
    <w:rsid w:val="001238FB"/>
    <w:rsid w:val="00123963"/>
    <w:rsid w:val="00123B71"/>
    <w:rsid w:val="00123D7F"/>
    <w:rsid w:val="00123E04"/>
    <w:rsid w:val="00123F6D"/>
    <w:rsid w:val="0012402D"/>
    <w:rsid w:val="00124390"/>
    <w:rsid w:val="001249B9"/>
    <w:rsid w:val="001249BB"/>
    <w:rsid w:val="00124B73"/>
    <w:rsid w:val="00124BE0"/>
    <w:rsid w:val="00124E4C"/>
    <w:rsid w:val="00124FE8"/>
    <w:rsid w:val="00125105"/>
    <w:rsid w:val="0012514C"/>
    <w:rsid w:val="0012519A"/>
    <w:rsid w:val="0012551F"/>
    <w:rsid w:val="0012553D"/>
    <w:rsid w:val="001257F1"/>
    <w:rsid w:val="00125817"/>
    <w:rsid w:val="00125A0C"/>
    <w:rsid w:val="00125B4C"/>
    <w:rsid w:val="00125C5B"/>
    <w:rsid w:val="00125D8B"/>
    <w:rsid w:val="00126108"/>
    <w:rsid w:val="001262DC"/>
    <w:rsid w:val="0012652D"/>
    <w:rsid w:val="001265AB"/>
    <w:rsid w:val="00126722"/>
    <w:rsid w:val="00126756"/>
    <w:rsid w:val="00126794"/>
    <w:rsid w:val="001268A9"/>
    <w:rsid w:val="001269AE"/>
    <w:rsid w:val="00126AEC"/>
    <w:rsid w:val="00126BE7"/>
    <w:rsid w:val="00126CD8"/>
    <w:rsid w:val="00127034"/>
    <w:rsid w:val="00127130"/>
    <w:rsid w:val="001273F8"/>
    <w:rsid w:val="00127404"/>
    <w:rsid w:val="00127759"/>
    <w:rsid w:val="0012777D"/>
    <w:rsid w:val="001277F8"/>
    <w:rsid w:val="00127946"/>
    <w:rsid w:val="00127A36"/>
    <w:rsid w:val="00127CB7"/>
    <w:rsid w:val="00127CC6"/>
    <w:rsid w:val="00127CE6"/>
    <w:rsid w:val="00127CEB"/>
    <w:rsid w:val="00127E5E"/>
    <w:rsid w:val="00127EDD"/>
    <w:rsid w:val="00127F69"/>
    <w:rsid w:val="00127FBD"/>
    <w:rsid w:val="00130078"/>
    <w:rsid w:val="001300E8"/>
    <w:rsid w:val="00130506"/>
    <w:rsid w:val="001306D1"/>
    <w:rsid w:val="0013079D"/>
    <w:rsid w:val="0013086D"/>
    <w:rsid w:val="00130A36"/>
    <w:rsid w:val="00130AB8"/>
    <w:rsid w:val="00130B2E"/>
    <w:rsid w:val="00130E79"/>
    <w:rsid w:val="00130FB1"/>
    <w:rsid w:val="00131177"/>
    <w:rsid w:val="00131214"/>
    <w:rsid w:val="00131540"/>
    <w:rsid w:val="001318AA"/>
    <w:rsid w:val="00131AEE"/>
    <w:rsid w:val="00131B7C"/>
    <w:rsid w:val="00131C4C"/>
    <w:rsid w:val="00131D09"/>
    <w:rsid w:val="00132059"/>
    <w:rsid w:val="0013217D"/>
    <w:rsid w:val="00132187"/>
    <w:rsid w:val="001324A0"/>
    <w:rsid w:val="00132568"/>
    <w:rsid w:val="00132581"/>
    <w:rsid w:val="00132671"/>
    <w:rsid w:val="00132765"/>
    <w:rsid w:val="001329C6"/>
    <w:rsid w:val="00132A55"/>
    <w:rsid w:val="00132B71"/>
    <w:rsid w:val="00132BBC"/>
    <w:rsid w:val="00132FCD"/>
    <w:rsid w:val="001331AB"/>
    <w:rsid w:val="00133274"/>
    <w:rsid w:val="001333EB"/>
    <w:rsid w:val="00133731"/>
    <w:rsid w:val="0013381C"/>
    <w:rsid w:val="00133EE8"/>
    <w:rsid w:val="00133FA3"/>
    <w:rsid w:val="00133FA7"/>
    <w:rsid w:val="00133FFE"/>
    <w:rsid w:val="001341EF"/>
    <w:rsid w:val="001341F9"/>
    <w:rsid w:val="00134316"/>
    <w:rsid w:val="001343F8"/>
    <w:rsid w:val="0013464B"/>
    <w:rsid w:val="00134706"/>
    <w:rsid w:val="00134776"/>
    <w:rsid w:val="00134849"/>
    <w:rsid w:val="00134915"/>
    <w:rsid w:val="00134B2B"/>
    <w:rsid w:val="00134C11"/>
    <w:rsid w:val="00134C6D"/>
    <w:rsid w:val="001350EA"/>
    <w:rsid w:val="00135179"/>
    <w:rsid w:val="001352D3"/>
    <w:rsid w:val="00135329"/>
    <w:rsid w:val="00135333"/>
    <w:rsid w:val="00135C2F"/>
    <w:rsid w:val="00135E75"/>
    <w:rsid w:val="001360D4"/>
    <w:rsid w:val="00136147"/>
    <w:rsid w:val="001363D8"/>
    <w:rsid w:val="00136495"/>
    <w:rsid w:val="001366BC"/>
    <w:rsid w:val="0013684C"/>
    <w:rsid w:val="001368EC"/>
    <w:rsid w:val="00136984"/>
    <w:rsid w:val="001369E2"/>
    <w:rsid w:val="00136DA7"/>
    <w:rsid w:val="00136DCC"/>
    <w:rsid w:val="00136F82"/>
    <w:rsid w:val="00137102"/>
    <w:rsid w:val="00137447"/>
    <w:rsid w:val="00137691"/>
    <w:rsid w:val="00137B98"/>
    <w:rsid w:val="00140190"/>
    <w:rsid w:val="001401A8"/>
    <w:rsid w:val="00140338"/>
    <w:rsid w:val="00140510"/>
    <w:rsid w:val="00140558"/>
    <w:rsid w:val="001405B0"/>
    <w:rsid w:val="00140741"/>
    <w:rsid w:val="00140836"/>
    <w:rsid w:val="00140970"/>
    <w:rsid w:val="00140A6A"/>
    <w:rsid w:val="00140D52"/>
    <w:rsid w:val="00140DA4"/>
    <w:rsid w:val="00140F7E"/>
    <w:rsid w:val="001410E6"/>
    <w:rsid w:val="0014112D"/>
    <w:rsid w:val="0014126B"/>
    <w:rsid w:val="00141453"/>
    <w:rsid w:val="00141474"/>
    <w:rsid w:val="00141565"/>
    <w:rsid w:val="00141996"/>
    <w:rsid w:val="001419CE"/>
    <w:rsid w:val="00141C1F"/>
    <w:rsid w:val="00141E92"/>
    <w:rsid w:val="00141E97"/>
    <w:rsid w:val="00141E9E"/>
    <w:rsid w:val="00141FFA"/>
    <w:rsid w:val="00142041"/>
    <w:rsid w:val="001420A3"/>
    <w:rsid w:val="001420EB"/>
    <w:rsid w:val="001421AA"/>
    <w:rsid w:val="00142271"/>
    <w:rsid w:val="0014229F"/>
    <w:rsid w:val="0014241E"/>
    <w:rsid w:val="001425D1"/>
    <w:rsid w:val="0014274D"/>
    <w:rsid w:val="001427BB"/>
    <w:rsid w:val="00142968"/>
    <w:rsid w:val="001429E5"/>
    <w:rsid w:val="00142B31"/>
    <w:rsid w:val="00142B87"/>
    <w:rsid w:val="00142CBA"/>
    <w:rsid w:val="00142D39"/>
    <w:rsid w:val="001431EE"/>
    <w:rsid w:val="0014336A"/>
    <w:rsid w:val="001435BB"/>
    <w:rsid w:val="0014368F"/>
    <w:rsid w:val="0014392B"/>
    <w:rsid w:val="00143968"/>
    <w:rsid w:val="00143A21"/>
    <w:rsid w:val="00143EEA"/>
    <w:rsid w:val="00143F0A"/>
    <w:rsid w:val="00143FB3"/>
    <w:rsid w:val="00144040"/>
    <w:rsid w:val="00144321"/>
    <w:rsid w:val="00144BB5"/>
    <w:rsid w:val="00144C6A"/>
    <w:rsid w:val="00144D09"/>
    <w:rsid w:val="00144D0C"/>
    <w:rsid w:val="00144E1B"/>
    <w:rsid w:val="00144E70"/>
    <w:rsid w:val="00144EC4"/>
    <w:rsid w:val="00145004"/>
    <w:rsid w:val="001450C1"/>
    <w:rsid w:val="00145126"/>
    <w:rsid w:val="001451BA"/>
    <w:rsid w:val="0014538B"/>
    <w:rsid w:val="001459AC"/>
    <w:rsid w:val="00145A04"/>
    <w:rsid w:val="00145C3B"/>
    <w:rsid w:val="00145F5F"/>
    <w:rsid w:val="00146165"/>
    <w:rsid w:val="001461E7"/>
    <w:rsid w:val="0014648F"/>
    <w:rsid w:val="0014660D"/>
    <w:rsid w:val="0014664E"/>
    <w:rsid w:val="00146744"/>
    <w:rsid w:val="00146751"/>
    <w:rsid w:val="00146859"/>
    <w:rsid w:val="0014690B"/>
    <w:rsid w:val="00146D62"/>
    <w:rsid w:val="00146FEB"/>
    <w:rsid w:val="001471EE"/>
    <w:rsid w:val="001475B2"/>
    <w:rsid w:val="00147734"/>
    <w:rsid w:val="00147735"/>
    <w:rsid w:val="00147763"/>
    <w:rsid w:val="00147A97"/>
    <w:rsid w:val="00147BCB"/>
    <w:rsid w:val="00147E0C"/>
    <w:rsid w:val="00147E89"/>
    <w:rsid w:val="0015030E"/>
    <w:rsid w:val="0015058B"/>
    <w:rsid w:val="00150AA1"/>
    <w:rsid w:val="00150B82"/>
    <w:rsid w:val="00150C17"/>
    <w:rsid w:val="00150CE3"/>
    <w:rsid w:val="00150EF8"/>
    <w:rsid w:val="001511D3"/>
    <w:rsid w:val="0015162E"/>
    <w:rsid w:val="00151631"/>
    <w:rsid w:val="00151686"/>
    <w:rsid w:val="001516D4"/>
    <w:rsid w:val="001517CE"/>
    <w:rsid w:val="00151936"/>
    <w:rsid w:val="00151966"/>
    <w:rsid w:val="00151DB3"/>
    <w:rsid w:val="001522D6"/>
    <w:rsid w:val="00152378"/>
    <w:rsid w:val="001523FC"/>
    <w:rsid w:val="001524B6"/>
    <w:rsid w:val="0015252D"/>
    <w:rsid w:val="001525C1"/>
    <w:rsid w:val="00152623"/>
    <w:rsid w:val="0015263E"/>
    <w:rsid w:val="0015272C"/>
    <w:rsid w:val="0015276F"/>
    <w:rsid w:val="001528DB"/>
    <w:rsid w:val="00152908"/>
    <w:rsid w:val="001529F7"/>
    <w:rsid w:val="00152C70"/>
    <w:rsid w:val="00152F06"/>
    <w:rsid w:val="00152F55"/>
    <w:rsid w:val="00152FE9"/>
    <w:rsid w:val="001530F7"/>
    <w:rsid w:val="00153134"/>
    <w:rsid w:val="001531B7"/>
    <w:rsid w:val="00153206"/>
    <w:rsid w:val="00153566"/>
    <w:rsid w:val="0015356E"/>
    <w:rsid w:val="001538AE"/>
    <w:rsid w:val="001538CF"/>
    <w:rsid w:val="001539C9"/>
    <w:rsid w:val="00153A8E"/>
    <w:rsid w:val="00153AFE"/>
    <w:rsid w:val="00153C3C"/>
    <w:rsid w:val="00153CA3"/>
    <w:rsid w:val="00153CF2"/>
    <w:rsid w:val="00153D9F"/>
    <w:rsid w:val="00153E1E"/>
    <w:rsid w:val="00153F94"/>
    <w:rsid w:val="001542E7"/>
    <w:rsid w:val="0015450E"/>
    <w:rsid w:val="001545AC"/>
    <w:rsid w:val="001546AF"/>
    <w:rsid w:val="001547CE"/>
    <w:rsid w:val="00154822"/>
    <w:rsid w:val="00154900"/>
    <w:rsid w:val="0015496C"/>
    <w:rsid w:val="001549F1"/>
    <w:rsid w:val="00154B6B"/>
    <w:rsid w:val="00154D02"/>
    <w:rsid w:val="00154DC6"/>
    <w:rsid w:val="00154DCF"/>
    <w:rsid w:val="00154E2C"/>
    <w:rsid w:val="00154FC7"/>
    <w:rsid w:val="0015518A"/>
    <w:rsid w:val="0015519D"/>
    <w:rsid w:val="00155704"/>
    <w:rsid w:val="00155B0B"/>
    <w:rsid w:val="00155C63"/>
    <w:rsid w:val="00155CDF"/>
    <w:rsid w:val="00155D47"/>
    <w:rsid w:val="00155FBB"/>
    <w:rsid w:val="0015637E"/>
    <w:rsid w:val="001564CF"/>
    <w:rsid w:val="00156530"/>
    <w:rsid w:val="0015656A"/>
    <w:rsid w:val="001566C5"/>
    <w:rsid w:val="00156992"/>
    <w:rsid w:val="00156C0C"/>
    <w:rsid w:val="00156C71"/>
    <w:rsid w:val="00156C72"/>
    <w:rsid w:val="00156D79"/>
    <w:rsid w:val="001570C2"/>
    <w:rsid w:val="00157153"/>
    <w:rsid w:val="00157286"/>
    <w:rsid w:val="001572D5"/>
    <w:rsid w:val="0015763D"/>
    <w:rsid w:val="00157715"/>
    <w:rsid w:val="00157AEB"/>
    <w:rsid w:val="00157BD6"/>
    <w:rsid w:val="00157CC6"/>
    <w:rsid w:val="00157D9D"/>
    <w:rsid w:val="00157DB7"/>
    <w:rsid w:val="00160053"/>
    <w:rsid w:val="00160117"/>
    <w:rsid w:val="001601EC"/>
    <w:rsid w:val="00160257"/>
    <w:rsid w:val="001603C9"/>
    <w:rsid w:val="001604D9"/>
    <w:rsid w:val="00160838"/>
    <w:rsid w:val="001608FE"/>
    <w:rsid w:val="0016093B"/>
    <w:rsid w:val="00160BE6"/>
    <w:rsid w:val="00160DBB"/>
    <w:rsid w:val="00161281"/>
    <w:rsid w:val="001613B1"/>
    <w:rsid w:val="0016176B"/>
    <w:rsid w:val="0016193F"/>
    <w:rsid w:val="00161C0B"/>
    <w:rsid w:val="00161CDB"/>
    <w:rsid w:val="00161E48"/>
    <w:rsid w:val="00161E56"/>
    <w:rsid w:val="001620F2"/>
    <w:rsid w:val="00162200"/>
    <w:rsid w:val="001622D2"/>
    <w:rsid w:val="001624E3"/>
    <w:rsid w:val="001624E8"/>
    <w:rsid w:val="001625A6"/>
    <w:rsid w:val="00162A94"/>
    <w:rsid w:val="00163010"/>
    <w:rsid w:val="00163457"/>
    <w:rsid w:val="00163461"/>
    <w:rsid w:val="001634BD"/>
    <w:rsid w:val="00163750"/>
    <w:rsid w:val="00163766"/>
    <w:rsid w:val="0016380D"/>
    <w:rsid w:val="0016385E"/>
    <w:rsid w:val="001639F7"/>
    <w:rsid w:val="00163AF6"/>
    <w:rsid w:val="00163B68"/>
    <w:rsid w:val="00163C1B"/>
    <w:rsid w:val="00164207"/>
    <w:rsid w:val="00164368"/>
    <w:rsid w:val="001643E9"/>
    <w:rsid w:val="0016441A"/>
    <w:rsid w:val="001646E8"/>
    <w:rsid w:val="00164823"/>
    <w:rsid w:val="0016498E"/>
    <w:rsid w:val="00164B07"/>
    <w:rsid w:val="00164B59"/>
    <w:rsid w:val="00164CB5"/>
    <w:rsid w:val="00164DE0"/>
    <w:rsid w:val="00164EB4"/>
    <w:rsid w:val="00165138"/>
    <w:rsid w:val="001653A7"/>
    <w:rsid w:val="0016552A"/>
    <w:rsid w:val="001658DE"/>
    <w:rsid w:val="00165B87"/>
    <w:rsid w:val="00165B8F"/>
    <w:rsid w:val="00165BD5"/>
    <w:rsid w:val="00165CE6"/>
    <w:rsid w:val="00165D2D"/>
    <w:rsid w:val="00165D49"/>
    <w:rsid w:val="00165E5F"/>
    <w:rsid w:val="0016604F"/>
    <w:rsid w:val="001660DD"/>
    <w:rsid w:val="00166182"/>
    <w:rsid w:val="00166308"/>
    <w:rsid w:val="00166523"/>
    <w:rsid w:val="00166638"/>
    <w:rsid w:val="00166A78"/>
    <w:rsid w:val="00166BBD"/>
    <w:rsid w:val="00166E95"/>
    <w:rsid w:val="00166EB7"/>
    <w:rsid w:val="00166EF7"/>
    <w:rsid w:val="001673BF"/>
    <w:rsid w:val="001674A0"/>
    <w:rsid w:val="001674BB"/>
    <w:rsid w:val="001674F7"/>
    <w:rsid w:val="00167646"/>
    <w:rsid w:val="001676B1"/>
    <w:rsid w:val="00167A5C"/>
    <w:rsid w:val="00167C67"/>
    <w:rsid w:val="00170390"/>
    <w:rsid w:val="00170391"/>
    <w:rsid w:val="0017079F"/>
    <w:rsid w:val="001708A0"/>
    <w:rsid w:val="00170B73"/>
    <w:rsid w:val="00170C7B"/>
    <w:rsid w:val="00170DCC"/>
    <w:rsid w:val="00170EAE"/>
    <w:rsid w:val="00170F84"/>
    <w:rsid w:val="00170F89"/>
    <w:rsid w:val="0017109B"/>
    <w:rsid w:val="001710BC"/>
    <w:rsid w:val="0017118E"/>
    <w:rsid w:val="001712C7"/>
    <w:rsid w:val="001715C1"/>
    <w:rsid w:val="0017180E"/>
    <w:rsid w:val="00171A6F"/>
    <w:rsid w:val="00171D9E"/>
    <w:rsid w:val="00171E79"/>
    <w:rsid w:val="00172059"/>
    <w:rsid w:val="0017205C"/>
    <w:rsid w:val="001720F5"/>
    <w:rsid w:val="0017211E"/>
    <w:rsid w:val="001722A8"/>
    <w:rsid w:val="001722DE"/>
    <w:rsid w:val="001723F2"/>
    <w:rsid w:val="001724DB"/>
    <w:rsid w:val="001727D4"/>
    <w:rsid w:val="00172871"/>
    <w:rsid w:val="001729F5"/>
    <w:rsid w:val="00172C8B"/>
    <w:rsid w:val="00172CAE"/>
    <w:rsid w:val="00173164"/>
    <w:rsid w:val="0017330C"/>
    <w:rsid w:val="001734DE"/>
    <w:rsid w:val="00173669"/>
    <w:rsid w:val="00173A72"/>
    <w:rsid w:val="00173C64"/>
    <w:rsid w:val="00173DE2"/>
    <w:rsid w:val="00173E3F"/>
    <w:rsid w:val="00173E70"/>
    <w:rsid w:val="00173FF9"/>
    <w:rsid w:val="00174078"/>
    <w:rsid w:val="0017421A"/>
    <w:rsid w:val="001742B7"/>
    <w:rsid w:val="0017431E"/>
    <w:rsid w:val="00174323"/>
    <w:rsid w:val="001745C2"/>
    <w:rsid w:val="00174610"/>
    <w:rsid w:val="00174649"/>
    <w:rsid w:val="001746A2"/>
    <w:rsid w:val="00174B15"/>
    <w:rsid w:val="00174C30"/>
    <w:rsid w:val="00174DCB"/>
    <w:rsid w:val="0017512F"/>
    <w:rsid w:val="00175212"/>
    <w:rsid w:val="0017535D"/>
    <w:rsid w:val="00175417"/>
    <w:rsid w:val="00175503"/>
    <w:rsid w:val="001757D1"/>
    <w:rsid w:val="00175830"/>
    <w:rsid w:val="00175848"/>
    <w:rsid w:val="0017592F"/>
    <w:rsid w:val="00175980"/>
    <w:rsid w:val="00175C40"/>
    <w:rsid w:val="00175D3F"/>
    <w:rsid w:val="00175FCE"/>
    <w:rsid w:val="00175FDA"/>
    <w:rsid w:val="001760A8"/>
    <w:rsid w:val="001761FB"/>
    <w:rsid w:val="0017632B"/>
    <w:rsid w:val="00176994"/>
    <w:rsid w:val="00176A64"/>
    <w:rsid w:val="00176AF7"/>
    <w:rsid w:val="00176BC5"/>
    <w:rsid w:val="00176CBE"/>
    <w:rsid w:val="00176DB0"/>
    <w:rsid w:val="00176E2F"/>
    <w:rsid w:val="00177013"/>
    <w:rsid w:val="00177117"/>
    <w:rsid w:val="00177188"/>
    <w:rsid w:val="001774AD"/>
    <w:rsid w:val="001778DC"/>
    <w:rsid w:val="001779B7"/>
    <w:rsid w:val="001779F3"/>
    <w:rsid w:val="00177EA4"/>
    <w:rsid w:val="00180434"/>
    <w:rsid w:val="00180489"/>
    <w:rsid w:val="001807CC"/>
    <w:rsid w:val="00180D9D"/>
    <w:rsid w:val="00180FDC"/>
    <w:rsid w:val="00180FDD"/>
    <w:rsid w:val="001811AC"/>
    <w:rsid w:val="00181222"/>
    <w:rsid w:val="001814DE"/>
    <w:rsid w:val="001816B7"/>
    <w:rsid w:val="00181915"/>
    <w:rsid w:val="00181A36"/>
    <w:rsid w:val="00181BC8"/>
    <w:rsid w:val="00181CEE"/>
    <w:rsid w:val="00181CFC"/>
    <w:rsid w:val="00181E76"/>
    <w:rsid w:val="00181E8A"/>
    <w:rsid w:val="00181FB3"/>
    <w:rsid w:val="00181FF7"/>
    <w:rsid w:val="00182000"/>
    <w:rsid w:val="001820F0"/>
    <w:rsid w:val="001821F3"/>
    <w:rsid w:val="0018221F"/>
    <w:rsid w:val="001822B7"/>
    <w:rsid w:val="001822BE"/>
    <w:rsid w:val="001824ED"/>
    <w:rsid w:val="0018255E"/>
    <w:rsid w:val="00182628"/>
    <w:rsid w:val="00182897"/>
    <w:rsid w:val="00182B36"/>
    <w:rsid w:val="00182CF7"/>
    <w:rsid w:val="00182F25"/>
    <w:rsid w:val="001830CF"/>
    <w:rsid w:val="001832E3"/>
    <w:rsid w:val="00183374"/>
    <w:rsid w:val="00183501"/>
    <w:rsid w:val="00183A72"/>
    <w:rsid w:val="00183AAE"/>
    <w:rsid w:val="00183CEB"/>
    <w:rsid w:val="00183DD0"/>
    <w:rsid w:val="00183E43"/>
    <w:rsid w:val="00184096"/>
    <w:rsid w:val="001840A0"/>
    <w:rsid w:val="00184367"/>
    <w:rsid w:val="001843D9"/>
    <w:rsid w:val="001846FE"/>
    <w:rsid w:val="0018470A"/>
    <w:rsid w:val="00184C5B"/>
    <w:rsid w:val="001850C9"/>
    <w:rsid w:val="001852A4"/>
    <w:rsid w:val="0018547F"/>
    <w:rsid w:val="001858BF"/>
    <w:rsid w:val="00185BEE"/>
    <w:rsid w:val="00185C8A"/>
    <w:rsid w:val="00185ECF"/>
    <w:rsid w:val="00186507"/>
    <w:rsid w:val="00186687"/>
    <w:rsid w:val="0018682C"/>
    <w:rsid w:val="001869C8"/>
    <w:rsid w:val="00186A80"/>
    <w:rsid w:val="00186E3D"/>
    <w:rsid w:val="00186E84"/>
    <w:rsid w:val="00186EC0"/>
    <w:rsid w:val="00186F23"/>
    <w:rsid w:val="0018713A"/>
    <w:rsid w:val="00187147"/>
    <w:rsid w:val="00187385"/>
    <w:rsid w:val="001877ED"/>
    <w:rsid w:val="00187BFB"/>
    <w:rsid w:val="00187EBE"/>
    <w:rsid w:val="00187F62"/>
    <w:rsid w:val="0019004D"/>
    <w:rsid w:val="0019023C"/>
    <w:rsid w:val="00190354"/>
    <w:rsid w:val="0019052F"/>
    <w:rsid w:val="00190576"/>
    <w:rsid w:val="00190987"/>
    <w:rsid w:val="00190A0D"/>
    <w:rsid w:val="00190BA0"/>
    <w:rsid w:val="00190C20"/>
    <w:rsid w:val="00191260"/>
    <w:rsid w:val="00191297"/>
    <w:rsid w:val="0019141D"/>
    <w:rsid w:val="001915EB"/>
    <w:rsid w:val="00191791"/>
    <w:rsid w:val="00191BBC"/>
    <w:rsid w:val="00191DE5"/>
    <w:rsid w:val="00191E25"/>
    <w:rsid w:val="001923AD"/>
    <w:rsid w:val="001924C0"/>
    <w:rsid w:val="001926BF"/>
    <w:rsid w:val="0019279C"/>
    <w:rsid w:val="00192C9C"/>
    <w:rsid w:val="00192DBE"/>
    <w:rsid w:val="00192ED5"/>
    <w:rsid w:val="0019313E"/>
    <w:rsid w:val="001932B9"/>
    <w:rsid w:val="00193341"/>
    <w:rsid w:val="00193394"/>
    <w:rsid w:val="001935E9"/>
    <w:rsid w:val="0019371F"/>
    <w:rsid w:val="00193867"/>
    <w:rsid w:val="00193977"/>
    <w:rsid w:val="00193978"/>
    <w:rsid w:val="00193990"/>
    <w:rsid w:val="001939C4"/>
    <w:rsid w:val="001939FF"/>
    <w:rsid w:val="00193A85"/>
    <w:rsid w:val="00193B99"/>
    <w:rsid w:val="00193BDE"/>
    <w:rsid w:val="00193EDB"/>
    <w:rsid w:val="00193F3D"/>
    <w:rsid w:val="00193FA0"/>
    <w:rsid w:val="00194120"/>
    <w:rsid w:val="0019463A"/>
    <w:rsid w:val="00194BC1"/>
    <w:rsid w:val="00194BE5"/>
    <w:rsid w:val="00194D43"/>
    <w:rsid w:val="00194E7E"/>
    <w:rsid w:val="001950B9"/>
    <w:rsid w:val="001950E0"/>
    <w:rsid w:val="00195275"/>
    <w:rsid w:val="00195343"/>
    <w:rsid w:val="0019572A"/>
    <w:rsid w:val="001959FE"/>
    <w:rsid w:val="00195CDA"/>
    <w:rsid w:val="001960ED"/>
    <w:rsid w:val="001963CA"/>
    <w:rsid w:val="001964F5"/>
    <w:rsid w:val="00196620"/>
    <w:rsid w:val="001966BE"/>
    <w:rsid w:val="00196740"/>
    <w:rsid w:val="00196B8E"/>
    <w:rsid w:val="00196BD0"/>
    <w:rsid w:val="00196F43"/>
    <w:rsid w:val="00196FD1"/>
    <w:rsid w:val="00197052"/>
    <w:rsid w:val="00197103"/>
    <w:rsid w:val="00197106"/>
    <w:rsid w:val="00197119"/>
    <w:rsid w:val="0019712F"/>
    <w:rsid w:val="001972A5"/>
    <w:rsid w:val="0019742F"/>
    <w:rsid w:val="00197516"/>
    <w:rsid w:val="00197718"/>
    <w:rsid w:val="00197A36"/>
    <w:rsid w:val="00197D09"/>
    <w:rsid w:val="00197D39"/>
    <w:rsid w:val="00197D6E"/>
    <w:rsid w:val="001A0312"/>
    <w:rsid w:val="001A03E1"/>
    <w:rsid w:val="001A0921"/>
    <w:rsid w:val="001A0BA1"/>
    <w:rsid w:val="001A1034"/>
    <w:rsid w:val="001A1315"/>
    <w:rsid w:val="001A1787"/>
    <w:rsid w:val="001A1BE9"/>
    <w:rsid w:val="001A1CF8"/>
    <w:rsid w:val="001A1E10"/>
    <w:rsid w:val="001A1F8C"/>
    <w:rsid w:val="001A2199"/>
    <w:rsid w:val="001A2480"/>
    <w:rsid w:val="001A25B6"/>
    <w:rsid w:val="001A292A"/>
    <w:rsid w:val="001A298A"/>
    <w:rsid w:val="001A331C"/>
    <w:rsid w:val="001A3344"/>
    <w:rsid w:val="001A338A"/>
    <w:rsid w:val="001A3718"/>
    <w:rsid w:val="001A379F"/>
    <w:rsid w:val="001A39FD"/>
    <w:rsid w:val="001A3ABB"/>
    <w:rsid w:val="001A3B5A"/>
    <w:rsid w:val="001A3F0F"/>
    <w:rsid w:val="001A3F21"/>
    <w:rsid w:val="001A3F59"/>
    <w:rsid w:val="001A3F67"/>
    <w:rsid w:val="001A4207"/>
    <w:rsid w:val="001A4248"/>
    <w:rsid w:val="001A46B2"/>
    <w:rsid w:val="001A475B"/>
    <w:rsid w:val="001A4803"/>
    <w:rsid w:val="001A4B54"/>
    <w:rsid w:val="001A5381"/>
    <w:rsid w:val="001A5753"/>
    <w:rsid w:val="001A5792"/>
    <w:rsid w:val="001A5BBA"/>
    <w:rsid w:val="001A5D24"/>
    <w:rsid w:val="001A5D5D"/>
    <w:rsid w:val="001A5FBF"/>
    <w:rsid w:val="001A6041"/>
    <w:rsid w:val="001A6069"/>
    <w:rsid w:val="001A61CB"/>
    <w:rsid w:val="001A630E"/>
    <w:rsid w:val="001A6359"/>
    <w:rsid w:val="001A642B"/>
    <w:rsid w:val="001A648F"/>
    <w:rsid w:val="001A6809"/>
    <w:rsid w:val="001A69D3"/>
    <w:rsid w:val="001A69D9"/>
    <w:rsid w:val="001A6C1A"/>
    <w:rsid w:val="001A6C31"/>
    <w:rsid w:val="001A6CB6"/>
    <w:rsid w:val="001A6D0C"/>
    <w:rsid w:val="001A6E75"/>
    <w:rsid w:val="001A6EB1"/>
    <w:rsid w:val="001A72CF"/>
    <w:rsid w:val="001A733D"/>
    <w:rsid w:val="001A7466"/>
    <w:rsid w:val="001A7493"/>
    <w:rsid w:val="001A74A6"/>
    <w:rsid w:val="001A74DB"/>
    <w:rsid w:val="001A76A4"/>
    <w:rsid w:val="001A7ADE"/>
    <w:rsid w:val="001A7AFE"/>
    <w:rsid w:val="001A7D35"/>
    <w:rsid w:val="001A7EC3"/>
    <w:rsid w:val="001B0243"/>
    <w:rsid w:val="001B02AD"/>
    <w:rsid w:val="001B0330"/>
    <w:rsid w:val="001B037C"/>
    <w:rsid w:val="001B04D0"/>
    <w:rsid w:val="001B0552"/>
    <w:rsid w:val="001B0571"/>
    <w:rsid w:val="001B05E6"/>
    <w:rsid w:val="001B0978"/>
    <w:rsid w:val="001B0A00"/>
    <w:rsid w:val="001B0B82"/>
    <w:rsid w:val="001B0BB7"/>
    <w:rsid w:val="001B0E9E"/>
    <w:rsid w:val="001B0F05"/>
    <w:rsid w:val="001B11DE"/>
    <w:rsid w:val="001B1348"/>
    <w:rsid w:val="001B1454"/>
    <w:rsid w:val="001B150C"/>
    <w:rsid w:val="001B1796"/>
    <w:rsid w:val="001B1A13"/>
    <w:rsid w:val="001B1AEC"/>
    <w:rsid w:val="001B1B42"/>
    <w:rsid w:val="001B1C20"/>
    <w:rsid w:val="001B1CA9"/>
    <w:rsid w:val="001B1D21"/>
    <w:rsid w:val="001B1EDA"/>
    <w:rsid w:val="001B23D8"/>
    <w:rsid w:val="001B26B2"/>
    <w:rsid w:val="001B26EC"/>
    <w:rsid w:val="001B288B"/>
    <w:rsid w:val="001B29FA"/>
    <w:rsid w:val="001B2AC1"/>
    <w:rsid w:val="001B2C7B"/>
    <w:rsid w:val="001B2C96"/>
    <w:rsid w:val="001B323E"/>
    <w:rsid w:val="001B324B"/>
    <w:rsid w:val="001B32CB"/>
    <w:rsid w:val="001B3498"/>
    <w:rsid w:val="001B3552"/>
    <w:rsid w:val="001B3577"/>
    <w:rsid w:val="001B3596"/>
    <w:rsid w:val="001B35C3"/>
    <w:rsid w:val="001B35CA"/>
    <w:rsid w:val="001B3855"/>
    <w:rsid w:val="001B3931"/>
    <w:rsid w:val="001B3BFE"/>
    <w:rsid w:val="001B3CC8"/>
    <w:rsid w:val="001B423D"/>
    <w:rsid w:val="001B43B8"/>
    <w:rsid w:val="001B440D"/>
    <w:rsid w:val="001B4554"/>
    <w:rsid w:val="001B4575"/>
    <w:rsid w:val="001B463B"/>
    <w:rsid w:val="001B4678"/>
    <w:rsid w:val="001B477A"/>
    <w:rsid w:val="001B479F"/>
    <w:rsid w:val="001B47BA"/>
    <w:rsid w:val="001B47DD"/>
    <w:rsid w:val="001B489C"/>
    <w:rsid w:val="001B4B0B"/>
    <w:rsid w:val="001B4BAF"/>
    <w:rsid w:val="001B4BBD"/>
    <w:rsid w:val="001B4FCC"/>
    <w:rsid w:val="001B5154"/>
    <w:rsid w:val="001B53BC"/>
    <w:rsid w:val="001B5423"/>
    <w:rsid w:val="001B5767"/>
    <w:rsid w:val="001B57FE"/>
    <w:rsid w:val="001B5867"/>
    <w:rsid w:val="001B59D9"/>
    <w:rsid w:val="001B5B19"/>
    <w:rsid w:val="001B5B7C"/>
    <w:rsid w:val="001B5D5E"/>
    <w:rsid w:val="001B5DBF"/>
    <w:rsid w:val="001B5EA6"/>
    <w:rsid w:val="001B5F25"/>
    <w:rsid w:val="001B6128"/>
    <w:rsid w:val="001B63ED"/>
    <w:rsid w:val="001B6467"/>
    <w:rsid w:val="001B65B7"/>
    <w:rsid w:val="001B6650"/>
    <w:rsid w:val="001B693C"/>
    <w:rsid w:val="001B6991"/>
    <w:rsid w:val="001B69A6"/>
    <w:rsid w:val="001B6ABB"/>
    <w:rsid w:val="001B6C98"/>
    <w:rsid w:val="001B6EB8"/>
    <w:rsid w:val="001B6F97"/>
    <w:rsid w:val="001B7075"/>
    <w:rsid w:val="001B771B"/>
    <w:rsid w:val="001B777D"/>
    <w:rsid w:val="001B7A47"/>
    <w:rsid w:val="001B7A64"/>
    <w:rsid w:val="001B7D54"/>
    <w:rsid w:val="001C0123"/>
    <w:rsid w:val="001C04D8"/>
    <w:rsid w:val="001C071E"/>
    <w:rsid w:val="001C074F"/>
    <w:rsid w:val="001C07B8"/>
    <w:rsid w:val="001C092B"/>
    <w:rsid w:val="001C0952"/>
    <w:rsid w:val="001C0965"/>
    <w:rsid w:val="001C09EC"/>
    <w:rsid w:val="001C0AEB"/>
    <w:rsid w:val="001C0BBF"/>
    <w:rsid w:val="001C0C48"/>
    <w:rsid w:val="001C0DDF"/>
    <w:rsid w:val="001C0F81"/>
    <w:rsid w:val="001C0F87"/>
    <w:rsid w:val="001C104C"/>
    <w:rsid w:val="001C105A"/>
    <w:rsid w:val="001C1327"/>
    <w:rsid w:val="001C1854"/>
    <w:rsid w:val="001C1A9D"/>
    <w:rsid w:val="001C1AF1"/>
    <w:rsid w:val="001C1E1C"/>
    <w:rsid w:val="001C1E68"/>
    <w:rsid w:val="001C225F"/>
    <w:rsid w:val="001C262B"/>
    <w:rsid w:val="001C267F"/>
    <w:rsid w:val="001C26BD"/>
    <w:rsid w:val="001C2A01"/>
    <w:rsid w:val="001C2A2B"/>
    <w:rsid w:val="001C2B40"/>
    <w:rsid w:val="001C2FCD"/>
    <w:rsid w:val="001C2FE4"/>
    <w:rsid w:val="001C34A0"/>
    <w:rsid w:val="001C3709"/>
    <w:rsid w:val="001C3A85"/>
    <w:rsid w:val="001C3A9C"/>
    <w:rsid w:val="001C3B7C"/>
    <w:rsid w:val="001C3C8E"/>
    <w:rsid w:val="001C3DF9"/>
    <w:rsid w:val="001C4028"/>
    <w:rsid w:val="001C41AA"/>
    <w:rsid w:val="001C4619"/>
    <w:rsid w:val="001C4652"/>
    <w:rsid w:val="001C4E41"/>
    <w:rsid w:val="001C4F47"/>
    <w:rsid w:val="001C4FBA"/>
    <w:rsid w:val="001C507B"/>
    <w:rsid w:val="001C5130"/>
    <w:rsid w:val="001C5250"/>
    <w:rsid w:val="001C5538"/>
    <w:rsid w:val="001C5540"/>
    <w:rsid w:val="001C574F"/>
    <w:rsid w:val="001C5787"/>
    <w:rsid w:val="001C583D"/>
    <w:rsid w:val="001C5B82"/>
    <w:rsid w:val="001C5B98"/>
    <w:rsid w:val="001C5C40"/>
    <w:rsid w:val="001C5F5E"/>
    <w:rsid w:val="001C6068"/>
    <w:rsid w:val="001C60AC"/>
    <w:rsid w:val="001C61A0"/>
    <w:rsid w:val="001C623D"/>
    <w:rsid w:val="001C627C"/>
    <w:rsid w:val="001C628F"/>
    <w:rsid w:val="001C642A"/>
    <w:rsid w:val="001C64F6"/>
    <w:rsid w:val="001C67CB"/>
    <w:rsid w:val="001C6843"/>
    <w:rsid w:val="001C6A75"/>
    <w:rsid w:val="001C6A78"/>
    <w:rsid w:val="001C6C92"/>
    <w:rsid w:val="001C6CF7"/>
    <w:rsid w:val="001C6D32"/>
    <w:rsid w:val="001C6DC6"/>
    <w:rsid w:val="001C6F9B"/>
    <w:rsid w:val="001C714A"/>
    <w:rsid w:val="001C735A"/>
    <w:rsid w:val="001C7522"/>
    <w:rsid w:val="001C7590"/>
    <w:rsid w:val="001C77EF"/>
    <w:rsid w:val="001C7952"/>
    <w:rsid w:val="001C7B7F"/>
    <w:rsid w:val="001C7E49"/>
    <w:rsid w:val="001D0039"/>
    <w:rsid w:val="001D010D"/>
    <w:rsid w:val="001D0149"/>
    <w:rsid w:val="001D01E5"/>
    <w:rsid w:val="001D026A"/>
    <w:rsid w:val="001D048C"/>
    <w:rsid w:val="001D04BC"/>
    <w:rsid w:val="001D061F"/>
    <w:rsid w:val="001D067B"/>
    <w:rsid w:val="001D0775"/>
    <w:rsid w:val="001D08FE"/>
    <w:rsid w:val="001D0ABD"/>
    <w:rsid w:val="001D0AD9"/>
    <w:rsid w:val="001D0B1D"/>
    <w:rsid w:val="001D0B5A"/>
    <w:rsid w:val="001D0DA0"/>
    <w:rsid w:val="001D1010"/>
    <w:rsid w:val="001D105E"/>
    <w:rsid w:val="001D11FC"/>
    <w:rsid w:val="001D132E"/>
    <w:rsid w:val="001D1359"/>
    <w:rsid w:val="001D1361"/>
    <w:rsid w:val="001D146D"/>
    <w:rsid w:val="001D15B2"/>
    <w:rsid w:val="001D1623"/>
    <w:rsid w:val="001D1926"/>
    <w:rsid w:val="001D1AA5"/>
    <w:rsid w:val="001D1B09"/>
    <w:rsid w:val="001D1E03"/>
    <w:rsid w:val="001D2028"/>
    <w:rsid w:val="001D212A"/>
    <w:rsid w:val="001D214C"/>
    <w:rsid w:val="001D21CE"/>
    <w:rsid w:val="001D2552"/>
    <w:rsid w:val="001D2953"/>
    <w:rsid w:val="001D2A0B"/>
    <w:rsid w:val="001D2A97"/>
    <w:rsid w:val="001D2D17"/>
    <w:rsid w:val="001D300F"/>
    <w:rsid w:val="001D3231"/>
    <w:rsid w:val="001D3351"/>
    <w:rsid w:val="001D335C"/>
    <w:rsid w:val="001D34B7"/>
    <w:rsid w:val="001D3572"/>
    <w:rsid w:val="001D3703"/>
    <w:rsid w:val="001D3818"/>
    <w:rsid w:val="001D3994"/>
    <w:rsid w:val="001D3A3E"/>
    <w:rsid w:val="001D3CDE"/>
    <w:rsid w:val="001D3E4B"/>
    <w:rsid w:val="001D3F1D"/>
    <w:rsid w:val="001D4233"/>
    <w:rsid w:val="001D4511"/>
    <w:rsid w:val="001D45DE"/>
    <w:rsid w:val="001D4652"/>
    <w:rsid w:val="001D4750"/>
    <w:rsid w:val="001D479F"/>
    <w:rsid w:val="001D48AA"/>
    <w:rsid w:val="001D4965"/>
    <w:rsid w:val="001D4C42"/>
    <w:rsid w:val="001D4C9F"/>
    <w:rsid w:val="001D4D45"/>
    <w:rsid w:val="001D504A"/>
    <w:rsid w:val="001D527D"/>
    <w:rsid w:val="001D529F"/>
    <w:rsid w:val="001D53C8"/>
    <w:rsid w:val="001D5556"/>
    <w:rsid w:val="001D5821"/>
    <w:rsid w:val="001D58C8"/>
    <w:rsid w:val="001D5932"/>
    <w:rsid w:val="001D598C"/>
    <w:rsid w:val="001D5A07"/>
    <w:rsid w:val="001D5D80"/>
    <w:rsid w:val="001D5E06"/>
    <w:rsid w:val="001D5E39"/>
    <w:rsid w:val="001D5E53"/>
    <w:rsid w:val="001D5F32"/>
    <w:rsid w:val="001D6221"/>
    <w:rsid w:val="001D62DF"/>
    <w:rsid w:val="001D6347"/>
    <w:rsid w:val="001D654E"/>
    <w:rsid w:val="001D6570"/>
    <w:rsid w:val="001D67C6"/>
    <w:rsid w:val="001D69FA"/>
    <w:rsid w:val="001D6A5C"/>
    <w:rsid w:val="001D72ED"/>
    <w:rsid w:val="001D74B9"/>
    <w:rsid w:val="001D7583"/>
    <w:rsid w:val="001D75A5"/>
    <w:rsid w:val="001D75F6"/>
    <w:rsid w:val="001D775C"/>
    <w:rsid w:val="001D77F5"/>
    <w:rsid w:val="001D7A71"/>
    <w:rsid w:val="001D7BCD"/>
    <w:rsid w:val="001D7BF7"/>
    <w:rsid w:val="001D7C7B"/>
    <w:rsid w:val="001D7E3A"/>
    <w:rsid w:val="001D7EEA"/>
    <w:rsid w:val="001D7F4B"/>
    <w:rsid w:val="001D7FB7"/>
    <w:rsid w:val="001D7FD0"/>
    <w:rsid w:val="001E0182"/>
    <w:rsid w:val="001E0404"/>
    <w:rsid w:val="001E0428"/>
    <w:rsid w:val="001E0534"/>
    <w:rsid w:val="001E06F1"/>
    <w:rsid w:val="001E0891"/>
    <w:rsid w:val="001E08DA"/>
    <w:rsid w:val="001E0BA8"/>
    <w:rsid w:val="001E1B8B"/>
    <w:rsid w:val="001E1D4F"/>
    <w:rsid w:val="001E218B"/>
    <w:rsid w:val="001E233C"/>
    <w:rsid w:val="001E2408"/>
    <w:rsid w:val="001E269E"/>
    <w:rsid w:val="001E277B"/>
    <w:rsid w:val="001E2830"/>
    <w:rsid w:val="001E2AC3"/>
    <w:rsid w:val="001E2B9E"/>
    <w:rsid w:val="001E2BFF"/>
    <w:rsid w:val="001E2CB4"/>
    <w:rsid w:val="001E2DC8"/>
    <w:rsid w:val="001E2EF8"/>
    <w:rsid w:val="001E2F6F"/>
    <w:rsid w:val="001E300C"/>
    <w:rsid w:val="001E3188"/>
    <w:rsid w:val="001E3262"/>
    <w:rsid w:val="001E339A"/>
    <w:rsid w:val="001E33CF"/>
    <w:rsid w:val="001E380A"/>
    <w:rsid w:val="001E38C1"/>
    <w:rsid w:val="001E3A92"/>
    <w:rsid w:val="001E3B6C"/>
    <w:rsid w:val="001E3BA0"/>
    <w:rsid w:val="001E3D12"/>
    <w:rsid w:val="001E3EE3"/>
    <w:rsid w:val="001E3F39"/>
    <w:rsid w:val="001E3F7A"/>
    <w:rsid w:val="001E3FFB"/>
    <w:rsid w:val="001E4667"/>
    <w:rsid w:val="001E4716"/>
    <w:rsid w:val="001E4871"/>
    <w:rsid w:val="001E4875"/>
    <w:rsid w:val="001E48E2"/>
    <w:rsid w:val="001E49DA"/>
    <w:rsid w:val="001E4D2C"/>
    <w:rsid w:val="001E4FEA"/>
    <w:rsid w:val="001E5182"/>
    <w:rsid w:val="001E5359"/>
    <w:rsid w:val="001E5591"/>
    <w:rsid w:val="001E569A"/>
    <w:rsid w:val="001E56BB"/>
    <w:rsid w:val="001E5781"/>
    <w:rsid w:val="001E57C0"/>
    <w:rsid w:val="001E586C"/>
    <w:rsid w:val="001E59CB"/>
    <w:rsid w:val="001E5E2F"/>
    <w:rsid w:val="001E60D9"/>
    <w:rsid w:val="001E6444"/>
    <w:rsid w:val="001E64D9"/>
    <w:rsid w:val="001E6506"/>
    <w:rsid w:val="001E65E0"/>
    <w:rsid w:val="001E65E9"/>
    <w:rsid w:val="001E6760"/>
    <w:rsid w:val="001E67DC"/>
    <w:rsid w:val="001E6A91"/>
    <w:rsid w:val="001E6E41"/>
    <w:rsid w:val="001E6F77"/>
    <w:rsid w:val="001E6F9A"/>
    <w:rsid w:val="001E7058"/>
    <w:rsid w:val="001E7112"/>
    <w:rsid w:val="001E726E"/>
    <w:rsid w:val="001E730B"/>
    <w:rsid w:val="001E73D9"/>
    <w:rsid w:val="001E74BF"/>
    <w:rsid w:val="001E75C2"/>
    <w:rsid w:val="001E790C"/>
    <w:rsid w:val="001E79E2"/>
    <w:rsid w:val="001E7B39"/>
    <w:rsid w:val="001F003F"/>
    <w:rsid w:val="001F00CA"/>
    <w:rsid w:val="001F026B"/>
    <w:rsid w:val="001F0440"/>
    <w:rsid w:val="001F04ED"/>
    <w:rsid w:val="001F0672"/>
    <w:rsid w:val="001F0818"/>
    <w:rsid w:val="001F09A0"/>
    <w:rsid w:val="001F0C0D"/>
    <w:rsid w:val="001F0CE4"/>
    <w:rsid w:val="001F0FFB"/>
    <w:rsid w:val="001F13CD"/>
    <w:rsid w:val="001F14CD"/>
    <w:rsid w:val="001F18EE"/>
    <w:rsid w:val="001F193F"/>
    <w:rsid w:val="001F19AC"/>
    <w:rsid w:val="001F1C63"/>
    <w:rsid w:val="001F1C92"/>
    <w:rsid w:val="001F1E8C"/>
    <w:rsid w:val="001F2540"/>
    <w:rsid w:val="001F280A"/>
    <w:rsid w:val="001F29DF"/>
    <w:rsid w:val="001F2C47"/>
    <w:rsid w:val="001F2E95"/>
    <w:rsid w:val="001F30ED"/>
    <w:rsid w:val="001F3108"/>
    <w:rsid w:val="001F3208"/>
    <w:rsid w:val="001F3251"/>
    <w:rsid w:val="001F3315"/>
    <w:rsid w:val="001F3DAE"/>
    <w:rsid w:val="001F3E58"/>
    <w:rsid w:val="001F408A"/>
    <w:rsid w:val="001F4225"/>
    <w:rsid w:val="001F42B1"/>
    <w:rsid w:val="001F42D2"/>
    <w:rsid w:val="001F44DF"/>
    <w:rsid w:val="001F4505"/>
    <w:rsid w:val="001F45F2"/>
    <w:rsid w:val="001F488E"/>
    <w:rsid w:val="001F4913"/>
    <w:rsid w:val="001F4DAD"/>
    <w:rsid w:val="001F4FDE"/>
    <w:rsid w:val="001F50EB"/>
    <w:rsid w:val="001F5294"/>
    <w:rsid w:val="001F53BB"/>
    <w:rsid w:val="001F559C"/>
    <w:rsid w:val="001F56D6"/>
    <w:rsid w:val="001F56F0"/>
    <w:rsid w:val="001F5902"/>
    <w:rsid w:val="001F5BA6"/>
    <w:rsid w:val="001F5BCA"/>
    <w:rsid w:val="001F5FDD"/>
    <w:rsid w:val="001F6034"/>
    <w:rsid w:val="001F6100"/>
    <w:rsid w:val="001F611A"/>
    <w:rsid w:val="001F62DE"/>
    <w:rsid w:val="001F645D"/>
    <w:rsid w:val="001F6543"/>
    <w:rsid w:val="001F6596"/>
    <w:rsid w:val="001F66B9"/>
    <w:rsid w:val="001F66CF"/>
    <w:rsid w:val="001F6713"/>
    <w:rsid w:val="001F67EC"/>
    <w:rsid w:val="001F6835"/>
    <w:rsid w:val="001F688E"/>
    <w:rsid w:val="001F69BB"/>
    <w:rsid w:val="001F69E5"/>
    <w:rsid w:val="001F6B05"/>
    <w:rsid w:val="001F6D08"/>
    <w:rsid w:val="001F6D73"/>
    <w:rsid w:val="001F6FCB"/>
    <w:rsid w:val="001F70B2"/>
    <w:rsid w:val="001F73B4"/>
    <w:rsid w:val="001F73EE"/>
    <w:rsid w:val="001F754B"/>
    <w:rsid w:val="001F7649"/>
    <w:rsid w:val="001F76BC"/>
    <w:rsid w:val="001F79BC"/>
    <w:rsid w:val="001F79ED"/>
    <w:rsid w:val="001F7C95"/>
    <w:rsid w:val="001F7CBD"/>
    <w:rsid w:val="001F7CD5"/>
    <w:rsid w:val="001F7D14"/>
    <w:rsid w:val="00200084"/>
    <w:rsid w:val="002001A1"/>
    <w:rsid w:val="0020035A"/>
    <w:rsid w:val="00200798"/>
    <w:rsid w:val="00200834"/>
    <w:rsid w:val="00200A8C"/>
    <w:rsid w:val="00200E9B"/>
    <w:rsid w:val="00200F01"/>
    <w:rsid w:val="002013A2"/>
    <w:rsid w:val="002015FC"/>
    <w:rsid w:val="00201850"/>
    <w:rsid w:val="0020196B"/>
    <w:rsid w:val="00201BBB"/>
    <w:rsid w:val="00201E44"/>
    <w:rsid w:val="00201E7A"/>
    <w:rsid w:val="00201EE9"/>
    <w:rsid w:val="00202219"/>
    <w:rsid w:val="002022A3"/>
    <w:rsid w:val="00202556"/>
    <w:rsid w:val="0020261F"/>
    <w:rsid w:val="00202743"/>
    <w:rsid w:val="00202813"/>
    <w:rsid w:val="00202847"/>
    <w:rsid w:val="00202897"/>
    <w:rsid w:val="0020292C"/>
    <w:rsid w:val="002029B9"/>
    <w:rsid w:val="00202B37"/>
    <w:rsid w:val="00202D23"/>
    <w:rsid w:val="00202D74"/>
    <w:rsid w:val="00202E53"/>
    <w:rsid w:val="00202E9D"/>
    <w:rsid w:val="002030BB"/>
    <w:rsid w:val="00203178"/>
    <w:rsid w:val="00203646"/>
    <w:rsid w:val="0020364A"/>
    <w:rsid w:val="0020366B"/>
    <w:rsid w:val="002037F2"/>
    <w:rsid w:val="00203914"/>
    <w:rsid w:val="00203A97"/>
    <w:rsid w:val="00203BA9"/>
    <w:rsid w:val="002041CF"/>
    <w:rsid w:val="00204654"/>
    <w:rsid w:val="0020476F"/>
    <w:rsid w:val="00204844"/>
    <w:rsid w:val="0020486E"/>
    <w:rsid w:val="002049D2"/>
    <w:rsid w:val="00204A18"/>
    <w:rsid w:val="00204A24"/>
    <w:rsid w:val="00204D12"/>
    <w:rsid w:val="00204D72"/>
    <w:rsid w:val="0020518C"/>
    <w:rsid w:val="00205251"/>
    <w:rsid w:val="002052D3"/>
    <w:rsid w:val="00205379"/>
    <w:rsid w:val="00205381"/>
    <w:rsid w:val="002055BA"/>
    <w:rsid w:val="002058C3"/>
    <w:rsid w:val="00205975"/>
    <w:rsid w:val="002059F6"/>
    <w:rsid w:val="00205A04"/>
    <w:rsid w:val="00205AC5"/>
    <w:rsid w:val="00205C8D"/>
    <w:rsid w:val="00205E07"/>
    <w:rsid w:val="00205EC8"/>
    <w:rsid w:val="00205F04"/>
    <w:rsid w:val="00206224"/>
    <w:rsid w:val="002062D1"/>
    <w:rsid w:val="002062F6"/>
    <w:rsid w:val="00206367"/>
    <w:rsid w:val="00206393"/>
    <w:rsid w:val="00206476"/>
    <w:rsid w:val="002066ED"/>
    <w:rsid w:val="0020699B"/>
    <w:rsid w:val="002069E2"/>
    <w:rsid w:val="00206B85"/>
    <w:rsid w:val="00206CDB"/>
    <w:rsid w:val="00206DC8"/>
    <w:rsid w:val="00207131"/>
    <w:rsid w:val="00207448"/>
    <w:rsid w:val="002075A1"/>
    <w:rsid w:val="002076C3"/>
    <w:rsid w:val="002076F0"/>
    <w:rsid w:val="00207A87"/>
    <w:rsid w:val="00207BF8"/>
    <w:rsid w:val="00207C69"/>
    <w:rsid w:val="00207E1F"/>
    <w:rsid w:val="00210293"/>
    <w:rsid w:val="002104C9"/>
    <w:rsid w:val="0021055B"/>
    <w:rsid w:val="002107B8"/>
    <w:rsid w:val="00210C24"/>
    <w:rsid w:val="00210EA2"/>
    <w:rsid w:val="0021103C"/>
    <w:rsid w:val="0021105B"/>
    <w:rsid w:val="0021114A"/>
    <w:rsid w:val="00211203"/>
    <w:rsid w:val="00211241"/>
    <w:rsid w:val="00211299"/>
    <w:rsid w:val="002113B0"/>
    <w:rsid w:val="00211563"/>
    <w:rsid w:val="00211B46"/>
    <w:rsid w:val="00211CD3"/>
    <w:rsid w:val="00211EF5"/>
    <w:rsid w:val="00211F21"/>
    <w:rsid w:val="00212081"/>
    <w:rsid w:val="00212092"/>
    <w:rsid w:val="002120B5"/>
    <w:rsid w:val="002120C9"/>
    <w:rsid w:val="002120DF"/>
    <w:rsid w:val="0021242D"/>
    <w:rsid w:val="0021243E"/>
    <w:rsid w:val="002126BF"/>
    <w:rsid w:val="00212706"/>
    <w:rsid w:val="00212927"/>
    <w:rsid w:val="0021292C"/>
    <w:rsid w:val="00212949"/>
    <w:rsid w:val="00212A70"/>
    <w:rsid w:val="00212D3F"/>
    <w:rsid w:val="0021332A"/>
    <w:rsid w:val="0021339A"/>
    <w:rsid w:val="00213758"/>
    <w:rsid w:val="002138BC"/>
    <w:rsid w:val="002139E9"/>
    <w:rsid w:val="00213A0A"/>
    <w:rsid w:val="00213D2C"/>
    <w:rsid w:val="00213F2D"/>
    <w:rsid w:val="00214084"/>
    <w:rsid w:val="00214299"/>
    <w:rsid w:val="0021456A"/>
    <w:rsid w:val="00214726"/>
    <w:rsid w:val="0021480D"/>
    <w:rsid w:val="0021499B"/>
    <w:rsid w:val="00215176"/>
    <w:rsid w:val="00215217"/>
    <w:rsid w:val="002152E6"/>
    <w:rsid w:val="0021535C"/>
    <w:rsid w:val="00215504"/>
    <w:rsid w:val="0021562E"/>
    <w:rsid w:val="00215ADF"/>
    <w:rsid w:val="00215B75"/>
    <w:rsid w:val="00215B79"/>
    <w:rsid w:val="00215F8A"/>
    <w:rsid w:val="0021621E"/>
    <w:rsid w:val="002164B5"/>
    <w:rsid w:val="00216551"/>
    <w:rsid w:val="0021664C"/>
    <w:rsid w:val="002167B3"/>
    <w:rsid w:val="0021682A"/>
    <w:rsid w:val="002168BF"/>
    <w:rsid w:val="00216984"/>
    <w:rsid w:val="00216B94"/>
    <w:rsid w:val="00216B9C"/>
    <w:rsid w:val="00216E3B"/>
    <w:rsid w:val="00217180"/>
    <w:rsid w:val="002172B8"/>
    <w:rsid w:val="00217389"/>
    <w:rsid w:val="00217496"/>
    <w:rsid w:val="002175AB"/>
    <w:rsid w:val="00217670"/>
    <w:rsid w:val="00217806"/>
    <w:rsid w:val="00217A78"/>
    <w:rsid w:val="00217F26"/>
    <w:rsid w:val="00220007"/>
    <w:rsid w:val="00220057"/>
    <w:rsid w:val="0022015E"/>
    <w:rsid w:val="0022097C"/>
    <w:rsid w:val="00220A9D"/>
    <w:rsid w:val="00220B2B"/>
    <w:rsid w:val="00220B5D"/>
    <w:rsid w:val="00220CED"/>
    <w:rsid w:val="00220DF4"/>
    <w:rsid w:val="0022113F"/>
    <w:rsid w:val="00221142"/>
    <w:rsid w:val="0022124B"/>
    <w:rsid w:val="002212ED"/>
    <w:rsid w:val="0022134A"/>
    <w:rsid w:val="002217C6"/>
    <w:rsid w:val="00221988"/>
    <w:rsid w:val="002219CF"/>
    <w:rsid w:val="00221A14"/>
    <w:rsid w:val="00221AD0"/>
    <w:rsid w:val="00221C9C"/>
    <w:rsid w:val="00221EDD"/>
    <w:rsid w:val="00221FD8"/>
    <w:rsid w:val="0022219C"/>
    <w:rsid w:val="0022239F"/>
    <w:rsid w:val="0022244E"/>
    <w:rsid w:val="002225AA"/>
    <w:rsid w:val="002225C1"/>
    <w:rsid w:val="0022261C"/>
    <w:rsid w:val="0022267B"/>
    <w:rsid w:val="002226CC"/>
    <w:rsid w:val="00222762"/>
    <w:rsid w:val="002227D3"/>
    <w:rsid w:val="00222A6E"/>
    <w:rsid w:val="00222B29"/>
    <w:rsid w:val="00222B6B"/>
    <w:rsid w:val="00222D01"/>
    <w:rsid w:val="00222D7C"/>
    <w:rsid w:val="00222EBA"/>
    <w:rsid w:val="00222EE8"/>
    <w:rsid w:val="00223028"/>
    <w:rsid w:val="00223046"/>
    <w:rsid w:val="00223157"/>
    <w:rsid w:val="002231D6"/>
    <w:rsid w:val="002238BF"/>
    <w:rsid w:val="00223962"/>
    <w:rsid w:val="002239CD"/>
    <w:rsid w:val="00223A2C"/>
    <w:rsid w:val="00223A9C"/>
    <w:rsid w:val="00223A9E"/>
    <w:rsid w:val="00223B58"/>
    <w:rsid w:val="00223C15"/>
    <w:rsid w:val="00223CEA"/>
    <w:rsid w:val="00223E3F"/>
    <w:rsid w:val="0022409F"/>
    <w:rsid w:val="002241EB"/>
    <w:rsid w:val="002241F1"/>
    <w:rsid w:val="002247DD"/>
    <w:rsid w:val="002249A4"/>
    <w:rsid w:val="00224A1B"/>
    <w:rsid w:val="00224AA0"/>
    <w:rsid w:val="00224BAA"/>
    <w:rsid w:val="00224CB7"/>
    <w:rsid w:val="00224D05"/>
    <w:rsid w:val="002252FE"/>
    <w:rsid w:val="002256F5"/>
    <w:rsid w:val="00225BAE"/>
    <w:rsid w:val="00225E5A"/>
    <w:rsid w:val="00225E6C"/>
    <w:rsid w:val="00226025"/>
    <w:rsid w:val="002262AB"/>
    <w:rsid w:val="00226413"/>
    <w:rsid w:val="002265A4"/>
    <w:rsid w:val="00226604"/>
    <w:rsid w:val="0022663F"/>
    <w:rsid w:val="00226680"/>
    <w:rsid w:val="00226A91"/>
    <w:rsid w:val="00226D21"/>
    <w:rsid w:val="00226E26"/>
    <w:rsid w:val="00226EDA"/>
    <w:rsid w:val="00226EE3"/>
    <w:rsid w:val="00226F1A"/>
    <w:rsid w:val="00226F40"/>
    <w:rsid w:val="002272E9"/>
    <w:rsid w:val="00227323"/>
    <w:rsid w:val="002278EC"/>
    <w:rsid w:val="00227A58"/>
    <w:rsid w:val="00227B0F"/>
    <w:rsid w:val="00227B75"/>
    <w:rsid w:val="00227BF7"/>
    <w:rsid w:val="00227D9D"/>
    <w:rsid w:val="00227F5E"/>
    <w:rsid w:val="00230240"/>
    <w:rsid w:val="002307CD"/>
    <w:rsid w:val="002309E5"/>
    <w:rsid w:val="00230C45"/>
    <w:rsid w:val="00230C75"/>
    <w:rsid w:val="00230C84"/>
    <w:rsid w:val="00230D28"/>
    <w:rsid w:val="00230DE3"/>
    <w:rsid w:val="0023147E"/>
    <w:rsid w:val="002314BA"/>
    <w:rsid w:val="00231501"/>
    <w:rsid w:val="0023156E"/>
    <w:rsid w:val="00231598"/>
    <w:rsid w:val="00231808"/>
    <w:rsid w:val="0023192C"/>
    <w:rsid w:val="00231A1B"/>
    <w:rsid w:val="00231AEF"/>
    <w:rsid w:val="00231C92"/>
    <w:rsid w:val="00231E71"/>
    <w:rsid w:val="00231E97"/>
    <w:rsid w:val="00232053"/>
    <w:rsid w:val="0023208A"/>
    <w:rsid w:val="0023229F"/>
    <w:rsid w:val="0023273C"/>
    <w:rsid w:val="00232886"/>
    <w:rsid w:val="002328A7"/>
    <w:rsid w:val="002329FF"/>
    <w:rsid w:val="00232BAF"/>
    <w:rsid w:val="00232D6B"/>
    <w:rsid w:val="00232D84"/>
    <w:rsid w:val="00232F69"/>
    <w:rsid w:val="00233128"/>
    <w:rsid w:val="0023324A"/>
    <w:rsid w:val="002332B4"/>
    <w:rsid w:val="0023335F"/>
    <w:rsid w:val="00233565"/>
    <w:rsid w:val="002335AB"/>
    <w:rsid w:val="002335B4"/>
    <w:rsid w:val="0023392A"/>
    <w:rsid w:val="0023398A"/>
    <w:rsid w:val="00233BDF"/>
    <w:rsid w:val="00233D1D"/>
    <w:rsid w:val="00233E67"/>
    <w:rsid w:val="00233E8D"/>
    <w:rsid w:val="00234236"/>
    <w:rsid w:val="0023435F"/>
    <w:rsid w:val="0023448E"/>
    <w:rsid w:val="002344FD"/>
    <w:rsid w:val="00234705"/>
    <w:rsid w:val="00234928"/>
    <w:rsid w:val="0023493D"/>
    <w:rsid w:val="00234952"/>
    <w:rsid w:val="00234AA9"/>
    <w:rsid w:val="00234BC4"/>
    <w:rsid w:val="00234C8B"/>
    <w:rsid w:val="00234D36"/>
    <w:rsid w:val="00234E41"/>
    <w:rsid w:val="00234E56"/>
    <w:rsid w:val="00234E78"/>
    <w:rsid w:val="00234EE2"/>
    <w:rsid w:val="00234F51"/>
    <w:rsid w:val="00235062"/>
    <w:rsid w:val="00235098"/>
    <w:rsid w:val="002350D1"/>
    <w:rsid w:val="00235741"/>
    <w:rsid w:val="00235869"/>
    <w:rsid w:val="00235909"/>
    <w:rsid w:val="00235B78"/>
    <w:rsid w:val="00235BAD"/>
    <w:rsid w:val="00235E79"/>
    <w:rsid w:val="002360FD"/>
    <w:rsid w:val="0023628C"/>
    <w:rsid w:val="00236294"/>
    <w:rsid w:val="0023632B"/>
    <w:rsid w:val="00236AA1"/>
    <w:rsid w:val="00236B71"/>
    <w:rsid w:val="00236BA0"/>
    <w:rsid w:val="00236BC3"/>
    <w:rsid w:val="00236C84"/>
    <w:rsid w:val="00237288"/>
    <w:rsid w:val="002374EA"/>
    <w:rsid w:val="00237586"/>
    <w:rsid w:val="00237C57"/>
    <w:rsid w:val="00237F52"/>
    <w:rsid w:val="002402A5"/>
    <w:rsid w:val="002403ED"/>
    <w:rsid w:val="00240772"/>
    <w:rsid w:val="00240972"/>
    <w:rsid w:val="00240A68"/>
    <w:rsid w:val="00240BD2"/>
    <w:rsid w:val="00240D69"/>
    <w:rsid w:val="00240F10"/>
    <w:rsid w:val="002411D0"/>
    <w:rsid w:val="0024141F"/>
    <w:rsid w:val="002414EB"/>
    <w:rsid w:val="00241568"/>
    <w:rsid w:val="0024167F"/>
    <w:rsid w:val="0024181D"/>
    <w:rsid w:val="00241861"/>
    <w:rsid w:val="002419A7"/>
    <w:rsid w:val="00241A0B"/>
    <w:rsid w:val="00241C26"/>
    <w:rsid w:val="00241CB3"/>
    <w:rsid w:val="00241F40"/>
    <w:rsid w:val="002420C8"/>
    <w:rsid w:val="00242311"/>
    <w:rsid w:val="00242331"/>
    <w:rsid w:val="0024236B"/>
    <w:rsid w:val="00242511"/>
    <w:rsid w:val="002425D1"/>
    <w:rsid w:val="002426E5"/>
    <w:rsid w:val="002427F9"/>
    <w:rsid w:val="00242919"/>
    <w:rsid w:val="00242C82"/>
    <w:rsid w:val="00242EDD"/>
    <w:rsid w:val="00242F29"/>
    <w:rsid w:val="00243414"/>
    <w:rsid w:val="002434C4"/>
    <w:rsid w:val="00243526"/>
    <w:rsid w:val="0024365A"/>
    <w:rsid w:val="00243707"/>
    <w:rsid w:val="00243851"/>
    <w:rsid w:val="0024386D"/>
    <w:rsid w:val="00243884"/>
    <w:rsid w:val="00243A0F"/>
    <w:rsid w:val="00243A37"/>
    <w:rsid w:val="00243CBC"/>
    <w:rsid w:val="00243E18"/>
    <w:rsid w:val="00243E82"/>
    <w:rsid w:val="0024444C"/>
    <w:rsid w:val="002444BB"/>
    <w:rsid w:val="00244575"/>
    <w:rsid w:val="002447A7"/>
    <w:rsid w:val="002449AB"/>
    <w:rsid w:val="002449F0"/>
    <w:rsid w:val="00244B6D"/>
    <w:rsid w:val="00244C18"/>
    <w:rsid w:val="00244DDF"/>
    <w:rsid w:val="00244FF9"/>
    <w:rsid w:val="0024558B"/>
    <w:rsid w:val="00245664"/>
    <w:rsid w:val="00245719"/>
    <w:rsid w:val="00245787"/>
    <w:rsid w:val="00245795"/>
    <w:rsid w:val="002459CE"/>
    <w:rsid w:val="00245ED8"/>
    <w:rsid w:val="00245FB5"/>
    <w:rsid w:val="00245FD7"/>
    <w:rsid w:val="002463C1"/>
    <w:rsid w:val="00246685"/>
    <w:rsid w:val="00246A8A"/>
    <w:rsid w:val="00246CF5"/>
    <w:rsid w:val="00247241"/>
    <w:rsid w:val="00247250"/>
    <w:rsid w:val="0024774C"/>
    <w:rsid w:val="00247A29"/>
    <w:rsid w:val="00247B83"/>
    <w:rsid w:val="00247D0E"/>
    <w:rsid w:val="002503A4"/>
    <w:rsid w:val="00250414"/>
    <w:rsid w:val="002504EB"/>
    <w:rsid w:val="002505E3"/>
    <w:rsid w:val="00250637"/>
    <w:rsid w:val="002506BD"/>
    <w:rsid w:val="002507CA"/>
    <w:rsid w:val="00251090"/>
    <w:rsid w:val="0025125D"/>
    <w:rsid w:val="00251464"/>
    <w:rsid w:val="00251550"/>
    <w:rsid w:val="002516BB"/>
    <w:rsid w:val="00251B32"/>
    <w:rsid w:val="00251CAA"/>
    <w:rsid w:val="00252098"/>
    <w:rsid w:val="002520C6"/>
    <w:rsid w:val="00252442"/>
    <w:rsid w:val="002527F4"/>
    <w:rsid w:val="0025284E"/>
    <w:rsid w:val="00252B61"/>
    <w:rsid w:val="00252BA8"/>
    <w:rsid w:val="00252EDD"/>
    <w:rsid w:val="002530CB"/>
    <w:rsid w:val="00253A41"/>
    <w:rsid w:val="00253BB0"/>
    <w:rsid w:val="00253EB0"/>
    <w:rsid w:val="00253F6A"/>
    <w:rsid w:val="0025400F"/>
    <w:rsid w:val="002541AE"/>
    <w:rsid w:val="00254311"/>
    <w:rsid w:val="00254316"/>
    <w:rsid w:val="002543D8"/>
    <w:rsid w:val="002543E2"/>
    <w:rsid w:val="002543F0"/>
    <w:rsid w:val="00254407"/>
    <w:rsid w:val="002547F4"/>
    <w:rsid w:val="00254B87"/>
    <w:rsid w:val="00254D41"/>
    <w:rsid w:val="00254FA4"/>
    <w:rsid w:val="00255122"/>
    <w:rsid w:val="002551AB"/>
    <w:rsid w:val="002552FF"/>
    <w:rsid w:val="0025558B"/>
    <w:rsid w:val="002557E0"/>
    <w:rsid w:val="00255B53"/>
    <w:rsid w:val="00255BEC"/>
    <w:rsid w:val="00255D07"/>
    <w:rsid w:val="00255DA6"/>
    <w:rsid w:val="00256298"/>
    <w:rsid w:val="00256701"/>
    <w:rsid w:val="00256859"/>
    <w:rsid w:val="002568B8"/>
    <w:rsid w:val="00256B87"/>
    <w:rsid w:val="00256D0B"/>
    <w:rsid w:val="00256D50"/>
    <w:rsid w:val="00256F20"/>
    <w:rsid w:val="00257010"/>
    <w:rsid w:val="00257225"/>
    <w:rsid w:val="00257236"/>
    <w:rsid w:val="0025741C"/>
    <w:rsid w:val="00257489"/>
    <w:rsid w:val="00257566"/>
    <w:rsid w:val="00257648"/>
    <w:rsid w:val="00257891"/>
    <w:rsid w:val="002578A8"/>
    <w:rsid w:val="00257A96"/>
    <w:rsid w:val="00257ACB"/>
    <w:rsid w:val="00257C17"/>
    <w:rsid w:val="00257D4B"/>
    <w:rsid w:val="00257FBE"/>
    <w:rsid w:val="0026013E"/>
    <w:rsid w:val="002603D0"/>
    <w:rsid w:val="0026066F"/>
    <w:rsid w:val="00260768"/>
    <w:rsid w:val="0026078B"/>
    <w:rsid w:val="00260792"/>
    <w:rsid w:val="00260A04"/>
    <w:rsid w:val="00260BD4"/>
    <w:rsid w:val="0026117C"/>
    <w:rsid w:val="002616BC"/>
    <w:rsid w:val="0026185A"/>
    <w:rsid w:val="00261B0F"/>
    <w:rsid w:val="00261B1B"/>
    <w:rsid w:val="00261C23"/>
    <w:rsid w:val="00261F71"/>
    <w:rsid w:val="0026245A"/>
    <w:rsid w:val="002624CB"/>
    <w:rsid w:val="00262581"/>
    <w:rsid w:val="00262B3B"/>
    <w:rsid w:val="00262B42"/>
    <w:rsid w:val="00262FDD"/>
    <w:rsid w:val="00263752"/>
    <w:rsid w:val="0026383A"/>
    <w:rsid w:val="00263CEE"/>
    <w:rsid w:val="00263D20"/>
    <w:rsid w:val="00263F5D"/>
    <w:rsid w:val="00264217"/>
    <w:rsid w:val="00264334"/>
    <w:rsid w:val="00264506"/>
    <w:rsid w:val="00264AFE"/>
    <w:rsid w:val="00264C06"/>
    <w:rsid w:val="0026505F"/>
    <w:rsid w:val="00265084"/>
    <w:rsid w:val="00265090"/>
    <w:rsid w:val="00265384"/>
    <w:rsid w:val="00265482"/>
    <w:rsid w:val="00265896"/>
    <w:rsid w:val="00265A0D"/>
    <w:rsid w:val="00265B9A"/>
    <w:rsid w:val="00265D5B"/>
    <w:rsid w:val="00265E88"/>
    <w:rsid w:val="00265F07"/>
    <w:rsid w:val="00266054"/>
    <w:rsid w:val="002663F8"/>
    <w:rsid w:val="002665A7"/>
    <w:rsid w:val="0026677B"/>
    <w:rsid w:val="00266BAB"/>
    <w:rsid w:val="00267165"/>
    <w:rsid w:val="00267373"/>
    <w:rsid w:val="002673D4"/>
    <w:rsid w:val="002673F5"/>
    <w:rsid w:val="0026742E"/>
    <w:rsid w:val="00267445"/>
    <w:rsid w:val="002675F4"/>
    <w:rsid w:val="002677F5"/>
    <w:rsid w:val="0026783F"/>
    <w:rsid w:val="002678BA"/>
    <w:rsid w:val="00267985"/>
    <w:rsid w:val="00267BC2"/>
    <w:rsid w:val="00267C07"/>
    <w:rsid w:val="00267C10"/>
    <w:rsid w:val="00267C2D"/>
    <w:rsid w:val="00267D62"/>
    <w:rsid w:val="00267EA6"/>
    <w:rsid w:val="002701EC"/>
    <w:rsid w:val="0027051B"/>
    <w:rsid w:val="00270633"/>
    <w:rsid w:val="00270718"/>
    <w:rsid w:val="00270A49"/>
    <w:rsid w:val="00270A54"/>
    <w:rsid w:val="00270A72"/>
    <w:rsid w:val="00270B41"/>
    <w:rsid w:val="00270C77"/>
    <w:rsid w:val="00270CC0"/>
    <w:rsid w:val="00270E58"/>
    <w:rsid w:val="00270E5D"/>
    <w:rsid w:val="00270F8E"/>
    <w:rsid w:val="00270FE2"/>
    <w:rsid w:val="002710AF"/>
    <w:rsid w:val="002713A6"/>
    <w:rsid w:val="0027158D"/>
    <w:rsid w:val="002717A3"/>
    <w:rsid w:val="00271983"/>
    <w:rsid w:val="00271A3A"/>
    <w:rsid w:val="00271C02"/>
    <w:rsid w:val="00271C0A"/>
    <w:rsid w:val="00271EF2"/>
    <w:rsid w:val="0027206E"/>
    <w:rsid w:val="002725A0"/>
    <w:rsid w:val="00272B2B"/>
    <w:rsid w:val="00272D82"/>
    <w:rsid w:val="00272EFB"/>
    <w:rsid w:val="00272F77"/>
    <w:rsid w:val="00272FAE"/>
    <w:rsid w:val="00272FF4"/>
    <w:rsid w:val="00273022"/>
    <w:rsid w:val="00273073"/>
    <w:rsid w:val="002730A4"/>
    <w:rsid w:val="00273410"/>
    <w:rsid w:val="002739FA"/>
    <w:rsid w:val="00273C81"/>
    <w:rsid w:val="00273D04"/>
    <w:rsid w:val="00273D83"/>
    <w:rsid w:val="00273E11"/>
    <w:rsid w:val="00273E45"/>
    <w:rsid w:val="00274059"/>
    <w:rsid w:val="002741EE"/>
    <w:rsid w:val="00274227"/>
    <w:rsid w:val="00274472"/>
    <w:rsid w:val="002746D3"/>
    <w:rsid w:val="0027488D"/>
    <w:rsid w:val="002749A6"/>
    <w:rsid w:val="00274A0D"/>
    <w:rsid w:val="00274C93"/>
    <w:rsid w:val="00274DA8"/>
    <w:rsid w:val="00275016"/>
    <w:rsid w:val="00275071"/>
    <w:rsid w:val="0027509B"/>
    <w:rsid w:val="002752EF"/>
    <w:rsid w:val="0027569F"/>
    <w:rsid w:val="002757DE"/>
    <w:rsid w:val="0027593E"/>
    <w:rsid w:val="002759B5"/>
    <w:rsid w:val="00275C05"/>
    <w:rsid w:val="00275DD2"/>
    <w:rsid w:val="00275E43"/>
    <w:rsid w:val="00275FD6"/>
    <w:rsid w:val="0027630F"/>
    <w:rsid w:val="00276567"/>
    <w:rsid w:val="0027679E"/>
    <w:rsid w:val="00276815"/>
    <w:rsid w:val="00276BCA"/>
    <w:rsid w:val="00276C79"/>
    <w:rsid w:val="00276EB5"/>
    <w:rsid w:val="002772C6"/>
    <w:rsid w:val="00277358"/>
    <w:rsid w:val="002774A5"/>
    <w:rsid w:val="00277503"/>
    <w:rsid w:val="00277AA8"/>
    <w:rsid w:val="00277AAA"/>
    <w:rsid w:val="00277BC6"/>
    <w:rsid w:val="00277BF4"/>
    <w:rsid w:val="00277ECB"/>
    <w:rsid w:val="00277F1F"/>
    <w:rsid w:val="00280372"/>
    <w:rsid w:val="00280571"/>
    <w:rsid w:val="00280622"/>
    <w:rsid w:val="00280693"/>
    <w:rsid w:val="002806BD"/>
    <w:rsid w:val="00280954"/>
    <w:rsid w:val="00280A4C"/>
    <w:rsid w:val="00280BF6"/>
    <w:rsid w:val="00280C92"/>
    <w:rsid w:val="00280F2C"/>
    <w:rsid w:val="00280FD6"/>
    <w:rsid w:val="00281173"/>
    <w:rsid w:val="002814A2"/>
    <w:rsid w:val="002814ED"/>
    <w:rsid w:val="0028163A"/>
    <w:rsid w:val="00281675"/>
    <w:rsid w:val="0028177D"/>
    <w:rsid w:val="002817E3"/>
    <w:rsid w:val="00281B3D"/>
    <w:rsid w:val="00281CBD"/>
    <w:rsid w:val="002823C2"/>
    <w:rsid w:val="00282446"/>
    <w:rsid w:val="00282B02"/>
    <w:rsid w:val="00282BE8"/>
    <w:rsid w:val="00282C03"/>
    <w:rsid w:val="00282CC2"/>
    <w:rsid w:val="00282E74"/>
    <w:rsid w:val="00282E77"/>
    <w:rsid w:val="002830D0"/>
    <w:rsid w:val="00283366"/>
    <w:rsid w:val="00283486"/>
    <w:rsid w:val="002834DB"/>
    <w:rsid w:val="0028362A"/>
    <w:rsid w:val="0028365E"/>
    <w:rsid w:val="00283924"/>
    <w:rsid w:val="002839B8"/>
    <w:rsid w:val="002839B9"/>
    <w:rsid w:val="00283A49"/>
    <w:rsid w:val="00283ED9"/>
    <w:rsid w:val="0028408B"/>
    <w:rsid w:val="002840D4"/>
    <w:rsid w:val="00284239"/>
    <w:rsid w:val="002842EF"/>
    <w:rsid w:val="002844CE"/>
    <w:rsid w:val="002846C3"/>
    <w:rsid w:val="00284AA3"/>
    <w:rsid w:val="00284E80"/>
    <w:rsid w:val="00284F4F"/>
    <w:rsid w:val="0028553C"/>
    <w:rsid w:val="002856E7"/>
    <w:rsid w:val="002857DE"/>
    <w:rsid w:val="00285BFF"/>
    <w:rsid w:val="00285D71"/>
    <w:rsid w:val="00286361"/>
    <w:rsid w:val="002866CD"/>
    <w:rsid w:val="0028682A"/>
    <w:rsid w:val="00286848"/>
    <w:rsid w:val="0028692F"/>
    <w:rsid w:val="002869F7"/>
    <w:rsid w:val="00286A57"/>
    <w:rsid w:val="00286D93"/>
    <w:rsid w:val="00286DB5"/>
    <w:rsid w:val="00286DCE"/>
    <w:rsid w:val="00286EC1"/>
    <w:rsid w:val="00287001"/>
    <w:rsid w:val="002870B1"/>
    <w:rsid w:val="002871DC"/>
    <w:rsid w:val="00287222"/>
    <w:rsid w:val="00287629"/>
    <w:rsid w:val="002876F0"/>
    <w:rsid w:val="00287776"/>
    <w:rsid w:val="00287A86"/>
    <w:rsid w:val="00287BC6"/>
    <w:rsid w:val="00287C7D"/>
    <w:rsid w:val="00287CC9"/>
    <w:rsid w:val="00290130"/>
    <w:rsid w:val="00290407"/>
    <w:rsid w:val="0029068B"/>
    <w:rsid w:val="00290D2F"/>
    <w:rsid w:val="0029116B"/>
    <w:rsid w:val="002911C8"/>
    <w:rsid w:val="002911D4"/>
    <w:rsid w:val="002912D4"/>
    <w:rsid w:val="0029144A"/>
    <w:rsid w:val="002917AE"/>
    <w:rsid w:val="00291E49"/>
    <w:rsid w:val="002923F0"/>
    <w:rsid w:val="002925A0"/>
    <w:rsid w:val="00292636"/>
    <w:rsid w:val="002928A9"/>
    <w:rsid w:val="002928FF"/>
    <w:rsid w:val="00292B08"/>
    <w:rsid w:val="00292EB7"/>
    <w:rsid w:val="002932F6"/>
    <w:rsid w:val="00293621"/>
    <w:rsid w:val="00293A41"/>
    <w:rsid w:val="00293ABF"/>
    <w:rsid w:val="00293B54"/>
    <w:rsid w:val="00294070"/>
    <w:rsid w:val="002942BE"/>
    <w:rsid w:val="0029436A"/>
    <w:rsid w:val="002943CD"/>
    <w:rsid w:val="002944C8"/>
    <w:rsid w:val="00294648"/>
    <w:rsid w:val="0029465D"/>
    <w:rsid w:val="002946BC"/>
    <w:rsid w:val="00294852"/>
    <w:rsid w:val="00294863"/>
    <w:rsid w:val="0029492A"/>
    <w:rsid w:val="00294A63"/>
    <w:rsid w:val="00294BF6"/>
    <w:rsid w:val="00294CB6"/>
    <w:rsid w:val="00294DAB"/>
    <w:rsid w:val="00294F9E"/>
    <w:rsid w:val="00294FF0"/>
    <w:rsid w:val="00294FFB"/>
    <w:rsid w:val="002950C8"/>
    <w:rsid w:val="00295109"/>
    <w:rsid w:val="002954A6"/>
    <w:rsid w:val="00295C0C"/>
    <w:rsid w:val="00295CB5"/>
    <w:rsid w:val="00295D03"/>
    <w:rsid w:val="00295D5F"/>
    <w:rsid w:val="00295E33"/>
    <w:rsid w:val="00295EB5"/>
    <w:rsid w:val="00295ED5"/>
    <w:rsid w:val="00295F32"/>
    <w:rsid w:val="0029609D"/>
    <w:rsid w:val="0029611A"/>
    <w:rsid w:val="0029653F"/>
    <w:rsid w:val="00296801"/>
    <w:rsid w:val="00296AF2"/>
    <w:rsid w:val="00296BB8"/>
    <w:rsid w:val="00296CD4"/>
    <w:rsid w:val="00296E5B"/>
    <w:rsid w:val="00296EC0"/>
    <w:rsid w:val="00296F0C"/>
    <w:rsid w:val="00297144"/>
    <w:rsid w:val="002972BA"/>
    <w:rsid w:val="002977DF"/>
    <w:rsid w:val="002977FF"/>
    <w:rsid w:val="00297C53"/>
    <w:rsid w:val="00297FA6"/>
    <w:rsid w:val="002A0151"/>
    <w:rsid w:val="002A052B"/>
    <w:rsid w:val="002A0568"/>
    <w:rsid w:val="002A087D"/>
    <w:rsid w:val="002A0BA7"/>
    <w:rsid w:val="002A0D1A"/>
    <w:rsid w:val="002A0D20"/>
    <w:rsid w:val="002A0FD0"/>
    <w:rsid w:val="002A119A"/>
    <w:rsid w:val="002A134D"/>
    <w:rsid w:val="002A1373"/>
    <w:rsid w:val="002A14B0"/>
    <w:rsid w:val="002A14CF"/>
    <w:rsid w:val="002A14ED"/>
    <w:rsid w:val="002A15F5"/>
    <w:rsid w:val="002A18BB"/>
    <w:rsid w:val="002A195C"/>
    <w:rsid w:val="002A1A36"/>
    <w:rsid w:val="002A202F"/>
    <w:rsid w:val="002A2102"/>
    <w:rsid w:val="002A22B8"/>
    <w:rsid w:val="002A22FA"/>
    <w:rsid w:val="002A2553"/>
    <w:rsid w:val="002A27B3"/>
    <w:rsid w:val="002A2888"/>
    <w:rsid w:val="002A2E87"/>
    <w:rsid w:val="002A2EF3"/>
    <w:rsid w:val="002A2F0A"/>
    <w:rsid w:val="002A2F26"/>
    <w:rsid w:val="002A2F32"/>
    <w:rsid w:val="002A2F4E"/>
    <w:rsid w:val="002A30EC"/>
    <w:rsid w:val="002A3217"/>
    <w:rsid w:val="002A32EA"/>
    <w:rsid w:val="002A3376"/>
    <w:rsid w:val="002A34B5"/>
    <w:rsid w:val="002A34ED"/>
    <w:rsid w:val="002A3733"/>
    <w:rsid w:val="002A37AC"/>
    <w:rsid w:val="002A38DB"/>
    <w:rsid w:val="002A3D79"/>
    <w:rsid w:val="002A3DB7"/>
    <w:rsid w:val="002A3E3B"/>
    <w:rsid w:val="002A3E9A"/>
    <w:rsid w:val="002A4101"/>
    <w:rsid w:val="002A445E"/>
    <w:rsid w:val="002A4501"/>
    <w:rsid w:val="002A4966"/>
    <w:rsid w:val="002A4B7F"/>
    <w:rsid w:val="002A4CD7"/>
    <w:rsid w:val="002A4EA1"/>
    <w:rsid w:val="002A4ED6"/>
    <w:rsid w:val="002A4F53"/>
    <w:rsid w:val="002A4F81"/>
    <w:rsid w:val="002A510B"/>
    <w:rsid w:val="002A519C"/>
    <w:rsid w:val="002A51E2"/>
    <w:rsid w:val="002A55A9"/>
    <w:rsid w:val="002A5607"/>
    <w:rsid w:val="002A5651"/>
    <w:rsid w:val="002A566B"/>
    <w:rsid w:val="002A599C"/>
    <w:rsid w:val="002A5A14"/>
    <w:rsid w:val="002A5A5C"/>
    <w:rsid w:val="002A5A99"/>
    <w:rsid w:val="002A5C5A"/>
    <w:rsid w:val="002A5D2F"/>
    <w:rsid w:val="002A5D7A"/>
    <w:rsid w:val="002A5D8E"/>
    <w:rsid w:val="002A6083"/>
    <w:rsid w:val="002A63C9"/>
    <w:rsid w:val="002A6409"/>
    <w:rsid w:val="002A6442"/>
    <w:rsid w:val="002A64A0"/>
    <w:rsid w:val="002A64A6"/>
    <w:rsid w:val="002A67E1"/>
    <w:rsid w:val="002A68DB"/>
    <w:rsid w:val="002A68EE"/>
    <w:rsid w:val="002A6AE9"/>
    <w:rsid w:val="002A6BD4"/>
    <w:rsid w:val="002A6F23"/>
    <w:rsid w:val="002A703D"/>
    <w:rsid w:val="002A70AE"/>
    <w:rsid w:val="002A743D"/>
    <w:rsid w:val="002A7B6F"/>
    <w:rsid w:val="002A7B76"/>
    <w:rsid w:val="002A7C4E"/>
    <w:rsid w:val="002A7C88"/>
    <w:rsid w:val="002A7E3F"/>
    <w:rsid w:val="002A7EB7"/>
    <w:rsid w:val="002A7EE4"/>
    <w:rsid w:val="002B0029"/>
    <w:rsid w:val="002B0224"/>
    <w:rsid w:val="002B0256"/>
    <w:rsid w:val="002B04B4"/>
    <w:rsid w:val="002B0949"/>
    <w:rsid w:val="002B0A4F"/>
    <w:rsid w:val="002B0A6A"/>
    <w:rsid w:val="002B0B1C"/>
    <w:rsid w:val="002B0BFD"/>
    <w:rsid w:val="002B0DB7"/>
    <w:rsid w:val="002B1F2E"/>
    <w:rsid w:val="002B202C"/>
    <w:rsid w:val="002B22B9"/>
    <w:rsid w:val="002B2438"/>
    <w:rsid w:val="002B2555"/>
    <w:rsid w:val="002B2585"/>
    <w:rsid w:val="002B260D"/>
    <w:rsid w:val="002B27C1"/>
    <w:rsid w:val="002B27F3"/>
    <w:rsid w:val="002B2948"/>
    <w:rsid w:val="002B29AE"/>
    <w:rsid w:val="002B2AD8"/>
    <w:rsid w:val="002B2B92"/>
    <w:rsid w:val="002B2C52"/>
    <w:rsid w:val="002B2EAA"/>
    <w:rsid w:val="002B2EE3"/>
    <w:rsid w:val="002B30C2"/>
    <w:rsid w:val="002B32EC"/>
    <w:rsid w:val="002B34C3"/>
    <w:rsid w:val="002B3687"/>
    <w:rsid w:val="002B3B05"/>
    <w:rsid w:val="002B3BAD"/>
    <w:rsid w:val="002B3CBF"/>
    <w:rsid w:val="002B3D0B"/>
    <w:rsid w:val="002B3D46"/>
    <w:rsid w:val="002B3D49"/>
    <w:rsid w:val="002B3D5D"/>
    <w:rsid w:val="002B45BC"/>
    <w:rsid w:val="002B4712"/>
    <w:rsid w:val="002B49A7"/>
    <w:rsid w:val="002B4A12"/>
    <w:rsid w:val="002B4C81"/>
    <w:rsid w:val="002B50A8"/>
    <w:rsid w:val="002B50C5"/>
    <w:rsid w:val="002B57B9"/>
    <w:rsid w:val="002B5806"/>
    <w:rsid w:val="002B589E"/>
    <w:rsid w:val="002B5A3E"/>
    <w:rsid w:val="002B5D3D"/>
    <w:rsid w:val="002B5DBD"/>
    <w:rsid w:val="002B5E95"/>
    <w:rsid w:val="002B5EB6"/>
    <w:rsid w:val="002B5EC5"/>
    <w:rsid w:val="002B66D4"/>
    <w:rsid w:val="002B68F1"/>
    <w:rsid w:val="002B6D91"/>
    <w:rsid w:val="002B6E72"/>
    <w:rsid w:val="002B6F10"/>
    <w:rsid w:val="002B6F8C"/>
    <w:rsid w:val="002B6FBC"/>
    <w:rsid w:val="002B7071"/>
    <w:rsid w:val="002B7317"/>
    <w:rsid w:val="002B736C"/>
    <w:rsid w:val="002B75E6"/>
    <w:rsid w:val="002B76B2"/>
    <w:rsid w:val="002B77AB"/>
    <w:rsid w:val="002B7829"/>
    <w:rsid w:val="002B78AB"/>
    <w:rsid w:val="002B7902"/>
    <w:rsid w:val="002B7B0C"/>
    <w:rsid w:val="002B7CBB"/>
    <w:rsid w:val="002B7D5D"/>
    <w:rsid w:val="002B7D79"/>
    <w:rsid w:val="002B7F46"/>
    <w:rsid w:val="002C016A"/>
    <w:rsid w:val="002C034D"/>
    <w:rsid w:val="002C0417"/>
    <w:rsid w:val="002C0805"/>
    <w:rsid w:val="002C0A36"/>
    <w:rsid w:val="002C0E79"/>
    <w:rsid w:val="002C1228"/>
    <w:rsid w:val="002C1297"/>
    <w:rsid w:val="002C129C"/>
    <w:rsid w:val="002C140B"/>
    <w:rsid w:val="002C1524"/>
    <w:rsid w:val="002C17C6"/>
    <w:rsid w:val="002C19B5"/>
    <w:rsid w:val="002C1B4E"/>
    <w:rsid w:val="002C1B6F"/>
    <w:rsid w:val="002C1C1A"/>
    <w:rsid w:val="002C1C8C"/>
    <w:rsid w:val="002C1D5F"/>
    <w:rsid w:val="002C1F35"/>
    <w:rsid w:val="002C2239"/>
    <w:rsid w:val="002C232F"/>
    <w:rsid w:val="002C24AE"/>
    <w:rsid w:val="002C255F"/>
    <w:rsid w:val="002C263E"/>
    <w:rsid w:val="002C2798"/>
    <w:rsid w:val="002C29D9"/>
    <w:rsid w:val="002C2B47"/>
    <w:rsid w:val="002C2C11"/>
    <w:rsid w:val="002C2C1A"/>
    <w:rsid w:val="002C2FA6"/>
    <w:rsid w:val="002C341D"/>
    <w:rsid w:val="002C39B6"/>
    <w:rsid w:val="002C3E7E"/>
    <w:rsid w:val="002C3F5B"/>
    <w:rsid w:val="002C4037"/>
    <w:rsid w:val="002C40DC"/>
    <w:rsid w:val="002C44E9"/>
    <w:rsid w:val="002C44F6"/>
    <w:rsid w:val="002C4980"/>
    <w:rsid w:val="002C49C7"/>
    <w:rsid w:val="002C49EF"/>
    <w:rsid w:val="002C4CF6"/>
    <w:rsid w:val="002C4EC1"/>
    <w:rsid w:val="002C4F5F"/>
    <w:rsid w:val="002C4FE5"/>
    <w:rsid w:val="002C5221"/>
    <w:rsid w:val="002C529F"/>
    <w:rsid w:val="002C544C"/>
    <w:rsid w:val="002C59E7"/>
    <w:rsid w:val="002C5A92"/>
    <w:rsid w:val="002C5BFD"/>
    <w:rsid w:val="002C5CE3"/>
    <w:rsid w:val="002C6066"/>
    <w:rsid w:val="002C606B"/>
    <w:rsid w:val="002C643E"/>
    <w:rsid w:val="002C665C"/>
    <w:rsid w:val="002C66DD"/>
    <w:rsid w:val="002C6944"/>
    <w:rsid w:val="002C6A35"/>
    <w:rsid w:val="002C6ABB"/>
    <w:rsid w:val="002C6B79"/>
    <w:rsid w:val="002C6BC7"/>
    <w:rsid w:val="002C6CB7"/>
    <w:rsid w:val="002C6D0F"/>
    <w:rsid w:val="002C6EFD"/>
    <w:rsid w:val="002C7040"/>
    <w:rsid w:val="002C7095"/>
    <w:rsid w:val="002C70D0"/>
    <w:rsid w:val="002C727A"/>
    <w:rsid w:val="002C7462"/>
    <w:rsid w:val="002C7AC2"/>
    <w:rsid w:val="002C7C1D"/>
    <w:rsid w:val="002C7C88"/>
    <w:rsid w:val="002C7CED"/>
    <w:rsid w:val="002C7D9E"/>
    <w:rsid w:val="002C7DAC"/>
    <w:rsid w:val="002C7E47"/>
    <w:rsid w:val="002D046A"/>
    <w:rsid w:val="002D0577"/>
    <w:rsid w:val="002D05BB"/>
    <w:rsid w:val="002D0647"/>
    <w:rsid w:val="002D0703"/>
    <w:rsid w:val="002D0922"/>
    <w:rsid w:val="002D0A68"/>
    <w:rsid w:val="002D0E1A"/>
    <w:rsid w:val="002D112C"/>
    <w:rsid w:val="002D1382"/>
    <w:rsid w:val="002D1A58"/>
    <w:rsid w:val="002D1F58"/>
    <w:rsid w:val="002D2312"/>
    <w:rsid w:val="002D2371"/>
    <w:rsid w:val="002D2407"/>
    <w:rsid w:val="002D248D"/>
    <w:rsid w:val="002D258D"/>
    <w:rsid w:val="002D27AE"/>
    <w:rsid w:val="002D27F9"/>
    <w:rsid w:val="002D2C53"/>
    <w:rsid w:val="002D2C7B"/>
    <w:rsid w:val="002D2D12"/>
    <w:rsid w:val="002D2F25"/>
    <w:rsid w:val="002D318F"/>
    <w:rsid w:val="002D32E4"/>
    <w:rsid w:val="002D32E5"/>
    <w:rsid w:val="002D3313"/>
    <w:rsid w:val="002D34C8"/>
    <w:rsid w:val="002D3576"/>
    <w:rsid w:val="002D35AD"/>
    <w:rsid w:val="002D3830"/>
    <w:rsid w:val="002D3A2F"/>
    <w:rsid w:val="002D3A63"/>
    <w:rsid w:val="002D3C0E"/>
    <w:rsid w:val="002D3FD4"/>
    <w:rsid w:val="002D496D"/>
    <w:rsid w:val="002D4E4F"/>
    <w:rsid w:val="002D509B"/>
    <w:rsid w:val="002D5550"/>
    <w:rsid w:val="002D5869"/>
    <w:rsid w:val="002D5DB0"/>
    <w:rsid w:val="002D5DC9"/>
    <w:rsid w:val="002D5E29"/>
    <w:rsid w:val="002D5FAA"/>
    <w:rsid w:val="002D609B"/>
    <w:rsid w:val="002D60BE"/>
    <w:rsid w:val="002D615D"/>
    <w:rsid w:val="002D61A4"/>
    <w:rsid w:val="002D62D6"/>
    <w:rsid w:val="002D657C"/>
    <w:rsid w:val="002D6604"/>
    <w:rsid w:val="002D691F"/>
    <w:rsid w:val="002D6C01"/>
    <w:rsid w:val="002D6D0F"/>
    <w:rsid w:val="002D6D37"/>
    <w:rsid w:val="002D6EDF"/>
    <w:rsid w:val="002D70F6"/>
    <w:rsid w:val="002D7101"/>
    <w:rsid w:val="002D7159"/>
    <w:rsid w:val="002D750E"/>
    <w:rsid w:val="002D774C"/>
    <w:rsid w:val="002D7876"/>
    <w:rsid w:val="002D7956"/>
    <w:rsid w:val="002D7F7C"/>
    <w:rsid w:val="002E023B"/>
    <w:rsid w:val="002E0258"/>
    <w:rsid w:val="002E0262"/>
    <w:rsid w:val="002E0297"/>
    <w:rsid w:val="002E067E"/>
    <w:rsid w:val="002E0825"/>
    <w:rsid w:val="002E08A0"/>
    <w:rsid w:val="002E0AFE"/>
    <w:rsid w:val="002E0C9B"/>
    <w:rsid w:val="002E0DF4"/>
    <w:rsid w:val="002E0F58"/>
    <w:rsid w:val="002E0FE5"/>
    <w:rsid w:val="002E0FE8"/>
    <w:rsid w:val="002E1338"/>
    <w:rsid w:val="002E13FD"/>
    <w:rsid w:val="002E1413"/>
    <w:rsid w:val="002E1562"/>
    <w:rsid w:val="002E161C"/>
    <w:rsid w:val="002E16DF"/>
    <w:rsid w:val="002E1751"/>
    <w:rsid w:val="002E19DA"/>
    <w:rsid w:val="002E1C44"/>
    <w:rsid w:val="002E1CA7"/>
    <w:rsid w:val="002E1EE1"/>
    <w:rsid w:val="002E1EF1"/>
    <w:rsid w:val="002E1F70"/>
    <w:rsid w:val="002E1F7C"/>
    <w:rsid w:val="002E20AE"/>
    <w:rsid w:val="002E258A"/>
    <w:rsid w:val="002E2639"/>
    <w:rsid w:val="002E2768"/>
    <w:rsid w:val="002E2776"/>
    <w:rsid w:val="002E287D"/>
    <w:rsid w:val="002E2A71"/>
    <w:rsid w:val="002E2A8F"/>
    <w:rsid w:val="002E2C78"/>
    <w:rsid w:val="002E2D0A"/>
    <w:rsid w:val="002E2D34"/>
    <w:rsid w:val="002E30CD"/>
    <w:rsid w:val="002E30E8"/>
    <w:rsid w:val="002E3234"/>
    <w:rsid w:val="002E34AB"/>
    <w:rsid w:val="002E3579"/>
    <w:rsid w:val="002E3714"/>
    <w:rsid w:val="002E38F1"/>
    <w:rsid w:val="002E3912"/>
    <w:rsid w:val="002E397A"/>
    <w:rsid w:val="002E3F00"/>
    <w:rsid w:val="002E4352"/>
    <w:rsid w:val="002E44E0"/>
    <w:rsid w:val="002E4508"/>
    <w:rsid w:val="002E4A63"/>
    <w:rsid w:val="002E4AD8"/>
    <w:rsid w:val="002E4B3D"/>
    <w:rsid w:val="002E4D52"/>
    <w:rsid w:val="002E4D76"/>
    <w:rsid w:val="002E50B8"/>
    <w:rsid w:val="002E50C8"/>
    <w:rsid w:val="002E5505"/>
    <w:rsid w:val="002E5617"/>
    <w:rsid w:val="002E591C"/>
    <w:rsid w:val="002E597E"/>
    <w:rsid w:val="002E5A81"/>
    <w:rsid w:val="002E5B8D"/>
    <w:rsid w:val="002E5DCD"/>
    <w:rsid w:val="002E5EB3"/>
    <w:rsid w:val="002E6222"/>
    <w:rsid w:val="002E6233"/>
    <w:rsid w:val="002E630C"/>
    <w:rsid w:val="002E6342"/>
    <w:rsid w:val="002E69A3"/>
    <w:rsid w:val="002E6A36"/>
    <w:rsid w:val="002E6B5B"/>
    <w:rsid w:val="002E6C2D"/>
    <w:rsid w:val="002E6E96"/>
    <w:rsid w:val="002E6F25"/>
    <w:rsid w:val="002E70C2"/>
    <w:rsid w:val="002E71B8"/>
    <w:rsid w:val="002E7303"/>
    <w:rsid w:val="002E7469"/>
    <w:rsid w:val="002E7544"/>
    <w:rsid w:val="002E7721"/>
    <w:rsid w:val="002E78D6"/>
    <w:rsid w:val="002E791E"/>
    <w:rsid w:val="002E79D3"/>
    <w:rsid w:val="002E7A20"/>
    <w:rsid w:val="002E7AA3"/>
    <w:rsid w:val="002E7D3F"/>
    <w:rsid w:val="002E7EEB"/>
    <w:rsid w:val="002F0163"/>
    <w:rsid w:val="002F0247"/>
    <w:rsid w:val="002F05F0"/>
    <w:rsid w:val="002F0916"/>
    <w:rsid w:val="002F0E55"/>
    <w:rsid w:val="002F0E6B"/>
    <w:rsid w:val="002F1001"/>
    <w:rsid w:val="002F10AB"/>
    <w:rsid w:val="002F1640"/>
    <w:rsid w:val="002F1777"/>
    <w:rsid w:val="002F180E"/>
    <w:rsid w:val="002F1856"/>
    <w:rsid w:val="002F1A2B"/>
    <w:rsid w:val="002F1B8A"/>
    <w:rsid w:val="002F1B95"/>
    <w:rsid w:val="002F1BB0"/>
    <w:rsid w:val="002F1EB2"/>
    <w:rsid w:val="002F1ED8"/>
    <w:rsid w:val="002F21C3"/>
    <w:rsid w:val="002F21D1"/>
    <w:rsid w:val="002F22C2"/>
    <w:rsid w:val="002F2476"/>
    <w:rsid w:val="002F247D"/>
    <w:rsid w:val="002F2651"/>
    <w:rsid w:val="002F2E63"/>
    <w:rsid w:val="002F2E6B"/>
    <w:rsid w:val="002F31D1"/>
    <w:rsid w:val="002F33E8"/>
    <w:rsid w:val="002F35DE"/>
    <w:rsid w:val="002F36F8"/>
    <w:rsid w:val="002F3944"/>
    <w:rsid w:val="002F3BCC"/>
    <w:rsid w:val="002F3EB7"/>
    <w:rsid w:val="002F3FDB"/>
    <w:rsid w:val="002F3FFA"/>
    <w:rsid w:val="002F4203"/>
    <w:rsid w:val="002F4205"/>
    <w:rsid w:val="002F42C2"/>
    <w:rsid w:val="002F4321"/>
    <w:rsid w:val="002F453A"/>
    <w:rsid w:val="002F4575"/>
    <w:rsid w:val="002F46F8"/>
    <w:rsid w:val="002F4892"/>
    <w:rsid w:val="002F4A38"/>
    <w:rsid w:val="002F4B3C"/>
    <w:rsid w:val="002F4BD0"/>
    <w:rsid w:val="002F4BE2"/>
    <w:rsid w:val="002F4C19"/>
    <w:rsid w:val="002F4D58"/>
    <w:rsid w:val="002F4E7B"/>
    <w:rsid w:val="002F50B9"/>
    <w:rsid w:val="002F5340"/>
    <w:rsid w:val="002F5522"/>
    <w:rsid w:val="002F5671"/>
    <w:rsid w:val="002F567D"/>
    <w:rsid w:val="002F5737"/>
    <w:rsid w:val="002F5888"/>
    <w:rsid w:val="002F5A8E"/>
    <w:rsid w:val="002F5CE8"/>
    <w:rsid w:val="002F5DEF"/>
    <w:rsid w:val="002F603D"/>
    <w:rsid w:val="002F6132"/>
    <w:rsid w:val="002F631A"/>
    <w:rsid w:val="002F63F0"/>
    <w:rsid w:val="002F65EC"/>
    <w:rsid w:val="002F6695"/>
    <w:rsid w:val="002F672C"/>
    <w:rsid w:val="002F69C2"/>
    <w:rsid w:val="002F6C5A"/>
    <w:rsid w:val="002F6EA8"/>
    <w:rsid w:val="002F731C"/>
    <w:rsid w:val="002F73E5"/>
    <w:rsid w:val="002F7722"/>
    <w:rsid w:val="002F7A37"/>
    <w:rsid w:val="002F7B7F"/>
    <w:rsid w:val="002F7C54"/>
    <w:rsid w:val="002F7C95"/>
    <w:rsid w:val="002F7E03"/>
    <w:rsid w:val="0030003B"/>
    <w:rsid w:val="00300198"/>
    <w:rsid w:val="00300300"/>
    <w:rsid w:val="00300473"/>
    <w:rsid w:val="003004F9"/>
    <w:rsid w:val="00300518"/>
    <w:rsid w:val="00300598"/>
    <w:rsid w:val="003008E0"/>
    <w:rsid w:val="00300A83"/>
    <w:rsid w:val="00300C53"/>
    <w:rsid w:val="00301013"/>
    <w:rsid w:val="00301815"/>
    <w:rsid w:val="003018BF"/>
    <w:rsid w:val="00301971"/>
    <w:rsid w:val="00301998"/>
    <w:rsid w:val="0030199E"/>
    <w:rsid w:val="00301BC4"/>
    <w:rsid w:val="00301ECA"/>
    <w:rsid w:val="00301F35"/>
    <w:rsid w:val="00302215"/>
    <w:rsid w:val="003022E3"/>
    <w:rsid w:val="00302391"/>
    <w:rsid w:val="003023B9"/>
    <w:rsid w:val="003025C2"/>
    <w:rsid w:val="003026B4"/>
    <w:rsid w:val="00302754"/>
    <w:rsid w:val="00302940"/>
    <w:rsid w:val="00302A7C"/>
    <w:rsid w:val="00302ACB"/>
    <w:rsid w:val="00302CF3"/>
    <w:rsid w:val="003033D9"/>
    <w:rsid w:val="003034B7"/>
    <w:rsid w:val="003035F5"/>
    <w:rsid w:val="00303653"/>
    <w:rsid w:val="0030369C"/>
    <w:rsid w:val="00303A85"/>
    <w:rsid w:val="00303AA7"/>
    <w:rsid w:val="00303CA9"/>
    <w:rsid w:val="00303CB5"/>
    <w:rsid w:val="00303E21"/>
    <w:rsid w:val="00303E8A"/>
    <w:rsid w:val="00303F2F"/>
    <w:rsid w:val="0030425B"/>
    <w:rsid w:val="00304496"/>
    <w:rsid w:val="003044AA"/>
    <w:rsid w:val="003047C1"/>
    <w:rsid w:val="00304A75"/>
    <w:rsid w:val="00304BB3"/>
    <w:rsid w:val="00304C87"/>
    <w:rsid w:val="00304F2D"/>
    <w:rsid w:val="00304F62"/>
    <w:rsid w:val="003051AD"/>
    <w:rsid w:val="00305325"/>
    <w:rsid w:val="0030552D"/>
    <w:rsid w:val="00305746"/>
    <w:rsid w:val="00305B17"/>
    <w:rsid w:val="00305BBB"/>
    <w:rsid w:val="00305C6E"/>
    <w:rsid w:val="00305CA4"/>
    <w:rsid w:val="00305E09"/>
    <w:rsid w:val="00306056"/>
    <w:rsid w:val="003060CE"/>
    <w:rsid w:val="0030613D"/>
    <w:rsid w:val="00306196"/>
    <w:rsid w:val="00306701"/>
    <w:rsid w:val="00306BED"/>
    <w:rsid w:val="00306EF9"/>
    <w:rsid w:val="00306FCA"/>
    <w:rsid w:val="00306FFB"/>
    <w:rsid w:val="00307092"/>
    <w:rsid w:val="003072D5"/>
    <w:rsid w:val="0030733C"/>
    <w:rsid w:val="0030743D"/>
    <w:rsid w:val="003076B5"/>
    <w:rsid w:val="0030771B"/>
    <w:rsid w:val="00307A09"/>
    <w:rsid w:val="00307A36"/>
    <w:rsid w:val="00307B4F"/>
    <w:rsid w:val="00307C79"/>
    <w:rsid w:val="00307D01"/>
    <w:rsid w:val="00307D5B"/>
    <w:rsid w:val="00307EA7"/>
    <w:rsid w:val="00307F6A"/>
    <w:rsid w:val="00310001"/>
    <w:rsid w:val="003101E6"/>
    <w:rsid w:val="003102F4"/>
    <w:rsid w:val="00310345"/>
    <w:rsid w:val="00310408"/>
    <w:rsid w:val="0031070D"/>
    <w:rsid w:val="003107FE"/>
    <w:rsid w:val="00310BE1"/>
    <w:rsid w:val="00310FDD"/>
    <w:rsid w:val="003112AC"/>
    <w:rsid w:val="0031143B"/>
    <w:rsid w:val="00311931"/>
    <w:rsid w:val="00311CC8"/>
    <w:rsid w:val="00312217"/>
    <w:rsid w:val="00312275"/>
    <w:rsid w:val="00312517"/>
    <w:rsid w:val="00312715"/>
    <w:rsid w:val="003127E5"/>
    <w:rsid w:val="0031290E"/>
    <w:rsid w:val="003129F5"/>
    <w:rsid w:val="00312A8F"/>
    <w:rsid w:val="00312AC6"/>
    <w:rsid w:val="00312AE9"/>
    <w:rsid w:val="00312AF8"/>
    <w:rsid w:val="00312BE9"/>
    <w:rsid w:val="00312C42"/>
    <w:rsid w:val="00312CB5"/>
    <w:rsid w:val="00312E87"/>
    <w:rsid w:val="00312FEC"/>
    <w:rsid w:val="0031347D"/>
    <w:rsid w:val="0031378E"/>
    <w:rsid w:val="003137E1"/>
    <w:rsid w:val="00313C2E"/>
    <w:rsid w:val="00313C48"/>
    <w:rsid w:val="00313CBD"/>
    <w:rsid w:val="00313CCA"/>
    <w:rsid w:val="00313DD7"/>
    <w:rsid w:val="00313EC9"/>
    <w:rsid w:val="00314133"/>
    <w:rsid w:val="00314193"/>
    <w:rsid w:val="00314538"/>
    <w:rsid w:val="00314614"/>
    <w:rsid w:val="0031474C"/>
    <w:rsid w:val="003147C7"/>
    <w:rsid w:val="00314E4A"/>
    <w:rsid w:val="00314E82"/>
    <w:rsid w:val="00315008"/>
    <w:rsid w:val="00315311"/>
    <w:rsid w:val="003153AC"/>
    <w:rsid w:val="003153F8"/>
    <w:rsid w:val="00315585"/>
    <w:rsid w:val="003155D0"/>
    <w:rsid w:val="003155D1"/>
    <w:rsid w:val="003155FB"/>
    <w:rsid w:val="00315612"/>
    <w:rsid w:val="003158FA"/>
    <w:rsid w:val="00315A0B"/>
    <w:rsid w:val="00315B61"/>
    <w:rsid w:val="00315D28"/>
    <w:rsid w:val="00315DFA"/>
    <w:rsid w:val="00315EFF"/>
    <w:rsid w:val="00315F14"/>
    <w:rsid w:val="0031636E"/>
    <w:rsid w:val="003163D4"/>
    <w:rsid w:val="003164D9"/>
    <w:rsid w:val="003164ED"/>
    <w:rsid w:val="003165EC"/>
    <w:rsid w:val="003168BF"/>
    <w:rsid w:val="003168C2"/>
    <w:rsid w:val="00316910"/>
    <w:rsid w:val="003169CA"/>
    <w:rsid w:val="003169D8"/>
    <w:rsid w:val="00316A36"/>
    <w:rsid w:val="00316B73"/>
    <w:rsid w:val="00316C66"/>
    <w:rsid w:val="0031701C"/>
    <w:rsid w:val="00317167"/>
    <w:rsid w:val="00317169"/>
    <w:rsid w:val="0031753B"/>
    <w:rsid w:val="00317B33"/>
    <w:rsid w:val="00317B78"/>
    <w:rsid w:val="00317EA1"/>
    <w:rsid w:val="0032006D"/>
    <w:rsid w:val="003200D2"/>
    <w:rsid w:val="003202A8"/>
    <w:rsid w:val="003202F8"/>
    <w:rsid w:val="00320413"/>
    <w:rsid w:val="003207DA"/>
    <w:rsid w:val="00320907"/>
    <w:rsid w:val="00320964"/>
    <w:rsid w:val="003209DB"/>
    <w:rsid w:val="00320A01"/>
    <w:rsid w:val="00320A3E"/>
    <w:rsid w:val="00320C60"/>
    <w:rsid w:val="00320EA8"/>
    <w:rsid w:val="003211FC"/>
    <w:rsid w:val="0032142B"/>
    <w:rsid w:val="0032144B"/>
    <w:rsid w:val="00321966"/>
    <w:rsid w:val="00321998"/>
    <w:rsid w:val="003219DE"/>
    <w:rsid w:val="00321AC0"/>
    <w:rsid w:val="00321AC5"/>
    <w:rsid w:val="00321B99"/>
    <w:rsid w:val="00321DFE"/>
    <w:rsid w:val="003220EF"/>
    <w:rsid w:val="003224AF"/>
    <w:rsid w:val="00322CF3"/>
    <w:rsid w:val="00322F37"/>
    <w:rsid w:val="00323381"/>
    <w:rsid w:val="00323415"/>
    <w:rsid w:val="003235F4"/>
    <w:rsid w:val="0032361D"/>
    <w:rsid w:val="003238A7"/>
    <w:rsid w:val="00323B85"/>
    <w:rsid w:val="00323C08"/>
    <w:rsid w:val="00323DFE"/>
    <w:rsid w:val="00323FF5"/>
    <w:rsid w:val="00324280"/>
    <w:rsid w:val="0032442C"/>
    <w:rsid w:val="00324470"/>
    <w:rsid w:val="003244FD"/>
    <w:rsid w:val="00324573"/>
    <w:rsid w:val="00324581"/>
    <w:rsid w:val="003248BD"/>
    <w:rsid w:val="00324BD0"/>
    <w:rsid w:val="00324D08"/>
    <w:rsid w:val="003250EA"/>
    <w:rsid w:val="003251C6"/>
    <w:rsid w:val="00325247"/>
    <w:rsid w:val="0032543C"/>
    <w:rsid w:val="00325468"/>
    <w:rsid w:val="00325534"/>
    <w:rsid w:val="00325605"/>
    <w:rsid w:val="00325835"/>
    <w:rsid w:val="003258B8"/>
    <w:rsid w:val="0032603E"/>
    <w:rsid w:val="003261DA"/>
    <w:rsid w:val="00326444"/>
    <w:rsid w:val="003267C1"/>
    <w:rsid w:val="003267DE"/>
    <w:rsid w:val="0032693F"/>
    <w:rsid w:val="003269EC"/>
    <w:rsid w:val="00326D37"/>
    <w:rsid w:val="00326DC3"/>
    <w:rsid w:val="00326E2C"/>
    <w:rsid w:val="00326EAA"/>
    <w:rsid w:val="00327406"/>
    <w:rsid w:val="0032740A"/>
    <w:rsid w:val="0032775B"/>
    <w:rsid w:val="00327805"/>
    <w:rsid w:val="00327827"/>
    <w:rsid w:val="0032794D"/>
    <w:rsid w:val="00327A96"/>
    <w:rsid w:val="003300E6"/>
    <w:rsid w:val="003301B6"/>
    <w:rsid w:val="00330411"/>
    <w:rsid w:val="003304D2"/>
    <w:rsid w:val="003305C3"/>
    <w:rsid w:val="00330883"/>
    <w:rsid w:val="00330A35"/>
    <w:rsid w:val="00330B7E"/>
    <w:rsid w:val="00330C90"/>
    <w:rsid w:val="00330DEA"/>
    <w:rsid w:val="00330E49"/>
    <w:rsid w:val="00330F01"/>
    <w:rsid w:val="0033127D"/>
    <w:rsid w:val="003314FD"/>
    <w:rsid w:val="00331518"/>
    <w:rsid w:val="003315AF"/>
    <w:rsid w:val="00331804"/>
    <w:rsid w:val="00331BA6"/>
    <w:rsid w:val="00331C95"/>
    <w:rsid w:val="00331D60"/>
    <w:rsid w:val="00331DCD"/>
    <w:rsid w:val="00331E79"/>
    <w:rsid w:val="00332063"/>
    <w:rsid w:val="003324B1"/>
    <w:rsid w:val="00332A3D"/>
    <w:rsid w:val="00332A96"/>
    <w:rsid w:val="00332B3F"/>
    <w:rsid w:val="00332D05"/>
    <w:rsid w:val="003331BC"/>
    <w:rsid w:val="003332B8"/>
    <w:rsid w:val="003333C7"/>
    <w:rsid w:val="00333495"/>
    <w:rsid w:val="003334CB"/>
    <w:rsid w:val="0033361D"/>
    <w:rsid w:val="003336FC"/>
    <w:rsid w:val="00333C25"/>
    <w:rsid w:val="00333E8D"/>
    <w:rsid w:val="003343B9"/>
    <w:rsid w:val="003344E7"/>
    <w:rsid w:val="0033457A"/>
    <w:rsid w:val="003345D7"/>
    <w:rsid w:val="003345DC"/>
    <w:rsid w:val="0033460F"/>
    <w:rsid w:val="00334686"/>
    <w:rsid w:val="003348CD"/>
    <w:rsid w:val="00334C7A"/>
    <w:rsid w:val="00335253"/>
    <w:rsid w:val="003352D1"/>
    <w:rsid w:val="0033548B"/>
    <w:rsid w:val="003356DD"/>
    <w:rsid w:val="003356E2"/>
    <w:rsid w:val="00335900"/>
    <w:rsid w:val="00335925"/>
    <w:rsid w:val="0033595D"/>
    <w:rsid w:val="003359FD"/>
    <w:rsid w:val="00335C7F"/>
    <w:rsid w:val="00335F5A"/>
    <w:rsid w:val="00335FD5"/>
    <w:rsid w:val="00336016"/>
    <w:rsid w:val="003361DA"/>
    <w:rsid w:val="00336386"/>
    <w:rsid w:val="003366E1"/>
    <w:rsid w:val="00336933"/>
    <w:rsid w:val="003369D6"/>
    <w:rsid w:val="00336D32"/>
    <w:rsid w:val="00336D3B"/>
    <w:rsid w:val="00336DAB"/>
    <w:rsid w:val="00336DD7"/>
    <w:rsid w:val="0033714F"/>
    <w:rsid w:val="0033753D"/>
    <w:rsid w:val="003375F6"/>
    <w:rsid w:val="003375FB"/>
    <w:rsid w:val="003376A4"/>
    <w:rsid w:val="003379B2"/>
    <w:rsid w:val="00337A22"/>
    <w:rsid w:val="00337AEF"/>
    <w:rsid w:val="00337BD2"/>
    <w:rsid w:val="00337C71"/>
    <w:rsid w:val="00337CCB"/>
    <w:rsid w:val="00337ECB"/>
    <w:rsid w:val="00337EDE"/>
    <w:rsid w:val="00337F1B"/>
    <w:rsid w:val="0034062C"/>
    <w:rsid w:val="003407BE"/>
    <w:rsid w:val="003408D8"/>
    <w:rsid w:val="00340C9C"/>
    <w:rsid w:val="00340D88"/>
    <w:rsid w:val="00340E0B"/>
    <w:rsid w:val="00340EE8"/>
    <w:rsid w:val="0034131A"/>
    <w:rsid w:val="0034132D"/>
    <w:rsid w:val="0034137D"/>
    <w:rsid w:val="003415E4"/>
    <w:rsid w:val="003416D6"/>
    <w:rsid w:val="003416DE"/>
    <w:rsid w:val="00341878"/>
    <w:rsid w:val="003418E7"/>
    <w:rsid w:val="0034221D"/>
    <w:rsid w:val="003425D7"/>
    <w:rsid w:val="00342619"/>
    <w:rsid w:val="00342728"/>
    <w:rsid w:val="00342845"/>
    <w:rsid w:val="0034298E"/>
    <w:rsid w:val="00342A36"/>
    <w:rsid w:val="00342A8B"/>
    <w:rsid w:val="003432C2"/>
    <w:rsid w:val="003436C5"/>
    <w:rsid w:val="0034382E"/>
    <w:rsid w:val="00343889"/>
    <w:rsid w:val="00343AF4"/>
    <w:rsid w:val="00343DB1"/>
    <w:rsid w:val="0034411B"/>
    <w:rsid w:val="00344176"/>
    <w:rsid w:val="0034433E"/>
    <w:rsid w:val="003443D3"/>
    <w:rsid w:val="00344428"/>
    <w:rsid w:val="003446CF"/>
    <w:rsid w:val="0034481C"/>
    <w:rsid w:val="00344917"/>
    <w:rsid w:val="00344A57"/>
    <w:rsid w:val="00344BCC"/>
    <w:rsid w:val="00344CD0"/>
    <w:rsid w:val="00344D43"/>
    <w:rsid w:val="00344DA2"/>
    <w:rsid w:val="00344E44"/>
    <w:rsid w:val="00344ED7"/>
    <w:rsid w:val="00344EF0"/>
    <w:rsid w:val="00344FA6"/>
    <w:rsid w:val="00345237"/>
    <w:rsid w:val="003453AE"/>
    <w:rsid w:val="0034547C"/>
    <w:rsid w:val="003456BA"/>
    <w:rsid w:val="00345717"/>
    <w:rsid w:val="00345871"/>
    <w:rsid w:val="0034598C"/>
    <w:rsid w:val="00345FEE"/>
    <w:rsid w:val="003461DE"/>
    <w:rsid w:val="003462AD"/>
    <w:rsid w:val="0034674B"/>
    <w:rsid w:val="0034679C"/>
    <w:rsid w:val="00346978"/>
    <w:rsid w:val="00346A18"/>
    <w:rsid w:val="00346C56"/>
    <w:rsid w:val="00346CFB"/>
    <w:rsid w:val="00346EB3"/>
    <w:rsid w:val="00346F0D"/>
    <w:rsid w:val="00346F96"/>
    <w:rsid w:val="003470BA"/>
    <w:rsid w:val="0034733B"/>
    <w:rsid w:val="00347436"/>
    <w:rsid w:val="00347497"/>
    <w:rsid w:val="0034758F"/>
    <w:rsid w:val="00347594"/>
    <w:rsid w:val="00347621"/>
    <w:rsid w:val="003476CB"/>
    <w:rsid w:val="003476E8"/>
    <w:rsid w:val="00347986"/>
    <w:rsid w:val="003500AA"/>
    <w:rsid w:val="0035041E"/>
    <w:rsid w:val="003504F3"/>
    <w:rsid w:val="003505AE"/>
    <w:rsid w:val="003505F5"/>
    <w:rsid w:val="003506F1"/>
    <w:rsid w:val="00350850"/>
    <w:rsid w:val="003509FE"/>
    <w:rsid w:val="00350ACC"/>
    <w:rsid w:val="00350E6F"/>
    <w:rsid w:val="00350F87"/>
    <w:rsid w:val="00351036"/>
    <w:rsid w:val="0035121E"/>
    <w:rsid w:val="00351476"/>
    <w:rsid w:val="0035158A"/>
    <w:rsid w:val="00351662"/>
    <w:rsid w:val="003517D6"/>
    <w:rsid w:val="00351859"/>
    <w:rsid w:val="00351957"/>
    <w:rsid w:val="0035196E"/>
    <w:rsid w:val="00351B70"/>
    <w:rsid w:val="00351C50"/>
    <w:rsid w:val="00351E25"/>
    <w:rsid w:val="0035210F"/>
    <w:rsid w:val="003521B5"/>
    <w:rsid w:val="0035236E"/>
    <w:rsid w:val="003523B3"/>
    <w:rsid w:val="00352406"/>
    <w:rsid w:val="00352622"/>
    <w:rsid w:val="00352627"/>
    <w:rsid w:val="003527CB"/>
    <w:rsid w:val="00352A1D"/>
    <w:rsid w:val="00352B04"/>
    <w:rsid w:val="00352B60"/>
    <w:rsid w:val="00352BA9"/>
    <w:rsid w:val="00352E5D"/>
    <w:rsid w:val="00352EEF"/>
    <w:rsid w:val="00353021"/>
    <w:rsid w:val="00353032"/>
    <w:rsid w:val="003530F8"/>
    <w:rsid w:val="00353120"/>
    <w:rsid w:val="003532FA"/>
    <w:rsid w:val="003534DD"/>
    <w:rsid w:val="0035353C"/>
    <w:rsid w:val="0035363C"/>
    <w:rsid w:val="003536F7"/>
    <w:rsid w:val="00353A06"/>
    <w:rsid w:val="00353E18"/>
    <w:rsid w:val="00353E4E"/>
    <w:rsid w:val="00353F3D"/>
    <w:rsid w:val="003545EB"/>
    <w:rsid w:val="003545F9"/>
    <w:rsid w:val="00354614"/>
    <w:rsid w:val="0035462F"/>
    <w:rsid w:val="003549DB"/>
    <w:rsid w:val="00354AA5"/>
    <w:rsid w:val="00354D57"/>
    <w:rsid w:val="00354D74"/>
    <w:rsid w:val="00354DAD"/>
    <w:rsid w:val="00354DB5"/>
    <w:rsid w:val="003550AD"/>
    <w:rsid w:val="003550C0"/>
    <w:rsid w:val="00355290"/>
    <w:rsid w:val="003553A8"/>
    <w:rsid w:val="00355640"/>
    <w:rsid w:val="003557CB"/>
    <w:rsid w:val="00355824"/>
    <w:rsid w:val="00355C0D"/>
    <w:rsid w:val="00355DD7"/>
    <w:rsid w:val="00355E00"/>
    <w:rsid w:val="00355FCB"/>
    <w:rsid w:val="00356002"/>
    <w:rsid w:val="003563B2"/>
    <w:rsid w:val="00356416"/>
    <w:rsid w:val="003564C6"/>
    <w:rsid w:val="00356741"/>
    <w:rsid w:val="003567ED"/>
    <w:rsid w:val="00356CAD"/>
    <w:rsid w:val="00356D9C"/>
    <w:rsid w:val="003570EC"/>
    <w:rsid w:val="00357383"/>
    <w:rsid w:val="00357501"/>
    <w:rsid w:val="0035764D"/>
    <w:rsid w:val="003576E5"/>
    <w:rsid w:val="003579EA"/>
    <w:rsid w:val="00357AD8"/>
    <w:rsid w:val="00357B64"/>
    <w:rsid w:val="00357C3D"/>
    <w:rsid w:val="00357DCF"/>
    <w:rsid w:val="003603E0"/>
    <w:rsid w:val="00360528"/>
    <w:rsid w:val="00360A30"/>
    <w:rsid w:val="00360BC6"/>
    <w:rsid w:val="00360DAE"/>
    <w:rsid w:val="00360E76"/>
    <w:rsid w:val="00360EA8"/>
    <w:rsid w:val="00360EF3"/>
    <w:rsid w:val="003612C5"/>
    <w:rsid w:val="00361578"/>
    <w:rsid w:val="003618EF"/>
    <w:rsid w:val="00361A6B"/>
    <w:rsid w:val="00361C2C"/>
    <w:rsid w:val="00361D89"/>
    <w:rsid w:val="00361DCF"/>
    <w:rsid w:val="00361EC6"/>
    <w:rsid w:val="0036206B"/>
    <w:rsid w:val="00362176"/>
    <w:rsid w:val="0036248F"/>
    <w:rsid w:val="003624D1"/>
    <w:rsid w:val="00362704"/>
    <w:rsid w:val="003627AD"/>
    <w:rsid w:val="003628C7"/>
    <w:rsid w:val="0036293C"/>
    <w:rsid w:val="003629DE"/>
    <w:rsid w:val="003629F3"/>
    <w:rsid w:val="00362AB1"/>
    <w:rsid w:val="00362DC2"/>
    <w:rsid w:val="00363021"/>
    <w:rsid w:val="003630C1"/>
    <w:rsid w:val="003630F6"/>
    <w:rsid w:val="00363140"/>
    <w:rsid w:val="003632B5"/>
    <w:rsid w:val="003633EC"/>
    <w:rsid w:val="0036383B"/>
    <w:rsid w:val="00363871"/>
    <w:rsid w:val="003639ED"/>
    <w:rsid w:val="00363DD4"/>
    <w:rsid w:val="00363FC9"/>
    <w:rsid w:val="00364179"/>
    <w:rsid w:val="0036454E"/>
    <w:rsid w:val="00364715"/>
    <w:rsid w:val="00364827"/>
    <w:rsid w:val="0036482C"/>
    <w:rsid w:val="00364892"/>
    <w:rsid w:val="00364938"/>
    <w:rsid w:val="003649A6"/>
    <w:rsid w:val="00364C7D"/>
    <w:rsid w:val="00364C84"/>
    <w:rsid w:val="00364CE2"/>
    <w:rsid w:val="00364D42"/>
    <w:rsid w:val="00364DB0"/>
    <w:rsid w:val="0036510A"/>
    <w:rsid w:val="0036520B"/>
    <w:rsid w:val="00365275"/>
    <w:rsid w:val="003652A9"/>
    <w:rsid w:val="00365350"/>
    <w:rsid w:val="003655CE"/>
    <w:rsid w:val="00365629"/>
    <w:rsid w:val="0036577A"/>
    <w:rsid w:val="00365C4A"/>
    <w:rsid w:val="003662FB"/>
    <w:rsid w:val="00366BA3"/>
    <w:rsid w:val="00366BE3"/>
    <w:rsid w:val="00366D58"/>
    <w:rsid w:val="00366D8A"/>
    <w:rsid w:val="00366E7C"/>
    <w:rsid w:val="00366F9E"/>
    <w:rsid w:val="00367375"/>
    <w:rsid w:val="003674A4"/>
    <w:rsid w:val="003675D0"/>
    <w:rsid w:val="003675E9"/>
    <w:rsid w:val="00367A68"/>
    <w:rsid w:val="00367AE9"/>
    <w:rsid w:val="00367D4B"/>
    <w:rsid w:val="00370016"/>
    <w:rsid w:val="0037035F"/>
    <w:rsid w:val="003704C5"/>
    <w:rsid w:val="0037050F"/>
    <w:rsid w:val="00370D6F"/>
    <w:rsid w:val="00370E53"/>
    <w:rsid w:val="00370FC9"/>
    <w:rsid w:val="003710A1"/>
    <w:rsid w:val="0037112D"/>
    <w:rsid w:val="00371321"/>
    <w:rsid w:val="00371426"/>
    <w:rsid w:val="00371463"/>
    <w:rsid w:val="003714A8"/>
    <w:rsid w:val="003715A6"/>
    <w:rsid w:val="003715BC"/>
    <w:rsid w:val="003716ED"/>
    <w:rsid w:val="00371717"/>
    <w:rsid w:val="00371888"/>
    <w:rsid w:val="00371959"/>
    <w:rsid w:val="00371AB9"/>
    <w:rsid w:val="00371AF5"/>
    <w:rsid w:val="00371BC2"/>
    <w:rsid w:val="00371CF0"/>
    <w:rsid w:val="00371D51"/>
    <w:rsid w:val="003721DF"/>
    <w:rsid w:val="003724EF"/>
    <w:rsid w:val="00372542"/>
    <w:rsid w:val="00372567"/>
    <w:rsid w:val="0037270B"/>
    <w:rsid w:val="00372A71"/>
    <w:rsid w:val="00372C2A"/>
    <w:rsid w:val="00372D40"/>
    <w:rsid w:val="00372D54"/>
    <w:rsid w:val="00372E8B"/>
    <w:rsid w:val="00372F64"/>
    <w:rsid w:val="00372F89"/>
    <w:rsid w:val="003730ED"/>
    <w:rsid w:val="003730FC"/>
    <w:rsid w:val="00373172"/>
    <w:rsid w:val="0037325A"/>
    <w:rsid w:val="00373280"/>
    <w:rsid w:val="003733AF"/>
    <w:rsid w:val="00373889"/>
    <w:rsid w:val="00373A59"/>
    <w:rsid w:val="00373C7B"/>
    <w:rsid w:val="00373DA8"/>
    <w:rsid w:val="00373F1B"/>
    <w:rsid w:val="0037404D"/>
    <w:rsid w:val="00374237"/>
    <w:rsid w:val="00374266"/>
    <w:rsid w:val="00374364"/>
    <w:rsid w:val="00374422"/>
    <w:rsid w:val="00374605"/>
    <w:rsid w:val="00374796"/>
    <w:rsid w:val="003748A0"/>
    <w:rsid w:val="003748A4"/>
    <w:rsid w:val="00374C13"/>
    <w:rsid w:val="00374C9E"/>
    <w:rsid w:val="00374D8F"/>
    <w:rsid w:val="00374EBF"/>
    <w:rsid w:val="00374ED0"/>
    <w:rsid w:val="00374F8D"/>
    <w:rsid w:val="00375333"/>
    <w:rsid w:val="0037563B"/>
    <w:rsid w:val="00375847"/>
    <w:rsid w:val="00375A5D"/>
    <w:rsid w:val="00375B7F"/>
    <w:rsid w:val="00375F67"/>
    <w:rsid w:val="0037609F"/>
    <w:rsid w:val="00376B89"/>
    <w:rsid w:val="00376C5A"/>
    <w:rsid w:val="0037708F"/>
    <w:rsid w:val="0037711C"/>
    <w:rsid w:val="003772CE"/>
    <w:rsid w:val="00377488"/>
    <w:rsid w:val="003778E0"/>
    <w:rsid w:val="003778F0"/>
    <w:rsid w:val="00377999"/>
    <w:rsid w:val="003779A7"/>
    <w:rsid w:val="00377AE3"/>
    <w:rsid w:val="00377CA3"/>
    <w:rsid w:val="00377CB5"/>
    <w:rsid w:val="00377DD7"/>
    <w:rsid w:val="00377EB3"/>
    <w:rsid w:val="00377FF4"/>
    <w:rsid w:val="003801B4"/>
    <w:rsid w:val="0038029C"/>
    <w:rsid w:val="00380405"/>
    <w:rsid w:val="003805C2"/>
    <w:rsid w:val="00380627"/>
    <w:rsid w:val="00380698"/>
    <w:rsid w:val="003806B0"/>
    <w:rsid w:val="003807B0"/>
    <w:rsid w:val="003808FF"/>
    <w:rsid w:val="00380AFA"/>
    <w:rsid w:val="00380BB3"/>
    <w:rsid w:val="00380CEC"/>
    <w:rsid w:val="00380E39"/>
    <w:rsid w:val="00380E7F"/>
    <w:rsid w:val="0038108C"/>
    <w:rsid w:val="003812AA"/>
    <w:rsid w:val="003812D3"/>
    <w:rsid w:val="00381A37"/>
    <w:rsid w:val="00381D42"/>
    <w:rsid w:val="0038212C"/>
    <w:rsid w:val="00382131"/>
    <w:rsid w:val="0038214A"/>
    <w:rsid w:val="003823C0"/>
    <w:rsid w:val="003826B1"/>
    <w:rsid w:val="003826B5"/>
    <w:rsid w:val="0038272D"/>
    <w:rsid w:val="0038289D"/>
    <w:rsid w:val="003828F9"/>
    <w:rsid w:val="0038293A"/>
    <w:rsid w:val="003829EF"/>
    <w:rsid w:val="00382BAB"/>
    <w:rsid w:val="00382EEB"/>
    <w:rsid w:val="003831E8"/>
    <w:rsid w:val="0038352E"/>
    <w:rsid w:val="0038352F"/>
    <w:rsid w:val="00383606"/>
    <w:rsid w:val="003837EF"/>
    <w:rsid w:val="00383850"/>
    <w:rsid w:val="003838D7"/>
    <w:rsid w:val="003839A6"/>
    <w:rsid w:val="00383DD3"/>
    <w:rsid w:val="0038404D"/>
    <w:rsid w:val="00384137"/>
    <w:rsid w:val="00384307"/>
    <w:rsid w:val="00384519"/>
    <w:rsid w:val="00384729"/>
    <w:rsid w:val="00384753"/>
    <w:rsid w:val="00384A77"/>
    <w:rsid w:val="00384DBF"/>
    <w:rsid w:val="00384F8B"/>
    <w:rsid w:val="00384FAA"/>
    <w:rsid w:val="003854AE"/>
    <w:rsid w:val="00385615"/>
    <w:rsid w:val="003856A7"/>
    <w:rsid w:val="00385865"/>
    <w:rsid w:val="0038598B"/>
    <w:rsid w:val="00385B0B"/>
    <w:rsid w:val="00385C43"/>
    <w:rsid w:val="00385ED0"/>
    <w:rsid w:val="0038644E"/>
    <w:rsid w:val="003866C2"/>
    <w:rsid w:val="00386818"/>
    <w:rsid w:val="00386A8B"/>
    <w:rsid w:val="00386D0A"/>
    <w:rsid w:val="00386D90"/>
    <w:rsid w:val="00387146"/>
    <w:rsid w:val="00387194"/>
    <w:rsid w:val="003871B0"/>
    <w:rsid w:val="003871C0"/>
    <w:rsid w:val="00387328"/>
    <w:rsid w:val="00387526"/>
    <w:rsid w:val="0038779C"/>
    <w:rsid w:val="003877C3"/>
    <w:rsid w:val="003877C4"/>
    <w:rsid w:val="003878B0"/>
    <w:rsid w:val="00387998"/>
    <w:rsid w:val="00387C5C"/>
    <w:rsid w:val="00387DCF"/>
    <w:rsid w:val="00387DE9"/>
    <w:rsid w:val="00387F96"/>
    <w:rsid w:val="003900BD"/>
    <w:rsid w:val="0039013E"/>
    <w:rsid w:val="0039015A"/>
    <w:rsid w:val="0039021F"/>
    <w:rsid w:val="00390466"/>
    <w:rsid w:val="0039061E"/>
    <w:rsid w:val="003906BB"/>
    <w:rsid w:val="003906F5"/>
    <w:rsid w:val="003908A6"/>
    <w:rsid w:val="00390985"/>
    <w:rsid w:val="00390A30"/>
    <w:rsid w:val="00390ED6"/>
    <w:rsid w:val="00390F99"/>
    <w:rsid w:val="003913DC"/>
    <w:rsid w:val="0039146D"/>
    <w:rsid w:val="0039153A"/>
    <w:rsid w:val="003916B3"/>
    <w:rsid w:val="00391A67"/>
    <w:rsid w:val="00391CEC"/>
    <w:rsid w:val="00391D56"/>
    <w:rsid w:val="00391DFA"/>
    <w:rsid w:val="00391F4A"/>
    <w:rsid w:val="0039228B"/>
    <w:rsid w:val="00392540"/>
    <w:rsid w:val="00392988"/>
    <w:rsid w:val="00392BA9"/>
    <w:rsid w:val="00392BDF"/>
    <w:rsid w:val="00392DA9"/>
    <w:rsid w:val="00392EED"/>
    <w:rsid w:val="00392F6D"/>
    <w:rsid w:val="00392F8D"/>
    <w:rsid w:val="00393084"/>
    <w:rsid w:val="003930F9"/>
    <w:rsid w:val="003931FE"/>
    <w:rsid w:val="00393446"/>
    <w:rsid w:val="0039370B"/>
    <w:rsid w:val="0039371C"/>
    <w:rsid w:val="00393744"/>
    <w:rsid w:val="00393773"/>
    <w:rsid w:val="00393881"/>
    <w:rsid w:val="00393C56"/>
    <w:rsid w:val="00394246"/>
    <w:rsid w:val="00394280"/>
    <w:rsid w:val="0039441F"/>
    <w:rsid w:val="0039491C"/>
    <w:rsid w:val="00394BD9"/>
    <w:rsid w:val="00394CF0"/>
    <w:rsid w:val="00394E7F"/>
    <w:rsid w:val="00395598"/>
    <w:rsid w:val="00395D0C"/>
    <w:rsid w:val="00395D5E"/>
    <w:rsid w:val="00395E78"/>
    <w:rsid w:val="00395E8F"/>
    <w:rsid w:val="00396027"/>
    <w:rsid w:val="003961DB"/>
    <w:rsid w:val="0039638C"/>
    <w:rsid w:val="00396391"/>
    <w:rsid w:val="003964F0"/>
    <w:rsid w:val="00396670"/>
    <w:rsid w:val="00396AB6"/>
    <w:rsid w:val="00396BDC"/>
    <w:rsid w:val="00396CD3"/>
    <w:rsid w:val="00396E00"/>
    <w:rsid w:val="003974EE"/>
    <w:rsid w:val="00397840"/>
    <w:rsid w:val="00397850"/>
    <w:rsid w:val="00397919"/>
    <w:rsid w:val="00397A18"/>
    <w:rsid w:val="00397A66"/>
    <w:rsid w:val="00397BD1"/>
    <w:rsid w:val="003A047F"/>
    <w:rsid w:val="003A05D6"/>
    <w:rsid w:val="003A0752"/>
    <w:rsid w:val="003A09E0"/>
    <w:rsid w:val="003A0B21"/>
    <w:rsid w:val="003A0B9B"/>
    <w:rsid w:val="003A0F8B"/>
    <w:rsid w:val="003A1207"/>
    <w:rsid w:val="003A139C"/>
    <w:rsid w:val="003A1A70"/>
    <w:rsid w:val="003A1D2C"/>
    <w:rsid w:val="003A1D66"/>
    <w:rsid w:val="003A1EA8"/>
    <w:rsid w:val="003A21D0"/>
    <w:rsid w:val="003A21E7"/>
    <w:rsid w:val="003A291C"/>
    <w:rsid w:val="003A2962"/>
    <w:rsid w:val="003A2C80"/>
    <w:rsid w:val="003A2CF1"/>
    <w:rsid w:val="003A2EE9"/>
    <w:rsid w:val="003A2FA9"/>
    <w:rsid w:val="003A329E"/>
    <w:rsid w:val="003A32D8"/>
    <w:rsid w:val="003A3466"/>
    <w:rsid w:val="003A3671"/>
    <w:rsid w:val="003A36E6"/>
    <w:rsid w:val="003A384A"/>
    <w:rsid w:val="003A3CE2"/>
    <w:rsid w:val="003A3ECB"/>
    <w:rsid w:val="003A3FAA"/>
    <w:rsid w:val="003A3FBF"/>
    <w:rsid w:val="003A3FDF"/>
    <w:rsid w:val="003A3FF0"/>
    <w:rsid w:val="003A4023"/>
    <w:rsid w:val="003A414F"/>
    <w:rsid w:val="003A41A4"/>
    <w:rsid w:val="003A42BC"/>
    <w:rsid w:val="003A4688"/>
    <w:rsid w:val="003A496D"/>
    <w:rsid w:val="003A4AFE"/>
    <w:rsid w:val="003A4DA6"/>
    <w:rsid w:val="003A4FF2"/>
    <w:rsid w:val="003A52C3"/>
    <w:rsid w:val="003A53FF"/>
    <w:rsid w:val="003A5412"/>
    <w:rsid w:val="003A597F"/>
    <w:rsid w:val="003A5AD3"/>
    <w:rsid w:val="003A5D90"/>
    <w:rsid w:val="003A5ECB"/>
    <w:rsid w:val="003A6387"/>
    <w:rsid w:val="003A658D"/>
    <w:rsid w:val="003A6644"/>
    <w:rsid w:val="003A6845"/>
    <w:rsid w:val="003A68C4"/>
    <w:rsid w:val="003A6A8D"/>
    <w:rsid w:val="003A6E50"/>
    <w:rsid w:val="003A6ED4"/>
    <w:rsid w:val="003A6F63"/>
    <w:rsid w:val="003A6F85"/>
    <w:rsid w:val="003A714B"/>
    <w:rsid w:val="003A743F"/>
    <w:rsid w:val="003A7480"/>
    <w:rsid w:val="003A7587"/>
    <w:rsid w:val="003A7630"/>
    <w:rsid w:val="003A76F0"/>
    <w:rsid w:val="003A7954"/>
    <w:rsid w:val="003A7B54"/>
    <w:rsid w:val="003A7B8F"/>
    <w:rsid w:val="003B0132"/>
    <w:rsid w:val="003B0275"/>
    <w:rsid w:val="003B02AA"/>
    <w:rsid w:val="003B02E7"/>
    <w:rsid w:val="003B0389"/>
    <w:rsid w:val="003B0426"/>
    <w:rsid w:val="003B05E0"/>
    <w:rsid w:val="003B063F"/>
    <w:rsid w:val="003B064D"/>
    <w:rsid w:val="003B08CD"/>
    <w:rsid w:val="003B099D"/>
    <w:rsid w:val="003B09D1"/>
    <w:rsid w:val="003B0AD6"/>
    <w:rsid w:val="003B0B9D"/>
    <w:rsid w:val="003B0BB1"/>
    <w:rsid w:val="003B0DC0"/>
    <w:rsid w:val="003B0F08"/>
    <w:rsid w:val="003B0F9A"/>
    <w:rsid w:val="003B12B0"/>
    <w:rsid w:val="003B12F7"/>
    <w:rsid w:val="003B16DF"/>
    <w:rsid w:val="003B18D2"/>
    <w:rsid w:val="003B1908"/>
    <w:rsid w:val="003B1B49"/>
    <w:rsid w:val="003B1D39"/>
    <w:rsid w:val="003B21B7"/>
    <w:rsid w:val="003B2227"/>
    <w:rsid w:val="003B230A"/>
    <w:rsid w:val="003B25A2"/>
    <w:rsid w:val="003B26C6"/>
    <w:rsid w:val="003B2855"/>
    <w:rsid w:val="003B2CB9"/>
    <w:rsid w:val="003B2CEC"/>
    <w:rsid w:val="003B2D65"/>
    <w:rsid w:val="003B2E0C"/>
    <w:rsid w:val="003B2E5A"/>
    <w:rsid w:val="003B2F21"/>
    <w:rsid w:val="003B2F38"/>
    <w:rsid w:val="003B3136"/>
    <w:rsid w:val="003B32D0"/>
    <w:rsid w:val="003B32D5"/>
    <w:rsid w:val="003B3311"/>
    <w:rsid w:val="003B33A0"/>
    <w:rsid w:val="003B3A87"/>
    <w:rsid w:val="003B3EA5"/>
    <w:rsid w:val="003B3FC6"/>
    <w:rsid w:val="003B409A"/>
    <w:rsid w:val="003B4165"/>
    <w:rsid w:val="003B4277"/>
    <w:rsid w:val="003B435E"/>
    <w:rsid w:val="003B4A62"/>
    <w:rsid w:val="003B4C54"/>
    <w:rsid w:val="003B4CE4"/>
    <w:rsid w:val="003B4ECB"/>
    <w:rsid w:val="003B500E"/>
    <w:rsid w:val="003B502D"/>
    <w:rsid w:val="003B506E"/>
    <w:rsid w:val="003B50AF"/>
    <w:rsid w:val="003B5409"/>
    <w:rsid w:val="003B5977"/>
    <w:rsid w:val="003B5D6F"/>
    <w:rsid w:val="003B5DB2"/>
    <w:rsid w:val="003B5F01"/>
    <w:rsid w:val="003B60BE"/>
    <w:rsid w:val="003B6BE8"/>
    <w:rsid w:val="003B6C17"/>
    <w:rsid w:val="003B6C1F"/>
    <w:rsid w:val="003B6E19"/>
    <w:rsid w:val="003B6F00"/>
    <w:rsid w:val="003B6F95"/>
    <w:rsid w:val="003B70B7"/>
    <w:rsid w:val="003B7267"/>
    <w:rsid w:val="003B72B9"/>
    <w:rsid w:val="003B7353"/>
    <w:rsid w:val="003B7377"/>
    <w:rsid w:val="003B75DA"/>
    <w:rsid w:val="003B7792"/>
    <w:rsid w:val="003B77A1"/>
    <w:rsid w:val="003B792F"/>
    <w:rsid w:val="003B7B1D"/>
    <w:rsid w:val="003B7C3D"/>
    <w:rsid w:val="003C0048"/>
    <w:rsid w:val="003C026A"/>
    <w:rsid w:val="003C0522"/>
    <w:rsid w:val="003C0890"/>
    <w:rsid w:val="003C0CC4"/>
    <w:rsid w:val="003C0E3D"/>
    <w:rsid w:val="003C10E4"/>
    <w:rsid w:val="003C11A4"/>
    <w:rsid w:val="003C11D2"/>
    <w:rsid w:val="003C1286"/>
    <w:rsid w:val="003C1476"/>
    <w:rsid w:val="003C15AC"/>
    <w:rsid w:val="003C16CD"/>
    <w:rsid w:val="003C16FD"/>
    <w:rsid w:val="003C1716"/>
    <w:rsid w:val="003C1798"/>
    <w:rsid w:val="003C183B"/>
    <w:rsid w:val="003C1848"/>
    <w:rsid w:val="003C1862"/>
    <w:rsid w:val="003C19E8"/>
    <w:rsid w:val="003C1A19"/>
    <w:rsid w:val="003C1A3B"/>
    <w:rsid w:val="003C1B10"/>
    <w:rsid w:val="003C1B55"/>
    <w:rsid w:val="003C1B5B"/>
    <w:rsid w:val="003C1DE9"/>
    <w:rsid w:val="003C2275"/>
    <w:rsid w:val="003C23FE"/>
    <w:rsid w:val="003C2704"/>
    <w:rsid w:val="003C2757"/>
    <w:rsid w:val="003C2960"/>
    <w:rsid w:val="003C2A0A"/>
    <w:rsid w:val="003C2C0B"/>
    <w:rsid w:val="003C2C1E"/>
    <w:rsid w:val="003C2C2B"/>
    <w:rsid w:val="003C2C6D"/>
    <w:rsid w:val="003C2E26"/>
    <w:rsid w:val="003C2F2D"/>
    <w:rsid w:val="003C3039"/>
    <w:rsid w:val="003C303F"/>
    <w:rsid w:val="003C32CF"/>
    <w:rsid w:val="003C36DF"/>
    <w:rsid w:val="003C3C45"/>
    <w:rsid w:val="003C438C"/>
    <w:rsid w:val="003C4401"/>
    <w:rsid w:val="003C476B"/>
    <w:rsid w:val="003C476D"/>
    <w:rsid w:val="003C494A"/>
    <w:rsid w:val="003C4A2F"/>
    <w:rsid w:val="003C4AB6"/>
    <w:rsid w:val="003C4F5A"/>
    <w:rsid w:val="003C511F"/>
    <w:rsid w:val="003C52DA"/>
    <w:rsid w:val="003C5679"/>
    <w:rsid w:val="003C5869"/>
    <w:rsid w:val="003C5917"/>
    <w:rsid w:val="003C59AB"/>
    <w:rsid w:val="003C5A58"/>
    <w:rsid w:val="003C5DA0"/>
    <w:rsid w:val="003C6100"/>
    <w:rsid w:val="003C63C7"/>
    <w:rsid w:val="003C6485"/>
    <w:rsid w:val="003C6843"/>
    <w:rsid w:val="003C68CE"/>
    <w:rsid w:val="003C6B77"/>
    <w:rsid w:val="003C6D1D"/>
    <w:rsid w:val="003C6E89"/>
    <w:rsid w:val="003C6F44"/>
    <w:rsid w:val="003C6F53"/>
    <w:rsid w:val="003C7161"/>
    <w:rsid w:val="003C716D"/>
    <w:rsid w:val="003C716F"/>
    <w:rsid w:val="003C741E"/>
    <w:rsid w:val="003C7437"/>
    <w:rsid w:val="003C747B"/>
    <w:rsid w:val="003C75F1"/>
    <w:rsid w:val="003C7633"/>
    <w:rsid w:val="003C76D8"/>
    <w:rsid w:val="003C7893"/>
    <w:rsid w:val="003C79D2"/>
    <w:rsid w:val="003C7B07"/>
    <w:rsid w:val="003C7BAB"/>
    <w:rsid w:val="003C7D2A"/>
    <w:rsid w:val="003C7E92"/>
    <w:rsid w:val="003D0028"/>
    <w:rsid w:val="003D014C"/>
    <w:rsid w:val="003D03C4"/>
    <w:rsid w:val="003D04C4"/>
    <w:rsid w:val="003D0923"/>
    <w:rsid w:val="003D095B"/>
    <w:rsid w:val="003D095E"/>
    <w:rsid w:val="003D0ADC"/>
    <w:rsid w:val="003D0D6B"/>
    <w:rsid w:val="003D0DCF"/>
    <w:rsid w:val="003D0E41"/>
    <w:rsid w:val="003D1159"/>
    <w:rsid w:val="003D1533"/>
    <w:rsid w:val="003D158C"/>
    <w:rsid w:val="003D16BB"/>
    <w:rsid w:val="003D171A"/>
    <w:rsid w:val="003D17A5"/>
    <w:rsid w:val="003D1889"/>
    <w:rsid w:val="003D19BB"/>
    <w:rsid w:val="003D1AA5"/>
    <w:rsid w:val="003D1D86"/>
    <w:rsid w:val="003D1F92"/>
    <w:rsid w:val="003D1FD5"/>
    <w:rsid w:val="003D1FEA"/>
    <w:rsid w:val="003D2039"/>
    <w:rsid w:val="003D2367"/>
    <w:rsid w:val="003D24A5"/>
    <w:rsid w:val="003D2601"/>
    <w:rsid w:val="003D2E20"/>
    <w:rsid w:val="003D2E57"/>
    <w:rsid w:val="003D3167"/>
    <w:rsid w:val="003D326D"/>
    <w:rsid w:val="003D369F"/>
    <w:rsid w:val="003D379B"/>
    <w:rsid w:val="003D3912"/>
    <w:rsid w:val="003D3B02"/>
    <w:rsid w:val="003D3BB1"/>
    <w:rsid w:val="003D3C3C"/>
    <w:rsid w:val="003D3E56"/>
    <w:rsid w:val="003D3FB4"/>
    <w:rsid w:val="003D4118"/>
    <w:rsid w:val="003D4196"/>
    <w:rsid w:val="003D4211"/>
    <w:rsid w:val="003D44D5"/>
    <w:rsid w:val="003D48FC"/>
    <w:rsid w:val="003D4A37"/>
    <w:rsid w:val="003D4A6D"/>
    <w:rsid w:val="003D4B5C"/>
    <w:rsid w:val="003D4B7C"/>
    <w:rsid w:val="003D506C"/>
    <w:rsid w:val="003D5351"/>
    <w:rsid w:val="003D536D"/>
    <w:rsid w:val="003D5634"/>
    <w:rsid w:val="003D58B0"/>
    <w:rsid w:val="003D5AA9"/>
    <w:rsid w:val="003D5B6F"/>
    <w:rsid w:val="003D5D17"/>
    <w:rsid w:val="003D5DD9"/>
    <w:rsid w:val="003D5EC7"/>
    <w:rsid w:val="003D600B"/>
    <w:rsid w:val="003D6087"/>
    <w:rsid w:val="003D60D8"/>
    <w:rsid w:val="003D622D"/>
    <w:rsid w:val="003D653C"/>
    <w:rsid w:val="003D66DF"/>
    <w:rsid w:val="003D67E5"/>
    <w:rsid w:val="003D69F8"/>
    <w:rsid w:val="003D6A1F"/>
    <w:rsid w:val="003D6D9F"/>
    <w:rsid w:val="003D6E93"/>
    <w:rsid w:val="003D703E"/>
    <w:rsid w:val="003D70AA"/>
    <w:rsid w:val="003D734C"/>
    <w:rsid w:val="003D75ED"/>
    <w:rsid w:val="003D7734"/>
    <w:rsid w:val="003D776D"/>
    <w:rsid w:val="003D7927"/>
    <w:rsid w:val="003D7C8F"/>
    <w:rsid w:val="003D7CFD"/>
    <w:rsid w:val="003D7D5C"/>
    <w:rsid w:val="003D7F0D"/>
    <w:rsid w:val="003E0224"/>
    <w:rsid w:val="003E02A1"/>
    <w:rsid w:val="003E0348"/>
    <w:rsid w:val="003E03BB"/>
    <w:rsid w:val="003E06F2"/>
    <w:rsid w:val="003E07E5"/>
    <w:rsid w:val="003E08EA"/>
    <w:rsid w:val="003E0A71"/>
    <w:rsid w:val="003E0AEA"/>
    <w:rsid w:val="003E0FA4"/>
    <w:rsid w:val="003E1054"/>
    <w:rsid w:val="003E10C1"/>
    <w:rsid w:val="003E119A"/>
    <w:rsid w:val="003E120A"/>
    <w:rsid w:val="003E1671"/>
    <w:rsid w:val="003E1B19"/>
    <w:rsid w:val="003E1C4E"/>
    <w:rsid w:val="003E1CEF"/>
    <w:rsid w:val="003E1D88"/>
    <w:rsid w:val="003E1DD1"/>
    <w:rsid w:val="003E1E8F"/>
    <w:rsid w:val="003E1ED4"/>
    <w:rsid w:val="003E20AD"/>
    <w:rsid w:val="003E21DA"/>
    <w:rsid w:val="003E2383"/>
    <w:rsid w:val="003E24FA"/>
    <w:rsid w:val="003E2770"/>
    <w:rsid w:val="003E2888"/>
    <w:rsid w:val="003E2923"/>
    <w:rsid w:val="003E29B1"/>
    <w:rsid w:val="003E2CAA"/>
    <w:rsid w:val="003E2CDC"/>
    <w:rsid w:val="003E2D46"/>
    <w:rsid w:val="003E34E5"/>
    <w:rsid w:val="003E3704"/>
    <w:rsid w:val="003E37FB"/>
    <w:rsid w:val="003E39B9"/>
    <w:rsid w:val="003E3C04"/>
    <w:rsid w:val="003E3C85"/>
    <w:rsid w:val="003E3E00"/>
    <w:rsid w:val="003E3F53"/>
    <w:rsid w:val="003E4321"/>
    <w:rsid w:val="003E4469"/>
    <w:rsid w:val="003E466B"/>
    <w:rsid w:val="003E494A"/>
    <w:rsid w:val="003E4C32"/>
    <w:rsid w:val="003E4DD8"/>
    <w:rsid w:val="003E4F21"/>
    <w:rsid w:val="003E5386"/>
    <w:rsid w:val="003E5667"/>
    <w:rsid w:val="003E58B9"/>
    <w:rsid w:val="003E59A5"/>
    <w:rsid w:val="003E5A89"/>
    <w:rsid w:val="003E5A90"/>
    <w:rsid w:val="003E5B6F"/>
    <w:rsid w:val="003E5D48"/>
    <w:rsid w:val="003E5DB3"/>
    <w:rsid w:val="003E5E4E"/>
    <w:rsid w:val="003E5E8C"/>
    <w:rsid w:val="003E5F4E"/>
    <w:rsid w:val="003E5FCB"/>
    <w:rsid w:val="003E5FCE"/>
    <w:rsid w:val="003E6051"/>
    <w:rsid w:val="003E6146"/>
    <w:rsid w:val="003E6215"/>
    <w:rsid w:val="003E6227"/>
    <w:rsid w:val="003E62DB"/>
    <w:rsid w:val="003E6309"/>
    <w:rsid w:val="003E683F"/>
    <w:rsid w:val="003E698F"/>
    <w:rsid w:val="003E6A71"/>
    <w:rsid w:val="003E6BC4"/>
    <w:rsid w:val="003E7569"/>
    <w:rsid w:val="003E7587"/>
    <w:rsid w:val="003E7C6E"/>
    <w:rsid w:val="003E7F5D"/>
    <w:rsid w:val="003F00B9"/>
    <w:rsid w:val="003F023E"/>
    <w:rsid w:val="003F0319"/>
    <w:rsid w:val="003F03AC"/>
    <w:rsid w:val="003F0402"/>
    <w:rsid w:val="003F0500"/>
    <w:rsid w:val="003F0584"/>
    <w:rsid w:val="003F0632"/>
    <w:rsid w:val="003F0734"/>
    <w:rsid w:val="003F079B"/>
    <w:rsid w:val="003F07CF"/>
    <w:rsid w:val="003F0995"/>
    <w:rsid w:val="003F0E17"/>
    <w:rsid w:val="003F0F8F"/>
    <w:rsid w:val="003F1032"/>
    <w:rsid w:val="003F1134"/>
    <w:rsid w:val="003F11E3"/>
    <w:rsid w:val="003F13A8"/>
    <w:rsid w:val="003F13D1"/>
    <w:rsid w:val="003F1500"/>
    <w:rsid w:val="003F1699"/>
    <w:rsid w:val="003F1798"/>
    <w:rsid w:val="003F1A14"/>
    <w:rsid w:val="003F1A42"/>
    <w:rsid w:val="003F1A7B"/>
    <w:rsid w:val="003F1D15"/>
    <w:rsid w:val="003F1EC9"/>
    <w:rsid w:val="003F1ED1"/>
    <w:rsid w:val="003F227B"/>
    <w:rsid w:val="003F23A9"/>
    <w:rsid w:val="003F2449"/>
    <w:rsid w:val="003F2629"/>
    <w:rsid w:val="003F26AB"/>
    <w:rsid w:val="003F2875"/>
    <w:rsid w:val="003F29DE"/>
    <w:rsid w:val="003F2A27"/>
    <w:rsid w:val="003F2C01"/>
    <w:rsid w:val="003F2C81"/>
    <w:rsid w:val="003F2CA7"/>
    <w:rsid w:val="003F2F0F"/>
    <w:rsid w:val="003F2F28"/>
    <w:rsid w:val="003F3185"/>
    <w:rsid w:val="003F3490"/>
    <w:rsid w:val="003F34B5"/>
    <w:rsid w:val="003F34B9"/>
    <w:rsid w:val="003F35D1"/>
    <w:rsid w:val="003F37BB"/>
    <w:rsid w:val="003F3808"/>
    <w:rsid w:val="003F3913"/>
    <w:rsid w:val="003F3CEF"/>
    <w:rsid w:val="003F3D5A"/>
    <w:rsid w:val="003F3EBA"/>
    <w:rsid w:val="003F40EC"/>
    <w:rsid w:val="003F4152"/>
    <w:rsid w:val="003F4256"/>
    <w:rsid w:val="003F4463"/>
    <w:rsid w:val="003F44CE"/>
    <w:rsid w:val="003F455D"/>
    <w:rsid w:val="003F4562"/>
    <w:rsid w:val="003F456C"/>
    <w:rsid w:val="003F45FA"/>
    <w:rsid w:val="003F462F"/>
    <w:rsid w:val="003F48C5"/>
    <w:rsid w:val="003F4937"/>
    <w:rsid w:val="003F49EC"/>
    <w:rsid w:val="003F4A65"/>
    <w:rsid w:val="003F4C75"/>
    <w:rsid w:val="003F4D16"/>
    <w:rsid w:val="003F4DA7"/>
    <w:rsid w:val="003F4E97"/>
    <w:rsid w:val="003F4EE8"/>
    <w:rsid w:val="003F4F65"/>
    <w:rsid w:val="003F5224"/>
    <w:rsid w:val="003F52E4"/>
    <w:rsid w:val="003F5329"/>
    <w:rsid w:val="003F5787"/>
    <w:rsid w:val="003F59F5"/>
    <w:rsid w:val="003F5AD1"/>
    <w:rsid w:val="003F5E68"/>
    <w:rsid w:val="003F6192"/>
    <w:rsid w:val="003F654E"/>
    <w:rsid w:val="003F6754"/>
    <w:rsid w:val="003F6958"/>
    <w:rsid w:val="003F696E"/>
    <w:rsid w:val="003F6B0B"/>
    <w:rsid w:val="003F6B69"/>
    <w:rsid w:val="003F6B88"/>
    <w:rsid w:val="003F6B8F"/>
    <w:rsid w:val="003F70CF"/>
    <w:rsid w:val="003F712A"/>
    <w:rsid w:val="003F7335"/>
    <w:rsid w:val="003F73A0"/>
    <w:rsid w:val="003F777F"/>
    <w:rsid w:val="003F78C7"/>
    <w:rsid w:val="003F7A5E"/>
    <w:rsid w:val="003F7AEB"/>
    <w:rsid w:val="003F7B30"/>
    <w:rsid w:val="003F7E1A"/>
    <w:rsid w:val="003F7EB6"/>
    <w:rsid w:val="00400092"/>
    <w:rsid w:val="00400411"/>
    <w:rsid w:val="00400787"/>
    <w:rsid w:val="00400BA1"/>
    <w:rsid w:val="00400D72"/>
    <w:rsid w:val="00401200"/>
    <w:rsid w:val="0040129A"/>
    <w:rsid w:val="004012D0"/>
    <w:rsid w:val="00401408"/>
    <w:rsid w:val="0040149D"/>
    <w:rsid w:val="0040152A"/>
    <w:rsid w:val="00401776"/>
    <w:rsid w:val="0040183B"/>
    <w:rsid w:val="00401888"/>
    <w:rsid w:val="004019E1"/>
    <w:rsid w:val="00401B2A"/>
    <w:rsid w:val="00401CDC"/>
    <w:rsid w:val="0040238A"/>
    <w:rsid w:val="0040276F"/>
    <w:rsid w:val="004027F1"/>
    <w:rsid w:val="00402974"/>
    <w:rsid w:val="00402A6D"/>
    <w:rsid w:val="00402DA3"/>
    <w:rsid w:val="00402F7B"/>
    <w:rsid w:val="00403332"/>
    <w:rsid w:val="00403540"/>
    <w:rsid w:val="00403BE3"/>
    <w:rsid w:val="00403C42"/>
    <w:rsid w:val="00403FAA"/>
    <w:rsid w:val="00404200"/>
    <w:rsid w:val="0040426E"/>
    <w:rsid w:val="00404817"/>
    <w:rsid w:val="0040482B"/>
    <w:rsid w:val="004049CC"/>
    <w:rsid w:val="00404E19"/>
    <w:rsid w:val="00404E74"/>
    <w:rsid w:val="00404E8E"/>
    <w:rsid w:val="00404F25"/>
    <w:rsid w:val="0040515E"/>
    <w:rsid w:val="004051AC"/>
    <w:rsid w:val="004052A5"/>
    <w:rsid w:val="00405A2B"/>
    <w:rsid w:val="00405B47"/>
    <w:rsid w:val="00405D0B"/>
    <w:rsid w:val="00406062"/>
    <w:rsid w:val="00406130"/>
    <w:rsid w:val="004065DB"/>
    <w:rsid w:val="004065E1"/>
    <w:rsid w:val="0040684A"/>
    <w:rsid w:val="00406A7B"/>
    <w:rsid w:val="00406A7C"/>
    <w:rsid w:val="00406B25"/>
    <w:rsid w:val="00406E3E"/>
    <w:rsid w:val="004070A2"/>
    <w:rsid w:val="00407169"/>
    <w:rsid w:val="0040727A"/>
    <w:rsid w:val="004072B9"/>
    <w:rsid w:val="004074A9"/>
    <w:rsid w:val="004075C5"/>
    <w:rsid w:val="004079E3"/>
    <w:rsid w:val="00407EB9"/>
    <w:rsid w:val="00407EEF"/>
    <w:rsid w:val="00410063"/>
    <w:rsid w:val="0041010B"/>
    <w:rsid w:val="004102A8"/>
    <w:rsid w:val="0041031A"/>
    <w:rsid w:val="0041039F"/>
    <w:rsid w:val="00410419"/>
    <w:rsid w:val="004104F3"/>
    <w:rsid w:val="00410514"/>
    <w:rsid w:val="004106C8"/>
    <w:rsid w:val="004106FF"/>
    <w:rsid w:val="00410AB4"/>
    <w:rsid w:val="00410B09"/>
    <w:rsid w:val="00410EAB"/>
    <w:rsid w:val="004110EC"/>
    <w:rsid w:val="00411213"/>
    <w:rsid w:val="00411292"/>
    <w:rsid w:val="0041150B"/>
    <w:rsid w:val="004115EC"/>
    <w:rsid w:val="00411663"/>
    <w:rsid w:val="00411B83"/>
    <w:rsid w:val="00411D60"/>
    <w:rsid w:val="00411D7E"/>
    <w:rsid w:val="004121F1"/>
    <w:rsid w:val="0041224F"/>
    <w:rsid w:val="0041228C"/>
    <w:rsid w:val="00412322"/>
    <w:rsid w:val="0041239F"/>
    <w:rsid w:val="00412558"/>
    <w:rsid w:val="004126C2"/>
    <w:rsid w:val="0041281E"/>
    <w:rsid w:val="00412826"/>
    <w:rsid w:val="0041283D"/>
    <w:rsid w:val="004129E0"/>
    <w:rsid w:val="00412BFF"/>
    <w:rsid w:val="00412DE0"/>
    <w:rsid w:val="004130C1"/>
    <w:rsid w:val="00413595"/>
    <w:rsid w:val="0041384C"/>
    <w:rsid w:val="004138BD"/>
    <w:rsid w:val="004138D5"/>
    <w:rsid w:val="00413A34"/>
    <w:rsid w:val="00413A5D"/>
    <w:rsid w:val="00413CCE"/>
    <w:rsid w:val="00413E24"/>
    <w:rsid w:val="00414212"/>
    <w:rsid w:val="004144A1"/>
    <w:rsid w:val="004144E8"/>
    <w:rsid w:val="00414536"/>
    <w:rsid w:val="004145C1"/>
    <w:rsid w:val="00414823"/>
    <w:rsid w:val="00414B2C"/>
    <w:rsid w:val="00414BCF"/>
    <w:rsid w:val="00414D39"/>
    <w:rsid w:val="00414E10"/>
    <w:rsid w:val="00414EC6"/>
    <w:rsid w:val="00414F89"/>
    <w:rsid w:val="00415449"/>
    <w:rsid w:val="004155D6"/>
    <w:rsid w:val="00415A99"/>
    <w:rsid w:val="00415BD1"/>
    <w:rsid w:val="00415C46"/>
    <w:rsid w:val="00415E05"/>
    <w:rsid w:val="00415F86"/>
    <w:rsid w:val="00415FD9"/>
    <w:rsid w:val="00416625"/>
    <w:rsid w:val="00416B6D"/>
    <w:rsid w:val="00416BAC"/>
    <w:rsid w:val="00416E17"/>
    <w:rsid w:val="00416E18"/>
    <w:rsid w:val="00417181"/>
    <w:rsid w:val="00417183"/>
    <w:rsid w:val="004174C7"/>
    <w:rsid w:val="00417807"/>
    <w:rsid w:val="004178D9"/>
    <w:rsid w:val="004178E0"/>
    <w:rsid w:val="00417A98"/>
    <w:rsid w:val="00417AE3"/>
    <w:rsid w:val="00417D7A"/>
    <w:rsid w:val="004203E6"/>
    <w:rsid w:val="00420596"/>
    <w:rsid w:val="004205A4"/>
    <w:rsid w:val="004205A9"/>
    <w:rsid w:val="00420781"/>
    <w:rsid w:val="00420987"/>
    <w:rsid w:val="00420AAF"/>
    <w:rsid w:val="00420CC4"/>
    <w:rsid w:val="00420CFD"/>
    <w:rsid w:val="00420E5F"/>
    <w:rsid w:val="00420F10"/>
    <w:rsid w:val="00420FBA"/>
    <w:rsid w:val="0042155D"/>
    <w:rsid w:val="00421970"/>
    <w:rsid w:val="00421D14"/>
    <w:rsid w:val="00421FDD"/>
    <w:rsid w:val="00422038"/>
    <w:rsid w:val="00422486"/>
    <w:rsid w:val="0042257B"/>
    <w:rsid w:val="00422605"/>
    <w:rsid w:val="00422789"/>
    <w:rsid w:val="004227D3"/>
    <w:rsid w:val="004228B2"/>
    <w:rsid w:val="0042290F"/>
    <w:rsid w:val="00422A8E"/>
    <w:rsid w:val="00422C6E"/>
    <w:rsid w:val="00423244"/>
    <w:rsid w:val="0042324E"/>
    <w:rsid w:val="0042366B"/>
    <w:rsid w:val="00423772"/>
    <w:rsid w:val="00423A38"/>
    <w:rsid w:val="00423C3E"/>
    <w:rsid w:val="00424194"/>
    <w:rsid w:val="00424195"/>
    <w:rsid w:val="004243DA"/>
    <w:rsid w:val="004243F8"/>
    <w:rsid w:val="004243FE"/>
    <w:rsid w:val="00424461"/>
    <w:rsid w:val="00424676"/>
    <w:rsid w:val="00424687"/>
    <w:rsid w:val="004249E1"/>
    <w:rsid w:val="00424C99"/>
    <w:rsid w:val="00424CEF"/>
    <w:rsid w:val="00424E83"/>
    <w:rsid w:val="00424EB9"/>
    <w:rsid w:val="00424F03"/>
    <w:rsid w:val="00424FD7"/>
    <w:rsid w:val="00425020"/>
    <w:rsid w:val="00425142"/>
    <w:rsid w:val="00425220"/>
    <w:rsid w:val="00425282"/>
    <w:rsid w:val="0042555A"/>
    <w:rsid w:val="004255DB"/>
    <w:rsid w:val="004258E5"/>
    <w:rsid w:val="00425943"/>
    <w:rsid w:val="00425C43"/>
    <w:rsid w:val="00425D06"/>
    <w:rsid w:val="00425F12"/>
    <w:rsid w:val="00425F73"/>
    <w:rsid w:val="004260A0"/>
    <w:rsid w:val="00426149"/>
    <w:rsid w:val="004262B5"/>
    <w:rsid w:val="00426482"/>
    <w:rsid w:val="004266FA"/>
    <w:rsid w:val="0042690A"/>
    <w:rsid w:val="00426C10"/>
    <w:rsid w:val="00426DCF"/>
    <w:rsid w:val="00426FE9"/>
    <w:rsid w:val="004270C9"/>
    <w:rsid w:val="0042714C"/>
    <w:rsid w:val="00427480"/>
    <w:rsid w:val="004279BF"/>
    <w:rsid w:val="00427C36"/>
    <w:rsid w:val="00427DD2"/>
    <w:rsid w:val="00427E1A"/>
    <w:rsid w:val="004300A8"/>
    <w:rsid w:val="004302EC"/>
    <w:rsid w:val="00430405"/>
    <w:rsid w:val="00430446"/>
    <w:rsid w:val="0043045D"/>
    <w:rsid w:val="004305C0"/>
    <w:rsid w:val="0043066D"/>
    <w:rsid w:val="00430796"/>
    <w:rsid w:val="004307B3"/>
    <w:rsid w:val="004309FD"/>
    <w:rsid w:val="00430BCE"/>
    <w:rsid w:val="00430C60"/>
    <w:rsid w:val="00430D20"/>
    <w:rsid w:val="00430EA9"/>
    <w:rsid w:val="0043100F"/>
    <w:rsid w:val="004311B4"/>
    <w:rsid w:val="00431425"/>
    <w:rsid w:val="004314E6"/>
    <w:rsid w:val="004314F6"/>
    <w:rsid w:val="004317FF"/>
    <w:rsid w:val="00431A21"/>
    <w:rsid w:val="00431C1E"/>
    <w:rsid w:val="00431DE3"/>
    <w:rsid w:val="00431E64"/>
    <w:rsid w:val="0043204B"/>
    <w:rsid w:val="00432322"/>
    <w:rsid w:val="00432471"/>
    <w:rsid w:val="004324AB"/>
    <w:rsid w:val="004325F2"/>
    <w:rsid w:val="004327BE"/>
    <w:rsid w:val="0043282C"/>
    <w:rsid w:val="0043301E"/>
    <w:rsid w:val="00433067"/>
    <w:rsid w:val="0043306B"/>
    <w:rsid w:val="0043326B"/>
    <w:rsid w:val="004332B1"/>
    <w:rsid w:val="00433537"/>
    <w:rsid w:val="00433963"/>
    <w:rsid w:val="00433B05"/>
    <w:rsid w:val="00433BF7"/>
    <w:rsid w:val="00433C9A"/>
    <w:rsid w:val="004340E2"/>
    <w:rsid w:val="004343EF"/>
    <w:rsid w:val="00434478"/>
    <w:rsid w:val="004347AE"/>
    <w:rsid w:val="00434850"/>
    <w:rsid w:val="00434A79"/>
    <w:rsid w:val="00434AE9"/>
    <w:rsid w:val="00434CAB"/>
    <w:rsid w:val="00434FE5"/>
    <w:rsid w:val="0043517D"/>
    <w:rsid w:val="004353F0"/>
    <w:rsid w:val="0043598E"/>
    <w:rsid w:val="00435A7D"/>
    <w:rsid w:val="00435ADF"/>
    <w:rsid w:val="00435B50"/>
    <w:rsid w:val="00435C0B"/>
    <w:rsid w:val="00435EC7"/>
    <w:rsid w:val="00435F1F"/>
    <w:rsid w:val="00435F90"/>
    <w:rsid w:val="00436157"/>
    <w:rsid w:val="00436548"/>
    <w:rsid w:val="00436A94"/>
    <w:rsid w:val="00436E23"/>
    <w:rsid w:val="00436F02"/>
    <w:rsid w:val="004372E7"/>
    <w:rsid w:val="004373BC"/>
    <w:rsid w:val="0043754E"/>
    <w:rsid w:val="004375CC"/>
    <w:rsid w:val="004378C4"/>
    <w:rsid w:val="0043793E"/>
    <w:rsid w:val="00437BC2"/>
    <w:rsid w:val="00437BD6"/>
    <w:rsid w:val="00437C83"/>
    <w:rsid w:val="00437C95"/>
    <w:rsid w:val="00437CAC"/>
    <w:rsid w:val="00437D06"/>
    <w:rsid w:val="00437D21"/>
    <w:rsid w:val="00437F12"/>
    <w:rsid w:val="00440877"/>
    <w:rsid w:val="00440AD5"/>
    <w:rsid w:val="00440CEB"/>
    <w:rsid w:val="00440EB0"/>
    <w:rsid w:val="00440F1B"/>
    <w:rsid w:val="00441065"/>
    <w:rsid w:val="00441081"/>
    <w:rsid w:val="00441354"/>
    <w:rsid w:val="00441482"/>
    <w:rsid w:val="004414D5"/>
    <w:rsid w:val="00441677"/>
    <w:rsid w:val="0044167E"/>
    <w:rsid w:val="004417BC"/>
    <w:rsid w:val="00441AB6"/>
    <w:rsid w:val="00441AFF"/>
    <w:rsid w:val="00441B33"/>
    <w:rsid w:val="00441EB0"/>
    <w:rsid w:val="00441FCE"/>
    <w:rsid w:val="0044204E"/>
    <w:rsid w:val="004423E5"/>
    <w:rsid w:val="0044248A"/>
    <w:rsid w:val="004428A8"/>
    <w:rsid w:val="00442C05"/>
    <w:rsid w:val="00442CD3"/>
    <w:rsid w:val="00442EF8"/>
    <w:rsid w:val="00442F3A"/>
    <w:rsid w:val="00443567"/>
    <w:rsid w:val="004436E7"/>
    <w:rsid w:val="00443A43"/>
    <w:rsid w:val="00443C05"/>
    <w:rsid w:val="00443FE8"/>
    <w:rsid w:val="0044414B"/>
    <w:rsid w:val="00444325"/>
    <w:rsid w:val="00444668"/>
    <w:rsid w:val="004446A8"/>
    <w:rsid w:val="0044499C"/>
    <w:rsid w:val="00444CDF"/>
    <w:rsid w:val="00444E76"/>
    <w:rsid w:val="00445029"/>
    <w:rsid w:val="0044504D"/>
    <w:rsid w:val="0044527D"/>
    <w:rsid w:val="004452C2"/>
    <w:rsid w:val="0044545A"/>
    <w:rsid w:val="004457F5"/>
    <w:rsid w:val="00445867"/>
    <w:rsid w:val="004459A0"/>
    <w:rsid w:val="004459AC"/>
    <w:rsid w:val="00445A86"/>
    <w:rsid w:val="00445E11"/>
    <w:rsid w:val="00446478"/>
    <w:rsid w:val="00446489"/>
    <w:rsid w:val="004465AD"/>
    <w:rsid w:val="00446866"/>
    <w:rsid w:val="00446C0B"/>
    <w:rsid w:val="00446C74"/>
    <w:rsid w:val="00446D95"/>
    <w:rsid w:val="00446E26"/>
    <w:rsid w:val="00446FA9"/>
    <w:rsid w:val="00447106"/>
    <w:rsid w:val="0044717A"/>
    <w:rsid w:val="004472EE"/>
    <w:rsid w:val="004472FE"/>
    <w:rsid w:val="004473C2"/>
    <w:rsid w:val="00447504"/>
    <w:rsid w:val="00447604"/>
    <w:rsid w:val="0044774E"/>
    <w:rsid w:val="0044785F"/>
    <w:rsid w:val="00447938"/>
    <w:rsid w:val="004479B1"/>
    <w:rsid w:val="004479DD"/>
    <w:rsid w:val="00447A0B"/>
    <w:rsid w:val="00447F15"/>
    <w:rsid w:val="00450009"/>
    <w:rsid w:val="00450376"/>
    <w:rsid w:val="0045045C"/>
    <w:rsid w:val="00450549"/>
    <w:rsid w:val="00450A62"/>
    <w:rsid w:val="0045120F"/>
    <w:rsid w:val="004512AF"/>
    <w:rsid w:val="004513C5"/>
    <w:rsid w:val="004514C5"/>
    <w:rsid w:val="004514F8"/>
    <w:rsid w:val="00451862"/>
    <w:rsid w:val="004518B0"/>
    <w:rsid w:val="00451A10"/>
    <w:rsid w:val="00451B78"/>
    <w:rsid w:val="00451CC4"/>
    <w:rsid w:val="00451F2B"/>
    <w:rsid w:val="004521A0"/>
    <w:rsid w:val="0045228E"/>
    <w:rsid w:val="00452313"/>
    <w:rsid w:val="004523D1"/>
    <w:rsid w:val="0045247E"/>
    <w:rsid w:val="00452521"/>
    <w:rsid w:val="00452538"/>
    <w:rsid w:val="00452541"/>
    <w:rsid w:val="0045266F"/>
    <w:rsid w:val="004527AF"/>
    <w:rsid w:val="004527E5"/>
    <w:rsid w:val="00452835"/>
    <w:rsid w:val="00452930"/>
    <w:rsid w:val="00452998"/>
    <w:rsid w:val="00452A98"/>
    <w:rsid w:val="00452B5F"/>
    <w:rsid w:val="00452EA4"/>
    <w:rsid w:val="004531A2"/>
    <w:rsid w:val="004531C5"/>
    <w:rsid w:val="004534F6"/>
    <w:rsid w:val="0045389B"/>
    <w:rsid w:val="0045396C"/>
    <w:rsid w:val="00453B0C"/>
    <w:rsid w:val="00453B38"/>
    <w:rsid w:val="00453C28"/>
    <w:rsid w:val="00453D66"/>
    <w:rsid w:val="00453E1A"/>
    <w:rsid w:val="00453F46"/>
    <w:rsid w:val="00454483"/>
    <w:rsid w:val="0045486F"/>
    <w:rsid w:val="004549BC"/>
    <w:rsid w:val="004550CE"/>
    <w:rsid w:val="004551CC"/>
    <w:rsid w:val="004551D3"/>
    <w:rsid w:val="00455208"/>
    <w:rsid w:val="004552F0"/>
    <w:rsid w:val="004553BD"/>
    <w:rsid w:val="004554F2"/>
    <w:rsid w:val="00455635"/>
    <w:rsid w:val="0045582E"/>
    <w:rsid w:val="00455834"/>
    <w:rsid w:val="0045594E"/>
    <w:rsid w:val="00455B53"/>
    <w:rsid w:val="00455C92"/>
    <w:rsid w:val="00455EC4"/>
    <w:rsid w:val="00455EF6"/>
    <w:rsid w:val="00455F75"/>
    <w:rsid w:val="004561D2"/>
    <w:rsid w:val="004562E2"/>
    <w:rsid w:val="00456DDF"/>
    <w:rsid w:val="0045715F"/>
    <w:rsid w:val="0045751F"/>
    <w:rsid w:val="004577DB"/>
    <w:rsid w:val="00457885"/>
    <w:rsid w:val="00457A97"/>
    <w:rsid w:val="00457DFE"/>
    <w:rsid w:val="00457F6A"/>
    <w:rsid w:val="004600CB"/>
    <w:rsid w:val="00460211"/>
    <w:rsid w:val="00460270"/>
    <w:rsid w:val="00460402"/>
    <w:rsid w:val="004604DE"/>
    <w:rsid w:val="0046062E"/>
    <w:rsid w:val="004608A0"/>
    <w:rsid w:val="00460C13"/>
    <w:rsid w:val="00460D38"/>
    <w:rsid w:val="00460D3D"/>
    <w:rsid w:val="00460F9E"/>
    <w:rsid w:val="004611DF"/>
    <w:rsid w:val="004612C4"/>
    <w:rsid w:val="004612D0"/>
    <w:rsid w:val="00461359"/>
    <w:rsid w:val="0046139E"/>
    <w:rsid w:val="00461437"/>
    <w:rsid w:val="004616A2"/>
    <w:rsid w:val="00461888"/>
    <w:rsid w:val="00461AC5"/>
    <w:rsid w:val="00461D6F"/>
    <w:rsid w:val="00461FC5"/>
    <w:rsid w:val="00461FD3"/>
    <w:rsid w:val="004620B5"/>
    <w:rsid w:val="004620E0"/>
    <w:rsid w:val="0046215B"/>
    <w:rsid w:val="004621BB"/>
    <w:rsid w:val="00462413"/>
    <w:rsid w:val="0046269E"/>
    <w:rsid w:val="00462750"/>
    <w:rsid w:val="00462845"/>
    <w:rsid w:val="00462931"/>
    <w:rsid w:val="004629D8"/>
    <w:rsid w:val="00462AF2"/>
    <w:rsid w:val="00462B7B"/>
    <w:rsid w:val="00462CF5"/>
    <w:rsid w:val="00462F10"/>
    <w:rsid w:val="00462F45"/>
    <w:rsid w:val="00463135"/>
    <w:rsid w:val="004631B2"/>
    <w:rsid w:val="004634CE"/>
    <w:rsid w:val="00463594"/>
    <w:rsid w:val="0046371C"/>
    <w:rsid w:val="0046380B"/>
    <w:rsid w:val="00463893"/>
    <w:rsid w:val="00463ACF"/>
    <w:rsid w:val="00463AD4"/>
    <w:rsid w:val="00463C47"/>
    <w:rsid w:val="00463D6A"/>
    <w:rsid w:val="00463FE1"/>
    <w:rsid w:val="00464168"/>
    <w:rsid w:val="00464397"/>
    <w:rsid w:val="0046444C"/>
    <w:rsid w:val="004644C9"/>
    <w:rsid w:val="004644F1"/>
    <w:rsid w:val="0046451D"/>
    <w:rsid w:val="00464756"/>
    <w:rsid w:val="00464964"/>
    <w:rsid w:val="00464ADF"/>
    <w:rsid w:val="00464AE1"/>
    <w:rsid w:val="00464C52"/>
    <w:rsid w:val="00464EBD"/>
    <w:rsid w:val="0046514C"/>
    <w:rsid w:val="004655A9"/>
    <w:rsid w:val="004659D2"/>
    <w:rsid w:val="00465AF3"/>
    <w:rsid w:val="00465F6F"/>
    <w:rsid w:val="004660FE"/>
    <w:rsid w:val="00466153"/>
    <w:rsid w:val="004662E6"/>
    <w:rsid w:val="00466650"/>
    <w:rsid w:val="00466892"/>
    <w:rsid w:val="004668CB"/>
    <w:rsid w:val="00466B5F"/>
    <w:rsid w:val="00466B65"/>
    <w:rsid w:val="00466BE4"/>
    <w:rsid w:val="00466EA4"/>
    <w:rsid w:val="00466F29"/>
    <w:rsid w:val="00466F90"/>
    <w:rsid w:val="00466FCF"/>
    <w:rsid w:val="00467280"/>
    <w:rsid w:val="004674F5"/>
    <w:rsid w:val="0046779A"/>
    <w:rsid w:val="00467840"/>
    <w:rsid w:val="004678C7"/>
    <w:rsid w:val="00467925"/>
    <w:rsid w:val="00467962"/>
    <w:rsid w:val="004679FA"/>
    <w:rsid w:val="00467CA8"/>
    <w:rsid w:val="00467DA4"/>
    <w:rsid w:val="00467E5D"/>
    <w:rsid w:val="004700D5"/>
    <w:rsid w:val="004700F8"/>
    <w:rsid w:val="00470181"/>
    <w:rsid w:val="00470640"/>
    <w:rsid w:val="0047094B"/>
    <w:rsid w:val="00470AA2"/>
    <w:rsid w:val="00471061"/>
    <w:rsid w:val="00471189"/>
    <w:rsid w:val="00471272"/>
    <w:rsid w:val="0047128F"/>
    <w:rsid w:val="00471356"/>
    <w:rsid w:val="004713CF"/>
    <w:rsid w:val="004715A9"/>
    <w:rsid w:val="00471A97"/>
    <w:rsid w:val="00471B45"/>
    <w:rsid w:val="00471D01"/>
    <w:rsid w:val="00471E13"/>
    <w:rsid w:val="00471EAC"/>
    <w:rsid w:val="00472181"/>
    <w:rsid w:val="0047223B"/>
    <w:rsid w:val="00472618"/>
    <w:rsid w:val="004727A8"/>
    <w:rsid w:val="00472B6B"/>
    <w:rsid w:val="00472BE2"/>
    <w:rsid w:val="00472D9E"/>
    <w:rsid w:val="004732D5"/>
    <w:rsid w:val="0047333F"/>
    <w:rsid w:val="0047335F"/>
    <w:rsid w:val="004733AF"/>
    <w:rsid w:val="00473476"/>
    <w:rsid w:val="0047363B"/>
    <w:rsid w:val="004739F1"/>
    <w:rsid w:val="00473A55"/>
    <w:rsid w:val="0047418B"/>
    <w:rsid w:val="00474367"/>
    <w:rsid w:val="00474835"/>
    <w:rsid w:val="004749B6"/>
    <w:rsid w:val="00474A4A"/>
    <w:rsid w:val="00474EA7"/>
    <w:rsid w:val="004750E2"/>
    <w:rsid w:val="0047514C"/>
    <w:rsid w:val="0047524D"/>
    <w:rsid w:val="0047526B"/>
    <w:rsid w:val="004754D1"/>
    <w:rsid w:val="004755C2"/>
    <w:rsid w:val="0047590A"/>
    <w:rsid w:val="0047593E"/>
    <w:rsid w:val="00475BE4"/>
    <w:rsid w:val="004760C6"/>
    <w:rsid w:val="00476163"/>
    <w:rsid w:val="004764DD"/>
    <w:rsid w:val="0047669F"/>
    <w:rsid w:val="00476752"/>
    <w:rsid w:val="004769A8"/>
    <w:rsid w:val="00476C86"/>
    <w:rsid w:val="00476D26"/>
    <w:rsid w:val="00476EF5"/>
    <w:rsid w:val="00476F85"/>
    <w:rsid w:val="00476FF2"/>
    <w:rsid w:val="00477159"/>
    <w:rsid w:val="004772E1"/>
    <w:rsid w:val="0047732F"/>
    <w:rsid w:val="004774D6"/>
    <w:rsid w:val="004775AA"/>
    <w:rsid w:val="00477665"/>
    <w:rsid w:val="00477720"/>
    <w:rsid w:val="004779EF"/>
    <w:rsid w:val="00477A2E"/>
    <w:rsid w:val="00477B22"/>
    <w:rsid w:val="00477B48"/>
    <w:rsid w:val="00477DDF"/>
    <w:rsid w:val="00477E10"/>
    <w:rsid w:val="004803CB"/>
    <w:rsid w:val="00480532"/>
    <w:rsid w:val="00480788"/>
    <w:rsid w:val="00480D60"/>
    <w:rsid w:val="0048177F"/>
    <w:rsid w:val="0048188F"/>
    <w:rsid w:val="00481AA8"/>
    <w:rsid w:val="00481C79"/>
    <w:rsid w:val="00481C91"/>
    <w:rsid w:val="00481CEA"/>
    <w:rsid w:val="00481FD2"/>
    <w:rsid w:val="0048212A"/>
    <w:rsid w:val="004824B0"/>
    <w:rsid w:val="00482515"/>
    <w:rsid w:val="00482696"/>
    <w:rsid w:val="004826B3"/>
    <w:rsid w:val="0048281D"/>
    <w:rsid w:val="0048286F"/>
    <w:rsid w:val="00482932"/>
    <w:rsid w:val="00482B9B"/>
    <w:rsid w:val="00482BB1"/>
    <w:rsid w:val="00482D45"/>
    <w:rsid w:val="00482E3E"/>
    <w:rsid w:val="00482F1F"/>
    <w:rsid w:val="004833BA"/>
    <w:rsid w:val="004836EA"/>
    <w:rsid w:val="004839A0"/>
    <w:rsid w:val="00483C53"/>
    <w:rsid w:val="004845F6"/>
    <w:rsid w:val="00484721"/>
    <w:rsid w:val="00484AED"/>
    <w:rsid w:val="00484BF1"/>
    <w:rsid w:val="00484C92"/>
    <w:rsid w:val="00484C98"/>
    <w:rsid w:val="00484DB7"/>
    <w:rsid w:val="00484ECF"/>
    <w:rsid w:val="00484F1E"/>
    <w:rsid w:val="004856A6"/>
    <w:rsid w:val="00485B46"/>
    <w:rsid w:val="00485B5C"/>
    <w:rsid w:val="00485C2D"/>
    <w:rsid w:val="00485D55"/>
    <w:rsid w:val="00485DAC"/>
    <w:rsid w:val="004860D2"/>
    <w:rsid w:val="004861CB"/>
    <w:rsid w:val="0048622C"/>
    <w:rsid w:val="0048645C"/>
    <w:rsid w:val="004864A7"/>
    <w:rsid w:val="00486855"/>
    <w:rsid w:val="0048692F"/>
    <w:rsid w:val="00486BD7"/>
    <w:rsid w:val="00486BE4"/>
    <w:rsid w:val="00486CD7"/>
    <w:rsid w:val="00486D0F"/>
    <w:rsid w:val="00486D27"/>
    <w:rsid w:val="00486DC4"/>
    <w:rsid w:val="00486E20"/>
    <w:rsid w:val="00486E3A"/>
    <w:rsid w:val="00486FBA"/>
    <w:rsid w:val="0048704A"/>
    <w:rsid w:val="00487213"/>
    <w:rsid w:val="00487296"/>
    <w:rsid w:val="00487374"/>
    <w:rsid w:val="0048747A"/>
    <w:rsid w:val="00487805"/>
    <w:rsid w:val="00487A5B"/>
    <w:rsid w:val="00487B5B"/>
    <w:rsid w:val="00487BD8"/>
    <w:rsid w:val="00487F48"/>
    <w:rsid w:val="004903F7"/>
    <w:rsid w:val="0049046A"/>
    <w:rsid w:val="004905B1"/>
    <w:rsid w:val="004906F5"/>
    <w:rsid w:val="00490766"/>
    <w:rsid w:val="0049077C"/>
    <w:rsid w:val="004907C6"/>
    <w:rsid w:val="00490817"/>
    <w:rsid w:val="00490A17"/>
    <w:rsid w:val="00490E16"/>
    <w:rsid w:val="00490E8C"/>
    <w:rsid w:val="00491B95"/>
    <w:rsid w:val="00491BC0"/>
    <w:rsid w:val="00491D9C"/>
    <w:rsid w:val="0049204D"/>
    <w:rsid w:val="00492244"/>
    <w:rsid w:val="004925D6"/>
    <w:rsid w:val="00492689"/>
    <w:rsid w:val="00492A13"/>
    <w:rsid w:val="00492AB4"/>
    <w:rsid w:val="00492BEF"/>
    <w:rsid w:val="00492CF5"/>
    <w:rsid w:val="00493093"/>
    <w:rsid w:val="0049332C"/>
    <w:rsid w:val="004934C6"/>
    <w:rsid w:val="00493B1B"/>
    <w:rsid w:val="00493BB1"/>
    <w:rsid w:val="00493BCA"/>
    <w:rsid w:val="00493C34"/>
    <w:rsid w:val="00493CAB"/>
    <w:rsid w:val="00493CEF"/>
    <w:rsid w:val="00494030"/>
    <w:rsid w:val="00494044"/>
    <w:rsid w:val="00494175"/>
    <w:rsid w:val="004942F0"/>
    <w:rsid w:val="00494798"/>
    <w:rsid w:val="004947BC"/>
    <w:rsid w:val="00494919"/>
    <w:rsid w:val="004949EE"/>
    <w:rsid w:val="00494B62"/>
    <w:rsid w:val="00494DC9"/>
    <w:rsid w:val="004950AA"/>
    <w:rsid w:val="0049528E"/>
    <w:rsid w:val="0049547E"/>
    <w:rsid w:val="0049548A"/>
    <w:rsid w:val="00495572"/>
    <w:rsid w:val="004955FD"/>
    <w:rsid w:val="004958AE"/>
    <w:rsid w:val="00495B32"/>
    <w:rsid w:val="00495F4D"/>
    <w:rsid w:val="00495FAE"/>
    <w:rsid w:val="00496290"/>
    <w:rsid w:val="004962D3"/>
    <w:rsid w:val="00496640"/>
    <w:rsid w:val="00496678"/>
    <w:rsid w:val="004969F6"/>
    <w:rsid w:val="00496BA6"/>
    <w:rsid w:val="00496FBF"/>
    <w:rsid w:val="00496FE7"/>
    <w:rsid w:val="00497A29"/>
    <w:rsid w:val="00497AD0"/>
    <w:rsid w:val="00497B4B"/>
    <w:rsid w:val="00497D10"/>
    <w:rsid w:val="00497DEA"/>
    <w:rsid w:val="00497FFE"/>
    <w:rsid w:val="004A0077"/>
    <w:rsid w:val="004A03B0"/>
    <w:rsid w:val="004A042C"/>
    <w:rsid w:val="004A0522"/>
    <w:rsid w:val="004A05E7"/>
    <w:rsid w:val="004A0619"/>
    <w:rsid w:val="004A0629"/>
    <w:rsid w:val="004A0750"/>
    <w:rsid w:val="004A0DBE"/>
    <w:rsid w:val="004A0E18"/>
    <w:rsid w:val="004A0E7D"/>
    <w:rsid w:val="004A0F2E"/>
    <w:rsid w:val="004A127E"/>
    <w:rsid w:val="004A13E7"/>
    <w:rsid w:val="004A14E6"/>
    <w:rsid w:val="004A14F6"/>
    <w:rsid w:val="004A166D"/>
    <w:rsid w:val="004A16D1"/>
    <w:rsid w:val="004A16F8"/>
    <w:rsid w:val="004A1740"/>
    <w:rsid w:val="004A1869"/>
    <w:rsid w:val="004A1AB9"/>
    <w:rsid w:val="004A1B15"/>
    <w:rsid w:val="004A1BBE"/>
    <w:rsid w:val="004A1C73"/>
    <w:rsid w:val="004A1F72"/>
    <w:rsid w:val="004A2400"/>
    <w:rsid w:val="004A2452"/>
    <w:rsid w:val="004A287A"/>
    <w:rsid w:val="004A2B8E"/>
    <w:rsid w:val="004A3027"/>
    <w:rsid w:val="004A30B3"/>
    <w:rsid w:val="004A3166"/>
    <w:rsid w:val="004A35A8"/>
    <w:rsid w:val="004A3AD9"/>
    <w:rsid w:val="004A3AE0"/>
    <w:rsid w:val="004A3B36"/>
    <w:rsid w:val="004A3BAA"/>
    <w:rsid w:val="004A3BEE"/>
    <w:rsid w:val="004A3F82"/>
    <w:rsid w:val="004A3FBF"/>
    <w:rsid w:val="004A403E"/>
    <w:rsid w:val="004A4129"/>
    <w:rsid w:val="004A418C"/>
    <w:rsid w:val="004A41E0"/>
    <w:rsid w:val="004A4491"/>
    <w:rsid w:val="004A4A65"/>
    <w:rsid w:val="004A4CB7"/>
    <w:rsid w:val="004A4D90"/>
    <w:rsid w:val="004A4F04"/>
    <w:rsid w:val="004A50E7"/>
    <w:rsid w:val="004A51CE"/>
    <w:rsid w:val="004A5836"/>
    <w:rsid w:val="004A5AB3"/>
    <w:rsid w:val="004A5C6E"/>
    <w:rsid w:val="004A5C9C"/>
    <w:rsid w:val="004A5CE0"/>
    <w:rsid w:val="004A6084"/>
    <w:rsid w:val="004A613D"/>
    <w:rsid w:val="004A622E"/>
    <w:rsid w:val="004A6328"/>
    <w:rsid w:val="004A668C"/>
    <w:rsid w:val="004A66F8"/>
    <w:rsid w:val="004A67DD"/>
    <w:rsid w:val="004A6872"/>
    <w:rsid w:val="004A6909"/>
    <w:rsid w:val="004A6FF5"/>
    <w:rsid w:val="004A703F"/>
    <w:rsid w:val="004A7108"/>
    <w:rsid w:val="004A7456"/>
    <w:rsid w:val="004A74E5"/>
    <w:rsid w:val="004A7520"/>
    <w:rsid w:val="004A7531"/>
    <w:rsid w:val="004A7595"/>
    <w:rsid w:val="004A7625"/>
    <w:rsid w:val="004A76CB"/>
    <w:rsid w:val="004A77FD"/>
    <w:rsid w:val="004A799B"/>
    <w:rsid w:val="004A7B99"/>
    <w:rsid w:val="004A7BE5"/>
    <w:rsid w:val="004A7EF1"/>
    <w:rsid w:val="004B0053"/>
    <w:rsid w:val="004B00E8"/>
    <w:rsid w:val="004B01F6"/>
    <w:rsid w:val="004B0252"/>
    <w:rsid w:val="004B0409"/>
    <w:rsid w:val="004B05F0"/>
    <w:rsid w:val="004B0617"/>
    <w:rsid w:val="004B062E"/>
    <w:rsid w:val="004B06C0"/>
    <w:rsid w:val="004B0B87"/>
    <w:rsid w:val="004B0C98"/>
    <w:rsid w:val="004B0CA0"/>
    <w:rsid w:val="004B1288"/>
    <w:rsid w:val="004B13FC"/>
    <w:rsid w:val="004B143C"/>
    <w:rsid w:val="004B169A"/>
    <w:rsid w:val="004B170F"/>
    <w:rsid w:val="004B1C66"/>
    <w:rsid w:val="004B1CDF"/>
    <w:rsid w:val="004B2086"/>
    <w:rsid w:val="004B20E6"/>
    <w:rsid w:val="004B211A"/>
    <w:rsid w:val="004B21B5"/>
    <w:rsid w:val="004B244E"/>
    <w:rsid w:val="004B244F"/>
    <w:rsid w:val="004B271E"/>
    <w:rsid w:val="004B275D"/>
    <w:rsid w:val="004B29AA"/>
    <w:rsid w:val="004B2B7B"/>
    <w:rsid w:val="004B34DF"/>
    <w:rsid w:val="004B3598"/>
    <w:rsid w:val="004B35E6"/>
    <w:rsid w:val="004B364D"/>
    <w:rsid w:val="004B365F"/>
    <w:rsid w:val="004B3846"/>
    <w:rsid w:val="004B3974"/>
    <w:rsid w:val="004B39FC"/>
    <w:rsid w:val="004B3B69"/>
    <w:rsid w:val="004B3BC5"/>
    <w:rsid w:val="004B3BD5"/>
    <w:rsid w:val="004B3CB1"/>
    <w:rsid w:val="004B4044"/>
    <w:rsid w:val="004B4270"/>
    <w:rsid w:val="004B46DB"/>
    <w:rsid w:val="004B4907"/>
    <w:rsid w:val="004B4CC6"/>
    <w:rsid w:val="004B4D07"/>
    <w:rsid w:val="004B4EC4"/>
    <w:rsid w:val="004B4FAE"/>
    <w:rsid w:val="004B5149"/>
    <w:rsid w:val="004B51F8"/>
    <w:rsid w:val="004B528A"/>
    <w:rsid w:val="004B52F7"/>
    <w:rsid w:val="004B553D"/>
    <w:rsid w:val="004B56BF"/>
    <w:rsid w:val="004B59B7"/>
    <w:rsid w:val="004B5A6E"/>
    <w:rsid w:val="004B5C69"/>
    <w:rsid w:val="004B5D9E"/>
    <w:rsid w:val="004B5ED4"/>
    <w:rsid w:val="004B5EE6"/>
    <w:rsid w:val="004B617E"/>
    <w:rsid w:val="004B6352"/>
    <w:rsid w:val="004B6439"/>
    <w:rsid w:val="004B655E"/>
    <w:rsid w:val="004B69AE"/>
    <w:rsid w:val="004B69E0"/>
    <w:rsid w:val="004B6E53"/>
    <w:rsid w:val="004B7090"/>
    <w:rsid w:val="004B718E"/>
    <w:rsid w:val="004B71B2"/>
    <w:rsid w:val="004B737D"/>
    <w:rsid w:val="004B742A"/>
    <w:rsid w:val="004B7614"/>
    <w:rsid w:val="004B77F0"/>
    <w:rsid w:val="004B7BBA"/>
    <w:rsid w:val="004B7D0B"/>
    <w:rsid w:val="004B7D23"/>
    <w:rsid w:val="004B7D5A"/>
    <w:rsid w:val="004B7D5F"/>
    <w:rsid w:val="004B7DF6"/>
    <w:rsid w:val="004C0006"/>
    <w:rsid w:val="004C008E"/>
    <w:rsid w:val="004C02E7"/>
    <w:rsid w:val="004C06DA"/>
    <w:rsid w:val="004C086E"/>
    <w:rsid w:val="004C08EE"/>
    <w:rsid w:val="004C09F1"/>
    <w:rsid w:val="004C0B30"/>
    <w:rsid w:val="004C0D81"/>
    <w:rsid w:val="004C106C"/>
    <w:rsid w:val="004C117D"/>
    <w:rsid w:val="004C14E1"/>
    <w:rsid w:val="004C15A5"/>
    <w:rsid w:val="004C1714"/>
    <w:rsid w:val="004C1944"/>
    <w:rsid w:val="004C1C01"/>
    <w:rsid w:val="004C1E26"/>
    <w:rsid w:val="004C1F1F"/>
    <w:rsid w:val="004C2009"/>
    <w:rsid w:val="004C262F"/>
    <w:rsid w:val="004C2706"/>
    <w:rsid w:val="004C2758"/>
    <w:rsid w:val="004C28D1"/>
    <w:rsid w:val="004C2A73"/>
    <w:rsid w:val="004C2ACE"/>
    <w:rsid w:val="004C2BD0"/>
    <w:rsid w:val="004C2CBF"/>
    <w:rsid w:val="004C2D76"/>
    <w:rsid w:val="004C3170"/>
    <w:rsid w:val="004C317B"/>
    <w:rsid w:val="004C32D6"/>
    <w:rsid w:val="004C33D6"/>
    <w:rsid w:val="004C3421"/>
    <w:rsid w:val="004C35E2"/>
    <w:rsid w:val="004C362A"/>
    <w:rsid w:val="004C37F7"/>
    <w:rsid w:val="004C38C3"/>
    <w:rsid w:val="004C3AFD"/>
    <w:rsid w:val="004C3C29"/>
    <w:rsid w:val="004C3C46"/>
    <w:rsid w:val="004C3D04"/>
    <w:rsid w:val="004C3D79"/>
    <w:rsid w:val="004C3F9D"/>
    <w:rsid w:val="004C40AB"/>
    <w:rsid w:val="004C45C9"/>
    <w:rsid w:val="004C4A6C"/>
    <w:rsid w:val="004C4B06"/>
    <w:rsid w:val="004C4D31"/>
    <w:rsid w:val="004C4D62"/>
    <w:rsid w:val="004C4D93"/>
    <w:rsid w:val="004C4EC7"/>
    <w:rsid w:val="004C4F5D"/>
    <w:rsid w:val="004C4FF4"/>
    <w:rsid w:val="004C504B"/>
    <w:rsid w:val="004C5081"/>
    <w:rsid w:val="004C529B"/>
    <w:rsid w:val="004C534A"/>
    <w:rsid w:val="004C5567"/>
    <w:rsid w:val="004C56BF"/>
    <w:rsid w:val="004C5A51"/>
    <w:rsid w:val="004C5BA8"/>
    <w:rsid w:val="004C5F5D"/>
    <w:rsid w:val="004C5FCB"/>
    <w:rsid w:val="004C6206"/>
    <w:rsid w:val="004C6389"/>
    <w:rsid w:val="004C6522"/>
    <w:rsid w:val="004C6647"/>
    <w:rsid w:val="004C684B"/>
    <w:rsid w:val="004C689E"/>
    <w:rsid w:val="004C68D7"/>
    <w:rsid w:val="004C6932"/>
    <w:rsid w:val="004C697C"/>
    <w:rsid w:val="004C6BD7"/>
    <w:rsid w:val="004C7316"/>
    <w:rsid w:val="004C7627"/>
    <w:rsid w:val="004C7628"/>
    <w:rsid w:val="004C7658"/>
    <w:rsid w:val="004C7693"/>
    <w:rsid w:val="004C76E0"/>
    <w:rsid w:val="004C7788"/>
    <w:rsid w:val="004C7827"/>
    <w:rsid w:val="004C786C"/>
    <w:rsid w:val="004C79C7"/>
    <w:rsid w:val="004C7AA7"/>
    <w:rsid w:val="004C7AFF"/>
    <w:rsid w:val="004C7BB1"/>
    <w:rsid w:val="004C7CE7"/>
    <w:rsid w:val="004C7DD4"/>
    <w:rsid w:val="004C7DE4"/>
    <w:rsid w:val="004C7DEB"/>
    <w:rsid w:val="004C7FC1"/>
    <w:rsid w:val="004C7FFA"/>
    <w:rsid w:val="004D0174"/>
    <w:rsid w:val="004D01C9"/>
    <w:rsid w:val="004D0301"/>
    <w:rsid w:val="004D0457"/>
    <w:rsid w:val="004D0510"/>
    <w:rsid w:val="004D0518"/>
    <w:rsid w:val="004D055F"/>
    <w:rsid w:val="004D08FF"/>
    <w:rsid w:val="004D09DA"/>
    <w:rsid w:val="004D0BE1"/>
    <w:rsid w:val="004D0BEE"/>
    <w:rsid w:val="004D0C80"/>
    <w:rsid w:val="004D0CA3"/>
    <w:rsid w:val="004D0D9E"/>
    <w:rsid w:val="004D1050"/>
    <w:rsid w:val="004D1072"/>
    <w:rsid w:val="004D10D2"/>
    <w:rsid w:val="004D11B8"/>
    <w:rsid w:val="004D127D"/>
    <w:rsid w:val="004D15B4"/>
    <w:rsid w:val="004D1C3E"/>
    <w:rsid w:val="004D1C9F"/>
    <w:rsid w:val="004D1CA3"/>
    <w:rsid w:val="004D1D14"/>
    <w:rsid w:val="004D1D45"/>
    <w:rsid w:val="004D1DB3"/>
    <w:rsid w:val="004D1EEE"/>
    <w:rsid w:val="004D209D"/>
    <w:rsid w:val="004D2730"/>
    <w:rsid w:val="004D27AD"/>
    <w:rsid w:val="004D2868"/>
    <w:rsid w:val="004D2892"/>
    <w:rsid w:val="004D2C43"/>
    <w:rsid w:val="004D2CF5"/>
    <w:rsid w:val="004D2F5B"/>
    <w:rsid w:val="004D30E5"/>
    <w:rsid w:val="004D3866"/>
    <w:rsid w:val="004D38A3"/>
    <w:rsid w:val="004D3CE6"/>
    <w:rsid w:val="004D3DF1"/>
    <w:rsid w:val="004D3E32"/>
    <w:rsid w:val="004D3E36"/>
    <w:rsid w:val="004D40E5"/>
    <w:rsid w:val="004D4363"/>
    <w:rsid w:val="004D4373"/>
    <w:rsid w:val="004D43A7"/>
    <w:rsid w:val="004D4684"/>
    <w:rsid w:val="004D478E"/>
    <w:rsid w:val="004D4828"/>
    <w:rsid w:val="004D4948"/>
    <w:rsid w:val="004D4ADD"/>
    <w:rsid w:val="004D4BE9"/>
    <w:rsid w:val="004D4D50"/>
    <w:rsid w:val="004D4D5C"/>
    <w:rsid w:val="004D5209"/>
    <w:rsid w:val="004D533F"/>
    <w:rsid w:val="004D559F"/>
    <w:rsid w:val="004D5612"/>
    <w:rsid w:val="004D56DD"/>
    <w:rsid w:val="004D5932"/>
    <w:rsid w:val="004D5949"/>
    <w:rsid w:val="004D5A5E"/>
    <w:rsid w:val="004D5B0D"/>
    <w:rsid w:val="004D5B0F"/>
    <w:rsid w:val="004D5EB7"/>
    <w:rsid w:val="004D5ED7"/>
    <w:rsid w:val="004D5F57"/>
    <w:rsid w:val="004D5FDF"/>
    <w:rsid w:val="004D5FF1"/>
    <w:rsid w:val="004D6236"/>
    <w:rsid w:val="004D64A9"/>
    <w:rsid w:val="004D6546"/>
    <w:rsid w:val="004D658D"/>
    <w:rsid w:val="004D66DD"/>
    <w:rsid w:val="004D67E3"/>
    <w:rsid w:val="004D67FB"/>
    <w:rsid w:val="004D6925"/>
    <w:rsid w:val="004D6933"/>
    <w:rsid w:val="004D6C3E"/>
    <w:rsid w:val="004D6D25"/>
    <w:rsid w:val="004D7215"/>
    <w:rsid w:val="004D76C4"/>
    <w:rsid w:val="004D76C5"/>
    <w:rsid w:val="004D7760"/>
    <w:rsid w:val="004D7843"/>
    <w:rsid w:val="004D78D9"/>
    <w:rsid w:val="004D7E12"/>
    <w:rsid w:val="004D7E88"/>
    <w:rsid w:val="004D7F24"/>
    <w:rsid w:val="004E0148"/>
    <w:rsid w:val="004E0178"/>
    <w:rsid w:val="004E04EE"/>
    <w:rsid w:val="004E06BC"/>
    <w:rsid w:val="004E099D"/>
    <w:rsid w:val="004E0A4D"/>
    <w:rsid w:val="004E0A63"/>
    <w:rsid w:val="004E0AB9"/>
    <w:rsid w:val="004E0BC7"/>
    <w:rsid w:val="004E0D0E"/>
    <w:rsid w:val="004E0F63"/>
    <w:rsid w:val="004E0FB2"/>
    <w:rsid w:val="004E10C6"/>
    <w:rsid w:val="004E1166"/>
    <w:rsid w:val="004E11AB"/>
    <w:rsid w:val="004E1232"/>
    <w:rsid w:val="004E1345"/>
    <w:rsid w:val="004E138A"/>
    <w:rsid w:val="004E15CE"/>
    <w:rsid w:val="004E1666"/>
    <w:rsid w:val="004E18C6"/>
    <w:rsid w:val="004E1AE4"/>
    <w:rsid w:val="004E1B25"/>
    <w:rsid w:val="004E1BEA"/>
    <w:rsid w:val="004E1CA3"/>
    <w:rsid w:val="004E1D1D"/>
    <w:rsid w:val="004E1D26"/>
    <w:rsid w:val="004E1D66"/>
    <w:rsid w:val="004E2733"/>
    <w:rsid w:val="004E274C"/>
    <w:rsid w:val="004E2876"/>
    <w:rsid w:val="004E299B"/>
    <w:rsid w:val="004E2A62"/>
    <w:rsid w:val="004E2B6F"/>
    <w:rsid w:val="004E2CC6"/>
    <w:rsid w:val="004E2DCB"/>
    <w:rsid w:val="004E2E1A"/>
    <w:rsid w:val="004E2F23"/>
    <w:rsid w:val="004E3581"/>
    <w:rsid w:val="004E36A4"/>
    <w:rsid w:val="004E3751"/>
    <w:rsid w:val="004E37B0"/>
    <w:rsid w:val="004E3F92"/>
    <w:rsid w:val="004E3FBF"/>
    <w:rsid w:val="004E3FE2"/>
    <w:rsid w:val="004E40E7"/>
    <w:rsid w:val="004E41FF"/>
    <w:rsid w:val="004E429F"/>
    <w:rsid w:val="004E448E"/>
    <w:rsid w:val="004E44BC"/>
    <w:rsid w:val="004E44EC"/>
    <w:rsid w:val="004E4840"/>
    <w:rsid w:val="004E4D32"/>
    <w:rsid w:val="004E4D52"/>
    <w:rsid w:val="004E4E77"/>
    <w:rsid w:val="004E5084"/>
    <w:rsid w:val="004E51F8"/>
    <w:rsid w:val="004E5225"/>
    <w:rsid w:val="004E52AB"/>
    <w:rsid w:val="004E52E0"/>
    <w:rsid w:val="004E55AA"/>
    <w:rsid w:val="004E55EA"/>
    <w:rsid w:val="004E57E9"/>
    <w:rsid w:val="004E58FC"/>
    <w:rsid w:val="004E5976"/>
    <w:rsid w:val="004E5980"/>
    <w:rsid w:val="004E5A47"/>
    <w:rsid w:val="004E5C7A"/>
    <w:rsid w:val="004E5F0C"/>
    <w:rsid w:val="004E6180"/>
    <w:rsid w:val="004E61A7"/>
    <w:rsid w:val="004E624F"/>
    <w:rsid w:val="004E6372"/>
    <w:rsid w:val="004E6374"/>
    <w:rsid w:val="004E64E1"/>
    <w:rsid w:val="004E660F"/>
    <w:rsid w:val="004E68E5"/>
    <w:rsid w:val="004E6AC0"/>
    <w:rsid w:val="004E6B89"/>
    <w:rsid w:val="004E6C60"/>
    <w:rsid w:val="004E6C6E"/>
    <w:rsid w:val="004E6D9B"/>
    <w:rsid w:val="004E704E"/>
    <w:rsid w:val="004E7096"/>
    <w:rsid w:val="004E7196"/>
    <w:rsid w:val="004E7308"/>
    <w:rsid w:val="004E74E1"/>
    <w:rsid w:val="004E7ECD"/>
    <w:rsid w:val="004E7F8D"/>
    <w:rsid w:val="004F0268"/>
    <w:rsid w:val="004F0439"/>
    <w:rsid w:val="004F05C8"/>
    <w:rsid w:val="004F0739"/>
    <w:rsid w:val="004F0822"/>
    <w:rsid w:val="004F0995"/>
    <w:rsid w:val="004F09CA"/>
    <w:rsid w:val="004F0A0A"/>
    <w:rsid w:val="004F0AF1"/>
    <w:rsid w:val="004F0BF8"/>
    <w:rsid w:val="004F0C5B"/>
    <w:rsid w:val="004F0D08"/>
    <w:rsid w:val="004F105F"/>
    <w:rsid w:val="004F151F"/>
    <w:rsid w:val="004F15BC"/>
    <w:rsid w:val="004F15C3"/>
    <w:rsid w:val="004F166B"/>
    <w:rsid w:val="004F16DE"/>
    <w:rsid w:val="004F1A69"/>
    <w:rsid w:val="004F1AF9"/>
    <w:rsid w:val="004F2801"/>
    <w:rsid w:val="004F2932"/>
    <w:rsid w:val="004F29F8"/>
    <w:rsid w:val="004F2A7D"/>
    <w:rsid w:val="004F2B49"/>
    <w:rsid w:val="004F2B4F"/>
    <w:rsid w:val="004F2C75"/>
    <w:rsid w:val="004F2CE4"/>
    <w:rsid w:val="004F2FEF"/>
    <w:rsid w:val="004F3080"/>
    <w:rsid w:val="004F322F"/>
    <w:rsid w:val="004F35EA"/>
    <w:rsid w:val="004F3663"/>
    <w:rsid w:val="004F3991"/>
    <w:rsid w:val="004F3A50"/>
    <w:rsid w:val="004F3B0E"/>
    <w:rsid w:val="004F3CA7"/>
    <w:rsid w:val="004F4018"/>
    <w:rsid w:val="004F403C"/>
    <w:rsid w:val="004F4083"/>
    <w:rsid w:val="004F4084"/>
    <w:rsid w:val="004F4213"/>
    <w:rsid w:val="004F45FF"/>
    <w:rsid w:val="004F47C1"/>
    <w:rsid w:val="004F51CE"/>
    <w:rsid w:val="004F57DF"/>
    <w:rsid w:val="004F5C41"/>
    <w:rsid w:val="004F5DFB"/>
    <w:rsid w:val="004F5EA4"/>
    <w:rsid w:val="004F5EB2"/>
    <w:rsid w:val="004F5F93"/>
    <w:rsid w:val="004F6087"/>
    <w:rsid w:val="004F6239"/>
    <w:rsid w:val="004F6470"/>
    <w:rsid w:val="004F655B"/>
    <w:rsid w:val="004F68C8"/>
    <w:rsid w:val="004F6940"/>
    <w:rsid w:val="004F6A37"/>
    <w:rsid w:val="004F6B6C"/>
    <w:rsid w:val="004F6D12"/>
    <w:rsid w:val="004F6DE0"/>
    <w:rsid w:val="004F6DED"/>
    <w:rsid w:val="004F7220"/>
    <w:rsid w:val="004F7320"/>
    <w:rsid w:val="004F732B"/>
    <w:rsid w:val="004F77E0"/>
    <w:rsid w:val="004F781F"/>
    <w:rsid w:val="004F793A"/>
    <w:rsid w:val="004F7972"/>
    <w:rsid w:val="004F7A0A"/>
    <w:rsid w:val="004F7B2D"/>
    <w:rsid w:val="004F7B74"/>
    <w:rsid w:val="004F7D47"/>
    <w:rsid w:val="004F7F0B"/>
    <w:rsid w:val="00500257"/>
    <w:rsid w:val="00500372"/>
    <w:rsid w:val="005003B3"/>
    <w:rsid w:val="00500442"/>
    <w:rsid w:val="00500499"/>
    <w:rsid w:val="005009FB"/>
    <w:rsid w:val="00500A70"/>
    <w:rsid w:val="00500B74"/>
    <w:rsid w:val="00500CCF"/>
    <w:rsid w:val="00501071"/>
    <w:rsid w:val="005011FD"/>
    <w:rsid w:val="00501278"/>
    <w:rsid w:val="00501413"/>
    <w:rsid w:val="00501573"/>
    <w:rsid w:val="005018EE"/>
    <w:rsid w:val="00501A97"/>
    <w:rsid w:val="00501A9B"/>
    <w:rsid w:val="00501B98"/>
    <w:rsid w:val="00501D47"/>
    <w:rsid w:val="00501ED5"/>
    <w:rsid w:val="0050202D"/>
    <w:rsid w:val="00502044"/>
    <w:rsid w:val="005023A4"/>
    <w:rsid w:val="0050267B"/>
    <w:rsid w:val="00502726"/>
    <w:rsid w:val="00502A93"/>
    <w:rsid w:val="00502B92"/>
    <w:rsid w:val="00502C9D"/>
    <w:rsid w:val="00502E20"/>
    <w:rsid w:val="0050303A"/>
    <w:rsid w:val="00503131"/>
    <w:rsid w:val="0050325A"/>
    <w:rsid w:val="00503261"/>
    <w:rsid w:val="00503404"/>
    <w:rsid w:val="00503531"/>
    <w:rsid w:val="00503682"/>
    <w:rsid w:val="005038C0"/>
    <w:rsid w:val="005043F0"/>
    <w:rsid w:val="0050468E"/>
    <w:rsid w:val="005049A3"/>
    <w:rsid w:val="005049FF"/>
    <w:rsid w:val="00504C4F"/>
    <w:rsid w:val="00504E2E"/>
    <w:rsid w:val="00504F29"/>
    <w:rsid w:val="0050512D"/>
    <w:rsid w:val="0050538A"/>
    <w:rsid w:val="0050583C"/>
    <w:rsid w:val="00505980"/>
    <w:rsid w:val="00505AA4"/>
    <w:rsid w:val="00505B68"/>
    <w:rsid w:val="00505C6C"/>
    <w:rsid w:val="00505F24"/>
    <w:rsid w:val="0050608B"/>
    <w:rsid w:val="005060B2"/>
    <w:rsid w:val="0050611A"/>
    <w:rsid w:val="005062A7"/>
    <w:rsid w:val="00506660"/>
    <w:rsid w:val="0050667C"/>
    <w:rsid w:val="005066CF"/>
    <w:rsid w:val="005067E9"/>
    <w:rsid w:val="00506A29"/>
    <w:rsid w:val="00506B1A"/>
    <w:rsid w:val="00506C8C"/>
    <w:rsid w:val="00506D85"/>
    <w:rsid w:val="00507316"/>
    <w:rsid w:val="0050738B"/>
    <w:rsid w:val="00507462"/>
    <w:rsid w:val="005077CD"/>
    <w:rsid w:val="00507986"/>
    <w:rsid w:val="00507A35"/>
    <w:rsid w:val="00507AFA"/>
    <w:rsid w:val="00507BEB"/>
    <w:rsid w:val="00507F6C"/>
    <w:rsid w:val="005100ED"/>
    <w:rsid w:val="00510457"/>
    <w:rsid w:val="00510537"/>
    <w:rsid w:val="005106DF"/>
    <w:rsid w:val="0051072D"/>
    <w:rsid w:val="0051075A"/>
    <w:rsid w:val="00510A11"/>
    <w:rsid w:val="00510B5E"/>
    <w:rsid w:val="00510BC6"/>
    <w:rsid w:val="00510E98"/>
    <w:rsid w:val="00510EC4"/>
    <w:rsid w:val="005111F7"/>
    <w:rsid w:val="005113AA"/>
    <w:rsid w:val="0051197C"/>
    <w:rsid w:val="00511A33"/>
    <w:rsid w:val="00511ADE"/>
    <w:rsid w:val="00511C48"/>
    <w:rsid w:val="00511CD4"/>
    <w:rsid w:val="00511F70"/>
    <w:rsid w:val="00512079"/>
    <w:rsid w:val="005120F7"/>
    <w:rsid w:val="00512129"/>
    <w:rsid w:val="00512182"/>
    <w:rsid w:val="0051220A"/>
    <w:rsid w:val="0051222D"/>
    <w:rsid w:val="00512579"/>
    <w:rsid w:val="00512628"/>
    <w:rsid w:val="005127FD"/>
    <w:rsid w:val="00512A16"/>
    <w:rsid w:val="00512BBF"/>
    <w:rsid w:val="00512C53"/>
    <w:rsid w:val="00512CDE"/>
    <w:rsid w:val="00512D71"/>
    <w:rsid w:val="00512DC1"/>
    <w:rsid w:val="005130D6"/>
    <w:rsid w:val="00513134"/>
    <w:rsid w:val="0051326D"/>
    <w:rsid w:val="005134A8"/>
    <w:rsid w:val="005135D7"/>
    <w:rsid w:val="0051373D"/>
    <w:rsid w:val="00513946"/>
    <w:rsid w:val="00513998"/>
    <w:rsid w:val="00513A4F"/>
    <w:rsid w:val="00513BB9"/>
    <w:rsid w:val="00513C0D"/>
    <w:rsid w:val="00513E23"/>
    <w:rsid w:val="00513E44"/>
    <w:rsid w:val="00513FF3"/>
    <w:rsid w:val="00514053"/>
    <w:rsid w:val="0051414D"/>
    <w:rsid w:val="005142F3"/>
    <w:rsid w:val="005143EB"/>
    <w:rsid w:val="00514585"/>
    <w:rsid w:val="005146D0"/>
    <w:rsid w:val="00514983"/>
    <w:rsid w:val="00514A2B"/>
    <w:rsid w:val="00514D1A"/>
    <w:rsid w:val="00514E63"/>
    <w:rsid w:val="00514EDA"/>
    <w:rsid w:val="0051538A"/>
    <w:rsid w:val="005156FD"/>
    <w:rsid w:val="0051596C"/>
    <w:rsid w:val="00515EE4"/>
    <w:rsid w:val="0051669F"/>
    <w:rsid w:val="00516832"/>
    <w:rsid w:val="005168FB"/>
    <w:rsid w:val="00516929"/>
    <w:rsid w:val="00516D6B"/>
    <w:rsid w:val="00516EA9"/>
    <w:rsid w:val="00516F26"/>
    <w:rsid w:val="0051722B"/>
    <w:rsid w:val="00517470"/>
    <w:rsid w:val="005174EB"/>
    <w:rsid w:val="005175CA"/>
    <w:rsid w:val="0051766F"/>
    <w:rsid w:val="005176FE"/>
    <w:rsid w:val="00517752"/>
    <w:rsid w:val="005177F1"/>
    <w:rsid w:val="00517871"/>
    <w:rsid w:val="0051793E"/>
    <w:rsid w:val="00517B2E"/>
    <w:rsid w:val="00517C7C"/>
    <w:rsid w:val="00517D5D"/>
    <w:rsid w:val="0052000D"/>
    <w:rsid w:val="00520282"/>
    <w:rsid w:val="00520477"/>
    <w:rsid w:val="005205E2"/>
    <w:rsid w:val="00520B20"/>
    <w:rsid w:val="00520C1E"/>
    <w:rsid w:val="00520EA8"/>
    <w:rsid w:val="00521211"/>
    <w:rsid w:val="00521519"/>
    <w:rsid w:val="00521786"/>
    <w:rsid w:val="005218B8"/>
    <w:rsid w:val="00521B63"/>
    <w:rsid w:val="00521F15"/>
    <w:rsid w:val="00521FBD"/>
    <w:rsid w:val="0052206E"/>
    <w:rsid w:val="00522280"/>
    <w:rsid w:val="00522432"/>
    <w:rsid w:val="00522499"/>
    <w:rsid w:val="005225DD"/>
    <w:rsid w:val="0052265D"/>
    <w:rsid w:val="00522830"/>
    <w:rsid w:val="00522A9D"/>
    <w:rsid w:val="00522B02"/>
    <w:rsid w:val="00522DB2"/>
    <w:rsid w:val="00522F0F"/>
    <w:rsid w:val="00522FC8"/>
    <w:rsid w:val="00523292"/>
    <w:rsid w:val="005232C6"/>
    <w:rsid w:val="005235D6"/>
    <w:rsid w:val="005235DF"/>
    <w:rsid w:val="005237FC"/>
    <w:rsid w:val="005238A2"/>
    <w:rsid w:val="00523A46"/>
    <w:rsid w:val="00523F1B"/>
    <w:rsid w:val="00524021"/>
    <w:rsid w:val="0052411D"/>
    <w:rsid w:val="0052421B"/>
    <w:rsid w:val="0052441E"/>
    <w:rsid w:val="0052462F"/>
    <w:rsid w:val="0052490A"/>
    <w:rsid w:val="00524A49"/>
    <w:rsid w:val="0052509D"/>
    <w:rsid w:val="00525230"/>
    <w:rsid w:val="00525766"/>
    <w:rsid w:val="00525A20"/>
    <w:rsid w:val="00525A70"/>
    <w:rsid w:val="00525B54"/>
    <w:rsid w:val="00525C1F"/>
    <w:rsid w:val="00525EF1"/>
    <w:rsid w:val="00525F72"/>
    <w:rsid w:val="00525F84"/>
    <w:rsid w:val="00525FDC"/>
    <w:rsid w:val="005260A5"/>
    <w:rsid w:val="00526182"/>
    <w:rsid w:val="0052651D"/>
    <w:rsid w:val="00526819"/>
    <w:rsid w:val="00526AD6"/>
    <w:rsid w:val="00526BBF"/>
    <w:rsid w:val="00526C86"/>
    <w:rsid w:val="00526F4F"/>
    <w:rsid w:val="005271C5"/>
    <w:rsid w:val="00527258"/>
    <w:rsid w:val="00527317"/>
    <w:rsid w:val="00527448"/>
    <w:rsid w:val="00527619"/>
    <w:rsid w:val="0052783E"/>
    <w:rsid w:val="0052796C"/>
    <w:rsid w:val="00527D26"/>
    <w:rsid w:val="00527E25"/>
    <w:rsid w:val="00527E61"/>
    <w:rsid w:val="00527EEA"/>
    <w:rsid w:val="00527F17"/>
    <w:rsid w:val="00530169"/>
    <w:rsid w:val="00530211"/>
    <w:rsid w:val="0053022D"/>
    <w:rsid w:val="00530391"/>
    <w:rsid w:val="0053062F"/>
    <w:rsid w:val="00530707"/>
    <w:rsid w:val="0053077D"/>
    <w:rsid w:val="005307BA"/>
    <w:rsid w:val="005309D1"/>
    <w:rsid w:val="00530A2B"/>
    <w:rsid w:val="00531022"/>
    <w:rsid w:val="005311AD"/>
    <w:rsid w:val="005316B9"/>
    <w:rsid w:val="00531935"/>
    <w:rsid w:val="005319ED"/>
    <w:rsid w:val="00531DB3"/>
    <w:rsid w:val="00531F74"/>
    <w:rsid w:val="00531FC3"/>
    <w:rsid w:val="00532219"/>
    <w:rsid w:val="00532463"/>
    <w:rsid w:val="005324B8"/>
    <w:rsid w:val="005325C8"/>
    <w:rsid w:val="00532611"/>
    <w:rsid w:val="0053276D"/>
    <w:rsid w:val="0053279C"/>
    <w:rsid w:val="005327B5"/>
    <w:rsid w:val="00532B13"/>
    <w:rsid w:val="00532D48"/>
    <w:rsid w:val="00532D5F"/>
    <w:rsid w:val="00532DDD"/>
    <w:rsid w:val="00532E88"/>
    <w:rsid w:val="00532EA0"/>
    <w:rsid w:val="00533351"/>
    <w:rsid w:val="00533399"/>
    <w:rsid w:val="005337AF"/>
    <w:rsid w:val="00533C65"/>
    <w:rsid w:val="00533FF5"/>
    <w:rsid w:val="00534114"/>
    <w:rsid w:val="00534323"/>
    <w:rsid w:val="00534D78"/>
    <w:rsid w:val="00534E8B"/>
    <w:rsid w:val="00534F8E"/>
    <w:rsid w:val="00535129"/>
    <w:rsid w:val="0053512B"/>
    <w:rsid w:val="005352A9"/>
    <w:rsid w:val="005352E6"/>
    <w:rsid w:val="00535611"/>
    <w:rsid w:val="0053562A"/>
    <w:rsid w:val="0053599C"/>
    <w:rsid w:val="00535D1A"/>
    <w:rsid w:val="00535E0F"/>
    <w:rsid w:val="00535E94"/>
    <w:rsid w:val="0053603C"/>
    <w:rsid w:val="005360D8"/>
    <w:rsid w:val="00536293"/>
    <w:rsid w:val="005363A4"/>
    <w:rsid w:val="005363A5"/>
    <w:rsid w:val="005363FF"/>
    <w:rsid w:val="005365BA"/>
    <w:rsid w:val="0053683E"/>
    <w:rsid w:val="00536843"/>
    <w:rsid w:val="005368E6"/>
    <w:rsid w:val="00536A41"/>
    <w:rsid w:val="00536B98"/>
    <w:rsid w:val="00536C1B"/>
    <w:rsid w:val="00536D67"/>
    <w:rsid w:val="00536D9A"/>
    <w:rsid w:val="00536DBB"/>
    <w:rsid w:val="00536F28"/>
    <w:rsid w:val="00536F9E"/>
    <w:rsid w:val="005372BA"/>
    <w:rsid w:val="005373CA"/>
    <w:rsid w:val="0053764E"/>
    <w:rsid w:val="005377CC"/>
    <w:rsid w:val="005379DB"/>
    <w:rsid w:val="00537EA5"/>
    <w:rsid w:val="00537F50"/>
    <w:rsid w:val="005401C8"/>
    <w:rsid w:val="00540359"/>
    <w:rsid w:val="00540397"/>
    <w:rsid w:val="005403D1"/>
    <w:rsid w:val="0054045A"/>
    <w:rsid w:val="00540707"/>
    <w:rsid w:val="0054090C"/>
    <w:rsid w:val="00540C91"/>
    <w:rsid w:val="00540CA7"/>
    <w:rsid w:val="00540CEB"/>
    <w:rsid w:val="0054115E"/>
    <w:rsid w:val="0054126C"/>
    <w:rsid w:val="005412A6"/>
    <w:rsid w:val="00541340"/>
    <w:rsid w:val="0054187D"/>
    <w:rsid w:val="00541967"/>
    <w:rsid w:val="005419DC"/>
    <w:rsid w:val="00541AF2"/>
    <w:rsid w:val="00541BDA"/>
    <w:rsid w:val="00541D85"/>
    <w:rsid w:val="00541DAF"/>
    <w:rsid w:val="00541E70"/>
    <w:rsid w:val="00541E97"/>
    <w:rsid w:val="00542250"/>
    <w:rsid w:val="0054228D"/>
    <w:rsid w:val="0054252E"/>
    <w:rsid w:val="00542554"/>
    <w:rsid w:val="0054261B"/>
    <w:rsid w:val="00542653"/>
    <w:rsid w:val="005428B9"/>
    <w:rsid w:val="00542907"/>
    <w:rsid w:val="00542917"/>
    <w:rsid w:val="00542A2F"/>
    <w:rsid w:val="00542CA1"/>
    <w:rsid w:val="00542DA1"/>
    <w:rsid w:val="00542ED4"/>
    <w:rsid w:val="0054302A"/>
    <w:rsid w:val="005431AF"/>
    <w:rsid w:val="005431DA"/>
    <w:rsid w:val="0054322E"/>
    <w:rsid w:val="00543367"/>
    <w:rsid w:val="00543483"/>
    <w:rsid w:val="005434DA"/>
    <w:rsid w:val="005435A5"/>
    <w:rsid w:val="005435CF"/>
    <w:rsid w:val="005437D8"/>
    <w:rsid w:val="005438E3"/>
    <w:rsid w:val="00543930"/>
    <w:rsid w:val="00543D9B"/>
    <w:rsid w:val="00543ED3"/>
    <w:rsid w:val="005440E9"/>
    <w:rsid w:val="005441A6"/>
    <w:rsid w:val="005441CA"/>
    <w:rsid w:val="0054466A"/>
    <w:rsid w:val="00544900"/>
    <w:rsid w:val="00544923"/>
    <w:rsid w:val="00544C4C"/>
    <w:rsid w:val="00545047"/>
    <w:rsid w:val="005450BB"/>
    <w:rsid w:val="00545224"/>
    <w:rsid w:val="005452C3"/>
    <w:rsid w:val="00545BA1"/>
    <w:rsid w:val="00545BFE"/>
    <w:rsid w:val="00545C5D"/>
    <w:rsid w:val="00545C92"/>
    <w:rsid w:val="00545E9A"/>
    <w:rsid w:val="00546010"/>
    <w:rsid w:val="0054603C"/>
    <w:rsid w:val="00546224"/>
    <w:rsid w:val="005463EF"/>
    <w:rsid w:val="005464B4"/>
    <w:rsid w:val="005464EB"/>
    <w:rsid w:val="0054672C"/>
    <w:rsid w:val="00546866"/>
    <w:rsid w:val="00546E09"/>
    <w:rsid w:val="0054723A"/>
    <w:rsid w:val="0054743E"/>
    <w:rsid w:val="005474AA"/>
    <w:rsid w:val="005474D7"/>
    <w:rsid w:val="00547511"/>
    <w:rsid w:val="00547701"/>
    <w:rsid w:val="005478B1"/>
    <w:rsid w:val="00547B2F"/>
    <w:rsid w:val="00547E5A"/>
    <w:rsid w:val="00547F50"/>
    <w:rsid w:val="00547F52"/>
    <w:rsid w:val="0055058E"/>
    <w:rsid w:val="0055063F"/>
    <w:rsid w:val="00550802"/>
    <w:rsid w:val="00550A32"/>
    <w:rsid w:val="00550AB4"/>
    <w:rsid w:val="00550AE2"/>
    <w:rsid w:val="00550B6B"/>
    <w:rsid w:val="00550C4A"/>
    <w:rsid w:val="00550EBA"/>
    <w:rsid w:val="00551068"/>
    <w:rsid w:val="00551257"/>
    <w:rsid w:val="0055128F"/>
    <w:rsid w:val="005512EA"/>
    <w:rsid w:val="0055154C"/>
    <w:rsid w:val="00551789"/>
    <w:rsid w:val="0055197A"/>
    <w:rsid w:val="005519F1"/>
    <w:rsid w:val="00551AD9"/>
    <w:rsid w:val="00551C12"/>
    <w:rsid w:val="00551EA0"/>
    <w:rsid w:val="00551ED9"/>
    <w:rsid w:val="0055200B"/>
    <w:rsid w:val="005525E4"/>
    <w:rsid w:val="005525EC"/>
    <w:rsid w:val="00552867"/>
    <w:rsid w:val="0055294E"/>
    <w:rsid w:val="00552A76"/>
    <w:rsid w:val="00552AEE"/>
    <w:rsid w:val="00552CF7"/>
    <w:rsid w:val="00552F40"/>
    <w:rsid w:val="00553046"/>
    <w:rsid w:val="00553848"/>
    <w:rsid w:val="005538C8"/>
    <w:rsid w:val="005539BE"/>
    <w:rsid w:val="005539F6"/>
    <w:rsid w:val="00553AE6"/>
    <w:rsid w:val="00553AF3"/>
    <w:rsid w:val="00553C16"/>
    <w:rsid w:val="00553C5F"/>
    <w:rsid w:val="00553CB5"/>
    <w:rsid w:val="00553EB1"/>
    <w:rsid w:val="00553EB4"/>
    <w:rsid w:val="00553ECE"/>
    <w:rsid w:val="00554284"/>
    <w:rsid w:val="00554630"/>
    <w:rsid w:val="005549F5"/>
    <w:rsid w:val="00554B8B"/>
    <w:rsid w:val="00554CE9"/>
    <w:rsid w:val="00554D87"/>
    <w:rsid w:val="00554E28"/>
    <w:rsid w:val="00554FFC"/>
    <w:rsid w:val="005551E8"/>
    <w:rsid w:val="00555292"/>
    <w:rsid w:val="00555314"/>
    <w:rsid w:val="005555A5"/>
    <w:rsid w:val="005555B7"/>
    <w:rsid w:val="005556E4"/>
    <w:rsid w:val="0055592C"/>
    <w:rsid w:val="00555A89"/>
    <w:rsid w:val="00555B38"/>
    <w:rsid w:val="00555B5B"/>
    <w:rsid w:val="00555D7B"/>
    <w:rsid w:val="00555EEF"/>
    <w:rsid w:val="005562EC"/>
    <w:rsid w:val="0055647B"/>
    <w:rsid w:val="005567E6"/>
    <w:rsid w:val="005568C2"/>
    <w:rsid w:val="00556B93"/>
    <w:rsid w:val="00556BF4"/>
    <w:rsid w:val="00556CB3"/>
    <w:rsid w:val="00556D14"/>
    <w:rsid w:val="00556D49"/>
    <w:rsid w:val="00556E64"/>
    <w:rsid w:val="00556E6C"/>
    <w:rsid w:val="00556F06"/>
    <w:rsid w:val="0055739D"/>
    <w:rsid w:val="005574BF"/>
    <w:rsid w:val="00557608"/>
    <w:rsid w:val="005576FB"/>
    <w:rsid w:val="00557833"/>
    <w:rsid w:val="0055785B"/>
    <w:rsid w:val="00557B62"/>
    <w:rsid w:val="00557BE8"/>
    <w:rsid w:val="00557CCC"/>
    <w:rsid w:val="00557EC3"/>
    <w:rsid w:val="0056019D"/>
    <w:rsid w:val="00560259"/>
    <w:rsid w:val="005606CA"/>
    <w:rsid w:val="00560755"/>
    <w:rsid w:val="00560802"/>
    <w:rsid w:val="00560911"/>
    <w:rsid w:val="00560B16"/>
    <w:rsid w:val="00560B88"/>
    <w:rsid w:val="00560C07"/>
    <w:rsid w:val="00560C94"/>
    <w:rsid w:val="00560E4C"/>
    <w:rsid w:val="00560E7E"/>
    <w:rsid w:val="00560FBB"/>
    <w:rsid w:val="00561284"/>
    <w:rsid w:val="005613C9"/>
    <w:rsid w:val="00561556"/>
    <w:rsid w:val="00561751"/>
    <w:rsid w:val="00561AEC"/>
    <w:rsid w:val="00561C53"/>
    <w:rsid w:val="00561F0F"/>
    <w:rsid w:val="00561F3E"/>
    <w:rsid w:val="005622D0"/>
    <w:rsid w:val="005622FC"/>
    <w:rsid w:val="00562645"/>
    <w:rsid w:val="005629D7"/>
    <w:rsid w:val="00562C3F"/>
    <w:rsid w:val="00562D5F"/>
    <w:rsid w:val="00562E8D"/>
    <w:rsid w:val="00562FFF"/>
    <w:rsid w:val="005630F7"/>
    <w:rsid w:val="0056331A"/>
    <w:rsid w:val="005633CC"/>
    <w:rsid w:val="005633D7"/>
    <w:rsid w:val="00563437"/>
    <w:rsid w:val="00563610"/>
    <w:rsid w:val="00563685"/>
    <w:rsid w:val="00563845"/>
    <w:rsid w:val="0056392B"/>
    <w:rsid w:val="00563995"/>
    <w:rsid w:val="00563AC0"/>
    <w:rsid w:val="00563B3D"/>
    <w:rsid w:val="00563BC0"/>
    <w:rsid w:val="00563D31"/>
    <w:rsid w:val="00563F95"/>
    <w:rsid w:val="00563FC8"/>
    <w:rsid w:val="0056404B"/>
    <w:rsid w:val="005642B5"/>
    <w:rsid w:val="005642D7"/>
    <w:rsid w:val="0056443F"/>
    <w:rsid w:val="00564574"/>
    <w:rsid w:val="005649AC"/>
    <w:rsid w:val="00564A4F"/>
    <w:rsid w:val="00564B91"/>
    <w:rsid w:val="00564BB8"/>
    <w:rsid w:val="005651A1"/>
    <w:rsid w:val="005651FD"/>
    <w:rsid w:val="005652C1"/>
    <w:rsid w:val="005653AC"/>
    <w:rsid w:val="00565633"/>
    <w:rsid w:val="005656FB"/>
    <w:rsid w:val="005657C7"/>
    <w:rsid w:val="005658E0"/>
    <w:rsid w:val="00565C7F"/>
    <w:rsid w:val="00565D29"/>
    <w:rsid w:val="00565F05"/>
    <w:rsid w:val="00565F3E"/>
    <w:rsid w:val="005661A3"/>
    <w:rsid w:val="00566334"/>
    <w:rsid w:val="005663C2"/>
    <w:rsid w:val="0056690A"/>
    <w:rsid w:val="00566A5D"/>
    <w:rsid w:val="00566ABF"/>
    <w:rsid w:val="005670EA"/>
    <w:rsid w:val="00567199"/>
    <w:rsid w:val="00567420"/>
    <w:rsid w:val="005675F0"/>
    <w:rsid w:val="005678C2"/>
    <w:rsid w:val="00567E71"/>
    <w:rsid w:val="0057035D"/>
    <w:rsid w:val="005705B3"/>
    <w:rsid w:val="00570653"/>
    <w:rsid w:val="00570865"/>
    <w:rsid w:val="0057098D"/>
    <w:rsid w:val="00570A3B"/>
    <w:rsid w:val="00570B08"/>
    <w:rsid w:val="00570DCC"/>
    <w:rsid w:val="00570E83"/>
    <w:rsid w:val="0057101D"/>
    <w:rsid w:val="00571196"/>
    <w:rsid w:val="005712D5"/>
    <w:rsid w:val="005713E5"/>
    <w:rsid w:val="00571474"/>
    <w:rsid w:val="00571570"/>
    <w:rsid w:val="00571748"/>
    <w:rsid w:val="005717C1"/>
    <w:rsid w:val="005718E7"/>
    <w:rsid w:val="00571BF9"/>
    <w:rsid w:val="00571CA2"/>
    <w:rsid w:val="00571D3B"/>
    <w:rsid w:val="00571D73"/>
    <w:rsid w:val="00571DC7"/>
    <w:rsid w:val="00571E5F"/>
    <w:rsid w:val="00571FF8"/>
    <w:rsid w:val="0057204E"/>
    <w:rsid w:val="005722C3"/>
    <w:rsid w:val="00572434"/>
    <w:rsid w:val="0057262D"/>
    <w:rsid w:val="005728C8"/>
    <w:rsid w:val="00572A6E"/>
    <w:rsid w:val="00572B15"/>
    <w:rsid w:val="00572B7E"/>
    <w:rsid w:val="00572BA9"/>
    <w:rsid w:val="005730B0"/>
    <w:rsid w:val="00573144"/>
    <w:rsid w:val="005734E6"/>
    <w:rsid w:val="00573559"/>
    <w:rsid w:val="005737C0"/>
    <w:rsid w:val="005738C6"/>
    <w:rsid w:val="00573A8E"/>
    <w:rsid w:val="00573AA0"/>
    <w:rsid w:val="00573D7D"/>
    <w:rsid w:val="00573DBE"/>
    <w:rsid w:val="00573F0D"/>
    <w:rsid w:val="00574042"/>
    <w:rsid w:val="005741BC"/>
    <w:rsid w:val="005742D2"/>
    <w:rsid w:val="005742E1"/>
    <w:rsid w:val="005743C1"/>
    <w:rsid w:val="00574467"/>
    <w:rsid w:val="005744D8"/>
    <w:rsid w:val="005745AD"/>
    <w:rsid w:val="005746C0"/>
    <w:rsid w:val="00574769"/>
    <w:rsid w:val="00574999"/>
    <w:rsid w:val="00574A49"/>
    <w:rsid w:val="00574AC4"/>
    <w:rsid w:val="00574C46"/>
    <w:rsid w:val="00574E5B"/>
    <w:rsid w:val="00575249"/>
    <w:rsid w:val="00575400"/>
    <w:rsid w:val="005755F5"/>
    <w:rsid w:val="005756C8"/>
    <w:rsid w:val="0057579E"/>
    <w:rsid w:val="00575832"/>
    <w:rsid w:val="005758D2"/>
    <w:rsid w:val="00575957"/>
    <w:rsid w:val="005759CD"/>
    <w:rsid w:val="00575CB4"/>
    <w:rsid w:val="00575D60"/>
    <w:rsid w:val="00575D83"/>
    <w:rsid w:val="00575E97"/>
    <w:rsid w:val="00575EFA"/>
    <w:rsid w:val="0057606F"/>
    <w:rsid w:val="0057623D"/>
    <w:rsid w:val="00576276"/>
    <w:rsid w:val="0057632F"/>
    <w:rsid w:val="005763C9"/>
    <w:rsid w:val="005768E9"/>
    <w:rsid w:val="00576A0C"/>
    <w:rsid w:val="00576B23"/>
    <w:rsid w:val="00576B30"/>
    <w:rsid w:val="00576BC6"/>
    <w:rsid w:val="00576C96"/>
    <w:rsid w:val="00576EE0"/>
    <w:rsid w:val="005770EC"/>
    <w:rsid w:val="005773A8"/>
    <w:rsid w:val="005773BC"/>
    <w:rsid w:val="0057742F"/>
    <w:rsid w:val="0057775A"/>
    <w:rsid w:val="00577900"/>
    <w:rsid w:val="00577B22"/>
    <w:rsid w:val="00577BDE"/>
    <w:rsid w:val="00577C3F"/>
    <w:rsid w:val="00577EC0"/>
    <w:rsid w:val="00580261"/>
    <w:rsid w:val="00580457"/>
    <w:rsid w:val="0058055A"/>
    <w:rsid w:val="00580637"/>
    <w:rsid w:val="0058068C"/>
    <w:rsid w:val="0058070D"/>
    <w:rsid w:val="00580A1D"/>
    <w:rsid w:val="00580A6F"/>
    <w:rsid w:val="00580AD6"/>
    <w:rsid w:val="00580E86"/>
    <w:rsid w:val="00580EA6"/>
    <w:rsid w:val="0058108E"/>
    <w:rsid w:val="00581141"/>
    <w:rsid w:val="00581242"/>
    <w:rsid w:val="0058125F"/>
    <w:rsid w:val="0058158C"/>
    <w:rsid w:val="0058163E"/>
    <w:rsid w:val="0058167C"/>
    <w:rsid w:val="005817E3"/>
    <w:rsid w:val="00581A85"/>
    <w:rsid w:val="00581E45"/>
    <w:rsid w:val="00581F52"/>
    <w:rsid w:val="005820D0"/>
    <w:rsid w:val="00582136"/>
    <w:rsid w:val="00582184"/>
    <w:rsid w:val="00582573"/>
    <w:rsid w:val="005825C5"/>
    <w:rsid w:val="005826F7"/>
    <w:rsid w:val="0058295C"/>
    <w:rsid w:val="00582AFB"/>
    <w:rsid w:val="00582F34"/>
    <w:rsid w:val="00582FCA"/>
    <w:rsid w:val="00583063"/>
    <w:rsid w:val="00583116"/>
    <w:rsid w:val="0058312C"/>
    <w:rsid w:val="0058317F"/>
    <w:rsid w:val="005832FE"/>
    <w:rsid w:val="00583A57"/>
    <w:rsid w:val="00583C2F"/>
    <w:rsid w:val="00583CCE"/>
    <w:rsid w:val="00583DA1"/>
    <w:rsid w:val="00584043"/>
    <w:rsid w:val="005841BA"/>
    <w:rsid w:val="005842C1"/>
    <w:rsid w:val="005844F2"/>
    <w:rsid w:val="005844F7"/>
    <w:rsid w:val="00584580"/>
    <w:rsid w:val="0058467E"/>
    <w:rsid w:val="00584832"/>
    <w:rsid w:val="00584A7D"/>
    <w:rsid w:val="00584AAD"/>
    <w:rsid w:val="00584C2B"/>
    <w:rsid w:val="00584CA8"/>
    <w:rsid w:val="00584EBA"/>
    <w:rsid w:val="00585056"/>
    <w:rsid w:val="00585057"/>
    <w:rsid w:val="005851D6"/>
    <w:rsid w:val="005853C3"/>
    <w:rsid w:val="005853D2"/>
    <w:rsid w:val="00585426"/>
    <w:rsid w:val="00585616"/>
    <w:rsid w:val="005857FA"/>
    <w:rsid w:val="00585A09"/>
    <w:rsid w:val="00585A0C"/>
    <w:rsid w:val="00585AAA"/>
    <w:rsid w:val="00585C09"/>
    <w:rsid w:val="00585CA7"/>
    <w:rsid w:val="00585EC3"/>
    <w:rsid w:val="00585EED"/>
    <w:rsid w:val="00585F39"/>
    <w:rsid w:val="0058617D"/>
    <w:rsid w:val="0058635A"/>
    <w:rsid w:val="00586476"/>
    <w:rsid w:val="00586527"/>
    <w:rsid w:val="00586556"/>
    <w:rsid w:val="005865D6"/>
    <w:rsid w:val="005866CE"/>
    <w:rsid w:val="00586816"/>
    <w:rsid w:val="00586951"/>
    <w:rsid w:val="00586AA4"/>
    <w:rsid w:val="00586D55"/>
    <w:rsid w:val="00587197"/>
    <w:rsid w:val="0058738C"/>
    <w:rsid w:val="00587624"/>
    <w:rsid w:val="005878A5"/>
    <w:rsid w:val="00587913"/>
    <w:rsid w:val="00587921"/>
    <w:rsid w:val="0058798E"/>
    <w:rsid w:val="005879C9"/>
    <w:rsid w:val="00587BE3"/>
    <w:rsid w:val="00590080"/>
    <w:rsid w:val="00590229"/>
    <w:rsid w:val="00590363"/>
    <w:rsid w:val="0059037B"/>
    <w:rsid w:val="0059042A"/>
    <w:rsid w:val="005905BE"/>
    <w:rsid w:val="00590731"/>
    <w:rsid w:val="00590A5C"/>
    <w:rsid w:val="00590C58"/>
    <w:rsid w:val="00590DDB"/>
    <w:rsid w:val="00590EF1"/>
    <w:rsid w:val="00590FF9"/>
    <w:rsid w:val="0059116F"/>
    <w:rsid w:val="0059123E"/>
    <w:rsid w:val="005912CC"/>
    <w:rsid w:val="00591410"/>
    <w:rsid w:val="0059147F"/>
    <w:rsid w:val="005914F2"/>
    <w:rsid w:val="00591618"/>
    <w:rsid w:val="00591757"/>
    <w:rsid w:val="00591773"/>
    <w:rsid w:val="00591809"/>
    <w:rsid w:val="00591810"/>
    <w:rsid w:val="005918BB"/>
    <w:rsid w:val="00591E03"/>
    <w:rsid w:val="00592229"/>
    <w:rsid w:val="005922D1"/>
    <w:rsid w:val="00592665"/>
    <w:rsid w:val="00592842"/>
    <w:rsid w:val="00592AFD"/>
    <w:rsid w:val="00592E0D"/>
    <w:rsid w:val="00592EAC"/>
    <w:rsid w:val="0059311D"/>
    <w:rsid w:val="0059326C"/>
    <w:rsid w:val="005934A4"/>
    <w:rsid w:val="00593629"/>
    <w:rsid w:val="00593790"/>
    <w:rsid w:val="005937C4"/>
    <w:rsid w:val="00593959"/>
    <w:rsid w:val="00593A50"/>
    <w:rsid w:val="00593A52"/>
    <w:rsid w:val="00593C5A"/>
    <w:rsid w:val="00593D26"/>
    <w:rsid w:val="00593D3E"/>
    <w:rsid w:val="00593F47"/>
    <w:rsid w:val="0059405E"/>
    <w:rsid w:val="00594106"/>
    <w:rsid w:val="0059413D"/>
    <w:rsid w:val="005943F4"/>
    <w:rsid w:val="00594526"/>
    <w:rsid w:val="0059496C"/>
    <w:rsid w:val="005949E6"/>
    <w:rsid w:val="00594B1C"/>
    <w:rsid w:val="005950DA"/>
    <w:rsid w:val="00595195"/>
    <w:rsid w:val="005952AB"/>
    <w:rsid w:val="00595653"/>
    <w:rsid w:val="00595752"/>
    <w:rsid w:val="00595AF8"/>
    <w:rsid w:val="00595BFF"/>
    <w:rsid w:val="00595CBC"/>
    <w:rsid w:val="00595E04"/>
    <w:rsid w:val="005961C0"/>
    <w:rsid w:val="0059634C"/>
    <w:rsid w:val="00596388"/>
    <w:rsid w:val="005966D8"/>
    <w:rsid w:val="00596DEB"/>
    <w:rsid w:val="005971D4"/>
    <w:rsid w:val="005971F0"/>
    <w:rsid w:val="0059723C"/>
    <w:rsid w:val="00597244"/>
    <w:rsid w:val="005972E8"/>
    <w:rsid w:val="00597364"/>
    <w:rsid w:val="0059786F"/>
    <w:rsid w:val="0059795F"/>
    <w:rsid w:val="00597C50"/>
    <w:rsid w:val="00597DBD"/>
    <w:rsid w:val="00597E65"/>
    <w:rsid w:val="00597F7A"/>
    <w:rsid w:val="005A00A2"/>
    <w:rsid w:val="005A0511"/>
    <w:rsid w:val="005A0560"/>
    <w:rsid w:val="005A082B"/>
    <w:rsid w:val="005A08C9"/>
    <w:rsid w:val="005A098C"/>
    <w:rsid w:val="005A09CC"/>
    <w:rsid w:val="005A0A48"/>
    <w:rsid w:val="005A0B5D"/>
    <w:rsid w:val="005A0EC3"/>
    <w:rsid w:val="005A107F"/>
    <w:rsid w:val="005A10E4"/>
    <w:rsid w:val="005A13A9"/>
    <w:rsid w:val="005A1489"/>
    <w:rsid w:val="005A1633"/>
    <w:rsid w:val="005A16E4"/>
    <w:rsid w:val="005A19BD"/>
    <w:rsid w:val="005A1A24"/>
    <w:rsid w:val="005A1D48"/>
    <w:rsid w:val="005A2166"/>
    <w:rsid w:val="005A291C"/>
    <w:rsid w:val="005A29E2"/>
    <w:rsid w:val="005A2AA7"/>
    <w:rsid w:val="005A2C08"/>
    <w:rsid w:val="005A2C6A"/>
    <w:rsid w:val="005A2D73"/>
    <w:rsid w:val="005A3007"/>
    <w:rsid w:val="005A3373"/>
    <w:rsid w:val="005A360E"/>
    <w:rsid w:val="005A36D4"/>
    <w:rsid w:val="005A3780"/>
    <w:rsid w:val="005A37DE"/>
    <w:rsid w:val="005A3800"/>
    <w:rsid w:val="005A3AC7"/>
    <w:rsid w:val="005A3BCF"/>
    <w:rsid w:val="005A3CC4"/>
    <w:rsid w:val="005A3D30"/>
    <w:rsid w:val="005A3D68"/>
    <w:rsid w:val="005A3EB6"/>
    <w:rsid w:val="005A4021"/>
    <w:rsid w:val="005A40EB"/>
    <w:rsid w:val="005A42F1"/>
    <w:rsid w:val="005A44E9"/>
    <w:rsid w:val="005A457A"/>
    <w:rsid w:val="005A4641"/>
    <w:rsid w:val="005A486E"/>
    <w:rsid w:val="005A4AB2"/>
    <w:rsid w:val="005A4B4A"/>
    <w:rsid w:val="005A4BCD"/>
    <w:rsid w:val="005A4E26"/>
    <w:rsid w:val="005A5054"/>
    <w:rsid w:val="005A506F"/>
    <w:rsid w:val="005A521B"/>
    <w:rsid w:val="005A53BD"/>
    <w:rsid w:val="005A5528"/>
    <w:rsid w:val="005A5828"/>
    <w:rsid w:val="005A598D"/>
    <w:rsid w:val="005A5CB1"/>
    <w:rsid w:val="005A5DC8"/>
    <w:rsid w:val="005A5EC0"/>
    <w:rsid w:val="005A5ED4"/>
    <w:rsid w:val="005A60E0"/>
    <w:rsid w:val="005A619F"/>
    <w:rsid w:val="005A635B"/>
    <w:rsid w:val="005A64A4"/>
    <w:rsid w:val="005A67BD"/>
    <w:rsid w:val="005A6A29"/>
    <w:rsid w:val="005A6E72"/>
    <w:rsid w:val="005A7166"/>
    <w:rsid w:val="005A7397"/>
    <w:rsid w:val="005A73C5"/>
    <w:rsid w:val="005A769A"/>
    <w:rsid w:val="005A76AD"/>
    <w:rsid w:val="005A76DC"/>
    <w:rsid w:val="005A77A0"/>
    <w:rsid w:val="005A7AC9"/>
    <w:rsid w:val="005A7B90"/>
    <w:rsid w:val="005B00F9"/>
    <w:rsid w:val="005B00FA"/>
    <w:rsid w:val="005B03C6"/>
    <w:rsid w:val="005B0615"/>
    <w:rsid w:val="005B08DC"/>
    <w:rsid w:val="005B0987"/>
    <w:rsid w:val="005B09CB"/>
    <w:rsid w:val="005B0A9B"/>
    <w:rsid w:val="005B0AA9"/>
    <w:rsid w:val="005B0B42"/>
    <w:rsid w:val="005B0B84"/>
    <w:rsid w:val="005B0D3A"/>
    <w:rsid w:val="005B0E02"/>
    <w:rsid w:val="005B0E23"/>
    <w:rsid w:val="005B0FA2"/>
    <w:rsid w:val="005B105E"/>
    <w:rsid w:val="005B1097"/>
    <w:rsid w:val="005B1251"/>
    <w:rsid w:val="005B1382"/>
    <w:rsid w:val="005B14E8"/>
    <w:rsid w:val="005B15E9"/>
    <w:rsid w:val="005B19D1"/>
    <w:rsid w:val="005B1A51"/>
    <w:rsid w:val="005B1B09"/>
    <w:rsid w:val="005B1BAF"/>
    <w:rsid w:val="005B1DB9"/>
    <w:rsid w:val="005B1FD3"/>
    <w:rsid w:val="005B2008"/>
    <w:rsid w:val="005B2196"/>
    <w:rsid w:val="005B2244"/>
    <w:rsid w:val="005B2404"/>
    <w:rsid w:val="005B24C2"/>
    <w:rsid w:val="005B250B"/>
    <w:rsid w:val="005B2532"/>
    <w:rsid w:val="005B27F5"/>
    <w:rsid w:val="005B2A01"/>
    <w:rsid w:val="005B2C0E"/>
    <w:rsid w:val="005B2C18"/>
    <w:rsid w:val="005B2C4F"/>
    <w:rsid w:val="005B2D3F"/>
    <w:rsid w:val="005B2DB5"/>
    <w:rsid w:val="005B326F"/>
    <w:rsid w:val="005B33F8"/>
    <w:rsid w:val="005B363B"/>
    <w:rsid w:val="005B36E2"/>
    <w:rsid w:val="005B3ACC"/>
    <w:rsid w:val="005B3C38"/>
    <w:rsid w:val="005B3C3C"/>
    <w:rsid w:val="005B3DD5"/>
    <w:rsid w:val="005B3E4E"/>
    <w:rsid w:val="005B4141"/>
    <w:rsid w:val="005B414D"/>
    <w:rsid w:val="005B4198"/>
    <w:rsid w:val="005B42B0"/>
    <w:rsid w:val="005B4304"/>
    <w:rsid w:val="005B4424"/>
    <w:rsid w:val="005B4501"/>
    <w:rsid w:val="005B468F"/>
    <w:rsid w:val="005B4721"/>
    <w:rsid w:val="005B4868"/>
    <w:rsid w:val="005B4921"/>
    <w:rsid w:val="005B4A62"/>
    <w:rsid w:val="005B4D7C"/>
    <w:rsid w:val="005B4E31"/>
    <w:rsid w:val="005B50EA"/>
    <w:rsid w:val="005B5311"/>
    <w:rsid w:val="005B54A6"/>
    <w:rsid w:val="005B54B9"/>
    <w:rsid w:val="005B5518"/>
    <w:rsid w:val="005B558B"/>
    <w:rsid w:val="005B5877"/>
    <w:rsid w:val="005B58D3"/>
    <w:rsid w:val="005B5BEF"/>
    <w:rsid w:val="005B5C81"/>
    <w:rsid w:val="005B5E08"/>
    <w:rsid w:val="005B5E73"/>
    <w:rsid w:val="005B5FE7"/>
    <w:rsid w:val="005B6003"/>
    <w:rsid w:val="005B60D0"/>
    <w:rsid w:val="005B61E4"/>
    <w:rsid w:val="005B65DE"/>
    <w:rsid w:val="005B66B7"/>
    <w:rsid w:val="005B67F9"/>
    <w:rsid w:val="005B69E5"/>
    <w:rsid w:val="005B6BA6"/>
    <w:rsid w:val="005B6BB2"/>
    <w:rsid w:val="005B6E23"/>
    <w:rsid w:val="005B6F14"/>
    <w:rsid w:val="005B6FFC"/>
    <w:rsid w:val="005B70B0"/>
    <w:rsid w:val="005B71FD"/>
    <w:rsid w:val="005B72D9"/>
    <w:rsid w:val="005B7327"/>
    <w:rsid w:val="005B7368"/>
    <w:rsid w:val="005B74AB"/>
    <w:rsid w:val="005B75C3"/>
    <w:rsid w:val="005B7646"/>
    <w:rsid w:val="005B77D5"/>
    <w:rsid w:val="005B77E1"/>
    <w:rsid w:val="005B7B7A"/>
    <w:rsid w:val="005B7CA6"/>
    <w:rsid w:val="005B7E42"/>
    <w:rsid w:val="005C0135"/>
    <w:rsid w:val="005C03D4"/>
    <w:rsid w:val="005C071C"/>
    <w:rsid w:val="005C0A99"/>
    <w:rsid w:val="005C0BAB"/>
    <w:rsid w:val="005C0BB0"/>
    <w:rsid w:val="005C0F6F"/>
    <w:rsid w:val="005C1047"/>
    <w:rsid w:val="005C12D3"/>
    <w:rsid w:val="005C1321"/>
    <w:rsid w:val="005C1643"/>
    <w:rsid w:val="005C1654"/>
    <w:rsid w:val="005C1835"/>
    <w:rsid w:val="005C18B4"/>
    <w:rsid w:val="005C1AED"/>
    <w:rsid w:val="005C1B8C"/>
    <w:rsid w:val="005C1CB8"/>
    <w:rsid w:val="005C1D39"/>
    <w:rsid w:val="005C1F4D"/>
    <w:rsid w:val="005C1FE1"/>
    <w:rsid w:val="005C2036"/>
    <w:rsid w:val="005C2109"/>
    <w:rsid w:val="005C2126"/>
    <w:rsid w:val="005C2232"/>
    <w:rsid w:val="005C24D4"/>
    <w:rsid w:val="005C251F"/>
    <w:rsid w:val="005C2586"/>
    <w:rsid w:val="005C264B"/>
    <w:rsid w:val="005C2739"/>
    <w:rsid w:val="005C273D"/>
    <w:rsid w:val="005C27D6"/>
    <w:rsid w:val="005C29BA"/>
    <w:rsid w:val="005C2D06"/>
    <w:rsid w:val="005C2D5B"/>
    <w:rsid w:val="005C2EA0"/>
    <w:rsid w:val="005C2EFA"/>
    <w:rsid w:val="005C31F1"/>
    <w:rsid w:val="005C32B4"/>
    <w:rsid w:val="005C337D"/>
    <w:rsid w:val="005C337E"/>
    <w:rsid w:val="005C3910"/>
    <w:rsid w:val="005C3D54"/>
    <w:rsid w:val="005C3DAB"/>
    <w:rsid w:val="005C3E25"/>
    <w:rsid w:val="005C3F48"/>
    <w:rsid w:val="005C3F62"/>
    <w:rsid w:val="005C403A"/>
    <w:rsid w:val="005C425B"/>
    <w:rsid w:val="005C42B1"/>
    <w:rsid w:val="005C4337"/>
    <w:rsid w:val="005C459B"/>
    <w:rsid w:val="005C49FC"/>
    <w:rsid w:val="005C4C6F"/>
    <w:rsid w:val="005C5131"/>
    <w:rsid w:val="005C51BA"/>
    <w:rsid w:val="005C538A"/>
    <w:rsid w:val="005C56E1"/>
    <w:rsid w:val="005C58F6"/>
    <w:rsid w:val="005C590D"/>
    <w:rsid w:val="005C5951"/>
    <w:rsid w:val="005C5B1B"/>
    <w:rsid w:val="005C5D11"/>
    <w:rsid w:val="005C5EA0"/>
    <w:rsid w:val="005C6180"/>
    <w:rsid w:val="005C647D"/>
    <w:rsid w:val="005C6877"/>
    <w:rsid w:val="005C6A90"/>
    <w:rsid w:val="005C6B6A"/>
    <w:rsid w:val="005C6BCB"/>
    <w:rsid w:val="005C6C24"/>
    <w:rsid w:val="005C6C9C"/>
    <w:rsid w:val="005C6D1B"/>
    <w:rsid w:val="005C6EE5"/>
    <w:rsid w:val="005C7069"/>
    <w:rsid w:val="005C70AE"/>
    <w:rsid w:val="005C77D1"/>
    <w:rsid w:val="005C7831"/>
    <w:rsid w:val="005C784D"/>
    <w:rsid w:val="005C7969"/>
    <w:rsid w:val="005C7AC2"/>
    <w:rsid w:val="005C7E7B"/>
    <w:rsid w:val="005C7F14"/>
    <w:rsid w:val="005D0081"/>
    <w:rsid w:val="005D022F"/>
    <w:rsid w:val="005D028D"/>
    <w:rsid w:val="005D04CF"/>
    <w:rsid w:val="005D0931"/>
    <w:rsid w:val="005D09EA"/>
    <w:rsid w:val="005D1360"/>
    <w:rsid w:val="005D13AE"/>
    <w:rsid w:val="005D14F1"/>
    <w:rsid w:val="005D15E6"/>
    <w:rsid w:val="005D180D"/>
    <w:rsid w:val="005D185E"/>
    <w:rsid w:val="005D1C86"/>
    <w:rsid w:val="005D1D3C"/>
    <w:rsid w:val="005D23F9"/>
    <w:rsid w:val="005D2402"/>
    <w:rsid w:val="005D269B"/>
    <w:rsid w:val="005D27E8"/>
    <w:rsid w:val="005D2867"/>
    <w:rsid w:val="005D2E25"/>
    <w:rsid w:val="005D2E65"/>
    <w:rsid w:val="005D307D"/>
    <w:rsid w:val="005D318D"/>
    <w:rsid w:val="005D3198"/>
    <w:rsid w:val="005D324F"/>
    <w:rsid w:val="005D333A"/>
    <w:rsid w:val="005D3361"/>
    <w:rsid w:val="005D3402"/>
    <w:rsid w:val="005D3515"/>
    <w:rsid w:val="005D36D0"/>
    <w:rsid w:val="005D3BB3"/>
    <w:rsid w:val="005D3F4E"/>
    <w:rsid w:val="005D42CE"/>
    <w:rsid w:val="005D4380"/>
    <w:rsid w:val="005D43C5"/>
    <w:rsid w:val="005D45FC"/>
    <w:rsid w:val="005D46BB"/>
    <w:rsid w:val="005D4723"/>
    <w:rsid w:val="005D4D1E"/>
    <w:rsid w:val="005D4D24"/>
    <w:rsid w:val="005D545C"/>
    <w:rsid w:val="005D54F4"/>
    <w:rsid w:val="005D5539"/>
    <w:rsid w:val="005D5661"/>
    <w:rsid w:val="005D56E9"/>
    <w:rsid w:val="005D5B5B"/>
    <w:rsid w:val="005D5CAD"/>
    <w:rsid w:val="005D5DB9"/>
    <w:rsid w:val="005D5EA9"/>
    <w:rsid w:val="005D5EEB"/>
    <w:rsid w:val="005D63E3"/>
    <w:rsid w:val="005D65E8"/>
    <w:rsid w:val="005D67C1"/>
    <w:rsid w:val="005D67F4"/>
    <w:rsid w:val="005D68BC"/>
    <w:rsid w:val="005D6A29"/>
    <w:rsid w:val="005D6B88"/>
    <w:rsid w:val="005D6C95"/>
    <w:rsid w:val="005D6DFD"/>
    <w:rsid w:val="005D6F39"/>
    <w:rsid w:val="005D6F87"/>
    <w:rsid w:val="005D6FE1"/>
    <w:rsid w:val="005D7095"/>
    <w:rsid w:val="005D7197"/>
    <w:rsid w:val="005D7294"/>
    <w:rsid w:val="005D72BD"/>
    <w:rsid w:val="005D74AD"/>
    <w:rsid w:val="005D7676"/>
    <w:rsid w:val="005D78FC"/>
    <w:rsid w:val="005D7915"/>
    <w:rsid w:val="005D79FA"/>
    <w:rsid w:val="005D7A52"/>
    <w:rsid w:val="005D7B48"/>
    <w:rsid w:val="005D7DC2"/>
    <w:rsid w:val="005D7EFA"/>
    <w:rsid w:val="005D7F68"/>
    <w:rsid w:val="005E005D"/>
    <w:rsid w:val="005E0087"/>
    <w:rsid w:val="005E036C"/>
    <w:rsid w:val="005E044F"/>
    <w:rsid w:val="005E073B"/>
    <w:rsid w:val="005E08F4"/>
    <w:rsid w:val="005E0B79"/>
    <w:rsid w:val="005E0C69"/>
    <w:rsid w:val="005E0DB8"/>
    <w:rsid w:val="005E0DCA"/>
    <w:rsid w:val="005E0FF5"/>
    <w:rsid w:val="005E10F0"/>
    <w:rsid w:val="005E11F3"/>
    <w:rsid w:val="005E144F"/>
    <w:rsid w:val="005E14BC"/>
    <w:rsid w:val="005E1543"/>
    <w:rsid w:val="005E154C"/>
    <w:rsid w:val="005E171A"/>
    <w:rsid w:val="005E198D"/>
    <w:rsid w:val="005E1A06"/>
    <w:rsid w:val="005E1A7B"/>
    <w:rsid w:val="005E1B21"/>
    <w:rsid w:val="005E1B2D"/>
    <w:rsid w:val="005E21FF"/>
    <w:rsid w:val="005E2259"/>
    <w:rsid w:val="005E225D"/>
    <w:rsid w:val="005E2392"/>
    <w:rsid w:val="005E23E8"/>
    <w:rsid w:val="005E2688"/>
    <w:rsid w:val="005E26A8"/>
    <w:rsid w:val="005E26D8"/>
    <w:rsid w:val="005E2B82"/>
    <w:rsid w:val="005E2B99"/>
    <w:rsid w:val="005E2BB0"/>
    <w:rsid w:val="005E2CC6"/>
    <w:rsid w:val="005E2D4B"/>
    <w:rsid w:val="005E2E85"/>
    <w:rsid w:val="005E32A8"/>
    <w:rsid w:val="005E32C8"/>
    <w:rsid w:val="005E38E9"/>
    <w:rsid w:val="005E3A12"/>
    <w:rsid w:val="005E3C97"/>
    <w:rsid w:val="005E3CA0"/>
    <w:rsid w:val="005E4196"/>
    <w:rsid w:val="005E41A0"/>
    <w:rsid w:val="005E4422"/>
    <w:rsid w:val="005E4522"/>
    <w:rsid w:val="005E4AC5"/>
    <w:rsid w:val="005E4B1E"/>
    <w:rsid w:val="005E4B80"/>
    <w:rsid w:val="005E4DA2"/>
    <w:rsid w:val="005E4E09"/>
    <w:rsid w:val="005E4FCD"/>
    <w:rsid w:val="005E5191"/>
    <w:rsid w:val="005E5238"/>
    <w:rsid w:val="005E56A0"/>
    <w:rsid w:val="005E5916"/>
    <w:rsid w:val="005E5D80"/>
    <w:rsid w:val="005E611B"/>
    <w:rsid w:val="005E621C"/>
    <w:rsid w:val="005E6231"/>
    <w:rsid w:val="005E62F8"/>
    <w:rsid w:val="005E6343"/>
    <w:rsid w:val="005E6515"/>
    <w:rsid w:val="005E6547"/>
    <w:rsid w:val="005E65A8"/>
    <w:rsid w:val="005E65F8"/>
    <w:rsid w:val="005E6626"/>
    <w:rsid w:val="005E6A7D"/>
    <w:rsid w:val="005E6B2E"/>
    <w:rsid w:val="005E6D11"/>
    <w:rsid w:val="005E6EA2"/>
    <w:rsid w:val="005E6F10"/>
    <w:rsid w:val="005E7107"/>
    <w:rsid w:val="005E713B"/>
    <w:rsid w:val="005E7185"/>
    <w:rsid w:val="005E72A0"/>
    <w:rsid w:val="005E7576"/>
    <w:rsid w:val="005E76B9"/>
    <w:rsid w:val="005E7709"/>
    <w:rsid w:val="005E77E1"/>
    <w:rsid w:val="005E7ACD"/>
    <w:rsid w:val="005E7D6E"/>
    <w:rsid w:val="005E7E05"/>
    <w:rsid w:val="005E7F49"/>
    <w:rsid w:val="005F0298"/>
    <w:rsid w:val="005F0399"/>
    <w:rsid w:val="005F051E"/>
    <w:rsid w:val="005F0663"/>
    <w:rsid w:val="005F06FB"/>
    <w:rsid w:val="005F07C8"/>
    <w:rsid w:val="005F089A"/>
    <w:rsid w:val="005F0B9D"/>
    <w:rsid w:val="005F0C56"/>
    <w:rsid w:val="005F0EE1"/>
    <w:rsid w:val="005F0FB3"/>
    <w:rsid w:val="005F1072"/>
    <w:rsid w:val="005F1112"/>
    <w:rsid w:val="005F1BB9"/>
    <w:rsid w:val="005F1D4E"/>
    <w:rsid w:val="005F212A"/>
    <w:rsid w:val="005F2618"/>
    <w:rsid w:val="005F2699"/>
    <w:rsid w:val="005F275E"/>
    <w:rsid w:val="005F2FC3"/>
    <w:rsid w:val="005F3291"/>
    <w:rsid w:val="005F366A"/>
    <w:rsid w:val="005F36DC"/>
    <w:rsid w:val="005F3767"/>
    <w:rsid w:val="005F377B"/>
    <w:rsid w:val="005F389F"/>
    <w:rsid w:val="005F3BEB"/>
    <w:rsid w:val="005F3C23"/>
    <w:rsid w:val="005F3EAA"/>
    <w:rsid w:val="005F3FC9"/>
    <w:rsid w:val="005F4125"/>
    <w:rsid w:val="005F42B4"/>
    <w:rsid w:val="005F459C"/>
    <w:rsid w:val="005F4641"/>
    <w:rsid w:val="005F4ED7"/>
    <w:rsid w:val="005F51F0"/>
    <w:rsid w:val="005F52DD"/>
    <w:rsid w:val="005F5320"/>
    <w:rsid w:val="005F562D"/>
    <w:rsid w:val="005F567C"/>
    <w:rsid w:val="005F5754"/>
    <w:rsid w:val="005F57FC"/>
    <w:rsid w:val="005F5834"/>
    <w:rsid w:val="005F5884"/>
    <w:rsid w:val="005F5B0F"/>
    <w:rsid w:val="005F5B86"/>
    <w:rsid w:val="005F5BD4"/>
    <w:rsid w:val="005F5C27"/>
    <w:rsid w:val="005F5C65"/>
    <w:rsid w:val="005F5D99"/>
    <w:rsid w:val="005F5E8D"/>
    <w:rsid w:val="005F6278"/>
    <w:rsid w:val="005F66BE"/>
    <w:rsid w:val="005F6778"/>
    <w:rsid w:val="005F67F5"/>
    <w:rsid w:val="005F67FB"/>
    <w:rsid w:val="005F6818"/>
    <w:rsid w:val="005F688F"/>
    <w:rsid w:val="005F694D"/>
    <w:rsid w:val="005F6AB1"/>
    <w:rsid w:val="005F6ABA"/>
    <w:rsid w:val="005F6E28"/>
    <w:rsid w:val="005F7116"/>
    <w:rsid w:val="005F759F"/>
    <w:rsid w:val="005F76BD"/>
    <w:rsid w:val="005F7732"/>
    <w:rsid w:val="005F77BB"/>
    <w:rsid w:val="005F7844"/>
    <w:rsid w:val="005F7A3C"/>
    <w:rsid w:val="005F7ECA"/>
    <w:rsid w:val="006000C0"/>
    <w:rsid w:val="006002BE"/>
    <w:rsid w:val="00600436"/>
    <w:rsid w:val="0060052B"/>
    <w:rsid w:val="0060058D"/>
    <w:rsid w:val="0060066B"/>
    <w:rsid w:val="0060080A"/>
    <w:rsid w:val="006009AE"/>
    <w:rsid w:val="00600AB9"/>
    <w:rsid w:val="00600B90"/>
    <w:rsid w:val="00600C81"/>
    <w:rsid w:val="00600C86"/>
    <w:rsid w:val="00600EF9"/>
    <w:rsid w:val="00601032"/>
    <w:rsid w:val="006011A6"/>
    <w:rsid w:val="006011F4"/>
    <w:rsid w:val="00601293"/>
    <w:rsid w:val="0060140A"/>
    <w:rsid w:val="0060167E"/>
    <w:rsid w:val="006016BC"/>
    <w:rsid w:val="006017C9"/>
    <w:rsid w:val="006017EE"/>
    <w:rsid w:val="006019B7"/>
    <w:rsid w:val="00601C79"/>
    <w:rsid w:val="00601F1E"/>
    <w:rsid w:val="00602031"/>
    <w:rsid w:val="0060214B"/>
    <w:rsid w:val="006021BD"/>
    <w:rsid w:val="006022CD"/>
    <w:rsid w:val="006026D8"/>
    <w:rsid w:val="00602A7C"/>
    <w:rsid w:val="00602D2D"/>
    <w:rsid w:val="00603073"/>
    <w:rsid w:val="006030E1"/>
    <w:rsid w:val="006032FD"/>
    <w:rsid w:val="006033AB"/>
    <w:rsid w:val="0060350E"/>
    <w:rsid w:val="0060351E"/>
    <w:rsid w:val="006036E9"/>
    <w:rsid w:val="00603B18"/>
    <w:rsid w:val="00603D63"/>
    <w:rsid w:val="00603DC7"/>
    <w:rsid w:val="00603DF5"/>
    <w:rsid w:val="00603EEF"/>
    <w:rsid w:val="0060446F"/>
    <w:rsid w:val="006044B1"/>
    <w:rsid w:val="00604661"/>
    <w:rsid w:val="0060472A"/>
    <w:rsid w:val="006047AD"/>
    <w:rsid w:val="00604984"/>
    <w:rsid w:val="006049F6"/>
    <w:rsid w:val="00604B66"/>
    <w:rsid w:val="00604BDA"/>
    <w:rsid w:val="00604BEC"/>
    <w:rsid w:val="00604C2D"/>
    <w:rsid w:val="00605134"/>
    <w:rsid w:val="00605209"/>
    <w:rsid w:val="0060523C"/>
    <w:rsid w:val="00605290"/>
    <w:rsid w:val="006052AD"/>
    <w:rsid w:val="006052C1"/>
    <w:rsid w:val="006054F0"/>
    <w:rsid w:val="00605532"/>
    <w:rsid w:val="0060556C"/>
    <w:rsid w:val="006055AB"/>
    <w:rsid w:val="006055C4"/>
    <w:rsid w:val="00605623"/>
    <w:rsid w:val="00605691"/>
    <w:rsid w:val="00605AE7"/>
    <w:rsid w:val="00605B16"/>
    <w:rsid w:val="00605BCD"/>
    <w:rsid w:val="00605BFE"/>
    <w:rsid w:val="00605C2E"/>
    <w:rsid w:val="00605C45"/>
    <w:rsid w:val="00605D81"/>
    <w:rsid w:val="00605E1F"/>
    <w:rsid w:val="00606138"/>
    <w:rsid w:val="0060613F"/>
    <w:rsid w:val="0060619A"/>
    <w:rsid w:val="006061F2"/>
    <w:rsid w:val="006066A6"/>
    <w:rsid w:val="006067DF"/>
    <w:rsid w:val="00606997"/>
    <w:rsid w:val="00606A1C"/>
    <w:rsid w:val="00606AE8"/>
    <w:rsid w:val="00606BF3"/>
    <w:rsid w:val="00606E1B"/>
    <w:rsid w:val="00606E35"/>
    <w:rsid w:val="006073E6"/>
    <w:rsid w:val="0060743B"/>
    <w:rsid w:val="00607453"/>
    <w:rsid w:val="00607501"/>
    <w:rsid w:val="00607555"/>
    <w:rsid w:val="00607735"/>
    <w:rsid w:val="0060777F"/>
    <w:rsid w:val="00607854"/>
    <w:rsid w:val="00607A5A"/>
    <w:rsid w:val="00607FCE"/>
    <w:rsid w:val="00610542"/>
    <w:rsid w:val="0061064E"/>
    <w:rsid w:val="006109DD"/>
    <w:rsid w:val="00610B1A"/>
    <w:rsid w:val="00610B48"/>
    <w:rsid w:val="00610CAE"/>
    <w:rsid w:val="00610E2C"/>
    <w:rsid w:val="00610F26"/>
    <w:rsid w:val="00611134"/>
    <w:rsid w:val="006115BD"/>
    <w:rsid w:val="0061182D"/>
    <w:rsid w:val="006118EE"/>
    <w:rsid w:val="00611DD9"/>
    <w:rsid w:val="00611EB8"/>
    <w:rsid w:val="0061227E"/>
    <w:rsid w:val="00612678"/>
    <w:rsid w:val="00612E68"/>
    <w:rsid w:val="00612EE4"/>
    <w:rsid w:val="00612FB8"/>
    <w:rsid w:val="00612FDA"/>
    <w:rsid w:val="006130CC"/>
    <w:rsid w:val="0061344E"/>
    <w:rsid w:val="00613484"/>
    <w:rsid w:val="0061348F"/>
    <w:rsid w:val="006134A0"/>
    <w:rsid w:val="0061351B"/>
    <w:rsid w:val="006137EA"/>
    <w:rsid w:val="00613A8E"/>
    <w:rsid w:val="00613BBE"/>
    <w:rsid w:val="00613C11"/>
    <w:rsid w:val="00613DF2"/>
    <w:rsid w:val="00614451"/>
    <w:rsid w:val="006144DB"/>
    <w:rsid w:val="00614648"/>
    <w:rsid w:val="006146D3"/>
    <w:rsid w:val="0061490F"/>
    <w:rsid w:val="00614A62"/>
    <w:rsid w:val="00614ABB"/>
    <w:rsid w:val="00614AD2"/>
    <w:rsid w:val="00614BB2"/>
    <w:rsid w:val="00614C11"/>
    <w:rsid w:val="00614DB4"/>
    <w:rsid w:val="00614F2C"/>
    <w:rsid w:val="00615024"/>
    <w:rsid w:val="00615155"/>
    <w:rsid w:val="0061519D"/>
    <w:rsid w:val="006151A3"/>
    <w:rsid w:val="006151D3"/>
    <w:rsid w:val="0061528F"/>
    <w:rsid w:val="006153A4"/>
    <w:rsid w:val="0061546C"/>
    <w:rsid w:val="006154E9"/>
    <w:rsid w:val="006159C8"/>
    <w:rsid w:val="00615AD2"/>
    <w:rsid w:val="00615AFE"/>
    <w:rsid w:val="00615D0D"/>
    <w:rsid w:val="00615DFD"/>
    <w:rsid w:val="00615ED8"/>
    <w:rsid w:val="00615F22"/>
    <w:rsid w:val="006160E6"/>
    <w:rsid w:val="0061647A"/>
    <w:rsid w:val="0061647E"/>
    <w:rsid w:val="006165B1"/>
    <w:rsid w:val="0061667D"/>
    <w:rsid w:val="0061671D"/>
    <w:rsid w:val="006169E4"/>
    <w:rsid w:val="00616A1A"/>
    <w:rsid w:val="00616ECE"/>
    <w:rsid w:val="00616F78"/>
    <w:rsid w:val="00617091"/>
    <w:rsid w:val="006171ED"/>
    <w:rsid w:val="006173EF"/>
    <w:rsid w:val="0061764C"/>
    <w:rsid w:val="0061777C"/>
    <w:rsid w:val="0061785F"/>
    <w:rsid w:val="00617D1F"/>
    <w:rsid w:val="00617D90"/>
    <w:rsid w:val="0062000F"/>
    <w:rsid w:val="00620086"/>
    <w:rsid w:val="006201B5"/>
    <w:rsid w:val="00620245"/>
    <w:rsid w:val="0062035E"/>
    <w:rsid w:val="0062036D"/>
    <w:rsid w:val="006203C0"/>
    <w:rsid w:val="0062056F"/>
    <w:rsid w:val="0062086C"/>
    <w:rsid w:val="00621099"/>
    <w:rsid w:val="006210B3"/>
    <w:rsid w:val="00621462"/>
    <w:rsid w:val="006217D9"/>
    <w:rsid w:val="006217EB"/>
    <w:rsid w:val="00621A96"/>
    <w:rsid w:val="00621AC9"/>
    <w:rsid w:val="00621D39"/>
    <w:rsid w:val="00622539"/>
    <w:rsid w:val="00622654"/>
    <w:rsid w:val="006227B2"/>
    <w:rsid w:val="00622830"/>
    <w:rsid w:val="0062286F"/>
    <w:rsid w:val="00622DE1"/>
    <w:rsid w:val="00622ECF"/>
    <w:rsid w:val="0062308B"/>
    <w:rsid w:val="006231F4"/>
    <w:rsid w:val="0062333C"/>
    <w:rsid w:val="0062336C"/>
    <w:rsid w:val="006235F4"/>
    <w:rsid w:val="0062360F"/>
    <w:rsid w:val="006236EF"/>
    <w:rsid w:val="006237BC"/>
    <w:rsid w:val="006238CD"/>
    <w:rsid w:val="006239D7"/>
    <w:rsid w:val="00623D26"/>
    <w:rsid w:val="00623EBB"/>
    <w:rsid w:val="00623EC4"/>
    <w:rsid w:val="006242AA"/>
    <w:rsid w:val="00624765"/>
    <w:rsid w:val="00624892"/>
    <w:rsid w:val="006248C9"/>
    <w:rsid w:val="00624CCB"/>
    <w:rsid w:val="00624E8D"/>
    <w:rsid w:val="00624EC7"/>
    <w:rsid w:val="00624F6D"/>
    <w:rsid w:val="00625092"/>
    <w:rsid w:val="006251D6"/>
    <w:rsid w:val="00625308"/>
    <w:rsid w:val="006259B8"/>
    <w:rsid w:val="00625BC2"/>
    <w:rsid w:val="00625C0C"/>
    <w:rsid w:val="00625C58"/>
    <w:rsid w:val="00625CD4"/>
    <w:rsid w:val="00625D25"/>
    <w:rsid w:val="00626155"/>
    <w:rsid w:val="006263AA"/>
    <w:rsid w:val="006263F2"/>
    <w:rsid w:val="0062644C"/>
    <w:rsid w:val="00626476"/>
    <w:rsid w:val="00626556"/>
    <w:rsid w:val="00626680"/>
    <w:rsid w:val="006266AD"/>
    <w:rsid w:val="006267AF"/>
    <w:rsid w:val="00626A2B"/>
    <w:rsid w:val="00626C48"/>
    <w:rsid w:val="00626E6B"/>
    <w:rsid w:val="00626F29"/>
    <w:rsid w:val="00626FDB"/>
    <w:rsid w:val="006271A9"/>
    <w:rsid w:val="00627297"/>
    <w:rsid w:val="006279C8"/>
    <w:rsid w:val="00627B5B"/>
    <w:rsid w:val="00627B6F"/>
    <w:rsid w:val="00627F23"/>
    <w:rsid w:val="006300CF"/>
    <w:rsid w:val="00630105"/>
    <w:rsid w:val="0063016B"/>
    <w:rsid w:val="0063021B"/>
    <w:rsid w:val="00630388"/>
    <w:rsid w:val="0063072E"/>
    <w:rsid w:val="00630898"/>
    <w:rsid w:val="006308EE"/>
    <w:rsid w:val="00630B01"/>
    <w:rsid w:val="00630C0B"/>
    <w:rsid w:val="00630EA0"/>
    <w:rsid w:val="00630F8A"/>
    <w:rsid w:val="00630FE5"/>
    <w:rsid w:val="00631075"/>
    <w:rsid w:val="00631531"/>
    <w:rsid w:val="00631623"/>
    <w:rsid w:val="0063183C"/>
    <w:rsid w:val="006318F3"/>
    <w:rsid w:val="00631966"/>
    <w:rsid w:val="00631AE2"/>
    <w:rsid w:val="00631B9F"/>
    <w:rsid w:val="00631D4D"/>
    <w:rsid w:val="00631FA6"/>
    <w:rsid w:val="006320A7"/>
    <w:rsid w:val="00632151"/>
    <w:rsid w:val="00632291"/>
    <w:rsid w:val="006323CB"/>
    <w:rsid w:val="0063258F"/>
    <w:rsid w:val="006325B6"/>
    <w:rsid w:val="00632981"/>
    <w:rsid w:val="00632DDE"/>
    <w:rsid w:val="0063301A"/>
    <w:rsid w:val="006333D0"/>
    <w:rsid w:val="0063355C"/>
    <w:rsid w:val="006335B7"/>
    <w:rsid w:val="0063362C"/>
    <w:rsid w:val="00633700"/>
    <w:rsid w:val="00633727"/>
    <w:rsid w:val="0063377E"/>
    <w:rsid w:val="0063385C"/>
    <w:rsid w:val="006339AC"/>
    <w:rsid w:val="00633B89"/>
    <w:rsid w:val="00633C6A"/>
    <w:rsid w:val="00633D98"/>
    <w:rsid w:val="00633FDC"/>
    <w:rsid w:val="006344B7"/>
    <w:rsid w:val="00634CDD"/>
    <w:rsid w:val="00634D9A"/>
    <w:rsid w:val="006350D9"/>
    <w:rsid w:val="006350F3"/>
    <w:rsid w:val="0063517B"/>
    <w:rsid w:val="006354DD"/>
    <w:rsid w:val="006357A8"/>
    <w:rsid w:val="00635A00"/>
    <w:rsid w:val="00635A84"/>
    <w:rsid w:val="00635AF4"/>
    <w:rsid w:val="00635BE8"/>
    <w:rsid w:val="00635E1C"/>
    <w:rsid w:val="00635E23"/>
    <w:rsid w:val="00635E9E"/>
    <w:rsid w:val="00635EA7"/>
    <w:rsid w:val="0063603C"/>
    <w:rsid w:val="006360A9"/>
    <w:rsid w:val="006360AF"/>
    <w:rsid w:val="006363D8"/>
    <w:rsid w:val="00636561"/>
    <w:rsid w:val="0063660C"/>
    <w:rsid w:val="006369E4"/>
    <w:rsid w:val="00636A3A"/>
    <w:rsid w:val="00636AA6"/>
    <w:rsid w:val="00636B61"/>
    <w:rsid w:val="00636C4E"/>
    <w:rsid w:val="00636D66"/>
    <w:rsid w:val="0063718A"/>
    <w:rsid w:val="006372C1"/>
    <w:rsid w:val="006373DC"/>
    <w:rsid w:val="00637420"/>
    <w:rsid w:val="0063769A"/>
    <w:rsid w:val="00637A72"/>
    <w:rsid w:val="00637BBD"/>
    <w:rsid w:val="00637BBE"/>
    <w:rsid w:val="00637C26"/>
    <w:rsid w:val="00637C72"/>
    <w:rsid w:val="00637CDB"/>
    <w:rsid w:val="00637F1E"/>
    <w:rsid w:val="00640178"/>
    <w:rsid w:val="00640243"/>
    <w:rsid w:val="006405B9"/>
    <w:rsid w:val="006409B8"/>
    <w:rsid w:val="00640AEE"/>
    <w:rsid w:val="00640B39"/>
    <w:rsid w:val="00640C04"/>
    <w:rsid w:val="00640C8F"/>
    <w:rsid w:val="00640CF7"/>
    <w:rsid w:val="00641169"/>
    <w:rsid w:val="006412B0"/>
    <w:rsid w:val="006413B0"/>
    <w:rsid w:val="006415F5"/>
    <w:rsid w:val="0064167F"/>
    <w:rsid w:val="00641703"/>
    <w:rsid w:val="00641974"/>
    <w:rsid w:val="006419C3"/>
    <w:rsid w:val="00641A2C"/>
    <w:rsid w:val="00641E73"/>
    <w:rsid w:val="00641F4F"/>
    <w:rsid w:val="00642017"/>
    <w:rsid w:val="006425A3"/>
    <w:rsid w:val="00642889"/>
    <w:rsid w:val="006428E7"/>
    <w:rsid w:val="00642AB7"/>
    <w:rsid w:val="00642B9E"/>
    <w:rsid w:val="00642D11"/>
    <w:rsid w:val="00642DF9"/>
    <w:rsid w:val="00642E99"/>
    <w:rsid w:val="00642F17"/>
    <w:rsid w:val="00642FEB"/>
    <w:rsid w:val="006432C4"/>
    <w:rsid w:val="006433E1"/>
    <w:rsid w:val="00643483"/>
    <w:rsid w:val="0064374B"/>
    <w:rsid w:val="006437B2"/>
    <w:rsid w:val="0064389C"/>
    <w:rsid w:val="00643904"/>
    <w:rsid w:val="006439C4"/>
    <w:rsid w:val="00643CB2"/>
    <w:rsid w:val="00643D6D"/>
    <w:rsid w:val="00643F58"/>
    <w:rsid w:val="0064400E"/>
    <w:rsid w:val="00644139"/>
    <w:rsid w:val="0064445E"/>
    <w:rsid w:val="00644638"/>
    <w:rsid w:val="00644AE0"/>
    <w:rsid w:val="00644BFD"/>
    <w:rsid w:val="00644EFD"/>
    <w:rsid w:val="00644F7F"/>
    <w:rsid w:val="00644FC4"/>
    <w:rsid w:val="0064511A"/>
    <w:rsid w:val="00645154"/>
    <w:rsid w:val="0064533D"/>
    <w:rsid w:val="006454DD"/>
    <w:rsid w:val="0064566A"/>
    <w:rsid w:val="006457B7"/>
    <w:rsid w:val="00645906"/>
    <w:rsid w:val="00645D8C"/>
    <w:rsid w:val="00645DB6"/>
    <w:rsid w:val="00645E9F"/>
    <w:rsid w:val="0064603D"/>
    <w:rsid w:val="00646147"/>
    <w:rsid w:val="006462A0"/>
    <w:rsid w:val="00646588"/>
    <w:rsid w:val="00646644"/>
    <w:rsid w:val="00646A39"/>
    <w:rsid w:val="00646BCE"/>
    <w:rsid w:val="00646CF2"/>
    <w:rsid w:val="00646DEB"/>
    <w:rsid w:val="006470EC"/>
    <w:rsid w:val="006470F3"/>
    <w:rsid w:val="0064726F"/>
    <w:rsid w:val="00647273"/>
    <w:rsid w:val="00647348"/>
    <w:rsid w:val="00647406"/>
    <w:rsid w:val="006474F2"/>
    <w:rsid w:val="006476AE"/>
    <w:rsid w:val="006476B1"/>
    <w:rsid w:val="006476E8"/>
    <w:rsid w:val="006479D4"/>
    <w:rsid w:val="006479E7"/>
    <w:rsid w:val="00650302"/>
    <w:rsid w:val="00650344"/>
    <w:rsid w:val="006506DC"/>
    <w:rsid w:val="00650A86"/>
    <w:rsid w:val="00650BCD"/>
    <w:rsid w:val="00650CAB"/>
    <w:rsid w:val="00650D9E"/>
    <w:rsid w:val="00650DEB"/>
    <w:rsid w:val="00650FB0"/>
    <w:rsid w:val="00651095"/>
    <w:rsid w:val="006511A2"/>
    <w:rsid w:val="0065129C"/>
    <w:rsid w:val="00651372"/>
    <w:rsid w:val="0065141F"/>
    <w:rsid w:val="00651421"/>
    <w:rsid w:val="00651876"/>
    <w:rsid w:val="0065195A"/>
    <w:rsid w:val="0065196F"/>
    <w:rsid w:val="00651C9B"/>
    <w:rsid w:val="0065236F"/>
    <w:rsid w:val="00652451"/>
    <w:rsid w:val="006525BD"/>
    <w:rsid w:val="0065266F"/>
    <w:rsid w:val="006528F6"/>
    <w:rsid w:val="00652964"/>
    <w:rsid w:val="006529DD"/>
    <w:rsid w:val="00652A54"/>
    <w:rsid w:val="006530F7"/>
    <w:rsid w:val="00653213"/>
    <w:rsid w:val="00653566"/>
    <w:rsid w:val="00653A89"/>
    <w:rsid w:val="00653AF5"/>
    <w:rsid w:val="00653C8C"/>
    <w:rsid w:val="00653CF6"/>
    <w:rsid w:val="00653EC0"/>
    <w:rsid w:val="00653F3A"/>
    <w:rsid w:val="00653F9B"/>
    <w:rsid w:val="00654080"/>
    <w:rsid w:val="006540B1"/>
    <w:rsid w:val="006541C9"/>
    <w:rsid w:val="00654313"/>
    <w:rsid w:val="00654541"/>
    <w:rsid w:val="006546B5"/>
    <w:rsid w:val="00654714"/>
    <w:rsid w:val="00654878"/>
    <w:rsid w:val="00654B79"/>
    <w:rsid w:val="00654BA8"/>
    <w:rsid w:val="00654EF7"/>
    <w:rsid w:val="00654F6B"/>
    <w:rsid w:val="00655303"/>
    <w:rsid w:val="006553F0"/>
    <w:rsid w:val="006555A2"/>
    <w:rsid w:val="00655973"/>
    <w:rsid w:val="00655C14"/>
    <w:rsid w:val="00655D68"/>
    <w:rsid w:val="00655DD9"/>
    <w:rsid w:val="00655E1F"/>
    <w:rsid w:val="006561C7"/>
    <w:rsid w:val="0065630B"/>
    <w:rsid w:val="00656445"/>
    <w:rsid w:val="006564F3"/>
    <w:rsid w:val="006565D7"/>
    <w:rsid w:val="00656642"/>
    <w:rsid w:val="006567AE"/>
    <w:rsid w:val="0065680E"/>
    <w:rsid w:val="0065683D"/>
    <w:rsid w:val="0065693D"/>
    <w:rsid w:val="00656A54"/>
    <w:rsid w:val="00656E56"/>
    <w:rsid w:val="006570C5"/>
    <w:rsid w:val="0065719D"/>
    <w:rsid w:val="00657317"/>
    <w:rsid w:val="0065747C"/>
    <w:rsid w:val="006574B2"/>
    <w:rsid w:val="00657923"/>
    <w:rsid w:val="00657929"/>
    <w:rsid w:val="0065792D"/>
    <w:rsid w:val="00657A85"/>
    <w:rsid w:val="00657F5E"/>
    <w:rsid w:val="00657FDB"/>
    <w:rsid w:val="0066033B"/>
    <w:rsid w:val="00660563"/>
    <w:rsid w:val="00660833"/>
    <w:rsid w:val="006609E9"/>
    <w:rsid w:val="00660B9A"/>
    <w:rsid w:val="00660DF7"/>
    <w:rsid w:val="00660ECF"/>
    <w:rsid w:val="00660F65"/>
    <w:rsid w:val="00660FEC"/>
    <w:rsid w:val="00661035"/>
    <w:rsid w:val="0066114F"/>
    <w:rsid w:val="006611B6"/>
    <w:rsid w:val="0066172F"/>
    <w:rsid w:val="00661764"/>
    <w:rsid w:val="0066183F"/>
    <w:rsid w:val="00661B58"/>
    <w:rsid w:val="00661D49"/>
    <w:rsid w:val="00661E64"/>
    <w:rsid w:val="00661E97"/>
    <w:rsid w:val="00661EC3"/>
    <w:rsid w:val="0066204B"/>
    <w:rsid w:val="0066227C"/>
    <w:rsid w:val="00662396"/>
    <w:rsid w:val="00662425"/>
    <w:rsid w:val="0066261C"/>
    <w:rsid w:val="006626CE"/>
    <w:rsid w:val="006626DA"/>
    <w:rsid w:val="00662894"/>
    <w:rsid w:val="00662AB5"/>
    <w:rsid w:val="00662B0E"/>
    <w:rsid w:val="00662D6E"/>
    <w:rsid w:val="00662F8D"/>
    <w:rsid w:val="00663000"/>
    <w:rsid w:val="00663224"/>
    <w:rsid w:val="006632EF"/>
    <w:rsid w:val="006633AB"/>
    <w:rsid w:val="00663502"/>
    <w:rsid w:val="006635BC"/>
    <w:rsid w:val="006638E1"/>
    <w:rsid w:val="006639D1"/>
    <w:rsid w:val="00663B10"/>
    <w:rsid w:val="00663D50"/>
    <w:rsid w:val="00663DBD"/>
    <w:rsid w:val="00663EA0"/>
    <w:rsid w:val="006642C9"/>
    <w:rsid w:val="00664321"/>
    <w:rsid w:val="00664395"/>
    <w:rsid w:val="0066443E"/>
    <w:rsid w:val="006646BE"/>
    <w:rsid w:val="006646D3"/>
    <w:rsid w:val="00664972"/>
    <w:rsid w:val="00664BE7"/>
    <w:rsid w:val="00664EB3"/>
    <w:rsid w:val="006650BA"/>
    <w:rsid w:val="0066524C"/>
    <w:rsid w:val="00665397"/>
    <w:rsid w:val="0066559F"/>
    <w:rsid w:val="00665814"/>
    <w:rsid w:val="00665837"/>
    <w:rsid w:val="00665A2C"/>
    <w:rsid w:val="00665B45"/>
    <w:rsid w:val="00665B5E"/>
    <w:rsid w:val="00665BE6"/>
    <w:rsid w:val="00665CBF"/>
    <w:rsid w:val="006661E9"/>
    <w:rsid w:val="006662AB"/>
    <w:rsid w:val="00666649"/>
    <w:rsid w:val="006666C0"/>
    <w:rsid w:val="0066680D"/>
    <w:rsid w:val="00666A5A"/>
    <w:rsid w:val="00666AB7"/>
    <w:rsid w:val="00666AD7"/>
    <w:rsid w:val="00666CDC"/>
    <w:rsid w:val="00666EE7"/>
    <w:rsid w:val="00666F3B"/>
    <w:rsid w:val="0066701E"/>
    <w:rsid w:val="00667110"/>
    <w:rsid w:val="0066720E"/>
    <w:rsid w:val="00667346"/>
    <w:rsid w:val="00667350"/>
    <w:rsid w:val="00667661"/>
    <w:rsid w:val="0066794C"/>
    <w:rsid w:val="00667C13"/>
    <w:rsid w:val="00667CA4"/>
    <w:rsid w:val="00667CFE"/>
    <w:rsid w:val="00667E18"/>
    <w:rsid w:val="00667E97"/>
    <w:rsid w:val="00670166"/>
    <w:rsid w:val="006701FC"/>
    <w:rsid w:val="00670417"/>
    <w:rsid w:val="00670656"/>
    <w:rsid w:val="0067074A"/>
    <w:rsid w:val="0067076A"/>
    <w:rsid w:val="006709B8"/>
    <w:rsid w:val="00670A9E"/>
    <w:rsid w:val="00670DC5"/>
    <w:rsid w:val="00670EAC"/>
    <w:rsid w:val="0067126F"/>
    <w:rsid w:val="006714D5"/>
    <w:rsid w:val="006715BB"/>
    <w:rsid w:val="00671760"/>
    <w:rsid w:val="00671ABD"/>
    <w:rsid w:val="00671C54"/>
    <w:rsid w:val="00671E06"/>
    <w:rsid w:val="00671EAD"/>
    <w:rsid w:val="00671F8C"/>
    <w:rsid w:val="006721E9"/>
    <w:rsid w:val="006722AF"/>
    <w:rsid w:val="0067251D"/>
    <w:rsid w:val="006725A9"/>
    <w:rsid w:val="00672BEC"/>
    <w:rsid w:val="00672C34"/>
    <w:rsid w:val="00672D2F"/>
    <w:rsid w:val="00672D6B"/>
    <w:rsid w:val="00672E09"/>
    <w:rsid w:val="0067337D"/>
    <w:rsid w:val="006734A0"/>
    <w:rsid w:val="006734C2"/>
    <w:rsid w:val="006738EE"/>
    <w:rsid w:val="00673947"/>
    <w:rsid w:val="00673D60"/>
    <w:rsid w:val="00673EDF"/>
    <w:rsid w:val="00673F5D"/>
    <w:rsid w:val="00673FF7"/>
    <w:rsid w:val="00674001"/>
    <w:rsid w:val="006744D9"/>
    <w:rsid w:val="0067450C"/>
    <w:rsid w:val="0067488C"/>
    <w:rsid w:val="006749F9"/>
    <w:rsid w:val="00674D8A"/>
    <w:rsid w:val="00674F11"/>
    <w:rsid w:val="00674F22"/>
    <w:rsid w:val="00674FD1"/>
    <w:rsid w:val="00675030"/>
    <w:rsid w:val="00675116"/>
    <w:rsid w:val="006751D4"/>
    <w:rsid w:val="0067532A"/>
    <w:rsid w:val="00675359"/>
    <w:rsid w:val="00675438"/>
    <w:rsid w:val="0067549B"/>
    <w:rsid w:val="006755B9"/>
    <w:rsid w:val="006756EA"/>
    <w:rsid w:val="00675A65"/>
    <w:rsid w:val="00675BDC"/>
    <w:rsid w:val="00675C59"/>
    <w:rsid w:val="00675C60"/>
    <w:rsid w:val="00675C74"/>
    <w:rsid w:val="00675ED8"/>
    <w:rsid w:val="00675F31"/>
    <w:rsid w:val="00675F60"/>
    <w:rsid w:val="00676024"/>
    <w:rsid w:val="00676190"/>
    <w:rsid w:val="0067642C"/>
    <w:rsid w:val="006764AA"/>
    <w:rsid w:val="0067653B"/>
    <w:rsid w:val="006765FF"/>
    <w:rsid w:val="00676741"/>
    <w:rsid w:val="0067678D"/>
    <w:rsid w:val="00676982"/>
    <w:rsid w:val="00676A92"/>
    <w:rsid w:val="00676CA7"/>
    <w:rsid w:val="00676DA1"/>
    <w:rsid w:val="00676EF3"/>
    <w:rsid w:val="00676F52"/>
    <w:rsid w:val="006770CA"/>
    <w:rsid w:val="006778CA"/>
    <w:rsid w:val="0067794B"/>
    <w:rsid w:val="00680124"/>
    <w:rsid w:val="00680313"/>
    <w:rsid w:val="00680691"/>
    <w:rsid w:val="00680CEB"/>
    <w:rsid w:val="00681032"/>
    <w:rsid w:val="00681091"/>
    <w:rsid w:val="00681C39"/>
    <w:rsid w:val="00681D6B"/>
    <w:rsid w:val="00681F7C"/>
    <w:rsid w:val="0068210F"/>
    <w:rsid w:val="00682335"/>
    <w:rsid w:val="006824FE"/>
    <w:rsid w:val="006825AF"/>
    <w:rsid w:val="006826A3"/>
    <w:rsid w:val="00682840"/>
    <w:rsid w:val="00682984"/>
    <w:rsid w:val="00682A9D"/>
    <w:rsid w:val="00682DC8"/>
    <w:rsid w:val="006830AE"/>
    <w:rsid w:val="006830C4"/>
    <w:rsid w:val="006831FA"/>
    <w:rsid w:val="00683415"/>
    <w:rsid w:val="006834B3"/>
    <w:rsid w:val="006835C6"/>
    <w:rsid w:val="0068365B"/>
    <w:rsid w:val="00683670"/>
    <w:rsid w:val="00683811"/>
    <w:rsid w:val="00683AC0"/>
    <w:rsid w:val="00683BA7"/>
    <w:rsid w:val="00683D67"/>
    <w:rsid w:val="00683DBC"/>
    <w:rsid w:val="00683FFD"/>
    <w:rsid w:val="0068414C"/>
    <w:rsid w:val="00684200"/>
    <w:rsid w:val="006842A0"/>
    <w:rsid w:val="0068432F"/>
    <w:rsid w:val="00684C0A"/>
    <w:rsid w:val="00684CF4"/>
    <w:rsid w:val="00684EFE"/>
    <w:rsid w:val="00684FA3"/>
    <w:rsid w:val="0068502C"/>
    <w:rsid w:val="0068532A"/>
    <w:rsid w:val="00685366"/>
    <w:rsid w:val="0068564D"/>
    <w:rsid w:val="00685B6D"/>
    <w:rsid w:val="00685CD0"/>
    <w:rsid w:val="00685D4F"/>
    <w:rsid w:val="00685E7B"/>
    <w:rsid w:val="00685E98"/>
    <w:rsid w:val="006860E9"/>
    <w:rsid w:val="00686307"/>
    <w:rsid w:val="00686513"/>
    <w:rsid w:val="0068667F"/>
    <w:rsid w:val="00686B00"/>
    <w:rsid w:val="00686B2D"/>
    <w:rsid w:val="00686C32"/>
    <w:rsid w:val="00686D64"/>
    <w:rsid w:val="00686E52"/>
    <w:rsid w:val="00686EB5"/>
    <w:rsid w:val="00686FB8"/>
    <w:rsid w:val="00687017"/>
    <w:rsid w:val="0068704E"/>
    <w:rsid w:val="006875E3"/>
    <w:rsid w:val="006876F6"/>
    <w:rsid w:val="00687875"/>
    <w:rsid w:val="00687967"/>
    <w:rsid w:val="006879BF"/>
    <w:rsid w:val="00687CA5"/>
    <w:rsid w:val="00687D0D"/>
    <w:rsid w:val="00687D29"/>
    <w:rsid w:val="006900C9"/>
    <w:rsid w:val="006901AC"/>
    <w:rsid w:val="00690247"/>
    <w:rsid w:val="006905E9"/>
    <w:rsid w:val="00690653"/>
    <w:rsid w:val="006906AD"/>
    <w:rsid w:val="006909E5"/>
    <w:rsid w:val="00690AA5"/>
    <w:rsid w:val="00690DE8"/>
    <w:rsid w:val="006916B9"/>
    <w:rsid w:val="00691EE0"/>
    <w:rsid w:val="00691F17"/>
    <w:rsid w:val="00692547"/>
    <w:rsid w:val="00692573"/>
    <w:rsid w:val="0069270F"/>
    <w:rsid w:val="00692747"/>
    <w:rsid w:val="0069279D"/>
    <w:rsid w:val="00692847"/>
    <w:rsid w:val="0069292D"/>
    <w:rsid w:val="006929C9"/>
    <w:rsid w:val="006929EC"/>
    <w:rsid w:val="00692A01"/>
    <w:rsid w:val="00692F9C"/>
    <w:rsid w:val="00693123"/>
    <w:rsid w:val="00693141"/>
    <w:rsid w:val="0069316D"/>
    <w:rsid w:val="0069356F"/>
    <w:rsid w:val="00693677"/>
    <w:rsid w:val="00693A20"/>
    <w:rsid w:val="00693BD6"/>
    <w:rsid w:val="00693C52"/>
    <w:rsid w:val="006945BE"/>
    <w:rsid w:val="00694A99"/>
    <w:rsid w:val="00694AF9"/>
    <w:rsid w:val="00694DA0"/>
    <w:rsid w:val="0069500C"/>
    <w:rsid w:val="0069510C"/>
    <w:rsid w:val="006955A3"/>
    <w:rsid w:val="00695893"/>
    <w:rsid w:val="006959C2"/>
    <w:rsid w:val="006959D0"/>
    <w:rsid w:val="00695BAC"/>
    <w:rsid w:val="00695BD5"/>
    <w:rsid w:val="00695C0C"/>
    <w:rsid w:val="00695F5F"/>
    <w:rsid w:val="0069626B"/>
    <w:rsid w:val="006965CC"/>
    <w:rsid w:val="00696645"/>
    <w:rsid w:val="0069695D"/>
    <w:rsid w:val="00696B8D"/>
    <w:rsid w:val="00696C55"/>
    <w:rsid w:val="00696EC0"/>
    <w:rsid w:val="00697011"/>
    <w:rsid w:val="00697165"/>
    <w:rsid w:val="0069742C"/>
    <w:rsid w:val="0069744D"/>
    <w:rsid w:val="00697572"/>
    <w:rsid w:val="00697580"/>
    <w:rsid w:val="00697691"/>
    <w:rsid w:val="00697698"/>
    <w:rsid w:val="006979C7"/>
    <w:rsid w:val="00697BA2"/>
    <w:rsid w:val="00697CA0"/>
    <w:rsid w:val="00697E90"/>
    <w:rsid w:val="006A0177"/>
    <w:rsid w:val="006A01EE"/>
    <w:rsid w:val="006A0327"/>
    <w:rsid w:val="006A067B"/>
    <w:rsid w:val="006A06F1"/>
    <w:rsid w:val="006A07CD"/>
    <w:rsid w:val="006A087B"/>
    <w:rsid w:val="006A08DA"/>
    <w:rsid w:val="006A0A1F"/>
    <w:rsid w:val="006A0BCD"/>
    <w:rsid w:val="006A0BDE"/>
    <w:rsid w:val="006A0C0A"/>
    <w:rsid w:val="006A0C7C"/>
    <w:rsid w:val="006A1178"/>
    <w:rsid w:val="006A129B"/>
    <w:rsid w:val="006A13D5"/>
    <w:rsid w:val="006A16C4"/>
    <w:rsid w:val="006A16E3"/>
    <w:rsid w:val="006A17DD"/>
    <w:rsid w:val="006A18F7"/>
    <w:rsid w:val="006A193D"/>
    <w:rsid w:val="006A1B8B"/>
    <w:rsid w:val="006A1C0B"/>
    <w:rsid w:val="006A1E49"/>
    <w:rsid w:val="006A1E9F"/>
    <w:rsid w:val="006A1F33"/>
    <w:rsid w:val="006A1F6E"/>
    <w:rsid w:val="006A1FAE"/>
    <w:rsid w:val="006A21C3"/>
    <w:rsid w:val="006A22DF"/>
    <w:rsid w:val="006A25B6"/>
    <w:rsid w:val="006A27B8"/>
    <w:rsid w:val="006A288E"/>
    <w:rsid w:val="006A289C"/>
    <w:rsid w:val="006A29E6"/>
    <w:rsid w:val="006A2C93"/>
    <w:rsid w:val="006A2CAE"/>
    <w:rsid w:val="006A2D40"/>
    <w:rsid w:val="006A30B1"/>
    <w:rsid w:val="006A30F7"/>
    <w:rsid w:val="006A323A"/>
    <w:rsid w:val="006A3255"/>
    <w:rsid w:val="006A329F"/>
    <w:rsid w:val="006A33A3"/>
    <w:rsid w:val="006A38CF"/>
    <w:rsid w:val="006A3994"/>
    <w:rsid w:val="006A39E9"/>
    <w:rsid w:val="006A3AD9"/>
    <w:rsid w:val="006A3C3A"/>
    <w:rsid w:val="006A3CC0"/>
    <w:rsid w:val="006A3D51"/>
    <w:rsid w:val="006A3E87"/>
    <w:rsid w:val="006A3EA3"/>
    <w:rsid w:val="006A459B"/>
    <w:rsid w:val="006A488D"/>
    <w:rsid w:val="006A48E8"/>
    <w:rsid w:val="006A4B82"/>
    <w:rsid w:val="006A4C3D"/>
    <w:rsid w:val="006A4FFC"/>
    <w:rsid w:val="006A50AA"/>
    <w:rsid w:val="006A50B0"/>
    <w:rsid w:val="006A514A"/>
    <w:rsid w:val="006A5237"/>
    <w:rsid w:val="006A53B6"/>
    <w:rsid w:val="006A550C"/>
    <w:rsid w:val="006A558F"/>
    <w:rsid w:val="006A596F"/>
    <w:rsid w:val="006A5CFE"/>
    <w:rsid w:val="006A6220"/>
    <w:rsid w:val="006A6236"/>
    <w:rsid w:val="006A6344"/>
    <w:rsid w:val="006A63CB"/>
    <w:rsid w:val="006A68ED"/>
    <w:rsid w:val="006A69F2"/>
    <w:rsid w:val="006A6C4A"/>
    <w:rsid w:val="006A6D0A"/>
    <w:rsid w:val="006A6E6A"/>
    <w:rsid w:val="006A6FFB"/>
    <w:rsid w:val="006A7230"/>
    <w:rsid w:val="006A746E"/>
    <w:rsid w:val="006A7916"/>
    <w:rsid w:val="006A7983"/>
    <w:rsid w:val="006A7BA4"/>
    <w:rsid w:val="006A7DFC"/>
    <w:rsid w:val="006A7E51"/>
    <w:rsid w:val="006B06C4"/>
    <w:rsid w:val="006B0A6B"/>
    <w:rsid w:val="006B0BD1"/>
    <w:rsid w:val="006B0D45"/>
    <w:rsid w:val="006B0F21"/>
    <w:rsid w:val="006B1083"/>
    <w:rsid w:val="006B11A0"/>
    <w:rsid w:val="006B199C"/>
    <w:rsid w:val="006B19EC"/>
    <w:rsid w:val="006B19FC"/>
    <w:rsid w:val="006B1B91"/>
    <w:rsid w:val="006B1CB3"/>
    <w:rsid w:val="006B1DE9"/>
    <w:rsid w:val="006B24A2"/>
    <w:rsid w:val="006B251F"/>
    <w:rsid w:val="006B2617"/>
    <w:rsid w:val="006B2B80"/>
    <w:rsid w:val="006B2E13"/>
    <w:rsid w:val="006B2EFB"/>
    <w:rsid w:val="006B303E"/>
    <w:rsid w:val="006B3085"/>
    <w:rsid w:val="006B31DE"/>
    <w:rsid w:val="006B32DB"/>
    <w:rsid w:val="006B356C"/>
    <w:rsid w:val="006B361C"/>
    <w:rsid w:val="006B3774"/>
    <w:rsid w:val="006B386C"/>
    <w:rsid w:val="006B3BB8"/>
    <w:rsid w:val="006B3CA8"/>
    <w:rsid w:val="006B3E24"/>
    <w:rsid w:val="006B3EA6"/>
    <w:rsid w:val="006B4222"/>
    <w:rsid w:val="006B4384"/>
    <w:rsid w:val="006B43D2"/>
    <w:rsid w:val="006B460E"/>
    <w:rsid w:val="006B468B"/>
    <w:rsid w:val="006B490D"/>
    <w:rsid w:val="006B49F6"/>
    <w:rsid w:val="006B4BEC"/>
    <w:rsid w:val="006B4C09"/>
    <w:rsid w:val="006B511F"/>
    <w:rsid w:val="006B51BB"/>
    <w:rsid w:val="006B54FC"/>
    <w:rsid w:val="006B55F9"/>
    <w:rsid w:val="006B57C6"/>
    <w:rsid w:val="006B5C77"/>
    <w:rsid w:val="006B5D41"/>
    <w:rsid w:val="006B5E7C"/>
    <w:rsid w:val="006B60EA"/>
    <w:rsid w:val="006B60F6"/>
    <w:rsid w:val="006B6182"/>
    <w:rsid w:val="006B659C"/>
    <w:rsid w:val="006B669A"/>
    <w:rsid w:val="006B6E5F"/>
    <w:rsid w:val="006B6E98"/>
    <w:rsid w:val="006B710A"/>
    <w:rsid w:val="006B7241"/>
    <w:rsid w:val="006B733B"/>
    <w:rsid w:val="006B750F"/>
    <w:rsid w:val="006B780B"/>
    <w:rsid w:val="006B78C2"/>
    <w:rsid w:val="006B78CA"/>
    <w:rsid w:val="006B7AB7"/>
    <w:rsid w:val="006B7AC2"/>
    <w:rsid w:val="006B7B00"/>
    <w:rsid w:val="006B7B4E"/>
    <w:rsid w:val="006B7CCC"/>
    <w:rsid w:val="006B7F17"/>
    <w:rsid w:val="006B7FF8"/>
    <w:rsid w:val="006C0012"/>
    <w:rsid w:val="006C015A"/>
    <w:rsid w:val="006C0229"/>
    <w:rsid w:val="006C0243"/>
    <w:rsid w:val="006C07C9"/>
    <w:rsid w:val="006C08AD"/>
    <w:rsid w:val="006C0980"/>
    <w:rsid w:val="006C09C8"/>
    <w:rsid w:val="006C0B1B"/>
    <w:rsid w:val="006C0EC6"/>
    <w:rsid w:val="006C0ED1"/>
    <w:rsid w:val="006C0F5C"/>
    <w:rsid w:val="006C1120"/>
    <w:rsid w:val="006C1123"/>
    <w:rsid w:val="006C119D"/>
    <w:rsid w:val="006C12E9"/>
    <w:rsid w:val="006C13E2"/>
    <w:rsid w:val="006C145D"/>
    <w:rsid w:val="006C148E"/>
    <w:rsid w:val="006C14AD"/>
    <w:rsid w:val="006C1504"/>
    <w:rsid w:val="006C1701"/>
    <w:rsid w:val="006C1736"/>
    <w:rsid w:val="006C1831"/>
    <w:rsid w:val="006C1921"/>
    <w:rsid w:val="006C1A6C"/>
    <w:rsid w:val="006C1D1D"/>
    <w:rsid w:val="006C1E4C"/>
    <w:rsid w:val="006C2025"/>
    <w:rsid w:val="006C2035"/>
    <w:rsid w:val="006C2102"/>
    <w:rsid w:val="006C21B7"/>
    <w:rsid w:val="006C22FB"/>
    <w:rsid w:val="006C247B"/>
    <w:rsid w:val="006C2BD4"/>
    <w:rsid w:val="006C35BD"/>
    <w:rsid w:val="006C3757"/>
    <w:rsid w:val="006C3937"/>
    <w:rsid w:val="006C3C4A"/>
    <w:rsid w:val="006C3E15"/>
    <w:rsid w:val="006C3F62"/>
    <w:rsid w:val="006C42A9"/>
    <w:rsid w:val="006C4371"/>
    <w:rsid w:val="006C4468"/>
    <w:rsid w:val="006C45B1"/>
    <w:rsid w:val="006C45C1"/>
    <w:rsid w:val="006C4645"/>
    <w:rsid w:val="006C4839"/>
    <w:rsid w:val="006C4A10"/>
    <w:rsid w:val="006C4ABA"/>
    <w:rsid w:val="006C4B55"/>
    <w:rsid w:val="006C4B6D"/>
    <w:rsid w:val="006C53B1"/>
    <w:rsid w:val="006C53CC"/>
    <w:rsid w:val="006C540D"/>
    <w:rsid w:val="006C552A"/>
    <w:rsid w:val="006C5571"/>
    <w:rsid w:val="006C5972"/>
    <w:rsid w:val="006C5AF9"/>
    <w:rsid w:val="006C5CE3"/>
    <w:rsid w:val="006C5E87"/>
    <w:rsid w:val="006C609F"/>
    <w:rsid w:val="006C61F2"/>
    <w:rsid w:val="006C62A8"/>
    <w:rsid w:val="006C64F0"/>
    <w:rsid w:val="006C656F"/>
    <w:rsid w:val="006C6680"/>
    <w:rsid w:val="006C669B"/>
    <w:rsid w:val="006C677C"/>
    <w:rsid w:val="006C6823"/>
    <w:rsid w:val="006C6861"/>
    <w:rsid w:val="006C686E"/>
    <w:rsid w:val="006C6A4E"/>
    <w:rsid w:val="006C6BAB"/>
    <w:rsid w:val="006C6C76"/>
    <w:rsid w:val="006C6D93"/>
    <w:rsid w:val="006C6E9C"/>
    <w:rsid w:val="006C707C"/>
    <w:rsid w:val="006C7185"/>
    <w:rsid w:val="006C72DF"/>
    <w:rsid w:val="006C7416"/>
    <w:rsid w:val="006C7432"/>
    <w:rsid w:val="006C74F9"/>
    <w:rsid w:val="006C7896"/>
    <w:rsid w:val="006C79F3"/>
    <w:rsid w:val="006C7B51"/>
    <w:rsid w:val="006C7C58"/>
    <w:rsid w:val="006C7D76"/>
    <w:rsid w:val="006C7FFC"/>
    <w:rsid w:val="006D0292"/>
    <w:rsid w:val="006D0326"/>
    <w:rsid w:val="006D0520"/>
    <w:rsid w:val="006D05A7"/>
    <w:rsid w:val="006D07CF"/>
    <w:rsid w:val="006D0860"/>
    <w:rsid w:val="006D0AF0"/>
    <w:rsid w:val="006D0BC7"/>
    <w:rsid w:val="006D0C93"/>
    <w:rsid w:val="006D0EC4"/>
    <w:rsid w:val="006D10B0"/>
    <w:rsid w:val="006D11D1"/>
    <w:rsid w:val="006D120B"/>
    <w:rsid w:val="006D1456"/>
    <w:rsid w:val="006D1642"/>
    <w:rsid w:val="006D1823"/>
    <w:rsid w:val="006D19A7"/>
    <w:rsid w:val="006D1A39"/>
    <w:rsid w:val="006D1B5F"/>
    <w:rsid w:val="006D1CAD"/>
    <w:rsid w:val="006D1D3D"/>
    <w:rsid w:val="006D1FB4"/>
    <w:rsid w:val="006D22C9"/>
    <w:rsid w:val="006D22F5"/>
    <w:rsid w:val="006D2337"/>
    <w:rsid w:val="006D2400"/>
    <w:rsid w:val="006D2437"/>
    <w:rsid w:val="006D2959"/>
    <w:rsid w:val="006D2B32"/>
    <w:rsid w:val="006D2C18"/>
    <w:rsid w:val="006D2CFF"/>
    <w:rsid w:val="006D2EE8"/>
    <w:rsid w:val="006D2FB8"/>
    <w:rsid w:val="006D3347"/>
    <w:rsid w:val="006D33CE"/>
    <w:rsid w:val="006D3773"/>
    <w:rsid w:val="006D3C02"/>
    <w:rsid w:val="006D3C68"/>
    <w:rsid w:val="006D40BF"/>
    <w:rsid w:val="006D4274"/>
    <w:rsid w:val="006D455F"/>
    <w:rsid w:val="006D45A0"/>
    <w:rsid w:val="006D45A6"/>
    <w:rsid w:val="006D49D3"/>
    <w:rsid w:val="006D4CA7"/>
    <w:rsid w:val="006D4DD0"/>
    <w:rsid w:val="006D4E44"/>
    <w:rsid w:val="006D4F4D"/>
    <w:rsid w:val="006D4FF5"/>
    <w:rsid w:val="006D5399"/>
    <w:rsid w:val="006D5416"/>
    <w:rsid w:val="006D557C"/>
    <w:rsid w:val="006D55A9"/>
    <w:rsid w:val="006D5B8A"/>
    <w:rsid w:val="006D5DAC"/>
    <w:rsid w:val="006D5FFC"/>
    <w:rsid w:val="006D607D"/>
    <w:rsid w:val="006D6085"/>
    <w:rsid w:val="006D643C"/>
    <w:rsid w:val="006D6738"/>
    <w:rsid w:val="006D69F7"/>
    <w:rsid w:val="006D6AB4"/>
    <w:rsid w:val="006D6B85"/>
    <w:rsid w:val="006D6D23"/>
    <w:rsid w:val="006D6D39"/>
    <w:rsid w:val="006D6F73"/>
    <w:rsid w:val="006D70CD"/>
    <w:rsid w:val="006D74F2"/>
    <w:rsid w:val="006D755F"/>
    <w:rsid w:val="006D7562"/>
    <w:rsid w:val="006D7600"/>
    <w:rsid w:val="006D77FE"/>
    <w:rsid w:val="006D7869"/>
    <w:rsid w:val="006D798A"/>
    <w:rsid w:val="006D7A7B"/>
    <w:rsid w:val="006D7BE7"/>
    <w:rsid w:val="006D7C51"/>
    <w:rsid w:val="006D7C91"/>
    <w:rsid w:val="006D7D02"/>
    <w:rsid w:val="006D7D30"/>
    <w:rsid w:val="006E00A3"/>
    <w:rsid w:val="006E0112"/>
    <w:rsid w:val="006E0356"/>
    <w:rsid w:val="006E03AE"/>
    <w:rsid w:val="006E03D1"/>
    <w:rsid w:val="006E040D"/>
    <w:rsid w:val="006E0812"/>
    <w:rsid w:val="006E08AE"/>
    <w:rsid w:val="006E0A51"/>
    <w:rsid w:val="006E0BDE"/>
    <w:rsid w:val="006E0D78"/>
    <w:rsid w:val="006E0EA3"/>
    <w:rsid w:val="006E0EC7"/>
    <w:rsid w:val="006E106E"/>
    <w:rsid w:val="006E1098"/>
    <w:rsid w:val="006E1238"/>
    <w:rsid w:val="006E1672"/>
    <w:rsid w:val="006E189E"/>
    <w:rsid w:val="006E190A"/>
    <w:rsid w:val="006E194F"/>
    <w:rsid w:val="006E1A17"/>
    <w:rsid w:val="006E1A61"/>
    <w:rsid w:val="006E1D00"/>
    <w:rsid w:val="006E1E1D"/>
    <w:rsid w:val="006E21A4"/>
    <w:rsid w:val="006E2556"/>
    <w:rsid w:val="006E26C3"/>
    <w:rsid w:val="006E271D"/>
    <w:rsid w:val="006E295F"/>
    <w:rsid w:val="006E2987"/>
    <w:rsid w:val="006E2A7C"/>
    <w:rsid w:val="006E30A3"/>
    <w:rsid w:val="006E31CD"/>
    <w:rsid w:val="006E32AC"/>
    <w:rsid w:val="006E3331"/>
    <w:rsid w:val="006E3495"/>
    <w:rsid w:val="006E3501"/>
    <w:rsid w:val="006E350F"/>
    <w:rsid w:val="006E35CC"/>
    <w:rsid w:val="006E367A"/>
    <w:rsid w:val="006E3AFC"/>
    <w:rsid w:val="006E3C31"/>
    <w:rsid w:val="006E415F"/>
    <w:rsid w:val="006E422F"/>
    <w:rsid w:val="006E4587"/>
    <w:rsid w:val="006E4657"/>
    <w:rsid w:val="006E4703"/>
    <w:rsid w:val="006E4790"/>
    <w:rsid w:val="006E47D1"/>
    <w:rsid w:val="006E48CE"/>
    <w:rsid w:val="006E4989"/>
    <w:rsid w:val="006E4A5A"/>
    <w:rsid w:val="006E4FD2"/>
    <w:rsid w:val="006E5193"/>
    <w:rsid w:val="006E55DA"/>
    <w:rsid w:val="006E5607"/>
    <w:rsid w:val="006E59F9"/>
    <w:rsid w:val="006E5A70"/>
    <w:rsid w:val="006E5AAA"/>
    <w:rsid w:val="006E5D4B"/>
    <w:rsid w:val="006E5D88"/>
    <w:rsid w:val="006E5E7F"/>
    <w:rsid w:val="006E5FE8"/>
    <w:rsid w:val="006E6023"/>
    <w:rsid w:val="006E605A"/>
    <w:rsid w:val="006E625C"/>
    <w:rsid w:val="006E62FD"/>
    <w:rsid w:val="006E64A8"/>
    <w:rsid w:val="006E6755"/>
    <w:rsid w:val="006E67F4"/>
    <w:rsid w:val="006E6C50"/>
    <w:rsid w:val="006E6CD3"/>
    <w:rsid w:val="006E6F16"/>
    <w:rsid w:val="006E7123"/>
    <w:rsid w:val="006E719A"/>
    <w:rsid w:val="006E72D9"/>
    <w:rsid w:val="006E73CD"/>
    <w:rsid w:val="006E769D"/>
    <w:rsid w:val="006E7C8A"/>
    <w:rsid w:val="006E7F57"/>
    <w:rsid w:val="006F0235"/>
    <w:rsid w:val="006F0389"/>
    <w:rsid w:val="006F061D"/>
    <w:rsid w:val="006F0A43"/>
    <w:rsid w:val="006F0D0D"/>
    <w:rsid w:val="006F0E13"/>
    <w:rsid w:val="006F1030"/>
    <w:rsid w:val="006F123A"/>
    <w:rsid w:val="006F1602"/>
    <w:rsid w:val="006F184E"/>
    <w:rsid w:val="006F19AB"/>
    <w:rsid w:val="006F1AED"/>
    <w:rsid w:val="006F1CF5"/>
    <w:rsid w:val="006F1DC9"/>
    <w:rsid w:val="006F1DF4"/>
    <w:rsid w:val="006F1ED9"/>
    <w:rsid w:val="006F1F3C"/>
    <w:rsid w:val="006F1FCE"/>
    <w:rsid w:val="006F216E"/>
    <w:rsid w:val="006F22ED"/>
    <w:rsid w:val="006F2572"/>
    <w:rsid w:val="006F26E0"/>
    <w:rsid w:val="006F271F"/>
    <w:rsid w:val="006F2730"/>
    <w:rsid w:val="006F2787"/>
    <w:rsid w:val="006F27B4"/>
    <w:rsid w:val="006F2DFD"/>
    <w:rsid w:val="006F2EF5"/>
    <w:rsid w:val="006F2F19"/>
    <w:rsid w:val="006F3021"/>
    <w:rsid w:val="006F306A"/>
    <w:rsid w:val="006F380E"/>
    <w:rsid w:val="006F386E"/>
    <w:rsid w:val="006F39C9"/>
    <w:rsid w:val="006F3C07"/>
    <w:rsid w:val="006F3C48"/>
    <w:rsid w:val="006F3C99"/>
    <w:rsid w:val="006F3DE7"/>
    <w:rsid w:val="006F3E03"/>
    <w:rsid w:val="006F3E15"/>
    <w:rsid w:val="006F3EB3"/>
    <w:rsid w:val="006F42E4"/>
    <w:rsid w:val="006F430F"/>
    <w:rsid w:val="006F4326"/>
    <w:rsid w:val="006F4404"/>
    <w:rsid w:val="006F453C"/>
    <w:rsid w:val="006F49E8"/>
    <w:rsid w:val="006F4A00"/>
    <w:rsid w:val="006F5122"/>
    <w:rsid w:val="006F536E"/>
    <w:rsid w:val="006F540B"/>
    <w:rsid w:val="006F56CE"/>
    <w:rsid w:val="006F5770"/>
    <w:rsid w:val="006F58CC"/>
    <w:rsid w:val="006F5A2F"/>
    <w:rsid w:val="006F5A30"/>
    <w:rsid w:val="006F5A5C"/>
    <w:rsid w:val="006F5D14"/>
    <w:rsid w:val="006F5EBA"/>
    <w:rsid w:val="006F5F30"/>
    <w:rsid w:val="006F5F93"/>
    <w:rsid w:val="006F6086"/>
    <w:rsid w:val="006F633E"/>
    <w:rsid w:val="006F64D8"/>
    <w:rsid w:val="006F6539"/>
    <w:rsid w:val="006F66E1"/>
    <w:rsid w:val="006F6823"/>
    <w:rsid w:val="006F6850"/>
    <w:rsid w:val="006F6C01"/>
    <w:rsid w:val="006F7215"/>
    <w:rsid w:val="006F735B"/>
    <w:rsid w:val="006F739C"/>
    <w:rsid w:val="006F7486"/>
    <w:rsid w:val="006F74EC"/>
    <w:rsid w:val="006F79DC"/>
    <w:rsid w:val="006F7D7C"/>
    <w:rsid w:val="006F7E1D"/>
    <w:rsid w:val="006F7F84"/>
    <w:rsid w:val="00700218"/>
    <w:rsid w:val="00700249"/>
    <w:rsid w:val="0070031F"/>
    <w:rsid w:val="00700369"/>
    <w:rsid w:val="0070058D"/>
    <w:rsid w:val="007005E1"/>
    <w:rsid w:val="007005EA"/>
    <w:rsid w:val="007006A3"/>
    <w:rsid w:val="0070099D"/>
    <w:rsid w:val="007009D2"/>
    <w:rsid w:val="00700A33"/>
    <w:rsid w:val="00700ADC"/>
    <w:rsid w:val="00700B71"/>
    <w:rsid w:val="00700CFA"/>
    <w:rsid w:val="00700D8F"/>
    <w:rsid w:val="00700E48"/>
    <w:rsid w:val="00700E4A"/>
    <w:rsid w:val="00701002"/>
    <w:rsid w:val="007010E3"/>
    <w:rsid w:val="0070110C"/>
    <w:rsid w:val="007011F0"/>
    <w:rsid w:val="007014FD"/>
    <w:rsid w:val="00701983"/>
    <w:rsid w:val="00701BF1"/>
    <w:rsid w:val="00702039"/>
    <w:rsid w:val="007020BB"/>
    <w:rsid w:val="0070220E"/>
    <w:rsid w:val="007022C6"/>
    <w:rsid w:val="00702369"/>
    <w:rsid w:val="007024AC"/>
    <w:rsid w:val="007024DB"/>
    <w:rsid w:val="007024E3"/>
    <w:rsid w:val="00702530"/>
    <w:rsid w:val="00702557"/>
    <w:rsid w:val="00702A39"/>
    <w:rsid w:val="00702A66"/>
    <w:rsid w:val="00702D34"/>
    <w:rsid w:val="00702E10"/>
    <w:rsid w:val="00702E90"/>
    <w:rsid w:val="007031B3"/>
    <w:rsid w:val="00703407"/>
    <w:rsid w:val="007036FF"/>
    <w:rsid w:val="00703732"/>
    <w:rsid w:val="00703E0D"/>
    <w:rsid w:val="00703F13"/>
    <w:rsid w:val="0070406A"/>
    <w:rsid w:val="007040B4"/>
    <w:rsid w:val="0070455B"/>
    <w:rsid w:val="00704608"/>
    <w:rsid w:val="00704FE3"/>
    <w:rsid w:val="007051DE"/>
    <w:rsid w:val="007053B4"/>
    <w:rsid w:val="00705637"/>
    <w:rsid w:val="007056AA"/>
    <w:rsid w:val="0070575C"/>
    <w:rsid w:val="00705931"/>
    <w:rsid w:val="00705C3D"/>
    <w:rsid w:val="00705CC8"/>
    <w:rsid w:val="00705DFD"/>
    <w:rsid w:val="00706415"/>
    <w:rsid w:val="00706499"/>
    <w:rsid w:val="007066E9"/>
    <w:rsid w:val="0070672D"/>
    <w:rsid w:val="007067D1"/>
    <w:rsid w:val="00706A88"/>
    <w:rsid w:val="007070D8"/>
    <w:rsid w:val="00707141"/>
    <w:rsid w:val="00707201"/>
    <w:rsid w:val="007072CE"/>
    <w:rsid w:val="00707312"/>
    <w:rsid w:val="0070751A"/>
    <w:rsid w:val="007076F5"/>
    <w:rsid w:val="00707707"/>
    <w:rsid w:val="00707A41"/>
    <w:rsid w:val="00707A87"/>
    <w:rsid w:val="00707B69"/>
    <w:rsid w:val="00707C7E"/>
    <w:rsid w:val="00707E35"/>
    <w:rsid w:val="00707EC4"/>
    <w:rsid w:val="00707FAF"/>
    <w:rsid w:val="0071001F"/>
    <w:rsid w:val="007100FF"/>
    <w:rsid w:val="007101D3"/>
    <w:rsid w:val="007101F3"/>
    <w:rsid w:val="0071046E"/>
    <w:rsid w:val="00710504"/>
    <w:rsid w:val="00710794"/>
    <w:rsid w:val="00710820"/>
    <w:rsid w:val="007108CE"/>
    <w:rsid w:val="007109C4"/>
    <w:rsid w:val="007109EE"/>
    <w:rsid w:val="00710A6F"/>
    <w:rsid w:val="00710AD2"/>
    <w:rsid w:val="00710E21"/>
    <w:rsid w:val="00710E4B"/>
    <w:rsid w:val="00710E97"/>
    <w:rsid w:val="00711179"/>
    <w:rsid w:val="007118E7"/>
    <w:rsid w:val="00711ACC"/>
    <w:rsid w:val="00711D12"/>
    <w:rsid w:val="00711DD2"/>
    <w:rsid w:val="00712150"/>
    <w:rsid w:val="00712267"/>
    <w:rsid w:val="00712421"/>
    <w:rsid w:val="007124A2"/>
    <w:rsid w:val="007127F7"/>
    <w:rsid w:val="0071290C"/>
    <w:rsid w:val="00712A8A"/>
    <w:rsid w:val="00712B25"/>
    <w:rsid w:val="00712EF7"/>
    <w:rsid w:val="0071307E"/>
    <w:rsid w:val="007132C8"/>
    <w:rsid w:val="00713388"/>
    <w:rsid w:val="00713593"/>
    <w:rsid w:val="00713760"/>
    <w:rsid w:val="007139F1"/>
    <w:rsid w:val="00713A6E"/>
    <w:rsid w:val="00713A9C"/>
    <w:rsid w:val="00713B57"/>
    <w:rsid w:val="00713DBA"/>
    <w:rsid w:val="00713EF7"/>
    <w:rsid w:val="007143A2"/>
    <w:rsid w:val="007144C3"/>
    <w:rsid w:val="00714762"/>
    <w:rsid w:val="00714763"/>
    <w:rsid w:val="007147A9"/>
    <w:rsid w:val="007147AD"/>
    <w:rsid w:val="0071497B"/>
    <w:rsid w:val="00714CBF"/>
    <w:rsid w:val="00714DE8"/>
    <w:rsid w:val="00714F3F"/>
    <w:rsid w:val="007151AE"/>
    <w:rsid w:val="007153E8"/>
    <w:rsid w:val="00715410"/>
    <w:rsid w:val="0071543E"/>
    <w:rsid w:val="00715524"/>
    <w:rsid w:val="00715588"/>
    <w:rsid w:val="0071579B"/>
    <w:rsid w:val="00715950"/>
    <w:rsid w:val="00715A72"/>
    <w:rsid w:val="00715AD0"/>
    <w:rsid w:val="00716079"/>
    <w:rsid w:val="007160B0"/>
    <w:rsid w:val="00716605"/>
    <w:rsid w:val="00716906"/>
    <w:rsid w:val="0071691F"/>
    <w:rsid w:val="00716A23"/>
    <w:rsid w:val="00716D40"/>
    <w:rsid w:val="00716EC3"/>
    <w:rsid w:val="00716FC5"/>
    <w:rsid w:val="00717025"/>
    <w:rsid w:val="007172CA"/>
    <w:rsid w:val="007172D4"/>
    <w:rsid w:val="00717403"/>
    <w:rsid w:val="0071746C"/>
    <w:rsid w:val="00717482"/>
    <w:rsid w:val="007175F9"/>
    <w:rsid w:val="007176DF"/>
    <w:rsid w:val="00717894"/>
    <w:rsid w:val="00717EB2"/>
    <w:rsid w:val="0072058A"/>
    <w:rsid w:val="0072082E"/>
    <w:rsid w:val="0072083D"/>
    <w:rsid w:val="0072097D"/>
    <w:rsid w:val="007209EC"/>
    <w:rsid w:val="00720EAE"/>
    <w:rsid w:val="00720F31"/>
    <w:rsid w:val="00721083"/>
    <w:rsid w:val="00721130"/>
    <w:rsid w:val="007212EE"/>
    <w:rsid w:val="0072145A"/>
    <w:rsid w:val="00721604"/>
    <w:rsid w:val="0072168D"/>
    <w:rsid w:val="0072168E"/>
    <w:rsid w:val="007217CF"/>
    <w:rsid w:val="00721818"/>
    <w:rsid w:val="0072190C"/>
    <w:rsid w:val="00721B41"/>
    <w:rsid w:val="00721E8F"/>
    <w:rsid w:val="00721F9B"/>
    <w:rsid w:val="0072248C"/>
    <w:rsid w:val="007225A5"/>
    <w:rsid w:val="0072290F"/>
    <w:rsid w:val="00722AE9"/>
    <w:rsid w:val="00722B10"/>
    <w:rsid w:val="00722C10"/>
    <w:rsid w:val="00722F1E"/>
    <w:rsid w:val="0072343B"/>
    <w:rsid w:val="007238A1"/>
    <w:rsid w:val="007238C4"/>
    <w:rsid w:val="00723913"/>
    <w:rsid w:val="00723AD2"/>
    <w:rsid w:val="00723BB3"/>
    <w:rsid w:val="00723D40"/>
    <w:rsid w:val="00723DF3"/>
    <w:rsid w:val="00723FF3"/>
    <w:rsid w:val="00724124"/>
    <w:rsid w:val="00724135"/>
    <w:rsid w:val="007243B4"/>
    <w:rsid w:val="00724725"/>
    <w:rsid w:val="00724888"/>
    <w:rsid w:val="007248C3"/>
    <w:rsid w:val="00724A5F"/>
    <w:rsid w:val="00724BAF"/>
    <w:rsid w:val="00724F04"/>
    <w:rsid w:val="00724FC3"/>
    <w:rsid w:val="007250EC"/>
    <w:rsid w:val="0072526A"/>
    <w:rsid w:val="0072555E"/>
    <w:rsid w:val="007255CF"/>
    <w:rsid w:val="00725760"/>
    <w:rsid w:val="007259BC"/>
    <w:rsid w:val="00725C54"/>
    <w:rsid w:val="00725D40"/>
    <w:rsid w:val="00725E07"/>
    <w:rsid w:val="0072628F"/>
    <w:rsid w:val="00726324"/>
    <w:rsid w:val="0072654D"/>
    <w:rsid w:val="007267EA"/>
    <w:rsid w:val="007267FD"/>
    <w:rsid w:val="00726860"/>
    <w:rsid w:val="0072686E"/>
    <w:rsid w:val="00726A1C"/>
    <w:rsid w:val="00726D29"/>
    <w:rsid w:val="00726DA5"/>
    <w:rsid w:val="00727086"/>
    <w:rsid w:val="00727271"/>
    <w:rsid w:val="00727721"/>
    <w:rsid w:val="00727CB4"/>
    <w:rsid w:val="00727DFA"/>
    <w:rsid w:val="00727E3F"/>
    <w:rsid w:val="00727F09"/>
    <w:rsid w:val="0073010C"/>
    <w:rsid w:val="00730487"/>
    <w:rsid w:val="007306BB"/>
    <w:rsid w:val="007308DB"/>
    <w:rsid w:val="007308FB"/>
    <w:rsid w:val="00730A89"/>
    <w:rsid w:val="00731268"/>
    <w:rsid w:val="0073129E"/>
    <w:rsid w:val="0073163C"/>
    <w:rsid w:val="007316F8"/>
    <w:rsid w:val="0073185F"/>
    <w:rsid w:val="00731FD3"/>
    <w:rsid w:val="00732012"/>
    <w:rsid w:val="00732190"/>
    <w:rsid w:val="00732330"/>
    <w:rsid w:val="007324B5"/>
    <w:rsid w:val="00732701"/>
    <w:rsid w:val="0073273B"/>
    <w:rsid w:val="00732890"/>
    <w:rsid w:val="00732A0A"/>
    <w:rsid w:val="00732DF8"/>
    <w:rsid w:val="0073333C"/>
    <w:rsid w:val="0073347C"/>
    <w:rsid w:val="007336AF"/>
    <w:rsid w:val="0073372F"/>
    <w:rsid w:val="007337C7"/>
    <w:rsid w:val="00733870"/>
    <w:rsid w:val="00733873"/>
    <w:rsid w:val="00733A55"/>
    <w:rsid w:val="00733A8F"/>
    <w:rsid w:val="00733ACE"/>
    <w:rsid w:val="00733AD4"/>
    <w:rsid w:val="00733B40"/>
    <w:rsid w:val="00733C21"/>
    <w:rsid w:val="00733C5E"/>
    <w:rsid w:val="00733F0C"/>
    <w:rsid w:val="0073400A"/>
    <w:rsid w:val="007341E9"/>
    <w:rsid w:val="00734391"/>
    <w:rsid w:val="007344A9"/>
    <w:rsid w:val="0073465D"/>
    <w:rsid w:val="00734738"/>
    <w:rsid w:val="0073481C"/>
    <w:rsid w:val="00734905"/>
    <w:rsid w:val="00734954"/>
    <w:rsid w:val="00734AE0"/>
    <w:rsid w:val="007353D9"/>
    <w:rsid w:val="00735415"/>
    <w:rsid w:val="00735464"/>
    <w:rsid w:val="0073578E"/>
    <w:rsid w:val="0073586F"/>
    <w:rsid w:val="00735CD7"/>
    <w:rsid w:val="00735FC7"/>
    <w:rsid w:val="0073614B"/>
    <w:rsid w:val="0073637E"/>
    <w:rsid w:val="00736643"/>
    <w:rsid w:val="0073685C"/>
    <w:rsid w:val="00736891"/>
    <w:rsid w:val="00736991"/>
    <w:rsid w:val="00736C16"/>
    <w:rsid w:val="0073704F"/>
    <w:rsid w:val="0073706D"/>
    <w:rsid w:val="007370B0"/>
    <w:rsid w:val="00737474"/>
    <w:rsid w:val="00737889"/>
    <w:rsid w:val="00737CD9"/>
    <w:rsid w:val="00737E22"/>
    <w:rsid w:val="00737E7B"/>
    <w:rsid w:val="00740522"/>
    <w:rsid w:val="007406CF"/>
    <w:rsid w:val="00740A1D"/>
    <w:rsid w:val="00740BE3"/>
    <w:rsid w:val="00740D2B"/>
    <w:rsid w:val="00740DEC"/>
    <w:rsid w:val="007412A9"/>
    <w:rsid w:val="00741319"/>
    <w:rsid w:val="0074155A"/>
    <w:rsid w:val="0074158B"/>
    <w:rsid w:val="0074158D"/>
    <w:rsid w:val="007416BB"/>
    <w:rsid w:val="007418A4"/>
    <w:rsid w:val="00741958"/>
    <w:rsid w:val="007419C6"/>
    <w:rsid w:val="00741A16"/>
    <w:rsid w:val="00741A9D"/>
    <w:rsid w:val="00741AE1"/>
    <w:rsid w:val="00741B0F"/>
    <w:rsid w:val="00741B90"/>
    <w:rsid w:val="00741D2B"/>
    <w:rsid w:val="00741F45"/>
    <w:rsid w:val="0074218B"/>
    <w:rsid w:val="0074223B"/>
    <w:rsid w:val="00742284"/>
    <w:rsid w:val="0074231D"/>
    <w:rsid w:val="0074232E"/>
    <w:rsid w:val="00742728"/>
    <w:rsid w:val="007427C8"/>
    <w:rsid w:val="00742899"/>
    <w:rsid w:val="00742B65"/>
    <w:rsid w:val="00742BD9"/>
    <w:rsid w:val="00742C52"/>
    <w:rsid w:val="0074308B"/>
    <w:rsid w:val="007431EA"/>
    <w:rsid w:val="007432FD"/>
    <w:rsid w:val="0074339B"/>
    <w:rsid w:val="007435A6"/>
    <w:rsid w:val="0074361C"/>
    <w:rsid w:val="007436DA"/>
    <w:rsid w:val="00743702"/>
    <w:rsid w:val="00743919"/>
    <w:rsid w:val="007439FE"/>
    <w:rsid w:val="00743D2A"/>
    <w:rsid w:val="00743D60"/>
    <w:rsid w:val="00743D77"/>
    <w:rsid w:val="00743DC2"/>
    <w:rsid w:val="00743FC3"/>
    <w:rsid w:val="00744313"/>
    <w:rsid w:val="00744325"/>
    <w:rsid w:val="00744472"/>
    <w:rsid w:val="007446BE"/>
    <w:rsid w:val="00744770"/>
    <w:rsid w:val="007449E4"/>
    <w:rsid w:val="00744A68"/>
    <w:rsid w:val="00744E3E"/>
    <w:rsid w:val="00744EF6"/>
    <w:rsid w:val="00744F9F"/>
    <w:rsid w:val="00744FF2"/>
    <w:rsid w:val="007450B1"/>
    <w:rsid w:val="00745597"/>
    <w:rsid w:val="007455F8"/>
    <w:rsid w:val="0074560B"/>
    <w:rsid w:val="0074562C"/>
    <w:rsid w:val="007459BA"/>
    <w:rsid w:val="00745B81"/>
    <w:rsid w:val="00745C5E"/>
    <w:rsid w:val="00745D71"/>
    <w:rsid w:val="00745E62"/>
    <w:rsid w:val="00746453"/>
    <w:rsid w:val="00746776"/>
    <w:rsid w:val="00746B9E"/>
    <w:rsid w:val="00746C99"/>
    <w:rsid w:val="00746EC8"/>
    <w:rsid w:val="0074725E"/>
    <w:rsid w:val="007472F3"/>
    <w:rsid w:val="00747C06"/>
    <w:rsid w:val="00750034"/>
    <w:rsid w:val="007503E1"/>
    <w:rsid w:val="007509E0"/>
    <w:rsid w:val="007509F5"/>
    <w:rsid w:val="00750B38"/>
    <w:rsid w:val="00750BA0"/>
    <w:rsid w:val="00750E21"/>
    <w:rsid w:val="00750F4A"/>
    <w:rsid w:val="00751063"/>
    <w:rsid w:val="007511DA"/>
    <w:rsid w:val="00751297"/>
    <w:rsid w:val="0075135C"/>
    <w:rsid w:val="0075137D"/>
    <w:rsid w:val="00751766"/>
    <w:rsid w:val="0075193D"/>
    <w:rsid w:val="00751AF9"/>
    <w:rsid w:val="00751C01"/>
    <w:rsid w:val="00751CB9"/>
    <w:rsid w:val="00751DDF"/>
    <w:rsid w:val="00751E21"/>
    <w:rsid w:val="00751E45"/>
    <w:rsid w:val="00751FF3"/>
    <w:rsid w:val="0075201B"/>
    <w:rsid w:val="007520E7"/>
    <w:rsid w:val="0075212D"/>
    <w:rsid w:val="007521D9"/>
    <w:rsid w:val="0075222E"/>
    <w:rsid w:val="00752234"/>
    <w:rsid w:val="007522AC"/>
    <w:rsid w:val="00752316"/>
    <w:rsid w:val="0075256A"/>
    <w:rsid w:val="007525DB"/>
    <w:rsid w:val="0075272E"/>
    <w:rsid w:val="00752889"/>
    <w:rsid w:val="00752960"/>
    <w:rsid w:val="00752A09"/>
    <w:rsid w:val="00752A89"/>
    <w:rsid w:val="00752C84"/>
    <w:rsid w:val="00752DCA"/>
    <w:rsid w:val="00752E74"/>
    <w:rsid w:val="00752EC6"/>
    <w:rsid w:val="00752F70"/>
    <w:rsid w:val="007530D4"/>
    <w:rsid w:val="00753527"/>
    <w:rsid w:val="00753528"/>
    <w:rsid w:val="0075352A"/>
    <w:rsid w:val="00753552"/>
    <w:rsid w:val="0075360B"/>
    <w:rsid w:val="007538AB"/>
    <w:rsid w:val="00753B85"/>
    <w:rsid w:val="00753D63"/>
    <w:rsid w:val="00753F27"/>
    <w:rsid w:val="00753FFD"/>
    <w:rsid w:val="00754367"/>
    <w:rsid w:val="00754628"/>
    <w:rsid w:val="00754824"/>
    <w:rsid w:val="00754AB9"/>
    <w:rsid w:val="00754C29"/>
    <w:rsid w:val="00754C8F"/>
    <w:rsid w:val="00754E73"/>
    <w:rsid w:val="007550C9"/>
    <w:rsid w:val="00755481"/>
    <w:rsid w:val="007557C1"/>
    <w:rsid w:val="00755978"/>
    <w:rsid w:val="00755BB2"/>
    <w:rsid w:val="00755C05"/>
    <w:rsid w:val="00755C60"/>
    <w:rsid w:val="00755F43"/>
    <w:rsid w:val="007560EC"/>
    <w:rsid w:val="007561C5"/>
    <w:rsid w:val="00756222"/>
    <w:rsid w:val="0075669E"/>
    <w:rsid w:val="00756708"/>
    <w:rsid w:val="00756728"/>
    <w:rsid w:val="007567FD"/>
    <w:rsid w:val="00756B29"/>
    <w:rsid w:val="00756C12"/>
    <w:rsid w:val="007573F3"/>
    <w:rsid w:val="007574A3"/>
    <w:rsid w:val="00757511"/>
    <w:rsid w:val="0075762F"/>
    <w:rsid w:val="007578DA"/>
    <w:rsid w:val="00757D09"/>
    <w:rsid w:val="00757E16"/>
    <w:rsid w:val="00760029"/>
    <w:rsid w:val="007600A0"/>
    <w:rsid w:val="00760112"/>
    <w:rsid w:val="0076020F"/>
    <w:rsid w:val="0076057E"/>
    <w:rsid w:val="0076058E"/>
    <w:rsid w:val="007605F0"/>
    <w:rsid w:val="00760642"/>
    <w:rsid w:val="00760657"/>
    <w:rsid w:val="00760BEB"/>
    <w:rsid w:val="00760CD7"/>
    <w:rsid w:val="00760E4E"/>
    <w:rsid w:val="00760EDC"/>
    <w:rsid w:val="0076111B"/>
    <w:rsid w:val="00761153"/>
    <w:rsid w:val="007611C7"/>
    <w:rsid w:val="00761278"/>
    <w:rsid w:val="00761428"/>
    <w:rsid w:val="007614BE"/>
    <w:rsid w:val="00761784"/>
    <w:rsid w:val="0076183E"/>
    <w:rsid w:val="0076188E"/>
    <w:rsid w:val="0076196B"/>
    <w:rsid w:val="00761A06"/>
    <w:rsid w:val="00761A46"/>
    <w:rsid w:val="00761B4E"/>
    <w:rsid w:val="00761F31"/>
    <w:rsid w:val="0076229B"/>
    <w:rsid w:val="00762556"/>
    <w:rsid w:val="00762647"/>
    <w:rsid w:val="0076294F"/>
    <w:rsid w:val="00762958"/>
    <w:rsid w:val="00762A9A"/>
    <w:rsid w:val="00762B36"/>
    <w:rsid w:val="00762B5C"/>
    <w:rsid w:val="00762EE1"/>
    <w:rsid w:val="0076329E"/>
    <w:rsid w:val="0076332E"/>
    <w:rsid w:val="00763BF1"/>
    <w:rsid w:val="00763D80"/>
    <w:rsid w:val="00763FA4"/>
    <w:rsid w:val="00764083"/>
    <w:rsid w:val="0076409C"/>
    <w:rsid w:val="00764350"/>
    <w:rsid w:val="00764642"/>
    <w:rsid w:val="0076468C"/>
    <w:rsid w:val="00764777"/>
    <w:rsid w:val="007647A7"/>
    <w:rsid w:val="00764806"/>
    <w:rsid w:val="00764845"/>
    <w:rsid w:val="00764973"/>
    <w:rsid w:val="00764CF9"/>
    <w:rsid w:val="00764D2A"/>
    <w:rsid w:val="00764E65"/>
    <w:rsid w:val="0076506B"/>
    <w:rsid w:val="00765077"/>
    <w:rsid w:val="0076511A"/>
    <w:rsid w:val="00765243"/>
    <w:rsid w:val="007653E2"/>
    <w:rsid w:val="0076589F"/>
    <w:rsid w:val="0076595F"/>
    <w:rsid w:val="007659A5"/>
    <w:rsid w:val="00765B6F"/>
    <w:rsid w:val="00765D81"/>
    <w:rsid w:val="0076618C"/>
    <w:rsid w:val="007663BF"/>
    <w:rsid w:val="00766451"/>
    <w:rsid w:val="0076647B"/>
    <w:rsid w:val="00766655"/>
    <w:rsid w:val="007668D4"/>
    <w:rsid w:val="0076693E"/>
    <w:rsid w:val="007669AC"/>
    <w:rsid w:val="00766BE2"/>
    <w:rsid w:val="00766D35"/>
    <w:rsid w:val="00766D85"/>
    <w:rsid w:val="00767027"/>
    <w:rsid w:val="00767608"/>
    <w:rsid w:val="0076793D"/>
    <w:rsid w:val="00767940"/>
    <w:rsid w:val="00767BCA"/>
    <w:rsid w:val="00767C44"/>
    <w:rsid w:val="00770049"/>
    <w:rsid w:val="00770215"/>
    <w:rsid w:val="0077042F"/>
    <w:rsid w:val="007704A0"/>
    <w:rsid w:val="007704C1"/>
    <w:rsid w:val="007704C7"/>
    <w:rsid w:val="007706FB"/>
    <w:rsid w:val="00770824"/>
    <w:rsid w:val="007708A2"/>
    <w:rsid w:val="00770A38"/>
    <w:rsid w:val="00770B41"/>
    <w:rsid w:val="00770B80"/>
    <w:rsid w:val="00770C16"/>
    <w:rsid w:val="00770CC6"/>
    <w:rsid w:val="00770D92"/>
    <w:rsid w:val="007710C7"/>
    <w:rsid w:val="007710F0"/>
    <w:rsid w:val="00771144"/>
    <w:rsid w:val="007711B3"/>
    <w:rsid w:val="00771321"/>
    <w:rsid w:val="007714DC"/>
    <w:rsid w:val="00771523"/>
    <w:rsid w:val="007715DB"/>
    <w:rsid w:val="00771751"/>
    <w:rsid w:val="0077178A"/>
    <w:rsid w:val="00771B3F"/>
    <w:rsid w:val="00771B5E"/>
    <w:rsid w:val="00771DF2"/>
    <w:rsid w:val="00771E87"/>
    <w:rsid w:val="00771F4F"/>
    <w:rsid w:val="00772362"/>
    <w:rsid w:val="0077246F"/>
    <w:rsid w:val="007724B4"/>
    <w:rsid w:val="007724F0"/>
    <w:rsid w:val="007727D4"/>
    <w:rsid w:val="00772A30"/>
    <w:rsid w:val="00772FD5"/>
    <w:rsid w:val="00773001"/>
    <w:rsid w:val="0077301F"/>
    <w:rsid w:val="00773075"/>
    <w:rsid w:val="0077312A"/>
    <w:rsid w:val="0077321F"/>
    <w:rsid w:val="0077338C"/>
    <w:rsid w:val="00773397"/>
    <w:rsid w:val="007733B2"/>
    <w:rsid w:val="00773496"/>
    <w:rsid w:val="0077350A"/>
    <w:rsid w:val="007735CE"/>
    <w:rsid w:val="0077371A"/>
    <w:rsid w:val="00773902"/>
    <w:rsid w:val="00773907"/>
    <w:rsid w:val="0077390E"/>
    <w:rsid w:val="00773AB6"/>
    <w:rsid w:val="00773DFF"/>
    <w:rsid w:val="0077403C"/>
    <w:rsid w:val="00774203"/>
    <w:rsid w:val="007744BF"/>
    <w:rsid w:val="00774658"/>
    <w:rsid w:val="00774704"/>
    <w:rsid w:val="007748AA"/>
    <w:rsid w:val="00774CA6"/>
    <w:rsid w:val="00774D01"/>
    <w:rsid w:val="00774DE3"/>
    <w:rsid w:val="00775222"/>
    <w:rsid w:val="0077523C"/>
    <w:rsid w:val="0077562E"/>
    <w:rsid w:val="00775767"/>
    <w:rsid w:val="00775820"/>
    <w:rsid w:val="00775843"/>
    <w:rsid w:val="00775960"/>
    <w:rsid w:val="00775DA2"/>
    <w:rsid w:val="00775EAB"/>
    <w:rsid w:val="00776008"/>
    <w:rsid w:val="00776115"/>
    <w:rsid w:val="0077655F"/>
    <w:rsid w:val="007765B8"/>
    <w:rsid w:val="007765D6"/>
    <w:rsid w:val="00776671"/>
    <w:rsid w:val="007768B4"/>
    <w:rsid w:val="00776A46"/>
    <w:rsid w:val="00776C10"/>
    <w:rsid w:val="00776DA0"/>
    <w:rsid w:val="00776EB1"/>
    <w:rsid w:val="00776ED7"/>
    <w:rsid w:val="00776FCA"/>
    <w:rsid w:val="00776FD0"/>
    <w:rsid w:val="00777077"/>
    <w:rsid w:val="0077712F"/>
    <w:rsid w:val="00777537"/>
    <w:rsid w:val="0077756F"/>
    <w:rsid w:val="007775BB"/>
    <w:rsid w:val="007779D0"/>
    <w:rsid w:val="007779EE"/>
    <w:rsid w:val="00777AB5"/>
    <w:rsid w:val="00777B70"/>
    <w:rsid w:val="00777B7D"/>
    <w:rsid w:val="00777BB7"/>
    <w:rsid w:val="00777CC0"/>
    <w:rsid w:val="00780105"/>
    <w:rsid w:val="00780201"/>
    <w:rsid w:val="007802FE"/>
    <w:rsid w:val="00780683"/>
    <w:rsid w:val="0078068F"/>
    <w:rsid w:val="007806A2"/>
    <w:rsid w:val="007806AD"/>
    <w:rsid w:val="007807C6"/>
    <w:rsid w:val="00780896"/>
    <w:rsid w:val="0078093E"/>
    <w:rsid w:val="00780A40"/>
    <w:rsid w:val="00780B59"/>
    <w:rsid w:val="00780D29"/>
    <w:rsid w:val="00780DC7"/>
    <w:rsid w:val="0078134E"/>
    <w:rsid w:val="007816E7"/>
    <w:rsid w:val="007817DC"/>
    <w:rsid w:val="007818D4"/>
    <w:rsid w:val="0078191E"/>
    <w:rsid w:val="00781C90"/>
    <w:rsid w:val="00781F13"/>
    <w:rsid w:val="00781FAD"/>
    <w:rsid w:val="00782295"/>
    <w:rsid w:val="007822C0"/>
    <w:rsid w:val="00782674"/>
    <w:rsid w:val="0078274C"/>
    <w:rsid w:val="0078297F"/>
    <w:rsid w:val="00782995"/>
    <w:rsid w:val="00782A72"/>
    <w:rsid w:val="00782D25"/>
    <w:rsid w:val="00782D85"/>
    <w:rsid w:val="00782DBD"/>
    <w:rsid w:val="00782E46"/>
    <w:rsid w:val="00782EB2"/>
    <w:rsid w:val="00782FEF"/>
    <w:rsid w:val="007830C2"/>
    <w:rsid w:val="00783453"/>
    <w:rsid w:val="00783598"/>
    <w:rsid w:val="007835E0"/>
    <w:rsid w:val="00783674"/>
    <w:rsid w:val="007837C1"/>
    <w:rsid w:val="007839B1"/>
    <w:rsid w:val="007839F2"/>
    <w:rsid w:val="00783A75"/>
    <w:rsid w:val="00783B46"/>
    <w:rsid w:val="00783CAD"/>
    <w:rsid w:val="00783CF0"/>
    <w:rsid w:val="00783F7E"/>
    <w:rsid w:val="00784064"/>
    <w:rsid w:val="0078407F"/>
    <w:rsid w:val="00784329"/>
    <w:rsid w:val="00784584"/>
    <w:rsid w:val="007846B5"/>
    <w:rsid w:val="007846BF"/>
    <w:rsid w:val="00784951"/>
    <w:rsid w:val="00784A43"/>
    <w:rsid w:val="00784CCC"/>
    <w:rsid w:val="00784E14"/>
    <w:rsid w:val="00784F4C"/>
    <w:rsid w:val="00784F92"/>
    <w:rsid w:val="00784F9E"/>
    <w:rsid w:val="007850F8"/>
    <w:rsid w:val="00785192"/>
    <w:rsid w:val="00785267"/>
    <w:rsid w:val="0078540B"/>
    <w:rsid w:val="007856EF"/>
    <w:rsid w:val="00785830"/>
    <w:rsid w:val="00785859"/>
    <w:rsid w:val="00785C64"/>
    <w:rsid w:val="00785D89"/>
    <w:rsid w:val="00786056"/>
    <w:rsid w:val="00786281"/>
    <w:rsid w:val="00786599"/>
    <w:rsid w:val="00786700"/>
    <w:rsid w:val="00786B76"/>
    <w:rsid w:val="00786E80"/>
    <w:rsid w:val="00786F83"/>
    <w:rsid w:val="007873E0"/>
    <w:rsid w:val="0078742C"/>
    <w:rsid w:val="00787811"/>
    <w:rsid w:val="0078789F"/>
    <w:rsid w:val="00787C03"/>
    <w:rsid w:val="00787D67"/>
    <w:rsid w:val="00787E63"/>
    <w:rsid w:val="00790263"/>
    <w:rsid w:val="00790C4C"/>
    <w:rsid w:val="00790CC9"/>
    <w:rsid w:val="007910A6"/>
    <w:rsid w:val="007912EC"/>
    <w:rsid w:val="007913AF"/>
    <w:rsid w:val="007913DB"/>
    <w:rsid w:val="0079162B"/>
    <w:rsid w:val="007918D2"/>
    <w:rsid w:val="00791976"/>
    <w:rsid w:val="00791BB6"/>
    <w:rsid w:val="00791CD8"/>
    <w:rsid w:val="0079238D"/>
    <w:rsid w:val="0079243C"/>
    <w:rsid w:val="00792698"/>
    <w:rsid w:val="0079270C"/>
    <w:rsid w:val="0079288F"/>
    <w:rsid w:val="00792BA6"/>
    <w:rsid w:val="00792CE3"/>
    <w:rsid w:val="00792EEC"/>
    <w:rsid w:val="00793081"/>
    <w:rsid w:val="007930EC"/>
    <w:rsid w:val="00793153"/>
    <w:rsid w:val="00793386"/>
    <w:rsid w:val="007933BD"/>
    <w:rsid w:val="007933C6"/>
    <w:rsid w:val="00793516"/>
    <w:rsid w:val="007936D9"/>
    <w:rsid w:val="00793991"/>
    <w:rsid w:val="00793A82"/>
    <w:rsid w:val="00793D69"/>
    <w:rsid w:val="00793E27"/>
    <w:rsid w:val="00793F3D"/>
    <w:rsid w:val="00794025"/>
    <w:rsid w:val="00794122"/>
    <w:rsid w:val="00794171"/>
    <w:rsid w:val="00794318"/>
    <w:rsid w:val="0079437C"/>
    <w:rsid w:val="007943ED"/>
    <w:rsid w:val="0079449C"/>
    <w:rsid w:val="00794731"/>
    <w:rsid w:val="00794837"/>
    <w:rsid w:val="007948C3"/>
    <w:rsid w:val="00794A49"/>
    <w:rsid w:val="00794B08"/>
    <w:rsid w:val="00794BDD"/>
    <w:rsid w:val="00794D21"/>
    <w:rsid w:val="00794E7B"/>
    <w:rsid w:val="00794FA2"/>
    <w:rsid w:val="00794FAC"/>
    <w:rsid w:val="00795156"/>
    <w:rsid w:val="007951CE"/>
    <w:rsid w:val="0079520B"/>
    <w:rsid w:val="00795211"/>
    <w:rsid w:val="007952CE"/>
    <w:rsid w:val="0079542E"/>
    <w:rsid w:val="007956A6"/>
    <w:rsid w:val="0079570A"/>
    <w:rsid w:val="007958DD"/>
    <w:rsid w:val="00795923"/>
    <w:rsid w:val="00795984"/>
    <w:rsid w:val="00795A2A"/>
    <w:rsid w:val="00795CB8"/>
    <w:rsid w:val="00795E38"/>
    <w:rsid w:val="00795FA1"/>
    <w:rsid w:val="00796418"/>
    <w:rsid w:val="00796481"/>
    <w:rsid w:val="00796641"/>
    <w:rsid w:val="00796822"/>
    <w:rsid w:val="00796A02"/>
    <w:rsid w:val="00796F18"/>
    <w:rsid w:val="007971C9"/>
    <w:rsid w:val="007974E0"/>
    <w:rsid w:val="007974F4"/>
    <w:rsid w:val="00797A15"/>
    <w:rsid w:val="00797A5A"/>
    <w:rsid w:val="00797A93"/>
    <w:rsid w:val="00797C58"/>
    <w:rsid w:val="00797CB0"/>
    <w:rsid w:val="00797D74"/>
    <w:rsid w:val="00797E88"/>
    <w:rsid w:val="00797FF8"/>
    <w:rsid w:val="007A0035"/>
    <w:rsid w:val="007A003D"/>
    <w:rsid w:val="007A015B"/>
    <w:rsid w:val="007A0320"/>
    <w:rsid w:val="007A03B6"/>
    <w:rsid w:val="007A0425"/>
    <w:rsid w:val="007A04FE"/>
    <w:rsid w:val="007A08BF"/>
    <w:rsid w:val="007A0902"/>
    <w:rsid w:val="007A099C"/>
    <w:rsid w:val="007A0D44"/>
    <w:rsid w:val="007A0E74"/>
    <w:rsid w:val="007A0EFB"/>
    <w:rsid w:val="007A0F68"/>
    <w:rsid w:val="007A1028"/>
    <w:rsid w:val="007A10D3"/>
    <w:rsid w:val="007A1298"/>
    <w:rsid w:val="007A12C2"/>
    <w:rsid w:val="007A1381"/>
    <w:rsid w:val="007A13BB"/>
    <w:rsid w:val="007A15DE"/>
    <w:rsid w:val="007A15E4"/>
    <w:rsid w:val="007A171E"/>
    <w:rsid w:val="007A1886"/>
    <w:rsid w:val="007A1962"/>
    <w:rsid w:val="007A1AC7"/>
    <w:rsid w:val="007A21DE"/>
    <w:rsid w:val="007A24C4"/>
    <w:rsid w:val="007A2768"/>
    <w:rsid w:val="007A2AB6"/>
    <w:rsid w:val="007A2C14"/>
    <w:rsid w:val="007A2C91"/>
    <w:rsid w:val="007A2D08"/>
    <w:rsid w:val="007A2D42"/>
    <w:rsid w:val="007A3287"/>
    <w:rsid w:val="007A3569"/>
    <w:rsid w:val="007A3711"/>
    <w:rsid w:val="007A376C"/>
    <w:rsid w:val="007A38A3"/>
    <w:rsid w:val="007A38C7"/>
    <w:rsid w:val="007A3A4E"/>
    <w:rsid w:val="007A3D89"/>
    <w:rsid w:val="007A3E1A"/>
    <w:rsid w:val="007A4015"/>
    <w:rsid w:val="007A4163"/>
    <w:rsid w:val="007A41E0"/>
    <w:rsid w:val="007A432D"/>
    <w:rsid w:val="007A4446"/>
    <w:rsid w:val="007A44F1"/>
    <w:rsid w:val="007A4B26"/>
    <w:rsid w:val="007A4C69"/>
    <w:rsid w:val="007A4DCB"/>
    <w:rsid w:val="007A4E84"/>
    <w:rsid w:val="007A500B"/>
    <w:rsid w:val="007A510A"/>
    <w:rsid w:val="007A51E3"/>
    <w:rsid w:val="007A5216"/>
    <w:rsid w:val="007A5412"/>
    <w:rsid w:val="007A5710"/>
    <w:rsid w:val="007A5841"/>
    <w:rsid w:val="007A5CD1"/>
    <w:rsid w:val="007A5FFC"/>
    <w:rsid w:val="007A601C"/>
    <w:rsid w:val="007A6192"/>
    <w:rsid w:val="007A65A5"/>
    <w:rsid w:val="007A65DC"/>
    <w:rsid w:val="007A6616"/>
    <w:rsid w:val="007A687E"/>
    <w:rsid w:val="007A6C9A"/>
    <w:rsid w:val="007A6D7A"/>
    <w:rsid w:val="007A6F7C"/>
    <w:rsid w:val="007A7010"/>
    <w:rsid w:val="007A706B"/>
    <w:rsid w:val="007A71E6"/>
    <w:rsid w:val="007A72FD"/>
    <w:rsid w:val="007A736C"/>
    <w:rsid w:val="007A7415"/>
    <w:rsid w:val="007A7493"/>
    <w:rsid w:val="007A74A9"/>
    <w:rsid w:val="007A74DD"/>
    <w:rsid w:val="007A7763"/>
    <w:rsid w:val="007A78B4"/>
    <w:rsid w:val="007A78EB"/>
    <w:rsid w:val="007A7AB6"/>
    <w:rsid w:val="007A7D7B"/>
    <w:rsid w:val="007A7F52"/>
    <w:rsid w:val="007B008E"/>
    <w:rsid w:val="007B00F6"/>
    <w:rsid w:val="007B0154"/>
    <w:rsid w:val="007B028F"/>
    <w:rsid w:val="007B029F"/>
    <w:rsid w:val="007B0309"/>
    <w:rsid w:val="007B03BE"/>
    <w:rsid w:val="007B03D9"/>
    <w:rsid w:val="007B0C4C"/>
    <w:rsid w:val="007B0C4F"/>
    <w:rsid w:val="007B0FC8"/>
    <w:rsid w:val="007B1049"/>
    <w:rsid w:val="007B1090"/>
    <w:rsid w:val="007B1282"/>
    <w:rsid w:val="007B1510"/>
    <w:rsid w:val="007B1514"/>
    <w:rsid w:val="007B1649"/>
    <w:rsid w:val="007B1853"/>
    <w:rsid w:val="007B19EC"/>
    <w:rsid w:val="007B1C11"/>
    <w:rsid w:val="007B1E3B"/>
    <w:rsid w:val="007B219A"/>
    <w:rsid w:val="007B23B8"/>
    <w:rsid w:val="007B23B9"/>
    <w:rsid w:val="007B23C2"/>
    <w:rsid w:val="007B23DA"/>
    <w:rsid w:val="007B24FB"/>
    <w:rsid w:val="007B2513"/>
    <w:rsid w:val="007B2515"/>
    <w:rsid w:val="007B25D9"/>
    <w:rsid w:val="007B2C64"/>
    <w:rsid w:val="007B2DA9"/>
    <w:rsid w:val="007B2E96"/>
    <w:rsid w:val="007B2EE1"/>
    <w:rsid w:val="007B2F34"/>
    <w:rsid w:val="007B31E8"/>
    <w:rsid w:val="007B3468"/>
    <w:rsid w:val="007B37C1"/>
    <w:rsid w:val="007B3AA1"/>
    <w:rsid w:val="007B3AC8"/>
    <w:rsid w:val="007B3AE8"/>
    <w:rsid w:val="007B3C68"/>
    <w:rsid w:val="007B3CA5"/>
    <w:rsid w:val="007B426C"/>
    <w:rsid w:val="007B4533"/>
    <w:rsid w:val="007B46EE"/>
    <w:rsid w:val="007B4762"/>
    <w:rsid w:val="007B4C5B"/>
    <w:rsid w:val="007B4D5B"/>
    <w:rsid w:val="007B4D96"/>
    <w:rsid w:val="007B50D4"/>
    <w:rsid w:val="007B514C"/>
    <w:rsid w:val="007B51AB"/>
    <w:rsid w:val="007B561F"/>
    <w:rsid w:val="007B59AD"/>
    <w:rsid w:val="007B5BC3"/>
    <w:rsid w:val="007B5E13"/>
    <w:rsid w:val="007B5F7C"/>
    <w:rsid w:val="007B608A"/>
    <w:rsid w:val="007B63B2"/>
    <w:rsid w:val="007B6545"/>
    <w:rsid w:val="007B6734"/>
    <w:rsid w:val="007B6C51"/>
    <w:rsid w:val="007B6CEC"/>
    <w:rsid w:val="007B6F6F"/>
    <w:rsid w:val="007B71C4"/>
    <w:rsid w:val="007B727F"/>
    <w:rsid w:val="007B7349"/>
    <w:rsid w:val="007B782B"/>
    <w:rsid w:val="007B799C"/>
    <w:rsid w:val="007B79F5"/>
    <w:rsid w:val="007B7A24"/>
    <w:rsid w:val="007B7AD8"/>
    <w:rsid w:val="007B7B41"/>
    <w:rsid w:val="007B7CBC"/>
    <w:rsid w:val="007B7CEE"/>
    <w:rsid w:val="007B7D8F"/>
    <w:rsid w:val="007B7E3F"/>
    <w:rsid w:val="007B7FC7"/>
    <w:rsid w:val="007B7FD8"/>
    <w:rsid w:val="007C00C5"/>
    <w:rsid w:val="007C010D"/>
    <w:rsid w:val="007C03B9"/>
    <w:rsid w:val="007C04FB"/>
    <w:rsid w:val="007C0695"/>
    <w:rsid w:val="007C0829"/>
    <w:rsid w:val="007C08F9"/>
    <w:rsid w:val="007C0A04"/>
    <w:rsid w:val="007C0AAA"/>
    <w:rsid w:val="007C0E55"/>
    <w:rsid w:val="007C146F"/>
    <w:rsid w:val="007C15F4"/>
    <w:rsid w:val="007C1DE1"/>
    <w:rsid w:val="007C1EBE"/>
    <w:rsid w:val="007C21E6"/>
    <w:rsid w:val="007C225F"/>
    <w:rsid w:val="007C255B"/>
    <w:rsid w:val="007C2575"/>
    <w:rsid w:val="007C25DF"/>
    <w:rsid w:val="007C25EE"/>
    <w:rsid w:val="007C26BB"/>
    <w:rsid w:val="007C271F"/>
    <w:rsid w:val="007C283C"/>
    <w:rsid w:val="007C284F"/>
    <w:rsid w:val="007C286B"/>
    <w:rsid w:val="007C2A0D"/>
    <w:rsid w:val="007C2AC5"/>
    <w:rsid w:val="007C2B21"/>
    <w:rsid w:val="007C2B76"/>
    <w:rsid w:val="007C2B93"/>
    <w:rsid w:val="007C2D1C"/>
    <w:rsid w:val="007C2D2F"/>
    <w:rsid w:val="007C2D47"/>
    <w:rsid w:val="007C2D60"/>
    <w:rsid w:val="007C2F7E"/>
    <w:rsid w:val="007C310E"/>
    <w:rsid w:val="007C3235"/>
    <w:rsid w:val="007C3884"/>
    <w:rsid w:val="007C3989"/>
    <w:rsid w:val="007C399C"/>
    <w:rsid w:val="007C3A0D"/>
    <w:rsid w:val="007C3D48"/>
    <w:rsid w:val="007C3E28"/>
    <w:rsid w:val="007C4112"/>
    <w:rsid w:val="007C4174"/>
    <w:rsid w:val="007C4261"/>
    <w:rsid w:val="007C4283"/>
    <w:rsid w:val="007C4484"/>
    <w:rsid w:val="007C458F"/>
    <w:rsid w:val="007C460F"/>
    <w:rsid w:val="007C46B0"/>
    <w:rsid w:val="007C4830"/>
    <w:rsid w:val="007C491B"/>
    <w:rsid w:val="007C4BB4"/>
    <w:rsid w:val="007C4BFB"/>
    <w:rsid w:val="007C4DF4"/>
    <w:rsid w:val="007C4F45"/>
    <w:rsid w:val="007C4FAE"/>
    <w:rsid w:val="007C4FD4"/>
    <w:rsid w:val="007C52F7"/>
    <w:rsid w:val="007C5313"/>
    <w:rsid w:val="007C54C0"/>
    <w:rsid w:val="007C55FA"/>
    <w:rsid w:val="007C55FD"/>
    <w:rsid w:val="007C5721"/>
    <w:rsid w:val="007C5A9D"/>
    <w:rsid w:val="007C6036"/>
    <w:rsid w:val="007C6417"/>
    <w:rsid w:val="007C66F9"/>
    <w:rsid w:val="007C6735"/>
    <w:rsid w:val="007C699B"/>
    <w:rsid w:val="007C6A39"/>
    <w:rsid w:val="007C6B1A"/>
    <w:rsid w:val="007C6BBB"/>
    <w:rsid w:val="007C73FA"/>
    <w:rsid w:val="007C78F2"/>
    <w:rsid w:val="007C7A94"/>
    <w:rsid w:val="007C7C09"/>
    <w:rsid w:val="007C7D7F"/>
    <w:rsid w:val="007C7DFC"/>
    <w:rsid w:val="007C7E3F"/>
    <w:rsid w:val="007C7E48"/>
    <w:rsid w:val="007C7F26"/>
    <w:rsid w:val="007D0061"/>
    <w:rsid w:val="007D00C7"/>
    <w:rsid w:val="007D0346"/>
    <w:rsid w:val="007D03F7"/>
    <w:rsid w:val="007D0748"/>
    <w:rsid w:val="007D10D4"/>
    <w:rsid w:val="007D114D"/>
    <w:rsid w:val="007D11A6"/>
    <w:rsid w:val="007D1319"/>
    <w:rsid w:val="007D13FB"/>
    <w:rsid w:val="007D1563"/>
    <w:rsid w:val="007D18AE"/>
    <w:rsid w:val="007D1A12"/>
    <w:rsid w:val="007D1EEB"/>
    <w:rsid w:val="007D1F8D"/>
    <w:rsid w:val="007D213C"/>
    <w:rsid w:val="007D2254"/>
    <w:rsid w:val="007D22AC"/>
    <w:rsid w:val="007D2375"/>
    <w:rsid w:val="007D2398"/>
    <w:rsid w:val="007D27A4"/>
    <w:rsid w:val="007D2808"/>
    <w:rsid w:val="007D2AAA"/>
    <w:rsid w:val="007D2CCC"/>
    <w:rsid w:val="007D2F99"/>
    <w:rsid w:val="007D2FF4"/>
    <w:rsid w:val="007D3022"/>
    <w:rsid w:val="007D30B1"/>
    <w:rsid w:val="007D31FC"/>
    <w:rsid w:val="007D35B4"/>
    <w:rsid w:val="007D37CE"/>
    <w:rsid w:val="007D3851"/>
    <w:rsid w:val="007D390C"/>
    <w:rsid w:val="007D39E6"/>
    <w:rsid w:val="007D3AC1"/>
    <w:rsid w:val="007D3B2C"/>
    <w:rsid w:val="007D3B8C"/>
    <w:rsid w:val="007D3B9F"/>
    <w:rsid w:val="007D3F43"/>
    <w:rsid w:val="007D3FE5"/>
    <w:rsid w:val="007D43CD"/>
    <w:rsid w:val="007D4560"/>
    <w:rsid w:val="007D4597"/>
    <w:rsid w:val="007D47D7"/>
    <w:rsid w:val="007D47EE"/>
    <w:rsid w:val="007D499C"/>
    <w:rsid w:val="007D4AFC"/>
    <w:rsid w:val="007D4B6C"/>
    <w:rsid w:val="007D4FC2"/>
    <w:rsid w:val="007D5059"/>
    <w:rsid w:val="007D50A8"/>
    <w:rsid w:val="007D5478"/>
    <w:rsid w:val="007D54D4"/>
    <w:rsid w:val="007D555A"/>
    <w:rsid w:val="007D56A5"/>
    <w:rsid w:val="007D5724"/>
    <w:rsid w:val="007D57F9"/>
    <w:rsid w:val="007D5810"/>
    <w:rsid w:val="007D59B8"/>
    <w:rsid w:val="007D5B1B"/>
    <w:rsid w:val="007D5B47"/>
    <w:rsid w:val="007D5DFD"/>
    <w:rsid w:val="007D5E9C"/>
    <w:rsid w:val="007D5F61"/>
    <w:rsid w:val="007D60C9"/>
    <w:rsid w:val="007D62D0"/>
    <w:rsid w:val="007D649B"/>
    <w:rsid w:val="007D674B"/>
    <w:rsid w:val="007D6789"/>
    <w:rsid w:val="007D67C0"/>
    <w:rsid w:val="007D6A4A"/>
    <w:rsid w:val="007D6ABD"/>
    <w:rsid w:val="007D6BF5"/>
    <w:rsid w:val="007D6CC7"/>
    <w:rsid w:val="007D6D40"/>
    <w:rsid w:val="007D6D79"/>
    <w:rsid w:val="007D6ECE"/>
    <w:rsid w:val="007D702E"/>
    <w:rsid w:val="007D73B9"/>
    <w:rsid w:val="007D765D"/>
    <w:rsid w:val="007D79BB"/>
    <w:rsid w:val="007D7A41"/>
    <w:rsid w:val="007D7C5E"/>
    <w:rsid w:val="007D7D32"/>
    <w:rsid w:val="007E0049"/>
    <w:rsid w:val="007E006A"/>
    <w:rsid w:val="007E0166"/>
    <w:rsid w:val="007E01BC"/>
    <w:rsid w:val="007E01F3"/>
    <w:rsid w:val="007E0282"/>
    <w:rsid w:val="007E04B6"/>
    <w:rsid w:val="007E05B8"/>
    <w:rsid w:val="007E05F0"/>
    <w:rsid w:val="007E066D"/>
    <w:rsid w:val="007E09E9"/>
    <w:rsid w:val="007E0A5B"/>
    <w:rsid w:val="007E0AA4"/>
    <w:rsid w:val="007E0D04"/>
    <w:rsid w:val="007E107E"/>
    <w:rsid w:val="007E12EC"/>
    <w:rsid w:val="007E1417"/>
    <w:rsid w:val="007E1422"/>
    <w:rsid w:val="007E155B"/>
    <w:rsid w:val="007E1714"/>
    <w:rsid w:val="007E1872"/>
    <w:rsid w:val="007E19B7"/>
    <w:rsid w:val="007E19CF"/>
    <w:rsid w:val="007E1A39"/>
    <w:rsid w:val="007E1B2D"/>
    <w:rsid w:val="007E1B35"/>
    <w:rsid w:val="007E1C97"/>
    <w:rsid w:val="007E1E96"/>
    <w:rsid w:val="007E2018"/>
    <w:rsid w:val="007E210E"/>
    <w:rsid w:val="007E2503"/>
    <w:rsid w:val="007E26A7"/>
    <w:rsid w:val="007E277A"/>
    <w:rsid w:val="007E286C"/>
    <w:rsid w:val="007E293F"/>
    <w:rsid w:val="007E2AAF"/>
    <w:rsid w:val="007E2B58"/>
    <w:rsid w:val="007E2BAC"/>
    <w:rsid w:val="007E2BE9"/>
    <w:rsid w:val="007E321D"/>
    <w:rsid w:val="007E3533"/>
    <w:rsid w:val="007E3878"/>
    <w:rsid w:val="007E3929"/>
    <w:rsid w:val="007E4225"/>
    <w:rsid w:val="007E4417"/>
    <w:rsid w:val="007E4853"/>
    <w:rsid w:val="007E4948"/>
    <w:rsid w:val="007E49C6"/>
    <w:rsid w:val="007E4A71"/>
    <w:rsid w:val="007E4BE9"/>
    <w:rsid w:val="007E4D44"/>
    <w:rsid w:val="007E4EBE"/>
    <w:rsid w:val="007E5128"/>
    <w:rsid w:val="007E5C35"/>
    <w:rsid w:val="007E5D60"/>
    <w:rsid w:val="007E5D85"/>
    <w:rsid w:val="007E5D92"/>
    <w:rsid w:val="007E6000"/>
    <w:rsid w:val="007E61DB"/>
    <w:rsid w:val="007E61FD"/>
    <w:rsid w:val="007E6296"/>
    <w:rsid w:val="007E6466"/>
    <w:rsid w:val="007E6555"/>
    <w:rsid w:val="007E669F"/>
    <w:rsid w:val="007E66C1"/>
    <w:rsid w:val="007E678E"/>
    <w:rsid w:val="007E6974"/>
    <w:rsid w:val="007E6A52"/>
    <w:rsid w:val="007E6B03"/>
    <w:rsid w:val="007E7302"/>
    <w:rsid w:val="007E743F"/>
    <w:rsid w:val="007E74FC"/>
    <w:rsid w:val="007E7740"/>
    <w:rsid w:val="007E77A4"/>
    <w:rsid w:val="007E7B1C"/>
    <w:rsid w:val="007E7C2B"/>
    <w:rsid w:val="007E7C40"/>
    <w:rsid w:val="007E7FBA"/>
    <w:rsid w:val="007F0003"/>
    <w:rsid w:val="007F0123"/>
    <w:rsid w:val="007F03F0"/>
    <w:rsid w:val="007F05C0"/>
    <w:rsid w:val="007F08B1"/>
    <w:rsid w:val="007F09A8"/>
    <w:rsid w:val="007F0C09"/>
    <w:rsid w:val="007F0CAC"/>
    <w:rsid w:val="007F0E71"/>
    <w:rsid w:val="007F1090"/>
    <w:rsid w:val="007F12B7"/>
    <w:rsid w:val="007F15E7"/>
    <w:rsid w:val="007F1659"/>
    <w:rsid w:val="007F166C"/>
    <w:rsid w:val="007F16AC"/>
    <w:rsid w:val="007F16E5"/>
    <w:rsid w:val="007F1723"/>
    <w:rsid w:val="007F174B"/>
    <w:rsid w:val="007F18ED"/>
    <w:rsid w:val="007F1A7C"/>
    <w:rsid w:val="007F1BA6"/>
    <w:rsid w:val="007F1BB0"/>
    <w:rsid w:val="007F1D14"/>
    <w:rsid w:val="007F1FB5"/>
    <w:rsid w:val="007F20E3"/>
    <w:rsid w:val="007F237D"/>
    <w:rsid w:val="007F25B2"/>
    <w:rsid w:val="007F2631"/>
    <w:rsid w:val="007F26E9"/>
    <w:rsid w:val="007F2726"/>
    <w:rsid w:val="007F2878"/>
    <w:rsid w:val="007F2C28"/>
    <w:rsid w:val="007F2DE7"/>
    <w:rsid w:val="007F2EF3"/>
    <w:rsid w:val="007F30D7"/>
    <w:rsid w:val="007F31A4"/>
    <w:rsid w:val="007F32DD"/>
    <w:rsid w:val="007F38AA"/>
    <w:rsid w:val="007F3BF8"/>
    <w:rsid w:val="007F4015"/>
    <w:rsid w:val="007F431F"/>
    <w:rsid w:val="007F43A8"/>
    <w:rsid w:val="007F458C"/>
    <w:rsid w:val="007F463A"/>
    <w:rsid w:val="007F49F7"/>
    <w:rsid w:val="007F4A4F"/>
    <w:rsid w:val="007F4A6E"/>
    <w:rsid w:val="007F4AD4"/>
    <w:rsid w:val="007F4BB0"/>
    <w:rsid w:val="007F4FB0"/>
    <w:rsid w:val="007F5109"/>
    <w:rsid w:val="007F534E"/>
    <w:rsid w:val="007F538F"/>
    <w:rsid w:val="007F54C5"/>
    <w:rsid w:val="007F5CAF"/>
    <w:rsid w:val="007F5D3C"/>
    <w:rsid w:val="007F5F4A"/>
    <w:rsid w:val="007F6000"/>
    <w:rsid w:val="007F60A2"/>
    <w:rsid w:val="007F621A"/>
    <w:rsid w:val="007F632C"/>
    <w:rsid w:val="007F655A"/>
    <w:rsid w:val="007F6678"/>
    <w:rsid w:val="007F6683"/>
    <w:rsid w:val="007F6930"/>
    <w:rsid w:val="007F6940"/>
    <w:rsid w:val="007F6B9D"/>
    <w:rsid w:val="007F6D78"/>
    <w:rsid w:val="007F6EB7"/>
    <w:rsid w:val="007F7019"/>
    <w:rsid w:val="007F7B69"/>
    <w:rsid w:val="007F7BAD"/>
    <w:rsid w:val="007F7C18"/>
    <w:rsid w:val="007F7C40"/>
    <w:rsid w:val="0080016A"/>
    <w:rsid w:val="00800360"/>
    <w:rsid w:val="0080064D"/>
    <w:rsid w:val="008006C3"/>
    <w:rsid w:val="008007C2"/>
    <w:rsid w:val="00800A8C"/>
    <w:rsid w:val="00800CAE"/>
    <w:rsid w:val="00800D1C"/>
    <w:rsid w:val="00800F17"/>
    <w:rsid w:val="008010FA"/>
    <w:rsid w:val="00801150"/>
    <w:rsid w:val="0080117A"/>
    <w:rsid w:val="0080177F"/>
    <w:rsid w:val="0080182C"/>
    <w:rsid w:val="008019EC"/>
    <w:rsid w:val="00801C5E"/>
    <w:rsid w:val="00801D9C"/>
    <w:rsid w:val="00801E2A"/>
    <w:rsid w:val="00801F1B"/>
    <w:rsid w:val="00802008"/>
    <w:rsid w:val="00802390"/>
    <w:rsid w:val="00802428"/>
    <w:rsid w:val="0080247B"/>
    <w:rsid w:val="00802A2F"/>
    <w:rsid w:val="00802A77"/>
    <w:rsid w:val="00802B42"/>
    <w:rsid w:val="00802C5E"/>
    <w:rsid w:val="008030ED"/>
    <w:rsid w:val="008031CE"/>
    <w:rsid w:val="00803219"/>
    <w:rsid w:val="0080338C"/>
    <w:rsid w:val="00803413"/>
    <w:rsid w:val="00803853"/>
    <w:rsid w:val="00803A7F"/>
    <w:rsid w:val="00803B41"/>
    <w:rsid w:val="008041A0"/>
    <w:rsid w:val="00804220"/>
    <w:rsid w:val="00804293"/>
    <w:rsid w:val="0080430D"/>
    <w:rsid w:val="0080439E"/>
    <w:rsid w:val="0080462C"/>
    <w:rsid w:val="0080473F"/>
    <w:rsid w:val="00804790"/>
    <w:rsid w:val="00804AC8"/>
    <w:rsid w:val="00804D06"/>
    <w:rsid w:val="0080517A"/>
    <w:rsid w:val="00805220"/>
    <w:rsid w:val="00805361"/>
    <w:rsid w:val="008054D2"/>
    <w:rsid w:val="008056FB"/>
    <w:rsid w:val="00805705"/>
    <w:rsid w:val="008057CA"/>
    <w:rsid w:val="008058DC"/>
    <w:rsid w:val="00805A2F"/>
    <w:rsid w:val="00805A58"/>
    <w:rsid w:val="00805A99"/>
    <w:rsid w:val="00805D94"/>
    <w:rsid w:val="00805E5F"/>
    <w:rsid w:val="00806548"/>
    <w:rsid w:val="0080662E"/>
    <w:rsid w:val="00806643"/>
    <w:rsid w:val="00806970"/>
    <w:rsid w:val="00806AA1"/>
    <w:rsid w:val="00806AE9"/>
    <w:rsid w:val="00806CD5"/>
    <w:rsid w:val="00806E61"/>
    <w:rsid w:val="00806F0B"/>
    <w:rsid w:val="00806F1C"/>
    <w:rsid w:val="00807454"/>
    <w:rsid w:val="0080750D"/>
    <w:rsid w:val="0080775C"/>
    <w:rsid w:val="00807858"/>
    <w:rsid w:val="008079FE"/>
    <w:rsid w:val="00807E2D"/>
    <w:rsid w:val="00807E75"/>
    <w:rsid w:val="00807F7A"/>
    <w:rsid w:val="00807FBD"/>
    <w:rsid w:val="00810076"/>
    <w:rsid w:val="0081036D"/>
    <w:rsid w:val="00810640"/>
    <w:rsid w:val="008106A6"/>
    <w:rsid w:val="0081084C"/>
    <w:rsid w:val="00810ADC"/>
    <w:rsid w:val="00810AE7"/>
    <w:rsid w:val="00810C4D"/>
    <w:rsid w:val="00810DE0"/>
    <w:rsid w:val="00810FD5"/>
    <w:rsid w:val="008112E0"/>
    <w:rsid w:val="0081156E"/>
    <w:rsid w:val="008115BB"/>
    <w:rsid w:val="00811BD2"/>
    <w:rsid w:val="00811D21"/>
    <w:rsid w:val="00812019"/>
    <w:rsid w:val="00812039"/>
    <w:rsid w:val="00812467"/>
    <w:rsid w:val="00812A42"/>
    <w:rsid w:val="00812B01"/>
    <w:rsid w:val="00812B33"/>
    <w:rsid w:val="00812BC4"/>
    <w:rsid w:val="00812DE9"/>
    <w:rsid w:val="00812DF3"/>
    <w:rsid w:val="00812EDF"/>
    <w:rsid w:val="00812F75"/>
    <w:rsid w:val="00813240"/>
    <w:rsid w:val="0081325D"/>
    <w:rsid w:val="00813393"/>
    <w:rsid w:val="00813821"/>
    <w:rsid w:val="00813A65"/>
    <w:rsid w:val="00813BF7"/>
    <w:rsid w:val="00813C0A"/>
    <w:rsid w:val="00813DEF"/>
    <w:rsid w:val="00813E52"/>
    <w:rsid w:val="008140CE"/>
    <w:rsid w:val="008141C1"/>
    <w:rsid w:val="008142E5"/>
    <w:rsid w:val="008143F4"/>
    <w:rsid w:val="0081457F"/>
    <w:rsid w:val="008145D3"/>
    <w:rsid w:val="00814677"/>
    <w:rsid w:val="0081473E"/>
    <w:rsid w:val="008147B4"/>
    <w:rsid w:val="008147C0"/>
    <w:rsid w:val="0081484C"/>
    <w:rsid w:val="00814910"/>
    <w:rsid w:val="00814C9B"/>
    <w:rsid w:val="00814D44"/>
    <w:rsid w:val="00814DA6"/>
    <w:rsid w:val="00814E13"/>
    <w:rsid w:val="00814F5A"/>
    <w:rsid w:val="00814FA4"/>
    <w:rsid w:val="0081544C"/>
    <w:rsid w:val="008157FD"/>
    <w:rsid w:val="008158B8"/>
    <w:rsid w:val="00815AF3"/>
    <w:rsid w:val="00815C69"/>
    <w:rsid w:val="00815D0D"/>
    <w:rsid w:val="00815D72"/>
    <w:rsid w:val="00815DAC"/>
    <w:rsid w:val="00815EBE"/>
    <w:rsid w:val="00816103"/>
    <w:rsid w:val="0081612B"/>
    <w:rsid w:val="0081637F"/>
    <w:rsid w:val="00816643"/>
    <w:rsid w:val="00816650"/>
    <w:rsid w:val="00816707"/>
    <w:rsid w:val="00816922"/>
    <w:rsid w:val="008169D2"/>
    <w:rsid w:val="00816EC1"/>
    <w:rsid w:val="00817063"/>
    <w:rsid w:val="008172B0"/>
    <w:rsid w:val="0081740A"/>
    <w:rsid w:val="00817502"/>
    <w:rsid w:val="008176ED"/>
    <w:rsid w:val="00817863"/>
    <w:rsid w:val="008178BA"/>
    <w:rsid w:val="008178D5"/>
    <w:rsid w:val="00817BD1"/>
    <w:rsid w:val="00817DB2"/>
    <w:rsid w:val="00817E7C"/>
    <w:rsid w:val="00817F36"/>
    <w:rsid w:val="00820107"/>
    <w:rsid w:val="008209F2"/>
    <w:rsid w:val="00820AD5"/>
    <w:rsid w:val="00820B9F"/>
    <w:rsid w:val="00820C09"/>
    <w:rsid w:val="00820E41"/>
    <w:rsid w:val="00820E77"/>
    <w:rsid w:val="00820FB6"/>
    <w:rsid w:val="00821069"/>
    <w:rsid w:val="0082165A"/>
    <w:rsid w:val="0082167B"/>
    <w:rsid w:val="008216D8"/>
    <w:rsid w:val="008218FE"/>
    <w:rsid w:val="00821945"/>
    <w:rsid w:val="00821AB7"/>
    <w:rsid w:val="00821BA5"/>
    <w:rsid w:val="00821C72"/>
    <w:rsid w:val="00821D75"/>
    <w:rsid w:val="00821F31"/>
    <w:rsid w:val="00822054"/>
    <w:rsid w:val="00822197"/>
    <w:rsid w:val="0082223B"/>
    <w:rsid w:val="00822303"/>
    <w:rsid w:val="008223E3"/>
    <w:rsid w:val="008225F2"/>
    <w:rsid w:val="0082269E"/>
    <w:rsid w:val="00822887"/>
    <w:rsid w:val="00822B13"/>
    <w:rsid w:val="00822B50"/>
    <w:rsid w:val="00823121"/>
    <w:rsid w:val="0082331A"/>
    <w:rsid w:val="008234F4"/>
    <w:rsid w:val="00823689"/>
    <w:rsid w:val="00823820"/>
    <w:rsid w:val="008238DE"/>
    <w:rsid w:val="00823AFC"/>
    <w:rsid w:val="00823B1A"/>
    <w:rsid w:val="00823B5F"/>
    <w:rsid w:val="00823C77"/>
    <w:rsid w:val="00823CF9"/>
    <w:rsid w:val="00823EE5"/>
    <w:rsid w:val="0082431F"/>
    <w:rsid w:val="00824365"/>
    <w:rsid w:val="008243FD"/>
    <w:rsid w:val="00824500"/>
    <w:rsid w:val="0082482D"/>
    <w:rsid w:val="008248AB"/>
    <w:rsid w:val="00824AF4"/>
    <w:rsid w:val="00824BFE"/>
    <w:rsid w:val="00824EF8"/>
    <w:rsid w:val="00824F8F"/>
    <w:rsid w:val="00825176"/>
    <w:rsid w:val="0082536D"/>
    <w:rsid w:val="008253C4"/>
    <w:rsid w:val="0082543B"/>
    <w:rsid w:val="0082547F"/>
    <w:rsid w:val="0082560A"/>
    <w:rsid w:val="00825623"/>
    <w:rsid w:val="00825679"/>
    <w:rsid w:val="00825696"/>
    <w:rsid w:val="008257E7"/>
    <w:rsid w:val="00825909"/>
    <w:rsid w:val="0082590E"/>
    <w:rsid w:val="00825B50"/>
    <w:rsid w:val="00825CEB"/>
    <w:rsid w:val="00825F46"/>
    <w:rsid w:val="00825F8B"/>
    <w:rsid w:val="008266B7"/>
    <w:rsid w:val="008267F0"/>
    <w:rsid w:val="00826A0D"/>
    <w:rsid w:val="00826BAF"/>
    <w:rsid w:val="00826BDD"/>
    <w:rsid w:val="00826C8A"/>
    <w:rsid w:val="00826E42"/>
    <w:rsid w:val="0082724F"/>
    <w:rsid w:val="008272A7"/>
    <w:rsid w:val="00827375"/>
    <w:rsid w:val="00827566"/>
    <w:rsid w:val="00827666"/>
    <w:rsid w:val="008276B4"/>
    <w:rsid w:val="008278C5"/>
    <w:rsid w:val="00827915"/>
    <w:rsid w:val="00827961"/>
    <w:rsid w:val="00827AB2"/>
    <w:rsid w:val="00827D17"/>
    <w:rsid w:val="00827E31"/>
    <w:rsid w:val="00827EE3"/>
    <w:rsid w:val="00830334"/>
    <w:rsid w:val="0083084A"/>
    <w:rsid w:val="00830861"/>
    <w:rsid w:val="0083088B"/>
    <w:rsid w:val="0083099D"/>
    <w:rsid w:val="00830BF6"/>
    <w:rsid w:val="00830F05"/>
    <w:rsid w:val="00830F2B"/>
    <w:rsid w:val="00830FFA"/>
    <w:rsid w:val="00831067"/>
    <w:rsid w:val="008313D9"/>
    <w:rsid w:val="008314B0"/>
    <w:rsid w:val="008315B7"/>
    <w:rsid w:val="00831617"/>
    <w:rsid w:val="008316FB"/>
    <w:rsid w:val="0083182B"/>
    <w:rsid w:val="0083186C"/>
    <w:rsid w:val="008318FC"/>
    <w:rsid w:val="00831A74"/>
    <w:rsid w:val="00831A8D"/>
    <w:rsid w:val="00831CB3"/>
    <w:rsid w:val="00831F90"/>
    <w:rsid w:val="00831FB8"/>
    <w:rsid w:val="0083202B"/>
    <w:rsid w:val="00832065"/>
    <w:rsid w:val="0083215D"/>
    <w:rsid w:val="0083218E"/>
    <w:rsid w:val="008322D0"/>
    <w:rsid w:val="00832455"/>
    <w:rsid w:val="008324D9"/>
    <w:rsid w:val="008325F0"/>
    <w:rsid w:val="00832843"/>
    <w:rsid w:val="0083290C"/>
    <w:rsid w:val="00832BDC"/>
    <w:rsid w:val="00833254"/>
    <w:rsid w:val="0083337F"/>
    <w:rsid w:val="00833AD4"/>
    <w:rsid w:val="00833D1B"/>
    <w:rsid w:val="0083406F"/>
    <w:rsid w:val="00834278"/>
    <w:rsid w:val="00834295"/>
    <w:rsid w:val="008342C7"/>
    <w:rsid w:val="008342FF"/>
    <w:rsid w:val="008343F4"/>
    <w:rsid w:val="00834635"/>
    <w:rsid w:val="008347EE"/>
    <w:rsid w:val="00834821"/>
    <w:rsid w:val="00834A51"/>
    <w:rsid w:val="00834AEC"/>
    <w:rsid w:val="00834D4A"/>
    <w:rsid w:val="00834EF1"/>
    <w:rsid w:val="008351B3"/>
    <w:rsid w:val="008354D3"/>
    <w:rsid w:val="00835590"/>
    <w:rsid w:val="008355DB"/>
    <w:rsid w:val="008355E2"/>
    <w:rsid w:val="00835704"/>
    <w:rsid w:val="00835951"/>
    <w:rsid w:val="00835C7E"/>
    <w:rsid w:val="00835D96"/>
    <w:rsid w:val="00835E8F"/>
    <w:rsid w:val="00836023"/>
    <w:rsid w:val="008360D8"/>
    <w:rsid w:val="008361D2"/>
    <w:rsid w:val="008361D8"/>
    <w:rsid w:val="00836634"/>
    <w:rsid w:val="0083666B"/>
    <w:rsid w:val="008369B8"/>
    <w:rsid w:val="00836CE4"/>
    <w:rsid w:val="00836CF3"/>
    <w:rsid w:val="00836D4C"/>
    <w:rsid w:val="00836D6E"/>
    <w:rsid w:val="00836F0E"/>
    <w:rsid w:val="00836F8D"/>
    <w:rsid w:val="008370F0"/>
    <w:rsid w:val="0083737E"/>
    <w:rsid w:val="00837412"/>
    <w:rsid w:val="00837626"/>
    <w:rsid w:val="008376F6"/>
    <w:rsid w:val="00837868"/>
    <w:rsid w:val="00837951"/>
    <w:rsid w:val="00837984"/>
    <w:rsid w:val="00837D67"/>
    <w:rsid w:val="00837E88"/>
    <w:rsid w:val="00837F2A"/>
    <w:rsid w:val="00837FF4"/>
    <w:rsid w:val="00840071"/>
    <w:rsid w:val="008400A6"/>
    <w:rsid w:val="0084019F"/>
    <w:rsid w:val="0084027A"/>
    <w:rsid w:val="008403CB"/>
    <w:rsid w:val="008406E1"/>
    <w:rsid w:val="008407AB"/>
    <w:rsid w:val="00840839"/>
    <w:rsid w:val="00840924"/>
    <w:rsid w:val="008409B8"/>
    <w:rsid w:val="008409BC"/>
    <w:rsid w:val="00840CC0"/>
    <w:rsid w:val="00840DAB"/>
    <w:rsid w:val="00840E7E"/>
    <w:rsid w:val="00840F49"/>
    <w:rsid w:val="0084111C"/>
    <w:rsid w:val="00841457"/>
    <w:rsid w:val="0084172D"/>
    <w:rsid w:val="00841A86"/>
    <w:rsid w:val="00841A8D"/>
    <w:rsid w:val="00841ABE"/>
    <w:rsid w:val="00841C9D"/>
    <w:rsid w:val="00841E43"/>
    <w:rsid w:val="00841F29"/>
    <w:rsid w:val="008422DF"/>
    <w:rsid w:val="0084245A"/>
    <w:rsid w:val="008424D2"/>
    <w:rsid w:val="008425F5"/>
    <w:rsid w:val="008426DB"/>
    <w:rsid w:val="008427A1"/>
    <w:rsid w:val="008427D2"/>
    <w:rsid w:val="008427D8"/>
    <w:rsid w:val="0084282D"/>
    <w:rsid w:val="00842941"/>
    <w:rsid w:val="008429E3"/>
    <w:rsid w:val="00842D1B"/>
    <w:rsid w:val="00842EB3"/>
    <w:rsid w:val="00843028"/>
    <w:rsid w:val="0084320F"/>
    <w:rsid w:val="00843415"/>
    <w:rsid w:val="00843669"/>
    <w:rsid w:val="0084369D"/>
    <w:rsid w:val="00843883"/>
    <w:rsid w:val="00843A3D"/>
    <w:rsid w:val="00843A3E"/>
    <w:rsid w:val="00843B15"/>
    <w:rsid w:val="00843CC1"/>
    <w:rsid w:val="0084473A"/>
    <w:rsid w:val="008449CD"/>
    <w:rsid w:val="00844AC0"/>
    <w:rsid w:val="00844AC5"/>
    <w:rsid w:val="00844B5E"/>
    <w:rsid w:val="00844BDC"/>
    <w:rsid w:val="00844EC1"/>
    <w:rsid w:val="00844FF4"/>
    <w:rsid w:val="00845074"/>
    <w:rsid w:val="008451E1"/>
    <w:rsid w:val="00845284"/>
    <w:rsid w:val="00845327"/>
    <w:rsid w:val="00845387"/>
    <w:rsid w:val="00845408"/>
    <w:rsid w:val="00845517"/>
    <w:rsid w:val="0084560B"/>
    <w:rsid w:val="00845705"/>
    <w:rsid w:val="00845757"/>
    <w:rsid w:val="00845A96"/>
    <w:rsid w:val="00845D5F"/>
    <w:rsid w:val="00845E74"/>
    <w:rsid w:val="00845F6E"/>
    <w:rsid w:val="0084626A"/>
    <w:rsid w:val="0084640C"/>
    <w:rsid w:val="008464D0"/>
    <w:rsid w:val="0084651F"/>
    <w:rsid w:val="00846A29"/>
    <w:rsid w:val="00846A8D"/>
    <w:rsid w:val="00846CF6"/>
    <w:rsid w:val="00846E0C"/>
    <w:rsid w:val="00847155"/>
    <w:rsid w:val="0084716F"/>
    <w:rsid w:val="00847186"/>
    <w:rsid w:val="008471CB"/>
    <w:rsid w:val="008473D3"/>
    <w:rsid w:val="0084749D"/>
    <w:rsid w:val="00847812"/>
    <w:rsid w:val="00847889"/>
    <w:rsid w:val="008479C5"/>
    <w:rsid w:val="00847C39"/>
    <w:rsid w:val="00847D34"/>
    <w:rsid w:val="00847D8D"/>
    <w:rsid w:val="00847DD9"/>
    <w:rsid w:val="00847F61"/>
    <w:rsid w:val="00847FC0"/>
    <w:rsid w:val="00847FC2"/>
    <w:rsid w:val="008501C1"/>
    <w:rsid w:val="0085021D"/>
    <w:rsid w:val="0085084A"/>
    <w:rsid w:val="00850B5D"/>
    <w:rsid w:val="00850C1F"/>
    <w:rsid w:val="00850F50"/>
    <w:rsid w:val="008510D9"/>
    <w:rsid w:val="008513B3"/>
    <w:rsid w:val="00851756"/>
    <w:rsid w:val="00851A52"/>
    <w:rsid w:val="00851F60"/>
    <w:rsid w:val="00852306"/>
    <w:rsid w:val="0085241A"/>
    <w:rsid w:val="0085249D"/>
    <w:rsid w:val="00852502"/>
    <w:rsid w:val="00852B83"/>
    <w:rsid w:val="00852C35"/>
    <w:rsid w:val="00852D17"/>
    <w:rsid w:val="00852D42"/>
    <w:rsid w:val="00852D65"/>
    <w:rsid w:val="00852FBE"/>
    <w:rsid w:val="0085355F"/>
    <w:rsid w:val="00853573"/>
    <w:rsid w:val="0085361E"/>
    <w:rsid w:val="00853723"/>
    <w:rsid w:val="0085392B"/>
    <w:rsid w:val="00853965"/>
    <w:rsid w:val="0085414E"/>
    <w:rsid w:val="00854160"/>
    <w:rsid w:val="00854205"/>
    <w:rsid w:val="008546A1"/>
    <w:rsid w:val="0085489E"/>
    <w:rsid w:val="00854ACF"/>
    <w:rsid w:val="00854C57"/>
    <w:rsid w:val="00854C7A"/>
    <w:rsid w:val="00854D21"/>
    <w:rsid w:val="00854FB2"/>
    <w:rsid w:val="00854FD4"/>
    <w:rsid w:val="008552D1"/>
    <w:rsid w:val="0085540C"/>
    <w:rsid w:val="00855735"/>
    <w:rsid w:val="0085587B"/>
    <w:rsid w:val="00855909"/>
    <w:rsid w:val="008559B5"/>
    <w:rsid w:val="008559DB"/>
    <w:rsid w:val="008559E8"/>
    <w:rsid w:val="00855BFE"/>
    <w:rsid w:val="00855D19"/>
    <w:rsid w:val="00855D58"/>
    <w:rsid w:val="00855E4F"/>
    <w:rsid w:val="00855F3D"/>
    <w:rsid w:val="00855F4B"/>
    <w:rsid w:val="008561BE"/>
    <w:rsid w:val="0085634F"/>
    <w:rsid w:val="00856447"/>
    <w:rsid w:val="0085693C"/>
    <w:rsid w:val="0085697A"/>
    <w:rsid w:val="008569C2"/>
    <w:rsid w:val="00856D3B"/>
    <w:rsid w:val="00856FCC"/>
    <w:rsid w:val="008570A9"/>
    <w:rsid w:val="008573D9"/>
    <w:rsid w:val="00857442"/>
    <w:rsid w:val="00857ED2"/>
    <w:rsid w:val="00857F54"/>
    <w:rsid w:val="00860092"/>
    <w:rsid w:val="008601E9"/>
    <w:rsid w:val="008602A7"/>
    <w:rsid w:val="008602B5"/>
    <w:rsid w:val="008604BA"/>
    <w:rsid w:val="008607FB"/>
    <w:rsid w:val="00860850"/>
    <w:rsid w:val="008608AA"/>
    <w:rsid w:val="00860A4C"/>
    <w:rsid w:val="00860BD1"/>
    <w:rsid w:val="00860D24"/>
    <w:rsid w:val="00860D82"/>
    <w:rsid w:val="00860D9F"/>
    <w:rsid w:val="00861196"/>
    <w:rsid w:val="008611AD"/>
    <w:rsid w:val="008612F9"/>
    <w:rsid w:val="00861384"/>
    <w:rsid w:val="008616C0"/>
    <w:rsid w:val="00861B42"/>
    <w:rsid w:val="00861C01"/>
    <w:rsid w:val="00861D14"/>
    <w:rsid w:val="00862054"/>
    <w:rsid w:val="0086206D"/>
    <w:rsid w:val="008621AB"/>
    <w:rsid w:val="008622D9"/>
    <w:rsid w:val="00862413"/>
    <w:rsid w:val="0086287D"/>
    <w:rsid w:val="0086289A"/>
    <w:rsid w:val="00862B40"/>
    <w:rsid w:val="00862D16"/>
    <w:rsid w:val="00862F3C"/>
    <w:rsid w:val="00862F99"/>
    <w:rsid w:val="00862FC1"/>
    <w:rsid w:val="008630E5"/>
    <w:rsid w:val="0086316E"/>
    <w:rsid w:val="00863213"/>
    <w:rsid w:val="008632A6"/>
    <w:rsid w:val="008633D4"/>
    <w:rsid w:val="0086361B"/>
    <w:rsid w:val="008636AE"/>
    <w:rsid w:val="0086386E"/>
    <w:rsid w:val="0086398F"/>
    <w:rsid w:val="00863B75"/>
    <w:rsid w:val="00863CC1"/>
    <w:rsid w:val="00863F91"/>
    <w:rsid w:val="008640BD"/>
    <w:rsid w:val="00864181"/>
    <w:rsid w:val="0086427B"/>
    <w:rsid w:val="008644C8"/>
    <w:rsid w:val="008644E3"/>
    <w:rsid w:val="00864698"/>
    <w:rsid w:val="00864750"/>
    <w:rsid w:val="0086475F"/>
    <w:rsid w:val="00864777"/>
    <w:rsid w:val="008647BA"/>
    <w:rsid w:val="0086492A"/>
    <w:rsid w:val="00864962"/>
    <w:rsid w:val="00864A4A"/>
    <w:rsid w:val="00864C64"/>
    <w:rsid w:val="00864C85"/>
    <w:rsid w:val="00864CA8"/>
    <w:rsid w:val="00864CF1"/>
    <w:rsid w:val="00865047"/>
    <w:rsid w:val="00865149"/>
    <w:rsid w:val="00865506"/>
    <w:rsid w:val="008655D5"/>
    <w:rsid w:val="008657F5"/>
    <w:rsid w:val="00865872"/>
    <w:rsid w:val="0086589D"/>
    <w:rsid w:val="00865C59"/>
    <w:rsid w:val="00865D9F"/>
    <w:rsid w:val="00865DBC"/>
    <w:rsid w:val="00865E5A"/>
    <w:rsid w:val="00865E6B"/>
    <w:rsid w:val="00865F25"/>
    <w:rsid w:val="00866187"/>
    <w:rsid w:val="00866191"/>
    <w:rsid w:val="00866399"/>
    <w:rsid w:val="00866515"/>
    <w:rsid w:val="0086652B"/>
    <w:rsid w:val="00866719"/>
    <w:rsid w:val="00866ACA"/>
    <w:rsid w:val="00866B4F"/>
    <w:rsid w:val="00866EBB"/>
    <w:rsid w:val="00866EDA"/>
    <w:rsid w:val="00867160"/>
    <w:rsid w:val="0086743F"/>
    <w:rsid w:val="008674CA"/>
    <w:rsid w:val="008674D2"/>
    <w:rsid w:val="008676F5"/>
    <w:rsid w:val="0086773B"/>
    <w:rsid w:val="008677BD"/>
    <w:rsid w:val="0086788B"/>
    <w:rsid w:val="0086794F"/>
    <w:rsid w:val="008679DF"/>
    <w:rsid w:val="008679E7"/>
    <w:rsid w:val="00867ACC"/>
    <w:rsid w:val="00867ACD"/>
    <w:rsid w:val="00867C3A"/>
    <w:rsid w:val="00867D72"/>
    <w:rsid w:val="00867E06"/>
    <w:rsid w:val="00870296"/>
    <w:rsid w:val="008709D3"/>
    <w:rsid w:val="00870AE9"/>
    <w:rsid w:val="00870F81"/>
    <w:rsid w:val="008712B0"/>
    <w:rsid w:val="008713DE"/>
    <w:rsid w:val="008714A7"/>
    <w:rsid w:val="00871615"/>
    <w:rsid w:val="008717F2"/>
    <w:rsid w:val="008719E7"/>
    <w:rsid w:val="00871A54"/>
    <w:rsid w:val="00871AD7"/>
    <w:rsid w:val="00871B13"/>
    <w:rsid w:val="00871B64"/>
    <w:rsid w:val="00871B70"/>
    <w:rsid w:val="00871CAA"/>
    <w:rsid w:val="00871CEB"/>
    <w:rsid w:val="00871D07"/>
    <w:rsid w:val="008724B0"/>
    <w:rsid w:val="0087254F"/>
    <w:rsid w:val="00872575"/>
    <w:rsid w:val="00872619"/>
    <w:rsid w:val="008726F3"/>
    <w:rsid w:val="008727CA"/>
    <w:rsid w:val="00872810"/>
    <w:rsid w:val="00872DA1"/>
    <w:rsid w:val="008730DF"/>
    <w:rsid w:val="008730E7"/>
    <w:rsid w:val="008732F7"/>
    <w:rsid w:val="0087331B"/>
    <w:rsid w:val="008734D0"/>
    <w:rsid w:val="008739DA"/>
    <w:rsid w:val="00873A32"/>
    <w:rsid w:val="00873A89"/>
    <w:rsid w:val="00873BBD"/>
    <w:rsid w:val="00873D9F"/>
    <w:rsid w:val="00874123"/>
    <w:rsid w:val="00874220"/>
    <w:rsid w:val="0087426F"/>
    <w:rsid w:val="00874413"/>
    <w:rsid w:val="008744E1"/>
    <w:rsid w:val="00874618"/>
    <w:rsid w:val="00874BB2"/>
    <w:rsid w:val="00874BF1"/>
    <w:rsid w:val="00874D93"/>
    <w:rsid w:val="00874F3C"/>
    <w:rsid w:val="00874FC5"/>
    <w:rsid w:val="0087510B"/>
    <w:rsid w:val="0087536B"/>
    <w:rsid w:val="008753F6"/>
    <w:rsid w:val="008755D5"/>
    <w:rsid w:val="00875904"/>
    <w:rsid w:val="00875952"/>
    <w:rsid w:val="0087596A"/>
    <w:rsid w:val="00875970"/>
    <w:rsid w:val="00875B02"/>
    <w:rsid w:val="00875FF9"/>
    <w:rsid w:val="00876070"/>
    <w:rsid w:val="008760C2"/>
    <w:rsid w:val="00876430"/>
    <w:rsid w:val="0087645B"/>
    <w:rsid w:val="0087668A"/>
    <w:rsid w:val="008766D7"/>
    <w:rsid w:val="008767C7"/>
    <w:rsid w:val="00876851"/>
    <w:rsid w:val="00876BA2"/>
    <w:rsid w:val="00876BC7"/>
    <w:rsid w:val="008770E4"/>
    <w:rsid w:val="00877220"/>
    <w:rsid w:val="008776F4"/>
    <w:rsid w:val="008779A7"/>
    <w:rsid w:val="00877B68"/>
    <w:rsid w:val="00877C0A"/>
    <w:rsid w:val="00877EE1"/>
    <w:rsid w:val="00877F33"/>
    <w:rsid w:val="00880280"/>
    <w:rsid w:val="00880300"/>
    <w:rsid w:val="008803BA"/>
    <w:rsid w:val="0088046C"/>
    <w:rsid w:val="0088048D"/>
    <w:rsid w:val="00880585"/>
    <w:rsid w:val="00880625"/>
    <w:rsid w:val="0088084B"/>
    <w:rsid w:val="00880D89"/>
    <w:rsid w:val="00880E49"/>
    <w:rsid w:val="00880F40"/>
    <w:rsid w:val="00881176"/>
    <w:rsid w:val="008811EB"/>
    <w:rsid w:val="008813EE"/>
    <w:rsid w:val="00881553"/>
    <w:rsid w:val="0088167A"/>
    <w:rsid w:val="008816CB"/>
    <w:rsid w:val="008818BE"/>
    <w:rsid w:val="00881CC1"/>
    <w:rsid w:val="00881DBF"/>
    <w:rsid w:val="00881EF9"/>
    <w:rsid w:val="00882216"/>
    <w:rsid w:val="008822CA"/>
    <w:rsid w:val="008822FA"/>
    <w:rsid w:val="00882655"/>
    <w:rsid w:val="00882C35"/>
    <w:rsid w:val="00882D46"/>
    <w:rsid w:val="00882E69"/>
    <w:rsid w:val="00882ECE"/>
    <w:rsid w:val="00882F5C"/>
    <w:rsid w:val="0088315D"/>
    <w:rsid w:val="00883178"/>
    <w:rsid w:val="00883543"/>
    <w:rsid w:val="008835C7"/>
    <w:rsid w:val="00883758"/>
    <w:rsid w:val="008839E8"/>
    <w:rsid w:val="00883B26"/>
    <w:rsid w:val="00883B38"/>
    <w:rsid w:val="00883BC5"/>
    <w:rsid w:val="0088412F"/>
    <w:rsid w:val="0088455A"/>
    <w:rsid w:val="00884592"/>
    <w:rsid w:val="00884830"/>
    <w:rsid w:val="008848D8"/>
    <w:rsid w:val="008848DA"/>
    <w:rsid w:val="00884931"/>
    <w:rsid w:val="00884A58"/>
    <w:rsid w:val="00884F93"/>
    <w:rsid w:val="008851FC"/>
    <w:rsid w:val="00885327"/>
    <w:rsid w:val="00885690"/>
    <w:rsid w:val="0088584F"/>
    <w:rsid w:val="00885949"/>
    <w:rsid w:val="00885A8A"/>
    <w:rsid w:val="00885B9E"/>
    <w:rsid w:val="00885D54"/>
    <w:rsid w:val="00885DAD"/>
    <w:rsid w:val="00885FD9"/>
    <w:rsid w:val="00886240"/>
    <w:rsid w:val="00886A93"/>
    <w:rsid w:val="00886C78"/>
    <w:rsid w:val="00886CCF"/>
    <w:rsid w:val="00886CEC"/>
    <w:rsid w:val="00886DEB"/>
    <w:rsid w:val="0088708F"/>
    <w:rsid w:val="0088714C"/>
    <w:rsid w:val="008874E0"/>
    <w:rsid w:val="00887695"/>
    <w:rsid w:val="008877B4"/>
    <w:rsid w:val="008878EE"/>
    <w:rsid w:val="00887C37"/>
    <w:rsid w:val="00887F5C"/>
    <w:rsid w:val="00890116"/>
    <w:rsid w:val="0089014B"/>
    <w:rsid w:val="008903AE"/>
    <w:rsid w:val="008905FE"/>
    <w:rsid w:val="00890703"/>
    <w:rsid w:val="0089072A"/>
    <w:rsid w:val="00890778"/>
    <w:rsid w:val="00890792"/>
    <w:rsid w:val="008907D0"/>
    <w:rsid w:val="008907E2"/>
    <w:rsid w:val="00890985"/>
    <w:rsid w:val="00890CD0"/>
    <w:rsid w:val="00890DD0"/>
    <w:rsid w:val="008911C4"/>
    <w:rsid w:val="0089128B"/>
    <w:rsid w:val="00891329"/>
    <w:rsid w:val="00891522"/>
    <w:rsid w:val="008915C4"/>
    <w:rsid w:val="008919C9"/>
    <w:rsid w:val="008919E4"/>
    <w:rsid w:val="00891BF2"/>
    <w:rsid w:val="00891E6F"/>
    <w:rsid w:val="00892006"/>
    <w:rsid w:val="008922F0"/>
    <w:rsid w:val="0089258A"/>
    <w:rsid w:val="00892645"/>
    <w:rsid w:val="0089265B"/>
    <w:rsid w:val="00892665"/>
    <w:rsid w:val="00892BD6"/>
    <w:rsid w:val="00892CF7"/>
    <w:rsid w:val="00892D28"/>
    <w:rsid w:val="00892F3A"/>
    <w:rsid w:val="00893072"/>
    <w:rsid w:val="008930E9"/>
    <w:rsid w:val="00893275"/>
    <w:rsid w:val="00893288"/>
    <w:rsid w:val="008932EB"/>
    <w:rsid w:val="00893415"/>
    <w:rsid w:val="008934DE"/>
    <w:rsid w:val="0089390A"/>
    <w:rsid w:val="008939D0"/>
    <w:rsid w:val="00893B61"/>
    <w:rsid w:val="00893DFE"/>
    <w:rsid w:val="00893E98"/>
    <w:rsid w:val="0089410C"/>
    <w:rsid w:val="00894514"/>
    <w:rsid w:val="0089469B"/>
    <w:rsid w:val="008946F2"/>
    <w:rsid w:val="0089499A"/>
    <w:rsid w:val="008949F3"/>
    <w:rsid w:val="00894B2E"/>
    <w:rsid w:val="00894F0E"/>
    <w:rsid w:val="00895061"/>
    <w:rsid w:val="008951C7"/>
    <w:rsid w:val="00895906"/>
    <w:rsid w:val="00895A99"/>
    <w:rsid w:val="00895FFF"/>
    <w:rsid w:val="0089661C"/>
    <w:rsid w:val="00896768"/>
    <w:rsid w:val="008968AB"/>
    <w:rsid w:val="008969FF"/>
    <w:rsid w:val="00896E0A"/>
    <w:rsid w:val="00896E96"/>
    <w:rsid w:val="00896F05"/>
    <w:rsid w:val="00896FB5"/>
    <w:rsid w:val="0089755D"/>
    <w:rsid w:val="008975B1"/>
    <w:rsid w:val="008976D1"/>
    <w:rsid w:val="008977E3"/>
    <w:rsid w:val="0089782A"/>
    <w:rsid w:val="0089790D"/>
    <w:rsid w:val="00897E26"/>
    <w:rsid w:val="00897F8E"/>
    <w:rsid w:val="008A0087"/>
    <w:rsid w:val="008A0098"/>
    <w:rsid w:val="008A0163"/>
    <w:rsid w:val="008A01A6"/>
    <w:rsid w:val="008A029E"/>
    <w:rsid w:val="008A049E"/>
    <w:rsid w:val="008A0746"/>
    <w:rsid w:val="008A0AA9"/>
    <w:rsid w:val="008A0C36"/>
    <w:rsid w:val="008A0F94"/>
    <w:rsid w:val="008A152B"/>
    <w:rsid w:val="008A1530"/>
    <w:rsid w:val="008A168B"/>
    <w:rsid w:val="008A1748"/>
    <w:rsid w:val="008A18D8"/>
    <w:rsid w:val="008A1B92"/>
    <w:rsid w:val="008A1C08"/>
    <w:rsid w:val="008A2258"/>
    <w:rsid w:val="008A2660"/>
    <w:rsid w:val="008A2669"/>
    <w:rsid w:val="008A275B"/>
    <w:rsid w:val="008A2791"/>
    <w:rsid w:val="008A27E8"/>
    <w:rsid w:val="008A28EE"/>
    <w:rsid w:val="008A2CBD"/>
    <w:rsid w:val="008A2E01"/>
    <w:rsid w:val="008A2E73"/>
    <w:rsid w:val="008A2EDE"/>
    <w:rsid w:val="008A2F2E"/>
    <w:rsid w:val="008A308C"/>
    <w:rsid w:val="008A3262"/>
    <w:rsid w:val="008A3364"/>
    <w:rsid w:val="008A3393"/>
    <w:rsid w:val="008A343A"/>
    <w:rsid w:val="008A343B"/>
    <w:rsid w:val="008A35AB"/>
    <w:rsid w:val="008A36B1"/>
    <w:rsid w:val="008A36D8"/>
    <w:rsid w:val="008A3788"/>
    <w:rsid w:val="008A37F2"/>
    <w:rsid w:val="008A3A7E"/>
    <w:rsid w:val="008A3BE9"/>
    <w:rsid w:val="008A3C77"/>
    <w:rsid w:val="008A3D13"/>
    <w:rsid w:val="008A4111"/>
    <w:rsid w:val="008A4132"/>
    <w:rsid w:val="008A44C7"/>
    <w:rsid w:val="008A4738"/>
    <w:rsid w:val="008A4C60"/>
    <w:rsid w:val="008A4DCF"/>
    <w:rsid w:val="008A4F51"/>
    <w:rsid w:val="008A4FC3"/>
    <w:rsid w:val="008A5195"/>
    <w:rsid w:val="008A558B"/>
    <w:rsid w:val="008A569E"/>
    <w:rsid w:val="008A5884"/>
    <w:rsid w:val="008A59F3"/>
    <w:rsid w:val="008A5E91"/>
    <w:rsid w:val="008A60B0"/>
    <w:rsid w:val="008A61B9"/>
    <w:rsid w:val="008A623D"/>
    <w:rsid w:val="008A6536"/>
    <w:rsid w:val="008A6867"/>
    <w:rsid w:val="008A6873"/>
    <w:rsid w:val="008A6A29"/>
    <w:rsid w:val="008A6C8A"/>
    <w:rsid w:val="008A7188"/>
    <w:rsid w:val="008A731F"/>
    <w:rsid w:val="008A764C"/>
    <w:rsid w:val="008A7794"/>
    <w:rsid w:val="008A7B99"/>
    <w:rsid w:val="008A7BBA"/>
    <w:rsid w:val="008A7DE2"/>
    <w:rsid w:val="008A7FDC"/>
    <w:rsid w:val="008B0039"/>
    <w:rsid w:val="008B00E5"/>
    <w:rsid w:val="008B04B7"/>
    <w:rsid w:val="008B07A2"/>
    <w:rsid w:val="008B0805"/>
    <w:rsid w:val="008B0923"/>
    <w:rsid w:val="008B0B37"/>
    <w:rsid w:val="008B0B61"/>
    <w:rsid w:val="008B0B85"/>
    <w:rsid w:val="008B10C5"/>
    <w:rsid w:val="008B1317"/>
    <w:rsid w:val="008B13C1"/>
    <w:rsid w:val="008B15C0"/>
    <w:rsid w:val="008B1775"/>
    <w:rsid w:val="008B1AF9"/>
    <w:rsid w:val="008B1BDB"/>
    <w:rsid w:val="008B1C84"/>
    <w:rsid w:val="008B1C9E"/>
    <w:rsid w:val="008B1FBF"/>
    <w:rsid w:val="008B2016"/>
    <w:rsid w:val="008B2240"/>
    <w:rsid w:val="008B2263"/>
    <w:rsid w:val="008B22BB"/>
    <w:rsid w:val="008B2463"/>
    <w:rsid w:val="008B25B3"/>
    <w:rsid w:val="008B25C3"/>
    <w:rsid w:val="008B25F4"/>
    <w:rsid w:val="008B28AF"/>
    <w:rsid w:val="008B28D5"/>
    <w:rsid w:val="008B296F"/>
    <w:rsid w:val="008B2B6A"/>
    <w:rsid w:val="008B30FF"/>
    <w:rsid w:val="008B3133"/>
    <w:rsid w:val="008B31A9"/>
    <w:rsid w:val="008B31B9"/>
    <w:rsid w:val="008B35A1"/>
    <w:rsid w:val="008B3793"/>
    <w:rsid w:val="008B38FD"/>
    <w:rsid w:val="008B3954"/>
    <w:rsid w:val="008B3990"/>
    <w:rsid w:val="008B39D0"/>
    <w:rsid w:val="008B3B3E"/>
    <w:rsid w:val="008B3CD5"/>
    <w:rsid w:val="008B3D02"/>
    <w:rsid w:val="008B3E53"/>
    <w:rsid w:val="008B4298"/>
    <w:rsid w:val="008B4397"/>
    <w:rsid w:val="008B4546"/>
    <w:rsid w:val="008B469C"/>
    <w:rsid w:val="008B4927"/>
    <w:rsid w:val="008B4986"/>
    <w:rsid w:val="008B49A8"/>
    <w:rsid w:val="008B4AF3"/>
    <w:rsid w:val="008B4B7C"/>
    <w:rsid w:val="008B4B93"/>
    <w:rsid w:val="008B4EAE"/>
    <w:rsid w:val="008B5045"/>
    <w:rsid w:val="008B5153"/>
    <w:rsid w:val="008B51E0"/>
    <w:rsid w:val="008B53D5"/>
    <w:rsid w:val="008B563B"/>
    <w:rsid w:val="008B5866"/>
    <w:rsid w:val="008B58EB"/>
    <w:rsid w:val="008B5B24"/>
    <w:rsid w:val="008B5F3C"/>
    <w:rsid w:val="008B6277"/>
    <w:rsid w:val="008B62A8"/>
    <w:rsid w:val="008B644F"/>
    <w:rsid w:val="008B6745"/>
    <w:rsid w:val="008B698F"/>
    <w:rsid w:val="008B6BEA"/>
    <w:rsid w:val="008B6C56"/>
    <w:rsid w:val="008B6D44"/>
    <w:rsid w:val="008B6D57"/>
    <w:rsid w:val="008B6DDA"/>
    <w:rsid w:val="008B6F27"/>
    <w:rsid w:val="008B719D"/>
    <w:rsid w:val="008B73A3"/>
    <w:rsid w:val="008B73A6"/>
    <w:rsid w:val="008B7518"/>
    <w:rsid w:val="008B757E"/>
    <w:rsid w:val="008B7607"/>
    <w:rsid w:val="008B7622"/>
    <w:rsid w:val="008B782D"/>
    <w:rsid w:val="008B7A77"/>
    <w:rsid w:val="008B7E04"/>
    <w:rsid w:val="008B7F04"/>
    <w:rsid w:val="008C0047"/>
    <w:rsid w:val="008C0052"/>
    <w:rsid w:val="008C0338"/>
    <w:rsid w:val="008C0378"/>
    <w:rsid w:val="008C05CB"/>
    <w:rsid w:val="008C0901"/>
    <w:rsid w:val="008C09B0"/>
    <w:rsid w:val="008C0AC2"/>
    <w:rsid w:val="008C0AD3"/>
    <w:rsid w:val="008C0BB3"/>
    <w:rsid w:val="008C0BD4"/>
    <w:rsid w:val="008C0E0C"/>
    <w:rsid w:val="008C0F3A"/>
    <w:rsid w:val="008C0FFA"/>
    <w:rsid w:val="008C1041"/>
    <w:rsid w:val="008C1057"/>
    <w:rsid w:val="008C111C"/>
    <w:rsid w:val="008C138E"/>
    <w:rsid w:val="008C155B"/>
    <w:rsid w:val="008C1637"/>
    <w:rsid w:val="008C17B4"/>
    <w:rsid w:val="008C1A9E"/>
    <w:rsid w:val="008C1BDB"/>
    <w:rsid w:val="008C1C36"/>
    <w:rsid w:val="008C1C42"/>
    <w:rsid w:val="008C1D1D"/>
    <w:rsid w:val="008C218B"/>
    <w:rsid w:val="008C21E1"/>
    <w:rsid w:val="008C220B"/>
    <w:rsid w:val="008C22AE"/>
    <w:rsid w:val="008C25F9"/>
    <w:rsid w:val="008C272E"/>
    <w:rsid w:val="008C27AE"/>
    <w:rsid w:val="008C281B"/>
    <w:rsid w:val="008C2889"/>
    <w:rsid w:val="008C29CB"/>
    <w:rsid w:val="008C2B65"/>
    <w:rsid w:val="008C2C4C"/>
    <w:rsid w:val="008C2C5C"/>
    <w:rsid w:val="008C2F7F"/>
    <w:rsid w:val="008C30CD"/>
    <w:rsid w:val="008C317B"/>
    <w:rsid w:val="008C337F"/>
    <w:rsid w:val="008C357E"/>
    <w:rsid w:val="008C359C"/>
    <w:rsid w:val="008C3744"/>
    <w:rsid w:val="008C377B"/>
    <w:rsid w:val="008C3A91"/>
    <w:rsid w:val="008C3EDC"/>
    <w:rsid w:val="008C409E"/>
    <w:rsid w:val="008C46EF"/>
    <w:rsid w:val="008C46F3"/>
    <w:rsid w:val="008C48B0"/>
    <w:rsid w:val="008C4B5D"/>
    <w:rsid w:val="008C4B8A"/>
    <w:rsid w:val="008C4C5E"/>
    <w:rsid w:val="008C4D78"/>
    <w:rsid w:val="008C4E1A"/>
    <w:rsid w:val="008C4EA9"/>
    <w:rsid w:val="008C53E2"/>
    <w:rsid w:val="008C56DF"/>
    <w:rsid w:val="008C57B5"/>
    <w:rsid w:val="008C5A0C"/>
    <w:rsid w:val="008C5B9B"/>
    <w:rsid w:val="008C5C41"/>
    <w:rsid w:val="008C5C72"/>
    <w:rsid w:val="008C5F2B"/>
    <w:rsid w:val="008C60C7"/>
    <w:rsid w:val="008C626A"/>
    <w:rsid w:val="008C62DC"/>
    <w:rsid w:val="008C665D"/>
    <w:rsid w:val="008C6747"/>
    <w:rsid w:val="008C6807"/>
    <w:rsid w:val="008C68D5"/>
    <w:rsid w:val="008C695A"/>
    <w:rsid w:val="008C69BE"/>
    <w:rsid w:val="008C69D7"/>
    <w:rsid w:val="008C6C1B"/>
    <w:rsid w:val="008C6F4A"/>
    <w:rsid w:val="008C70A3"/>
    <w:rsid w:val="008C71FB"/>
    <w:rsid w:val="008C7316"/>
    <w:rsid w:val="008C7344"/>
    <w:rsid w:val="008C7492"/>
    <w:rsid w:val="008C771D"/>
    <w:rsid w:val="008C799D"/>
    <w:rsid w:val="008C7CE0"/>
    <w:rsid w:val="008D074C"/>
    <w:rsid w:val="008D0C2A"/>
    <w:rsid w:val="008D0EB5"/>
    <w:rsid w:val="008D1006"/>
    <w:rsid w:val="008D12E3"/>
    <w:rsid w:val="008D1431"/>
    <w:rsid w:val="008D145E"/>
    <w:rsid w:val="008D1485"/>
    <w:rsid w:val="008D1975"/>
    <w:rsid w:val="008D1978"/>
    <w:rsid w:val="008D19A5"/>
    <w:rsid w:val="008D1A0B"/>
    <w:rsid w:val="008D1B95"/>
    <w:rsid w:val="008D1BAC"/>
    <w:rsid w:val="008D1CFD"/>
    <w:rsid w:val="008D1D78"/>
    <w:rsid w:val="008D22A2"/>
    <w:rsid w:val="008D22A5"/>
    <w:rsid w:val="008D2574"/>
    <w:rsid w:val="008D2579"/>
    <w:rsid w:val="008D290D"/>
    <w:rsid w:val="008D2A40"/>
    <w:rsid w:val="008D2C74"/>
    <w:rsid w:val="008D2D73"/>
    <w:rsid w:val="008D2DCD"/>
    <w:rsid w:val="008D2E17"/>
    <w:rsid w:val="008D2E3D"/>
    <w:rsid w:val="008D2F43"/>
    <w:rsid w:val="008D30A9"/>
    <w:rsid w:val="008D3204"/>
    <w:rsid w:val="008D3325"/>
    <w:rsid w:val="008D3326"/>
    <w:rsid w:val="008D3458"/>
    <w:rsid w:val="008D3500"/>
    <w:rsid w:val="008D36DF"/>
    <w:rsid w:val="008D376A"/>
    <w:rsid w:val="008D3AF7"/>
    <w:rsid w:val="008D3B65"/>
    <w:rsid w:val="008D3D98"/>
    <w:rsid w:val="008D3E1C"/>
    <w:rsid w:val="008D434A"/>
    <w:rsid w:val="008D4560"/>
    <w:rsid w:val="008D4708"/>
    <w:rsid w:val="008D4799"/>
    <w:rsid w:val="008D496E"/>
    <w:rsid w:val="008D4A5D"/>
    <w:rsid w:val="008D4B58"/>
    <w:rsid w:val="008D4DF8"/>
    <w:rsid w:val="008D4DF9"/>
    <w:rsid w:val="008D50D1"/>
    <w:rsid w:val="008D5169"/>
    <w:rsid w:val="008D532D"/>
    <w:rsid w:val="008D5479"/>
    <w:rsid w:val="008D562A"/>
    <w:rsid w:val="008D5D08"/>
    <w:rsid w:val="008D5DF8"/>
    <w:rsid w:val="008D5EAC"/>
    <w:rsid w:val="008D60B5"/>
    <w:rsid w:val="008D60CD"/>
    <w:rsid w:val="008D60DA"/>
    <w:rsid w:val="008D638B"/>
    <w:rsid w:val="008D6598"/>
    <w:rsid w:val="008D66A8"/>
    <w:rsid w:val="008D677E"/>
    <w:rsid w:val="008D69FB"/>
    <w:rsid w:val="008D6A97"/>
    <w:rsid w:val="008D6ABB"/>
    <w:rsid w:val="008D6C21"/>
    <w:rsid w:val="008D6D5A"/>
    <w:rsid w:val="008D6DEC"/>
    <w:rsid w:val="008D6EB1"/>
    <w:rsid w:val="008D6F46"/>
    <w:rsid w:val="008D704D"/>
    <w:rsid w:val="008D7240"/>
    <w:rsid w:val="008D72D4"/>
    <w:rsid w:val="008D72E0"/>
    <w:rsid w:val="008E0640"/>
    <w:rsid w:val="008E0780"/>
    <w:rsid w:val="008E079D"/>
    <w:rsid w:val="008E0DE8"/>
    <w:rsid w:val="008E10B3"/>
    <w:rsid w:val="008E11F4"/>
    <w:rsid w:val="008E13B3"/>
    <w:rsid w:val="008E1874"/>
    <w:rsid w:val="008E18A1"/>
    <w:rsid w:val="008E1946"/>
    <w:rsid w:val="008E1A1B"/>
    <w:rsid w:val="008E1CDB"/>
    <w:rsid w:val="008E1D84"/>
    <w:rsid w:val="008E1DE0"/>
    <w:rsid w:val="008E1FEB"/>
    <w:rsid w:val="008E2017"/>
    <w:rsid w:val="008E20E3"/>
    <w:rsid w:val="008E2165"/>
    <w:rsid w:val="008E224A"/>
    <w:rsid w:val="008E224F"/>
    <w:rsid w:val="008E22EF"/>
    <w:rsid w:val="008E24AC"/>
    <w:rsid w:val="008E24BC"/>
    <w:rsid w:val="008E292A"/>
    <w:rsid w:val="008E29EA"/>
    <w:rsid w:val="008E2A8C"/>
    <w:rsid w:val="008E2E55"/>
    <w:rsid w:val="008E2E6E"/>
    <w:rsid w:val="008E2E77"/>
    <w:rsid w:val="008E2EFA"/>
    <w:rsid w:val="008E2F92"/>
    <w:rsid w:val="008E311B"/>
    <w:rsid w:val="008E3472"/>
    <w:rsid w:val="008E35DE"/>
    <w:rsid w:val="008E36CB"/>
    <w:rsid w:val="008E37C8"/>
    <w:rsid w:val="008E39E3"/>
    <w:rsid w:val="008E3AD9"/>
    <w:rsid w:val="008E3DAF"/>
    <w:rsid w:val="008E3DDE"/>
    <w:rsid w:val="008E4164"/>
    <w:rsid w:val="008E4192"/>
    <w:rsid w:val="008E4199"/>
    <w:rsid w:val="008E4320"/>
    <w:rsid w:val="008E4980"/>
    <w:rsid w:val="008E49E0"/>
    <w:rsid w:val="008E4B8D"/>
    <w:rsid w:val="008E4C0C"/>
    <w:rsid w:val="008E4CDB"/>
    <w:rsid w:val="008E4CE8"/>
    <w:rsid w:val="008E4FE0"/>
    <w:rsid w:val="008E5074"/>
    <w:rsid w:val="008E52A8"/>
    <w:rsid w:val="008E5534"/>
    <w:rsid w:val="008E57C9"/>
    <w:rsid w:val="008E5A90"/>
    <w:rsid w:val="008E5BD5"/>
    <w:rsid w:val="008E5C87"/>
    <w:rsid w:val="008E5DBE"/>
    <w:rsid w:val="008E5DF5"/>
    <w:rsid w:val="008E6239"/>
    <w:rsid w:val="008E627C"/>
    <w:rsid w:val="008E64E5"/>
    <w:rsid w:val="008E66ED"/>
    <w:rsid w:val="008E6B97"/>
    <w:rsid w:val="008E6FA3"/>
    <w:rsid w:val="008E6FA9"/>
    <w:rsid w:val="008E7043"/>
    <w:rsid w:val="008E70E8"/>
    <w:rsid w:val="008E711B"/>
    <w:rsid w:val="008E712A"/>
    <w:rsid w:val="008E71E0"/>
    <w:rsid w:val="008E76DC"/>
    <w:rsid w:val="008E782C"/>
    <w:rsid w:val="008E79AF"/>
    <w:rsid w:val="008E7C3D"/>
    <w:rsid w:val="008E7C4B"/>
    <w:rsid w:val="008E7CD3"/>
    <w:rsid w:val="008E7FA8"/>
    <w:rsid w:val="008E7FDA"/>
    <w:rsid w:val="008F00AD"/>
    <w:rsid w:val="008F00C7"/>
    <w:rsid w:val="008F00F0"/>
    <w:rsid w:val="008F05D4"/>
    <w:rsid w:val="008F0650"/>
    <w:rsid w:val="008F0990"/>
    <w:rsid w:val="008F0A4E"/>
    <w:rsid w:val="008F0ABD"/>
    <w:rsid w:val="008F0AF5"/>
    <w:rsid w:val="008F0D5D"/>
    <w:rsid w:val="008F1092"/>
    <w:rsid w:val="008F1302"/>
    <w:rsid w:val="008F17DC"/>
    <w:rsid w:val="008F186F"/>
    <w:rsid w:val="008F1D71"/>
    <w:rsid w:val="008F1EAB"/>
    <w:rsid w:val="008F1FE3"/>
    <w:rsid w:val="008F1FEE"/>
    <w:rsid w:val="008F214B"/>
    <w:rsid w:val="008F246C"/>
    <w:rsid w:val="008F2579"/>
    <w:rsid w:val="008F2626"/>
    <w:rsid w:val="008F28CF"/>
    <w:rsid w:val="008F2BBA"/>
    <w:rsid w:val="008F2D6D"/>
    <w:rsid w:val="008F32CB"/>
    <w:rsid w:val="008F3341"/>
    <w:rsid w:val="008F33E3"/>
    <w:rsid w:val="008F37FB"/>
    <w:rsid w:val="008F3883"/>
    <w:rsid w:val="008F390D"/>
    <w:rsid w:val="008F3C58"/>
    <w:rsid w:val="008F3D32"/>
    <w:rsid w:val="008F3EBD"/>
    <w:rsid w:val="008F4091"/>
    <w:rsid w:val="008F420F"/>
    <w:rsid w:val="008F4244"/>
    <w:rsid w:val="008F42EB"/>
    <w:rsid w:val="008F4403"/>
    <w:rsid w:val="008F45FF"/>
    <w:rsid w:val="008F478A"/>
    <w:rsid w:val="008F47F7"/>
    <w:rsid w:val="008F4B64"/>
    <w:rsid w:val="008F4C56"/>
    <w:rsid w:val="008F4CB9"/>
    <w:rsid w:val="008F4CCD"/>
    <w:rsid w:val="008F4DC2"/>
    <w:rsid w:val="008F4E8B"/>
    <w:rsid w:val="008F55F3"/>
    <w:rsid w:val="008F569B"/>
    <w:rsid w:val="008F5993"/>
    <w:rsid w:val="008F5A61"/>
    <w:rsid w:val="008F5D53"/>
    <w:rsid w:val="008F5E0E"/>
    <w:rsid w:val="008F604E"/>
    <w:rsid w:val="008F60E1"/>
    <w:rsid w:val="008F60E3"/>
    <w:rsid w:val="008F6762"/>
    <w:rsid w:val="008F6AC6"/>
    <w:rsid w:val="008F6E70"/>
    <w:rsid w:val="008F6E90"/>
    <w:rsid w:val="008F6EF0"/>
    <w:rsid w:val="008F720B"/>
    <w:rsid w:val="008F72F2"/>
    <w:rsid w:val="008F7442"/>
    <w:rsid w:val="008F7A80"/>
    <w:rsid w:val="008F7A90"/>
    <w:rsid w:val="008F7CC9"/>
    <w:rsid w:val="008F7D12"/>
    <w:rsid w:val="008F7D70"/>
    <w:rsid w:val="008F7E3F"/>
    <w:rsid w:val="008F7EBC"/>
    <w:rsid w:val="009005A9"/>
    <w:rsid w:val="0090070E"/>
    <w:rsid w:val="00900741"/>
    <w:rsid w:val="00900789"/>
    <w:rsid w:val="009008D9"/>
    <w:rsid w:val="00900A7A"/>
    <w:rsid w:val="00900A90"/>
    <w:rsid w:val="00900A9E"/>
    <w:rsid w:val="00900BCF"/>
    <w:rsid w:val="00900C30"/>
    <w:rsid w:val="00900C78"/>
    <w:rsid w:val="00900DF8"/>
    <w:rsid w:val="00900F75"/>
    <w:rsid w:val="009010E8"/>
    <w:rsid w:val="00901238"/>
    <w:rsid w:val="00901488"/>
    <w:rsid w:val="009015BB"/>
    <w:rsid w:val="0090184A"/>
    <w:rsid w:val="00901869"/>
    <w:rsid w:val="00901A8E"/>
    <w:rsid w:val="00901D80"/>
    <w:rsid w:val="00901DA7"/>
    <w:rsid w:val="00901E7A"/>
    <w:rsid w:val="00901ECB"/>
    <w:rsid w:val="0090232A"/>
    <w:rsid w:val="00902514"/>
    <w:rsid w:val="00902803"/>
    <w:rsid w:val="00902804"/>
    <w:rsid w:val="00902929"/>
    <w:rsid w:val="00902BF2"/>
    <w:rsid w:val="00902C5D"/>
    <w:rsid w:val="00902F72"/>
    <w:rsid w:val="00902F95"/>
    <w:rsid w:val="009030F6"/>
    <w:rsid w:val="00903412"/>
    <w:rsid w:val="00903439"/>
    <w:rsid w:val="0090344C"/>
    <w:rsid w:val="009038CA"/>
    <w:rsid w:val="00903A7D"/>
    <w:rsid w:val="00903AA1"/>
    <w:rsid w:val="00903B0F"/>
    <w:rsid w:val="00903EB8"/>
    <w:rsid w:val="00903FF5"/>
    <w:rsid w:val="0090414C"/>
    <w:rsid w:val="009043DD"/>
    <w:rsid w:val="009044DD"/>
    <w:rsid w:val="0090460E"/>
    <w:rsid w:val="00904682"/>
    <w:rsid w:val="00904AD6"/>
    <w:rsid w:val="00904C0B"/>
    <w:rsid w:val="00904D99"/>
    <w:rsid w:val="00905045"/>
    <w:rsid w:val="0090505A"/>
    <w:rsid w:val="00905088"/>
    <w:rsid w:val="009053A3"/>
    <w:rsid w:val="00905596"/>
    <w:rsid w:val="0090589D"/>
    <w:rsid w:val="00905A94"/>
    <w:rsid w:val="00905B8A"/>
    <w:rsid w:val="00905D44"/>
    <w:rsid w:val="00905D96"/>
    <w:rsid w:val="00906054"/>
    <w:rsid w:val="0090610D"/>
    <w:rsid w:val="00906214"/>
    <w:rsid w:val="009062B6"/>
    <w:rsid w:val="009064E3"/>
    <w:rsid w:val="00906661"/>
    <w:rsid w:val="00906894"/>
    <w:rsid w:val="009069BE"/>
    <w:rsid w:val="00906A5E"/>
    <w:rsid w:val="00906BB4"/>
    <w:rsid w:val="00906C85"/>
    <w:rsid w:val="00906D02"/>
    <w:rsid w:val="00906D76"/>
    <w:rsid w:val="00907091"/>
    <w:rsid w:val="009072CD"/>
    <w:rsid w:val="00907727"/>
    <w:rsid w:val="00907792"/>
    <w:rsid w:val="009077AC"/>
    <w:rsid w:val="0090783A"/>
    <w:rsid w:val="00907973"/>
    <w:rsid w:val="00907A5A"/>
    <w:rsid w:val="00907ADE"/>
    <w:rsid w:val="00907BE7"/>
    <w:rsid w:val="00907D6E"/>
    <w:rsid w:val="00910006"/>
    <w:rsid w:val="009100B8"/>
    <w:rsid w:val="0091017B"/>
    <w:rsid w:val="009101A8"/>
    <w:rsid w:val="009101B7"/>
    <w:rsid w:val="0091020E"/>
    <w:rsid w:val="0091023A"/>
    <w:rsid w:val="009103CF"/>
    <w:rsid w:val="00910578"/>
    <w:rsid w:val="009106A9"/>
    <w:rsid w:val="009109F2"/>
    <w:rsid w:val="00910A48"/>
    <w:rsid w:val="00910AC0"/>
    <w:rsid w:val="00910C4F"/>
    <w:rsid w:val="00911096"/>
    <w:rsid w:val="009112AB"/>
    <w:rsid w:val="00911320"/>
    <w:rsid w:val="009113AB"/>
    <w:rsid w:val="00911575"/>
    <w:rsid w:val="00911680"/>
    <w:rsid w:val="009116EE"/>
    <w:rsid w:val="009117A6"/>
    <w:rsid w:val="00911811"/>
    <w:rsid w:val="00911844"/>
    <w:rsid w:val="009118AE"/>
    <w:rsid w:val="00911B75"/>
    <w:rsid w:val="00911CBC"/>
    <w:rsid w:val="00911F07"/>
    <w:rsid w:val="00912186"/>
    <w:rsid w:val="00912275"/>
    <w:rsid w:val="00912717"/>
    <w:rsid w:val="00912795"/>
    <w:rsid w:val="009127E1"/>
    <w:rsid w:val="00912888"/>
    <w:rsid w:val="00912A22"/>
    <w:rsid w:val="00912A8A"/>
    <w:rsid w:val="00912AC0"/>
    <w:rsid w:val="00912F57"/>
    <w:rsid w:val="00912FE0"/>
    <w:rsid w:val="009134BB"/>
    <w:rsid w:val="0091373B"/>
    <w:rsid w:val="00913A15"/>
    <w:rsid w:val="00913AE3"/>
    <w:rsid w:val="00913C36"/>
    <w:rsid w:val="00913CBB"/>
    <w:rsid w:val="00913DAF"/>
    <w:rsid w:val="00913FBB"/>
    <w:rsid w:val="0091405A"/>
    <w:rsid w:val="009140A6"/>
    <w:rsid w:val="00914211"/>
    <w:rsid w:val="0091436C"/>
    <w:rsid w:val="009143B2"/>
    <w:rsid w:val="009143FB"/>
    <w:rsid w:val="00914558"/>
    <w:rsid w:val="0091475B"/>
    <w:rsid w:val="00914A0A"/>
    <w:rsid w:val="00914BB5"/>
    <w:rsid w:val="00914CC8"/>
    <w:rsid w:val="00914EA9"/>
    <w:rsid w:val="00914EBC"/>
    <w:rsid w:val="00914EE0"/>
    <w:rsid w:val="00914EE5"/>
    <w:rsid w:val="00914FA8"/>
    <w:rsid w:val="009150B3"/>
    <w:rsid w:val="009152FE"/>
    <w:rsid w:val="00915383"/>
    <w:rsid w:val="009155D5"/>
    <w:rsid w:val="00915DE7"/>
    <w:rsid w:val="00915E10"/>
    <w:rsid w:val="00915FAD"/>
    <w:rsid w:val="00916039"/>
    <w:rsid w:val="00916060"/>
    <w:rsid w:val="00916188"/>
    <w:rsid w:val="0091637C"/>
    <w:rsid w:val="00916468"/>
    <w:rsid w:val="0091652A"/>
    <w:rsid w:val="0091657B"/>
    <w:rsid w:val="00916865"/>
    <w:rsid w:val="009168DE"/>
    <w:rsid w:val="00916934"/>
    <w:rsid w:val="00916B4A"/>
    <w:rsid w:val="00916D08"/>
    <w:rsid w:val="00916E32"/>
    <w:rsid w:val="009171B8"/>
    <w:rsid w:val="009171FE"/>
    <w:rsid w:val="00917290"/>
    <w:rsid w:val="00917389"/>
    <w:rsid w:val="009173E8"/>
    <w:rsid w:val="00917533"/>
    <w:rsid w:val="0091760E"/>
    <w:rsid w:val="00917744"/>
    <w:rsid w:val="00917817"/>
    <w:rsid w:val="0091782F"/>
    <w:rsid w:val="00917AC0"/>
    <w:rsid w:val="00917BB5"/>
    <w:rsid w:val="00917F72"/>
    <w:rsid w:val="00917FF1"/>
    <w:rsid w:val="0092006A"/>
    <w:rsid w:val="009202AD"/>
    <w:rsid w:val="00920373"/>
    <w:rsid w:val="00920726"/>
    <w:rsid w:val="0092072F"/>
    <w:rsid w:val="00920820"/>
    <w:rsid w:val="009209A9"/>
    <w:rsid w:val="00920B04"/>
    <w:rsid w:val="00920C7A"/>
    <w:rsid w:val="00920D1A"/>
    <w:rsid w:val="00920D38"/>
    <w:rsid w:val="00920E6A"/>
    <w:rsid w:val="00920F9B"/>
    <w:rsid w:val="00920FF1"/>
    <w:rsid w:val="00921033"/>
    <w:rsid w:val="00921074"/>
    <w:rsid w:val="009210BA"/>
    <w:rsid w:val="00921316"/>
    <w:rsid w:val="00921351"/>
    <w:rsid w:val="00921417"/>
    <w:rsid w:val="009215E1"/>
    <w:rsid w:val="009217AE"/>
    <w:rsid w:val="00921C19"/>
    <w:rsid w:val="00921C4E"/>
    <w:rsid w:val="00921C52"/>
    <w:rsid w:val="00921D76"/>
    <w:rsid w:val="00921DC6"/>
    <w:rsid w:val="0092217F"/>
    <w:rsid w:val="009225F9"/>
    <w:rsid w:val="0092298B"/>
    <w:rsid w:val="00922C9E"/>
    <w:rsid w:val="00922CF8"/>
    <w:rsid w:val="00922DF9"/>
    <w:rsid w:val="00922E9C"/>
    <w:rsid w:val="00922EC6"/>
    <w:rsid w:val="00922F72"/>
    <w:rsid w:val="00923092"/>
    <w:rsid w:val="009232CD"/>
    <w:rsid w:val="009233D2"/>
    <w:rsid w:val="0092352C"/>
    <w:rsid w:val="0092360A"/>
    <w:rsid w:val="00923789"/>
    <w:rsid w:val="00923818"/>
    <w:rsid w:val="00923927"/>
    <w:rsid w:val="00923A6D"/>
    <w:rsid w:val="00923A7A"/>
    <w:rsid w:val="00923C36"/>
    <w:rsid w:val="00923C69"/>
    <w:rsid w:val="00923CE4"/>
    <w:rsid w:val="00923F2C"/>
    <w:rsid w:val="00924020"/>
    <w:rsid w:val="00924301"/>
    <w:rsid w:val="00924382"/>
    <w:rsid w:val="009247AE"/>
    <w:rsid w:val="00924957"/>
    <w:rsid w:val="00924AE6"/>
    <w:rsid w:val="00924B4C"/>
    <w:rsid w:val="00924C03"/>
    <w:rsid w:val="00924EC9"/>
    <w:rsid w:val="00924F7C"/>
    <w:rsid w:val="00924FEE"/>
    <w:rsid w:val="009251F3"/>
    <w:rsid w:val="009252B8"/>
    <w:rsid w:val="009253EC"/>
    <w:rsid w:val="00925449"/>
    <w:rsid w:val="0092556F"/>
    <w:rsid w:val="00925AE6"/>
    <w:rsid w:val="00925C37"/>
    <w:rsid w:val="00925CA4"/>
    <w:rsid w:val="00925DD9"/>
    <w:rsid w:val="00925E33"/>
    <w:rsid w:val="00925F1A"/>
    <w:rsid w:val="00925F2C"/>
    <w:rsid w:val="009260AE"/>
    <w:rsid w:val="00926C8F"/>
    <w:rsid w:val="00926CB2"/>
    <w:rsid w:val="00926E85"/>
    <w:rsid w:val="00926FE4"/>
    <w:rsid w:val="0092705F"/>
    <w:rsid w:val="00927094"/>
    <w:rsid w:val="009272D2"/>
    <w:rsid w:val="0092730A"/>
    <w:rsid w:val="00927445"/>
    <w:rsid w:val="009275FE"/>
    <w:rsid w:val="009277C5"/>
    <w:rsid w:val="009279B4"/>
    <w:rsid w:val="00927B1B"/>
    <w:rsid w:val="00927C8A"/>
    <w:rsid w:val="00927E03"/>
    <w:rsid w:val="00927E6D"/>
    <w:rsid w:val="00927EE6"/>
    <w:rsid w:val="00927F2B"/>
    <w:rsid w:val="00927F2E"/>
    <w:rsid w:val="0093027F"/>
    <w:rsid w:val="009304D0"/>
    <w:rsid w:val="009305E3"/>
    <w:rsid w:val="009308CB"/>
    <w:rsid w:val="009309BE"/>
    <w:rsid w:val="00930E84"/>
    <w:rsid w:val="00930F81"/>
    <w:rsid w:val="00930F89"/>
    <w:rsid w:val="00931052"/>
    <w:rsid w:val="00931375"/>
    <w:rsid w:val="009315C6"/>
    <w:rsid w:val="009315DE"/>
    <w:rsid w:val="00931608"/>
    <w:rsid w:val="00931893"/>
    <w:rsid w:val="0093197A"/>
    <w:rsid w:val="0093199D"/>
    <w:rsid w:val="00931E16"/>
    <w:rsid w:val="00931F2F"/>
    <w:rsid w:val="009320D9"/>
    <w:rsid w:val="00932331"/>
    <w:rsid w:val="009323E1"/>
    <w:rsid w:val="00932857"/>
    <w:rsid w:val="00932A67"/>
    <w:rsid w:val="00932BB4"/>
    <w:rsid w:val="00932D1B"/>
    <w:rsid w:val="00932F06"/>
    <w:rsid w:val="00932F78"/>
    <w:rsid w:val="00933105"/>
    <w:rsid w:val="00933276"/>
    <w:rsid w:val="0093366B"/>
    <w:rsid w:val="009339F8"/>
    <w:rsid w:val="00933C8B"/>
    <w:rsid w:val="00933E79"/>
    <w:rsid w:val="00933FEF"/>
    <w:rsid w:val="0093442C"/>
    <w:rsid w:val="009344B4"/>
    <w:rsid w:val="00934A2F"/>
    <w:rsid w:val="00934AEB"/>
    <w:rsid w:val="00934AF9"/>
    <w:rsid w:val="00934B56"/>
    <w:rsid w:val="00934C40"/>
    <w:rsid w:val="00934D96"/>
    <w:rsid w:val="00934F1F"/>
    <w:rsid w:val="009350B5"/>
    <w:rsid w:val="0093518B"/>
    <w:rsid w:val="009353A5"/>
    <w:rsid w:val="009357A9"/>
    <w:rsid w:val="009358C5"/>
    <w:rsid w:val="00935B55"/>
    <w:rsid w:val="00935B7D"/>
    <w:rsid w:val="00935C6A"/>
    <w:rsid w:val="00935D4C"/>
    <w:rsid w:val="00935EF6"/>
    <w:rsid w:val="00935FD6"/>
    <w:rsid w:val="00936312"/>
    <w:rsid w:val="009366C2"/>
    <w:rsid w:val="00936899"/>
    <w:rsid w:val="00936973"/>
    <w:rsid w:val="00936DE8"/>
    <w:rsid w:val="00936E11"/>
    <w:rsid w:val="00936E30"/>
    <w:rsid w:val="00936FC8"/>
    <w:rsid w:val="0093706E"/>
    <w:rsid w:val="009370F5"/>
    <w:rsid w:val="009372C6"/>
    <w:rsid w:val="00937314"/>
    <w:rsid w:val="0093744C"/>
    <w:rsid w:val="009374D2"/>
    <w:rsid w:val="00937508"/>
    <w:rsid w:val="00937598"/>
    <w:rsid w:val="009375B5"/>
    <w:rsid w:val="009379DD"/>
    <w:rsid w:val="00937A38"/>
    <w:rsid w:val="00937ADF"/>
    <w:rsid w:val="00937E0E"/>
    <w:rsid w:val="00937F2F"/>
    <w:rsid w:val="00937FC5"/>
    <w:rsid w:val="00940244"/>
    <w:rsid w:val="0094031D"/>
    <w:rsid w:val="00940450"/>
    <w:rsid w:val="00940531"/>
    <w:rsid w:val="009405B4"/>
    <w:rsid w:val="00940675"/>
    <w:rsid w:val="00940846"/>
    <w:rsid w:val="00940A17"/>
    <w:rsid w:val="00940A8F"/>
    <w:rsid w:val="00940B7B"/>
    <w:rsid w:val="00940C92"/>
    <w:rsid w:val="00940C9F"/>
    <w:rsid w:val="00940FED"/>
    <w:rsid w:val="00941492"/>
    <w:rsid w:val="0094153C"/>
    <w:rsid w:val="0094162F"/>
    <w:rsid w:val="009418DB"/>
    <w:rsid w:val="0094193F"/>
    <w:rsid w:val="00941BBE"/>
    <w:rsid w:val="00941D75"/>
    <w:rsid w:val="00941F2E"/>
    <w:rsid w:val="00941F38"/>
    <w:rsid w:val="009422C9"/>
    <w:rsid w:val="00942335"/>
    <w:rsid w:val="009427E4"/>
    <w:rsid w:val="0094284C"/>
    <w:rsid w:val="009429A9"/>
    <w:rsid w:val="009429DE"/>
    <w:rsid w:val="00942B25"/>
    <w:rsid w:val="00942B79"/>
    <w:rsid w:val="00942E0B"/>
    <w:rsid w:val="0094325C"/>
    <w:rsid w:val="0094345B"/>
    <w:rsid w:val="0094375E"/>
    <w:rsid w:val="00943A97"/>
    <w:rsid w:val="00943D46"/>
    <w:rsid w:val="00943DCF"/>
    <w:rsid w:val="00943EB1"/>
    <w:rsid w:val="00944025"/>
    <w:rsid w:val="0094431D"/>
    <w:rsid w:val="00944AE2"/>
    <w:rsid w:val="00944C76"/>
    <w:rsid w:val="00944CD3"/>
    <w:rsid w:val="00944EE6"/>
    <w:rsid w:val="00944FA5"/>
    <w:rsid w:val="009450A0"/>
    <w:rsid w:val="0094542E"/>
    <w:rsid w:val="00945439"/>
    <w:rsid w:val="0094600F"/>
    <w:rsid w:val="00946133"/>
    <w:rsid w:val="00946187"/>
    <w:rsid w:val="009461E9"/>
    <w:rsid w:val="0094635E"/>
    <w:rsid w:val="009465A4"/>
    <w:rsid w:val="00946CFA"/>
    <w:rsid w:val="00946D37"/>
    <w:rsid w:val="00946FCF"/>
    <w:rsid w:val="00947062"/>
    <w:rsid w:val="00947096"/>
    <w:rsid w:val="009470B2"/>
    <w:rsid w:val="0094712B"/>
    <w:rsid w:val="009471E0"/>
    <w:rsid w:val="00947832"/>
    <w:rsid w:val="0094791F"/>
    <w:rsid w:val="00947961"/>
    <w:rsid w:val="00947A54"/>
    <w:rsid w:val="00947B7C"/>
    <w:rsid w:val="00947C18"/>
    <w:rsid w:val="00947DB1"/>
    <w:rsid w:val="00947EE3"/>
    <w:rsid w:val="00950190"/>
    <w:rsid w:val="009501DE"/>
    <w:rsid w:val="00950202"/>
    <w:rsid w:val="00950471"/>
    <w:rsid w:val="009505F9"/>
    <w:rsid w:val="009509E4"/>
    <w:rsid w:val="00950B6F"/>
    <w:rsid w:val="00950BA9"/>
    <w:rsid w:val="00950C11"/>
    <w:rsid w:val="00950F40"/>
    <w:rsid w:val="00950FF2"/>
    <w:rsid w:val="0095123A"/>
    <w:rsid w:val="00951247"/>
    <w:rsid w:val="00951436"/>
    <w:rsid w:val="0095146A"/>
    <w:rsid w:val="009514B9"/>
    <w:rsid w:val="009516A4"/>
    <w:rsid w:val="00951A7B"/>
    <w:rsid w:val="00951ACD"/>
    <w:rsid w:val="00951B75"/>
    <w:rsid w:val="00951BFE"/>
    <w:rsid w:val="00951D7E"/>
    <w:rsid w:val="00951F1E"/>
    <w:rsid w:val="009520D1"/>
    <w:rsid w:val="009523B1"/>
    <w:rsid w:val="009524E1"/>
    <w:rsid w:val="00952552"/>
    <w:rsid w:val="00952577"/>
    <w:rsid w:val="009525DD"/>
    <w:rsid w:val="00952867"/>
    <w:rsid w:val="009528AD"/>
    <w:rsid w:val="009528ED"/>
    <w:rsid w:val="00952975"/>
    <w:rsid w:val="00952B2E"/>
    <w:rsid w:val="00952B5C"/>
    <w:rsid w:val="00952C37"/>
    <w:rsid w:val="00952C92"/>
    <w:rsid w:val="00953867"/>
    <w:rsid w:val="00953A8F"/>
    <w:rsid w:val="00953C3E"/>
    <w:rsid w:val="00953DA5"/>
    <w:rsid w:val="0095403E"/>
    <w:rsid w:val="0095415D"/>
    <w:rsid w:val="009541CB"/>
    <w:rsid w:val="00954428"/>
    <w:rsid w:val="009545B2"/>
    <w:rsid w:val="009546E8"/>
    <w:rsid w:val="00954930"/>
    <w:rsid w:val="00954940"/>
    <w:rsid w:val="00954CB3"/>
    <w:rsid w:val="00954FC5"/>
    <w:rsid w:val="0095505A"/>
    <w:rsid w:val="009551BE"/>
    <w:rsid w:val="009552B4"/>
    <w:rsid w:val="00955461"/>
    <w:rsid w:val="00955568"/>
    <w:rsid w:val="0095569B"/>
    <w:rsid w:val="00955852"/>
    <w:rsid w:val="009558FD"/>
    <w:rsid w:val="00955946"/>
    <w:rsid w:val="00955959"/>
    <w:rsid w:val="009559F8"/>
    <w:rsid w:val="00955AAC"/>
    <w:rsid w:val="00955AC6"/>
    <w:rsid w:val="00955F2E"/>
    <w:rsid w:val="00956232"/>
    <w:rsid w:val="00956320"/>
    <w:rsid w:val="0095681D"/>
    <w:rsid w:val="0095685A"/>
    <w:rsid w:val="009568EF"/>
    <w:rsid w:val="00956CF4"/>
    <w:rsid w:val="00956D7F"/>
    <w:rsid w:val="00956E69"/>
    <w:rsid w:val="00957165"/>
    <w:rsid w:val="009575D5"/>
    <w:rsid w:val="009577E8"/>
    <w:rsid w:val="00957870"/>
    <w:rsid w:val="0095799A"/>
    <w:rsid w:val="00960465"/>
    <w:rsid w:val="0096049D"/>
    <w:rsid w:val="00960514"/>
    <w:rsid w:val="0096058C"/>
    <w:rsid w:val="009605A5"/>
    <w:rsid w:val="009608BD"/>
    <w:rsid w:val="00960C26"/>
    <w:rsid w:val="00960E5B"/>
    <w:rsid w:val="0096100E"/>
    <w:rsid w:val="009614E9"/>
    <w:rsid w:val="00961537"/>
    <w:rsid w:val="0096172D"/>
    <w:rsid w:val="00961A34"/>
    <w:rsid w:val="00961F14"/>
    <w:rsid w:val="00962051"/>
    <w:rsid w:val="0096206F"/>
    <w:rsid w:val="009620E2"/>
    <w:rsid w:val="009622B9"/>
    <w:rsid w:val="00962528"/>
    <w:rsid w:val="00962609"/>
    <w:rsid w:val="0096276C"/>
    <w:rsid w:val="0096282A"/>
    <w:rsid w:val="0096299F"/>
    <w:rsid w:val="00962CC6"/>
    <w:rsid w:val="00962E5A"/>
    <w:rsid w:val="0096302E"/>
    <w:rsid w:val="00963101"/>
    <w:rsid w:val="0096312E"/>
    <w:rsid w:val="009633ED"/>
    <w:rsid w:val="00963764"/>
    <w:rsid w:val="00963787"/>
    <w:rsid w:val="00963B26"/>
    <w:rsid w:val="00963B3C"/>
    <w:rsid w:val="00963B8C"/>
    <w:rsid w:val="00963E03"/>
    <w:rsid w:val="00963EE4"/>
    <w:rsid w:val="00964021"/>
    <w:rsid w:val="00964078"/>
    <w:rsid w:val="00964115"/>
    <w:rsid w:val="00964133"/>
    <w:rsid w:val="009641C6"/>
    <w:rsid w:val="00964238"/>
    <w:rsid w:val="0096465F"/>
    <w:rsid w:val="00964754"/>
    <w:rsid w:val="00964889"/>
    <w:rsid w:val="00964A8C"/>
    <w:rsid w:val="00964AF1"/>
    <w:rsid w:val="00964B9C"/>
    <w:rsid w:val="00964F51"/>
    <w:rsid w:val="009651FF"/>
    <w:rsid w:val="009654F5"/>
    <w:rsid w:val="00965508"/>
    <w:rsid w:val="00965509"/>
    <w:rsid w:val="00965596"/>
    <w:rsid w:val="00965777"/>
    <w:rsid w:val="009658CB"/>
    <w:rsid w:val="009659C4"/>
    <w:rsid w:val="00965D2C"/>
    <w:rsid w:val="00965F85"/>
    <w:rsid w:val="0096604E"/>
    <w:rsid w:val="009660BC"/>
    <w:rsid w:val="009660CD"/>
    <w:rsid w:val="009662CC"/>
    <w:rsid w:val="00966319"/>
    <w:rsid w:val="009663D8"/>
    <w:rsid w:val="009665B9"/>
    <w:rsid w:val="009669E4"/>
    <w:rsid w:val="009669F2"/>
    <w:rsid w:val="00966E50"/>
    <w:rsid w:val="00966F2B"/>
    <w:rsid w:val="009675CC"/>
    <w:rsid w:val="0096761C"/>
    <w:rsid w:val="00967661"/>
    <w:rsid w:val="00967836"/>
    <w:rsid w:val="00967948"/>
    <w:rsid w:val="009679F9"/>
    <w:rsid w:val="009679FC"/>
    <w:rsid w:val="00967BDE"/>
    <w:rsid w:val="00967CAD"/>
    <w:rsid w:val="00967E03"/>
    <w:rsid w:val="00970870"/>
    <w:rsid w:val="00970AA1"/>
    <w:rsid w:val="00970AE9"/>
    <w:rsid w:val="00970DA7"/>
    <w:rsid w:val="00970DC1"/>
    <w:rsid w:val="00970E08"/>
    <w:rsid w:val="00970FBF"/>
    <w:rsid w:val="0097103F"/>
    <w:rsid w:val="009711D2"/>
    <w:rsid w:val="009711EE"/>
    <w:rsid w:val="00971A5D"/>
    <w:rsid w:val="00971C3B"/>
    <w:rsid w:val="00971E9E"/>
    <w:rsid w:val="00971EE8"/>
    <w:rsid w:val="00972002"/>
    <w:rsid w:val="0097204A"/>
    <w:rsid w:val="009724D8"/>
    <w:rsid w:val="0097272F"/>
    <w:rsid w:val="0097296A"/>
    <w:rsid w:val="00972D42"/>
    <w:rsid w:val="00972DFC"/>
    <w:rsid w:val="00973044"/>
    <w:rsid w:val="00973311"/>
    <w:rsid w:val="009733B0"/>
    <w:rsid w:val="00973469"/>
    <w:rsid w:val="00973553"/>
    <w:rsid w:val="0097371B"/>
    <w:rsid w:val="0097378F"/>
    <w:rsid w:val="009739FD"/>
    <w:rsid w:val="00973A30"/>
    <w:rsid w:val="00973DFF"/>
    <w:rsid w:val="00973E1F"/>
    <w:rsid w:val="00973F4A"/>
    <w:rsid w:val="0097409C"/>
    <w:rsid w:val="009742CD"/>
    <w:rsid w:val="009742EA"/>
    <w:rsid w:val="00974717"/>
    <w:rsid w:val="0097492F"/>
    <w:rsid w:val="009749AB"/>
    <w:rsid w:val="00974A1B"/>
    <w:rsid w:val="00974A1D"/>
    <w:rsid w:val="00974D8C"/>
    <w:rsid w:val="00974DCD"/>
    <w:rsid w:val="00974E8C"/>
    <w:rsid w:val="00975001"/>
    <w:rsid w:val="009751BD"/>
    <w:rsid w:val="0097524D"/>
    <w:rsid w:val="00975573"/>
    <w:rsid w:val="0097562D"/>
    <w:rsid w:val="00975678"/>
    <w:rsid w:val="00975823"/>
    <w:rsid w:val="00975982"/>
    <w:rsid w:val="009759F4"/>
    <w:rsid w:val="00975ACD"/>
    <w:rsid w:val="00975DFF"/>
    <w:rsid w:val="00976057"/>
    <w:rsid w:val="0097607F"/>
    <w:rsid w:val="009760E5"/>
    <w:rsid w:val="0097611F"/>
    <w:rsid w:val="0097614C"/>
    <w:rsid w:val="00976198"/>
    <w:rsid w:val="0097652F"/>
    <w:rsid w:val="009768B7"/>
    <w:rsid w:val="00976B3C"/>
    <w:rsid w:val="00976B60"/>
    <w:rsid w:val="00976BD6"/>
    <w:rsid w:val="00976C3B"/>
    <w:rsid w:val="00976D78"/>
    <w:rsid w:val="00976E36"/>
    <w:rsid w:val="00976F77"/>
    <w:rsid w:val="00976FC8"/>
    <w:rsid w:val="00977253"/>
    <w:rsid w:val="0097773E"/>
    <w:rsid w:val="00977BB0"/>
    <w:rsid w:val="00977D2D"/>
    <w:rsid w:val="00977D4E"/>
    <w:rsid w:val="00977DA8"/>
    <w:rsid w:val="00977F48"/>
    <w:rsid w:val="00980499"/>
    <w:rsid w:val="00980849"/>
    <w:rsid w:val="00980BF6"/>
    <w:rsid w:val="00980C70"/>
    <w:rsid w:val="009811D8"/>
    <w:rsid w:val="009812DF"/>
    <w:rsid w:val="0098145A"/>
    <w:rsid w:val="00981658"/>
    <w:rsid w:val="0098169A"/>
    <w:rsid w:val="00981753"/>
    <w:rsid w:val="00981801"/>
    <w:rsid w:val="00981839"/>
    <w:rsid w:val="00981C5B"/>
    <w:rsid w:val="00981D76"/>
    <w:rsid w:val="00981DC7"/>
    <w:rsid w:val="00981DCC"/>
    <w:rsid w:val="00981FFB"/>
    <w:rsid w:val="009821D5"/>
    <w:rsid w:val="0098231F"/>
    <w:rsid w:val="00982398"/>
    <w:rsid w:val="00982462"/>
    <w:rsid w:val="009824BE"/>
    <w:rsid w:val="00982515"/>
    <w:rsid w:val="009827F8"/>
    <w:rsid w:val="00982848"/>
    <w:rsid w:val="00982A29"/>
    <w:rsid w:val="00982AB0"/>
    <w:rsid w:val="00982D1D"/>
    <w:rsid w:val="00982D58"/>
    <w:rsid w:val="00982E2B"/>
    <w:rsid w:val="0098305B"/>
    <w:rsid w:val="00983281"/>
    <w:rsid w:val="00983402"/>
    <w:rsid w:val="00983494"/>
    <w:rsid w:val="009837EA"/>
    <w:rsid w:val="00983ACB"/>
    <w:rsid w:val="00983AFE"/>
    <w:rsid w:val="00983B19"/>
    <w:rsid w:val="00983B6D"/>
    <w:rsid w:val="00983E2C"/>
    <w:rsid w:val="00983EFA"/>
    <w:rsid w:val="0098409E"/>
    <w:rsid w:val="00984174"/>
    <w:rsid w:val="00984190"/>
    <w:rsid w:val="009841B3"/>
    <w:rsid w:val="00984315"/>
    <w:rsid w:val="0098442B"/>
    <w:rsid w:val="0098448B"/>
    <w:rsid w:val="00984AFF"/>
    <w:rsid w:val="00984B69"/>
    <w:rsid w:val="00984B82"/>
    <w:rsid w:val="00984E96"/>
    <w:rsid w:val="00984ED0"/>
    <w:rsid w:val="00984FEC"/>
    <w:rsid w:val="00985022"/>
    <w:rsid w:val="00985047"/>
    <w:rsid w:val="00985247"/>
    <w:rsid w:val="0098525C"/>
    <w:rsid w:val="00985375"/>
    <w:rsid w:val="009853C4"/>
    <w:rsid w:val="009856D7"/>
    <w:rsid w:val="0098575C"/>
    <w:rsid w:val="009857A6"/>
    <w:rsid w:val="00985A48"/>
    <w:rsid w:val="00985A81"/>
    <w:rsid w:val="009863B4"/>
    <w:rsid w:val="0098641C"/>
    <w:rsid w:val="009864E8"/>
    <w:rsid w:val="00986685"/>
    <w:rsid w:val="00986956"/>
    <w:rsid w:val="009869D1"/>
    <w:rsid w:val="00986A53"/>
    <w:rsid w:val="00987021"/>
    <w:rsid w:val="00987259"/>
    <w:rsid w:val="0098732A"/>
    <w:rsid w:val="009876C5"/>
    <w:rsid w:val="009878A6"/>
    <w:rsid w:val="009878B8"/>
    <w:rsid w:val="00987F9A"/>
    <w:rsid w:val="0099017E"/>
    <w:rsid w:val="009901C7"/>
    <w:rsid w:val="00990274"/>
    <w:rsid w:val="009902FD"/>
    <w:rsid w:val="00990405"/>
    <w:rsid w:val="00990472"/>
    <w:rsid w:val="00990795"/>
    <w:rsid w:val="009907C3"/>
    <w:rsid w:val="009907F1"/>
    <w:rsid w:val="00990875"/>
    <w:rsid w:val="009908AD"/>
    <w:rsid w:val="009909EB"/>
    <w:rsid w:val="00990AC3"/>
    <w:rsid w:val="00990CA1"/>
    <w:rsid w:val="00990E56"/>
    <w:rsid w:val="00990EA8"/>
    <w:rsid w:val="00990F71"/>
    <w:rsid w:val="00990FA5"/>
    <w:rsid w:val="0099143E"/>
    <w:rsid w:val="009914A0"/>
    <w:rsid w:val="00991534"/>
    <w:rsid w:val="009915FF"/>
    <w:rsid w:val="0099194F"/>
    <w:rsid w:val="00991B26"/>
    <w:rsid w:val="00991DA8"/>
    <w:rsid w:val="00991F1F"/>
    <w:rsid w:val="0099204B"/>
    <w:rsid w:val="009921C1"/>
    <w:rsid w:val="00992487"/>
    <w:rsid w:val="009926C2"/>
    <w:rsid w:val="009926E2"/>
    <w:rsid w:val="0099273E"/>
    <w:rsid w:val="009927D5"/>
    <w:rsid w:val="00992871"/>
    <w:rsid w:val="00992923"/>
    <w:rsid w:val="00992A45"/>
    <w:rsid w:val="00992B38"/>
    <w:rsid w:val="00992BB3"/>
    <w:rsid w:val="00992CF8"/>
    <w:rsid w:val="0099353D"/>
    <w:rsid w:val="00993721"/>
    <w:rsid w:val="00993B1F"/>
    <w:rsid w:val="00993BC6"/>
    <w:rsid w:val="00993C43"/>
    <w:rsid w:val="00993DE2"/>
    <w:rsid w:val="00993E1C"/>
    <w:rsid w:val="00993F07"/>
    <w:rsid w:val="00994071"/>
    <w:rsid w:val="009940D2"/>
    <w:rsid w:val="009945DD"/>
    <w:rsid w:val="009946D8"/>
    <w:rsid w:val="0099495A"/>
    <w:rsid w:val="00994CB2"/>
    <w:rsid w:val="00994F5A"/>
    <w:rsid w:val="0099500F"/>
    <w:rsid w:val="009950AF"/>
    <w:rsid w:val="00995188"/>
    <w:rsid w:val="009956F1"/>
    <w:rsid w:val="009958F7"/>
    <w:rsid w:val="00995C7C"/>
    <w:rsid w:val="00995F14"/>
    <w:rsid w:val="0099660D"/>
    <w:rsid w:val="00996770"/>
    <w:rsid w:val="009968D3"/>
    <w:rsid w:val="00996B61"/>
    <w:rsid w:val="00996C1F"/>
    <w:rsid w:val="00996D3F"/>
    <w:rsid w:val="00996F36"/>
    <w:rsid w:val="009970CC"/>
    <w:rsid w:val="009971B6"/>
    <w:rsid w:val="00997294"/>
    <w:rsid w:val="009973CF"/>
    <w:rsid w:val="0099744D"/>
    <w:rsid w:val="0099747B"/>
    <w:rsid w:val="0099764A"/>
    <w:rsid w:val="009977D1"/>
    <w:rsid w:val="009978D9"/>
    <w:rsid w:val="009979BF"/>
    <w:rsid w:val="00997BAA"/>
    <w:rsid w:val="00997FE1"/>
    <w:rsid w:val="009A05C8"/>
    <w:rsid w:val="009A07B3"/>
    <w:rsid w:val="009A0836"/>
    <w:rsid w:val="009A0886"/>
    <w:rsid w:val="009A0B17"/>
    <w:rsid w:val="009A0D2A"/>
    <w:rsid w:val="009A0D9F"/>
    <w:rsid w:val="009A0FC5"/>
    <w:rsid w:val="009A1093"/>
    <w:rsid w:val="009A1101"/>
    <w:rsid w:val="009A11A3"/>
    <w:rsid w:val="009A1D9F"/>
    <w:rsid w:val="009A1F61"/>
    <w:rsid w:val="009A1F72"/>
    <w:rsid w:val="009A2094"/>
    <w:rsid w:val="009A24FC"/>
    <w:rsid w:val="009A2566"/>
    <w:rsid w:val="009A2B91"/>
    <w:rsid w:val="009A2C27"/>
    <w:rsid w:val="009A2C33"/>
    <w:rsid w:val="009A33E3"/>
    <w:rsid w:val="009A35D5"/>
    <w:rsid w:val="009A36F2"/>
    <w:rsid w:val="009A38D8"/>
    <w:rsid w:val="009A3A12"/>
    <w:rsid w:val="009A3ADA"/>
    <w:rsid w:val="009A3D51"/>
    <w:rsid w:val="009A3F25"/>
    <w:rsid w:val="009A40B5"/>
    <w:rsid w:val="009A4124"/>
    <w:rsid w:val="009A42AD"/>
    <w:rsid w:val="009A4368"/>
    <w:rsid w:val="009A481C"/>
    <w:rsid w:val="009A496E"/>
    <w:rsid w:val="009A49A2"/>
    <w:rsid w:val="009A4A1E"/>
    <w:rsid w:val="009A4ABE"/>
    <w:rsid w:val="009A4CD0"/>
    <w:rsid w:val="009A4D20"/>
    <w:rsid w:val="009A509F"/>
    <w:rsid w:val="009A515D"/>
    <w:rsid w:val="009A5469"/>
    <w:rsid w:val="009A54FB"/>
    <w:rsid w:val="009A554F"/>
    <w:rsid w:val="009A55A2"/>
    <w:rsid w:val="009A57EE"/>
    <w:rsid w:val="009A5B80"/>
    <w:rsid w:val="009A5CBA"/>
    <w:rsid w:val="009A5E50"/>
    <w:rsid w:val="009A5EB1"/>
    <w:rsid w:val="009A5F56"/>
    <w:rsid w:val="009A6559"/>
    <w:rsid w:val="009A656A"/>
    <w:rsid w:val="009A66EA"/>
    <w:rsid w:val="009A6852"/>
    <w:rsid w:val="009A68D6"/>
    <w:rsid w:val="009A69E2"/>
    <w:rsid w:val="009A6B10"/>
    <w:rsid w:val="009A6C1D"/>
    <w:rsid w:val="009A6E20"/>
    <w:rsid w:val="009A7039"/>
    <w:rsid w:val="009A7139"/>
    <w:rsid w:val="009A7615"/>
    <w:rsid w:val="009A783E"/>
    <w:rsid w:val="009A7874"/>
    <w:rsid w:val="009A78C8"/>
    <w:rsid w:val="009A7A71"/>
    <w:rsid w:val="009A7ED4"/>
    <w:rsid w:val="009A7EFE"/>
    <w:rsid w:val="009A7F22"/>
    <w:rsid w:val="009A7F44"/>
    <w:rsid w:val="009A7F79"/>
    <w:rsid w:val="009B012D"/>
    <w:rsid w:val="009B030A"/>
    <w:rsid w:val="009B0543"/>
    <w:rsid w:val="009B087B"/>
    <w:rsid w:val="009B09FF"/>
    <w:rsid w:val="009B0B02"/>
    <w:rsid w:val="009B0BF6"/>
    <w:rsid w:val="009B0DAD"/>
    <w:rsid w:val="009B1247"/>
    <w:rsid w:val="009B128D"/>
    <w:rsid w:val="009B1324"/>
    <w:rsid w:val="009B15B5"/>
    <w:rsid w:val="009B169E"/>
    <w:rsid w:val="009B16D7"/>
    <w:rsid w:val="009B17D7"/>
    <w:rsid w:val="009B1938"/>
    <w:rsid w:val="009B1A7A"/>
    <w:rsid w:val="009B1BFE"/>
    <w:rsid w:val="009B1CBD"/>
    <w:rsid w:val="009B1EF7"/>
    <w:rsid w:val="009B2380"/>
    <w:rsid w:val="009B23A2"/>
    <w:rsid w:val="009B243D"/>
    <w:rsid w:val="009B25C3"/>
    <w:rsid w:val="009B260C"/>
    <w:rsid w:val="009B2690"/>
    <w:rsid w:val="009B26AE"/>
    <w:rsid w:val="009B279D"/>
    <w:rsid w:val="009B2AA2"/>
    <w:rsid w:val="009B2E0C"/>
    <w:rsid w:val="009B2EA2"/>
    <w:rsid w:val="009B2FAC"/>
    <w:rsid w:val="009B2FFA"/>
    <w:rsid w:val="009B317C"/>
    <w:rsid w:val="009B3338"/>
    <w:rsid w:val="009B3342"/>
    <w:rsid w:val="009B34D9"/>
    <w:rsid w:val="009B35A9"/>
    <w:rsid w:val="009B3727"/>
    <w:rsid w:val="009B3736"/>
    <w:rsid w:val="009B3758"/>
    <w:rsid w:val="009B3982"/>
    <w:rsid w:val="009B399D"/>
    <w:rsid w:val="009B3A3A"/>
    <w:rsid w:val="009B3B1D"/>
    <w:rsid w:val="009B3D5A"/>
    <w:rsid w:val="009B3DE6"/>
    <w:rsid w:val="009B3F5F"/>
    <w:rsid w:val="009B41C4"/>
    <w:rsid w:val="009B44AC"/>
    <w:rsid w:val="009B4553"/>
    <w:rsid w:val="009B4555"/>
    <w:rsid w:val="009B4782"/>
    <w:rsid w:val="009B4A6A"/>
    <w:rsid w:val="009B4AE7"/>
    <w:rsid w:val="009B4CC1"/>
    <w:rsid w:val="009B4F02"/>
    <w:rsid w:val="009B4F1D"/>
    <w:rsid w:val="009B5073"/>
    <w:rsid w:val="009B5080"/>
    <w:rsid w:val="009B5117"/>
    <w:rsid w:val="009B51FA"/>
    <w:rsid w:val="009B5201"/>
    <w:rsid w:val="009B52A5"/>
    <w:rsid w:val="009B5483"/>
    <w:rsid w:val="009B54CC"/>
    <w:rsid w:val="009B56F6"/>
    <w:rsid w:val="009B57B7"/>
    <w:rsid w:val="009B5A68"/>
    <w:rsid w:val="009B5AA4"/>
    <w:rsid w:val="009B5E68"/>
    <w:rsid w:val="009B6055"/>
    <w:rsid w:val="009B60A2"/>
    <w:rsid w:val="009B60EB"/>
    <w:rsid w:val="009B631C"/>
    <w:rsid w:val="009B6357"/>
    <w:rsid w:val="009B64BB"/>
    <w:rsid w:val="009B64C9"/>
    <w:rsid w:val="009B64EB"/>
    <w:rsid w:val="009B64EF"/>
    <w:rsid w:val="009B665A"/>
    <w:rsid w:val="009B66AC"/>
    <w:rsid w:val="009B67CE"/>
    <w:rsid w:val="009B6869"/>
    <w:rsid w:val="009B70CF"/>
    <w:rsid w:val="009B740D"/>
    <w:rsid w:val="009B7AC6"/>
    <w:rsid w:val="009C0006"/>
    <w:rsid w:val="009C0621"/>
    <w:rsid w:val="009C0876"/>
    <w:rsid w:val="009C091A"/>
    <w:rsid w:val="009C0BA8"/>
    <w:rsid w:val="009C0CB9"/>
    <w:rsid w:val="009C0CD5"/>
    <w:rsid w:val="009C0D47"/>
    <w:rsid w:val="009C0DDB"/>
    <w:rsid w:val="009C0FD3"/>
    <w:rsid w:val="009C10C2"/>
    <w:rsid w:val="009C11D8"/>
    <w:rsid w:val="009C12E3"/>
    <w:rsid w:val="009C1526"/>
    <w:rsid w:val="009C16C6"/>
    <w:rsid w:val="009C171C"/>
    <w:rsid w:val="009C182B"/>
    <w:rsid w:val="009C19EC"/>
    <w:rsid w:val="009C1FB9"/>
    <w:rsid w:val="009C21E3"/>
    <w:rsid w:val="009C2200"/>
    <w:rsid w:val="009C23C7"/>
    <w:rsid w:val="009C23E9"/>
    <w:rsid w:val="009C23F4"/>
    <w:rsid w:val="009C24D1"/>
    <w:rsid w:val="009C26E3"/>
    <w:rsid w:val="009C29BB"/>
    <w:rsid w:val="009C29BC"/>
    <w:rsid w:val="009C2AC1"/>
    <w:rsid w:val="009C2BDF"/>
    <w:rsid w:val="009C2EBB"/>
    <w:rsid w:val="009C3048"/>
    <w:rsid w:val="009C33EA"/>
    <w:rsid w:val="009C344E"/>
    <w:rsid w:val="009C36B5"/>
    <w:rsid w:val="009C3A48"/>
    <w:rsid w:val="009C3A8C"/>
    <w:rsid w:val="009C3AB9"/>
    <w:rsid w:val="009C3BCA"/>
    <w:rsid w:val="009C3C79"/>
    <w:rsid w:val="009C3EC3"/>
    <w:rsid w:val="009C3F4B"/>
    <w:rsid w:val="009C4170"/>
    <w:rsid w:val="009C41C0"/>
    <w:rsid w:val="009C42B7"/>
    <w:rsid w:val="009C42C1"/>
    <w:rsid w:val="009C42FF"/>
    <w:rsid w:val="009C458D"/>
    <w:rsid w:val="009C47B1"/>
    <w:rsid w:val="009C49F2"/>
    <w:rsid w:val="009C4AD5"/>
    <w:rsid w:val="009C4F3C"/>
    <w:rsid w:val="009C4FAF"/>
    <w:rsid w:val="009C5033"/>
    <w:rsid w:val="009C534B"/>
    <w:rsid w:val="009C5453"/>
    <w:rsid w:val="009C5513"/>
    <w:rsid w:val="009C581E"/>
    <w:rsid w:val="009C5CA2"/>
    <w:rsid w:val="009C5CB7"/>
    <w:rsid w:val="009C5D15"/>
    <w:rsid w:val="009C6001"/>
    <w:rsid w:val="009C605A"/>
    <w:rsid w:val="009C611E"/>
    <w:rsid w:val="009C6307"/>
    <w:rsid w:val="009C63CE"/>
    <w:rsid w:val="009C65CB"/>
    <w:rsid w:val="009C67BB"/>
    <w:rsid w:val="009C67EB"/>
    <w:rsid w:val="009C6879"/>
    <w:rsid w:val="009C6A07"/>
    <w:rsid w:val="009C6A44"/>
    <w:rsid w:val="009C6A46"/>
    <w:rsid w:val="009C6AC7"/>
    <w:rsid w:val="009C6AF4"/>
    <w:rsid w:val="009C6B3F"/>
    <w:rsid w:val="009C6C72"/>
    <w:rsid w:val="009C6D92"/>
    <w:rsid w:val="009C6ECF"/>
    <w:rsid w:val="009C6F14"/>
    <w:rsid w:val="009C7791"/>
    <w:rsid w:val="009C7BDA"/>
    <w:rsid w:val="009C7D0D"/>
    <w:rsid w:val="009D02DA"/>
    <w:rsid w:val="009D033A"/>
    <w:rsid w:val="009D041C"/>
    <w:rsid w:val="009D0663"/>
    <w:rsid w:val="009D070A"/>
    <w:rsid w:val="009D09CD"/>
    <w:rsid w:val="009D0CA9"/>
    <w:rsid w:val="009D0FA3"/>
    <w:rsid w:val="009D111E"/>
    <w:rsid w:val="009D1176"/>
    <w:rsid w:val="009D13C5"/>
    <w:rsid w:val="009D1B0E"/>
    <w:rsid w:val="009D1B6C"/>
    <w:rsid w:val="009D1D51"/>
    <w:rsid w:val="009D1EAA"/>
    <w:rsid w:val="009D1F9F"/>
    <w:rsid w:val="009D2039"/>
    <w:rsid w:val="009D2268"/>
    <w:rsid w:val="009D22C5"/>
    <w:rsid w:val="009D234A"/>
    <w:rsid w:val="009D23DF"/>
    <w:rsid w:val="009D251B"/>
    <w:rsid w:val="009D2723"/>
    <w:rsid w:val="009D27F5"/>
    <w:rsid w:val="009D28AE"/>
    <w:rsid w:val="009D2ABE"/>
    <w:rsid w:val="009D2C14"/>
    <w:rsid w:val="009D2DE0"/>
    <w:rsid w:val="009D2DFA"/>
    <w:rsid w:val="009D30E5"/>
    <w:rsid w:val="009D31DE"/>
    <w:rsid w:val="009D31F2"/>
    <w:rsid w:val="009D32FC"/>
    <w:rsid w:val="009D334B"/>
    <w:rsid w:val="009D3385"/>
    <w:rsid w:val="009D33FB"/>
    <w:rsid w:val="009D3424"/>
    <w:rsid w:val="009D3565"/>
    <w:rsid w:val="009D37AE"/>
    <w:rsid w:val="009D390F"/>
    <w:rsid w:val="009D3922"/>
    <w:rsid w:val="009D39EC"/>
    <w:rsid w:val="009D3C27"/>
    <w:rsid w:val="009D3FF8"/>
    <w:rsid w:val="009D4276"/>
    <w:rsid w:val="009D4431"/>
    <w:rsid w:val="009D4522"/>
    <w:rsid w:val="009D46E3"/>
    <w:rsid w:val="009D4748"/>
    <w:rsid w:val="009D49DC"/>
    <w:rsid w:val="009D4BF8"/>
    <w:rsid w:val="009D4F56"/>
    <w:rsid w:val="009D50F7"/>
    <w:rsid w:val="009D52F6"/>
    <w:rsid w:val="009D5301"/>
    <w:rsid w:val="009D534E"/>
    <w:rsid w:val="009D571B"/>
    <w:rsid w:val="009D57B6"/>
    <w:rsid w:val="009D59D6"/>
    <w:rsid w:val="009D5ADC"/>
    <w:rsid w:val="009D5C6A"/>
    <w:rsid w:val="009D5CCE"/>
    <w:rsid w:val="009D5D23"/>
    <w:rsid w:val="009D5DFF"/>
    <w:rsid w:val="009D5E97"/>
    <w:rsid w:val="009D6289"/>
    <w:rsid w:val="009D64B9"/>
    <w:rsid w:val="009D67AA"/>
    <w:rsid w:val="009D67E1"/>
    <w:rsid w:val="009D6805"/>
    <w:rsid w:val="009D68CE"/>
    <w:rsid w:val="009D6A77"/>
    <w:rsid w:val="009D6C7B"/>
    <w:rsid w:val="009D6DA9"/>
    <w:rsid w:val="009D6E3D"/>
    <w:rsid w:val="009D70AB"/>
    <w:rsid w:val="009D70C1"/>
    <w:rsid w:val="009D72A4"/>
    <w:rsid w:val="009D7499"/>
    <w:rsid w:val="009D7670"/>
    <w:rsid w:val="009D7828"/>
    <w:rsid w:val="009D78DA"/>
    <w:rsid w:val="009D7938"/>
    <w:rsid w:val="009D7AF8"/>
    <w:rsid w:val="009D7DB1"/>
    <w:rsid w:val="009E0067"/>
    <w:rsid w:val="009E03C7"/>
    <w:rsid w:val="009E057F"/>
    <w:rsid w:val="009E06B9"/>
    <w:rsid w:val="009E0CA6"/>
    <w:rsid w:val="009E0D7A"/>
    <w:rsid w:val="009E10E7"/>
    <w:rsid w:val="009E1137"/>
    <w:rsid w:val="009E12DC"/>
    <w:rsid w:val="009E1631"/>
    <w:rsid w:val="009E17AB"/>
    <w:rsid w:val="009E18D3"/>
    <w:rsid w:val="009E1EAE"/>
    <w:rsid w:val="009E2124"/>
    <w:rsid w:val="009E2170"/>
    <w:rsid w:val="009E2707"/>
    <w:rsid w:val="009E271E"/>
    <w:rsid w:val="009E284B"/>
    <w:rsid w:val="009E28D4"/>
    <w:rsid w:val="009E29C7"/>
    <w:rsid w:val="009E2A00"/>
    <w:rsid w:val="009E2B72"/>
    <w:rsid w:val="009E2C32"/>
    <w:rsid w:val="009E2C6A"/>
    <w:rsid w:val="009E2C9C"/>
    <w:rsid w:val="009E2CE4"/>
    <w:rsid w:val="009E2F15"/>
    <w:rsid w:val="009E305B"/>
    <w:rsid w:val="009E3407"/>
    <w:rsid w:val="009E35E9"/>
    <w:rsid w:val="009E36FB"/>
    <w:rsid w:val="009E371C"/>
    <w:rsid w:val="009E388C"/>
    <w:rsid w:val="009E3AB9"/>
    <w:rsid w:val="009E3B88"/>
    <w:rsid w:val="009E3EC4"/>
    <w:rsid w:val="009E3FDF"/>
    <w:rsid w:val="009E41A6"/>
    <w:rsid w:val="009E45E6"/>
    <w:rsid w:val="009E474A"/>
    <w:rsid w:val="009E4831"/>
    <w:rsid w:val="009E4901"/>
    <w:rsid w:val="009E4A18"/>
    <w:rsid w:val="009E4B2D"/>
    <w:rsid w:val="009E4E8D"/>
    <w:rsid w:val="009E4F2B"/>
    <w:rsid w:val="009E4F6E"/>
    <w:rsid w:val="009E5051"/>
    <w:rsid w:val="009E5090"/>
    <w:rsid w:val="009E51C4"/>
    <w:rsid w:val="009E52BA"/>
    <w:rsid w:val="009E5302"/>
    <w:rsid w:val="009E53B2"/>
    <w:rsid w:val="009E53D8"/>
    <w:rsid w:val="009E53F1"/>
    <w:rsid w:val="009E56F1"/>
    <w:rsid w:val="009E5F7E"/>
    <w:rsid w:val="009E605C"/>
    <w:rsid w:val="009E6091"/>
    <w:rsid w:val="009E61E2"/>
    <w:rsid w:val="009E6438"/>
    <w:rsid w:val="009E64B3"/>
    <w:rsid w:val="009E66C2"/>
    <w:rsid w:val="009E673F"/>
    <w:rsid w:val="009E67B6"/>
    <w:rsid w:val="009E6DFA"/>
    <w:rsid w:val="009E714D"/>
    <w:rsid w:val="009E71AB"/>
    <w:rsid w:val="009E754F"/>
    <w:rsid w:val="009E7619"/>
    <w:rsid w:val="009E7738"/>
    <w:rsid w:val="009E779D"/>
    <w:rsid w:val="009E77D1"/>
    <w:rsid w:val="009E785C"/>
    <w:rsid w:val="009E79D7"/>
    <w:rsid w:val="009E7A12"/>
    <w:rsid w:val="009E7A8F"/>
    <w:rsid w:val="009E7AE1"/>
    <w:rsid w:val="009E7B20"/>
    <w:rsid w:val="009E7BEE"/>
    <w:rsid w:val="009E7CE6"/>
    <w:rsid w:val="009E7D6A"/>
    <w:rsid w:val="009E7FF2"/>
    <w:rsid w:val="009F00C2"/>
    <w:rsid w:val="009F0372"/>
    <w:rsid w:val="009F04D0"/>
    <w:rsid w:val="009F08ED"/>
    <w:rsid w:val="009F09DF"/>
    <w:rsid w:val="009F0C93"/>
    <w:rsid w:val="009F0FB2"/>
    <w:rsid w:val="009F1243"/>
    <w:rsid w:val="009F127D"/>
    <w:rsid w:val="009F12A8"/>
    <w:rsid w:val="009F1336"/>
    <w:rsid w:val="009F1682"/>
    <w:rsid w:val="009F16F7"/>
    <w:rsid w:val="009F1810"/>
    <w:rsid w:val="009F1987"/>
    <w:rsid w:val="009F1AC6"/>
    <w:rsid w:val="009F1C66"/>
    <w:rsid w:val="009F1CF6"/>
    <w:rsid w:val="009F1DC8"/>
    <w:rsid w:val="009F1E5E"/>
    <w:rsid w:val="009F24A2"/>
    <w:rsid w:val="009F24A9"/>
    <w:rsid w:val="009F27FB"/>
    <w:rsid w:val="009F2C0D"/>
    <w:rsid w:val="009F2D09"/>
    <w:rsid w:val="009F2D9D"/>
    <w:rsid w:val="009F2FBA"/>
    <w:rsid w:val="009F32CC"/>
    <w:rsid w:val="009F335B"/>
    <w:rsid w:val="009F33B2"/>
    <w:rsid w:val="009F3598"/>
    <w:rsid w:val="009F360E"/>
    <w:rsid w:val="009F3893"/>
    <w:rsid w:val="009F39A0"/>
    <w:rsid w:val="009F3C7F"/>
    <w:rsid w:val="009F3DCB"/>
    <w:rsid w:val="009F4282"/>
    <w:rsid w:val="009F439F"/>
    <w:rsid w:val="009F4500"/>
    <w:rsid w:val="009F453D"/>
    <w:rsid w:val="009F47F7"/>
    <w:rsid w:val="009F4834"/>
    <w:rsid w:val="009F49CD"/>
    <w:rsid w:val="009F4A4D"/>
    <w:rsid w:val="009F4C01"/>
    <w:rsid w:val="009F5064"/>
    <w:rsid w:val="009F5168"/>
    <w:rsid w:val="009F53C2"/>
    <w:rsid w:val="009F5400"/>
    <w:rsid w:val="009F5508"/>
    <w:rsid w:val="009F5612"/>
    <w:rsid w:val="009F5630"/>
    <w:rsid w:val="009F57C7"/>
    <w:rsid w:val="009F582C"/>
    <w:rsid w:val="009F591C"/>
    <w:rsid w:val="009F5AFD"/>
    <w:rsid w:val="009F5B92"/>
    <w:rsid w:val="009F5E7B"/>
    <w:rsid w:val="009F608F"/>
    <w:rsid w:val="009F63F4"/>
    <w:rsid w:val="009F661F"/>
    <w:rsid w:val="009F67A0"/>
    <w:rsid w:val="009F67C0"/>
    <w:rsid w:val="009F68AB"/>
    <w:rsid w:val="009F693D"/>
    <w:rsid w:val="009F6A2B"/>
    <w:rsid w:val="009F6FB6"/>
    <w:rsid w:val="009F7057"/>
    <w:rsid w:val="009F714C"/>
    <w:rsid w:val="009F71EA"/>
    <w:rsid w:val="009F7236"/>
    <w:rsid w:val="009F7429"/>
    <w:rsid w:val="009F75E7"/>
    <w:rsid w:val="009F76F4"/>
    <w:rsid w:val="009F780C"/>
    <w:rsid w:val="009F7866"/>
    <w:rsid w:val="009F78A7"/>
    <w:rsid w:val="009F78F5"/>
    <w:rsid w:val="009F799D"/>
    <w:rsid w:val="009F7AD3"/>
    <w:rsid w:val="009F7B43"/>
    <w:rsid w:val="009F7D97"/>
    <w:rsid w:val="009F7E17"/>
    <w:rsid w:val="00A00216"/>
    <w:rsid w:val="00A002A6"/>
    <w:rsid w:val="00A00604"/>
    <w:rsid w:val="00A00788"/>
    <w:rsid w:val="00A007F7"/>
    <w:rsid w:val="00A0085B"/>
    <w:rsid w:val="00A009A9"/>
    <w:rsid w:val="00A00A5E"/>
    <w:rsid w:val="00A00CE0"/>
    <w:rsid w:val="00A00D34"/>
    <w:rsid w:val="00A00F0A"/>
    <w:rsid w:val="00A01178"/>
    <w:rsid w:val="00A012DE"/>
    <w:rsid w:val="00A0143B"/>
    <w:rsid w:val="00A01484"/>
    <w:rsid w:val="00A014B3"/>
    <w:rsid w:val="00A0152F"/>
    <w:rsid w:val="00A015A3"/>
    <w:rsid w:val="00A015A5"/>
    <w:rsid w:val="00A01815"/>
    <w:rsid w:val="00A01A90"/>
    <w:rsid w:val="00A01D62"/>
    <w:rsid w:val="00A01DC5"/>
    <w:rsid w:val="00A022B5"/>
    <w:rsid w:val="00A024C5"/>
    <w:rsid w:val="00A0263E"/>
    <w:rsid w:val="00A0271A"/>
    <w:rsid w:val="00A0280C"/>
    <w:rsid w:val="00A0285B"/>
    <w:rsid w:val="00A0294F"/>
    <w:rsid w:val="00A029A7"/>
    <w:rsid w:val="00A029E0"/>
    <w:rsid w:val="00A02A62"/>
    <w:rsid w:val="00A02B09"/>
    <w:rsid w:val="00A02BD8"/>
    <w:rsid w:val="00A02D55"/>
    <w:rsid w:val="00A0327B"/>
    <w:rsid w:val="00A032FB"/>
    <w:rsid w:val="00A0342D"/>
    <w:rsid w:val="00A0361F"/>
    <w:rsid w:val="00A03727"/>
    <w:rsid w:val="00A03770"/>
    <w:rsid w:val="00A0378B"/>
    <w:rsid w:val="00A03824"/>
    <w:rsid w:val="00A03A00"/>
    <w:rsid w:val="00A03B9F"/>
    <w:rsid w:val="00A03CA7"/>
    <w:rsid w:val="00A03FD8"/>
    <w:rsid w:val="00A04129"/>
    <w:rsid w:val="00A042BF"/>
    <w:rsid w:val="00A043FC"/>
    <w:rsid w:val="00A044C4"/>
    <w:rsid w:val="00A0457C"/>
    <w:rsid w:val="00A04797"/>
    <w:rsid w:val="00A04901"/>
    <w:rsid w:val="00A0491F"/>
    <w:rsid w:val="00A04D48"/>
    <w:rsid w:val="00A04ECF"/>
    <w:rsid w:val="00A04F79"/>
    <w:rsid w:val="00A050DE"/>
    <w:rsid w:val="00A0514F"/>
    <w:rsid w:val="00A053AD"/>
    <w:rsid w:val="00A053B5"/>
    <w:rsid w:val="00A05A72"/>
    <w:rsid w:val="00A05B80"/>
    <w:rsid w:val="00A05CEE"/>
    <w:rsid w:val="00A05E00"/>
    <w:rsid w:val="00A06118"/>
    <w:rsid w:val="00A0619D"/>
    <w:rsid w:val="00A061BF"/>
    <w:rsid w:val="00A06327"/>
    <w:rsid w:val="00A063E1"/>
    <w:rsid w:val="00A063FC"/>
    <w:rsid w:val="00A06512"/>
    <w:rsid w:val="00A0684C"/>
    <w:rsid w:val="00A06A63"/>
    <w:rsid w:val="00A06C63"/>
    <w:rsid w:val="00A06D28"/>
    <w:rsid w:val="00A06EA4"/>
    <w:rsid w:val="00A0707E"/>
    <w:rsid w:val="00A07170"/>
    <w:rsid w:val="00A07343"/>
    <w:rsid w:val="00A073E6"/>
    <w:rsid w:val="00A0754B"/>
    <w:rsid w:val="00A075B1"/>
    <w:rsid w:val="00A07690"/>
    <w:rsid w:val="00A0786A"/>
    <w:rsid w:val="00A07A78"/>
    <w:rsid w:val="00A07AFF"/>
    <w:rsid w:val="00A07F64"/>
    <w:rsid w:val="00A07FA4"/>
    <w:rsid w:val="00A07FB7"/>
    <w:rsid w:val="00A1036B"/>
    <w:rsid w:val="00A1052B"/>
    <w:rsid w:val="00A1060F"/>
    <w:rsid w:val="00A10819"/>
    <w:rsid w:val="00A10CF5"/>
    <w:rsid w:val="00A10D57"/>
    <w:rsid w:val="00A10F68"/>
    <w:rsid w:val="00A110D9"/>
    <w:rsid w:val="00A1112B"/>
    <w:rsid w:val="00A11209"/>
    <w:rsid w:val="00A1138E"/>
    <w:rsid w:val="00A1161D"/>
    <w:rsid w:val="00A11828"/>
    <w:rsid w:val="00A11AA5"/>
    <w:rsid w:val="00A11ABF"/>
    <w:rsid w:val="00A11B23"/>
    <w:rsid w:val="00A11BF4"/>
    <w:rsid w:val="00A11E3C"/>
    <w:rsid w:val="00A12317"/>
    <w:rsid w:val="00A1236A"/>
    <w:rsid w:val="00A129F8"/>
    <w:rsid w:val="00A12A76"/>
    <w:rsid w:val="00A12CA7"/>
    <w:rsid w:val="00A12F3E"/>
    <w:rsid w:val="00A1313C"/>
    <w:rsid w:val="00A1341F"/>
    <w:rsid w:val="00A13515"/>
    <w:rsid w:val="00A1359A"/>
    <w:rsid w:val="00A13731"/>
    <w:rsid w:val="00A137BB"/>
    <w:rsid w:val="00A13A56"/>
    <w:rsid w:val="00A13A7C"/>
    <w:rsid w:val="00A13B07"/>
    <w:rsid w:val="00A13B0D"/>
    <w:rsid w:val="00A13B77"/>
    <w:rsid w:val="00A13B87"/>
    <w:rsid w:val="00A13CCC"/>
    <w:rsid w:val="00A13FE3"/>
    <w:rsid w:val="00A1416F"/>
    <w:rsid w:val="00A1424B"/>
    <w:rsid w:val="00A14392"/>
    <w:rsid w:val="00A146EA"/>
    <w:rsid w:val="00A14763"/>
    <w:rsid w:val="00A147AD"/>
    <w:rsid w:val="00A147F2"/>
    <w:rsid w:val="00A1481F"/>
    <w:rsid w:val="00A14AA6"/>
    <w:rsid w:val="00A14B96"/>
    <w:rsid w:val="00A14C36"/>
    <w:rsid w:val="00A14E5C"/>
    <w:rsid w:val="00A14ED1"/>
    <w:rsid w:val="00A14F1B"/>
    <w:rsid w:val="00A150A4"/>
    <w:rsid w:val="00A1512A"/>
    <w:rsid w:val="00A152C8"/>
    <w:rsid w:val="00A152D5"/>
    <w:rsid w:val="00A153B8"/>
    <w:rsid w:val="00A15622"/>
    <w:rsid w:val="00A1562D"/>
    <w:rsid w:val="00A156BF"/>
    <w:rsid w:val="00A15782"/>
    <w:rsid w:val="00A158DF"/>
    <w:rsid w:val="00A1594D"/>
    <w:rsid w:val="00A15985"/>
    <w:rsid w:val="00A15C11"/>
    <w:rsid w:val="00A15D49"/>
    <w:rsid w:val="00A15D98"/>
    <w:rsid w:val="00A16089"/>
    <w:rsid w:val="00A160D9"/>
    <w:rsid w:val="00A16457"/>
    <w:rsid w:val="00A164C3"/>
    <w:rsid w:val="00A1672A"/>
    <w:rsid w:val="00A167B9"/>
    <w:rsid w:val="00A168FE"/>
    <w:rsid w:val="00A1696E"/>
    <w:rsid w:val="00A16B22"/>
    <w:rsid w:val="00A16BCE"/>
    <w:rsid w:val="00A16BEE"/>
    <w:rsid w:val="00A16E6F"/>
    <w:rsid w:val="00A16FE4"/>
    <w:rsid w:val="00A1702D"/>
    <w:rsid w:val="00A17201"/>
    <w:rsid w:val="00A17367"/>
    <w:rsid w:val="00A173EC"/>
    <w:rsid w:val="00A177CB"/>
    <w:rsid w:val="00A178A4"/>
    <w:rsid w:val="00A17CC0"/>
    <w:rsid w:val="00A17DBE"/>
    <w:rsid w:val="00A17DD3"/>
    <w:rsid w:val="00A17EB4"/>
    <w:rsid w:val="00A17F88"/>
    <w:rsid w:val="00A17FDA"/>
    <w:rsid w:val="00A201D0"/>
    <w:rsid w:val="00A202C3"/>
    <w:rsid w:val="00A20348"/>
    <w:rsid w:val="00A2034B"/>
    <w:rsid w:val="00A2037A"/>
    <w:rsid w:val="00A206D8"/>
    <w:rsid w:val="00A20B00"/>
    <w:rsid w:val="00A20C01"/>
    <w:rsid w:val="00A20D27"/>
    <w:rsid w:val="00A20E57"/>
    <w:rsid w:val="00A20EC8"/>
    <w:rsid w:val="00A20EE2"/>
    <w:rsid w:val="00A21008"/>
    <w:rsid w:val="00A2107B"/>
    <w:rsid w:val="00A213C7"/>
    <w:rsid w:val="00A21445"/>
    <w:rsid w:val="00A2160C"/>
    <w:rsid w:val="00A217CC"/>
    <w:rsid w:val="00A218CA"/>
    <w:rsid w:val="00A21AA4"/>
    <w:rsid w:val="00A21B61"/>
    <w:rsid w:val="00A21C01"/>
    <w:rsid w:val="00A21D10"/>
    <w:rsid w:val="00A21E31"/>
    <w:rsid w:val="00A21ECF"/>
    <w:rsid w:val="00A225B7"/>
    <w:rsid w:val="00A227F4"/>
    <w:rsid w:val="00A228CE"/>
    <w:rsid w:val="00A22903"/>
    <w:rsid w:val="00A2293E"/>
    <w:rsid w:val="00A22DD1"/>
    <w:rsid w:val="00A22DF0"/>
    <w:rsid w:val="00A22EA2"/>
    <w:rsid w:val="00A2309D"/>
    <w:rsid w:val="00A231C5"/>
    <w:rsid w:val="00A232C8"/>
    <w:rsid w:val="00A237A4"/>
    <w:rsid w:val="00A23A82"/>
    <w:rsid w:val="00A23CD9"/>
    <w:rsid w:val="00A23D55"/>
    <w:rsid w:val="00A23F0E"/>
    <w:rsid w:val="00A24042"/>
    <w:rsid w:val="00A24082"/>
    <w:rsid w:val="00A240BF"/>
    <w:rsid w:val="00A243DA"/>
    <w:rsid w:val="00A2440E"/>
    <w:rsid w:val="00A2471F"/>
    <w:rsid w:val="00A24FFF"/>
    <w:rsid w:val="00A250AC"/>
    <w:rsid w:val="00A253DC"/>
    <w:rsid w:val="00A25627"/>
    <w:rsid w:val="00A25822"/>
    <w:rsid w:val="00A258E7"/>
    <w:rsid w:val="00A259A4"/>
    <w:rsid w:val="00A25A96"/>
    <w:rsid w:val="00A25C9D"/>
    <w:rsid w:val="00A25E57"/>
    <w:rsid w:val="00A2606B"/>
    <w:rsid w:val="00A26096"/>
    <w:rsid w:val="00A260C0"/>
    <w:rsid w:val="00A261E5"/>
    <w:rsid w:val="00A2621D"/>
    <w:rsid w:val="00A263B5"/>
    <w:rsid w:val="00A2673A"/>
    <w:rsid w:val="00A267F9"/>
    <w:rsid w:val="00A2699A"/>
    <w:rsid w:val="00A26A7E"/>
    <w:rsid w:val="00A26D55"/>
    <w:rsid w:val="00A26D7A"/>
    <w:rsid w:val="00A26D96"/>
    <w:rsid w:val="00A26F66"/>
    <w:rsid w:val="00A270D0"/>
    <w:rsid w:val="00A271BC"/>
    <w:rsid w:val="00A2723C"/>
    <w:rsid w:val="00A272E0"/>
    <w:rsid w:val="00A273BA"/>
    <w:rsid w:val="00A27805"/>
    <w:rsid w:val="00A27C61"/>
    <w:rsid w:val="00A27DE9"/>
    <w:rsid w:val="00A27E01"/>
    <w:rsid w:val="00A27E47"/>
    <w:rsid w:val="00A27E90"/>
    <w:rsid w:val="00A27EE0"/>
    <w:rsid w:val="00A27F05"/>
    <w:rsid w:val="00A30028"/>
    <w:rsid w:val="00A300CE"/>
    <w:rsid w:val="00A30251"/>
    <w:rsid w:val="00A305E6"/>
    <w:rsid w:val="00A3067D"/>
    <w:rsid w:val="00A30957"/>
    <w:rsid w:val="00A30B9A"/>
    <w:rsid w:val="00A30C57"/>
    <w:rsid w:val="00A30C71"/>
    <w:rsid w:val="00A30CC1"/>
    <w:rsid w:val="00A30CEB"/>
    <w:rsid w:val="00A30E9A"/>
    <w:rsid w:val="00A30F77"/>
    <w:rsid w:val="00A3126C"/>
    <w:rsid w:val="00A31292"/>
    <w:rsid w:val="00A31644"/>
    <w:rsid w:val="00A3166D"/>
    <w:rsid w:val="00A316C9"/>
    <w:rsid w:val="00A31BDA"/>
    <w:rsid w:val="00A31CA8"/>
    <w:rsid w:val="00A3216F"/>
    <w:rsid w:val="00A32334"/>
    <w:rsid w:val="00A32342"/>
    <w:rsid w:val="00A323BC"/>
    <w:rsid w:val="00A32667"/>
    <w:rsid w:val="00A3269D"/>
    <w:rsid w:val="00A328AE"/>
    <w:rsid w:val="00A32995"/>
    <w:rsid w:val="00A32AAB"/>
    <w:rsid w:val="00A32BB6"/>
    <w:rsid w:val="00A32F36"/>
    <w:rsid w:val="00A331A9"/>
    <w:rsid w:val="00A3330F"/>
    <w:rsid w:val="00A33506"/>
    <w:rsid w:val="00A335D4"/>
    <w:rsid w:val="00A33711"/>
    <w:rsid w:val="00A33767"/>
    <w:rsid w:val="00A33889"/>
    <w:rsid w:val="00A339DF"/>
    <w:rsid w:val="00A33A26"/>
    <w:rsid w:val="00A33DD8"/>
    <w:rsid w:val="00A341AD"/>
    <w:rsid w:val="00A3427D"/>
    <w:rsid w:val="00A3446E"/>
    <w:rsid w:val="00A344DE"/>
    <w:rsid w:val="00A34636"/>
    <w:rsid w:val="00A34748"/>
    <w:rsid w:val="00A34E3A"/>
    <w:rsid w:val="00A34FD6"/>
    <w:rsid w:val="00A35249"/>
    <w:rsid w:val="00A35302"/>
    <w:rsid w:val="00A353F2"/>
    <w:rsid w:val="00A356EB"/>
    <w:rsid w:val="00A3579F"/>
    <w:rsid w:val="00A357C6"/>
    <w:rsid w:val="00A35870"/>
    <w:rsid w:val="00A358FD"/>
    <w:rsid w:val="00A35C51"/>
    <w:rsid w:val="00A35D42"/>
    <w:rsid w:val="00A35EC6"/>
    <w:rsid w:val="00A35F0B"/>
    <w:rsid w:val="00A36424"/>
    <w:rsid w:val="00A36502"/>
    <w:rsid w:val="00A36602"/>
    <w:rsid w:val="00A36604"/>
    <w:rsid w:val="00A3674E"/>
    <w:rsid w:val="00A36805"/>
    <w:rsid w:val="00A3691D"/>
    <w:rsid w:val="00A36A96"/>
    <w:rsid w:val="00A36BC1"/>
    <w:rsid w:val="00A36F17"/>
    <w:rsid w:val="00A3705D"/>
    <w:rsid w:val="00A3738B"/>
    <w:rsid w:val="00A374F4"/>
    <w:rsid w:val="00A37591"/>
    <w:rsid w:val="00A3791D"/>
    <w:rsid w:val="00A37B38"/>
    <w:rsid w:val="00A37BAE"/>
    <w:rsid w:val="00A37BE5"/>
    <w:rsid w:val="00A401A4"/>
    <w:rsid w:val="00A402D3"/>
    <w:rsid w:val="00A40802"/>
    <w:rsid w:val="00A40805"/>
    <w:rsid w:val="00A40D5F"/>
    <w:rsid w:val="00A40E8D"/>
    <w:rsid w:val="00A4136B"/>
    <w:rsid w:val="00A41401"/>
    <w:rsid w:val="00A4148E"/>
    <w:rsid w:val="00A414DF"/>
    <w:rsid w:val="00A41651"/>
    <w:rsid w:val="00A41727"/>
    <w:rsid w:val="00A41943"/>
    <w:rsid w:val="00A41AA3"/>
    <w:rsid w:val="00A41B4E"/>
    <w:rsid w:val="00A41BFF"/>
    <w:rsid w:val="00A41C5E"/>
    <w:rsid w:val="00A41CDA"/>
    <w:rsid w:val="00A41D98"/>
    <w:rsid w:val="00A41EAB"/>
    <w:rsid w:val="00A42283"/>
    <w:rsid w:val="00A423E9"/>
    <w:rsid w:val="00A4281C"/>
    <w:rsid w:val="00A4299C"/>
    <w:rsid w:val="00A42A74"/>
    <w:rsid w:val="00A42AE2"/>
    <w:rsid w:val="00A42AFB"/>
    <w:rsid w:val="00A42B7A"/>
    <w:rsid w:val="00A42C02"/>
    <w:rsid w:val="00A42E52"/>
    <w:rsid w:val="00A43099"/>
    <w:rsid w:val="00A430A5"/>
    <w:rsid w:val="00A432C7"/>
    <w:rsid w:val="00A434AB"/>
    <w:rsid w:val="00A43691"/>
    <w:rsid w:val="00A4374A"/>
    <w:rsid w:val="00A439A3"/>
    <w:rsid w:val="00A43BFA"/>
    <w:rsid w:val="00A43D34"/>
    <w:rsid w:val="00A43DF3"/>
    <w:rsid w:val="00A43E56"/>
    <w:rsid w:val="00A44070"/>
    <w:rsid w:val="00A443EA"/>
    <w:rsid w:val="00A44544"/>
    <w:rsid w:val="00A448C3"/>
    <w:rsid w:val="00A44B57"/>
    <w:rsid w:val="00A44C10"/>
    <w:rsid w:val="00A45026"/>
    <w:rsid w:val="00A450DD"/>
    <w:rsid w:val="00A45233"/>
    <w:rsid w:val="00A4530D"/>
    <w:rsid w:val="00A45374"/>
    <w:rsid w:val="00A45390"/>
    <w:rsid w:val="00A45463"/>
    <w:rsid w:val="00A455AF"/>
    <w:rsid w:val="00A457E0"/>
    <w:rsid w:val="00A45815"/>
    <w:rsid w:val="00A45B05"/>
    <w:rsid w:val="00A45CE8"/>
    <w:rsid w:val="00A45D16"/>
    <w:rsid w:val="00A45D61"/>
    <w:rsid w:val="00A46001"/>
    <w:rsid w:val="00A4601C"/>
    <w:rsid w:val="00A460E5"/>
    <w:rsid w:val="00A4629E"/>
    <w:rsid w:val="00A463A4"/>
    <w:rsid w:val="00A463B5"/>
    <w:rsid w:val="00A4691B"/>
    <w:rsid w:val="00A4692D"/>
    <w:rsid w:val="00A4695D"/>
    <w:rsid w:val="00A469EE"/>
    <w:rsid w:val="00A469F4"/>
    <w:rsid w:val="00A46C1E"/>
    <w:rsid w:val="00A471D9"/>
    <w:rsid w:val="00A472EA"/>
    <w:rsid w:val="00A472FB"/>
    <w:rsid w:val="00A47599"/>
    <w:rsid w:val="00A47842"/>
    <w:rsid w:val="00A47863"/>
    <w:rsid w:val="00A47934"/>
    <w:rsid w:val="00A47BC7"/>
    <w:rsid w:val="00A47CBD"/>
    <w:rsid w:val="00A47D03"/>
    <w:rsid w:val="00A47E6A"/>
    <w:rsid w:val="00A50062"/>
    <w:rsid w:val="00A500FA"/>
    <w:rsid w:val="00A502E5"/>
    <w:rsid w:val="00A506EE"/>
    <w:rsid w:val="00A509D4"/>
    <w:rsid w:val="00A50A6C"/>
    <w:rsid w:val="00A50ED7"/>
    <w:rsid w:val="00A50F2F"/>
    <w:rsid w:val="00A50FFF"/>
    <w:rsid w:val="00A5120A"/>
    <w:rsid w:val="00A512BC"/>
    <w:rsid w:val="00A512FF"/>
    <w:rsid w:val="00A5145E"/>
    <w:rsid w:val="00A51640"/>
    <w:rsid w:val="00A51676"/>
    <w:rsid w:val="00A51721"/>
    <w:rsid w:val="00A51A00"/>
    <w:rsid w:val="00A51BC8"/>
    <w:rsid w:val="00A51C65"/>
    <w:rsid w:val="00A51F4C"/>
    <w:rsid w:val="00A5206B"/>
    <w:rsid w:val="00A52088"/>
    <w:rsid w:val="00A520FF"/>
    <w:rsid w:val="00A521EA"/>
    <w:rsid w:val="00A52283"/>
    <w:rsid w:val="00A522B9"/>
    <w:rsid w:val="00A5232F"/>
    <w:rsid w:val="00A5236F"/>
    <w:rsid w:val="00A52607"/>
    <w:rsid w:val="00A52A60"/>
    <w:rsid w:val="00A52AF8"/>
    <w:rsid w:val="00A53001"/>
    <w:rsid w:val="00A53044"/>
    <w:rsid w:val="00A53068"/>
    <w:rsid w:val="00A530F6"/>
    <w:rsid w:val="00A5358F"/>
    <w:rsid w:val="00A53640"/>
    <w:rsid w:val="00A53788"/>
    <w:rsid w:val="00A5385A"/>
    <w:rsid w:val="00A53929"/>
    <w:rsid w:val="00A5392D"/>
    <w:rsid w:val="00A53949"/>
    <w:rsid w:val="00A53C49"/>
    <w:rsid w:val="00A53DCE"/>
    <w:rsid w:val="00A540BC"/>
    <w:rsid w:val="00A54452"/>
    <w:rsid w:val="00A545ED"/>
    <w:rsid w:val="00A5467A"/>
    <w:rsid w:val="00A546B3"/>
    <w:rsid w:val="00A546C9"/>
    <w:rsid w:val="00A5477B"/>
    <w:rsid w:val="00A54801"/>
    <w:rsid w:val="00A5481C"/>
    <w:rsid w:val="00A54AD9"/>
    <w:rsid w:val="00A54BB7"/>
    <w:rsid w:val="00A54D13"/>
    <w:rsid w:val="00A54DC2"/>
    <w:rsid w:val="00A54DF7"/>
    <w:rsid w:val="00A54FA4"/>
    <w:rsid w:val="00A550C7"/>
    <w:rsid w:val="00A5517F"/>
    <w:rsid w:val="00A552B5"/>
    <w:rsid w:val="00A5570E"/>
    <w:rsid w:val="00A5584E"/>
    <w:rsid w:val="00A5589E"/>
    <w:rsid w:val="00A559E8"/>
    <w:rsid w:val="00A5618A"/>
    <w:rsid w:val="00A5619D"/>
    <w:rsid w:val="00A56341"/>
    <w:rsid w:val="00A5638F"/>
    <w:rsid w:val="00A5657C"/>
    <w:rsid w:val="00A56623"/>
    <w:rsid w:val="00A56788"/>
    <w:rsid w:val="00A56D42"/>
    <w:rsid w:val="00A57090"/>
    <w:rsid w:val="00A5713F"/>
    <w:rsid w:val="00A5717B"/>
    <w:rsid w:val="00A571AC"/>
    <w:rsid w:val="00A57492"/>
    <w:rsid w:val="00A5791F"/>
    <w:rsid w:val="00A57960"/>
    <w:rsid w:val="00A57C03"/>
    <w:rsid w:val="00A57E1B"/>
    <w:rsid w:val="00A57FDD"/>
    <w:rsid w:val="00A6017B"/>
    <w:rsid w:val="00A60265"/>
    <w:rsid w:val="00A603BB"/>
    <w:rsid w:val="00A60601"/>
    <w:rsid w:val="00A60686"/>
    <w:rsid w:val="00A60915"/>
    <w:rsid w:val="00A60992"/>
    <w:rsid w:val="00A60AE9"/>
    <w:rsid w:val="00A60C28"/>
    <w:rsid w:val="00A60F80"/>
    <w:rsid w:val="00A6125C"/>
    <w:rsid w:val="00A613D0"/>
    <w:rsid w:val="00A61535"/>
    <w:rsid w:val="00A61846"/>
    <w:rsid w:val="00A61935"/>
    <w:rsid w:val="00A61B93"/>
    <w:rsid w:val="00A61BAC"/>
    <w:rsid w:val="00A61C68"/>
    <w:rsid w:val="00A61DD2"/>
    <w:rsid w:val="00A62000"/>
    <w:rsid w:val="00A620A0"/>
    <w:rsid w:val="00A6222A"/>
    <w:rsid w:val="00A623F7"/>
    <w:rsid w:val="00A624A1"/>
    <w:rsid w:val="00A6273A"/>
    <w:rsid w:val="00A627DE"/>
    <w:rsid w:val="00A62A30"/>
    <w:rsid w:val="00A62B5F"/>
    <w:rsid w:val="00A62BE6"/>
    <w:rsid w:val="00A62D96"/>
    <w:rsid w:val="00A62F18"/>
    <w:rsid w:val="00A6309E"/>
    <w:rsid w:val="00A6313E"/>
    <w:rsid w:val="00A63508"/>
    <w:rsid w:val="00A6369D"/>
    <w:rsid w:val="00A636A3"/>
    <w:rsid w:val="00A638FE"/>
    <w:rsid w:val="00A63A30"/>
    <w:rsid w:val="00A63C66"/>
    <w:rsid w:val="00A63D01"/>
    <w:rsid w:val="00A63D99"/>
    <w:rsid w:val="00A64339"/>
    <w:rsid w:val="00A645F4"/>
    <w:rsid w:val="00A646E3"/>
    <w:rsid w:val="00A648FF"/>
    <w:rsid w:val="00A64A2E"/>
    <w:rsid w:val="00A64C71"/>
    <w:rsid w:val="00A64E8D"/>
    <w:rsid w:val="00A652A8"/>
    <w:rsid w:val="00A653DE"/>
    <w:rsid w:val="00A655C0"/>
    <w:rsid w:val="00A656EB"/>
    <w:rsid w:val="00A657EC"/>
    <w:rsid w:val="00A65808"/>
    <w:rsid w:val="00A65830"/>
    <w:rsid w:val="00A65DB9"/>
    <w:rsid w:val="00A65E3D"/>
    <w:rsid w:val="00A65E7F"/>
    <w:rsid w:val="00A65EA1"/>
    <w:rsid w:val="00A6613B"/>
    <w:rsid w:val="00A663A4"/>
    <w:rsid w:val="00A666A0"/>
    <w:rsid w:val="00A6671F"/>
    <w:rsid w:val="00A66940"/>
    <w:rsid w:val="00A66AB7"/>
    <w:rsid w:val="00A66B1B"/>
    <w:rsid w:val="00A66CCE"/>
    <w:rsid w:val="00A66D2D"/>
    <w:rsid w:val="00A670D1"/>
    <w:rsid w:val="00A67369"/>
    <w:rsid w:val="00A673F6"/>
    <w:rsid w:val="00A677D5"/>
    <w:rsid w:val="00A67805"/>
    <w:rsid w:val="00A67AF8"/>
    <w:rsid w:val="00A67C19"/>
    <w:rsid w:val="00A67CC3"/>
    <w:rsid w:val="00A67D12"/>
    <w:rsid w:val="00A702BF"/>
    <w:rsid w:val="00A705CE"/>
    <w:rsid w:val="00A70600"/>
    <w:rsid w:val="00A7063C"/>
    <w:rsid w:val="00A706D4"/>
    <w:rsid w:val="00A70700"/>
    <w:rsid w:val="00A70A7D"/>
    <w:rsid w:val="00A70A83"/>
    <w:rsid w:val="00A70E28"/>
    <w:rsid w:val="00A70F18"/>
    <w:rsid w:val="00A71037"/>
    <w:rsid w:val="00A71332"/>
    <w:rsid w:val="00A7138E"/>
    <w:rsid w:val="00A71468"/>
    <w:rsid w:val="00A7167A"/>
    <w:rsid w:val="00A717A9"/>
    <w:rsid w:val="00A717FF"/>
    <w:rsid w:val="00A71A2F"/>
    <w:rsid w:val="00A72018"/>
    <w:rsid w:val="00A7212F"/>
    <w:rsid w:val="00A7220F"/>
    <w:rsid w:val="00A724C9"/>
    <w:rsid w:val="00A724CF"/>
    <w:rsid w:val="00A724F4"/>
    <w:rsid w:val="00A7251E"/>
    <w:rsid w:val="00A726CF"/>
    <w:rsid w:val="00A72795"/>
    <w:rsid w:val="00A7282F"/>
    <w:rsid w:val="00A728C5"/>
    <w:rsid w:val="00A7295F"/>
    <w:rsid w:val="00A72AE9"/>
    <w:rsid w:val="00A72C9C"/>
    <w:rsid w:val="00A72CB6"/>
    <w:rsid w:val="00A72E01"/>
    <w:rsid w:val="00A72EAC"/>
    <w:rsid w:val="00A72F29"/>
    <w:rsid w:val="00A730BA"/>
    <w:rsid w:val="00A73172"/>
    <w:rsid w:val="00A73200"/>
    <w:rsid w:val="00A7320F"/>
    <w:rsid w:val="00A73443"/>
    <w:rsid w:val="00A734DC"/>
    <w:rsid w:val="00A73571"/>
    <w:rsid w:val="00A73750"/>
    <w:rsid w:val="00A7378C"/>
    <w:rsid w:val="00A737E1"/>
    <w:rsid w:val="00A73965"/>
    <w:rsid w:val="00A73966"/>
    <w:rsid w:val="00A73BBA"/>
    <w:rsid w:val="00A74095"/>
    <w:rsid w:val="00A744EA"/>
    <w:rsid w:val="00A74664"/>
    <w:rsid w:val="00A7476A"/>
    <w:rsid w:val="00A747A8"/>
    <w:rsid w:val="00A748D0"/>
    <w:rsid w:val="00A7493D"/>
    <w:rsid w:val="00A74A5E"/>
    <w:rsid w:val="00A74AC5"/>
    <w:rsid w:val="00A74B33"/>
    <w:rsid w:val="00A74BF9"/>
    <w:rsid w:val="00A74DA6"/>
    <w:rsid w:val="00A74E25"/>
    <w:rsid w:val="00A75048"/>
    <w:rsid w:val="00A75216"/>
    <w:rsid w:val="00A75391"/>
    <w:rsid w:val="00A75640"/>
    <w:rsid w:val="00A75711"/>
    <w:rsid w:val="00A75804"/>
    <w:rsid w:val="00A758F3"/>
    <w:rsid w:val="00A75A23"/>
    <w:rsid w:val="00A75C92"/>
    <w:rsid w:val="00A75CF8"/>
    <w:rsid w:val="00A75D18"/>
    <w:rsid w:val="00A75D5C"/>
    <w:rsid w:val="00A75DF3"/>
    <w:rsid w:val="00A763D7"/>
    <w:rsid w:val="00A764A1"/>
    <w:rsid w:val="00A764D0"/>
    <w:rsid w:val="00A76677"/>
    <w:rsid w:val="00A7690F"/>
    <w:rsid w:val="00A76CBF"/>
    <w:rsid w:val="00A76F7F"/>
    <w:rsid w:val="00A771D4"/>
    <w:rsid w:val="00A772A0"/>
    <w:rsid w:val="00A772AD"/>
    <w:rsid w:val="00A775E8"/>
    <w:rsid w:val="00A7797A"/>
    <w:rsid w:val="00A77988"/>
    <w:rsid w:val="00A77A27"/>
    <w:rsid w:val="00A77AC6"/>
    <w:rsid w:val="00A77C6F"/>
    <w:rsid w:val="00A77D7E"/>
    <w:rsid w:val="00A77FAF"/>
    <w:rsid w:val="00A80474"/>
    <w:rsid w:val="00A80640"/>
    <w:rsid w:val="00A808B0"/>
    <w:rsid w:val="00A80986"/>
    <w:rsid w:val="00A80DAB"/>
    <w:rsid w:val="00A80DB7"/>
    <w:rsid w:val="00A80DDF"/>
    <w:rsid w:val="00A810C6"/>
    <w:rsid w:val="00A812CD"/>
    <w:rsid w:val="00A817A0"/>
    <w:rsid w:val="00A8183E"/>
    <w:rsid w:val="00A81865"/>
    <w:rsid w:val="00A818C9"/>
    <w:rsid w:val="00A81955"/>
    <w:rsid w:val="00A81A3C"/>
    <w:rsid w:val="00A82069"/>
    <w:rsid w:val="00A820A2"/>
    <w:rsid w:val="00A8231C"/>
    <w:rsid w:val="00A82397"/>
    <w:rsid w:val="00A82409"/>
    <w:rsid w:val="00A82416"/>
    <w:rsid w:val="00A824B9"/>
    <w:rsid w:val="00A82523"/>
    <w:rsid w:val="00A825F2"/>
    <w:rsid w:val="00A827BE"/>
    <w:rsid w:val="00A828A5"/>
    <w:rsid w:val="00A828C2"/>
    <w:rsid w:val="00A828E6"/>
    <w:rsid w:val="00A82B9F"/>
    <w:rsid w:val="00A82D6B"/>
    <w:rsid w:val="00A82D8E"/>
    <w:rsid w:val="00A8324F"/>
    <w:rsid w:val="00A832F6"/>
    <w:rsid w:val="00A8334A"/>
    <w:rsid w:val="00A83635"/>
    <w:rsid w:val="00A83658"/>
    <w:rsid w:val="00A83677"/>
    <w:rsid w:val="00A83736"/>
    <w:rsid w:val="00A83854"/>
    <w:rsid w:val="00A8387C"/>
    <w:rsid w:val="00A83C18"/>
    <w:rsid w:val="00A83C23"/>
    <w:rsid w:val="00A83C94"/>
    <w:rsid w:val="00A83D5A"/>
    <w:rsid w:val="00A83DE5"/>
    <w:rsid w:val="00A842D0"/>
    <w:rsid w:val="00A84730"/>
    <w:rsid w:val="00A8477E"/>
    <w:rsid w:val="00A84859"/>
    <w:rsid w:val="00A84864"/>
    <w:rsid w:val="00A8486E"/>
    <w:rsid w:val="00A84970"/>
    <w:rsid w:val="00A849E0"/>
    <w:rsid w:val="00A84AE6"/>
    <w:rsid w:val="00A84B44"/>
    <w:rsid w:val="00A84ED2"/>
    <w:rsid w:val="00A84FC0"/>
    <w:rsid w:val="00A85189"/>
    <w:rsid w:val="00A851DA"/>
    <w:rsid w:val="00A85227"/>
    <w:rsid w:val="00A8531C"/>
    <w:rsid w:val="00A85327"/>
    <w:rsid w:val="00A85567"/>
    <w:rsid w:val="00A85572"/>
    <w:rsid w:val="00A8569C"/>
    <w:rsid w:val="00A856C7"/>
    <w:rsid w:val="00A85703"/>
    <w:rsid w:val="00A85774"/>
    <w:rsid w:val="00A857B1"/>
    <w:rsid w:val="00A85BFB"/>
    <w:rsid w:val="00A85E28"/>
    <w:rsid w:val="00A85F46"/>
    <w:rsid w:val="00A86026"/>
    <w:rsid w:val="00A8632E"/>
    <w:rsid w:val="00A86608"/>
    <w:rsid w:val="00A8660B"/>
    <w:rsid w:val="00A86719"/>
    <w:rsid w:val="00A8675C"/>
    <w:rsid w:val="00A86808"/>
    <w:rsid w:val="00A8681A"/>
    <w:rsid w:val="00A86D86"/>
    <w:rsid w:val="00A86DCB"/>
    <w:rsid w:val="00A87227"/>
    <w:rsid w:val="00A87630"/>
    <w:rsid w:val="00A87800"/>
    <w:rsid w:val="00A87ADD"/>
    <w:rsid w:val="00A87AE1"/>
    <w:rsid w:val="00A87BB1"/>
    <w:rsid w:val="00A87BD4"/>
    <w:rsid w:val="00A87CA6"/>
    <w:rsid w:val="00A87CBC"/>
    <w:rsid w:val="00A87EF4"/>
    <w:rsid w:val="00A87FAE"/>
    <w:rsid w:val="00A87FE4"/>
    <w:rsid w:val="00A9020F"/>
    <w:rsid w:val="00A90245"/>
    <w:rsid w:val="00A90452"/>
    <w:rsid w:val="00A90532"/>
    <w:rsid w:val="00A90605"/>
    <w:rsid w:val="00A9063E"/>
    <w:rsid w:val="00A9089B"/>
    <w:rsid w:val="00A9090F"/>
    <w:rsid w:val="00A90A89"/>
    <w:rsid w:val="00A90AB5"/>
    <w:rsid w:val="00A90BC1"/>
    <w:rsid w:val="00A90CAC"/>
    <w:rsid w:val="00A90D2D"/>
    <w:rsid w:val="00A90D66"/>
    <w:rsid w:val="00A910C3"/>
    <w:rsid w:val="00A912CA"/>
    <w:rsid w:val="00A91472"/>
    <w:rsid w:val="00A914DE"/>
    <w:rsid w:val="00A91548"/>
    <w:rsid w:val="00A915BB"/>
    <w:rsid w:val="00A91762"/>
    <w:rsid w:val="00A917E0"/>
    <w:rsid w:val="00A9180C"/>
    <w:rsid w:val="00A9193A"/>
    <w:rsid w:val="00A919A1"/>
    <w:rsid w:val="00A91CA4"/>
    <w:rsid w:val="00A91F46"/>
    <w:rsid w:val="00A9203E"/>
    <w:rsid w:val="00A92416"/>
    <w:rsid w:val="00A9243E"/>
    <w:rsid w:val="00A9244B"/>
    <w:rsid w:val="00A924DA"/>
    <w:rsid w:val="00A92642"/>
    <w:rsid w:val="00A926C4"/>
    <w:rsid w:val="00A927BE"/>
    <w:rsid w:val="00A92823"/>
    <w:rsid w:val="00A93006"/>
    <w:rsid w:val="00A930E5"/>
    <w:rsid w:val="00A9345D"/>
    <w:rsid w:val="00A9357E"/>
    <w:rsid w:val="00A9369B"/>
    <w:rsid w:val="00A93E43"/>
    <w:rsid w:val="00A93E71"/>
    <w:rsid w:val="00A94193"/>
    <w:rsid w:val="00A941A4"/>
    <w:rsid w:val="00A942BC"/>
    <w:rsid w:val="00A9483B"/>
    <w:rsid w:val="00A94853"/>
    <w:rsid w:val="00A948AF"/>
    <w:rsid w:val="00A94A26"/>
    <w:rsid w:val="00A94F0A"/>
    <w:rsid w:val="00A95134"/>
    <w:rsid w:val="00A95277"/>
    <w:rsid w:val="00A9553F"/>
    <w:rsid w:val="00A955BD"/>
    <w:rsid w:val="00A958FC"/>
    <w:rsid w:val="00A95B34"/>
    <w:rsid w:val="00A95C20"/>
    <w:rsid w:val="00A95C39"/>
    <w:rsid w:val="00A95F0D"/>
    <w:rsid w:val="00A95FB1"/>
    <w:rsid w:val="00A960EF"/>
    <w:rsid w:val="00A963E1"/>
    <w:rsid w:val="00A9656D"/>
    <w:rsid w:val="00A9663A"/>
    <w:rsid w:val="00A968B9"/>
    <w:rsid w:val="00A96908"/>
    <w:rsid w:val="00A96A4E"/>
    <w:rsid w:val="00A96A5F"/>
    <w:rsid w:val="00A96A97"/>
    <w:rsid w:val="00A96BF0"/>
    <w:rsid w:val="00A96D05"/>
    <w:rsid w:val="00A96EB9"/>
    <w:rsid w:val="00A970E4"/>
    <w:rsid w:val="00A97133"/>
    <w:rsid w:val="00A977C1"/>
    <w:rsid w:val="00A9789E"/>
    <w:rsid w:val="00A97A14"/>
    <w:rsid w:val="00A97BDF"/>
    <w:rsid w:val="00A97DAC"/>
    <w:rsid w:val="00A97F4D"/>
    <w:rsid w:val="00AA000C"/>
    <w:rsid w:val="00AA002D"/>
    <w:rsid w:val="00AA02FD"/>
    <w:rsid w:val="00AA032B"/>
    <w:rsid w:val="00AA039B"/>
    <w:rsid w:val="00AA0479"/>
    <w:rsid w:val="00AA0641"/>
    <w:rsid w:val="00AA0648"/>
    <w:rsid w:val="00AA098C"/>
    <w:rsid w:val="00AA0992"/>
    <w:rsid w:val="00AA0A07"/>
    <w:rsid w:val="00AA101B"/>
    <w:rsid w:val="00AA1182"/>
    <w:rsid w:val="00AA1259"/>
    <w:rsid w:val="00AA12AF"/>
    <w:rsid w:val="00AA1B62"/>
    <w:rsid w:val="00AA1DF0"/>
    <w:rsid w:val="00AA1E66"/>
    <w:rsid w:val="00AA2019"/>
    <w:rsid w:val="00AA201A"/>
    <w:rsid w:val="00AA2085"/>
    <w:rsid w:val="00AA216F"/>
    <w:rsid w:val="00AA21F3"/>
    <w:rsid w:val="00AA2266"/>
    <w:rsid w:val="00AA22AA"/>
    <w:rsid w:val="00AA24D8"/>
    <w:rsid w:val="00AA258B"/>
    <w:rsid w:val="00AA271C"/>
    <w:rsid w:val="00AA2AFA"/>
    <w:rsid w:val="00AA2C2C"/>
    <w:rsid w:val="00AA2CAB"/>
    <w:rsid w:val="00AA2CE5"/>
    <w:rsid w:val="00AA300E"/>
    <w:rsid w:val="00AA3155"/>
    <w:rsid w:val="00AA3238"/>
    <w:rsid w:val="00AA324E"/>
    <w:rsid w:val="00AA33CC"/>
    <w:rsid w:val="00AA34EE"/>
    <w:rsid w:val="00AA3558"/>
    <w:rsid w:val="00AA359E"/>
    <w:rsid w:val="00AA35AB"/>
    <w:rsid w:val="00AA35F0"/>
    <w:rsid w:val="00AA3743"/>
    <w:rsid w:val="00AA3B44"/>
    <w:rsid w:val="00AA3F60"/>
    <w:rsid w:val="00AA3FB6"/>
    <w:rsid w:val="00AA43FB"/>
    <w:rsid w:val="00AA4661"/>
    <w:rsid w:val="00AA46C3"/>
    <w:rsid w:val="00AA47CB"/>
    <w:rsid w:val="00AA49F2"/>
    <w:rsid w:val="00AA4B4D"/>
    <w:rsid w:val="00AA4C53"/>
    <w:rsid w:val="00AA4CE8"/>
    <w:rsid w:val="00AA4CF8"/>
    <w:rsid w:val="00AA50D7"/>
    <w:rsid w:val="00AA53E5"/>
    <w:rsid w:val="00AA5482"/>
    <w:rsid w:val="00AA54FD"/>
    <w:rsid w:val="00AA55FC"/>
    <w:rsid w:val="00AA585E"/>
    <w:rsid w:val="00AA5889"/>
    <w:rsid w:val="00AA59D8"/>
    <w:rsid w:val="00AA5A23"/>
    <w:rsid w:val="00AA5DE1"/>
    <w:rsid w:val="00AA6209"/>
    <w:rsid w:val="00AA623B"/>
    <w:rsid w:val="00AA632A"/>
    <w:rsid w:val="00AA6354"/>
    <w:rsid w:val="00AA6616"/>
    <w:rsid w:val="00AA670C"/>
    <w:rsid w:val="00AA6932"/>
    <w:rsid w:val="00AA6A60"/>
    <w:rsid w:val="00AA6BFD"/>
    <w:rsid w:val="00AA6D2D"/>
    <w:rsid w:val="00AA6DF0"/>
    <w:rsid w:val="00AA6DF3"/>
    <w:rsid w:val="00AA6F17"/>
    <w:rsid w:val="00AA6FD0"/>
    <w:rsid w:val="00AA70AF"/>
    <w:rsid w:val="00AA7169"/>
    <w:rsid w:val="00AA7320"/>
    <w:rsid w:val="00AA7403"/>
    <w:rsid w:val="00AA7541"/>
    <w:rsid w:val="00AA77AA"/>
    <w:rsid w:val="00AA799B"/>
    <w:rsid w:val="00AA7B29"/>
    <w:rsid w:val="00AA7D0D"/>
    <w:rsid w:val="00AA7FD0"/>
    <w:rsid w:val="00AB00AA"/>
    <w:rsid w:val="00AB03D4"/>
    <w:rsid w:val="00AB03F9"/>
    <w:rsid w:val="00AB0412"/>
    <w:rsid w:val="00AB06E6"/>
    <w:rsid w:val="00AB0706"/>
    <w:rsid w:val="00AB0762"/>
    <w:rsid w:val="00AB07EF"/>
    <w:rsid w:val="00AB0AAF"/>
    <w:rsid w:val="00AB0CFE"/>
    <w:rsid w:val="00AB0DCF"/>
    <w:rsid w:val="00AB0EA2"/>
    <w:rsid w:val="00AB0FAF"/>
    <w:rsid w:val="00AB1056"/>
    <w:rsid w:val="00AB1233"/>
    <w:rsid w:val="00AB1570"/>
    <w:rsid w:val="00AB15EA"/>
    <w:rsid w:val="00AB1683"/>
    <w:rsid w:val="00AB16BE"/>
    <w:rsid w:val="00AB16D3"/>
    <w:rsid w:val="00AB1BC8"/>
    <w:rsid w:val="00AB1D04"/>
    <w:rsid w:val="00AB1D4C"/>
    <w:rsid w:val="00AB1F8A"/>
    <w:rsid w:val="00AB2183"/>
    <w:rsid w:val="00AB2237"/>
    <w:rsid w:val="00AB22BE"/>
    <w:rsid w:val="00AB2340"/>
    <w:rsid w:val="00AB2387"/>
    <w:rsid w:val="00AB23F2"/>
    <w:rsid w:val="00AB24BF"/>
    <w:rsid w:val="00AB24D9"/>
    <w:rsid w:val="00AB2684"/>
    <w:rsid w:val="00AB26DF"/>
    <w:rsid w:val="00AB2792"/>
    <w:rsid w:val="00AB2803"/>
    <w:rsid w:val="00AB28FD"/>
    <w:rsid w:val="00AB2B14"/>
    <w:rsid w:val="00AB2B68"/>
    <w:rsid w:val="00AB2BAD"/>
    <w:rsid w:val="00AB2D78"/>
    <w:rsid w:val="00AB2FB8"/>
    <w:rsid w:val="00AB3112"/>
    <w:rsid w:val="00AB3123"/>
    <w:rsid w:val="00AB328D"/>
    <w:rsid w:val="00AB36DC"/>
    <w:rsid w:val="00AB3725"/>
    <w:rsid w:val="00AB391D"/>
    <w:rsid w:val="00AB3A87"/>
    <w:rsid w:val="00AB3F6C"/>
    <w:rsid w:val="00AB414C"/>
    <w:rsid w:val="00AB4489"/>
    <w:rsid w:val="00AB44E6"/>
    <w:rsid w:val="00AB4ACC"/>
    <w:rsid w:val="00AB4B20"/>
    <w:rsid w:val="00AB4B71"/>
    <w:rsid w:val="00AB4D09"/>
    <w:rsid w:val="00AB4D82"/>
    <w:rsid w:val="00AB4FFD"/>
    <w:rsid w:val="00AB5070"/>
    <w:rsid w:val="00AB50EB"/>
    <w:rsid w:val="00AB54CA"/>
    <w:rsid w:val="00AB5569"/>
    <w:rsid w:val="00AB5648"/>
    <w:rsid w:val="00AB584C"/>
    <w:rsid w:val="00AB58BC"/>
    <w:rsid w:val="00AB5980"/>
    <w:rsid w:val="00AB5AB1"/>
    <w:rsid w:val="00AB5F9F"/>
    <w:rsid w:val="00AB6049"/>
    <w:rsid w:val="00AB6061"/>
    <w:rsid w:val="00AB60C2"/>
    <w:rsid w:val="00AB617D"/>
    <w:rsid w:val="00AB6229"/>
    <w:rsid w:val="00AB628E"/>
    <w:rsid w:val="00AB62E0"/>
    <w:rsid w:val="00AB631F"/>
    <w:rsid w:val="00AB64EF"/>
    <w:rsid w:val="00AB65E5"/>
    <w:rsid w:val="00AB6675"/>
    <w:rsid w:val="00AB6747"/>
    <w:rsid w:val="00AB6919"/>
    <w:rsid w:val="00AB693F"/>
    <w:rsid w:val="00AB694D"/>
    <w:rsid w:val="00AB6A7F"/>
    <w:rsid w:val="00AB6B49"/>
    <w:rsid w:val="00AB6DFD"/>
    <w:rsid w:val="00AB76D1"/>
    <w:rsid w:val="00AB7930"/>
    <w:rsid w:val="00AB79E0"/>
    <w:rsid w:val="00AB79EC"/>
    <w:rsid w:val="00AB7DD5"/>
    <w:rsid w:val="00AB7DFA"/>
    <w:rsid w:val="00AB7E44"/>
    <w:rsid w:val="00AC013F"/>
    <w:rsid w:val="00AC015D"/>
    <w:rsid w:val="00AC023C"/>
    <w:rsid w:val="00AC0255"/>
    <w:rsid w:val="00AC04A5"/>
    <w:rsid w:val="00AC05BF"/>
    <w:rsid w:val="00AC0708"/>
    <w:rsid w:val="00AC0768"/>
    <w:rsid w:val="00AC0873"/>
    <w:rsid w:val="00AC0B17"/>
    <w:rsid w:val="00AC0C81"/>
    <w:rsid w:val="00AC0D3C"/>
    <w:rsid w:val="00AC0D70"/>
    <w:rsid w:val="00AC0E30"/>
    <w:rsid w:val="00AC0FAE"/>
    <w:rsid w:val="00AC1151"/>
    <w:rsid w:val="00AC12C4"/>
    <w:rsid w:val="00AC139B"/>
    <w:rsid w:val="00AC13C8"/>
    <w:rsid w:val="00AC13DF"/>
    <w:rsid w:val="00AC1BFC"/>
    <w:rsid w:val="00AC1EDA"/>
    <w:rsid w:val="00AC1F2E"/>
    <w:rsid w:val="00AC1FAE"/>
    <w:rsid w:val="00AC1FC6"/>
    <w:rsid w:val="00AC241F"/>
    <w:rsid w:val="00AC2686"/>
    <w:rsid w:val="00AC2BB5"/>
    <w:rsid w:val="00AC2F34"/>
    <w:rsid w:val="00AC2FE7"/>
    <w:rsid w:val="00AC3512"/>
    <w:rsid w:val="00AC3999"/>
    <w:rsid w:val="00AC39CA"/>
    <w:rsid w:val="00AC3AB8"/>
    <w:rsid w:val="00AC3F53"/>
    <w:rsid w:val="00AC41FC"/>
    <w:rsid w:val="00AC43F1"/>
    <w:rsid w:val="00AC44DA"/>
    <w:rsid w:val="00AC48D6"/>
    <w:rsid w:val="00AC4993"/>
    <w:rsid w:val="00AC4BC0"/>
    <w:rsid w:val="00AC4BCB"/>
    <w:rsid w:val="00AC4D7D"/>
    <w:rsid w:val="00AC5216"/>
    <w:rsid w:val="00AC52AC"/>
    <w:rsid w:val="00AC5601"/>
    <w:rsid w:val="00AC5680"/>
    <w:rsid w:val="00AC5BDA"/>
    <w:rsid w:val="00AC5CA4"/>
    <w:rsid w:val="00AC5CD3"/>
    <w:rsid w:val="00AC5EDC"/>
    <w:rsid w:val="00AC66B3"/>
    <w:rsid w:val="00AC6765"/>
    <w:rsid w:val="00AC682A"/>
    <w:rsid w:val="00AC6853"/>
    <w:rsid w:val="00AC68CA"/>
    <w:rsid w:val="00AC6966"/>
    <w:rsid w:val="00AC6AEA"/>
    <w:rsid w:val="00AC6B3D"/>
    <w:rsid w:val="00AC6C98"/>
    <w:rsid w:val="00AC6CB5"/>
    <w:rsid w:val="00AC6CC7"/>
    <w:rsid w:val="00AC6CFE"/>
    <w:rsid w:val="00AC6F50"/>
    <w:rsid w:val="00AC7108"/>
    <w:rsid w:val="00AC71B0"/>
    <w:rsid w:val="00AC7424"/>
    <w:rsid w:val="00AC783E"/>
    <w:rsid w:val="00AC78EB"/>
    <w:rsid w:val="00AD00AE"/>
    <w:rsid w:val="00AD02E1"/>
    <w:rsid w:val="00AD0532"/>
    <w:rsid w:val="00AD07C6"/>
    <w:rsid w:val="00AD07FE"/>
    <w:rsid w:val="00AD0A15"/>
    <w:rsid w:val="00AD0CB5"/>
    <w:rsid w:val="00AD0FC8"/>
    <w:rsid w:val="00AD10AD"/>
    <w:rsid w:val="00AD10C0"/>
    <w:rsid w:val="00AD1294"/>
    <w:rsid w:val="00AD142C"/>
    <w:rsid w:val="00AD1530"/>
    <w:rsid w:val="00AD19E1"/>
    <w:rsid w:val="00AD1B86"/>
    <w:rsid w:val="00AD1BEB"/>
    <w:rsid w:val="00AD1D11"/>
    <w:rsid w:val="00AD1DDE"/>
    <w:rsid w:val="00AD1E7E"/>
    <w:rsid w:val="00AD1F51"/>
    <w:rsid w:val="00AD2252"/>
    <w:rsid w:val="00AD23BE"/>
    <w:rsid w:val="00AD255F"/>
    <w:rsid w:val="00AD26B9"/>
    <w:rsid w:val="00AD282A"/>
    <w:rsid w:val="00AD296F"/>
    <w:rsid w:val="00AD2A30"/>
    <w:rsid w:val="00AD2A4F"/>
    <w:rsid w:val="00AD2A82"/>
    <w:rsid w:val="00AD2AA8"/>
    <w:rsid w:val="00AD2CBB"/>
    <w:rsid w:val="00AD2CCC"/>
    <w:rsid w:val="00AD2F45"/>
    <w:rsid w:val="00AD2FB1"/>
    <w:rsid w:val="00AD32C6"/>
    <w:rsid w:val="00AD3342"/>
    <w:rsid w:val="00AD3348"/>
    <w:rsid w:val="00AD33AD"/>
    <w:rsid w:val="00AD3520"/>
    <w:rsid w:val="00AD35BC"/>
    <w:rsid w:val="00AD37E5"/>
    <w:rsid w:val="00AD37E9"/>
    <w:rsid w:val="00AD380E"/>
    <w:rsid w:val="00AD38DE"/>
    <w:rsid w:val="00AD3BF9"/>
    <w:rsid w:val="00AD3C02"/>
    <w:rsid w:val="00AD3C05"/>
    <w:rsid w:val="00AD3C15"/>
    <w:rsid w:val="00AD3F38"/>
    <w:rsid w:val="00AD4459"/>
    <w:rsid w:val="00AD447E"/>
    <w:rsid w:val="00AD4702"/>
    <w:rsid w:val="00AD474D"/>
    <w:rsid w:val="00AD48D0"/>
    <w:rsid w:val="00AD4A5C"/>
    <w:rsid w:val="00AD4C1B"/>
    <w:rsid w:val="00AD4C5F"/>
    <w:rsid w:val="00AD4FA7"/>
    <w:rsid w:val="00AD52B6"/>
    <w:rsid w:val="00AD52F1"/>
    <w:rsid w:val="00AD5455"/>
    <w:rsid w:val="00AD5518"/>
    <w:rsid w:val="00AD56C9"/>
    <w:rsid w:val="00AD5825"/>
    <w:rsid w:val="00AD5C47"/>
    <w:rsid w:val="00AD5CB9"/>
    <w:rsid w:val="00AD5CEB"/>
    <w:rsid w:val="00AD5F0F"/>
    <w:rsid w:val="00AD5F59"/>
    <w:rsid w:val="00AD5FFC"/>
    <w:rsid w:val="00AD607E"/>
    <w:rsid w:val="00AD61BA"/>
    <w:rsid w:val="00AD6332"/>
    <w:rsid w:val="00AD633C"/>
    <w:rsid w:val="00AD649B"/>
    <w:rsid w:val="00AD673D"/>
    <w:rsid w:val="00AD682D"/>
    <w:rsid w:val="00AD68F2"/>
    <w:rsid w:val="00AD6905"/>
    <w:rsid w:val="00AD6C77"/>
    <w:rsid w:val="00AD6D7F"/>
    <w:rsid w:val="00AD6E22"/>
    <w:rsid w:val="00AD6F1E"/>
    <w:rsid w:val="00AD70FD"/>
    <w:rsid w:val="00AD7120"/>
    <w:rsid w:val="00AD7198"/>
    <w:rsid w:val="00AD7599"/>
    <w:rsid w:val="00AD77D2"/>
    <w:rsid w:val="00AD77EC"/>
    <w:rsid w:val="00AD78B3"/>
    <w:rsid w:val="00AD7D18"/>
    <w:rsid w:val="00AD7F06"/>
    <w:rsid w:val="00AD7F37"/>
    <w:rsid w:val="00AE0139"/>
    <w:rsid w:val="00AE01AA"/>
    <w:rsid w:val="00AE02A0"/>
    <w:rsid w:val="00AE03E8"/>
    <w:rsid w:val="00AE0441"/>
    <w:rsid w:val="00AE05EC"/>
    <w:rsid w:val="00AE066F"/>
    <w:rsid w:val="00AE0C06"/>
    <w:rsid w:val="00AE101F"/>
    <w:rsid w:val="00AE1297"/>
    <w:rsid w:val="00AE1569"/>
    <w:rsid w:val="00AE165C"/>
    <w:rsid w:val="00AE1AA2"/>
    <w:rsid w:val="00AE1B3F"/>
    <w:rsid w:val="00AE1C7F"/>
    <w:rsid w:val="00AE1EBD"/>
    <w:rsid w:val="00AE1EE4"/>
    <w:rsid w:val="00AE20A6"/>
    <w:rsid w:val="00AE250A"/>
    <w:rsid w:val="00AE25E1"/>
    <w:rsid w:val="00AE262D"/>
    <w:rsid w:val="00AE27AD"/>
    <w:rsid w:val="00AE286F"/>
    <w:rsid w:val="00AE2A89"/>
    <w:rsid w:val="00AE2FC3"/>
    <w:rsid w:val="00AE302F"/>
    <w:rsid w:val="00AE3462"/>
    <w:rsid w:val="00AE3498"/>
    <w:rsid w:val="00AE3595"/>
    <w:rsid w:val="00AE3599"/>
    <w:rsid w:val="00AE3706"/>
    <w:rsid w:val="00AE3759"/>
    <w:rsid w:val="00AE38CD"/>
    <w:rsid w:val="00AE3C4E"/>
    <w:rsid w:val="00AE3D94"/>
    <w:rsid w:val="00AE3FF2"/>
    <w:rsid w:val="00AE419E"/>
    <w:rsid w:val="00AE42D5"/>
    <w:rsid w:val="00AE4315"/>
    <w:rsid w:val="00AE4E5D"/>
    <w:rsid w:val="00AE506F"/>
    <w:rsid w:val="00AE510E"/>
    <w:rsid w:val="00AE510F"/>
    <w:rsid w:val="00AE5328"/>
    <w:rsid w:val="00AE548A"/>
    <w:rsid w:val="00AE55EF"/>
    <w:rsid w:val="00AE564C"/>
    <w:rsid w:val="00AE57DC"/>
    <w:rsid w:val="00AE583F"/>
    <w:rsid w:val="00AE584D"/>
    <w:rsid w:val="00AE595A"/>
    <w:rsid w:val="00AE5A04"/>
    <w:rsid w:val="00AE5ACE"/>
    <w:rsid w:val="00AE5ACF"/>
    <w:rsid w:val="00AE5E96"/>
    <w:rsid w:val="00AE6288"/>
    <w:rsid w:val="00AE637C"/>
    <w:rsid w:val="00AE696B"/>
    <w:rsid w:val="00AE6999"/>
    <w:rsid w:val="00AE6BAD"/>
    <w:rsid w:val="00AE6D32"/>
    <w:rsid w:val="00AE6E25"/>
    <w:rsid w:val="00AE6F1E"/>
    <w:rsid w:val="00AE700E"/>
    <w:rsid w:val="00AE71AC"/>
    <w:rsid w:val="00AE720B"/>
    <w:rsid w:val="00AE73BD"/>
    <w:rsid w:val="00AE7492"/>
    <w:rsid w:val="00AE777C"/>
    <w:rsid w:val="00AE7B7D"/>
    <w:rsid w:val="00AE7CB1"/>
    <w:rsid w:val="00AE7DC1"/>
    <w:rsid w:val="00AF00CA"/>
    <w:rsid w:val="00AF01AE"/>
    <w:rsid w:val="00AF0312"/>
    <w:rsid w:val="00AF0713"/>
    <w:rsid w:val="00AF077A"/>
    <w:rsid w:val="00AF0782"/>
    <w:rsid w:val="00AF0E84"/>
    <w:rsid w:val="00AF1038"/>
    <w:rsid w:val="00AF117D"/>
    <w:rsid w:val="00AF11C0"/>
    <w:rsid w:val="00AF1690"/>
    <w:rsid w:val="00AF1B81"/>
    <w:rsid w:val="00AF1C85"/>
    <w:rsid w:val="00AF1D2A"/>
    <w:rsid w:val="00AF1F34"/>
    <w:rsid w:val="00AF21E2"/>
    <w:rsid w:val="00AF22F7"/>
    <w:rsid w:val="00AF2380"/>
    <w:rsid w:val="00AF2440"/>
    <w:rsid w:val="00AF2794"/>
    <w:rsid w:val="00AF2C42"/>
    <w:rsid w:val="00AF2C72"/>
    <w:rsid w:val="00AF2FAB"/>
    <w:rsid w:val="00AF3565"/>
    <w:rsid w:val="00AF372E"/>
    <w:rsid w:val="00AF3892"/>
    <w:rsid w:val="00AF3C1A"/>
    <w:rsid w:val="00AF3C5E"/>
    <w:rsid w:val="00AF3CCE"/>
    <w:rsid w:val="00AF3E45"/>
    <w:rsid w:val="00AF3E70"/>
    <w:rsid w:val="00AF3EF9"/>
    <w:rsid w:val="00AF3F0C"/>
    <w:rsid w:val="00AF40F8"/>
    <w:rsid w:val="00AF4209"/>
    <w:rsid w:val="00AF422B"/>
    <w:rsid w:val="00AF424E"/>
    <w:rsid w:val="00AF42D0"/>
    <w:rsid w:val="00AF4356"/>
    <w:rsid w:val="00AF446A"/>
    <w:rsid w:val="00AF44A0"/>
    <w:rsid w:val="00AF44AE"/>
    <w:rsid w:val="00AF4718"/>
    <w:rsid w:val="00AF48DA"/>
    <w:rsid w:val="00AF492D"/>
    <w:rsid w:val="00AF4B08"/>
    <w:rsid w:val="00AF4B93"/>
    <w:rsid w:val="00AF4CDC"/>
    <w:rsid w:val="00AF4E00"/>
    <w:rsid w:val="00AF4FE4"/>
    <w:rsid w:val="00AF50D5"/>
    <w:rsid w:val="00AF5182"/>
    <w:rsid w:val="00AF51D9"/>
    <w:rsid w:val="00AF52A7"/>
    <w:rsid w:val="00AF54BB"/>
    <w:rsid w:val="00AF57A0"/>
    <w:rsid w:val="00AF5800"/>
    <w:rsid w:val="00AF5AB0"/>
    <w:rsid w:val="00AF5B6E"/>
    <w:rsid w:val="00AF5D73"/>
    <w:rsid w:val="00AF609E"/>
    <w:rsid w:val="00AF60F2"/>
    <w:rsid w:val="00AF62B2"/>
    <w:rsid w:val="00AF62E3"/>
    <w:rsid w:val="00AF6488"/>
    <w:rsid w:val="00AF64DC"/>
    <w:rsid w:val="00AF6665"/>
    <w:rsid w:val="00AF6837"/>
    <w:rsid w:val="00AF6C0F"/>
    <w:rsid w:val="00AF70C4"/>
    <w:rsid w:val="00AF7199"/>
    <w:rsid w:val="00AF71FA"/>
    <w:rsid w:val="00AF72DA"/>
    <w:rsid w:val="00AF7354"/>
    <w:rsid w:val="00AF75B4"/>
    <w:rsid w:val="00AF768B"/>
    <w:rsid w:val="00AF7C35"/>
    <w:rsid w:val="00AF7CBC"/>
    <w:rsid w:val="00AF7CCD"/>
    <w:rsid w:val="00AF7D84"/>
    <w:rsid w:val="00B00160"/>
    <w:rsid w:val="00B00291"/>
    <w:rsid w:val="00B003FD"/>
    <w:rsid w:val="00B0040F"/>
    <w:rsid w:val="00B007C0"/>
    <w:rsid w:val="00B007F6"/>
    <w:rsid w:val="00B009F6"/>
    <w:rsid w:val="00B00AE4"/>
    <w:rsid w:val="00B00DA6"/>
    <w:rsid w:val="00B00DA7"/>
    <w:rsid w:val="00B010F3"/>
    <w:rsid w:val="00B011FC"/>
    <w:rsid w:val="00B01249"/>
    <w:rsid w:val="00B012C0"/>
    <w:rsid w:val="00B0131B"/>
    <w:rsid w:val="00B01530"/>
    <w:rsid w:val="00B0156D"/>
    <w:rsid w:val="00B01634"/>
    <w:rsid w:val="00B01916"/>
    <w:rsid w:val="00B01AD4"/>
    <w:rsid w:val="00B01AF3"/>
    <w:rsid w:val="00B01BFA"/>
    <w:rsid w:val="00B01F05"/>
    <w:rsid w:val="00B02044"/>
    <w:rsid w:val="00B020EB"/>
    <w:rsid w:val="00B02161"/>
    <w:rsid w:val="00B02209"/>
    <w:rsid w:val="00B022EF"/>
    <w:rsid w:val="00B023A8"/>
    <w:rsid w:val="00B02800"/>
    <w:rsid w:val="00B02A82"/>
    <w:rsid w:val="00B02A8C"/>
    <w:rsid w:val="00B02EE5"/>
    <w:rsid w:val="00B02F0B"/>
    <w:rsid w:val="00B03212"/>
    <w:rsid w:val="00B03261"/>
    <w:rsid w:val="00B032E6"/>
    <w:rsid w:val="00B03469"/>
    <w:rsid w:val="00B036C6"/>
    <w:rsid w:val="00B038C2"/>
    <w:rsid w:val="00B03A49"/>
    <w:rsid w:val="00B03E23"/>
    <w:rsid w:val="00B03E50"/>
    <w:rsid w:val="00B03F4D"/>
    <w:rsid w:val="00B04293"/>
    <w:rsid w:val="00B0457E"/>
    <w:rsid w:val="00B046D4"/>
    <w:rsid w:val="00B04A60"/>
    <w:rsid w:val="00B04C42"/>
    <w:rsid w:val="00B051E5"/>
    <w:rsid w:val="00B051EF"/>
    <w:rsid w:val="00B05225"/>
    <w:rsid w:val="00B052BD"/>
    <w:rsid w:val="00B054E9"/>
    <w:rsid w:val="00B05684"/>
    <w:rsid w:val="00B0571E"/>
    <w:rsid w:val="00B05752"/>
    <w:rsid w:val="00B05793"/>
    <w:rsid w:val="00B05CA0"/>
    <w:rsid w:val="00B05D5C"/>
    <w:rsid w:val="00B05E17"/>
    <w:rsid w:val="00B05EBE"/>
    <w:rsid w:val="00B06347"/>
    <w:rsid w:val="00B06443"/>
    <w:rsid w:val="00B06D9C"/>
    <w:rsid w:val="00B06E98"/>
    <w:rsid w:val="00B072E6"/>
    <w:rsid w:val="00B076FB"/>
    <w:rsid w:val="00B0775A"/>
    <w:rsid w:val="00B078FC"/>
    <w:rsid w:val="00B0791C"/>
    <w:rsid w:val="00B07B5C"/>
    <w:rsid w:val="00B07B97"/>
    <w:rsid w:val="00B07C4F"/>
    <w:rsid w:val="00B07CA6"/>
    <w:rsid w:val="00B1016B"/>
    <w:rsid w:val="00B101DE"/>
    <w:rsid w:val="00B102C8"/>
    <w:rsid w:val="00B1041E"/>
    <w:rsid w:val="00B10470"/>
    <w:rsid w:val="00B107D6"/>
    <w:rsid w:val="00B108F7"/>
    <w:rsid w:val="00B10947"/>
    <w:rsid w:val="00B10951"/>
    <w:rsid w:val="00B10C1F"/>
    <w:rsid w:val="00B10D7D"/>
    <w:rsid w:val="00B10E63"/>
    <w:rsid w:val="00B10F68"/>
    <w:rsid w:val="00B1105F"/>
    <w:rsid w:val="00B11105"/>
    <w:rsid w:val="00B11474"/>
    <w:rsid w:val="00B11622"/>
    <w:rsid w:val="00B11673"/>
    <w:rsid w:val="00B1168B"/>
    <w:rsid w:val="00B118B8"/>
    <w:rsid w:val="00B118CA"/>
    <w:rsid w:val="00B119CB"/>
    <w:rsid w:val="00B11AD1"/>
    <w:rsid w:val="00B11C91"/>
    <w:rsid w:val="00B12184"/>
    <w:rsid w:val="00B12310"/>
    <w:rsid w:val="00B1287F"/>
    <w:rsid w:val="00B128D8"/>
    <w:rsid w:val="00B12977"/>
    <w:rsid w:val="00B129D3"/>
    <w:rsid w:val="00B12BE8"/>
    <w:rsid w:val="00B12BF2"/>
    <w:rsid w:val="00B12E6B"/>
    <w:rsid w:val="00B13111"/>
    <w:rsid w:val="00B1355D"/>
    <w:rsid w:val="00B138E6"/>
    <w:rsid w:val="00B13A60"/>
    <w:rsid w:val="00B13A7F"/>
    <w:rsid w:val="00B13E1A"/>
    <w:rsid w:val="00B140D7"/>
    <w:rsid w:val="00B142C0"/>
    <w:rsid w:val="00B143FE"/>
    <w:rsid w:val="00B1453B"/>
    <w:rsid w:val="00B1459F"/>
    <w:rsid w:val="00B145A4"/>
    <w:rsid w:val="00B146A7"/>
    <w:rsid w:val="00B1484C"/>
    <w:rsid w:val="00B14D9C"/>
    <w:rsid w:val="00B1548C"/>
    <w:rsid w:val="00B1590F"/>
    <w:rsid w:val="00B15914"/>
    <w:rsid w:val="00B159A1"/>
    <w:rsid w:val="00B15A13"/>
    <w:rsid w:val="00B15AD2"/>
    <w:rsid w:val="00B15B39"/>
    <w:rsid w:val="00B15C63"/>
    <w:rsid w:val="00B15CB4"/>
    <w:rsid w:val="00B15DFE"/>
    <w:rsid w:val="00B16002"/>
    <w:rsid w:val="00B16054"/>
    <w:rsid w:val="00B161A2"/>
    <w:rsid w:val="00B163FE"/>
    <w:rsid w:val="00B1643C"/>
    <w:rsid w:val="00B165B3"/>
    <w:rsid w:val="00B165BB"/>
    <w:rsid w:val="00B16618"/>
    <w:rsid w:val="00B166DD"/>
    <w:rsid w:val="00B166E1"/>
    <w:rsid w:val="00B168F7"/>
    <w:rsid w:val="00B16B35"/>
    <w:rsid w:val="00B16BD7"/>
    <w:rsid w:val="00B16EC1"/>
    <w:rsid w:val="00B16F36"/>
    <w:rsid w:val="00B17269"/>
    <w:rsid w:val="00B1734E"/>
    <w:rsid w:val="00B17649"/>
    <w:rsid w:val="00B179AB"/>
    <w:rsid w:val="00B179F7"/>
    <w:rsid w:val="00B17A86"/>
    <w:rsid w:val="00B17D4C"/>
    <w:rsid w:val="00B17EEF"/>
    <w:rsid w:val="00B2031B"/>
    <w:rsid w:val="00B20368"/>
    <w:rsid w:val="00B2039B"/>
    <w:rsid w:val="00B204E0"/>
    <w:rsid w:val="00B206B2"/>
    <w:rsid w:val="00B209BE"/>
    <w:rsid w:val="00B20ACB"/>
    <w:rsid w:val="00B20CB4"/>
    <w:rsid w:val="00B20CE6"/>
    <w:rsid w:val="00B20D5B"/>
    <w:rsid w:val="00B20E1E"/>
    <w:rsid w:val="00B210AA"/>
    <w:rsid w:val="00B213C8"/>
    <w:rsid w:val="00B21432"/>
    <w:rsid w:val="00B21557"/>
    <w:rsid w:val="00B215E9"/>
    <w:rsid w:val="00B21A32"/>
    <w:rsid w:val="00B21A8E"/>
    <w:rsid w:val="00B21B2C"/>
    <w:rsid w:val="00B21B44"/>
    <w:rsid w:val="00B22006"/>
    <w:rsid w:val="00B224A0"/>
    <w:rsid w:val="00B22550"/>
    <w:rsid w:val="00B225C5"/>
    <w:rsid w:val="00B22731"/>
    <w:rsid w:val="00B22A57"/>
    <w:rsid w:val="00B23125"/>
    <w:rsid w:val="00B2314D"/>
    <w:rsid w:val="00B232EA"/>
    <w:rsid w:val="00B2332D"/>
    <w:rsid w:val="00B233AB"/>
    <w:rsid w:val="00B234B9"/>
    <w:rsid w:val="00B23537"/>
    <w:rsid w:val="00B235C8"/>
    <w:rsid w:val="00B23715"/>
    <w:rsid w:val="00B23750"/>
    <w:rsid w:val="00B23796"/>
    <w:rsid w:val="00B239A6"/>
    <w:rsid w:val="00B23E1B"/>
    <w:rsid w:val="00B23E2D"/>
    <w:rsid w:val="00B23EC8"/>
    <w:rsid w:val="00B24295"/>
    <w:rsid w:val="00B24695"/>
    <w:rsid w:val="00B246C9"/>
    <w:rsid w:val="00B24721"/>
    <w:rsid w:val="00B24859"/>
    <w:rsid w:val="00B24871"/>
    <w:rsid w:val="00B248C5"/>
    <w:rsid w:val="00B249A2"/>
    <w:rsid w:val="00B24B42"/>
    <w:rsid w:val="00B24BD6"/>
    <w:rsid w:val="00B24C04"/>
    <w:rsid w:val="00B24E38"/>
    <w:rsid w:val="00B24FAF"/>
    <w:rsid w:val="00B2528E"/>
    <w:rsid w:val="00B2535A"/>
    <w:rsid w:val="00B2539D"/>
    <w:rsid w:val="00B25751"/>
    <w:rsid w:val="00B25845"/>
    <w:rsid w:val="00B258F7"/>
    <w:rsid w:val="00B2599B"/>
    <w:rsid w:val="00B25DB1"/>
    <w:rsid w:val="00B25E3F"/>
    <w:rsid w:val="00B2604A"/>
    <w:rsid w:val="00B26646"/>
    <w:rsid w:val="00B26660"/>
    <w:rsid w:val="00B26678"/>
    <w:rsid w:val="00B2679D"/>
    <w:rsid w:val="00B26B3D"/>
    <w:rsid w:val="00B26CD0"/>
    <w:rsid w:val="00B26D6D"/>
    <w:rsid w:val="00B26D91"/>
    <w:rsid w:val="00B26EC9"/>
    <w:rsid w:val="00B26F9A"/>
    <w:rsid w:val="00B270CC"/>
    <w:rsid w:val="00B2718C"/>
    <w:rsid w:val="00B27645"/>
    <w:rsid w:val="00B278FC"/>
    <w:rsid w:val="00B27B11"/>
    <w:rsid w:val="00B30039"/>
    <w:rsid w:val="00B30051"/>
    <w:rsid w:val="00B300B5"/>
    <w:rsid w:val="00B303C6"/>
    <w:rsid w:val="00B304CC"/>
    <w:rsid w:val="00B304E7"/>
    <w:rsid w:val="00B305DF"/>
    <w:rsid w:val="00B30622"/>
    <w:rsid w:val="00B30653"/>
    <w:rsid w:val="00B306BD"/>
    <w:rsid w:val="00B308E4"/>
    <w:rsid w:val="00B309D3"/>
    <w:rsid w:val="00B30B7B"/>
    <w:rsid w:val="00B30BDA"/>
    <w:rsid w:val="00B30E53"/>
    <w:rsid w:val="00B30F0B"/>
    <w:rsid w:val="00B30F17"/>
    <w:rsid w:val="00B30F79"/>
    <w:rsid w:val="00B3112C"/>
    <w:rsid w:val="00B313F8"/>
    <w:rsid w:val="00B3146B"/>
    <w:rsid w:val="00B314FF"/>
    <w:rsid w:val="00B31561"/>
    <w:rsid w:val="00B31692"/>
    <w:rsid w:val="00B318A8"/>
    <w:rsid w:val="00B31A70"/>
    <w:rsid w:val="00B31F49"/>
    <w:rsid w:val="00B32283"/>
    <w:rsid w:val="00B322F0"/>
    <w:rsid w:val="00B324B1"/>
    <w:rsid w:val="00B32998"/>
    <w:rsid w:val="00B32A75"/>
    <w:rsid w:val="00B32AF2"/>
    <w:rsid w:val="00B32B3E"/>
    <w:rsid w:val="00B32CC7"/>
    <w:rsid w:val="00B32E7F"/>
    <w:rsid w:val="00B32FEB"/>
    <w:rsid w:val="00B33163"/>
    <w:rsid w:val="00B33247"/>
    <w:rsid w:val="00B332C7"/>
    <w:rsid w:val="00B334E1"/>
    <w:rsid w:val="00B3357B"/>
    <w:rsid w:val="00B33642"/>
    <w:rsid w:val="00B337E1"/>
    <w:rsid w:val="00B33981"/>
    <w:rsid w:val="00B33BBE"/>
    <w:rsid w:val="00B33C17"/>
    <w:rsid w:val="00B34502"/>
    <w:rsid w:val="00B3466E"/>
    <w:rsid w:val="00B3466F"/>
    <w:rsid w:val="00B346D8"/>
    <w:rsid w:val="00B347AE"/>
    <w:rsid w:val="00B34867"/>
    <w:rsid w:val="00B34948"/>
    <w:rsid w:val="00B349A3"/>
    <w:rsid w:val="00B34AC6"/>
    <w:rsid w:val="00B34AF5"/>
    <w:rsid w:val="00B34B5D"/>
    <w:rsid w:val="00B34B96"/>
    <w:rsid w:val="00B34C65"/>
    <w:rsid w:val="00B34D31"/>
    <w:rsid w:val="00B34F79"/>
    <w:rsid w:val="00B35057"/>
    <w:rsid w:val="00B350FC"/>
    <w:rsid w:val="00B3538E"/>
    <w:rsid w:val="00B35394"/>
    <w:rsid w:val="00B35495"/>
    <w:rsid w:val="00B35570"/>
    <w:rsid w:val="00B3574C"/>
    <w:rsid w:val="00B358BE"/>
    <w:rsid w:val="00B35A88"/>
    <w:rsid w:val="00B35D11"/>
    <w:rsid w:val="00B35EAF"/>
    <w:rsid w:val="00B3604A"/>
    <w:rsid w:val="00B36112"/>
    <w:rsid w:val="00B36639"/>
    <w:rsid w:val="00B366D1"/>
    <w:rsid w:val="00B36D05"/>
    <w:rsid w:val="00B36D8B"/>
    <w:rsid w:val="00B3702D"/>
    <w:rsid w:val="00B3721D"/>
    <w:rsid w:val="00B3733F"/>
    <w:rsid w:val="00B3749E"/>
    <w:rsid w:val="00B375FB"/>
    <w:rsid w:val="00B37608"/>
    <w:rsid w:val="00B37647"/>
    <w:rsid w:val="00B37715"/>
    <w:rsid w:val="00B37A4E"/>
    <w:rsid w:val="00B37B2E"/>
    <w:rsid w:val="00B37B4E"/>
    <w:rsid w:val="00B37F1D"/>
    <w:rsid w:val="00B405F7"/>
    <w:rsid w:val="00B40669"/>
    <w:rsid w:val="00B40755"/>
    <w:rsid w:val="00B407DD"/>
    <w:rsid w:val="00B40CFF"/>
    <w:rsid w:val="00B40DD7"/>
    <w:rsid w:val="00B40E5C"/>
    <w:rsid w:val="00B4148B"/>
    <w:rsid w:val="00B416DC"/>
    <w:rsid w:val="00B41759"/>
    <w:rsid w:val="00B417F2"/>
    <w:rsid w:val="00B41AC6"/>
    <w:rsid w:val="00B41C43"/>
    <w:rsid w:val="00B41CCB"/>
    <w:rsid w:val="00B41CFB"/>
    <w:rsid w:val="00B41DF7"/>
    <w:rsid w:val="00B41E01"/>
    <w:rsid w:val="00B41EE2"/>
    <w:rsid w:val="00B42113"/>
    <w:rsid w:val="00B422BB"/>
    <w:rsid w:val="00B42374"/>
    <w:rsid w:val="00B42836"/>
    <w:rsid w:val="00B42AB8"/>
    <w:rsid w:val="00B42FC5"/>
    <w:rsid w:val="00B430CF"/>
    <w:rsid w:val="00B4329F"/>
    <w:rsid w:val="00B4375E"/>
    <w:rsid w:val="00B43877"/>
    <w:rsid w:val="00B43F73"/>
    <w:rsid w:val="00B44172"/>
    <w:rsid w:val="00B44A1E"/>
    <w:rsid w:val="00B44EA9"/>
    <w:rsid w:val="00B451A7"/>
    <w:rsid w:val="00B45503"/>
    <w:rsid w:val="00B4556D"/>
    <w:rsid w:val="00B45659"/>
    <w:rsid w:val="00B45966"/>
    <w:rsid w:val="00B45A03"/>
    <w:rsid w:val="00B45B37"/>
    <w:rsid w:val="00B45D03"/>
    <w:rsid w:val="00B45D06"/>
    <w:rsid w:val="00B45DBA"/>
    <w:rsid w:val="00B45F45"/>
    <w:rsid w:val="00B45F75"/>
    <w:rsid w:val="00B46233"/>
    <w:rsid w:val="00B467CA"/>
    <w:rsid w:val="00B46825"/>
    <w:rsid w:val="00B46959"/>
    <w:rsid w:val="00B46A2B"/>
    <w:rsid w:val="00B46AD5"/>
    <w:rsid w:val="00B46B69"/>
    <w:rsid w:val="00B46BDD"/>
    <w:rsid w:val="00B46D37"/>
    <w:rsid w:val="00B46D4B"/>
    <w:rsid w:val="00B46E6B"/>
    <w:rsid w:val="00B4711C"/>
    <w:rsid w:val="00B471A5"/>
    <w:rsid w:val="00B473FC"/>
    <w:rsid w:val="00B474E4"/>
    <w:rsid w:val="00B474E6"/>
    <w:rsid w:val="00B4765D"/>
    <w:rsid w:val="00B476BD"/>
    <w:rsid w:val="00B477B5"/>
    <w:rsid w:val="00B477D4"/>
    <w:rsid w:val="00B479DE"/>
    <w:rsid w:val="00B47B1C"/>
    <w:rsid w:val="00B47C37"/>
    <w:rsid w:val="00B47D6A"/>
    <w:rsid w:val="00B47EBF"/>
    <w:rsid w:val="00B47F9C"/>
    <w:rsid w:val="00B505BA"/>
    <w:rsid w:val="00B5095F"/>
    <w:rsid w:val="00B50973"/>
    <w:rsid w:val="00B50987"/>
    <w:rsid w:val="00B509CC"/>
    <w:rsid w:val="00B50A41"/>
    <w:rsid w:val="00B50D98"/>
    <w:rsid w:val="00B50DCA"/>
    <w:rsid w:val="00B51042"/>
    <w:rsid w:val="00B51207"/>
    <w:rsid w:val="00B512F8"/>
    <w:rsid w:val="00B51343"/>
    <w:rsid w:val="00B514C5"/>
    <w:rsid w:val="00B5153A"/>
    <w:rsid w:val="00B51549"/>
    <w:rsid w:val="00B51644"/>
    <w:rsid w:val="00B517A6"/>
    <w:rsid w:val="00B51897"/>
    <w:rsid w:val="00B51A79"/>
    <w:rsid w:val="00B51D48"/>
    <w:rsid w:val="00B51DBF"/>
    <w:rsid w:val="00B51E54"/>
    <w:rsid w:val="00B51ED7"/>
    <w:rsid w:val="00B5207D"/>
    <w:rsid w:val="00B52157"/>
    <w:rsid w:val="00B52162"/>
    <w:rsid w:val="00B523E8"/>
    <w:rsid w:val="00B52473"/>
    <w:rsid w:val="00B5259C"/>
    <w:rsid w:val="00B5261E"/>
    <w:rsid w:val="00B526C8"/>
    <w:rsid w:val="00B52946"/>
    <w:rsid w:val="00B52A6B"/>
    <w:rsid w:val="00B52C72"/>
    <w:rsid w:val="00B52CF1"/>
    <w:rsid w:val="00B52E8E"/>
    <w:rsid w:val="00B52F6A"/>
    <w:rsid w:val="00B53097"/>
    <w:rsid w:val="00B531B5"/>
    <w:rsid w:val="00B531DD"/>
    <w:rsid w:val="00B531F0"/>
    <w:rsid w:val="00B532FE"/>
    <w:rsid w:val="00B53483"/>
    <w:rsid w:val="00B539ED"/>
    <w:rsid w:val="00B53A2C"/>
    <w:rsid w:val="00B54101"/>
    <w:rsid w:val="00B544BA"/>
    <w:rsid w:val="00B546C6"/>
    <w:rsid w:val="00B54908"/>
    <w:rsid w:val="00B54D70"/>
    <w:rsid w:val="00B54DD2"/>
    <w:rsid w:val="00B5530E"/>
    <w:rsid w:val="00B55329"/>
    <w:rsid w:val="00B55364"/>
    <w:rsid w:val="00B553AC"/>
    <w:rsid w:val="00B557B1"/>
    <w:rsid w:val="00B55981"/>
    <w:rsid w:val="00B55A4E"/>
    <w:rsid w:val="00B55B2C"/>
    <w:rsid w:val="00B55B45"/>
    <w:rsid w:val="00B561B1"/>
    <w:rsid w:val="00B563C8"/>
    <w:rsid w:val="00B564AC"/>
    <w:rsid w:val="00B56875"/>
    <w:rsid w:val="00B56905"/>
    <w:rsid w:val="00B56919"/>
    <w:rsid w:val="00B56935"/>
    <w:rsid w:val="00B56960"/>
    <w:rsid w:val="00B56AAC"/>
    <w:rsid w:val="00B56C67"/>
    <w:rsid w:val="00B56D05"/>
    <w:rsid w:val="00B56D31"/>
    <w:rsid w:val="00B56D58"/>
    <w:rsid w:val="00B571FE"/>
    <w:rsid w:val="00B57271"/>
    <w:rsid w:val="00B5740A"/>
    <w:rsid w:val="00B57429"/>
    <w:rsid w:val="00B574C4"/>
    <w:rsid w:val="00B57544"/>
    <w:rsid w:val="00B5765D"/>
    <w:rsid w:val="00B57876"/>
    <w:rsid w:val="00B57959"/>
    <w:rsid w:val="00B579D1"/>
    <w:rsid w:val="00B57A9F"/>
    <w:rsid w:val="00B57ED9"/>
    <w:rsid w:val="00B600F0"/>
    <w:rsid w:val="00B60510"/>
    <w:rsid w:val="00B60957"/>
    <w:rsid w:val="00B60993"/>
    <w:rsid w:val="00B60B4D"/>
    <w:rsid w:val="00B60E24"/>
    <w:rsid w:val="00B60E6A"/>
    <w:rsid w:val="00B6112B"/>
    <w:rsid w:val="00B6133B"/>
    <w:rsid w:val="00B613F2"/>
    <w:rsid w:val="00B614A8"/>
    <w:rsid w:val="00B6174D"/>
    <w:rsid w:val="00B617BF"/>
    <w:rsid w:val="00B61CD0"/>
    <w:rsid w:val="00B6243C"/>
    <w:rsid w:val="00B6273E"/>
    <w:rsid w:val="00B62815"/>
    <w:rsid w:val="00B629DE"/>
    <w:rsid w:val="00B62A49"/>
    <w:rsid w:val="00B62BA9"/>
    <w:rsid w:val="00B62CB8"/>
    <w:rsid w:val="00B62D0C"/>
    <w:rsid w:val="00B62D57"/>
    <w:rsid w:val="00B62FC7"/>
    <w:rsid w:val="00B6300A"/>
    <w:rsid w:val="00B63395"/>
    <w:rsid w:val="00B633ED"/>
    <w:rsid w:val="00B6345F"/>
    <w:rsid w:val="00B63650"/>
    <w:rsid w:val="00B6374B"/>
    <w:rsid w:val="00B637AA"/>
    <w:rsid w:val="00B63844"/>
    <w:rsid w:val="00B63912"/>
    <w:rsid w:val="00B63969"/>
    <w:rsid w:val="00B63D53"/>
    <w:rsid w:val="00B64648"/>
    <w:rsid w:val="00B647B3"/>
    <w:rsid w:val="00B649C7"/>
    <w:rsid w:val="00B64DBD"/>
    <w:rsid w:val="00B64E51"/>
    <w:rsid w:val="00B64F4C"/>
    <w:rsid w:val="00B6501C"/>
    <w:rsid w:val="00B65080"/>
    <w:rsid w:val="00B65149"/>
    <w:rsid w:val="00B65161"/>
    <w:rsid w:val="00B6516B"/>
    <w:rsid w:val="00B65391"/>
    <w:rsid w:val="00B65414"/>
    <w:rsid w:val="00B655DF"/>
    <w:rsid w:val="00B6569A"/>
    <w:rsid w:val="00B65932"/>
    <w:rsid w:val="00B659D7"/>
    <w:rsid w:val="00B65A5A"/>
    <w:rsid w:val="00B65AF4"/>
    <w:rsid w:val="00B65B89"/>
    <w:rsid w:val="00B65B92"/>
    <w:rsid w:val="00B66163"/>
    <w:rsid w:val="00B66789"/>
    <w:rsid w:val="00B66827"/>
    <w:rsid w:val="00B66B89"/>
    <w:rsid w:val="00B66F75"/>
    <w:rsid w:val="00B67037"/>
    <w:rsid w:val="00B67152"/>
    <w:rsid w:val="00B671E7"/>
    <w:rsid w:val="00B67339"/>
    <w:rsid w:val="00B67397"/>
    <w:rsid w:val="00B67549"/>
    <w:rsid w:val="00B675AB"/>
    <w:rsid w:val="00B675E3"/>
    <w:rsid w:val="00B67682"/>
    <w:rsid w:val="00B6778A"/>
    <w:rsid w:val="00B67837"/>
    <w:rsid w:val="00B67C4F"/>
    <w:rsid w:val="00B67FE8"/>
    <w:rsid w:val="00B700A1"/>
    <w:rsid w:val="00B700DE"/>
    <w:rsid w:val="00B70112"/>
    <w:rsid w:val="00B702A4"/>
    <w:rsid w:val="00B704A3"/>
    <w:rsid w:val="00B706F0"/>
    <w:rsid w:val="00B707E4"/>
    <w:rsid w:val="00B70843"/>
    <w:rsid w:val="00B7085A"/>
    <w:rsid w:val="00B70932"/>
    <w:rsid w:val="00B70E50"/>
    <w:rsid w:val="00B70F59"/>
    <w:rsid w:val="00B710A9"/>
    <w:rsid w:val="00B71A6D"/>
    <w:rsid w:val="00B71C9C"/>
    <w:rsid w:val="00B71E3F"/>
    <w:rsid w:val="00B72169"/>
    <w:rsid w:val="00B722B4"/>
    <w:rsid w:val="00B7233B"/>
    <w:rsid w:val="00B7251D"/>
    <w:rsid w:val="00B7252B"/>
    <w:rsid w:val="00B7254D"/>
    <w:rsid w:val="00B726B9"/>
    <w:rsid w:val="00B72739"/>
    <w:rsid w:val="00B727C4"/>
    <w:rsid w:val="00B72869"/>
    <w:rsid w:val="00B728BB"/>
    <w:rsid w:val="00B728E3"/>
    <w:rsid w:val="00B729D5"/>
    <w:rsid w:val="00B729DF"/>
    <w:rsid w:val="00B72AAC"/>
    <w:rsid w:val="00B72C32"/>
    <w:rsid w:val="00B72D36"/>
    <w:rsid w:val="00B72E7B"/>
    <w:rsid w:val="00B730E7"/>
    <w:rsid w:val="00B73438"/>
    <w:rsid w:val="00B7353C"/>
    <w:rsid w:val="00B73A99"/>
    <w:rsid w:val="00B73D24"/>
    <w:rsid w:val="00B73E50"/>
    <w:rsid w:val="00B73F5B"/>
    <w:rsid w:val="00B73FFC"/>
    <w:rsid w:val="00B74878"/>
    <w:rsid w:val="00B748B2"/>
    <w:rsid w:val="00B74911"/>
    <w:rsid w:val="00B749C8"/>
    <w:rsid w:val="00B749FD"/>
    <w:rsid w:val="00B74AE2"/>
    <w:rsid w:val="00B750D9"/>
    <w:rsid w:val="00B75177"/>
    <w:rsid w:val="00B755B7"/>
    <w:rsid w:val="00B7571C"/>
    <w:rsid w:val="00B75AFF"/>
    <w:rsid w:val="00B75B1B"/>
    <w:rsid w:val="00B75B28"/>
    <w:rsid w:val="00B75C59"/>
    <w:rsid w:val="00B75DF9"/>
    <w:rsid w:val="00B75EB9"/>
    <w:rsid w:val="00B75F97"/>
    <w:rsid w:val="00B76128"/>
    <w:rsid w:val="00B76148"/>
    <w:rsid w:val="00B76396"/>
    <w:rsid w:val="00B763AC"/>
    <w:rsid w:val="00B76419"/>
    <w:rsid w:val="00B765DE"/>
    <w:rsid w:val="00B766BF"/>
    <w:rsid w:val="00B766D0"/>
    <w:rsid w:val="00B76782"/>
    <w:rsid w:val="00B76A76"/>
    <w:rsid w:val="00B76ABA"/>
    <w:rsid w:val="00B76B70"/>
    <w:rsid w:val="00B76B80"/>
    <w:rsid w:val="00B76D99"/>
    <w:rsid w:val="00B76DBE"/>
    <w:rsid w:val="00B76EDF"/>
    <w:rsid w:val="00B76FF9"/>
    <w:rsid w:val="00B771DB"/>
    <w:rsid w:val="00B77470"/>
    <w:rsid w:val="00B775AA"/>
    <w:rsid w:val="00B775B2"/>
    <w:rsid w:val="00B776A9"/>
    <w:rsid w:val="00B77787"/>
    <w:rsid w:val="00B7788B"/>
    <w:rsid w:val="00B77949"/>
    <w:rsid w:val="00B77C03"/>
    <w:rsid w:val="00B77C7A"/>
    <w:rsid w:val="00B77D5B"/>
    <w:rsid w:val="00B77E0C"/>
    <w:rsid w:val="00B77E6D"/>
    <w:rsid w:val="00B77F59"/>
    <w:rsid w:val="00B77F88"/>
    <w:rsid w:val="00B8036B"/>
    <w:rsid w:val="00B806F3"/>
    <w:rsid w:val="00B8086A"/>
    <w:rsid w:val="00B808F3"/>
    <w:rsid w:val="00B80961"/>
    <w:rsid w:val="00B809B7"/>
    <w:rsid w:val="00B80AED"/>
    <w:rsid w:val="00B80AFD"/>
    <w:rsid w:val="00B80BAA"/>
    <w:rsid w:val="00B80EFE"/>
    <w:rsid w:val="00B81150"/>
    <w:rsid w:val="00B811E9"/>
    <w:rsid w:val="00B8136C"/>
    <w:rsid w:val="00B81392"/>
    <w:rsid w:val="00B813EA"/>
    <w:rsid w:val="00B8175B"/>
    <w:rsid w:val="00B8176C"/>
    <w:rsid w:val="00B81814"/>
    <w:rsid w:val="00B8187D"/>
    <w:rsid w:val="00B8194F"/>
    <w:rsid w:val="00B8196B"/>
    <w:rsid w:val="00B81B13"/>
    <w:rsid w:val="00B81C66"/>
    <w:rsid w:val="00B81D4D"/>
    <w:rsid w:val="00B81F90"/>
    <w:rsid w:val="00B81FB1"/>
    <w:rsid w:val="00B82093"/>
    <w:rsid w:val="00B822F5"/>
    <w:rsid w:val="00B823AF"/>
    <w:rsid w:val="00B825A5"/>
    <w:rsid w:val="00B825EC"/>
    <w:rsid w:val="00B827E2"/>
    <w:rsid w:val="00B82863"/>
    <w:rsid w:val="00B82A16"/>
    <w:rsid w:val="00B82A26"/>
    <w:rsid w:val="00B82B3F"/>
    <w:rsid w:val="00B82D18"/>
    <w:rsid w:val="00B8311D"/>
    <w:rsid w:val="00B833DF"/>
    <w:rsid w:val="00B835E8"/>
    <w:rsid w:val="00B8379A"/>
    <w:rsid w:val="00B838AF"/>
    <w:rsid w:val="00B83AB7"/>
    <w:rsid w:val="00B83B60"/>
    <w:rsid w:val="00B83BB0"/>
    <w:rsid w:val="00B83CD5"/>
    <w:rsid w:val="00B83F51"/>
    <w:rsid w:val="00B840F6"/>
    <w:rsid w:val="00B8417B"/>
    <w:rsid w:val="00B842DD"/>
    <w:rsid w:val="00B84349"/>
    <w:rsid w:val="00B843AD"/>
    <w:rsid w:val="00B844B4"/>
    <w:rsid w:val="00B845A7"/>
    <w:rsid w:val="00B84666"/>
    <w:rsid w:val="00B846BC"/>
    <w:rsid w:val="00B8471C"/>
    <w:rsid w:val="00B847E4"/>
    <w:rsid w:val="00B84875"/>
    <w:rsid w:val="00B84E35"/>
    <w:rsid w:val="00B84E82"/>
    <w:rsid w:val="00B8506A"/>
    <w:rsid w:val="00B8514B"/>
    <w:rsid w:val="00B8524E"/>
    <w:rsid w:val="00B8527F"/>
    <w:rsid w:val="00B852D8"/>
    <w:rsid w:val="00B853D5"/>
    <w:rsid w:val="00B85473"/>
    <w:rsid w:val="00B857F5"/>
    <w:rsid w:val="00B85859"/>
    <w:rsid w:val="00B85C0E"/>
    <w:rsid w:val="00B85C46"/>
    <w:rsid w:val="00B860BD"/>
    <w:rsid w:val="00B86227"/>
    <w:rsid w:val="00B86275"/>
    <w:rsid w:val="00B86284"/>
    <w:rsid w:val="00B865D0"/>
    <w:rsid w:val="00B86649"/>
    <w:rsid w:val="00B866CD"/>
    <w:rsid w:val="00B867C5"/>
    <w:rsid w:val="00B86811"/>
    <w:rsid w:val="00B87057"/>
    <w:rsid w:val="00B87093"/>
    <w:rsid w:val="00B874F8"/>
    <w:rsid w:val="00B87566"/>
    <w:rsid w:val="00B876B5"/>
    <w:rsid w:val="00B877E3"/>
    <w:rsid w:val="00B87C1E"/>
    <w:rsid w:val="00B87DB4"/>
    <w:rsid w:val="00B9060A"/>
    <w:rsid w:val="00B90A63"/>
    <w:rsid w:val="00B90B2B"/>
    <w:rsid w:val="00B90E71"/>
    <w:rsid w:val="00B90E80"/>
    <w:rsid w:val="00B90ECC"/>
    <w:rsid w:val="00B91078"/>
    <w:rsid w:val="00B91247"/>
    <w:rsid w:val="00B912B6"/>
    <w:rsid w:val="00B9134F"/>
    <w:rsid w:val="00B9143E"/>
    <w:rsid w:val="00B91453"/>
    <w:rsid w:val="00B91469"/>
    <w:rsid w:val="00B914C1"/>
    <w:rsid w:val="00B91500"/>
    <w:rsid w:val="00B91717"/>
    <w:rsid w:val="00B91865"/>
    <w:rsid w:val="00B91A1D"/>
    <w:rsid w:val="00B91B3F"/>
    <w:rsid w:val="00B91C36"/>
    <w:rsid w:val="00B91CE5"/>
    <w:rsid w:val="00B91E14"/>
    <w:rsid w:val="00B91E43"/>
    <w:rsid w:val="00B91F4C"/>
    <w:rsid w:val="00B92241"/>
    <w:rsid w:val="00B9230F"/>
    <w:rsid w:val="00B92342"/>
    <w:rsid w:val="00B923DC"/>
    <w:rsid w:val="00B923F9"/>
    <w:rsid w:val="00B92642"/>
    <w:rsid w:val="00B92721"/>
    <w:rsid w:val="00B92753"/>
    <w:rsid w:val="00B928E6"/>
    <w:rsid w:val="00B928ED"/>
    <w:rsid w:val="00B92C60"/>
    <w:rsid w:val="00B92DA9"/>
    <w:rsid w:val="00B9306B"/>
    <w:rsid w:val="00B93482"/>
    <w:rsid w:val="00B934B9"/>
    <w:rsid w:val="00B934D7"/>
    <w:rsid w:val="00B934D9"/>
    <w:rsid w:val="00B9357A"/>
    <w:rsid w:val="00B9366A"/>
    <w:rsid w:val="00B93A2E"/>
    <w:rsid w:val="00B93C09"/>
    <w:rsid w:val="00B93E11"/>
    <w:rsid w:val="00B93EC4"/>
    <w:rsid w:val="00B93F0E"/>
    <w:rsid w:val="00B93F39"/>
    <w:rsid w:val="00B940D2"/>
    <w:rsid w:val="00B9449F"/>
    <w:rsid w:val="00B94657"/>
    <w:rsid w:val="00B94717"/>
    <w:rsid w:val="00B947AA"/>
    <w:rsid w:val="00B947D8"/>
    <w:rsid w:val="00B94828"/>
    <w:rsid w:val="00B94E2C"/>
    <w:rsid w:val="00B94ECE"/>
    <w:rsid w:val="00B95158"/>
    <w:rsid w:val="00B951BA"/>
    <w:rsid w:val="00B953ED"/>
    <w:rsid w:val="00B954E3"/>
    <w:rsid w:val="00B955CA"/>
    <w:rsid w:val="00B956B8"/>
    <w:rsid w:val="00B9578F"/>
    <w:rsid w:val="00B957D1"/>
    <w:rsid w:val="00B958F0"/>
    <w:rsid w:val="00B95A3F"/>
    <w:rsid w:val="00B95A81"/>
    <w:rsid w:val="00B95AEB"/>
    <w:rsid w:val="00B95AFD"/>
    <w:rsid w:val="00B95E6B"/>
    <w:rsid w:val="00B95FCD"/>
    <w:rsid w:val="00B966AB"/>
    <w:rsid w:val="00B96741"/>
    <w:rsid w:val="00B968D7"/>
    <w:rsid w:val="00B968EF"/>
    <w:rsid w:val="00B96992"/>
    <w:rsid w:val="00B96BC3"/>
    <w:rsid w:val="00B97063"/>
    <w:rsid w:val="00B97624"/>
    <w:rsid w:val="00B9779D"/>
    <w:rsid w:val="00B97863"/>
    <w:rsid w:val="00B9791C"/>
    <w:rsid w:val="00B97926"/>
    <w:rsid w:val="00B97C74"/>
    <w:rsid w:val="00B97CF3"/>
    <w:rsid w:val="00B97D1F"/>
    <w:rsid w:val="00BA0043"/>
    <w:rsid w:val="00BA0045"/>
    <w:rsid w:val="00BA0085"/>
    <w:rsid w:val="00BA00BE"/>
    <w:rsid w:val="00BA0204"/>
    <w:rsid w:val="00BA05DD"/>
    <w:rsid w:val="00BA07A7"/>
    <w:rsid w:val="00BA0A77"/>
    <w:rsid w:val="00BA0A8B"/>
    <w:rsid w:val="00BA0C4E"/>
    <w:rsid w:val="00BA0C85"/>
    <w:rsid w:val="00BA0DF8"/>
    <w:rsid w:val="00BA10E3"/>
    <w:rsid w:val="00BA10EF"/>
    <w:rsid w:val="00BA14E5"/>
    <w:rsid w:val="00BA1516"/>
    <w:rsid w:val="00BA1763"/>
    <w:rsid w:val="00BA189D"/>
    <w:rsid w:val="00BA19AC"/>
    <w:rsid w:val="00BA1A24"/>
    <w:rsid w:val="00BA1AC5"/>
    <w:rsid w:val="00BA1C29"/>
    <w:rsid w:val="00BA1CDC"/>
    <w:rsid w:val="00BA1EBB"/>
    <w:rsid w:val="00BA1F27"/>
    <w:rsid w:val="00BA2117"/>
    <w:rsid w:val="00BA21E4"/>
    <w:rsid w:val="00BA2285"/>
    <w:rsid w:val="00BA259A"/>
    <w:rsid w:val="00BA268E"/>
    <w:rsid w:val="00BA294B"/>
    <w:rsid w:val="00BA30FF"/>
    <w:rsid w:val="00BA31C6"/>
    <w:rsid w:val="00BA328E"/>
    <w:rsid w:val="00BA3359"/>
    <w:rsid w:val="00BA33C5"/>
    <w:rsid w:val="00BA34D8"/>
    <w:rsid w:val="00BA38C7"/>
    <w:rsid w:val="00BA39A5"/>
    <w:rsid w:val="00BA3D14"/>
    <w:rsid w:val="00BA3E35"/>
    <w:rsid w:val="00BA4771"/>
    <w:rsid w:val="00BA484D"/>
    <w:rsid w:val="00BA493E"/>
    <w:rsid w:val="00BA4F46"/>
    <w:rsid w:val="00BA5016"/>
    <w:rsid w:val="00BA5114"/>
    <w:rsid w:val="00BA52F4"/>
    <w:rsid w:val="00BA5321"/>
    <w:rsid w:val="00BA5569"/>
    <w:rsid w:val="00BA56CC"/>
    <w:rsid w:val="00BA57F0"/>
    <w:rsid w:val="00BA5850"/>
    <w:rsid w:val="00BA5C42"/>
    <w:rsid w:val="00BA5D99"/>
    <w:rsid w:val="00BA5E10"/>
    <w:rsid w:val="00BA6021"/>
    <w:rsid w:val="00BA6138"/>
    <w:rsid w:val="00BA6307"/>
    <w:rsid w:val="00BA64DC"/>
    <w:rsid w:val="00BA65B4"/>
    <w:rsid w:val="00BA677C"/>
    <w:rsid w:val="00BA68B7"/>
    <w:rsid w:val="00BA6961"/>
    <w:rsid w:val="00BA6AA9"/>
    <w:rsid w:val="00BA6B81"/>
    <w:rsid w:val="00BA6BE9"/>
    <w:rsid w:val="00BA6D60"/>
    <w:rsid w:val="00BA70E1"/>
    <w:rsid w:val="00BA74A0"/>
    <w:rsid w:val="00BA7588"/>
    <w:rsid w:val="00BA763C"/>
    <w:rsid w:val="00BA766E"/>
    <w:rsid w:val="00BA7BA4"/>
    <w:rsid w:val="00BA7DFA"/>
    <w:rsid w:val="00BA7E2B"/>
    <w:rsid w:val="00BA7F8E"/>
    <w:rsid w:val="00BB0438"/>
    <w:rsid w:val="00BB0499"/>
    <w:rsid w:val="00BB05DD"/>
    <w:rsid w:val="00BB072A"/>
    <w:rsid w:val="00BB08B6"/>
    <w:rsid w:val="00BB0C58"/>
    <w:rsid w:val="00BB0CD2"/>
    <w:rsid w:val="00BB0CD9"/>
    <w:rsid w:val="00BB0CE1"/>
    <w:rsid w:val="00BB1044"/>
    <w:rsid w:val="00BB1057"/>
    <w:rsid w:val="00BB116D"/>
    <w:rsid w:val="00BB1587"/>
    <w:rsid w:val="00BB15ED"/>
    <w:rsid w:val="00BB16FD"/>
    <w:rsid w:val="00BB1A79"/>
    <w:rsid w:val="00BB1D28"/>
    <w:rsid w:val="00BB201F"/>
    <w:rsid w:val="00BB2162"/>
    <w:rsid w:val="00BB2180"/>
    <w:rsid w:val="00BB2187"/>
    <w:rsid w:val="00BB2263"/>
    <w:rsid w:val="00BB226A"/>
    <w:rsid w:val="00BB299B"/>
    <w:rsid w:val="00BB2A2D"/>
    <w:rsid w:val="00BB2ABD"/>
    <w:rsid w:val="00BB2FA1"/>
    <w:rsid w:val="00BB34ED"/>
    <w:rsid w:val="00BB3880"/>
    <w:rsid w:val="00BB39C0"/>
    <w:rsid w:val="00BB3A1E"/>
    <w:rsid w:val="00BB3A75"/>
    <w:rsid w:val="00BB3BCA"/>
    <w:rsid w:val="00BB3BE6"/>
    <w:rsid w:val="00BB3C80"/>
    <w:rsid w:val="00BB3F05"/>
    <w:rsid w:val="00BB3FC9"/>
    <w:rsid w:val="00BB409C"/>
    <w:rsid w:val="00BB417E"/>
    <w:rsid w:val="00BB419A"/>
    <w:rsid w:val="00BB44E2"/>
    <w:rsid w:val="00BB4539"/>
    <w:rsid w:val="00BB45C1"/>
    <w:rsid w:val="00BB470D"/>
    <w:rsid w:val="00BB492A"/>
    <w:rsid w:val="00BB5113"/>
    <w:rsid w:val="00BB5918"/>
    <w:rsid w:val="00BB5A4F"/>
    <w:rsid w:val="00BB5D56"/>
    <w:rsid w:val="00BB5DDA"/>
    <w:rsid w:val="00BB5E7E"/>
    <w:rsid w:val="00BB5F6B"/>
    <w:rsid w:val="00BB60EE"/>
    <w:rsid w:val="00BB6148"/>
    <w:rsid w:val="00BB6365"/>
    <w:rsid w:val="00BB64C8"/>
    <w:rsid w:val="00BB6993"/>
    <w:rsid w:val="00BB69DB"/>
    <w:rsid w:val="00BB69E8"/>
    <w:rsid w:val="00BB6B9D"/>
    <w:rsid w:val="00BB6D3B"/>
    <w:rsid w:val="00BB6D44"/>
    <w:rsid w:val="00BB6E02"/>
    <w:rsid w:val="00BB6F31"/>
    <w:rsid w:val="00BB6F65"/>
    <w:rsid w:val="00BB7311"/>
    <w:rsid w:val="00BB73FB"/>
    <w:rsid w:val="00BB74E0"/>
    <w:rsid w:val="00BB7904"/>
    <w:rsid w:val="00BB7A05"/>
    <w:rsid w:val="00BB7C53"/>
    <w:rsid w:val="00BB7DCE"/>
    <w:rsid w:val="00BB7EA4"/>
    <w:rsid w:val="00BB7F2D"/>
    <w:rsid w:val="00BC009F"/>
    <w:rsid w:val="00BC0402"/>
    <w:rsid w:val="00BC0898"/>
    <w:rsid w:val="00BC09A0"/>
    <w:rsid w:val="00BC0A21"/>
    <w:rsid w:val="00BC0A2A"/>
    <w:rsid w:val="00BC0B88"/>
    <w:rsid w:val="00BC0CF8"/>
    <w:rsid w:val="00BC0EEC"/>
    <w:rsid w:val="00BC112D"/>
    <w:rsid w:val="00BC1366"/>
    <w:rsid w:val="00BC14A7"/>
    <w:rsid w:val="00BC15E0"/>
    <w:rsid w:val="00BC17CD"/>
    <w:rsid w:val="00BC1817"/>
    <w:rsid w:val="00BC1AC6"/>
    <w:rsid w:val="00BC1C4B"/>
    <w:rsid w:val="00BC1C8B"/>
    <w:rsid w:val="00BC25E0"/>
    <w:rsid w:val="00BC2602"/>
    <w:rsid w:val="00BC26CC"/>
    <w:rsid w:val="00BC2986"/>
    <w:rsid w:val="00BC2A65"/>
    <w:rsid w:val="00BC2A8D"/>
    <w:rsid w:val="00BC2AE5"/>
    <w:rsid w:val="00BC2FA1"/>
    <w:rsid w:val="00BC327C"/>
    <w:rsid w:val="00BC34B4"/>
    <w:rsid w:val="00BC35EE"/>
    <w:rsid w:val="00BC3737"/>
    <w:rsid w:val="00BC3748"/>
    <w:rsid w:val="00BC3773"/>
    <w:rsid w:val="00BC3A68"/>
    <w:rsid w:val="00BC3B3F"/>
    <w:rsid w:val="00BC3E60"/>
    <w:rsid w:val="00BC4103"/>
    <w:rsid w:val="00BC42C4"/>
    <w:rsid w:val="00BC48E0"/>
    <w:rsid w:val="00BC4ADE"/>
    <w:rsid w:val="00BC4DCC"/>
    <w:rsid w:val="00BC4E30"/>
    <w:rsid w:val="00BC4E7A"/>
    <w:rsid w:val="00BC5246"/>
    <w:rsid w:val="00BC5332"/>
    <w:rsid w:val="00BC5403"/>
    <w:rsid w:val="00BC5456"/>
    <w:rsid w:val="00BC546E"/>
    <w:rsid w:val="00BC56C6"/>
    <w:rsid w:val="00BC574B"/>
    <w:rsid w:val="00BC5784"/>
    <w:rsid w:val="00BC57D4"/>
    <w:rsid w:val="00BC57EF"/>
    <w:rsid w:val="00BC581B"/>
    <w:rsid w:val="00BC5844"/>
    <w:rsid w:val="00BC5A06"/>
    <w:rsid w:val="00BC5AD0"/>
    <w:rsid w:val="00BC5BAA"/>
    <w:rsid w:val="00BC5C48"/>
    <w:rsid w:val="00BC612A"/>
    <w:rsid w:val="00BC61E6"/>
    <w:rsid w:val="00BC61F7"/>
    <w:rsid w:val="00BC6256"/>
    <w:rsid w:val="00BC6339"/>
    <w:rsid w:val="00BC6449"/>
    <w:rsid w:val="00BC6684"/>
    <w:rsid w:val="00BC689F"/>
    <w:rsid w:val="00BC6A62"/>
    <w:rsid w:val="00BC6A70"/>
    <w:rsid w:val="00BC6B41"/>
    <w:rsid w:val="00BC6E6F"/>
    <w:rsid w:val="00BC70A1"/>
    <w:rsid w:val="00BC70F5"/>
    <w:rsid w:val="00BC70F9"/>
    <w:rsid w:val="00BC7175"/>
    <w:rsid w:val="00BC71F3"/>
    <w:rsid w:val="00BC7370"/>
    <w:rsid w:val="00BC747B"/>
    <w:rsid w:val="00BC7562"/>
    <w:rsid w:val="00BC7564"/>
    <w:rsid w:val="00BC75B4"/>
    <w:rsid w:val="00BC7817"/>
    <w:rsid w:val="00BC7D75"/>
    <w:rsid w:val="00BC7E67"/>
    <w:rsid w:val="00BC7FF8"/>
    <w:rsid w:val="00BD00E8"/>
    <w:rsid w:val="00BD01A4"/>
    <w:rsid w:val="00BD01B8"/>
    <w:rsid w:val="00BD038C"/>
    <w:rsid w:val="00BD05B4"/>
    <w:rsid w:val="00BD0628"/>
    <w:rsid w:val="00BD0681"/>
    <w:rsid w:val="00BD069F"/>
    <w:rsid w:val="00BD0AC8"/>
    <w:rsid w:val="00BD0B00"/>
    <w:rsid w:val="00BD0B5D"/>
    <w:rsid w:val="00BD0B95"/>
    <w:rsid w:val="00BD0DD6"/>
    <w:rsid w:val="00BD0E2B"/>
    <w:rsid w:val="00BD0ED9"/>
    <w:rsid w:val="00BD0F50"/>
    <w:rsid w:val="00BD10FD"/>
    <w:rsid w:val="00BD1283"/>
    <w:rsid w:val="00BD132E"/>
    <w:rsid w:val="00BD14E4"/>
    <w:rsid w:val="00BD1603"/>
    <w:rsid w:val="00BD169A"/>
    <w:rsid w:val="00BD1757"/>
    <w:rsid w:val="00BD17D9"/>
    <w:rsid w:val="00BD18B1"/>
    <w:rsid w:val="00BD1961"/>
    <w:rsid w:val="00BD1C4A"/>
    <w:rsid w:val="00BD1D6E"/>
    <w:rsid w:val="00BD1ECF"/>
    <w:rsid w:val="00BD1F56"/>
    <w:rsid w:val="00BD2078"/>
    <w:rsid w:val="00BD2145"/>
    <w:rsid w:val="00BD24B2"/>
    <w:rsid w:val="00BD26F0"/>
    <w:rsid w:val="00BD2782"/>
    <w:rsid w:val="00BD287B"/>
    <w:rsid w:val="00BD28F8"/>
    <w:rsid w:val="00BD293A"/>
    <w:rsid w:val="00BD2975"/>
    <w:rsid w:val="00BD2A35"/>
    <w:rsid w:val="00BD2C6E"/>
    <w:rsid w:val="00BD2ECB"/>
    <w:rsid w:val="00BD30F6"/>
    <w:rsid w:val="00BD3192"/>
    <w:rsid w:val="00BD32DD"/>
    <w:rsid w:val="00BD340E"/>
    <w:rsid w:val="00BD357B"/>
    <w:rsid w:val="00BD3A47"/>
    <w:rsid w:val="00BD3A82"/>
    <w:rsid w:val="00BD3EB7"/>
    <w:rsid w:val="00BD41B4"/>
    <w:rsid w:val="00BD431D"/>
    <w:rsid w:val="00BD4499"/>
    <w:rsid w:val="00BD46A6"/>
    <w:rsid w:val="00BD47A3"/>
    <w:rsid w:val="00BD4AE2"/>
    <w:rsid w:val="00BD4BF1"/>
    <w:rsid w:val="00BD5003"/>
    <w:rsid w:val="00BD5015"/>
    <w:rsid w:val="00BD5079"/>
    <w:rsid w:val="00BD5107"/>
    <w:rsid w:val="00BD544F"/>
    <w:rsid w:val="00BD54BE"/>
    <w:rsid w:val="00BD56AB"/>
    <w:rsid w:val="00BD57B1"/>
    <w:rsid w:val="00BD5CCF"/>
    <w:rsid w:val="00BD5CE1"/>
    <w:rsid w:val="00BD5D6F"/>
    <w:rsid w:val="00BD5D80"/>
    <w:rsid w:val="00BD60C9"/>
    <w:rsid w:val="00BD6120"/>
    <w:rsid w:val="00BD63D0"/>
    <w:rsid w:val="00BD6475"/>
    <w:rsid w:val="00BD6683"/>
    <w:rsid w:val="00BD675D"/>
    <w:rsid w:val="00BD68E4"/>
    <w:rsid w:val="00BD6A54"/>
    <w:rsid w:val="00BD6A5B"/>
    <w:rsid w:val="00BD6EBA"/>
    <w:rsid w:val="00BD71E7"/>
    <w:rsid w:val="00BD735D"/>
    <w:rsid w:val="00BD7983"/>
    <w:rsid w:val="00BD7E13"/>
    <w:rsid w:val="00BD7EEC"/>
    <w:rsid w:val="00BE0039"/>
    <w:rsid w:val="00BE01F4"/>
    <w:rsid w:val="00BE0317"/>
    <w:rsid w:val="00BE03AD"/>
    <w:rsid w:val="00BE052F"/>
    <w:rsid w:val="00BE05B4"/>
    <w:rsid w:val="00BE0864"/>
    <w:rsid w:val="00BE0CEC"/>
    <w:rsid w:val="00BE1365"/>
    <w:rsid w:val="00BE14DB"/>
    <w:rsid w:val="00BE1534"/>
    <w:rsid w:val="00BE1578"/>
    <w:rsid w:val="00BE1BB8"/>
    <w:rsid w:val="00BE1C4E"/>
    <w:rsid w:val="00BE1DCF"/>
    <w:rsid w:val="00BE1E77"/>
    <w:rsid w:val="00BE1E7C"/>
    <w:rsid w:val="00BE2200"/>
    <w:rsid w:val="00BE23D9"/>
    <w:rsid w:val="00BE2502"/>
    <w:rsid w:val="00BE264C"/>
    <w:rsid w:val="00BE26AF"/>
    <w:rsid w:val="00BE2A7B"/>
    <w:rsid w:val="00BE2AD2"/>
    <w:rsid w:val="00BE2AD5"/>
    <w:rsid w:val="00BE2C2E"/>
    <w:rsid w:val="00BE2FC2"/>
    <w:rsid w:val="00BE30DD"/>
    <w:rsid w:val="00BE322D"/>
    <w:rsid w:val="00BE328D"/>
    <w:rsid w:val="00BE34FC"/>
    <w:rsid w:val="00BE3511"/>
    <w:rsid w:val="00BE35E4"/>
    <w:rsid w:val="00BE36AD"/>
    <w:rsid w:val="00BE384A"/>
    <w:rsid w:val="00BE3A35"/>
    <w:rsid w:val="00BE3D91"/>
    <w:rsid w:val="00BE426A"/>
    <w:rsid w:val="00BE429C"/>
    <w:rsid w:val="00BE42BF"/>
    <w:rsid w:val="00BE438C"/>
    <w:rsid w:val="00BE46C0"/>
    <w:rsid w:val="00BE47A2"/>
    <w:rsid w:val="00BE4B62"/>
    <w:rsid w:val="00BE4CDC"/>
    <w:rsid w:val="00BE4D73"/>
    <w:rsid w:val="00BE4E27"/>
    <w:rsid w:val="00BE4FC4"/>
    <w:rsid w:val="00BE527D"/>
    <w:rsid w:val="00BE53E8"/>
    <w:rsid w:val="00BE5650"/>
    <w:rsid w:val="00BE566B"/>
    <w:rsid w:val="00BE58AD"/>
    <w:rsid w:val="00BE5AD5"/>
    <w:rsid w:val="00BE5B09"/>
    <w:rsid w:val="00BE5B78"/>
    <w:rsid w:val="00BE5DB4"/>
    <w:rsid w:val="00BE5E6C"/>
    <w:rsid w:val="00BE5E70"/>
    <w:rsid w:val="00BE5EE6"/>
    <w:rsid w:val="00BE62E3"/>
    <w:rsid w:val="00BE63A2"/>
    <w:rsid w:val="00BE6412"/>
    <w:rsid w:val="00BE66A7"/>
    <w:rsid w:val="00BE68DF"/>
    <w:rsid w:val="00BE6A15"/>
    <w:rsid w:val="00BE6A35"/>
    <w:rsid w:val="00BE6BF7"/>
    <w:rsid w:val="00BE6DF4"/>
    <w:rsid w:val="00BE7157"/>
    <w:rsid w:val="00BE73E5"/>
    <w:rsid w:val="00BE7646"/>
    <w:rsid w:val="00BE76E0"/>
    <w:rsid w:val="00BE7B46"/>
    <w:rsid w:val="00BE7B52"/>
    <w:rsid w:val="00BE7BCE"/>
    <w:rsid w:val="00BE7FFA"/>
    <w:rsid w:val="00BF01C7"/>
    <w:rsid w:val="00BF03C3"/>
    <w:rsid w:val="00BF0473"/>
    <w:rsid w:val="00BF049A"/>
    <w:rsid w:val="00BF0829"/>
    <w:rsid w:val="00BF0AA3"/>
    <w:rsid w:val="00BF0CF7"/>
    <w:rsid w:val="00BF0D8D"/>
    <w:rsid w:val="00BF1117"/>
    <w:rsid w:val="00BF116E"/>
    <w:rsid w:val="00BF1255"/>
    <w:rsid w:val="00BF13AF"/>
    <w:rsid w:val="00BF178D"/>
    <w:rsid w:val="00BF1830"/>
    <w:rsid w:val="00BF1B9A"/>
    <w:rsid w:val="00BF1D04"/>
    <w:rsid w:val="00BF1D9F"/>
    <w:rsid w:val="00BF217C"/>
    <w:rsid w:val="00BF226E"/>
    <w:rsid w:val="00BF22F0"/>
    <w:rsid w:val="00BF2411"/>
    <w:rsid w:val="00BF2501"/>
    <w:rsid w:val="00BF25AB"/>
    <w:rsid w:val="00BF2644"/>
    <w:rsid w:val="00BF2B46"/>
    <w:rsid w:val="00BF2BE4"/>
    <w:rsid w:val="00BF3203"/>
    <w:rsid w:val="00BF323E"/>
    <w:rsid w:val="00BF3308"/>
    <w:rsid w:val="00BF349C"/>
    <w:rsid w:val="00BF37A1"/>
    <w:rsid w:val="00BF389B"/>
    <w:rsid w:val="00BF3A8C"/>
    <w:rsid w:val="00BF3AB1"/>
    <w:rsid w:val="00BF3C19"/>
    <w:rsid w:val="00BF3E93"/>
    <w:rsid w:val="00BF3F42"/>
    <w:rsid w:val="00BF4161"/>
    <w:rsid w:val="00BF4168"/>
    <w:rsid w:val="00BF41CB"/>
    <w:rsid w:val="00BF4224"/>
    <w:rsid w:val="00BF429B"/>
    <w:rsid w:val="00BF42A6"/>
    <w:rsid w:val="00BF4483"/>
    <w:rsid w:val="00BF4625"/>
    <w:rsid w:val="00BF4780"/>
    <w:rsid w:val="00BF481F"/>
    <w:rsid w:val="00BF4BA2"/>
    <w:rsid w:val="00BF4C41"/>
    <w:rsid w:val="00BF523B"/>
    <w:rsid w:val="00BF551A"/>
    <w:rsid w:val="00BF58A2"/>
    <w:rsid w:val="00BF5A56"/>
    <w:rsid w:val="00BF5AE9"/>
    <w:rsid w:val="00BF5BB6"/>
    <w:rsid w:val="00BF5DCB"/>
    <w:rsid w:val="00BF5E5F"/>
    <w:rsid w:val="00BF639E"/>
    <w:rsid w:val="00BF6587"/>
    <w:rsid w:val="00BF6856"/>
    <w:rsid w:val="00BF69B0"/>
    <w:rsid w:val="00BF69C0"/>
    <w:rsid w:val="00BF6AA3"/>
    <w:rsid w:val="00BF6AAA"/>
    <w:rsid w:val="00BF6CB8"/>
    <w:rsid w:val="00BF6CE5"/>
    <w:rsid w:val="00BF70FF"/>
    <w:rsid w:val="00BF738D"/>
    <w:rsid w:val="00BF7544"/>
    <w:rsid w:val="00BF779E"/>
    <w:rsid w:val="00BF7884"/>
    <w:rsid w:val="00BF7A34"/>
    <w:rsid w:val="00BF7AAB"/>
    <w:rsid w:val="00BF7B2B"/>
    <w:rsid w:val="00BF7D3C"/>
    <w:rsid w:val="00BF7D40"/>
    <w:rsid w:val="00C002D2"/>
    <w:rsid w:val="00C00356"/>
    <w:rsid w:val="00C0052D"/>
    <w:rsid w:val="00C00877"/>
    <w:rsid w:val="00C008A1"/>
    <w:rsid w:val="00C00997"/>
    <w:rsid w:val="00C00DD6"/>
    <w:rsid w:val="00C00E57"/>
    <w:rsid w:val="00C00FC2"/>
    <w:rsid w:val="00C01014"/>
    <w:rsid w:val="00C0138E"/>
    <w:rsid w:val="00C01475"/>
    <w:rsid w:val="00C01502"/>
    <w:rsid w:val="00C01608"/>
    <w:rsid w:val="00C017FF"/>
    <w:rsid w:val="00C01829"/>
    <w:rsid w:val="00C018FC"/>
    <w:rsid w:val="00C0190C"/>
    <w:rsid w:val="00C01B41"/>
    <w:rsid w:val="00C01BD3"/>
    <w:rsid w:val="00C01C26"/>
    <w:rsid w:val="00C01C4E"/>
    <w:rsid w:val="00C01C8E"/>
    <w:rsid w:val="00C01E7B"/>
    <w:rsid w:val="00C02199"/>
    <w:rsid w:val="00C02443"/>
    <w:rsid w:val="00C0247D"/>
    <w:rsid w:val="00C024EC"/>
    <w:rsid w:val="00C02CEB"/>
    <w:rsid w:val="00C02D5E"/>
    <w:rsid w:val="00C02DB5"/>
    <w:rsid w:val="00C02E8E"/>
    <w:rsid w:val="00C03042"/>
    <w:rsid w:val="00C032D1"/>
    <w:rsid w:val="00C0340F"/>
    <w:rsid w:val="00C034DB"/>
    <w:rsid w:val="00C035B4"/>
    <w:rsid w:val="00C035C6"/>
    <w:rsid w:val="00C035CC"/>
    <w:rsid w:val="00C0366A"/>
    <w:rsid w:val="00C036A5"/>
    <w:rsid w:val="00C036F6"/>
    <w:rsid w:val="00C037F7"/>
    <w:rsid w:val="00C03B99"/>
    <w:rsid w:val="00C03CF5"/>
    <w:rsid w:val="00C03E10"/>
    <w:rsid w:val="00C0405D"/>
    <w:rsid w:val="00C0425D"/>
    <w:rsid w:val="00C0431B"/>
    <w:rsid w:val="00C0447D"/>
    <w:rsid w:val="00C04575"/>
    <w:rsid w:val="00C0457F"/>
    <w:rsid w:val="00C0461C"/>
    <w:rsid w:val="00C04663"/>
    <w:rsid w:val="00C0468C"/>
    <w:rsid w:val="00C046C7"/>
    <w:rsid w:val="00C049ED"/>
    <w:rsid w:val="00C04A62"/>
    <w:rsid w:val="00C04B11"/>
    <w:rsid w:val="00C04D0B"/>
    <w:rsid w:val="00C04DAB"/>
    <w:rsid w:val="00C04F98"/>
    <w:rsid w:val="00C0505A"/>
    <w:rsid w:val="00C051D7"/>
    <w:rsid w:val="00C051DC"/>
    <w:rsid w:val="00C0534F"/>
    <w:rsid w:val="00C05353"/>
    <w:rsid w:val="00C0546F"/>
    <w:rsid w:val="00C05A05"/>
    <w:rsid w:val="00C05C2F"/>
    <w:rsid w:val="00C05D11"/>
    <w:rsid w:val="00C05DE1"/>
    <w:rsid w:val="00C05E51"/>
    <w:rsid w:val="00C05E59"/>
    <w:rsid w:val="00C05F63"/>
    <w:rsid w:val="00C0602D"/>
    <w:rsid w:val="00C06073"/>
    <w:rsid w:val="00C06374"/>
    <w:rsid w:val="00C06375"/>
    <w:rsid w:val="00C067AC"/>
    <w:rsid w:val="00C0684C"/>
    <w:rsid w:val="00C0686C"/>
    <w:rsid w:val="00C06A8C"/>
    <w:rsid w:val="00C06AA4"/>
    <w:rsid w:val="00C06B4D"/>
    <w:rsid w:val="00C06BBE"/>
    <w:rsid w:val="00C06C8E"/>
    <w:rsid w:val="00C07298"/>
    <w:rsid w:val="00C0732D"/>
    <w:rsid w:val="00C073E5"/>
    <w:rsid w:val="00C0741E"/>
    <w:rsid w:val="00C07640"/>
    <w:rsid w:val="00C077F2"/>
    <w:rsid w:val="00C07D27"/>
    <w:rsid w:val="00C07F7B"/>
    <w:rsid w:val="00C10041"/>
    <w:rsid w:val="00C1004A"/>
    <w:rsid w:val="00C101D5"/>
    <w:rsid w:val="00C101D8"/>
    <w:rsid w:val="00C10B3C"/>
    <w:rsid w:val="00C10DAC"/>
    <w:rsid w:val="00C10E63"/>
    <w:rsid w:val="00C11076"/>
    <w:rsid w:val="00C111CF"/>
    <w:rsid w:val="00C112B7"/>
    <w:rsid w:val="00C11557"/>
    <w:rsid w:val="00C11602"/>
    <w:rsid w:val="00C11653"/>
    <w:rsid w:val="00C11695"/>
    <w:rsid w:val="00C1191D"/>
    <w:rsid w:val="00C11F54"/>
    <w:rsid w:val="00C11F75"/>
    <w:rsid w:val="00C12125"/>
    <w:rsid w:val="00C121AC"/>
    <w:rsid w:val="00C122B9"/>
    <w:rsid w:val="00C122E6"/>
    <w:rsid w:val="00C123B0"/>
    <w:rsid w:val="00C1258C"/>
    <w:rsid w:val="00C1267A"/>
    <w:rsid w:val="00C12A74"/>
    <w:rsid w:val="00C12AAA"/>
    <w:rsid w:val="00C12C71"/>
    <w:rsid w:val="00C12D02"/>
    <w:rsid w:val="00C132B3"/>
    <w:rsid w:val="00C13406"/>
    <w:rsid w:val="00C1351A"/>
    <w:rsid w:val="00C13680"/>
    <w:rsid w:val="00C1375D"/>
    <w:rsid w:val="00C13A90"/>
    <w:rsid w:val="00C13BD7"/>
    <w:rsid w:val="00C13CE3"/>
    <w:rsid w:val="00C13DF8"/>
    <w:rsid w:val="00C13EE7"/>
    <w:rsid w:val="00C140B5"/>
    <w:rsid w:val="00C1416F"/>
    <w:rsid w:val="00C149EE"/>
    <w:rsid w:val="00C14BCF"/>
    <w:rsid w:val="00C14C08"/>
    <w:rsid w:val="00C14EAB"/>
    <w:rsid w:val="00C1513E"/>
    <w:rsid w:val="00C1582A"/>
    <w:rsid w:val="00C1582C"/>
    <w:rsid w:val="00C15862"/>
    <w:rsid w:val="00C15ADA"/>
    <w:rsid w:val="00C15BBE"/>
    <w:rsid w:val="00C15BED"/>
    <w:rsid w:val="00C15CEC"/>
    <w:rsid w:val="00C15DAE"/>
    <w:rsid w:val="00C15ECB"/>
    <w:rsid w:val="00C160D2"/>
    <w:rsid w:val="00C160EC"/>
    <w:rsid w:val="00C16398"/>
    <w:rsid w:val="00C16415"/>
    <w:rsid w:val="00C168E7"/>
    <w:rsid w:val="00C1697B"/>
    <w:rsid w:val="00C16A01"/>
    <w:rsid w:val="00C16C02"/>
    <w:rsid w:val="00C16C83"/>
    <w:rsid w:val="00C16D42"/>
    <w:rsid w:val="00C16DC0"/>
    <w:rsid w:val="00C16E44"/>
    <w:rsid w:val="00C170D5"/>
    <w:rsid w:val="00C170F6"/>
    <w:rsid w:val="00C17369"/>
    <w:rsid w:val="00C174DE"/>
    <w:rsid w:val="00C17659"/>
    <w:rsid w:val="00C1769B"/>
    <w:rsid w:val="00C17C36"/>
    <w:rsid w:val="00C17D32"/>
    <w:rsid w:val="00C17D7E"/>
    <w:rsid w:val="00C20013"/>
    <w:rsid w:val="00C2029C"/>
    <w:rsid w:val="00C203B8"/>
    <w:rsid w:val="00C203CC"/>
    <w:rsid w:val="00C204F8"/>
    <w:rsid w:val="00C20545"/>
    <w:rsid w:val="00C205C3"/>
    <w:rsid w:val="00C2063C"/>
    <w:rsid w:val="00C20740"/>
    <w:rsid w:val="00C20A49"/>
    <w:rsid w:val="00C217E6"/>
    <w:rsid w:val="00C21814"/>
    <w:rsid w:val="00C21C68"/>
    <w:rsid w:val="00C21F28"/>
    <w:rsid w:val="00C21FFD"/>
    <w:rsid w:val="00C225FA"/>
    <w:rsid w:val="00C22F8C"/>
    <w:rsid w:val="00C231AC"/>
    <w:rsid w:val="00C232BA"/>
    <w:rsid w:val="00C23329"/>
    <w:rsid w:val="00C2344E"/>
    <w:rsid w:val="00C234BD"/>
    <w:rsid w:val="00C23614"/>
    <w:rsid w:val="00C2373B"/>
    <w:rsid w:val="00C23766"/>
    <w:rsid w:val="00C23812"/>
    <w:rsid w:val="00C23969"/>
    <w:rsid w:val="00C23BB5"/>
    <w:rsid w:val="00C23D8D"/>
    <w:rsid w:val="00C23E38"/>
    <w:rsid w:val="00C2404D"/>
    <w:rsid w:val="00C240A7"/>
    <w:rsid w:val="00C24194"/>
    <w:rsid w:val="00C241D0"/>
    <w:rsid w:val="00C24210"/>
    <w:rsid w:val="00C2439B"/>
    <w:rsid w:val="00C243EB"/>
    <w:rsid w:val="00C244FC"/>
    <w:rsid w:val="00C246CE"/>
    <w:rsid w:val="00C2474D"/>
    <w:rsid w:val="00C24786"/>
    <w:rsid w:val="00C24A5F"/>
    <w:rsid w:val="00C24AEC"/>
    <w:rsid w:val="00C24BA4"/>
    <w:rsid w:val="00C24BA9"/>
    <w:rsid w:val="00C24D63"/>
    <w:rsid w:val="00C24FA9"/>
    <w:rsid w:val="00C24FE9"/>
    <w:rsid w:val="00C2518D"/>
    <w:rsid w:val="00C2523B"/>
    <w:rsid w:val="00C2540F"/>
    <w:rsid w:val="00C25416"/>
    <w:rsid w:val="00C255B8"/>
    <w:rsid w:val="00C25664"/>
    <w:rsid w:val="00C25789"/>
    <w:rsid w:val="00C25796"/>
    <w:rsid w:val="00C257D0"/>
    <w:rsid w:val="00C25847"/>
    <w:rsid w:val="00C259A3"/>
    <w:rsid w:val="00C25B71"/>
    <w:rsid w:val="00C25CA8"/>
    <w:rsid w:val="00C25CF2"/>
    <w:rsid w:val="00C25D30"/>
    <w:rsid w:val="00C25D81"/>
    <w:rsid w:val="00C25EEC"/>
    <w:rsid w:val="00C25F07"/>
    <w:rsid w:val="00C260F2"/>
    <w:rsid w:val="00C261F9"/>
    <w:rsid w:val="00C26457"/>
    <w:rsid w:val="00C26496"/>
    <w:rsid w:val="00C26646"/>
    <w:rsid w:val="00C266A6"/>
    <w:rsid w:val="00C266DF"/>
    <w:rsid w:val="00C26A8E"/>
    <w:rsid w:val="00C26D02"/>
    <w:rsid w:val="00C27024"/>
    <w:rsid w:val="00C270E7"/>
    <w:rsid w:val="00C27615"/>
    <w:rsid w:val="00C27832"/>
    <w:rsid w:val="00C2789A"/>
    <w:rsid w:val="00C27CE9"/>
    <w:rsid w:val="00C27D03"/>
    <w:rsid w:val="00C3022C"/>
    <w:rsid w:val="00C302DF"/>
    <w:rsid w:val="00C303DC"/>
    <w:rsid w:val="00C3066F"/>
    <w:rsid w:val="00C307F1"/>
    <w:rsid w:val="00C30954"/>
    <w:rsid w:val="00C30B24"/>
    <w:rsid w:val="00C30CBC"/>
    <w:rsid w:val="00C310A7"/>
    <w:rsid w:val="00C31183"/>
    <w:rsid w:val="00C3129B"/>
    <w:rsid w:val="00C312F3"/>
    <w:rsid w:val="00C315C4"/>
    <w:rsid w:val="00C315F0"/>
    <w:rsid w:val="00C316F4"/>
    <w:rsid w:val="00C317B3"/>
    <w:rsid w:val="00C31896"/>
    <w:rsid w:val="00C31A9D"/>
    <w:rsid w:val="00C31C74"/>
    <w:rsid w:val="00C31D32"/>
    <w:rsid w:val="00C31F36"/>
    <w:rsid w:val="00C31F64"/>
    <w:rsid w:val="00C32088"/>
    <w:rsid w:val="00C32133"/>
    <w:rsid w:val="00C322CF"/>
    <w:rsid w:val="00C32636"/>
    <w:rsid w:val="00C32819"/>
    <w:rsid w:val="00C32882"/>
    <w:rsid w:val="00C328DB"/>
    <w:rsid w:val="00C329FC"/>
    <w:rsid w:val="00C32BE5"/>
    <w:rsid w:val="00C32D33"/>
    <w:rsid w:val="00C32E4F"/>
    <w:rsid w:val="00C33132"/>
    <w:rsid w:val="00C33315"/>
    <w:rsid w:val="00C33356"/>
    <w:rsid w:val="00C333E0"/>
    <w:rsid w:val="00C335A5"/>
    <w:rsid w:val="00C33757"/>
    <w:rsid w:val="00C337E8"/>
    <w:rsid w:val="00C33884"/>
    <w:rsid w:val="00C33ADF"/>
    <w:rsid w:val="00C33B00"/>
    <w:rsid w:val="00C33BF1"/>
    <w:rsid w:val="00C3411A"/>
    <w:rsid w:val="00C341D5"/>
    <w:rsid w:val="00C342AA"/>
    <w:rsid w:val="00C3432A"/>
    <w:rsid w:val="00C343CF"/>
    <w:rsid w:val="00C344BE"/>
    <w:rsid w:val="00C346EE"/>
    <w:rsid w:val="00C347BE"/>
    <w:rsid w:val="00C3488B"/>
    <w:rsid w:val="00C3499D"/>
    <w:rsid w:val="00C34A6B"/>
    <w:rsid w:val="00C34BCD"/>
    <w:rsid w:val="00C34C0A"/>
    <w:rsid w:val="00C34D39"/>
    <w:rsid w:val="00C3515C"/>
    <w:rsid w:val="00C3531A"/>
    <w:rsid w:val="00C35375"/>
    <w:rsid w:val="00C354AB"/>
    <w:rsid w:val="00C35A27"/>
    <w:rsid w:val="00C35DE8"/>
    <w:rsid w:val="00C3613F"/>
    <w:rsid w:val="00C36156"/>
    <w:rsid w:val="00C36404"/>
    <w:rsid w:val="00C36603"/>
    <w:rsid w:val="00C36701"/>
    <w:rsid w:val="00C368A6"/>
    <w:rsid w:val="00C36B72"/>
    <w:rsid w:val="00C36CB7"/>
    <w:rsid w:val="00C36DAC"/>
    <w:rsid w:val="00C36E55"/>
    <w:rsid w:val="00C3706F"/>
    <w:rsid w:val="00C37590"/>
    <w:rsid w:val="00C3786F"/>
    <w:rsid w:val="00C37A82"/>
    <w:rsid w:val="00C37C17"/>
    <w:rsid w:val="00C37F49"/>
    <w:rsid w:val="00C37F69"/>
    <w:rsid w:val="00C40222"/>
    <w:rsid w:val="00C40266"/>
    <w:rsid w:val="00C403A7"/>
    <w:rsid w:val="00C40552"/>
    <w:rsid w:val="00C4076B"/>
    <w:rsid w:val="00C407DA"/>
    <w:rsid w:val="00C409B5"/>
    <w:rsid w:val="00C40AAD"/>
    <w:rsid w:val="00C40CDE"/>
    <w:rsid w:val="00C40DE0"/>
    <w:rsid w:val="00C40DFE"/>
    <w:rsid w:val="00C4105B"/>
    <w:rsid w:val="00C41077"/>
    <w:rsid w:val="00C4126E"/>
    <w:rsid w:val="00C41454"/>
    <w:rsid w:val="00C4151D"/>
    <w:rsid w:val="00C415AB"/>
    <w:rsid w:val="00C417E6"/>
    <w:rsid w:val="00C41A81"/>
    <w:rsid w:val="00C41EDA"/>
    <w:rsid w:val="00C42499"/>
    <w:rsid w:val="00C42D07"/>
    <w:rsid w:val="00C432EE"/>
    <w:rsid w:val="00C433A5"/>
    <w:rsid w:val="00C437AE"/>
    <w:rsid w:val="00C43A32"/>
    <w:rsid w:val="00C43A6E"/>
    <w:rsid w:val="00C44022"/>
    <w:rsid w:val="00C440C8"/>
    <w:rsid w:val="00C441EB"/>
    <w:rsid w:val="00C44330"/>
    <w:rsid w:val="00C44363"/>
    <w:rsid w:val="00C44639"/>
    <w:rsid w:val="00C446C7"/>
    <w:rsid w:val="00C446F2"/>
    <w:rsid w:val="00C4479A"/>
    <w:rsid w:val="00C44AA8"/>
    <w:rsid w:val="00C44DEB"/>
    <w:rsid w:val="00C44F44"/>
    <w:rsid w:val="00C45148"/>
    <w:rsid w:val="00C4515B"/>
    <w:rsid w:val="00C451EF"/>
    <w:rsid w:val="00C453C2"/>
    <w:rsid w:val="00C453EE"/>
    <w:rsid w:val="00C454C2"/>
    <w:rsid w:val="00C457A3"/>
    <w:rsid w:val="00C457C0"/>
    <w:rsid w:val="00C45CFC"/>
    <w:rsid w:val="00C45ED2"/>
    <w:rsid w:val="00C45F4D"/>
    <w:rsid w:val="00C45F68"/>
    <w:rsid w:val="00C45F80"/>
    <w:rsid w:val="00C461C2"/>
    <w:rsid w:val="00C46229"/>
    <w:rsid w:val="00C46274"/>
    <w:rsid w:val="00C4639D"/>
    <w:rsid w:val="00C468BB"/>
    <w:rsid w:val="00C468EB"/>
    <w:rsid w:val="00C46910"/>
    <w:rsid w:val="00C47561"/>
    <w:rsid w:val="00C47642"/>
    <w:rsid w:val="00C47671"/>
    <w:rsid w:val="00C47B93"/>
    <w:rsid w:val="00C47D6E"/>
    <w:rsid w:val="00C47DEC"/>
    <w:rsid w:val="00C501D0"/>
    <w:rsid w:val="00C502D3"/>
    <w:rsid w:val="00C50574"/>
    <w:rsid w:val="00C505B8"/>
    <w:rsid w:val="00C50619"/>
    <w:rsid w:val="00C5067D"/>
    <w:rsid w:val="00C50689"/>
    <w:rsid w:val="00C506BD"/>
    <w:rsid w:val="00C5080D"/>
    <w:rsid w:val="00C50846"/>
    <w:rsid w:val="00C50C00"/>
    <w:rsid w:val="00C50D49"/>
    <w:rsid w:val="00C50E0C"/>
    <w:rsid w:val="00C50F2D"/>
    <w:rsid w:val="00C50FE5"/>
    <w:rsid w:val="00C5109A"/>
    <w:rsid w:val="00C5123F"/>
    <w:rsid w:val="00C5133A"/>
    <w:rsid w:val="00C513E4"/>
    <w:rsid w:val="00C5146F"/>
    <w:rsid w:val="00C516FB"/>
    <w:rsid w:val="00C51754"/>
    <w:rsid w:val="00C51A44"/>
    <w:rsid w:val="00C51B28"/>
    <w:rsid w:val="00C51D07"/>
    <w:rsid w:val="00C51DFD"/>
    <w:rsid w:val="00C52276"/>
    <w:rsid w:val="00C523CE"/>
    <w:rsid w:val="00C523D9"/>
    <w:rsid w:val="00C52620"/>
    <w:rsid w:val="00C5277E"/>
    <w:rsid w:val="00C527DE"/>
    <w:rsid w:val="00C52937"/>
    <w:rsid w:val="00C52A27"/>
    <w:rsid w:val="00C52E46"/>
    <w:rsid w:val="00C5303E"/>
    <w:rsid w:val="00C530C0"/>
    <w:rsid w:val="00C530F7"/>
    <w:rsid w:val="00C53307"/>
    <w:rsid w:val="00C53477"/>
    <w:rsid w:val="00C53699"/>
    <w:rsid w:val="00C5381F"/>
    <w:rsid w:val="00C53833"/>
    <w:rsid w:val="00C539CB"/>
    <w:rsid w:val="00C53AA1"/>
    <w:rsid w:val="00C53B47"/>
    <w:rsid w:val="00C53B87"/>
    <w:rsid w:val="00C53C10"/>
    <w:rsid w:val="00C53C2C"/>
    <w:rsid w:val="00C53DA2"/>
    <w:rsid w:val="00C53DA8"/>
    <w:rsid w:val="00C53E4D"/>
    <w:rsid w:val="00C53E73"/>
    <w:rsid w:val="00C545C9"/>
    <w:rsid w:val="00C546B4"/>
    <w:rsid w:val="00C5472B"/>
    <w:rsid w:val="00C5473B"/>
    <w:rsid w:val="00C54ABE"/>
    <w:rsid w:val="00C54BE7"/>
    <w:rsid w:val="00C55131"/>
    <w:rsid w:val="00C551E3"/>
    <w:rsid w:val="00C55549"/>
    <w:rsid w:val="00C5565A"/>
    <w:rsid w:val="00C55925"/>
    <w:rsid w:val="00C55EAA"/>
    <w:rsid w:val="00C56108"/>
    <w:rsid w:val="00C563A6"/>
    <w:rsid w:val="00C565D6"/>
    <w:rsid w:val="00C5685B"/>
    <w:rsid w:val="00C56A24"/>
    <w:rsid w:val="00C56F02"/>
    <w:rsid w:val="00C5707D"/>
    <w:rsid w:val="00C573CD"/>
    <w:rsid w:val="00C573DA"/>
    <w:rsid w:val="00C573DB"/>
    <w:rsid w:val="00C574D3"/>
    <w:rsid w:val="00C574F0"/>
    <w:rsid w:val="00C57513"/>
    <w:rsid w:val="00C57604"/>
    <w:rsid w:val="00C57695"/>
    <w:rsid w:val="00C5771A"/>
    <w:rsid w:val="00C57734"/>
    <w:rsid w:val="00C577CC"/>
    <w:rsid w:val="00C57811"/>
    <w:rsid w:val="00C57921"/>
    <w:rsid w:val="00C57BDE"/>
    <w:rsid w:val="00C57C11"/>
    <w:rsid w:val="00C60544"/>
    <w:rsid w:val="00C6058C"/>
    <w:rsid w:val="00C609D4"/>
    <w:rsid w:val="00C60A4D"/>
    <w:rsid w:val="00C60A7B"/>
    <w:rsid w:val="00C60E2D"/>
    <w:rsid w:val="00C61191"/>
    <w:rsid w:val="00C612DB"/>
    <w:rsid w:val="00C612F9"/>
    <w:rsid w:val="00C61422"/>
    <w:rsid w:val="00C6163F"/>
    <w:rsid w:val="00C61776"/>
    <w:rsid w:val="00C618B3"/>
    <w:rsid w:val="00C619AC"/>
    <w:rsid w:val="00C619CE"/>
    <w:rsid w:val="00C61B66"/>
    <w:rsid w:val="00C61D92"/>
    <w:rsid w:val="00C61F7E"/>
    <w:rsid w:val="00C62075"/>
    <w:rsid w:val="00C6211C"/>
    <w:rsid w:val="00C6247E"/>
    <w:rsid w:val="00C62485"/>
    <w:rsid w:val="00C624AB"/>
    <w:rsid w:val="00C62746"/>
    <w:rsid w:val="00C627B4"/>
    <w:rsid w:val="00C6298D"/>
    <w:rsid w:val="00C62C68"/>
    <w:rsid w:val="00C62DB1"/>
    <w:rsid w:val="00C630A5"/>
    <w:rsid w:val="00C630DE"/>
    <w:rsid w:val="00C6323A"/>
    <w:rsid w:val="00C63264"/>
    <w:rsid w:val="00C634D2"/>
    <w:rsid w:val="00C6368E"/>
    <w:rsid w:val="00C63710"/>
    <w:rsid w:val="00C6374A"/>
    <w:rsid w:val="00C637BC"/>
    <w:rsid w:val="00C6392C"/>
    <w:rsid w:val="00C63A2D"/>
    <w:rsid w:val="00C63A2F"/>
    <w:rsid w:val="00C63C58"/>
    <w:rsid w:val="00C63D6F"/>
    <w:rsid w:val="00C63DBD"/>
    <w:rsid w:val="00C63F00"/>
    <w:rsid w:val="00C6421D"/>
    <w:rsid w:val="00C64525"/>
    <w:rsid w:val="00C646B2"/>
    <w:rsid w:val="00C647F0"/>
    <w:rsid w:val="00C64989"/>
    <w:rsid w:val="00C649E5"/>
    <w:rsid w:val="00C64A26"/>
    <w:rsid w:val="00C64A2D"/>
    <w:rsid w:val="00C64B02"/>
    <w:rsid w:val="00C64BE8"/>
    <w:rsid w:val="00C64C57"/>
    <w:rsid w:val="00C64C64"/>
    <w:rsid w:val="00C64EDD"/>
    <w:rsid w:val="00C64F7C"/>
    <w:rsid w:val="00C64FCA"/>
    <w:rsid w:val="00C65140"/>
    <w:rsid w:val="00C652B6"/>
    <w:rsid w:val="00C65533"/>
    <w:rsid w:val="00C65913"/>
    <w:rsid w:val="00C65B23"/>
    <w:rsid w:val="00C65DE0"/>
    <w:rsid w:val="00C65E4B"/>
    <w:rsid w:val="00C66157"/>
    <w:rsid w:val="00C661DD"/>
    <w:rsid w:val="00C666CA"/>
    <w:rsid w:val="00C666F1"/>
    <w:rsid w:val="00C66718"/>
    <w:rsid w:val="00C6673B"/>
    <w:rsid w:val="00C6692C"/>
    <w:rsid w:val="00C66C72"/>
    <w:rsid w:val="00C66F71"/>
    <w:rsid w:val="00C670BD"/>
    <w:rsid w:val="00C674D1"/>
    <w:rsid w:val="00C67A40"/>
    <w:rsid w:val="00C67A41"/>
    <w:rsid w:val="00C700CA"/>
    <w:rsid w:val="00C70181"/>
    <w:rsid w:val="00C70190"/>
    <w:rsid w:val="00C703B0"/>
    <w:rsid w:val="00C70561"/>
    <w:rsid w:val="00C70572"/>
    <w:rsid w:val="00C70676"/>
    <w:rsid w:val="00C708D3"/>
    <w:rsid w:val="00C70AC1"/>
    <w:rsid w:val="00C70ACB"/>
    <w:rsid w:val="00C70B8E"/>
    <w:rsid w:val="00C7105F"/>
    <w:rsid w:val="00C71144"/>
    <w:rsid w:val="00C7123C"/>
    <w:rsid w:val="00C7131C"/>
    <w:rsid w:val="00C7141D"/>
    <w:rsid w:val="00C71429"/>
    <w:rsid w:val="00C71463"/>
    <w:rsid w:val="00C7146F"/>
    <w:rsid w:val="00C7152E"/>
    <w:rsid w:val="00C715B7"/>
    <w:rsid w:val="00C71778"/>
    <w:rsid w:val="00C717FB"/>
    <w:rsid w:val="00C71879"/>
    <w:rsid w:val="00C719D2"/>
    <w:rsid w:val="00C71A4B"/>
    <w:rsid w:val="00C71AC9"/>
    <w:rsid w:val="00C71E30"/>
    <w:rsid w:val="00C71F69"/>
    <w:rsid w:val="00C722CC"/>
    <w:rsid w:val="00C72452"/>
    <w:rsid w:val="00C724FD"/>
    <w:rsid w:val="00C7267F"/>
    <w:rsid w:val="00C7275B"/>
    <w:rsid w:val="00C72809"/>
    <w:rsid w:val="00C72BC0"/>
    <w:rsid w:val="00C72F53"/>
    <w:rsid w:val="00C730A3"/>
    <w:rsid w:val="00C730C3"/>
    <w:rsid w:val="00C7321E"/>
    <w:rsid w:val="00C7322F"/>
    <w:rsid w:val="00C73293"/>
    <w:rsid w:val="00C73331"/>
    <w:rsid w:val="00C733B5"/>
    <w:rsid w:val="00C73670"/>
    <w:rsid w:val="00C7373C"/>
    <w:rsid w:val="00C7375F"/>
    <w:rsid w:val="00C737E3"/>
    <w:rsid w:val="00C73970"/>
    <w:rsid w:val="00C73D59"/>
    <w:rsid w:val="00C73E18"/>
    <w:rsid w:val="00C73EA2"/>
    <w:rsid w:val="00C73F18"/>
    <w:rsid w:val="00C7454E"/>
    <w:rsid w:val="00C74561"/>
    <w:rsid w:val="00C746DE"/>
    <w:rsid w:val="00C7492D"/>
    <w:rsid w:val="00C74936"/>
    <w:rsid w:val="00C74AE3"/>
    <w:rsid w:val="00C74BBF"/>
    <w:rsid w:val="00C74C71"/>
    <w:rsid w:val="00C74C77"/>
    <w:rsid w:val="00C74E3A"/>
    <w:rsid w:val="00C74F2E"/>
    <w:rsid w:val="00C74F9F"/>
    <w:rsid w:val="00C75532"/>
    <w:rsid w:val="00C755D7"/>
    <w:rsid w:val="00C75661"/>
    <w:rsid w:val="00C75AEF"/>
    <w:rsid w:val="00C75B7A"/>
    <w:rsid w:val="00C75C54"/>
    <w:rsid w:val="00C75E1D"/>
    <w:rsid w:val="00C75F96"/>
    <w:rsid w:val="00C75FA3"/>
    <w:rsid w:val="00C75FAE"/>
    <w:rsid w:val="00C75FFF"/>
    <w:rsid w:val="00C760C2"/>
    <w:rsid w:val="00C76537"/>
    <w:rsid w:val="00C7658C"/>
    <w:rsid w:val="00C768CC"/>
    <w:rsid w:val="00C76932"/>
    <w:rsid w:val="00C76B5A"/>
    <w:rsid w:val="00C76C2D"/>
    <w:rsid w:val="00C77060"/>
    <w:rsid w:val="00C77063"/>
    <w:rsid w:val="00C770DE"/>
    <w:rsid w:val="00C77233"/>
    <w:rsid w:val="00C77693"/>
    <w:rsid w:val="00C7780A"/>
    <w:rsid w:val="00C77830"/>
    <w:rsid w:val="00C77846"/>
    <w:rsid w:val="00C7788C"/>
    <w:rsid w:val="00C779E1"/>
    <w:rsid w:val="00C779E4"/>
    <w:rsid w:val="00C800F1"/>
    <w:rsid w:val="00C801DC"/>
    <w:rsid w:val="00C80358"/>
    <w:rsid w:val="00C80608"/>
    <w:rsid w:val="00C8067D"/>
    <w:rsid w:val="00C808D1"/>
    <w:rsid w:val="00C808DB"/>
    <w:rsid w:val="00C80AE7"/>
    <w:rsid w:val="00C80B40"/>
    <w:rsid w:val="00C80B85"/>
    <w:rsid w:val="00C80BCC"/>
    <w:rsid w:val="00C80CD0"/>
    <w:rsid w:val="00C80DB9"/>
    <w:rsid w:val="00C80ED3"/>
    <w:rsid w:val="00C80FFF"/>
    <w:rsid w:val="00C8107E"/>
    <w:rsid w:val="00C8115B"/>
    <w:rsid w:val="00C8120E"/>
    <w:rsid w:val="00C81334"/>
    <w:rsid w:val="00C81DF0"/>
    <w:rsid w:val="00C81F14"/>
    <w:rsid w:val="00C820F4"/>
    <w:rsid w:val="00C8225B"/>
    <w:rsid w:val="00C8242B"/>
    <w:rsid w:val="00C8254F"/>
    <w:rsid w:val="00C82632"/>
    <w:rsid w:val="00C82998"/>
    <w:rsid w:val="00C829B8"/>
    <w:rsid w:val="00C82AD2"/>
    <w:rsid w:val="00C82C33"/>
    <w:rsid w:val="00C82E42"/>
    <w:rsid w:val="00C82ED8"/>
    <w:rsid w:val="00C83085"/>
    <w:rsid w:val="00C8325D"/>
    <w:rsid w:val="00C83503"/>
    <w:rsid w:val="00C8350E"/>
    <w:rsid w:val="00C83524"/>
    <w:rsid w:val="00C838EA"/>
    <w:rsid w:val="00C83940"/>
    <w:rsid w:val="00C839D7"/>
    <w:rsid w:val="00C83CAD"/>
    <w:rsid w:val="00C83D06"/>
    <w:rsid w:val="00C83E75"/>
    <w:rsid w:val="00C84070"/>
    <w:rsid w:val="00C84329"/>
    <w:rsid w:val="00C8440C"/>
    <w:rsid w:val="00C84573"/>
    <w:rsid w:val="00C8458F"/>
    <w:rsid w:val="00C845A4"/>
    <w:rsid w:val="00C845E1"/>
    <w:rsid w:val="00C846DD"/>
    <w:rsid w:val="00C846F6"/>
    <w:rsid w:val="00C84C7A"/>
    <w:rsid w:val="00C84C84"/>
    <w:rsid w:val="00C84D5C"/>
    <w:rsid w:val="00C852E1"/>
    <w:rsid w:val="00C85367"/>
    <w:rsid w:val="00C853CC"/>
    <w:rsid w:val="00C85401"/>
    <w:rsid w:val="00C8562F"/>
    <w:rsid w:val="00C856F3"/>
    <w:rsid w:val="00C856FF"/>
    <w:rsid w:val="00C8585E"/>
    <w:rsid w:val="00C85970"/>
    <w:rsid w:val="00C85977"/>
    <w:rsid w:val="00C85BFE"/>
    <w:rsid w:val="00C85CBA"/>
    <w:rsid w:val="00C85D74"/>
    <w:rsid w:val="00C85DA0"/>
    <w:rsid w:val="00C860A6"/>
    <w:rsid w:val="00C860E3"/>
    <w:rsid w:val="00C8612D"/>
    <w:rsid w:val="00C8613D"/>
    <w:rsid w:val="00C86143"/>
    <w:rsid w:val="00C8617F"/>
    <w:rsid w:val="00C86238"/>
    <w:rsid w:val="00C86282"/>
    <w:rsid w:val="00C8639F"/>
    <w:rsid w:val="00C8653A"/>
    <w:rsid w:val="00C8664A"/>
    <w:rsid w:val="00C8668E"/>
    <w:rsid w:val="00C868CB"/>
    <w:rsid w:val="00C869B8"/>
    <w:rsid w:val="00C869E4"/>
    <w:rsid w:val="00C86E49"/>
    <w:rsid w:val="00C86EB4"/>
    <w:rsid w:val="00C86FED"/>
    <w:rsid w:val="00C870B9"/>
    <w:rsid w:val="00C8715F"/>
    <w:rsid w:val="00C87290"/>
    <w:rsid w:val="00C873E8"/>
    <w:rsid w:val="00C8743C"/>
    <w:rsid w:val="00C8752F"/>
    <w:rsid w:val="00C875EA"/>
    <w:rsid w:val="00C8766F"/>
    <w:rsid w:val="00C87693"/>
    <w:rsid w:val="00C87730"/>
    <w:rsid w:val="00C879B0"/>
    <w:rsid w:val="00C87D55"/>
    <w:rsid w:val="00C90251"/>
    <w:rsid w:val="00C9035B"/>
    <w:rsid w:val="00C90450"/>
    <w:rsid w:val="00C904E8"/>
    <w:rsid w:val="00C90513"/>
    <w:rsid w:val="00C90553"/>
    <w:rsid w:val="00C90599"/>
    <w:rsid w:val="00C90757"/>
    <w:rsid w:val="00C90ACA"/>
    <w:rsid w:val="00C90C20"/>
    <w:rsid w:val="00C90CEA"/>
    <w:rsid w:val="00C90F61"/>
    <w:rsid w:val="00C9117E"/>
    <w:rsid w:val="00C911A5"/>
    <w:rsid w:val="00C913F5"/>
    <w:rsid w:val="00C9175B"/>
    <w:rsid w:val="00C917C4"/>
    <w:rsid w:val="00C91870"/>
    <w:rsid w:val="00C9191C"/>
    <w:rsid w:val="00C91A47"/>
    <w:rsid w:val="00C91B1E"/>
    <w:rsid w:val="00C91BEC"/>
    <w:rsid w:val="00C91C39"/>
    <w:rsid w:val="00C91ECF"/>
    <w:rsid w:val="00C91F87"/>
    <w:rsid w:val="00C92124"/>
    <w:rsid w:val="00C9225A"/>
    <w:rsid w:val="00C92A6E"/>
    <w:rsid w:val="00C92E1D"/>
    <w:rsid w:val="00C93072"/>
    <w:rsid w:val="00C93294"/>
    <w:rsid w:val="00C9369D"/>
    <w:rsid w:val="00C936FB"/>
    <w:rsid w:val="00C93A0B"/>
    <w:rsid w:val="00C93CA9"/>
    <w:rsid w:val="00C93E06"/>
    <w:rsid w:val="00C93ECA"/>
    <w:rsid w:val="00C94234"/>
    <w:rsid w:val="00C94246"/>
    <w:rsid w:val="00C9446E"/>
    <w:rsid w:val="00C944AA"/>
    <w:rsid w:val="00C94526"/>
    <w:rsid w:val="00C946B0"/>
    <w:rsid w:val="00C946BF"/>
    <w:rsid w:val="00C9499A"/>
    <w:rsid w:val="00C949C4"/>
    <w:rsid w:val="00C94A0D"/>
    <w:rsid w:val="00C94A17"/>
    <w:rsid w:val="00C94A2A"/>
    <w:rsid w:val="00C94D96"/>
    <w:rsid w:val="00C94DDC"/>
    <w:rsid w:val="00C95449"/>
    <w:rsid w:val="00C955A6"/>
    <w:rsid w:val="00C958A1"/>
    <w:rsid w:val="00C958E5"/>
    <w:rsid w:val="00C95915"/>
    <w:rsid w:val="00C95930"/>
    <w:rsid w:val="00C959F5"/>
    <w:rsid w:val="00C95A60"/>
    <w:rsid w:val="00C95BF4"/>
    <w:rsid w:val="00C95C50"/>
    <w:rsid w:val="00C95D9E"/>
    <w:rsid w:val="00C96438"/>
    <w:rsid w:val="00C965E0"/>
    <w:rsid w:val="00C967C6"/>
    <w:rsid w:val="00C96810"/>
    <w:rsid w:val="00C969CE"/>
    <w:rsid w:val="00C96A69"/>
    <w:rsid w:val="00C96D9E"/>
    <w:rsid w:val="00C96E75"/>
    <w:rsid w:val="00C9703A"/>
    <w:rsid w:val="00C97081"/>
    <w:rsid w:val="00C9708B"/>
    <w:rsid w:val="00C97096"/>
    <w:rsid w:val="00C9730D"/>
    <w:rsid w:val="00C974AD"/>
    <w:rsid w:val="00C9767B"/>
    <w:rsid w:val="00C97746"/>
    <w:rsid w:val="00C9779C"/>
    <w:rsid w:val="00C97902"/>
    <w:rsid w:val="00C9798E"/>
    <w:rsid w:val="00C97A41"/>
    <w:rsid w:val="00C97A94"/>
    <w:rsid w:val="00C97E4A"/>
    <w:rsid w:val="00C97F31"/>
    <w:rsid w:val="00C97F38"/>
    <w:rsid w:val="00CA0364"/>
    <w:rsid w:val="00CA0447"/>
    <w:rsid w:val="00CA046F"/>
    <w:rsid w:val="00CA05EC"/>
    <w:rsid w:val="00CA098D"/>
    <w:rsid w:val="00CA0BE1"/>
    <w:rsid w:val="00CA0CF5"/>
    <w:rsid w:val="00CA10C5"/>
    <w:rsid w:val="00CA11DC"/>
    <w:rsid w:val="00CA14BE"/>
    <w:rsid w:val="00CA15FC"/>
    <w:rsid w:val="00CA162E"/>
    <w:rsid w:val="00CA1820"/>
    <w:rsid w:val="00CA19D2"/>
    <w:rsid w:val="00CA1A2B"/>
    <w:rsid w:val="00CA1CC1"/>
    <w:rsid w:val="00CA1E44"/>
    <w:rsid w:val="00CA1E89"/>
    <w:rsid w:val="00CA1F47"/>
    <w:rsid w:val="00CA1F88"/>
    <w:rsid w:val="00CA21D4"/>
    <w:rsid w:val="00CA2452"/>
    <w:rsid w:val="00CA255E"/>
    <w:rsid w:val="00CA26D4"/>
    <w:rsid w:val="00CA2748"/>
    <w:rsid w:val="00CA2D1E"/>
    <w:rsid w:val="00CA2D25"/>
    <w:rsid w:val="00CA3223"/>
    <w:rsid w:val="00CA3335"/>
    <w:rsid w:val="00CA33AC"/>
    <w:rsid w:val="00CA34EE"/>
    <w:rsid w:val="00CA3508"/>
    <w:rsid w:val="00CA3787"/>
    <w:rsid w:val="00CA385E"/>
    <w:rsid w:val="00CA3AB6"/>
    <w:rsid w:val="00CA40AA"/>
    <w:rsid w:val="00CA420B"/>
    <w:rsid w:val="00CA420C"/>
    <w:rsid w:val="00CA4407"/>
    <w:rsid w:val="00CA465C"/>
    <w:rsid w:val="00CA4673"/>
    <w:rsid w:val="00CA46ED"/>
    <w:rsid w:val="00CA4830"/>
    <w:rsid w:val="00CA48F1"/>
    <w:rsid w:val="00CA49BD"/>
    <w:rsid w:val="00CA4AFC"/>
    <w:rsid w:val="00CA4F3F"/>
    <w:rsid w:val="00CA50E4"/>
    <w:rsid w:val="00CA50F5"/>
    <w:rsid w:val="00CA50FB"/>
    <w:rsid w:val="00CA5120"/>
    <w:rsid w:val="00CA5172"/>
    <w:rsid w:val="00CA517B"/>
    <w:rsid w:val="00CA518F"/>
    <w:rsid w:val="00CA52A7"/>
    <w:rsid w:val="00CA544F"/>
    <w:rsid w:val="00CA55F2"/>
    <w:rsid w:val="00CA571C"/>
    <w:rsid w:val="00CA58DE"/>
    <w:rsid w:val="00CA59ED"/>
    <w:rsid w:val="00CA5B28"/>
    <w:rsid w:val="00CA5D60"/>
    <w:rsid w:val="00CA5DAF"/>
    <w:rsid w:val="00CA6131"/>
    <w:rsid w:val="00CA6176"/>
    <w:rsid w:val="00CA61CF"/>
    <w:rsid w:val="00CA63E9"/>
    <w:rsid w:val="00CA6409"/>
    <w:rsid w:val="00CA6455"/>
    <w:rsid w:val="00CA6472"/>
    <w:rsid w:val="00CA65BC"/>
    <w:rsid w:val="00CA66EF"/>
    <w:rsid w:val="00CA6CA5"/>
    <w:rsid w:val="00CA6D22"/>
    <w:rsid w:val="00CA6E74"/>
    <w:rsid w:val="00CA6ED9"/>
    <w:rsid w:val="00CA6F91"/>
    <w:rsid w:val="00CA713C"/>
    <w:rsid w:val="00CA735D"/>
    <w:rsid w:val="00CA7588"/>
    <w:rsid w:val="00CA7C00"/>
    <w:rsid w:val="00CA7DDE"/>
    <w:rsid w:val="00CA7F0E"/>
    <w:rsid w:val="00CA7F75"/>
    <w:rsid w:val="00CA7FFD"/>
    <w:rsid w:val="00CB0417"/>
    <w:rsid w:val="00CB0949"/>
    <w:rsid w:val="00CB0BA3"/>
    <w:rsid w:val="00CB0D06"/>
    <w:rsid w:val="00CB0D24"/>
    <w:rsid w:val="00CB0DC2"/>
    <w:rsid w:val="00CB0E2E"/>
    <w:rsid w:val="00CB0E34"/>
    <w:rsid w:val="00CB0F88"/>
    <w:rsid w:val="00CB0FBC"/>
    <w:rsid w:val="00CB13EC"/>
    <w:rsid w:val="00CB1A41"/>
    <w:rsid w:val="00CB1AA8"/>
    <w:rsid w:val="00CB1C4F"/>
    <w:rsid w:val="00CB1CE1"/>
    <w:rsid w:val="00CB1D2F"/>
    <w:rsid w:val="00CB1E82"/>
    <w:rsid w:val="00CB1F80"/>
    <w:rsid w:val="00CB2116"/>
    <w:rsid w:val="00CB23EA"/>
    <w:rsid w:val="00CB248F"/>
    <w:rsid w:val="00CB249E"/>
    <w:rsid w:val="00CB287C"/>
    <w:rsid w:val="00CB2CD1"/>
    <w:rsid w:val="00CB2FFC"/>
    <w:rsid w:val="00CB320C"/>
    <w:rsid w:val="00CB3440"/>
    <w:rsid w:val="00CB366E"/>
    <w:rsid w:val="00CB367B"/>
    <w:rsid w:val="00CB3CBA"/>
    <w:rsid w:val="00CB41FE"/>
    <w:rsid w:val="00CB4209"/>
    <w:rsid w:val="00CB428F"/>
    <w:rsid w:val="00CB4347"/>
    <w:rsid w:val="00CB43A5"/>
    <w:rsid w:val="00CB43A7"/>
    <w:rsid w:val="00CB4844"/>
    <w:rsid w:val="00CB496F"/>
    <w:rsid w:val="00CB49BB"/>
    <w:rsid w:val="00CB49CD"/>
    <w:rsid w:val="00CB4DD7"/>
    <w:rsid w:val="00CB4FBE"/>
    <w:rsid w:val="00CB5057"/>
    <w:rsid w:val="00CB533D"/>
    <w:rsid w:val="00CB5439"/>
    <w:rsid w:val="00CB5570"/>
    <w:rsid w:val="00CB56C5"/>
    <w:rsid w:val="00CB572A"/>
    <w:rsid w:val="00CB586D"/>
    <w:rsid w:val="00CB5915"/>
    <w:rsid w:val="00CB59BB"/>
    <w:rsid w:val="00CB5C19"/>
    <w:rsid w:val="00CB5D6E"/>
    <w:rsid w:val="00CB5E3D"/>
    <w:rsid w:val="00CB630D"/>
    <w:rsid w:val="00CB64B1"/>
    <w:rsid w:val="00CB6687"/>
    <w:rsid w:val="00CB66DA"/>
    <w:rsid w:val="00CB6B58"/>
    <w:rsid w:val="00CB6C94"/>
    <w:rsid w:val="00CB6CDC"/>
    <w:rsid w:val="00CB6D24"/>
    <w:rsid w:val="00CB6F1F"/>
    <w:rsid w:val="00CB6F2C"/>
    <w:rsid w:val="00CB708A"/>
    <w:rsid w:val="00CB7097"/>
    <w:rsid w:val="00CB70C7"/>
    <w:rsid w:val="00CB7176"/>
    <w:rsid w:val="00CB7384"/>
    <w:rsid w:val="00CB7699"/>
    <w:rsid w:val="00CB7A37"/>
    <w:rsid w:val="00CB7B8A"/>
    <w:rsid w:val="00CB7BFF"/>
    <w:rsid w:val="00CB7F36"/>
    <w:rsid w:val="00CC0039"/>
    <w:rsid w:val="00CC0195"/>
    <w:rsid w:val="00CC03FA"/>
    <w:rsid w:val="00CC04CA"/>
    <w:rsid w:val="00CC0738"/>
    <w:rsid w:val="00CC0758"/>
    <w:rsid w:val="00CC0A7C"/>
    <w:rsid w:val="00CC0B01"/>
    <w:rsid w:val="00CC0C37"/>
    <w:rsid w:val="00CC0E35"/>
    <w:rsid w:val="00CC0F19"/>
    <w:rsid w:val="00CC1055"/>
    <w:rsid w:val="00CC12EA"/>
    <w:rsid w:val="00CC130B"/>
    <w:rsid w:val="00CC1484"/>
    <w:rsid w:val="00CC15D8"/>
    <w:rsid w:val="00CC19EC"/>
    <w:rsid w:val="00CC1C65"/>
    <w:rsid w:val="00CC1E09"/>
    <w:rsid w:val="00CC1FCD"/>
    <w:rsid w:val="00CC22DA"/>
    <w:rsid w:val="00CC2432"/>
    <w:rsid w:val="00CC25B5"/>
    <w:rsid w:val="00CC2640"/>
    <w:rsid w:val="00CC2800"/>
    <w:rsid w:val="00CC2BA0"/>
    <w:rsid w:val="00CC2BCC"/>
    <w:rsid w:val="00CC2BFF"/>
    <w:rsid w:val="00CC3036"/>
    <w:rsid w:val="00CC30F4"/>
    <w:rsid w:val="00CC32CE"/>
    <w:rsid w:val="00CC33BC"/>
    <w:rsid w:val="00CC35B2"/>
    <w:rsid w:val="00CC3737"/>
    <w:rsid w:val="00CC3822"/>
    <w:rsid w:val="00CC3A2D"/>
    <w:rsid w:val="00CC4031"/>
    <w:rsid w:val="00CC408D"/>
    <w:rsid w:val="00CC4126"/>
    <w:rsid w:val="00CC4160"/>
    <w:rsid w:val="00CC42A9"/>
    <w:rsid w:val="00CC43A1"/>
    <w:rsid w:val="00CC4561"/>
    <w:rsid w:val="00CC460F"/>
    <w:rsid w:val="00CC4613"/>
    <w:rsid w:val="00CC4653"/>
    <w:rsid w:val="00CC491F"/>
    <w:rsid w:val="00CC496F"/>
    <w:rsid w:val="00CC4C03"/>
    <w:rsid w:val="00CC4D11"/>
    <w:rsid w:val="00CC4FBB"/>
    <w:rsid w:val="00CC50F6"/>
    <w:rsid w:val="00CC52AD"/>
    <w:rsid w:val="00CC5456"/>
    <w:rsid w:val="00CC5558"/>
    <w:rsid w:val="00CC5809"/>
    <w:rsid w:val="00CC5865"/>
    <w:rsid w:val="00CC58B7"/>
    <w:rsid w:val="00CC5989"/>
    <w:rsid w:val="00CC5B0F"/>
    <w:rsid w:val="00CC5C52"/>
    <w:rsid w:val="00CC5C6A"/>
    <w:rsid w:val="00CC5D30"/>
    <w:rsid w:val="00CC5DA8"/>
    <w:rsid w:val="00CC5E6E"/>
    <w:rsid w:val="00CC5F17"/>
    <w:rsid w:val="00CC5FAC"/>
    <w:rsid w:val="00CC61B0"/>
    <w:rsid w:val="00CC6286"/>
    <w:rsid w:val="00CC62B0"/>
    <w:rsid w:val="00CC65B1"/>
    <w:rsid w:val="00CC660B"/>
    <w:rsid w:val="00CC6E48"/>
    <w:rsid w:val="00CC71AC"/>
    <w:rsid w:val="00CC71EE"/>
    <w:rsid w:val="00CC7414"/>
    <w:rsid w:val="00CC7530"/>
    <w:rsid w:val="00CC759E"/>
    <w:rsid w:val="00CC7650"/>
    <w:rsid w:val="00CC7AB0"/>
    <w:rsid w:val="00CC7CA7"/>
    <w:rsid w:val="00CC7E09"/>
    <w:rsid w:val="00CC7F32"/>
    <w:rsid w:val="00CC7F88"/>
    <w:rsid w:val="00CC7FD7"/>
    <w:rsid w:val="00CD00B7"/>
    <w:rsid w:val="00CD0278"/>
    <w:rsid w:val="00CD03F8"/>
    <w:rsid w:val="00CD060B"/>
    <w:rsid w:val="00CD081B"/>
    <w:rsid w:val="00CD08D0"/>
    <w:rsid w:val="00CD0D70"/>
    <w:rsid w:val="00CD0E36"/>
    <w:rsid w:val="00CD0E67"/>
    <w:rsid w:val="00CD1274"/>
    <w:rsid w:val="00CD1B26"/>
    <w:rsid w:val="00CD1C3E"/>
    <w:rsid w:val="00CD1F6D"/>
    <w:rsid w:val="00CD2204"/>
    <w:rsid w:val="00CD2376"/>
    <w:rsid w:val="00CD24C9"/>
    <w:rsid w:val="00CD25B8"/>
    <w:rsid w:val="00CD296E"/>
    <w:rsid w:val="00CD2A8F"/>
    <w:rsid w:val="00CD2B2E"/>
    <w:rsid w:val="00CD2D39"/>
    <w:rsid w:val="00CD2F84"/>
    <w:rsid w:val="00CD2FEE"/>
    <w:rsid w:val="00CD3481"/>
    <w:rsid w:val="00CD365F"/>
    <w:rsid w:val="00CD3B6B"/>
    <w:rsid w:val="00CD3F5A"/>
    <w:rsid w:val="00CD403F"/>
    <w:rsid w:val="00CD42D9"/>
    <w:rsid w:val="00CD43FD"/>
    <w:rsid w:val="00CD44AA"/>
    <w:rsid w:val="00CD44B3"/>
    <w:rsid w:val="00CD480A"/>
    <w:rsid w:val="00CD48D6"/>
    <w:rsid w:val="00CD4C29"/>
    <w:rsid w:val="00CD4C4F"/>
    <w:rsid w:val="00CD4D28"/>
    <w:rsid w:val="00CD4F87"/>
    <w:rsid w:val="00CD4F9A"/>
    <w:rsid w:val="00CD51D8"/>
    <w:rsid w:val="00CD5240"/>
    <w:rsid w:val="00CD52A7"/>
    <w:rsid w:val="00CD533D"/>
    <w:rsid w:val="00CD5652"/>
    <w:rsid w:val="00CD581B"/>
    <w:rsid w:val="00CD5CC0"/>
    <w:rsid w:val="00CD5D4E"/>
    <w:rsid w:val="00CD5E71"/>
    <w:rsid w:val="00CD5ECA"/>
    <w:rsid w:val="00CD61AD"/>
    <w:rsid w:val="00CD6280"/>
    <w:rsid w:val="00CD638D"/>
    <w:rsid w:val="00CD6524"/>
    <w:rsid w:val="00CD654E"/>
    <w:rsid w:val="00CD65B6"/>
    <w:rsid w:val="00CD6BF1"/>
    <w:rsid w:val="00CD6C93"/>
    <w:rsid w:val="00CD6D1E"/>
    <w:rsid w:val="00CD6D21"/>
    <w:rsid w:val="00CD6F09"/>
    <w:rsid w:val="00CD71AB"/>
    <w:rsid w:val="00CD7220"/>
    <w:rsid w:val="00CD723F"/>
    <w:rsid w:val="00CD736F"/>
    <w:rsid w:val="00CD737F"/>
    <w:rsid w:val="00CD7393"/>
    <w:rsid w:val="00CD73DE"/>
    <w:rsid w:val="00CD74E8"/>
    <w:rsid w:val="00CD762E"/>
    <w:rsid w:val="00CD7915"/>
    <w:rsid w:val="00CD7A88"/>
    <w:rsid w:val="00CD7A8B"/>
    <w:rsid w:val="00CD7B66"/>
    <w:rsid w:val="00CD7F01"/>
    <w:rsid w:val="00CE02B2"/>
    <w:rsid w:val="00CE0339"/>
    <w:rsid w:val="00CE036C"/>
    <w:rsid w:val="00CE0392"/>
    <w:rsid w:val="00CE041C"/>
    <w:rsid w:val="00CE05EB"/>
    <w:rsid w:val="00CE0689"/>
    <w:rsid w:val="00CE0708"/>
    <w:rsid w:val="00CE0729"/>
    <w:rsid w:val="00CE0770"/>
    <w:rsid w:val="00CE08A4"/>
    <w:rsid w:val="00CE0A43"/>
    <w:rsid w:val="00CE0B7D"/>
    <w:rsid w:val="00CE0C12"/>
    <w:rsid w:val="00CE0CA2"/>
    <w:rsid w:val="00CE0CE2"/>
    <w:rsid w:val="00CE0D1E"/>
    <w:rsid w:val="00CE107C"/>
    <w:rsid w:val="00CE118E"/>
    <w:rsid w:val="00CE1244"/>
    <w:rsid w:val="00CE127E"/>
    <w:rsid w:val="00CE12DB"/>
    <w:rsid w:val="00CE13A6"/>
    <w:rsid w:val="00CE1657"/>
    <w:rsid w:val="00CE17C2"/>
    <w:rsid w:val="00CE1891"/>
    <w:rsid w:val="00CE1C14"/>
    <w:rsid w:val="00CE1D95"/>
    <w:rsid w:val="00CE23F4"/>
    <w:rsid w:val="00CE254A"/>
    <w:rsid w:val="00CE2622"/>
    <w:rsid w:val="00CE27CF"/>
    <w:rsid w:val="00CE282B"/>
    <w:rsid w:val="00CE2A5B"/>
    <w:rsid w:val="00CE2B91"/>
    <w:rsid w:val="00CE2E0F"/>
    <w:rsid w:val="00CE2E3B"/>
    <w:rsid w:val="00CE2F99"/>
    <w:rsid w:val="00CE2FCF"/>
    <w:rsid w:val="00CE31E8"/>
    <w:rsid w:val="00CE3602"/>
    <w:rsid w:val="00CE3843"/>
    <w:rsid w:val="00CE3CA3"/>
    <w:rsid w:val="00CE3FAF"/>
    <w:rsid w:val="00CE3FE1"/>
    <w:rsid w:val="00CE41EC"/>
    <w:rsid w:val="00CE427F"/>
    <w:rsid w:val="00CE4312"/>
    <w:rsid w:val="00CE4B51"/>
    <w:rsid w:val="00CE4C74"/>
    <w:rsid w:val="00CE4E83"/>
    <w:rsid w:val="00CE4FE4"/>
    <w:rsid w:val="00CE5308"/>
    <w:rsid w:val="00CE541A"/>
    <w:rsid w:val="00CE59AD"/>
    <w:rsid w:val="00CE5A50"/>
    <w:rsid w:val="00CE5C43"/>
    <w:rsid w:val="00CE5F28"/>
    <w:rsid w:val="00CE614E"/>
    <w:rsid w:val="00CE653D"/>
    <w:rsid w:val="00CE6568"/>
    <w:rsid w:val="00CE6639"/>
    <w:rsid w:val="00CE66A8"/>
    <w:rsid w:val="00CE6879"/>
    <w:rsid w:val="00CE6A9C"/>
    <w:rsid w:val="00CE6C72"/>
    <w:rsid w:val="00CE6CC4"/>
    <w:rsid w:val="00CE6CDE"/>
    <w:rsid w:val="00CE6DB6"/>
    <w:rsid w:val="00CE6E7F"/>
    <w:rsid w:val="00CE7105"/>
    <w:rsid w:val="00CE717A"/>
    <w:rsid w:val="00CE72F7"/>
    <w:rsid w:val="00CE74B8"/>
    <w:rsid w:val="00CE74F6"/>
    <w:rsid w:val="00CE76B5"/>
    <w:rsid w:val="00CE7BF6"/>
    <w:rsid w:val="00CE7C5A"/>
    <w:rsid w:val="00CE7DA7"/>
    <w:rsid w:val="00CE7F39"/>
    <w:rsid w:val="00CF0105"/>
    <w:rsid w:val="00CF0177"/>
    <w:rsid w:val="00CF026F"/>
    <w:rsid w:val="00CF028A"/>
    <w:rsid w:val="00CF030F"/>
    <w:rsid w:val="00CF03C8"/>
    <w:rsid w:val="00CF04AC"/>
    <w:rsid w:val="00CF06A2"/>
    <w:rsid w:val="00CF07F1"/>
    <w:rsid w:val="00CF0A83"/>
    <w:rsid w:val="00CF0F53"/>
    <w:rsid w:val="00CF0F84"/>
    <w:rsid w:val="00CF0F9C"/>
    <w:rsid w:val="00CF1012"/>
    <w:rsid w:val="00CF10B2"/>
    <w:rsid w:val="00CF1293"/>
    <w:rsid w:val="00CF12CC"/>
    <w:rsid w:val="00CF13E5"/>
    <w:rsid w:val="00CF1575"/>
    <w:rsid w:val="00CF195B"/>
    <w:rsid w:val="00CF1A02"/>
    <w:rsid w:val="00CF1A22"/>
    <w:rsid w:val="00CF1C44"/>
    <w:rsid w:val="00CF1C78"/>
    <w:rsid w:val="00CF1DDF"/>
    <w:rsid w:val="00CF1E4E"/>
    <w:rsid w:val="00CF1EDF"/>
    <w:rsid w:val="00CF22D9"/>
    <w:rsid w:val="00CF240B"/>
    <w:rsid w:val="00CF256B"/>
    <w:rsid w:val="00CF256D"/>
    <w:rsid w:val="00CF25F4"/>
    <w:rsid w:val="00CF2843"/>
    <w:rsid w:val="00CF28E6"/>
    <w:rsid w:val="00CF2E4C"/>
    <w:rsid w:val="00CF2EEC"/>
    <w:rsid w:val="00CF304B"/>
    <w:rsid w:val="00CF3057"/>
    <w:rsid w:val="00CF34C8"/>
    <w:rsid w:val="00CF372C"/>
    <w:rsid w:val="00CF3B32"/>
    <w:rsid w:val="00CF3C48"/>
    <w:rsid w:val="00CF3DCB"/>
    <w:rsid w:val="00CF3DD5"/>
    <w:rsid w:val="00CF3E56"/>
    <w:rsid w:val="00CF3F05"/>
    <w:rsid w:val="00CF4079"/>
    <w:rsid w:val="00CF4145"/>
    <w:rsid w:val="00CF414A"/>
    <w:rsid w:val="00CF41DA"/>
    <w:rsid w:val="00CF42F6"/>
    <w:rsid w:val="00CF4323"/>
    <w:rsid w:val="00CF44A5"/>
    <w:rsid w:val="00CF48BE"/>
    <w:rsid w:val="00CF4C00"/>
    <w:rsid w:val="00CF4FFC"/>
    <w:rsid w:val="00CF50DE"/>
    <w:rsid w:val="00CF52C9"/>
    <w:rsid w:val="00CF5376"/>
    <w:rsid w:val="00CF5412"/>
    <w:rsid w:val="00CF5484"/>
    <w:rsid w:val="00CF550B"/>
    <w:rsid w:val="00CF5561"/>
    <w:rsid w:val="00CF564B"/>
    <w:rsid w:val="00CF5816"/>
    <w:rsid w:val="00CF583D"/>
    <w:rsid w:val="00CF5A88"/>
    <w:rsid w:val="00CF5D16"/>
    <w:rsid w:val="00CF5DC5"/>
    <w:rsid w:val="00CF5E8F"/>
    <w:rsid w:val="00CF5F3D"/>
    <w:rsid w:val="00CF61A5"/>
    <w:rsid w:val="00CF623C"/>
    <w:rsid w:val="00CF6766"/>
    <w:rsid w:val="00CF6877"/>
    <w:rsid w:val="00CF6955"/>
    <w:rsid w:val="00CF6A88"/>
    <w:rsid w:val="00CF6C31"/>
    <w:rsid w:val="00CF6EBF"/>
    <w:rsid w:val="00CF7107"/>
    <w:rsid w:val="00CF71F3"/>
    <w:rsid w:val="00CF7507"/>
    <w:rsid w:val="00CF752D"/>
    <w:rsid w:val="00CF7655"/>
    <w:rsid w:val="00CF7813"/>
    <w:rsid w:val="00CF7912"/>
    <w:rsid w:val="00CF792F"/>
    <w:rsid w:val="00CF7BA4"/>
    <w:rsid w:val="00CF7BBE"/>
    <w:rsid w:val="00CF7BDF"/>
    <w:rsid w:val="00CF7EF6"/>
    <w:rsid w:val="00D00112"/>
    <w:rsid w:val="00D00241"/>
    <w:rsid w:val="00D0032E"/>
    <w:rsid w:val="00D00542"/>
    <w:rsid w:val="00D00850"/>
    <w:rsid w:val="00D00869"/>
    <w:rsid w:val="00D00980"/>
    <w:rsid w:val="00D00A26"/>
    <w:rsid w:val="00D00B56"/>
    <w:rsid w:val="00D00C2A"/>
    <w:rsid w:val="00D00CEF"/>
    <w:rsid w:val="00D011C5"/>
    <w:rsid w:val="00D0124C"/>
    <w:rsid w:val="00D0130C"/>
    <w:rsid w:val="00D014C8"/>
    <w:rsid w:val="00D015C8"/>
    <w:rsid w:val="00D0167D"/>
    <w:rsid w:val="00D01680"/>
    <w:rsid w:val="00D016C3"/>
    <w:rsid w:val="00D016F0"/>
    <w:rsid w:val="00D01BC7"/>
    <w:rsid w:val="00D01C0E"/>
    <w:rsid w:val="00D01F66"/>
    <w:rsid w:val="00D02403"/>
    <w:rsid w:val="00D02440"/>
    <w:rsid w:val="00D0252B"/>
    <w:rsid w:val="00D0271A"/>
    <w:rsid w:val="00D02731"/>
    <w:rsid w:val="00D0284D"/>
    <w:rsid w:val="00D02F08"/>
    <w:rsid w:val="00D03037"/>
    <w:rsid w:val="00D0345F"/>
    <w:rsid w:val="00D035A1"/>
    <w:rsid w:val="00D035C4"/>
    <w:rsid w:val="00D039AE"/>
    <w:rsid w:val="00D03C32"/>
    <w:rsid w:val="00D03CA1"/>
    <w:rsid w:val="00D03CFD"/>
    <w:rsid w:val="00D03EDF"/>
    <w:rsid w:val="00D041FA"/>
    <w:rsid w:val="00D0435E"/>
    <w:rsid w:val="00D043BE"/>
    <w:rsid w:val="00D04736"/>
    <w:rsid w:val="00D04A47"/>
    <w:rsid w:val="00D04BBE"/>
    <w:rsid w:val="00D04ECD"/>
    <w:rsid w:val="00D052CB"/>
    <w:rsid w:val="00D054AB"/>
    <w:rsid w:val="00D0591C"/>
    <w:rsid w:val="00D05A0C"/>
    <w:rsid w:val="00D05C36"/>
    <w:rsid w:val="00D05D20"/>
    <w:rsid w:val="00D05D4C"/>
    <w:rsid w:val="00D05D7B"/>
    <w:rsid w:val="00D05E19"/>
    <w:rsid w:val="00D05E9D"/>
    <w:rsid w:val="00D0638B"/>
    <w:rsid w:val="00D063EF"/>
    <w:rsid w:val="00D06613"/>
    <w:rsid w:val="00D06700"/>
    <w:rsid w:val="00D068B8"/>
    <w:rsid w:val="00D069C1"/>
    <w:rsid w:val="00D06E22"/>
    <w:rsid w:val="00D070D2"/>
    <w:rsid w:val="00D0720E"/>
    <w:rsid w:val="00D07464"/>
    <w:rsid w:val="00D07511"/>
    <w:rsid w:val="00D075BA"/>
    <w:rsid w:val="00D07647"/>
    <w:rsid w:val="00D076BF"/>
    <w:rsid w:val="00D076C2"/>
    <w:rsid w:val="00D078D5"/>
    <w:rsid w:val="00D0799F"/>
    <w:rsid w:val="00D079C7"/>
    <w:rsid w:val="00D07BA0"/>
    <w:rsid w:val="00D07DD3"/>
    <w:rsid w:val="00D07F1D"/>
    <w:rsid w:val="00D07F3A"/>
    <w:rsid w:val="00D07FFE"/>
    <w:rsid w:val="00D1014D"/>
    <w:rsid w:val="00D1034D"/>
    <w:rsid w:val="00D1066A"/>
    <w:rsid w:val="00D10879"/>
    <w:rsid w:val="00D108B1"/>
    <w:rsid w:val="00D10964"/>
    <w:rsid w:val="00D10AB2"/>
    <w:rsid w:val="00D10B26"/>
    <w:rsid w:val="00D10CF7"/>
    <w:rsid w:val="00D10DC7"/>
    <w:rsid w:val="00D10F2C"/>
    <w:rsid w:val="00D11238"/>
    <w:rsid w:val="00D113C9"/>
    <w:rsid w:val="00D11437"/>
    <w:rsid w:val="00D11501"/>
    <w:rsid w:val="00D11688"/>
    <w:rsid w:val="00D11842"/>
    <w:rsid w:val="00D11870"/>
    <w:rsid w:val="00D11878"/>
    <w:rsid w:val="00D11891"/>
    <w:rsid w:val="00D11990"/>
    <w:rsid w:val="00D119E3"/>
    <w:rsid w:val="00D11AE0"/>
    <w:rsid w:val="00D11C07"/>
    <w:rsid w:val="00D11C2F"/>
    <w:rsid w:val="00D11C38"/>
    <w:rsid w:val="00D11C47"/>
    <w:rsid w:val="00D11C56"/>
    <w:rsid w:val="00D11E2D"/>
    <w:rsid w:val="00D11EE9"/>
    <w:rsid w:val="00D1202D"/>
    <w:rsid w:val="00D1214D"/>
    <w:rsid w:val="00D121A5"/>
    <w:rsid w:val="00D1234C"/>
    <w:rsid w:val="00D127DD"/>
    <w:rsid w:val="00D129A2"/>
    <w:rsid w:val="00D12A00"/>
    <w:rsid w:val="00D12B2A"/>
    <w:rsid w:val="00D1323B"/>
    <w:rsid w:val="00D13309"/>
    <w:rsid w:val="00D13370"/>
    <w:rsid w:val="00D135EC"/>
    <w:rsid w:val="00D136EB"/>
    <w:rsid w:val="00D139A2"/>
    <w:rsid w:val="00D13A36"/>
    <w:rsid w:val="00D14264"/>
    <w:rsid w:val="00D1426C"/>
    <w:rsid w:val="00D1457A"/>
    <w:rsid w:val="00D149CA"/>
    <w:rsid w:val="00D14A10"/>
    <w:rsid w:val="00D14D81"/>
    <w:rsid w:val="00D1507C"/>
    <w:rsid w:val="00D151DD"/>
    <w:rsid w:val="00D151E9"/>
    <w:rsid w:val="00D15459"/>
    <w:rsid w:val="00D15497"/>
    <w:rsid w:val="00D157DC"/>
    <w:rsid w:val="00D157F3"/>
    <w:rsid w:val="00D15882"/>
    <w:rsid w:val="00D158F8"/>
    <w:rsid w:val="00D15AB5"/>
    <w:rsid w:val="00D15D0C"/>
    <w:rsid w:val="00D15DD9"/>
    <w:rsid w:val="00D15F60"/>
    <w:rsid w:val="00D15FE8"/>
    <w:rsid w:val="00D1610F"/>
    <w:rsid w:val="00D1619D"/>
    <w:rsid w:val="00D161E0"/>
    <w:rsid w:val="00D163A4"/>
    <w:rsid w:val="00D16451"/>
    <w:rsid w:val="00D1662D"/>
    <w:rsid w:val="00D166EB"/>
    <w:rsid w:val="00D1680B"/>
    <w:rsid w:val="00D168A6"/>
    <w:rsid w:val="00D16A4F"/>
    <w:rsid w:val="00D16B2A"/>
    <w:rsid w:val="00D16B42"/>
    <w:rsid w:val="00D16C42"/>
    <w:rsid w:val="00D16E22"/>
    <w:rsid w:val="00D170D8"/>
    <w:rsid w:val="00D172B9"/>
    <w:rsid w:val="00D173D5"/>
    <w:rsid w:val="00D173DD"/>
    <w:rsid w:val="00D17458"/>
    <w:rsid w:val="00D1745B"/>
    <w:rsid w:val="00D1766A"/>
    <w:rsid w:val="00D17769"/>
    <w:rsid w:val="00D178D8"/>
    <w:rsid w:val="00D17C64"/>
    <w:rsid w:val="00D17D67"/>
    <w:rsid w:val="00D17DAD"/>
    <w:rsid w:val="00D17EFE"/>
    <w:rsid w:val="00D20228"/>
    <w:rsid w:val="00D20241"/>
    <w:rsid w:val="00D202D1"/>
    <w:rsid w:val="00D20509"/>
    <w:rsid w:val="00D2060C"/>
    <w:rsid w:val="00D20AE3"/>
    <w:rsid w:val="00D20B6A"/>
    <w:rsid w:val="00D20C13"/>
    <w:rsid w:val="00D20D18"/>
    <w:rsid w:val="00D210D8"/>
    <w:rsid w:val="00D2122C"/>
    <w:rsid w:val="00D21273"/>
    <w:rsid w:val="00D214F6"/>
    <w:rsid w:val="00D21840"/>
    <w:rsid w:val="00D21C80"/>
    <w:rsid w:val="00D21F80"/>
    <w:rsid w:val="00D22097"/>
    <w:rsid w:val="00D22198"/>
    <w:rsid w:val="00D2240D"/>
    <w:rsid w:val="00D2255D"/>
    <w:rsid w:val="00D2262C"/>
    <w:rsid w:val="00D22657"/>
    <w:rsid w:val="00D22685"/>
    <w:rsid w:val="00D22763"/>
    <w:rsid w:val="00D227B8"/>
    <w:rsid w:val="00D229FC"/>
    <w:rsid w:val="00D22B34"/>
    <w:rsid w:val="00D22C07"/>
    <w:rsid w:val="00D22E01"/>
    <w:rsid w:val="00D22EB4"/>
    <w:rsid w:val="00D22FFC"/>
    <w:rsid w:val="00D232D6"/>
    <w:rsid w:val="00D23396"/>
    <w:rsid w:val="00D23441"/>
    <w:rsid w:val="00D235FE"/>
    <w:rsid w:val="00D2365B"/>
    <w:rsid w:val="00D237A6"/>
    <w:rsid w:val="00D23868"/>
    <w:rsid w:val="00D23928"/>
    <w:rsid w:val="00D23999"/>
    <w:rsid w:val="00D23A73"/>
    <w:rsid w:val="00D23B0C"/>
    <w:rsid w:val="00D23C27"/>
    <w:rsid w:val="00D23D28"/>
    <w:rsid w:val="00D23D96"/>
    <w:rsid w:val="00D23DD9"/>
    <w:rsid w:val="00D23E0F"/>
    <w:rsid w:val="00D242AE"/>
    <w:rsid w:val="00D24BB5"/>
    <w:rsid w:val="00D24C3A"/>
    <w:rsid w:val="00D24DBE"/>
    <w:rsid w:val="00D24E77"/>
    <w:rsid w:val="00D24F08"/>
    <w:rsid w:val="00D24FBB"/>
    <w:rsid w:val="00D253BD"/>
    <w:rsid w:val="00D255F9"/>
    <w:rsid w:val="00D25844"/>
    <w:rsid w:val="00D2586E"/>
    <w:rsid w:val="00D2597A"/>
    <w:rsid w:val="00D25A35"/>
    <w:rsid w:val="00D25BE6"/>
    <w:rsid w:val="00D26265"/>
    <w:rsid w:val="00D26447"/>
    <w:rsid w:val="00D265A5"/>
    <w:rsid w:val="00D269DC"/>
    <w:rsid w:val="00D26C29"/>
    <w:rsid w:val="00D26EF9"/>
    <w:rsid w:val="00D26F7C"/>
    <w:rsid w:val="00D26F9B"/>
    <w:rsid w:val="00D26FB7"/>
    <w:rsid w:val="00D270FC"/>
    <w:rsid w:val="00D271E5"/>
    <w:rsid w:val="00D2738F"/>
    <w:rsid w:val="00D2745A"/>
    <w:rsid w:val="00D278FD"/>
    <w:rsid w:val="00D2795C"/>
    <w:rsid w:val="00D2799B"/>
    <w:rsid w:val="00D27E91"/>
    <w:rsid w:val="00D27EB4"/>
    <w:rsid w:val="00D27EDC"/>
    <w:rsid w:val="00D300F2"/>
    <w:rsid w:val="00D301A1"/>
    <w:rsid w:val="00D301FE"/>
    <w:rsid w:val="00D302C5"/>
    <w:rsid w:val="00D303F3"/>
    <w:rsid w:val="00D304D1"/>
    <w:rsid w:val="00D304E3"/>
    <w:rsid w:val="00D30722"/>
    <w:rsid w:val="00D3098A"/>
    <w:rsid w:val="00D309C0"/>
    <w:rsid w:val="00D30A50"/>
    <w:rsid w:val="00D30DD9"/>
    <w:rsid w:val="00D30F3A"/>
    <w:rsid w:val="00D31694"/>
    <w:rsid w:val="00D3193E"/>
    <w:rsid w:val="00D31AE3"/>
    <w:rsid w:val="00D31B17"/>
    <w:rsid w:val="00D32065"/>
    <w:rsid w:val="00D32142"/>
    <w:rsid w:val="00D321BB"/>
    <w:rsid w:val="00D323D2"/>
    <w:rsid w:val="00D327AA"/>
    <w:rsid w:val="00D32A7E"/>
    <w:rsid w:val="00D32BD2"/>
    <w:rsid w:val="00D32CB9"/>
    <w:rsid w:val="00D330B6"/>
    <w:rsid w:val="00D33151"/>
    <w:rsid w:val="00D333C0"/>
    <w:rsid w:val="00D33487"/>
    <w:rsid w:val="00D336BD"/>
    <w:rsid w:val="00D3391B"/>
    <w:rsid w:val="00D339FB"/>
    <w:rsid w:val="00D33B52"/>
    <w:rsid w:val="00D33C32"/>
    <w:rsid w:val="00D33D45"/>
    <w:rsid w:val="00D34114"/>
    <w:rsid w:val="00D34561"/>
    <w:rsid w:val="00D34607"/>
    <w:rsid w:val="00D3472E"/>
    <w:rsid w:val="00D34870"/>
    <w:rsid w:val="00D34BA7"/>
    <w:rsid w:val="00D34BCC"/>
    <w:rsid w:val="00D34BDA"/>
    <w:rsid w:val="00D34D07"/>
    <w:rsid w:val="00D34D3A"/>
    <w:rsid w:val="00D34DE6"/>
    <w:rsid w:val="00D3503B"/>
    <w:rsid w:val="00D351AC"/>
    <w:rsid w:val="00D351C6"/>
    <w:rsid w:val="00D35326"/>
    <w:rsid w:val="00D35347"/>
    <w:rsid w:val="00D353D7"/>
    <w:rsid w:val="00D35454"/>
    <w:rsid w:val="00D354C4"/>
    <w:rsid w:val="00D3551C"/>
    <w:rsid w:val="00D35A70"/>
    <w:rsid w:val="00D35DBB"/>
    <w:rsid w:val="00D36189"/>
    <w:rsid w:val="00D3626B"/>
    <w:rsid w:val="00D36292"/>
    <w:rsid w:val="00D362DD"/>
    <w:rsid w:val="00D3643F"/>
    <w:rsid w:val="00D3653B"/>
    <w:rsid w:val="00D36852"/>
    <w:rsid w:val="00D368FF"/>
    <w:rsid w:val="00D36A8A"/>
    <w:rsid w:val="00D36E97"/>
    <w:rsid w:val="00D3708A"/>
    <w:rsid w:val="00D37319"/>
    <w:rsid w:val="00D374FA"/>
    <w:rsid w:val="00D3767D"/>
    <w:rsid w:val="00D378E5"/>
    <w:rsid w:val="00D37A43"/>
    <w:rsid w:val="00D37E0C"/>
    <w:rsid w:val="00D401EC"/>
    <w:rsid w:val="00D4042C"/>
    <w:rsid w:val="00D40768"/>
    <w:rsid w:val="00D4119B"/>
    <w:rsid w:val="00D41500"/>
    <w:rsid w:val="00D415DB"/>
    <w:rsid w:val="00D416E6"/>
    <w:rsid w:val="00D41717"/>
    <w:rsid w:val="00D417A9"/>
    <w:rsid w:val="00D41852"/>
    <w:rsid w:val="00D419E5"/>
    <w:rsid w:val="00D41C7F"/>
    <w:rsid w:val="00D422F6"/>
    <w:rsid w:val="00D42535"/>
    <w:rsid w:val="00D426FC"/>
    <w:rsid w:val="00D42750"/>
    <w:rsid w:val="00D42AE2"/>
    <w:rsid w:val="00D42B1D"/>
    <w:rsid w:val="00D42C26"/>
    <w:rsid w:val="00D42C60"/>
    <w:rsid w:val="00D42CBB"/>
    <w:rsid w:val="00D42D7C"/>
    <w:rsid w:val="00D42DFC"/>
    <w:rsid w:val="00D42E73"/>
    <w:rsid w:val="00D42FB5"/>
    <w:rsid w:val="00D4305E"/>
    <w:rsid w:val="00D43120"/>
    <w:rsid w:val="00D431F7"/>
    <w:rsid w:val="00D432A9"/>
    <w:rsid w:val="00D432D5"/>
    <w:rsid w:val="00D433FB"/>
    <w:rsid w:val="00D435C6"/>
    <w:rsid w:val="00D43683"/>
    <w:rsid w:val="00D437AF"/>
    <w:rsid w:val="00D437BC"/>
    <w:rsid w:val="00D438D5"/>
    <w:rsid w:val="00D4393D"/>
    <w:rsid w:val="00D439E8"/>
    <w:rsid w:val="00D43C0A"/>
    <w:rsid w:val="00D43D6E"/>
    <w:rsid w:val="00D44283"/>
    <w:rsid w:val="00D4429E"/>
    <w:rsid w:val="00D442C1"/>
    <w:rsid w:val="00D4432C"/>
    <w:rsid w:val="00D4470D"/>
    <w:rsid w:val="00D44793"/>
    <w:rsid w:val="00D44A90"/>
    <w:rsid w:val="00D44AAA"/>
    <w:rsid w:val="00D44BBD"/>
    <w:rsid w:val="00D44C6F"/>
    <w:rsid w:val="00D44E1B"/>
    <w:rsid w:val="00D44F17"/>
    <w:rsid w:val="00D44FD3"/>
    <w:rsid w:val="00D4536B"/>
    <w:rsid w:val="00D4560C"/>
    <w:rsid w:val="00D45829"/>
    <w:rsid w:val="00D45B86"/>
    <w:rsid w:val="00D45C69"/>
    <w:rsid w:val="00D45D50"/>
    <w:rsid w:val="00D45EC6"/>
    <w:rsid w:val="00D4614F"/>
    <w:rsid w:val="00D4619B"/>
    <w:rsid w:val="00D462B3"/>
    <w:rsid w:val="00D466B6"/>
    <w:rsid w:val="00D469EC"/>
    <w:rsid w:val="00D46A1D"/>
    <w:rsid w:val="00D47266"/>
    <w:rsid w:val="00D47320"/>
    <w:rsid w:val="00D47617"/>
    <w:rsid w:val="00D47896"/>
    <w:rsid w:val="00D47921"/>
    <w:rsid w:val="00D5019A"/>
    <w:rsid w:val="00D501A4"/>
    <w:rsid w:val="00D501D0"/>
    <w:rsid w:val="00D507AF"/>
    <w:rsid w:val="00D50BBC"/>
    <w:rsid w:val="00D50C3E"/>
    <w:rsid w:val="00D50E51"/>
    <w:rsid w:val="00D51108"/>
    <w:rsid w:val="00D51137"/>
    <w:rsid w:val="00D5114F"/>
    <w:rsid w:val="00D51157"/>
    <w:rsid w:val="00D51402"/>
    <w:rsid w:val="00D5145A"/>
    <w:rsid w:val="00D5186C"/>
    <w:rsid w:val="00D51915"/>
    <w:rsid w:val="00D51A6B"/>
    <w:rsid w:val="00D51BA1"/>
    <w:rsid w:val="00D51DEF"/>
    <w:rsid w:val="00D5210C"/>
    <w:rsid w:val="00D5219B"/>
    <w:rsid w:val="00D52434"/>
    <w:rsid w:val="00D524F6"/>
    <w:rsid w:val="00D52530"/>
    <w:rsid w:val="00D525BF"/>
    <w:rsid w:val="00D527B7"/>
    <w:rsid w:val="00D5289C"/>
    <w:rsid w:val="00D528D8"/>
    <w:rsid w:val="00D52A1B"/>
    <w:rsid w:val="00D52B73"/>
    <w:rsid w:val="00D52C5F"/>
    <w:rsid w:val="00D52CCD"/>
    <w:rsid w:val="00D52F72"/>
    <w:rsid w:val="00D530B5"/>
    <w:rsid w:val="00D5310A"/>
    <w:rsid w:val="00D53698"/>
    <w:rsid w:val="00D53812"/>
    <w:rsid w:val="00D538C0"/>
    <w:rsid w:val="00D539D2"/>
    <w:rsid w:val="00D5401C"/>
    <w:rsid w:val="00D5408F"/>
    <w:rsid w:val="00D541B8"/>
    <w:rsid w:val="00D54226"/>
    <w:rsid w:val="00D54428"/>
    <w:rsid w:val="00D54637"/>
    <w:rsid w:val="00D54814"/>
    <w:rsid w:val="00D54882"/>
    <w:rsid w:val="00D54A43"/>
    <w:rsid w:val="00D54B8B"/>
    <w:rsid w:val="00D54D5D"/>
    <w:rsid w:val="00D54EA9"/>
    <w:rsid w:val="00D54F81"/>
    <w:rsid w:val="00D5580D"/>
    <w:rsid w:val="00D5583C"/>
    <w:rsid w:val="00D55927"/>
    <w:rsid w:val="00D55BA7"/>
    <w:rsid w:val="00D55E49"/>
    <w:rsid w:val="00D55E63"/>
    <w:rsid w:val="00D5603E"/>
    <w:rsid w:val="00D56429"/>
    <w:rsid w:val="00D564FF"/>
    <w:rsid w:val="00D56534"/>
    <w:rsid w:val="00D565AC"/>
    <w:rsid w:val="00D5661A"/>
    <w:rsid w:val="00D5667E"/>
    <w:rsid w:val="00D56758"/>
    <w:rsid w:val="00D56865"/>
    <w:rsid w:val="00D56BDB"/>
    <w:rsid w:val="00D56C21"/>
    <w:rsid w:val="00D56D7B"/>
    <w:rsid w:val="00D57063"/>
    <w:rsid w:val="00D57343"/>
    <w:rsid w:val="00D57388"/>
    <w:rsid w:val="00D5747E"/>
    <w:rsid w:val="00D57575"/>
    <w:rsid w:val="00D57745"/>
    <w:rsid w:val="00D57815"/>
    <w:rsid w:val="00D57955"/>
    <w:rsid w:val="00D57B1A"/>
    <w:rsid w:val="00D57B3E"/>
    <w:rsid w:val="00D57D53"/>
    <w:rsid w:val="00D57DCD"/>
    <w:rsid w:val="00D57ED4"/>
    <w:rsid w:val="00D57FEC"/>
    <w:rsid w:val="00D6038E"/>
    <w:rsid w:val="00D6080A"/>
    <w:rsid w:val="00D60857"/>
    <w:rsid w:val="00D60DC6"/>
    <w:rsid w:val="00D60E24"/>
    <w:rsid w:val="00D60E8F"/>
    <w:rsid w:val="00D60EA5"/>
    <w:rsid w:val="00D60F0B"/>
    <w:rsid w:val="00D61021"/>
    <w:rsid w:val="00D611B8"/>
    <w:rsid w:val="00D616DC"/>
    <w:rsid w:val="00D6171D"/>
    <w:rsid w:val="00D61A3E"/>
    <w:rsid w:val="00D61AA5"/>
    <w:rsid w:val="00D61ABD"/>
    <w:rsid w:val="00D61AEC"/>
    <w:rsid w:val="00D61F5B"/>
    <w:rsid w:val="00D61F73"/>
    <w:rsid w:val="00D6206F"/>
    <w:rsid w:val="00D620A7"/>
    <w:rsid w:val="00D62248"/>
    <w:rsid w:val="00D623EC"/>
    <w:rsid w:val="00D626EF"/>
    <w:rsid w:val="00D62715"/>
    <w:rsid w:val="00D62BB9"/>
    <w:rsid w:val="00D62FBD"/>
    <w:rsid w:val="00D63083"/>
    <w:rsid w:val="00D635D5"/>
    <w:rsid w:val="00D6369A"/>
    <w:rsid w:val="00D636B6"/>
    <w:rsid w:val="00D636C7"/>
    <w:rsid w:val="00D636E3"/>
    <w:rsid w:val="00D63914"/>
    <w:rsid w:val="00D63947"/>
    <w:rsid w:val="00D63A9E"/>
    <w:rsid w:val="00D63C1B"/>
    <w:rsid w:val="00D63CC2"/>
    <w:rsid w:val="00D63E8E"/>
    <w:rsid w:val="00D63F48"/>
    <w:rsid w:val="00D63F58"/>
    <w:rsid w:val="00D63F91"/>
    <w:rsid w:val="00D6402B"/>
    <w:rsid w:val="00D64032"/>
    <w:rsid w:val="00D640A7"/>
    <w:rsid w:val="00D641C4"/>
    <w:rsid w:val="00D6428D"/>
    <w:rsid w:val="00D645A4"/>
    <w:rsid w:val="00D646BE"/>
    <w:rsid w:val="00D64825"/>
    <w:rsid w:val="00D64931"/>
    <w:rsid w:val="00D64D28"/>
    <w:rsid w:val="00D64D65"/>
    <w:rsid w:val="00D64FBE"/>
    <w:rsid w:val="00D651C7"/>
    <w:rsid w:val="00D65216"/>
    <w:rsid w:val="00D652D3"/>
    <w:rsid w:val="00D6555E"/>
    <w:rsid w:val="00D65963"/>
    <w:rsid w:val="00D65A75"/>
    <w:rsid w:val="00D65B55"/>
    <w:rsid w:val="00D65E0E"/>
    <w:rsid w:val="00D66055"/>
    <w:rsid w:val="00D6609A"/>
    <w:rsid w:val="00D66195"/>
    <w:rsid w:val="00D661BE"/>
    <w:rsid w:val="00D6642E"/>
    <w:rsid w:val="00D66676"/>
    <w:rsid w:val="00D6676D"/>
    <w:rsid w:val="00D6684B"/>
    <w:rsid w:val="00D66B35"/>
    <w:rsid w:val="00D66E7E"/>
    <w:rsid w:val="00D66ED1"/>
    <w:rsid w:val="00D66FE6"/>
    <w:rsid w:val="00D66FF2"/>
    <w:rsid w:val="00D67036"/>
    <w:rsid w:val="00D672E3"/>
    <w:rsid w:val="00D67328"/>
    <w:rsid w:val="00D6733C"/>
    <w:rsid w:val="00D6759B"/>
    <w:rsid w:val="00D67806"/>
    <w:rsid w:val="00D6783F"/>
    <w:rsid w:val="00D67887"/>
    <w:rsid w:val="00D6789A"/>
    <w:rsid w:val="00D67B62"/>
    <w:rsid w:val="00D67FFB"/>
    <w:rsid w:val="00D70203"/>
    <w:rsid w:val="00D70252"/>
    <w:rsid w:val="00D70285"/>
    <w:rsid w:val="00D7028D"/>
    <w:rsid w:val="00D705AE"/>
    <w:rsid w:val="00D70809"/>
    <w:rsid w:val="00D70A36"/>
    <w:rsid w:val="00D70E30"/>
    <w:rsid w:val="00D70F72"/>
    <w:rsid w:val="00D7107E"/>
    <w:rsid w:val="00D710E1"/>
    <w:rsid w:val="00D71220"/>
    <w:rsid w:val="00D712F0"/>
    <w:rsid w:val="00D712F8"/>
    <w:rsid w:val="00D7137B"/>
    <w:rsid w:val="00D71672"/>
    <w:rsid w:val="00D716DB"/>
    <w:rsid w:val="00D71927"/>
    <w:rsid w:val="00D71EF0"/>
    <w:rsid w:val="00D72151"/>
    <w:rsid w:val="00D727E3"/>
    <w:rsid w:val="00D72909"/>
    <w:rsid w:val="00D72B7E"/>
    <w:rsid w:val="00D72BD1"/>
    <w:rsid w:val="00D72E02"/>
    <w:rsid w:val="00D72EA5"/>
    <w:rsid w:val="00D72EDA"/>
    <w:rsid w:val="00D73039"/>
    <w:rsid w:val="00D73125"/>
    <w:rsid w:val="00D7333A"/>
    <w:rsid w:val="00D733FB"/>
    <w:rsid w:val="00D73578"/>
    <w:rsid w:val="00D7366E"/>
    <w:rsid w:val="00D73929"/>
    <w:rsid w:val="00D73C76"/>
    <w:rsid w:val="00D73E63"/>
    <w:rsid w:val="00D73EA4"/>
    <w:rsid w:val="00D73FED"/>
    <w:rsid w:val="00D7426D"/>
    <w:rsid w:val="00D74339"/>
    <w:rsid w:val="00D7434F"/>
    <w:rsid w:val="00D74506"/>
    <w:rsid w:val="00D74556"/>
    <w:rsid w:val="00D74730"/>
    <w:rsid w:val="00D74829"/>
    <w:rsid w:val="00D74A3E"/>
    <w:rsid w:val="00D74C12"/>
    <w:rsid w:val="00D74CA0"/>
    <w:rsid w:val="00D74FD8"/>
    <w:rsid w:val="00D75206"/>
    <w:rsid w:val="00D7523C"/>
    <w:rsid w:val="00D7530D"/>
    <w:rsid w:val="00D756A0"/>
    <w:rsid w:val="00D75800"/>
    <w:rsid w:val="00D75A70"/>
    <w:rsid w:val="00D75AD3"/>
    <w:rsid w:val="00D75AE7"/>
    <w:rsid w:val="00D75CEA"/>
    <w:rsid w:val="00D75CF0"/>
    <w:rsid w:val="00D75D27"/>
    <w:rsid w:val="00D75E62"/>
    <w:rsid w:val="00D75E68"/>
    <w:rsid w:val="00D760D4"/>
    <w:rsid w:val="00D76100"/>
    <w:rsid w:val="00D7615A"/>
    <w:rsid w:val="00D7628F"/>
    <w:rsid w:val="00D762F7"/>
    <w:rsid w:val="00D76492"/>
    <w:rsid w:val="00D76627"/>
    <w:rsid w:val="00D76722"/>
    <w:rsid w:val="00D76779"/>
    <w:rsid w:val="00D76797"/>
    <w:rsid w:val="00D76916"/>
    <w:rsid w:val="00D76CAD"/>
    <w:rsid w:val="00D76D4F"/>
    <w:rsid w:val="00D7711F"/>
    <w:rsid w:val="00D772AD"/>
    <w:rsid w:val="00D772BC"/>
    <w:rsid w:val="00D7737C"/>
    <w:rsid w:val="00D7753A"/>
    <w:rsid w:val="00D7754B"/>
    <w:rsid w:val="00D77675"/>
    <w:rsid w:val="00D7786D"/>
    <w:rsid w:val="00D77B51"/>
    <w:rsid w:val="00D77C38"/>
    <w:rsid w:val="00D77C61"/>
    <w:rsid w:val="00D77DE0"/>
    <w:rsid w:val="00D77F2B"/>
    <w:rsid w:val="00D8010D"/>
    <w:rsid w:val="00D80116"/>
    <w:rsid w:val="00D80177"/>
    <w:rsid w:val="00D806C6"/>
    <w:rsid w:val="00D8095B"/>
    <w:rsid w:val="00D80982"/>
    <w:rsid w:val="00D80B76"/>
    <w:rsid w:val="00D80BAE"/>
    <w:rsid w:val="00D80FAE"/>
    <w:rsid w:val="00D80FF9"/>
    <w:rsid w:val="00D81328"/>
    <w:rsid w:val="00D814E1"/>
    <w:rsid w:val="00D815A5"/>
    <w:rsid w:val="00D815EC"/>
    <w:rsid w:val="00D81623"/>
    <w:rsid w:val="00D8219E"/>
    <w:rsid w:val="00D822BB"/>
    <w:rsid w:val="00D822D8"/>
    <w:rsid w:val="00D82471"/>
    <w:rsid w:val="00D827EF"/>
    <w:rsid w:val="00D829E0"/>
    <w:rsid w:val="00D82CA9"/>
    <w:rsid w:val="00D82D62"/>
    <w:rsid w:val="00D83016"/>
    <w:rsid w:val="00D8315F"/>
    <w:rsid w:val="00D831B3"/>
    <w:rsid w:val="00D8333F"/>
    <w:rsid w:val="00D8347A"/>
    <w:rsid w:val="00D83915"/>
    <w:rsid w:val="00D83B3F"/>
    <w:rsid w:val="00D8409C"/>
    <w:rsid w:val="00D840BF"/>
    <w:rsid w:val="00D8412F"/>
    <w:rsid w:val="00D842CE"/>
    <w:rsid w:val="00D846B4"/>
    <w:rsid w:val="00D84724"/>
    <w:rsid w:val="00D84A90"/>
    <w:rsid w:val="00D84DB5"/>
    <w:rsid w:val="00D84DFD"/>
    <w:rsid w:val="00D84EE1"/>
    <w:rsid w:val="00D84F91"/>
    <w:rsid w:val="00D85054"/>
    <w:rsid w:val="00D854D9"/>
    <w:rsid w:val="00D8552A"/>
    <w:rsid w:val="00D85613"/>
    <w:rsid w:val="00D857BB"/>
    <w:rsid w:val="00D85B9E"/>
    <w:rsid w:val="00D85BBE"/>
    <w:rsid w:val="00D8631D"/>
    <w:rsid w:val="00D86329"/>
    <w:rsid w:val="00D86681"/>
    <w:rsid w:val="00D86966"/>
    <w:rsid w:val="00D869FC"/>
    <w:rsid w:val="00D86B81"/>
    <w:rsid w:val="00D86D42"/>
    <w:rsid w:val="00D86DB6"/>
    <w:rsid w:val="00D87573"/>
    <w:rsid w:val="00D87623"/>
    <w:rsid w:val="00D87702"/>
    <w:rsid w:val="00D877AF"/>
    <w:rsid w:val="00D877E9"/>
    <w:rsid w:val="00D9009E"/>
    <w:rsid w:val="00D90207"/>
    <w:rsid w:val="00D90315"/>
    <w:rsid w:val="00D90544"/>
    <w:rsid w:val="00D9078F"/>
    <w:rsid w:val="00D90AAD"/>
    <w:rsid w:val="00D90BA7"/>
    <w:rsid w:val="00D90BB5"/>
    <w:rsid w:val="00D90BE1"/>
    <w:rsid w:val="00D90E14"/>
    <w:rsid w:val="00D90E32"/>
    <w:rsid w:val="00D910E9"/>
    <w:rsid w:val="00D9114B"/>
    <w:rsid w:val="00D9118C"/>
    <w:rsid w:val="00D91549"/>
    <w:rsid w:val="00D91556"/>
    <w:rsid w:val="00D915D3"/>
    <w:rsid w:val="00D916E8"/>
    <w:rsid w:val="00D91A5F"/>
    <w:rsid w:val="00D91B56"/>
    <w:rsid w:val="00D91C26"/>
    <w:rsid w:val="00D91CBA"/>
    <w:rsid w:val="00D91D6B"/>
    <w:rsid w:val="00D91E54"/>
    <w:rsid w:val="00D91EEF"/>
    <w:rsid w:val="00D92062"/>
    <w:rsid w:val="00D920D4"/>
    <w:rsid w:val="00D923D1"/>
    <w:rsid w:val="00D9265B"/>
    <w:rsid w:val="00D9282A"/>
    <w:rsid w:val="00D9285A"/>
    <w:rsid w:val="00D929BB"/>
    <w:rsid w:val="00D929BD"/>
    <w:rsid w:val="00D92CDE"/>
    <w:rsid w:val="00D92D43"/>
    <w:rsid w:val="00D92DE4"/>
    <w:rsid w:val="00D93014"/>
    <w:rsid w:val="00D930EA"/>
    <w:rsid w:val="00D93188"/>
    <w:rsid w:val="00D93459"/>
    <w:rsid w:val="00D934F9"/>
    <w:rsid w:val="00D93905"/>
    <w:rsid w:val="00D93D24"/>
    <w:rsid w:val="00D93F2A"/>
    <w:rsid w:val="00D94015"/>
    <w:rsid w:val="00D941CC"/>
    <w:rsid w:val="00D94C08"/>
    <w:rsid w:val="00D94E09"/>
    <w:rsid w:val="00D94F92"/>
    <w:rsid w:val="00D9507C"/>
    <w:rsid w:val="00D9508B"/>
    <w:rsid w:val="00D9514F"/>
    <w:rsid w:val="00D952E1"/>
    <w:rsid w:val="00D9599C"/>
    <w:rsid w:val="00D959C0"/>
    <w:rsid w:val="00D95B1C"/>
    <w:rsid w:val="00D95CA6"/>
    <w:rsid w:val="00D95D0B"/>
    <w:rsid w:val="00D95E6D"/>
    <w:rsid w:val="00D95F57"/>
    <w:rsid w:val="00D96134"/>
    <w:rsid w:val="00D964ED"/>
    <w:rsid w:val="00D96616"/>
    <w:rsid w:val="00D966F0"/>
    <w:rsid w:val="00D9684E"/>
    <w:rsid w:val="00D96890"/>
    <w:rsid w:val="00D96997"/>
    <w:rsid w:val="00D96E5B"/>
    <w:rsid w:val="00D96F33"/>
    <w:rsid w:val="00D97032"/>
    <w:rsid w:val="00D970DB"/>
    <w:rsid w:val="00D97394"/>
    <w:rsid w:val="00D9741C"/>
    <w:rsid w:val="00D97511"/>
    <w:rsid w:val="00D9764F"/>
    <w:rsid w:val="00D97985"/>
    <w:rsid w:val="00D97A7B"/>
    <w:rsid w:val="00D97D2A"/>
    <w:rsid w:val="00D97E08"/>
    <w:rsid w:val="00D97FB4"/>
    <w:rsid w:val="00DA010D"/>
    <w:rsid w:val="00DA015C"/>
    <w:rsid w:val="00DA016F"/>
    <w:rsid w:val="00DA07C7"/>
    <w:rsid w:val="00DA08A3"/>
    <w:rsid w:val="00DA090F"/>
    <w:rsid w:val="00DA0B28"/>
    <w:rsid w:val="00DA0BB5"/>
    <w:rsid w:val="00DA0D65"/>
    <w:rsid w:val="00DA0E3F"/>
    <w:rsid w:val="00DA0E77"/>
    <w:rsid w:val="00DA0FA8"/>
    <w:rsid w:val="00DA10C4"/>
    <w:rsid w:val="00DA1150"/>
    <w:rsid w:val="00DA1160"/>
    <w:rsid w:val="00DA1167"/>
    <w:rsid w:val="00DA1617"/>
    <w:rsid w:val="00DA164A"/>
    <w:rsid w:val="00DA16F7"/>
    <w:rsid w:val="00DA1CBE"/>
    <w:rsid w:val="00DA1EE4"/>
    <w:rsid w:val="00DA20CA"/>
    <w:rsid w:val="00DA2723"/>
    <w:rsid w:val="00DA2747"/>
    <w:rsid w:val="00DA28BD"/>
    <w:rsid w:val="00DA2A1D"/>
    <w:rsid w:val="00DA2A62"/>
    <w:rsid w:val="00DA2BAD"/>
    <w:rsid w:val="00DA2CF6"/>
    <w:rsid w:val="00DA2DA4"/>
    <w:rsid w:val="00DA2DD4"/>
    <w:rsid w:val="00DA327D"/>
    <w:rsid w:val="00DA32BB"/>
    <w:rsid w:val="00DA33ED"/>
    <w:rsid w:val="00DA3B2A"/>
    <w:rsid w:val="00DA3D11"/>
    <w:rsid w:val="00DA402E"/>
    <w:rsid w:val="00DA42E8"/>
    <w:rsid w:val="00DA44D8"/>
    <w:rsid w:val="00DA47A8"/>
    <w:rsid w:val="00DA4A71"/>
    <w:rsid w:val="00DA4C7B"/>
    <w:rsid w:val="00DA4C7F"/>
    <w:rsid w:val="00DA50FB"/>
    <w:rsid w:val="00DA5121"/>
    <w:rsid w:val="00DA53CE"/>
    <w:rsid w:val="00DA5495"/>
    <w:rsid w:val="00DA55C7"/>
    <w:rsid w:val="00DA57F1"/>
    <w:rsid w:val="00DA5C69"/>
    <w:rsid w:val="00DA5E5B"/>
    <w:rsid w:val="00DA5EE9"/>
    <w:rsid w:val="00DA5EFA"/>
    <w:rsid w:val="00DA5F2A"/>
    <w:rsid w:val="00DA5FEA"/>
    <w:rsid w:val="00DA617B"/>
    <w:rsid w:val="00DA6256"/>
    <w:rsid w:val="00DA6364"/>
    <w:rsid w:val="00DA63F0"/>
    <w:rsid w:val="00DA668A"/>
    <w:rsid w:val="00DA6AD2"/>
    <w:rsid w:val="00DA6BE0"/>
    <w:rsid w:val="00DA6ED2"/>
    <w:rsid w:val="00DA7050"/>
    <w:rsid w:val="00DA7088"/>
    <w:rsid w:val="00DA7145"/>
    <w:rsid w:val="00DA730C"/>
    <w:rsid w:val="00DA745B"/>
    <w:rsid w:val="00DA748D"/>
    <w:rsid w:val="00DA752A"/>
    <w:rsid w:val="00DA75B3"/>
    <w:rsid w:val="00DA7900"/>
    <w:rsid w:val="00DA7A4D"/>
    <w:rsid w:val="00DB0407"/>
    <w:rsid w:val="00DB05D2"/>
    <w:rsid w:val="00DB0619"/>
    <w:rsid w:val="00DB08F0"/>
    <w:rsid w:val="00DB0AE8"/>
    <w:rsid w:val="00DB0B23"/>
    <w:rsid w:val="00DB0E73"/>
    <w:rsid w:val="00DB0EF8"/>
    <w:rsid w:val="00DB1038"/>
    <w:rsid w:val="00DB1051"/>
    <w:rsid w:val="00DB1364"/>
    <w:rsid w:val="00DB147E"/>
    <w:rsid w:val="00DB185E"/>
    <w:rsid w:val="00DB1902"/>
    <w:rsid w:val="00DB193F"/>
    <w:rsid w:val="00DB1CD6"/>
    <w:rsid w:val="00DB1DB6"/>
    <w:rsid w:val="00DB1E09"/>
    <w:rsid w:val="00DB1E7B"/>
    <w:rsid w:val="00DB2101"/>
    <w:rsid w:val="00DB215D"/>
    <w:rsid w:val="00DB24EC"/>
    <w:rsid w:val="00DB2751"/>
    <w:rsid w:val="00DB276C"/>
    <w:rsid w:val="00DB2799"/>
    <w:rsid w:val="00DB28C0"/>
    <w:rsid w:val="00DB2AC3"/>
    <w:rsid w:val="00DB2BC9"/>
    <w:rsid w:val="00DB2BF4"/>
    <w:rsid w:val="00DB2CE1"/>
    <w:rsid w:val="00DB2E2D"/>
    <w:rsid w:val="00DB32F2"/>
    <w:rsid w:val="00DB348C"/>
    <w:rsid w:val="00DB34A1"/>
    <w:rsid w:val="00DB3522"/>
    <w:rsid w:val="00DB3768"/>
    <w:rsid w:val="00DB388E"/>
    <w:rsid w:val="00DB39DF"/>
    <w:rsid w:val="00DB3C85"/>
    <w:rsid w:val="00DB3D57"/>
    <w:rsid w:val="00DB3DE1"/>
    <w:rsid w:val="00DB3DEF"/>
    <w:rsid w:val="00DB4570"/>
    <w:rsid w:val="00DB4894"/>
    <w:rsid w:val="00DB4914"/>
    <w:rsid w:val="00DB4B06"/>
    <w:rsid w:val="00DB4D93"/>
    <w:rsid w:val="00DB4D96"/>
    <w:rsid w:val="00DB4E20"/>
    <w:rsid w:val="00DB4ED5"/>
    <w:rsid w:val="00DB4F4B"/>
    <w:rsid w:val="00DB4FCC"/>
    <w:rsid w:val="00DB5072"/>
    <w:rsid w:val="00DB5130"/>
    <w:rsid w:val="00DB527A"/>
    <w:rsid w:val="00DB53BA"/>
    <w:rsid w:val="00DB5766"/>
    <w:rsid w:val="00DB592C"/>
    <w:rsid w:val="00DB5AFD"/>
    <w:rsid w:val="00DB5D7C"/>
    <w:rsid w:val="00DB5FB8"/>
    <w:rsid w:val="00DB6155"/>
    <w:rsid w:val="00DB6634"/>
    <w:rsid w:val="00DB6758"/>
    <w:rsid w:val="00DB67E7"/>
    <w:rsid w:val="00DB6929"/>
    <w:rsid w:val="00DB69FC"/>
    <w:rsid w:val="00DB6A24"/>
    <w:rsid w:val="00DB6B37"/>
    <w:rsid w:val="00DB6DAE"/>
    <w:rsid w:val="00DB6FF3"/>
    <w:rsid w:val="00DB72BD"/>
    <w:rsid w:val="00DB735D"/>
    <w:rsid w:val="00DB73C0"/>
    <w:rsid w:val="00DB74CC"/>
    <w:rsid w:val="00DB76C0"/>
    <w:rsid w:val="00DB7A25"/>
    <w:rsid w:val="00DB7A39"/>
    <w:rsid w:val="00DB7D27"/>
    <w:rsid w:val="00DB7D56"/>
    <w:rsid w:val="00DB7FCD"/>
    <w:rsid w:val="00DC0234"/>
    <w:rsid w:val="00DC05A6"/>
    <w:rsid w:val="00DC097F"/>
    <w:rsid w:val="00DC0B60"/>
    <w:rsid w:val="00DC0C05"/>
    <w:rsid w:val="00DC0CE6"/>
    <w:rsid w:val="00DC10DF"/>
    <w:rsid w:val="00DC1179"/>
    <w:rsid w:val="00DC12D3"/>
    <w:rsid w:val="00DC12E6"/>
    <w:rsid w:val="00DC151B"/>
    <w:rsid w:val="00DC15F4"/>
    <w:rsid w:val="00DC1846"/>
    <w:rsid w:val="00DC199C"/>
    <w:rsid w:val="00DC19DD"/>
    <w:rsid w:val="00DC1B70"/>
    <w:rsid w:val="00DC1E29"/>
    <w:rsid w:val="00DC217E"/>
    <w:rsid w:val="00DC2223"/>
    <w:rsid w:val="00DC2340"/>
    <w:rsid w:val="00DC23A2"/>
    <w:rsid w:val="00DC2702"/>
    <w:rsid w:val="00DC287E"/>
    <w:rsid w:val="00DC28E1"/>
    <w:rsid w:val="00DC2A1F"/>
    <w:rsid w:val="00DC2AAC"/>
    <w:rsid w:val="00DC2AD4"/>
    <w:rsid w:val="00DC2C3A"/>
    <w:rsid w:val="00DC2D08"/>
    <w:rsid w:val="00DC2E99"/>
    <w:rsid w:val="00DC316D"/>
    <w:rsid w:val="00DC317A"/>
    <w:rsid w:val="00DC32B3"/>
    <w:rsid w:val="00DC33CC"/>
    <w:rsid w:val="00DC35AE"/>
    <w:rsid w:val="00DC36C7"/>
    <w:rsid w:val="00DC376A"/>
    <w:rsid w:val="00DC3827"/>
    <w:rsid w:val="00DC397A"/>
    <w:rsid w:val="00DC3A3F"/>
    <w:rsid w:val="00DC3BB4"/>
    <w:rsid w:val="00DC3ECB"/>
    <w:rsid w:val="00DC3FE4"/>
    <w:rsid w:val="00DC412B"/>
    <w:rsid w:val="00DC4877"/>
    <w:rsid w:val="00DC4A54"/>
    <w:rsid w:val="00DC4DFC"/>
    <w:rsid w:val="00DC5235"/>
    <w:rsid w:val="00DC53DE"/>
    <w:rsid w:val="00DC56E6"/>
    <w:rsid w:val="00DC5757"/>
    <w:rsid w:val="00DC599C"/>
    <w:rsid w:val="00DC5A53"/>
    <w:rsid w:val="00DC5C76"/>
    <w:rsid w:val="00DC5D15"/>
    <w:rsid w:val="00DC5F67"/>
    <w:rsid w:val="00DC6156"/>
    <w:rsid w:val="00DC6266"/>
    <w:rsid w:val="00DC6485"/>
    <w:rsid w:val="00DC678D"/>
    <w:rsid w:val="00DC6A61"/>
    <w:rsid w:val="00DC6AB0"/>
    <w:rsid w:val="00DC6D49"/>
    <w:rsid w:val="00DC6E25"/>
    <w:rsid w:val="00DC6FA5"/>
    <w:rsid w:val="00DC7371"/>
    <w:rsid w:val="00DC7372"/>
    <w:rsid w:val="00DC7556"/>
    <w:rsid w:val="00DC756E"/>
    <w:rsid w:val="00DC7642"/>
    <w:rsid w:val="00DC7938"/>
    <w:rsid w:val="00DC7B98"/>
    <w:rsid w:val="00DC7D21"/>
    <w:rsid w:val="00DC7E6D"/>
    <w:rsid w:val="00DC7F27"/>
    <w:rsid w:val="00DC7FB6"/>
    <w:rsid w:val="00DD01BF"/>
    <w:rsid w:val="00DD0286"/>
    <w:rsid w:val="00DD02ED"/>
    <w:rsid w:val="00DD048D"/>
    <w:rsid w:val="00DD05DD"/>
    <w:rsid w:val="00DD097E"/>
    <w:rsid w:val="00DD0A93"/>
    <w:rsid w:val="00DD0B43"/>
    <w:rsid w:val="00DD0BD0"/>
    <w:rsid w:val="00DD0C8E"/>
    <w:rsid w:val="00DD0D19"/>
    <w:rsid w:val="00DD0E7D"/>
    <w:rsid w:val="00DD0FB1"/>
    <w:rsid w:val="00DD17F1"/>
    <w:rsid w:val="00DD181D"/>
    <w:rsid w:val="00DD18A6"/>
    <w:rsid w:val="00DD19F3"/>
    <w:rsid w:val="00DD1A82"/>
    <w:rsid w:val="00DD1B58"/>
    <w:rsid w:val="00DD1C7A"/>
    <w:rsid w:val="00DD1CDE"/>
    <w:rsid w:val="00DD1D99"/>
    <w:rsid w:val="00DD1E2D"/>
    <w:rsid w:val="00DD1E82"/>
    <w:rsid w:val="00DD1F5C"/>
    <w:rsid w:val="00DD2023"/>
    <w:rsid w:val="00DD21E8"/>
    <w:rsid w:val="00DD2376"/>
    <w:rsid w:val="00DD249F"/>
    <w:rsid w:val="00DD2772"/>
    <w:rsid w:val="00DD2A10"/>
    <w:rsid w:val="00DD2AA3"/>
    <w:rsid w:val="00DD2BAB"/>
    <w:rsid w:val="00DD2CE8"/>
    <w:rsid w:val="00DD2D37"/>
    <w:rsid w:val="00DD2F46"/>
    <w:rsid w:val="00DD300D"/>
    <w:rsid w:val="00DD31B7"/>
    <w:rsid w:val="00DD3338"/>
    <w:rsid w:val="00DD3824"/>
    <w:rsid w:val="00DD3B52"/>
    <w:rsid w:val="00DD3D43"/>
    <w:rsid w:val="00DD3E4B"/>
    <w:rsid w:val="00DD3ED0"/>
    <w:rsid w:val="00DD4078"/>
    <w:rsid w:val="00DD426A"/>
    <w:rsid w:val="00DD45AB"/>
    <w:rsid w:val="00DD4B91"/>
    <w:rsid w:val="00DD4B9D"/>
    <w:rsid w:val="00DD4C5C"/>
    <w:rsid w:val="00DD4D2E"/>
    <w:rsid w:val="00DD4D89"/>
    <w:rsid w:val="00DD5169"/>
    <w:rsid w:val="00DD51B5"/>
    <w:rsid w:val="00DD5395"/>
    <w:rsid w:val="00DD53B8"/>
    <w:rsid w:val="00DD5438"/>
    <w:rsid w:val="00DD54A2"/>
    <w:rsid w:val="00DD562D"/>
    <w:rsid w:val="00DD5694"/>
    <w:rsid w:val="00DD579F"/>
    <w:rsid w:val="00DD5854"/>
    <w:rsid w:val="00DD5C28"/>
    <w:rsid w:val="00DD5D40"/>
    <w:rsid w:val="00DD5D96"/>
    <w:rsid w:val="00DD5DDC"/>
    <w:rsid w:val="00DD5E7A"/>
    <w:rsid w:val="00DD6041"/>
    <w:rsid w:val="00DD62BD"/>
    <w:rsid w:val="00DD6653"/>
    <w:rsid w:val="00DD6663"/>
    <w:rsid w:val="00DD668A"/>
    <w:rsid w:val="00DD6774"/>
    <w:rsid w:val="00DD683A"/>
    <w:rsid w:val="00DD6AEA"/>
    <w:rsid w:val="00DD6BBE"/>
    <w:rsid w:val="00DD6C2C"/>
    <w:rsid w:val="00DD6DB0"/>
    <w:rsid w:val="00DD714F"/>
    <w:rsid w:val="00DD728F"/>
    <w:rsid w:val="00DD72BB"/>
    <w:rsid w:val="00DD7399"/>
    <w:rsid w:val="00DD73D9"/>
    <w:rsid w:val="00DD7421"/>
    <w:rsid w:val="00DD742C"/>
    <w:rsid w:val="00DD788E"/>
    <w:rsid w:val="00DD79F7"/>
    <w:rsid w:val="00DD7A4E"/>
    <w:rsid w:val="00DD7E6B"/>
    <w:rsid w:val="00DE00DD"/>
    <w:rsid w:val="00DE03AB"/>
    <w:rsid w:val="00DE045A"/>
    <w:rsid w:val="00DE048C"/>
    <w:rsid w:val="00DE0C90"/>
    <w:rsid w:val="00DE0D7F"/>
    <w:rsid w:val="00DE11A6"/>
    <w:rsid w:val="00DE12CF"/>
    <w:rsid w:val="00DE1306"/>
    <w:rsid w:val="00DE1640"/>
    <w:rsid w:val="00DE178B"/>
    <w:rsid w:val="00DE1CCF"/>
    <w:rsid w:val="00DE1E0B"/>
    <w:rsid w:val="00DE1ECF"/>
    <w:rsid w:val="00DE20E8"/>
    <w:rsid w:val="00DE2167"/>
    <w:rsid w:val="00DE233D"/>
    <w:rsid w:val="00DE280F"/>
    <w:rsid w:val="00DE29E3"/>
    <w:rsid w:val="00DE2A61"/>
    <w:rsid w:val="00DE2C6B"/>
    <w:rsid w:val="00DE2D62"/>
    <w:rsid w:val="00DE2F35"/>
    <w:rsid w:val="00DE2FD8"/>
    <w:rsid w:val="00DE3304"/>
    <w:rsid w:val="00DE33F6"/>
    <w:rsid w:val="00DE34EE"/>
    <w:rsid w:val="00DE3A8A"/>
    <w:rsid w:val="00DE3A9D"/>
    <w:rsid w:val="00DE3B5B"/>
    <w:rsid w:val="00DE3CD5"/>
    <w:rsid w:val="00DE3EA5"/>
    <w:rsid w:val="00DE3EBB"/>
    <w:rsid w:val="00DE40C9"/>
    <w:rsid w:val="00DE4197"/>
    <w:rsid w:val="00DE41C8"/>
    <w:rsid w:val="00DE42BB"/>
    <w:rsid w:val="00DE431E"/>
    <w:rsid w:val="00DE442D"/>
    <w:rsid w:val="00DE4458"/>
    <w:rsid w:val="00DE4519"/>
    <w:rsid w:val="00DE464E"/>
    <w:rsid w:val="00DE46B0"/>
    <w:rsid w:val="00DE4B3B"/>
    <w:rsid w:val="00DE4BE5"/>
    <w:rsid w:val="00DE4EB7"/>
    <w:rsid w:val="00DE55E6"/>
    <w:rsid w:val="00DE57D4"/>
    <w:rsid w:val="00DE5905"/>
    <w:rsid w:val="00DE59A5"/>
    <w:rsid w:val="00DE59D1"/>
    <w:rsid w:val="00DE5AB0"/>
    <w:rsid w:val="00DE5B20"/>
    <w:rsid w:val="00DE5B44"/>
    <w:rsid w:val="00DE5BDA"/>
    <w:rsid w:val="00DE5C18"/>
    <w:rsid w:val="00DE5C73"/>
    <w:rsid w:val="00DE5D55"/>
    <w:rsid w:val="00DE5E6A"/>
    <w:rsid w:val="00DE5F4B"/>
    <w:rsid w:val="00DE62B7"/>
    <w:rsid w:val="00DE6419"/>
    <w:rsid w:val="00DE6693"/>
    <w:rsid w:val="00DE683F"/>
    <w:rsid w:val="00DE69F4"/>
    <w:rsid w:val="00DE6AFB"/>
    <w:rsid w:val="00DE6BA5"/>
    <w:rsid w:val="00DE6BDC"/>
    <w:rsid w:val="00DE7135"/>
    <w:rsid w:val="00DE720A"/>
    <w:rsid w:val="00DE72DC"/>
    <w:rsid w:val="00DE7BC4"/>
    <w:rsid w:val="00DE7BFB"/>
    <w:rsid w:val="00DE7C6E"/>
    <w:rsid w:val="00DE7C73"/>
    <w:rsid w:val="00DE7FEC"/>
    <w:rsid w:val="00DF008D"/>
    <w:rsid w:val="00DF02BC"/>
    <w:rsid w:val="00DF0574"/>
    <w:rsid w:val="00DF0662"/>
    <w:rsid w:val="00DF08B5"/>
    <w:rsid w:val="00DF08F9"/>
    <w:rsid w:val="00DF0944"/>
    <w:rsid w:val="00DF0A46"/>
    <w:rsid w:val="00DF0AB1"/>
    <w:rsid w:val="00DF0AE8"/>
    <w:rsid w:val="00DF106F"/>
    <w:rsid w:val="00DF113B"/>
    <w:rsid w:val="00DF1447"/>
    <w:rsid w:val="00DF14ED"/>
    <w:rsid w:val="00DF160F"/>
    <w:rsid w:val="00DF170C"/>
    <w:rsid w:val="00DF1B5D"/>
    <w:rsid w:val="00DF1B83"/>
    <w:rsid w:val="00DF1FAE"/>
    <w:rsid w:val="00DF1FBB"/>
    <w:rsid w:val="00DF210E"/>
    <w:rsid w:val="00DF25B1"/>
    <w:rsid w:val="00DF26F8"/>
    <w:rsid w:val="00DF2745"/>
    <w:rsid w:val="00DF2AF2"/>
    <w:rsid w:val="00DF2BD4"/>
    <w:rsid w:val="00DF2F25"/>
    <w:rsid w:val="00DF2F74"/>
    <w:rsid w:val="00DF2F91"/>
    <w:rsid w:val="00DF2FE6"/>
    <w:rsid w:val="00DF307F"/>
    <w:rsid w:val="00DF317A"/>
    <w:rsid w:val="00DF32ED"/>
    <w:rsid w:val="00DF3369"/>
    <w:rsid w:val="00DF33C9"/>
    <w:rsid w:val="00DF340F"/>
    <w:rsid w:val="00DF348E"/>
    <w:rsid w:val="00DF35CE"/>
    <w:rsid w:val="00DF3614"/>
    <w:rsid w:val="00DF3771"/>
    <w:rsid w:val="00DF385C"/>
    <w:rsid w:val="00DF3892"/>
    <w:rsid w:val="00DF38B0"/>
    <w:rsid w:val="00DF39BE"/>
    <w:rsid w:val="00DF3B59"/>
    <w:rsid w:val="00DF3B87"/>
    <w:rsid w:val="00DF3D6A"/>
    <w:rsid w:val="00DF3EC3"/>
    <w:rsid w:val="00DF4151"/>
    <w:rsid w:val="00DF41C7"/>
    <w:rsid w:val="00DF4256"/>
    <w:rsid w:val="00DF442D"/>
    <w:rsid w:val="00DF443B"/>
    <w:rsid w:val="00DF45F8"/>
    <w:rsid w:val="00DF483D"/>
    <w:rsid w:val="00DF4A14"/>
    <w:rsid w:val="00DF4AEE"/>
    <w:rsid w:val="00DF4B49"/>
    <w:rsid w:val="00DF4E95"/>
    <w:rsid w:val="00DF4EAE"/>
    <w:rsid w:val="00DF5305"/>
    <w:rsid w:val="00DF5410"/>
    <w:rsid w:val="00DF549A"/>
    <w:rsid w:val="00DF56B5"/>
    <w:rsid w:val="00DF5737"/>
    <w:rsid w:val="00DF597E"/>
    <w:rsid w:val="00DF5F9B"/>
    <w:rsid w:val="00DF6131"/>
    <w:rsid w:val="00DF61B5"/>
    <w:rsid w:val="00DF62F1"/>
    <w:rsid w:val="00DF6444"/>
    <w:rsid w:val="00DF6535"/>
    <w:rsid w:val="00DF65FF"/>
    <w:rsid w:val="00DF66D1"/>
    <w:rsid w:val="00DF6A71"/>
    <w:rsid w:val="00DF70BB"/>
    <w:rsid w:val="00DF7329"/>
    <w:rsid w:val="00DF7403"/>
    <w:rsid w:val="00DF764E"/>
    <w:rsid w:val="00DF76FE"/>
    <w:rsid w:val="00DF770C"/>
    <w:rsid w:val="00DF7BE8"/>
    <w:rsid w:val="00DF7EE8"/>
    <w:rsid w:val="00DF7FB4"/>
    <w:rsid w:val="00E00096"/>
    <w:rsid w:val="00E00348"/>
    <w:rsid w:val="00E003AF"/>
    <w:rsid w:val="00E00750"/>
    <w:rsid w:val="00E007D4"/>
    <w:rsid w:val="00E00938"/>
    <w:rsid w:val="00E00B41"/>
    <w:rsid w:val="00E00E8E"/>
    <w:rsid w:val="00E00FFC"/>
    <w:rsid w:val="00E010B6"/>
    <w:rsid w:val="00E0129B"/>
    <w:rsid w:val="00E013B7"/>
    <w:rsid w:val="00E0165C"/>
    <w:rsid w:val="00E016D5"/>
    <w:rsid w:val="00E01770"/>
    <w:rsid w:val="00E0197E"/>
    <w:rsid w:val="00E01AB7"/>
    <w:rsid w:val="00E01CAD"/>
    <w:rsid w:val="00E01D1D"/>
    <w:rsid w:val="00E020E7"/>
    <w:rsid w:val="00E02189"/>
    <w:rsid w:val="00E023AD"/>
    <w:rsid w:val="00E024BE"/>
    <w:rsid w:val="00E0259D"/>
    <w:rsid w:val="00E02656"/>
    <w:rsid w:val="00E029F7"/>
    <w:rsid w:val="00E02CD3"/>
    <w:rsid w:val="00E02E9E"/>
    <w:rsid w:val="00E02F13"/>
    <w:rsid w:val="00E034D2"/>
    <w:rsid w:val="00E0373F"/>
    <w:rsid w:val="00E0374C"/>
    <w:rsid w:val="00E03782"/>
    <w:rsid w:val="00E03B6C"/>
    <w:rsid w:val="00E03DE3"/>
    <w:rsid w:val="00E03E25"/>
    <w:rsid w:val="00E03F44"/>
    <w:rsid w:val="00E041CA"/>
    <w:rsid w:val="00E04306"/>
    <w:rsid w:val="00E0438B"/>
    <w:rsid w:val="00E04479"/>
    <w:rsid w:val="00E04511"/>
    <w:rsid w:val="00E04516"/>
    <w:rsid w:val="00E04533"/>
    <w:rsid w:val="00E0453E"/>
    <w:rsid w:val="00E046E8"/>
    <w:rsid w:val="00E04770"/>
    <w:rsid w:val="00E04C42"/>
    <w:rsid w:val="00E04C4D"/>
    <w:rsid w:val="00E04C7E"/>
    <w:rsid w:val="00E04CA0"/>
    <w:rsid w:val="00E04D3F"/>
    <w:rsid w:val="00E04DBF"/>
    <w:rsid w:val="00E05030"/>
    <w:rsid w:val="00E0516C"/>
    <w:rsid w:val="00E052D0"/>
    <w:rsid w:val="00E05571"/>
    <w:rsid w:val="00E055BD"/>
    <w:rsid w:val="00E05601"/>
    <w:rsid w:val="00E05642"/>
    <w:rsid w:val="00E05963"/>
    <w:rsid w:val="00E05BE4"/>
    <w:rsid w:val="00E05D17"/>
    <w:rsid w:val="00E05D47"/>
    <w:rsid w:val="00E05E1E"/>
    <w:rsid w:val="00E0608C"/>
    <w:rsid w:val="00E062EF"/>
    <w:rsid w:val="00E06864"/>
    <w:rsid w:val="00E068AE"/>
    <w:rsid w:val="00E06D3E"/>
    <w:rsid w:val="00E07102"/>
    <w:rsid w:val="00E07310"/>
    <w:rsid w:val="00E07C7D"/>
    <w:rsid w:val="00E07D58"/>
    <w:rsid w:val="00E07F8A"/>
    <w:rsid w:val="00E1010C"/>
    <w:rsid w:val="00E103AB"/>
    <w:rsid w:val="00E106BA"/>
    <w:rsid w:val="00E10818"/>
    <w:rsid w:val="00E108C4"/>
    <w:rsid w:val="00E10AB5"/>
    <w:rsid w:val="00E11099"/>
    <w:rsid w:val="00E1121A"/>
    <w:rsid w:val="00E1132C"/>
    <w:rsid w:val="00E11623"/>
    <w:rsid w:val="00E11A1C"/>
    <w:rsid w:val="00E11DFB"/>
    <w:rsid w:val="00E11F60"/>
    <w:rsid w:val="00E11F6C"/>
    <w:rsid w:val="00E12009"/>
    <w:rsid w:val="00E122CC"/>
    <w:rsid w:val="00E12328"/>
    <w:rsid w:val="00E1267C"/>
    <w:rsid w:val="00E127D1"/>
    <w:rsid w:val="00E12A68"/>
    <w:rsid w:val="00E12AAF"/>
    <w:rsid w:val="00E12B74"/>
    <w:rsid w:val="00E13051"/>
    <w:rsid w:val="00E132CB"/>
    <w:rsid w:val="00E1339E"/>
    <w:rsid w:val="00E13489"/>
    <w:rsid w:val="00E135A9"/>
    <w:rsid w:val="00E13651"/>
    <w:rsid w:val="00E13884"/>
    <w:rsid w:val="00E13A89"/>
    <w:rsid w:val="00E13B13"/>
    <w:rsid w:val="00E13B27"/>
    <w:rsid w:val="00E13B69"/>
    <w:rsid w:val="00E13C41"/>
    <w:rsid w:val="00E13D63"/>
    <w:rsid w:val="00E13ECB"/>
    <w:rsid w:val="00E14062"/>
    <w:rsid w:val="00E14245"/>
    <w:rsid w:val="00E14712"/>
    <w:rsid w:val="00E14724"/>
    <w:rsid w:val="00E149B4"/>
    <w:rsid w:val="00E14A34"/>
    <w:rsid w:val="00E14B1C"/>
    <w:rsid w:val="00E14B2F"/>
    <w:rsid w:val="00E14B43"/>
    <w:rsid w:val="00E14BCA"/>
    <w:rsid w:val="00E14C36"/>
    <w:rsid w:val="00E14E95"/>
    <w:rsid w:val="00E14EAF"/>
    <w:rsid w:val="00E14F33"/>
    <w:rsid w:val="00E14FE8"/>
    <w:rsid w:val="00E1533E"/>
    <w:rsid w:val="00E15397"/>
    <w:rsid w:val="00E153E6"/>
    <w:rsid w:val="00E15469"/>
    <w:rsid w:val="00E15650"/>
    <w:rsid w:val="00E15743"/>
    <w:rsid w:val="00E15B50"/>
    <w:rsid w:val="00E15C21"/>
    <w:rsid w:val="00E15D18"/>
    <w:rsid w:val="00E16025"/>
    <w:rsid w:val="00E16069"/>
    <w:rsid w:val="00E1638B"/>
    <w:rsid w:val="00E16755"/>
    <w:rsid w:val="00E16883"/>
    <w:rsid w:val="00E168A8"/>
    <w:rsid w:val="00E16F14"/>
    <w:rsid w:val="00E16F2A"/>
    <w:rsid w:val="00E17076"/>
    <w:rsid w:val="00E1713B"/>
    <w:rsid w:val="00E172C8"/>
    <w:rsid w:val="00E173C0"/>
    <w:rsid w:val="00E174D3"/>
    <w:rsid w:val="00E175CD"/>
    <w:rsid w:val="00E176EB"/>
    <w:rsid w:val="00E17862"/>
    <w:rsid w:val="00E178C1"/>
    <w:rsid w:val="00E17D2E"/>
    <w:rsid w:val="00E17F84"/>
    <w:rsid w:val="00E20467"/>
    <w:rsid w:val="00E206B1"/>
    <w:rsid w:val="00E206E6"/>
    <w:rsid w:val="00E206F7"/>
    <w:rsid w:val="00E208EE"/>
    <w:rsid w:val="00E20A28"/>
    <w:rsid w:val="00E20A80"/>
    <w:rsid w:val="00E20C93"/>
    <w:rsid w:val="00E20DD0"/>
    <w:rsid w:val="00E20E0D"/>
    <w:rsid w:val="00E20E19"/>
    <w:rsid w:val="00E20E5A"/>
    <w:rsid w:val="00E2182E"/>
    <w:rsid w:val="00E21A08"/>
    <w:rsid w:val="00E21E08"/>
    <w:rsid w:val="00E21F74"/>
    <w:rsid w:val="00E2216C"/>
    <w:rsid w:val="00E22664"/>
    <w:rsid w:val="00E226B8"/>
    <w:rsid w:val="00E226BD"/>
    <w:rsid w:val="00E22766"/>
    <w:rsid w:val="00E22A01"/>
    <w:rsid w:val="00E22E40"/>
    <w:rsid w:val="00E22ED7"/>
    <w:rsid w:val="00E22F66"/>
    <w:rsid w:val="00E23002"/>
    <w:rsid w:val="00E23031"/>
    <w:rsid w:val="00E232D9"/>
    <w:rsid w:val="00E23469"/>
    <w:rsid w:val="00E234FD"/>
    <w:rsid w:val="00E2366C"/>
    <w:rsid w:val="00E238C5"/>
    <w:rsid w:val="00E23D74"/>
    <w:rsid w:val="00E23F09"/>
    <w:rsid w:val="00E24063"/>
    <w:rsid w:val="00E24074"/>
    <w:rsid w:val="00E242F4"/>
    <w:rsid w:val="00E24717"/>
    <w:rsid w:val="00E2488A"/>
    <w:rsid w:val="00E24B01"/>
    <w:rsid w:val="00E24BBB"/>
    <w:rsid w:val="00E24CFF"/>
    <w:rsid w:val="00E24F9D"/>
    <w:rsid w:val="00E25023"/>
    <w:rsid w:val="00E25BB6"/>
    <w:rsid w:val="00E25BD0"/>
    <w:rsid w:val="00E25C1C"/>
    <w:rsid w:val="00E25EBE"/>
    <w:rsid w:val="00E2619E"/>
    <w:rsid w:val="00E26205"/>
    <w:rsid w:val="00E263CC"/>
    <w:rsid w:val="00E26469"/>
    <w:rsid w:val="00E26529"/>
    <w:rsid w:val="00E26571"/>
    <w:rsid w:val="00E26887"/>
    <w:rsid w:val="00E268A7"/>
    <w:rsid w:val="00E26AAA"/>
    <w:rsid w:val="00E26C6F"/>
    <w:rsid w:val="00E26C75"/>
    <w:rsid w:val="00E26DAF"/>
    <w:rsid w:val="00E26EC9"/>
    <w:rsid w:val="00E2711D"/>
    <w:rsid w:val="00E27183"/>
    <w:rsid w:val="00E2755B"/>
    <w:rsid w:val="00E276F3"/>
    <w:rsid w:val="00E278A5"/>
    <w:rsid w:val="00E2793A"/>
    <w:rsid w:val="00E27A28"/>
    <w:rsid w:val="00E27A4B"/>
    <w:rsid w:val="00E27D8C"/>
    <w:rsid w:val="00E27F50"/>
    <w:rsid w:val="00E30084"/>
    <w:rsid w:val="00E301E0"/>
    <w:rsid w:val="00E301E8"/>
    <w:rsid w:val="00E3029C"/>
    <w:rsid w:val="00E3038D"/>
    <w:rsid w:val="00E3040F"/>
    <w:rsid w:val="00E30539"/>
    <w:rsid w:val="00E30780"/>
    <w:rsid w:val="00E30BEA"/>
    <w:rsid w:val="00E30C11"/>
    <w:rsid w:val="00E30F0A"/>
    <w:rsid w:val="00E30F14"/>
    <w:rsid w:val="00E30F9C"/>
    <w:rsid w:val="00E3110D"/>
    <w:rsid w:val="00E3129E"/>
    <w:rsid w:val="00E31338"/>
    <w:rsid w:val="00E31479"/>
    <w:rsid w:val="00E314AE"/>
    <w:rsid w:val="00E31699"/>
    <w:rsid w:val="00E31941"/>
    <w:rsid w:val="00E31C7E"/>
    <w:rsid w:val="00E31CA3"/>
    <w:rsid w:val="00E31FC2"/>
    <w:rsid w:val="00E32154"/>
    <w:rsid w:val="00E321FC"/>
    <w:rsid w:val="00E32314"/>
    <w:rsid w:val="00E32338"/>
    <w:rsid w:val="00E324EE"/>
    <w:rsid w:val="00E32575"/>
    <w:rsid w:val="00E32669"/>
    <w:rsid w:val="00E32746"/>
    <w:rsid w:val="00E32857"/>
    <w:rsid w:val="00E3288E"/>
    <w:rsid w:val="00E3296A"/>
    <w:rsid w:val="00E32B16"/>
    <w:rsid w:val="00E32BD9"/>
    <w:rsid w:val="00E32C06"/>
    <w:rsid w:val="00E3306F"/>
    <w:rsid w:val="00E33097"/>
    <w:rsid w:val="00E330D5"/>
    <w:rsid w:val="00E33181"/>
    <w:rsid w:val="00E331A6"/>
    <w:rsid w:val="00E3321E"/>
    <w:rsid w:val="00E333EA"/>
    <w:rsid w:val="00E3345E"/>
    <w:rsid w:val="00E336F4"/>
    <w:rsid w:val="00E33779"/>
    <w:rsid w:val="00E33809"/>
    <w:rsid w:val="00E33834"/>
    <w:rsid w:val="00E3391A"/>
    <w:rsid w:val="00E33EB2"/>
    <w:rsid w:val="00E33FE9"/>
    <w:rsid w:val="00E34051"/>
    <w:rsid w:val="00E3419E"/>
    <w:rsid w:val="00E34265"/>
    <w:rsid w:val="00E342D5"/>
    <w:rsid w:val="00E343F1"/>
    <w:rsid w:val="00E3447E"/>
    <w:rsid w:val="00E3453F"/>
    <w:rsid w:val="00E34570"/>
    <w:rsid w:val="00E34917"/>
    <w:rsid w:val="00E34935"/>
    <w:rsid w:val="00E34A4F"/>
    <w:rsid w:val="00E34AF7"/>
    <w:rsid w:val="00E34B8F"/>
    <w:rsid w:val="00E34BAF"/>
    <w:rsid w:val="00E34BF8"/>
    <w:rsid w:val="00E34D45"/>
    <w:rsid w:val="00E3516D"/>
    <w:rsid w:val="00E35170"/>
    <w:rsid w:val="00E351AD"/>
    <w:rsid w:val="00E356EB"/>
    <w:rsid w:val="00E358FE"/>
    <w:rsid w:val="00E36044"/>
    <w:rsid w:val="00E3636D"/>
    <w:rsid w:val="00E36774"/>
    <w:rsid w:val="00E367EA"/>
    <w:rsid w:val="00E36D70"/>
    <w:rsid w:val="00E36E09"/>
    <w:rsid w:val="00E37007"/>
    <w:rsid w:val="00E3710B"/>
    <w:rsid w:val="00E373A8"/>
    <w:rsid w:val="00E373FE"/>
    <w:rsid w:val="00E37628"/>
    <w:rsid w:val="00E37825"/>
    <w:rsid w:val="00E37BB8"/>
    <w:rsid w:val="00E37BEC"/>
    <w:rsid w:val="00E37C21"/>
    <w:rsid w:val="00E37C33"/>
    <w:rsid w:val="00E37DDE"/>
    <w:rsid w:val="00E40142"/>
    <w:rsid w:val="00E40154"/>
    <w:rsid w:val="00E407C1"/>
    <w:rsid w:val="00E408FA"/>
    <w:rsid w:val="00E40AF3"/>
    <w:rsid w:val="00E40C83"/>
    <w:rsid w:val="00E40CEC"/>
    <w:rsid w:val="00E40F3E"/>
    <w:rsid w:val="00E40F57"/>
    <w:rsid w:val="00E40FAA"/>
    <w:rsid w:val="00E4111A"/>
    <w:rsid w:val="00E41244"/>
    <w:rsid w:val="00E4154F"/>
    <w:rsid w:val="00E41AB5"/>
    <w:rsid w:val="00E41B45"/>
    <w:rsid w:val="00E4239A"/>
    <w:rsid w:val="00E4240E"/>
    <w:rsid w:val="00E4242C"/>
    <w:rsid w:val="00E4247B"/>
    <w:rsid w:val="00E42793"/>
    <w:rsid w:val="00E4281E"/>
    <w:rsid w:val="00E429EB"/>
    <w:rsid w:val="00E42B3F"/>
    <w:rsid w:val="00E42B4F"/>
    <w:rsid w:val="00E42B54"/>
    <w:rsid w:val="00E42B90"/>
    <w:rsid w:val="00E42F52"/>
    <w:rsid w:val="00E43090"/>
    <w:rsid w:val="00E4331A"/>
    <w:rsid w:val="00E43463"/>
    <w:rsid w:val="00E437E3"/>
    <w:rsid w:val="00E438EB"/>
    <w:rsid w:val="00E43AF9"/>
    <w:rsid w:val="00E43BBF"/>
    <w:rsid w:val="00E43C3E"/>
    <w:rsid w:val="00E43CB8"/>
    <w:rsid w:val="00E440BA"/>
    <w:rsid w:val="00E442B6"/>
    <w:rsid w:val="00E4474E"/>
    <w:rsid w:val="00E449A6"/>
    <w:rsid w:val="00E449AA"/>
    <w:rsid w:val="00E44A16"/>
    <w:rsid w:val="00E450BE"/>
    <w:rsid w:val="00E4517D"/>
    <w:rsid w:val="00E45290"/>
    <w:rsid w:val="00E453EF"/>
    <w:rsid w:val="00E453FD"/>
    <w:rsid w:val="00E45494"/>
    <w:rsid w:val="00E454EE"/>
    <w:rsid w:val="00E45706"/>
    <w:rsid w:val="00E459A3"/>
    <w:rsid w:val="00E45A2B"/>
    <w:rsid w:val="00E45ABA"/>
    <w:rsid w:val="00E45C7E"/>
    <w:rsid w:val="00E45D09"/>
    <w:rsid w:val="00E45D39"/>
    <w:rsid w:val="00E45E3B"/>
    <w:rsid w:val="00E45E8A"/>
    <w:rsid w:val="00E465C8"/>
    <w:rsid w:val="00E46685"/>
    <w:rsid w:val="00E46690"/>
    <w:rsid w:val="00E46AC6"/>
    <w:rsid w:val="00E46BF2"/>
    <w:rsid w:val="00E4713A"/>
    <w:rsid w:val="00E4718E"/>
    <w:rsid w:val="00E472A5"/>
    <w:rsid w:val="00E472CB"/>
    <w:rsid w:val="00E472E0"/>
    <w:rsid w:val="00E47481"/>
    <w:rsid w:val="00E47482"/>
    <w:rsid w:val="00E474B2"/>
    <w:rsid w:val="00E474BD"/>
    <w:rsid w:val="00E47500"/>
    <w:rsid w:val="00E4781C"/>
    <w:rsid w:val="00E4790D"/>
    <w:rsid w:val="00E47AB3"/>
    <w:rsid w:val="00E47ABF"/>
    <w:rsid w:val="00E47DF4"/>
    <w:rsid w:val="00E47DF8"/>
    <w:rsid w:val="00E47E20"/>
    <w:rsid w:val="00E47F23"/>
    <w:rsid w:val="00E500EC"/>
    <w:rsid w:val="00E5034B"/>
    <w:rsid w:val="00E50439"/>
    <w:rsid w:val="00E504AD"/>
    <w:rsid w:val="00E50580"/>
    <w:rsid w:val="00E505A3"/>
    <w:rsid w:val="00E505B1"/>
    <w:rsid w:val="00E50601"/>
    <w:rsid w:val="00E5060A"/>
    <w:rsid w:val="00E50611"/>
    <w:rsid w:val="00E5092A"/>
    <w:rsid w:val="00E50A85"/>
    <w:rsid w:val="00E50C2E"/>
    <w:rsid w:val="00E50D38"/>
    <w:rsid w:val="00E50F92"/>
    <w:rsid w:val="00E51029"/>
    <w:rsid w:val="00E51112"/>
    <w:rsid w:val="00E51274"/>
    <w:rsid w:val="00E51283"/>
    <w:rsid w:val="00E51289"/>
    <w:rsid w:val="00E512B9"/>
    <w:rsid w:val="00E512CD"/>
    <w:rsid w:val="00E513C2"/>
    <w:rsid w:val="00E51443"/>
    <w:rsid w:val="00E51698"/>
    <w:rsid w:val="00E519D0"/>
    <w:rsid w:val="00E51CDA"/>
    <w:rsid w:val="00E51F43"/>
    <w:rsid w:val="00E52002"/>
    <w:rsid w:val="00E5209B"/>
    <w:rsid w:val="00E521BC"/>
    <w:rsid w:val="00E522A1"/>
    <w:rsid w:val="00E523F0"/>
    <w:rsid w:val="00E52439"/>
    <w:rsid w:val="00E5262D"/>
    <w:rsid w:val="00E52693"/>
    <w:rsid w:val="00E52833"/>
    <w:rsid w:val="00E52908"/>
    <w:rsid w:val="00E52A7C"/>
    <w:rsid w:val="00E52A98"/>
    <w:rsid w:val="00E52BB1"/>
    <w:rsid w:val="00E52CB7"/>
    <w:rsid w:val="00E53182"/>
    <w:rsid w:val="00E5333A"/>
    <w:rsid w:val="00E533A3"/>
    <w:rsid w:val="00E533DE"/>
    <w:rsid w:val="00E533FE"/>
    <w:rsid w:val="00E534BD"/>
    <w:rsid w:val="00E535BC"/>
    <w:rsid w:val="00E53639"/>
    <w:rsid w:val="00E536F3"/>
    <w:rsid w:val="00E53836"/>
    <w:rsid w:val="00E539C4"/>
    <w:rsid w:val="00E53CDB"/>
    <w:rsid w:val="00E53EEC"/>
    <w:rsid w:val="00E53F59"/>
    <w:rsid w:val="00E54112"/>
    <w:rsid w:val="00E54729"/>
    <w:rsid w:val="00E548E5"/>
    <w:rsid w:val="00E54EFC"/>
    <w:rsid w:val="00E54F76"/>
    <w:rsid w:val="00E54FE0"/>
    <w:rsid w:val="00E55011"/>
    <w:rsid w:val="00E553CA"/>
    <w:rsid w:val="00E557A9"/>
    <w:rsid w:val="00E5587B"/>
    <w:rsid w:val="00E55964"/>
    <w:rsid w:val="00E55C65"/>
    <w:rsid w:val="00E55D6F"/>
    <w:rsid w:val="00E55D7E"/>
    <w:rsid w:val="00E55DF1"/>
    <w:rsid w:val="00E55EFC"/>
    <w:rsid w:val="00E5618D"/>
    <w:rsid w:val="00E562F0"/>
    <w:rsid w:val="00E563E3"/>
    <w:rsid w:val="00E5643A"/>
    <w:rsid w:val="00E56466"/>
    <w:rsid w:val="00E56639"/>
    <w:rsid w:val="00E5678E"/>
    <w:rsid w:val="00E56850"/>
    <w:rsid w:val="00E5687A"/>
    <w:rsid w:val="00E5689F"/>
    <w:rsid w:val="00E56D36"/>
    <w:rsid w:val="00E56DBD"/>
    <w:rsid w:val="00E56EB3"/>
    <w:rsid w:val="00E57141"/>
    <w:rsid w:val="00E572C9"/>
    <w:rsid w:val="00E5745A"/>
    <w:rsid w:val="00E57478"/>
    <w:rsid w:val="00E5748B"/>
    <w:rsid w:val="00E57571"/>
    <w:rsid w:val="00E57730"/>
    <w:rsid w:val="00E57755"/>
    <w:rsid w:val="00E57836"/>
    <w:rsid w:val="00E57863"/>
    <w:rsid w:val="00E57AD2"/>
    <w:rsid w:val="00E57BB6"/>
    <w:rsid w:val="00E57BDF"/>
    <w:rsid w:val="00E57D58"/>
    <w:rsid w:val="00E57DB2"/>
    <w:rsid w:val="00E57F83"/>
    <w:rsid w:val="00E57FEA"/>
    <w:rsid w:val="00E601F0"/>
    <w:rsid w:val="00E6023D"/>
    <w:rsid w:val="00E60321"/>
    <w:rsid w:val="00E603A4"/>
    <w:rsid w:val="00E60B39"/>
    <w:rsid w:val="00E60EF5"/>
    <w:rsid w:val="00E60F5A"/>
    <w:rsid w:val="00E60FD0"/>
    <w:rsid w:val="00E6102E"/>
    <w:rsid w:val="00E61063"/>
    <w:rsid w:val="00E61163"/>
    <w:rsid w:val="00E6132E"/>
    <w:rsid w:val="00E613B7"/>
    <w:rsid w:val="00E61489"/>
    <w:rsid w:val="00E614D2"/>
    <w:rsid w:val="00E6156B"/>
    <w:rsid w:val="00E617A7"/>
    <w:rsid w:val="00E618D0"/>
    <w:rsid w:val="00E61917"/>
    <w:rsid w:val="00E61ADD"/>
    <w:rsid w:val="00E62052"/>
    <w:rsid w:val="00E62122"/>
    <w:rsid w:val="00E621BB"/>
    <w:rsid w:val="00E621F4"/>
    <w:rsid w:val="00E622F5"/>
    <w:rsid w:val="00E62628"/>
    <w:rsid w:val="00E62688"/>
    <w:rsid w:val="00E6271B"/>
    <w:rsid w:val="00E62999"/>
    <w:rsid w:val="00E6299D"/>
    <w:rsid w:val="00E62DC4"/>
    <w:rsid w:val="00E62FD5"/>
    <w:rsid w:val="00E6306A"/>
    <w:rsid w:val="00E63128"/>
    <w:rsid w:val="00E6337A"/>
    <w:rsid w:val="00E6347D"/>
    <w:rsid w:val="00E6348D"/>
    <w:rsid w:val="00E63546"/>
    <w:rsid w:val="00E636BA"/>
    <w:rsid w:val="00E6379E"/>
    <w:rsid w:val="00E6387B"/>
    <w:rsid w:val="00E63A31"/>
    <w:rsid w:val="00E63AED"/>
    <w:rsid w:val="00E63B4E"/>
    <w:rsid w:val="00E63B5F"/>
    <w:rsid w:val="00E63C20"/>
    <w:rsid w:val="00E63F73"/>
    <w:rsid w:val="00E6410B"/>
    <w:rsid w:val="00E64158"/>
    <w:rsid w:val="00E6416B"/>
    <w:rsid w:val="00E6430E"/>
    <w:rsid w:val="00E64696"/>
    <w:rsid w:val="00E6486A"/>
    <w:rsid w:val="00E648A4"/>
    <w:rsid w:val="00E64F1C"/>
    <w:rsid w:val="00E650FE"/>
    <w:rsid w:val="00E65495"/>
    <w:rsid w:val="00E6550A"/>
    <w:rsid w:val="00E6573E"/>
    <w:rsid w:val="00E65CC4"/>
    <w:rsid w:val="00E65CD4"/>
    <w:rsid w:val="00E65D8C"/>
    <w:rsid w:val="00E65F10"/>
    <w:rsid w:val="00E66081"/>
    <w:rsid w:val="00E66126"/>
    <w:rsid w:val="00E6628B"/>
    <w:rsid w:val="00E6656B"/>
    <w:rsid w:val="00E66668"/>
    <w:rsid w:val="00E668D9"/>
    <w:rsid w:val="00E66A3B"/>
    <w:rsid w:val="00E66AA9"/>
    <w:rsid w:val="00E66C63"/>
    <w:rsid w:val="00E66CF6"/>
    <w:rsid w:val="00E66E1B"/>
    <w:rsid w:val="00E670E5"/>
    <w:rsid w:val="00E67143"/>
    <w:rsid w:val="00E67243"/>
    <w:rsid w:val="00E6734A"/>
    <w:rsid w:val="00E6734C"/>
    <w:rsid w:val="00E673D5"/>
    <w:rsid w:val="00E67504"/>
    <w:rsid w:val="00E67939"/>
    <w:rsid w:val="00E67A18"/>
    <w:rsid w:val="00E67C89"/>
    <w:rsid w:val="00E67DAB"/>
    <w:rsid w:val="00E67EC8"/>
    <w:rsid w:val="00E67F7F"/>
    <w:rsid w:val="00E67FB6"/>
    <w:rsid w:val="00E700D3"/>
    <w:rsid w:val="00E700FF"/>
    <w:rsid w:val="00E7012C"/>
    <w:rsid w:val="00E705D2"/>
    <w:rsid w:val="00E70693"/>
    <w:rsid w:val="00E70725"/>
    <w:rsid w:val="00E708D2"/>
    <w:rsid w:val="00E70919"/>
    <w:rsid w:val="00E70AE2"/>
    <w:rsid w:val="00E70BE6"/>
    <w:rsid w:val="00E70C23"/>
    <w:rsid w:val="00E70DA9"/>
    <w:rsid w:val="00E70DCA"/>
    <w:rsid w:val="00E70EDC"/>
    <w:rsid w:val="00E70F86"/>
    <w:rsid w:val="00E7103E"/>
    <w:rsid w:val="00E710BB"/>
    <w:rsid w:val="00E71173"/>
    <w:rsid w:val="00E711DA"/>
    <w:rsid w:val="00E71367"/>
    <w:rsid w:val="00E71373"/>
    <w:rsid w:val="00E714AE"/>
    <w:rsid w:val="00E715BB"/>
    <w:rsid w:val="00E717C1"/>
    <w:rsid w:val="00E719B9"/>
    <w:rsid w:val="00E71B82"/>
    <w:rsid w:val="00E71EE0"/>
    <w:rsid w:val="00E71FFD"/>
    <w:rsid w:val="00E7217A"/>
    <w:rsid w:val="00E721E3"/>
    <w:rsid w:val="00E7223A"/>
    <w:rsid w:val="00E72284"/>
    <w:rsid w:val="00E724F0"/>
    <w:rsid w:val="00E725AC"/>
    <w:rsid w:val="00E72827"/>
    <w:rsid w:val="00E729C3"/>
    <w:rsid w:val="00E72AB9"/>
    <w:rsid w:val="00E72AE7"/>
    <w:rsid w:val="00E72B4C"/>
    <w:rsid w:val="00E72B7D"/>
    <w:rsid w:val="00E72C14"/>
    <w:rsid w:val="00E72E0D"/>
    <w:rsid w:val="00E72F2C"/>
    <w:rsid w:val="00E72FD2"/>
    <w:rsid w:val="00E730EF"/>
    <w:rsid w:val="00E73147"/>
    <w:rsid w:val="00E73229"/>
    <w:rsid w:val="00E73436"/>
    <w:rsid w:val="00E734AC"/>
    <w:rsid w:val="00E735D3"/>
    <w:rsid w:val="00E736B8"/>
    <w:rsid w:val="00E73702"/>
    <w:rsid w:val="00E73779"/>
    <w:rsid w:val="00E7398A"/>
    <w:rsid w:val="00E73D4E"/>
    <w:rsid w:val="00E73E90"/>
    <w:rsid w:val="00E74025"/>
    <w:rsid w:val="00E7416F"/>
    <w:rsid w:val="00E74250"/>
    <w:rsid w:val="00E744A2"/>
    <w:rsid w:val="00E746C2"/>
    <w:rsid w:val="00E74728"/>
    <w:rsid w:val="00E747AA"/>
    <w:rsid w:val="00E74904"/>
    <w:rsid w:val="00E7515A"/>
    <w:rsid w:val="00E75285"/>
    <w:rsid w:val="00E75383"/>
    <w:rsid w:val="00E7547B"/>
    <w:rsid w:val="00E7566C"/>
    <w:rsid w:val="00E756A5"/>
    <w:rsid w:val="00E759CA"/>
    <w:rsid w:val="00E75E07"/>
    <w:rsid w:val="00E763AE"/>
    <w:rsid w:val="00E76434"/>
    <w:rsid w:val="00E7657F"/>
    <w:rsid w:val="00E768A1"/>
    <w:rsid w:val="00E76A61"/>
    <w:rsid w:val="00E76AF8"/>
    <w:rsid w:val="00E76B5E"/>
    <w:rsid w:val="00E76BAD"/>
    <w:rsid w:val="00E7732C"/>
    <w:rsid w:val="00E77361"/>
    <w:rsid w:val="00E77537"/>
    <w:rsid w:val="00E77797"/>
    <w:rsid w:val="00E7780E"/>
    <w:rsid w:val="00E77A00"/>
    <w:rsid w:val="00E8008F"/>
    <w:rsid w:val="00E800A5"/>
    <w:rsid w:val="00E80151"/>
    <w:rsid w:val="00E8052B"/>
    <w:rsid w:val="00E805DD"/>
    <w:rsid w:val="00E8084F"/>
    <w:rsid w:val="00E80861"/>
    <w:rsid w:val="00E80864"/>
    <w:rsid w:val="00E80A88"/>
    <w:rsid w:val="00E80A9A"/>
    <w:rsid w:val="00E80C71"/>
    <w:rsid w:val="00E80E1D"/>
    <w:rsid w:val="00E814BD"/>
    <w:rsid w:val="00E814F9"/>
    <w:rsid w:val="00E8161C"/>
    <w:rsid w:val="00E819B7"/>
    <w:rsid w:val="00E81B8D"/>
    <w:rsid w:val="00E81DD4"/>
    <w:rsid w:val="00E81DE2"/>
    <w:rsid w:val="00E81E65"/>
    <w:rsid w:val="00E81F25"/>
    <w:rsid w:val="00E824A6"/>
    <w:rsid w:val="00E82540"/>
    <w:rsid w:val="00E8259C"/>
    <w:rsid w:val="00E825F4"/>
    <w:rsid w:val="00E826D3"/>
    <w:rsid w:val="00E82764"/>
    <w:rsid w:val="00E8282A"/>
    <w:rsid w:val="00E82ACA"/>
    <w:rsid w:val="00E82D76"/>
    <w:rsid w:val="00E82F35"/>
    <w:rsid w:val="00E82FE2"/>
    <w:rsid w:val="00E83299"/>
    <w:rsid w:val="00E833CF"/>
    <w:rsid w:val="00E833F3"/>
    <w:rsid w:val="00E836B9"/>
    <w:rsid w:val="00E836D6"/>
    <w:rsid w:val="00E83C1C"/>
    <w:rsid w:val="00E83D20"/>
    <w:rsid w:val="00E83F5C"/>
    <w:rsid w:val="00E83F7F"/>
    <w:rsid w:val="00E83FDF"/>
    <w:rsid w:val="00E840A8"/>
    <w:rsid w:val="00E84115"/>
    <w:rsid w:val="00E84212"/>
    <w:rsid w:val="00E84230"/>
    <w:rsid w:val="00E843A0"/>
    <w:rsid w:val="00E8449C"/>
    <w:rsid w:val="00E84B2C"/>
    <w:rsid w:val="00E84BA0"/>
    <w:rsid w:val="00E84C63"/>
    <w:rsid w:val="00E84E99"/>
    <w:rsid w:val="00E84F1C"/>
    <w:rsid w:val="00E84FF3"/>
    <w:rsid w:val="00E85080"/>
    <w:rsid w:val="00E854E9"/>
    <w:rsid w:val="00E85584"/>
    <w:rsid w:val="00E85877"/>
    <w:rsid w:val="00E85898"/>
    <w:rsid w:val="00E85A25"/>
    <w:rsid w:val="00E85A55"/>
    <w:rsid w:val="00E85A77"/>
    <w:rsid w:val="00E85A9A"/>
    <w:rsid w:val="00E85AFF"/>
    <w:rsid w:val="00E85CDA"/>
    <w:rsid w:val="00E85E25"/>
    <w:rsid w:val="00E85E79"/>
    <w:rsid w:val="00E85F0D"/>
    <w:rsid w:val="00E85F75"/>
    <w:rsid w:val="00E863F1"/>
    <w:rsid w:val="00E868EE"/>
    <w:rsid w:val="00E86D0A"/>
    <w:rsid w:val="00E86F18"/>
    <w:rsid w:val="00E87110"/>
    <w:rsid w:val="00E87151"/>
    <w:rsid w:val="00E87162"/>
    <w:rsid w:val="00E87370"/>
    <w:rsid w:val="00E87404"/>
    <w:rsid w:val="00E87563"/>
    <w:rsid w:val="00E8761E"/>
    <w:rsid w:val="00E87C86"/>
    <w:rsid w:val="00E87D12"/>
    <w:rsid w:val="00E87DDF"/>
    <w:rsid w:val="00E87F07"/>
    <w:rsid w:val="00E90076"/>
    <w:rsid w:val="00E90083"/>
    <w:rsid w:val="00E901A2"/>
    <w:rsid w:val="00E903B7"/>
    <w:rsid w:val="00E90470"/>
    <w:rsid w:val="00E904B6"/>
    <w:rsid w:val="00E9052B"/>
    <w:rsid w:val="00E90645"/>
    <w:rsid w:val="00E90A37"/>
    <w:rsid w:val="00E90A86"/>
    <w:rsid w:val="00E90BC0"/>
    <w:rsid w:val="00E90BEA"/>
    <w:rsid w:val="00E90BEB"/>
    <w:rsid w:val="00E90C61"/>
    <w:rsid w:val="00E90D7D"/>
    <w:rsid w:val="00E90D91"/>
    <w:rsid w:val="00E90F2D"/>
    <w:rsid w:val="00E9104B"/>
    <w:rsid w:val="00E9110B"/>
    <w:rsid w:val="00E9117A"/>
    <w:rsid w:val="00E912A3"/>
    <w:rsid w:val="00E9147E"/>
    <w:rsid w:val="00E91521"/>
    <w:rsid w:val="00E91964"/>
    <w:rsid w:val="00E91E45"/>
    <w:rsid w:val="00E91E61"/>
    <w:rsid w:val="00E91F21"/>
    <w:rsid w:val="00E920D2"/>
    <w:rsid w:val="00E921B8"/>
    <w:rsid w:val="00E92509"/>
    <w:rsid w:val="00E9257B"/>
    <w:rsid w:val="00E925ED"/>
    <w:rsid w:val="00E92AFD"/>
    <w:rsid w:val="00E92D07"/>
    <w:rsid w:val="00E92D69"/>
    <w:rsid w:val="00E92FB3"/>
    <w:rsid w:val="00E930AD"/>
    <w:rsid w:val="00E93250"/>
    <w:rsid w:val="00E9329F"/>
    <w:rsid w:val="00E934F7"/>
    <w:rsid w:val="00E935CF"/>
    <w:rsid w:val="00E93772"/>
    <w:rsid w:val="00E9392A"/>
    <w:rsid w:val="00E93A05"/>
    <w:rsid w:val="00E93A08"/>
    <w:rsid w:val="00E93E24"/>
    <w:rsid w:val="00E93E5A"/>
    <w:rsid w:val="00E93F0A"/>
    <w:rsid w:val="00E93F4C"/>
    <w:rsid w:val="00E93F67"/>
    <w:rsid w:val="00E94041"/>
    <w:rsid w:val="00E940EF"/>
    <w:rsid w:val="00E94170"/>
    <w:rsid w:val="00E945E0"/>
    <w:rsid w:val="00E94958"/>
    <w:rsid w:val="00E94D6C"/>
    <w:rsid w:val="00E94E61"/>
    <w:rsid w:val="00E950EA"/>
    <w:rsid w:val="00E9529E"/>
    <w:rsid w:val="00E953F3"/>
    <w:rsid w:val="00E954E3"/>
    <w:rsid w:val="00E9576E"/>
    <w:rsid w:val="00E958F3"/>
    <w:rsid w:val="00E95C0D"/>
    <w:rsid w:val="00E95F76"/>
    <w:rsid w:val="00E96068"/>
    <w:rsid w:val="00E96354"/>
    <w:rsid w:val="00E9657A"/>
    <w:rsid w:val="00E96914"/>
    <w:rsid w:val="00E96ABB"/>
    <w:rsid w:val="00E96C8B"/>
    <w:rsid w:val="00E96E32"/>
    <w:rsid w:val="00E96EBC"/>
    <w:rsid w:val="00E973E2"/>
    <w:rsid w:val="00E974BA"/>
    <w:rsid w:val="00E9761F"/>
    <w:rsid w:val="00E976BD"/>
    <w:rsid w:val="00E97820"/>
    <w:rsid w:val="00E97A28"/>
    <w:rsid w:val="00E97A80"/>
    <w:rsid w:val="00E97C6A"/>
    <w:rsid w:val="00E97D54"/>
    <w:rsid w:val="00E97E11"/>
    <w:rsid w:val="00E97F57"/>
    <w:rsid w:val="00E97FAB"/>
    <w:rsid w:val="00EA0466"/>
    <w:rsid w:val="00EA047F"/>
    <w:rsid w:val="00EA05A0"/>
    <w:rsid w:val="00EA0625"/>
    <w:rsid w:val="00EA0772"/>
    <w:rsid w:val="00EA0936"/>
    <w:rsid w:val="00EA0A95"/>
    <w:rsid w:val="00EA0B92"/>
    <w:rsid w:val="00EA156D"/>
    <w:rsid w:val="00EA16E3"/>
    <w:rsid w:val="00EA173F"/>
    <w:rsid w:val="00EA17F0"/>
    <w:rsid w:val="00EA2023"/>
    <w:rsid w:val="00EA2099"/>
    <w:rsid w:val="00EA22C4"/>
    <w:rsid w:val="00EA237A"/>
    <w:rsid w:val="00EA24ED"/>
    <w:rsid w:val="00EA25E9"/>
    <w:rsid w:val="00EA29FE"/>
    <w:rsid w:val="00EA2B92"/>
    <w:rsid w:val="00EA2D12"/>
    <w:rsid w:val="00EA2FB4"/>
    <w:rsid w:val="00EA30BC"/>
    <w:rsid w:val="00EA3368"/>
    <w:rsid w:val="00EA33AB"/>
    <w:rsid w:val="00EA33DF"/>
    <w:rsid w:val="00EA3519"/>
    <w:rsid w:val="00EA396C"/>
    <w:rsid w:val="00EA4131"/>
    <w:rsid w:val="00EA4249"/>
    <w:rsid w:val="00EA438D"/>
    <w:rsid w:val="00EA4417"/>
    <w:rsid w:val="00EA44C5"/>
    <w:rsid w:val="00EA469A"/>
    <w:rsid w:val="00EA49E7"/>
    <w:rsid w:val="00EA4BBD"/>
    <w:rsid w:val="00EA4BD2"/>
    <w:rsid w:val="00EA4E9C"/>
    <w:rsid w:val="00EA4EA9"/>
    <w:rsid w:val="00EA529A"/>
    <w:rsid w:val="00EA5378"/>
    <w:rsid w:val="00EA5515"/>
    <w:rsid w:val="00EA56D3"/>
    <w:rsid w:val="00EA56DA"/>
    <w:rsid w:val="00EA5947"/>
    <w:rsid w:val="00EA59A7"/>
    <w:rsid w:val="00EA5DC0"/>
    <w:rsid w:val="00EA601B"/>
    <w:rsid w:val="00EA62AD"/>
    <w:rsid w:val="00EA6622"/>
    <w:rsid w:val="00EA670A"/>
    <w:rsid w:val="00EA6978"/>
    <w:rsid w:val="00EA6A7E"/>
    <w:rsid w:val="00EA6B86"/>
    <w:rsid w:val="00EA6BF7"/>
    <w:rsid w:val="00EA6DC5"/>
    <w:rsid w:val="00EA6DF4"/>
    <w:rsid w:val="00EA70B4"/>
    <w:rsid w:val="00EA70F7"/>
    <w:rsid w:val="00EA7207"/>
    <w:rsid w:val="00EA7273"/>
    <w:rsid w:val="00EA7428"/>
    <w:rsid w:val="00EA7684"/>
    <w:rsid w:val="00EA7CDC"/>
    <w:rsid w:val="00EA7E54"/>
    <w:rsid w:val="00EA7F9E"/>
    <w:rsid w:val="00EB0187"/>
    <w:rsid w:val="00EB01B7"/>
    <w:rsid w:val="00EB031C"/>
    <w:rsid w:val="00EB045D"/>
    <w:rsid w:val="00EB04B2"/>
    <w:rsid w:val="00EB063E"/>
    <w:rsid w:val="00EB0789"/>
    <w:rsid w:val="00EB0827"/>
    <w:rsid w:val="00EB0965"/>
    <w:rsid w:val="00EB0ABD"/>
    <w:rsid w:val="00EB0B85"/>
    <w:rsid w:val="00EB0D6F"/>
    <w:rsid w:val="00EB0D77"/>
    <w:rsid w:val="00EB0DA2"/>
    <w:rsid w:val="00EB0E1A"/>
    <w:rsid w:val="00EB14E3"/>
    <w:rsid w:val="00EB1782"/>
    <w:rsid w:val="00EB17BE"/>
    <w:rsid w:val="00EB1978"/>
    <w:rsid w:val="00EB19D6"/>
    <w:rsid w:val="00EB1B8F"/>
    <w:rsid w:val="00EB1BD9"/>
    <w:rsid w:val="00EB1E01"/>
    <w:rsid w:val="00EB1E25"/>
    <w:rsid w:val="00EB1F6B"/>
    <w:rsid w:val="00EB208F"/>
    <w:rsid w:val="00EB20C2"/>
    <w:rsid w:val="00EB210F"/>
    <w:rsid w:val="00EB22E0"/>
    <w:rsid w:val="00EB23B2"/>
    <w:rsid w:val="00EB251F"/>
    <w:rsid w:val="00EB259C"/>
    <w:rsid w:val="00EB25A4"/>
    <w:rsid w:val="00EB26AA"/>
    <w:rsid w:val="00EB287A"/>
    <w:rsid w:val="00EB2BF5"/>
    <w:rsid w:val="00EB2BF9"/>
    <w:rsid w:val="00EB2E96"/>
    <w:rsid w:val="00EB2ECC"/>
    <w:rsid w:val="00EB2F32"/>
    <w:rsid w:val="00EB2F70"/>
    <w:rsid w:val="00EB2FB7"/>
    <w:rsid w:val="00EB3040"/>
    <w:rsid w:val="00EB338A"/>
    <w:rsid w:val="00EB33C4"/>
    <w:rsid w:val="00EB39AE"/>
    <w:rsid w:val="00EB3AAD"/>
    <w:rsid w:val="00EB3AB6"/>
    <w:rsid w:val="00EB3E4A"/>
    <w:rsid w:val="00EB41F0"/>
    <w:rsid w:val="00EB41F8"/>
    <w:rsid w:val="00EB4252"/>
    <w:rsid w:val="00EB4266"/>
    <w:rsid w:val="00EB42E2"/>
    <w:rsid w:val="00EB4365"/>
    <w:rsid w:val="00EB4488"/>
    <w:rsid w:val="00EB46C5"/>
    <w:rsid w:val="00EB4988"/>
    <w:rsid w:val="00EB4A0E"/>
    <w:rsid w:val="00EB4C93"/>
    <w:rsid w:val="00EB4E47"/>
    <w:rsid w:val="00EB4E4A"/>
    <w:rsid w:val="00EB4E70"/>
    <w:rsid w:val="00EB50B5"/>
    <w:rsid w:val="00EB5183"/>
    <w:rsid w:val="00EB551E"/>
    <w:rsid w:val="00EB5585"/>
    <w:rsid w:val="00EB578C"/>
    <w:rsid w:val="00EB5878"/>
    <w:rsid w:val="00EB5903"/>
    <w:rsid w:val="00EB596B"/>
    <w:rsid w:val="00EB5B1E"/>
    <w:rsid w:val="00EB5BFD"/>
    <w:rsid w:val="00EB5C93"/>
    <w:rsid w:val="00EB5F03"/>
    <w:rsid w:val="00EB62A7"/>
    <w:rsid w:val="00EB641A"/>
    <w:rsid w:val="00EB6444"/>
    <w:rsid w:val="00EB6A28"/>
    <w:rsid w:val="00EB6AD4"/>
    <w:rsid w:val="00EB6C84"/>
    <w:rsid w:val="00EB6DDF"/>
    <w:rsid w:val="00EB6E82"/>
    <w:rsid w:val="00EB6EAF"/>
    <w:rsid w:val="00EB6FA2"/>
    <w:rsid w:val="00EB6FD6"/>
    <w:rsid w:val="00EB709D"/>
    <w:rsid w:val="00EB70F2"/>
    <w:rsid w:val="00EB7196"/>
    <w:rsid w:val="00EB722B"/>
    <w:rsid w:val="00EB7458"/>
    <w:rsid w:val="00EB7465"/>
    <w:rsid w:val="00EB74F4"/>
    <w:rsid w:val="00EB76AF"/>
    <w:rsid w:val="00EB770C"/>
    <w:rsid w:val="00EB78A6"/>
    <w:rsid w:val="00EB7C4E"/>
    <w:rsid w:val="00EB7E42"/>
    <w:rsid w:val="00EB7E6E"/>
    <w:rsid w:val="00EB7F63"/>
    <w:rsid w:val="00EB7FE2"/>
    <w:rsid w:val="00EC0107"/>
    <w:rsid w:val="00EC0751"/>
    <w:rsid w:val="00EC07EE"/>
    <w:rsid w:val="00EC0936"/>
    <w:rsid w:val="00EC0BA8"/>
    <w:rsid w:val="00EC0CBB"/>
    <w:rsid w:val="00EC0CFC"/>
    <w:rsid w:val="00EC0D2D"/>
    <w:rsid w:val="00EC0EFD"/>
    <w:rsid w:val="00EC0F6C"/>
    <w:rsid w:val="00EC1323"/>
    <w:rsid w:val="00EC145F"/>
    <w:rsid w:val="00EC146A"/>
    <w:rsid w:val="00EC151A"/>
    <w:rsid w:val="00EC1613"/>
    <w:rsid w:val="00EC17D7"/>
    <w:rsid w:val="00EC1892"/>
    <w:rsid w:val="00EC19C9"/>
    <w:rsid w:val="00EC19D3"/>
    <w:rsid w:val="00EC1D6B"/>
    <w:rsid w:val="00EC22AC"/>
    <w:rsid w:val="00EC26D1"/>
    <w:rsid w:val="00EC2759"/>
    <w:rsid w:val="00EC28BD"/>
    <w:rsid w:val="00EC2B7B"/>
    <w:rsid w:val="00EC2BD4"/>
    <w:rsid w:val="00EC2DA1"/>
    <w:rsid w:val="00EC2EE3"/>
    <w:rsid w:val="00EC2F29"/>
    <w:rsid w:val="00EC31E0"/>
    <w:rsid w:val="00EC33F4"/>
    <w:rsid w:val="00EC3634"/>
    <w:rsid w:val="00EC365A"/>
    <w:rsid w:val="00EC37EA"/>
    <w:rsid w:val="00EC3C3E"/>
    <w:rsid w:val="00EC3D10"/>
    <w:rsid w:val="00EC3F7D"/>
    <w:rsid w:val="00EC40EE"/>
    <w:rsid w:val="00EC4560"/>
    <w:rsid w:val="00EC47D3"/>
    <w:rsid w:val="00EC4A47"/>
    <w:rsid w:val="00EC4AF5"/>
    <w:rsid w:val="00EC4BCB"/>
    <w:rsid w:val="00EC4D54"/>
    <w:rsid w:val="00EC4DB4"/>
    <w:rsid w:val="00EC4DBD"/>
    <w:rsid w:val="00EC501D"/>
    <w:rsid w:val="00EC5579"/>
    <w:rsid w:val="00EC586F"/>
    <w:rsid w:val="00EC588A"/>
    <w:rsid w:val="00EC58B7"/>
    <w:rsid w:val="00EC5A7F"/>
    <w:rsid w:val="00EC5ED7"/>
    <w:rsid w:val="00EC637E"/>
    <w:rsid w:val="00EC6384"/>
    <w:rsid w:val="00EC666F"/>
    <w:rsid w:val="00EC676D"/>
    <w:rsid w:val="00EC6793"/>
    <w:rsid w:val="00EC6989"/>
    <w:rsid w:val="00EC69B5"/>
    <w:rsid w:val="00EC6C4D"/>
    <w:rsid w:val="00EC6D2D"/>
    <w:rsid w:val="00EC7187"/>
    <w:rsid w:val="00EC7591"/>
    <w:rsid w:val="00EC75D4"/>
    <w:rsid w:val="00EC75ED"/>
    <w:rsid w:val="00EC7853"/>
    <w:rsid w:val="00EC7BCF"/>
    <w:rsid w:val="00EC7C47"/>
    <w:rsid w:val="00EC7E45"/>
    <w:rsid w:val="00ED0129"/>
    <w:rsid w:val="00ED069A"/>
    <w:rsid w:val="00ED081A"/>
    <w:rsid w:val="00ED08F9"/>
    <w:rsid w:val="00ED092D"/>
    <w:rsid w:val="00ED09B7"/>
    <w:rsid w:val="00ED0B1C"/>
    <w:rsid w:val="00ED0B86"/>
    <w:rsid w:val="00ED0D8F"/>
    <w:rsid w:val="00ED0E76"/>
    <w:rsid w:val="00ED0FBE"/>
    <w:rsid w:val="00ED11D5"/>
    <w:rsid w:val="00ED1210"/>
    <w:rsid w:val="00ED1433"/>
    <w:rsid w:val="00ED16F9"/>
    <w:rsid w:val="00ED19A8"/>
    <w:rsid w:val="00ED1B8B"/>
    <w:rsid w:val="00ED1C55"/>
    <w:rsid w:val="00ED1EC9"/>
    <w:rsid w:val="00ED1F1E"/>
    <w:rsid w:val="00ED1F30"/>
    <w:rsid w:val="00ED1F48"/>
    <w:rsid w:val="00ED201C"/>
    <w:rsid w:val="00ED207B"/>
    <w:rsid w:val="00ED21EB"/>
    <w:rsid w:val="00ED2273"/>
    <w:rsid w:val="00ED2354"/>
    <w:rsid w:val="00ED265D"/>
    <w:rsid w:val="00ED26E0"/>
    <w:rsid w:val="00ED2970"/>
    <w:rsid w:val="00ED29DF"/>
    <w:rsid w:val="00ED2AE6"/>
    <w:rsid w:val="00ED2D24"/>
    <w:rsid w:val="00ED2F53"/>
    <w:rsid w:val="00ED3074"/>
    <w:rsid w:val="00ED3178"/>
    <w:rsid w:val="00ED332F"/>
    <w:rsid w:val="00ED338C"/>
    <w:rsid w:val="00ED359D"/>
    <w:rsid w:val="00ED365C"/>
    <w:rsid w:val="00ED3682"/>
    <w:rsid w:val="00ED3AF3"/>
    <w:rsid w:val="00ED3BC3"/>
    <w:rsid w:val="00ED3BD2"/>
    <w:rsid w:val="00ED40FF"/>
    <w:rsid w:val="00ED4A01"/>
    <w:rsid w:val="00ED4A15"/>
    <w:rsid w:val="00ED4C9B"/>
    <w:rsid w:val="00ED4F27"/>
    <w:rsid w:val="00ED4F5F"/>
    <w:rsid w:val="00ED50CA"/>
    <w:rsid w:val="00ED526D"/>
    <w:rsid w:val="00ED52C0"/>
    <w:rsid w:val="00ED52F0"/>
    <w:rsid w:val="00ED5592"/>
    <w:rsid w:val="00ED5878"/>
    <w:rsid w:val="00ED58AB"/>
    <w:rsid w:val="00ED60B5"/>
    <w:rsid w:val="00ED6190"/>
    <w:rsid w:val="00ED6477"/>
    <w:rsid w:val="00ED6672"/>
    <w:rsid w:val="00ED6A51"/>
    <w:rsid w:val="00ED6A69"/>
    <w:rsid w:val="00ED6C5E"/>
    <w:rsid w:val="00ED6D8A"/>
    <w:rsid w:val="00ED6DFC"/>
    <w:rsid w:val="00ED70B6"/>
    <w:rsid w:val="00ED711C"/>
    <w:rsid w:val="00ED713E"/>
    <w:rsid w:val="00ED7379"/>
    <w:rsid w:val="00ED745D"/>
    <w:rsid w:val="00ED74F0"/>
    <w:rsid w:val="00ED76E6"/>
    <w:rsid w:val="00ED790D"/>
    <w:rsid w:val="00ED7A13"/>
    <w:rsid w:val="00ED7C0D"/>
    <w:rsid w:val="00ED7CEC"/>
    <w:rsid w:val="00ED7D63"/>
    <w:rsid w:val="00ED7D65"/>
    <w:rsid w:val="00EE0027"/>
    <w:rsid w:val="00EE01C5"/>
    <w:rsid w:val="00EE040B"/>
    <w:rsid w:val="00EE0AE0"/>
    <w:rsid w:val="00EE0B43"/>
    <w:rsid w:val="00EE0B46"/>
    <w:rsid w:val="00EE0C9E"/>
    <w:rsid w:val="00EE0CC7"/>
    <w:rsid w:val="00EE0FDF"/>
    <w:rsid w:val="00EE1270"/>
    <w:rsid w:val="00EE13C6"/>
    <w:rsid w:val="00EE1631"/>
    <w:rsid w:val="00EE17C0"/>
    <w:rsid w:val="00EE1967"/>
    <w:rsid w:val="00EE1B69"/>
    <w:rsid w:val="00EE1E5E"/>
    <w:rsid w:val="00EE2323"/>
    <w:rsid w:val="00EE25CB"/>
    <w:rsid w:val="00EE25FB"/>
    <w:rsid w:val="00EE2A03"/>
    <w:rsid w:val="00EE2C77"/>
    <w:rsid w:val="00EE2D47"/>
    <w:rsid w:val="00EE2DEB"/>
    <w:rsid w:val="00EE2FAE"/>
    <w:rsid w:val="00EE2FE0"/>
    <w:rsid w:val="00EE3137"/>
    <w:rsid w:val="00EE322A"/>
    <w:rsid w:val="00EE33E5"/>
    <w:rsid w:val="00EE3532"/>
    <w:rsid w:val="00EE3908"/>
    <w:rsid w:val="00EE3A28"/>
    <w:rsid w:val="00EE3AA3"/>
    <w:rsid w:val="00EE3BC7"/>
    <w:rsid w:val="00EE3E94"/>
    <w:rsid w:val="00EE3F06"/>
    <w:rsid w:val="00EE3F77"/>
    <w:rsid w:val="00EE4112"/>
    <w:rsid w:val="00EE416D"/>
    <w:rsid w:val="00EE4241"/>
    <w:rsid w:val="00EE42D7"/>
    <w:rsid w:val="00EE434B"/>
    <w:rsid w:val="00EE46B7"/>
    <w:rsid w:val="00EE47EA"/>
    <w:rsid w:val="00EE4FA2"/>
    <w:rsid w:val="00EE5173"/>
    <w:rsid w:val="00EE55CD"/>
    <w:rsid w:val="00EE56A2"/>
    <w:rsid w:val="00EE582C"/>
    <w:rsid w:val="00EE58BF"/>
    <w:rsid w:val="00EE5A5F"/>
    <w:rsid w:val="00EE5CE9"/>
    <w:rsid w:val="00EE5E2B"/>
    <w:rsid w:val="00EE62F7"/>
    <w:rsid w:val="00EE635C"/>
    <w:rsid w:val="00EE6448"/>
    <w:rsid w:val="00EE64C4"/>
    <w:rsid w:val="00EE67F3"/>
    <w:rsid w:val="00EE67FC"/>
    <w:rsid w:val="00EE6A9B"/>
    <w:rsid w:val="00EE6B17"/>
    <w:rsid w:val="00EE6BB9"/>
    <w:rsid w:val="00EE6C71"/>
    <w:rsid w:val="00EE6CF7"/>
    <w:rsid w:val="00EE7229"/>
    <w:rsid w:val="00EE7358"/>
    <w:rsid w:val="00EE7402"/>
    <w:rsid w:val="00EE754E"/>
    <w:rsid w:val="00EE759F"/>
    <w:rsid w:val="00EE76DA"/>
    <w:rsid w:val="00EE7A75"/>
    <w:rsid w:val="00EE7C2E"/>
    <w:rsid w:val="00EF0007"/>
    <w:rsid w:val="00EF007B"/>
    <w:rsid w:val="00EF00F3"/>
    <w:rsid w:val="00EF012F"/>
    <w:rsid w:val="00EF015F"/>
    <w:rsid w:val="00EF0381"/>
    <w:rsid w:val="00EF06AA"/>
    <w:rsid w:val="00EF071F"/>
    <w:rsid w:val="00EF099D"/>
    <w:rsid w:val="00EF0BF6"/>
    <w:rsid w:val="00EF0C44"/>
    <w:rsid w:val="00EF0D1A"/>
    <w:rsid w:val="00EF0D38"/>
    <w:rsid w:val="00EF11CD"/>
    <w:rsid w:val="00EF146E"/>
    <w:rsid w:val="00EF1568"/>
    <w:rsid w:val="00EF159B"/>
    <w:rsid w:val="00EF18C0"/>
    <w:rsid w:val="00EF190E"/>
    <w:rsid w:val="00EF1A1F"/>
    <w:rsid w:val="00EF1BA7"/>
    <w:rsid w:val="00EF1E57"/>
    <w:rsid w:val="00EF1EC9"/>
    <w:rsid w:val="00EF1F01"/>
    <w:rsid w:val="00EF20D0"/>
    <w:rsid w:val="00EF214D"/>
    <w:rsid w:val="00EF24C3"/>
    <w:rsid w:val="00EF2741"/>
    <w:rsid w:val="00EF2C42"/>
    <w:rsid w:val="00EF2CA3"/>
    <w:rsid w:val="00EF2D7A"/>
    <w:rsid w:val="00EF32DB"/>
    <w:rsid w:val="00EF3649"/>
    <w:rsid w:val="00EF36B3"/>
    <w:rsid w:val="00EF37A4"/>
    <w:rsid w:val="00EF3863"/>
    <w:rsid w:val="00EF38F4"/>
    <w:rsid w:val="00EF3AB6"/>
    <w:rsid w:val="00EF3CA1"/>
    <w:rsid w:val="00EF403E"/>
    <w:rsid w:val="00EF4044"/>
    <w:rsid w:val="00EF40F1"/>
    <w:rsid w:val="00EF42CC"/>
    <w:rsid w:val="00EF434E"/>
    <w:rsid w:val="00EF43FC"/>
    <w:rsid w:val="00EF4431"/>
    <w:rsid w:val="00EF45FE"/>
    <w:rsid w:val="00EF475F"/>
    <w:rsid w:val="00EF47A0"/>
    <w:rsid w:val="00EF4EE5"/>
    <w:rsid w:val="00EF51CA"/>
    <w:rsid w:val="00EF534B"/>
    <w:rsid w:val="00EF535A"/>
    <w:rsid w:val="00EF569F"/>
    <w:rsid w:val="00EF5B32"/>
    <w:rsid w:val="00EF5BF1"/>
    <w:rsid w:val="00EF5DF1"/>
    <w:rsid w:val="00EF6047"/>
    <w:rsid w:val="00EF60AF"/>
    <w:rsid w:val="00EF60EA"/>
    <w:rsid w:val="00EF61FC"/>
    <w:rsid w:val="00EF6255"/>
    <w:rsid w:val="00EF6300"/>
    <w:rsid w:val="00EF660E"/>
    <w:rsid w:val="00EF696B"/>
    <w:rsid w:val="00EF69C5"/>
    <w:rsid w:val="00EF6ABC"/>
    <w:rsid w:val="00EF6B46"/>
    <w:rsid w:val="00EF6F35"/>
    <w:rsid w:val="00EF6F87"/>
    <w:rsid w:val="00EF7041"/>
    <w:rsid w:val="00EF70C4"/>
    <w:rsid w:val="00EF7399"/>
    <w:rsid w:val="00EF77E0"/>
    <w:rsid w:val="00EF78B9"/>
    <w:rsid w:val="00EF7951"/>
    <w:rsid w:val="00EF7B5E"/>
    <w:rsid w:val="00EF7D29"/>
    <w:rsid w:val="00EF7D67"/>
    <w:rsid w:val="00EF7EB6"/>
    <w:rsid w:val="00EF7EBD"/>
    <w:rsid w:val="00F00025"/>
    <w:rsid w:val="00F005A6"/>
    <w:rsid w:val="00F007EB"/>
    <w:rsid w:val="00F0080F"/>
    <w:rsid w:val="00F008D2"/>
    <w:rsid w:val="00F00942"/>
    <w:rsid w:val="00F00BB9"/>
    <w:rsid w:val="00F00CB6"/>
    <w:rsid w:val="00F00EAF"/>
    <w:rsid w:val="00F00EE1"/>
    <w:rsid w:val="00F010C0"/>
    <w:rsid w:val="00F0115D"/>
    <w:rsid w:val="00F01332"/>
    <w:rsid w:val="00F014D5"/>
    <w:rsid w:val="00F017DA"/>
    <w:rsid w:val="00F01852"/>
    <w:rsid w:val="00F01B69"/>
    <w:rsid w:val="00F023EA"/>
    <w:rsid w:val="00F02523"/>
    <w:rsid w:val="00F026A9"/>
    <w:rsid w:val="00F02C64"/>
    <w:rsid w:val="00F02D5C"/>
    <w:rsid w:val="00F02E53"/>
    <w:rsid w:val="00F02EF2"/>
    <w:rsid w:val="00F0361C"/>
    <w:rsid w:val="00F03A65"/>
    <w:rsid w:val="00F03B62"/>
    <w:rsid w:val="00F03DC7"/>
    <w:rsid w:val="00F03F73"/>
    <w:rsid w:val="00F03FE4"/>
    <w:rsid w:val="00F03FE9"/>
    <w:rsid w:val="00F04136"/>
    <w:rsid w:val="00F04160"/>
    <w:rsid w:val="00F04218"/>
    <w:rsid w:val="00F0428B"/>
    <w:rsid w:val="00F0448A"/>
    <w:rsid w:val="00F044E9"/>
    <w:rsid w:val="00F04689"/>
    <w:rsid w:val="00F047E0"/>
    <w:rsid w:val="00F04CF3"/>
    <w:rsid w:val="00F04D97"/>
    <w:rsid w:val="00F05204"/>
    <w:rsid w:val="00F0526E"/>
    <w:rsid w:val="00F05288"/>
    <w:rsid w:val="00F053B1"/>
    <w:rsid w:val="00F05608"/>
    <w:rsid w:val="00F05B95"/>
    <w:rsid w:val="00F05BBD"/>
    <w:rsid w:val="00F05CE7"/>
    <w:rsid w:val="00F05DE3"/>
    <w:rsid w:val="00F05DFC"/>
    <w:rsid w:val="00F05F5F"/>
    <w:rsid w:val="00F05F8A"/>
    <w:rsid w:val="00F05FDC"/>
    <w:rsid w:val="00F060A4"/>
    <w:rsid w:val="00F06363"/>
    <w:rsid w:val="00F063B2"/>
    <w:rsid w:val="00F06563"/>
    <w:rsid w:val="00F06814"/>
    <w:rsid w:val="00F06854"/>
    <w:rsid w:val="00F06857"/>
    <w:rsid w:val="00F06CD7"/>
    <w:rsid w:val="00F07817"/>
    <w:rsid w:val="00F07B2A"/>
    <w:rsid w:val="00F07CFD"/>
    <w:rsid w:val="00F07D19"/>
    <w:rsid w:val="00F07EFE"/>
    <w:rsid w:val="00F10132"/>
    <w:rsid w:val="00F10613"/>
    <w:rsid w:val="00F107CD"/>
    <w:rsid w:val="00F10985"/>
    <w:rsid w:val="00F109C0"/>
    <w:rsid w:val="00F10AFD"/>
    <w:rsid w:val="00F10BB0"/>
    <w:rsid w:val="00F10E23"/>
    <w:rsid w:val="00F10EB0"/>
    <w:rsid w:val="00F10FDB"/>
    <w:rsid w:val="00F1103C"/>
    <w:rsid w:val="00F112D8"/>
    <w:rsid w:val="00F1152F"/>
    <w:rsid w:val="00F11652"/>
    <w:rsid w:val="00F1178F"/>
    <w:rsid w:val="00F11870"/>
    <w:rsid w:val="00F11A05"/>
    <w:rsid w:val="00F11B62"/>
    <w:rsid w:val="00F11BD6"/>
    <w:rsid w:val="00F11DB8"/>
    <w:rsid w:val="00F11DCD"/>
    <w:rsid w:val="00F11E3A"/>
    <w:rsid w:val="00F11F4E"/>
    <w:rsid w:val="00F123E6"/>
    <w:rsid w:val="00F12519"/>
    <w:rsid w:val="00F12535"/>
    <w:rsid w:val="00F127BD"/>
    <w:rsid w:val="00F128DD"/>
    <w:rsid w:val="00F129BA"/>
    <w:rsid w:val="00F12A3D"/>
    <w:rsid w:val="00F12AE3"/>
    <w:rsid w:val="00F12C94"/>
    <w:rsid w:val="00F12F80"/>
    <w:rsid w:val="00F12FB0"/>
    <w:rsid w:val="00F1300E"/>
    <w:rsid w:val="00F1305A"/>
    <w:rsid w:val="00F1329D"/>
    <w:rsid w:val="00F132DF"/>
    <w:rsid w:val="00F13386"/>
    <w:rsid w:val="00F13425"/>
    <w:rsid w:val="00F139AE"/>
    <w:rsid w:val="00F13C82"/>
    <w:rsid w:val="00F13C9E"/>
    <w:rsid w:val="00F13DB5"/>
    <w:rsid w:val="00F140B3"/>
    <w:rsid w:val="00F141A9"/>
    <w:rsid w:val="00F141B3"/>
    <w:rsid w:val="00F14817"/>
    <w:rsid w:val="00F14DBA"/>
    <w:rsid w:val="00F14E17"/>
    <w:rsid w:val="00F14E41"/>
    <w:rsid w:val="00F14EE6"/>
    <w:rsid w:val="00F1511C"/>
    <w:rsid w:val="00F15140"/>
    <w:rsid w:val="00F15195"/>
    <w:rsid w:val="00F1522A"/>
    <w:rsid w:val="00F153B1"/>
    <w:rsid w:val="00F15996"/>
    <w:rsid w:val="00F15CAB"/>
    <w:rsid w:val="00F15DEC"/>
    <w:rsid w:val="00F15F07"/>
    <w:rsid w:val="00F16453"/>
    <w:rsid w:val="00F1689F"/>
    <w:rsid w:val="00F168B5"/>
    <w:rsid w:val="00F16AB3"/>
    <w:rsid w:val="00F16BBD"/>
    <w:rsid w:val="00F16BD2"/>
    <w:rsid w:val="00F16D02"/>
    <w:rsid w:val="00F16ECD"/>
    <w:rsid w:val="00F16ECE"/>
    <w:rsid w:val="00F1702A"/>
    <w:rsid w:val="00F17031"/>
    <w:rsid w:val="00F17086"/>
    <w:rsid w:val="00F1713D"/>
    <w:rsid w:val="00F17158"/>
    <w:rsid w:val="00F1720D"/>
    <w:rsid w:val="00F17352"/>
    <w:rsid w:val="00F17516"/>
    <w:rsid w:val="00F175FA"/>
    <w:rsid w:val="00F17618"/>
    <w:rsid w:val="00F176E7"/>
    <w:rsid w:val="00F17C02"/>
    <w:rsid w:val="00F17C79"/>
    <w:rsid w:val="00F17D48"/>
    <w:rsid w:val="00F17E5A"/>
    <w:rsid w:val="00F20076"/>
    <w:rsid w:val="00F20561"/>
    <w:rsid w:val="00F20618"/>
    <w:rsid w:val="00F2073D"/>
    <w:rsid w:val="00F207B1"/>
    <w:rsid w:val="00F20A1E"/>
    <w:rsid w:val="00F20A54"/>
    <w:rsid w:val="00F20A6A"/>
    <w:rsid w:val="00F20ACA"/>
    <w:rsid w:val="00F20ED9"/>
    <w:rsid w:val="00F2101B"/>
    <w:rsid w:val="00F2113C"/>
    <w:rsid w:val="00F21218"/>
    <w:rsid w:val="00F212ED"/>
    <w:rsid w:val="00F214A2"/>
    <w:rsid w:val="00F2155D"/>
    <w:rsid w:val="00F215DD"/>
    <w:rsid w:val="00F218F1"/>
    <w:rsid w:val="00F21AED"/>
    <w:rsid w:val="00F21CA6"/>
    <w:rsid w:val="00F21DEA"/>
    <w:rsid w:val="00F21E6A"/>
    <w:rsid w:val="00F22375"/>
    <w:rsid w:val="00F22424"/>
    <w:rsid w:val="00F2246B"/>
    <w:rsid w:val="00F22524"/>
    <w:rsid w:val="00F22704"/>
    <w:rsid w:val="00F227F1"/>
    <w:rsid w:val="00F228C5"/>
    <w:rsid w:val="00F228DF"/>
    <w:rsid w:val="00F22B50"/>
    <w:rsid w:val="00F22DE6"/>
    <w:rsid w:val="00F23039"/>
    <w:rsid w:val="00F2307D"/>
    <w:rsid w:val="00F230DC"/>
    <w:rsid w:val="00F232E6"/>
    <w:rsid w:val="00F235F5"/>
    <w:rsid w:val="00F235FB"/>
    <w:rsid w:val="00F23889"/>
    <w:rsid w:val="00F23DDB"/>
    <w:rsid w:val="00F23EA5"/>
    <w:rsid w:val="00F23FBD"/>
    <w:rsid w:val="00F240CA"/>
    <w:rsid w:val="00F241D3"/>
    <w:rsid w:val="00F2443D"/>
    <w:rsid w:val="00F245C6"/>
    <w:rsid w:val="00F2469D"/>
    <w:rsid w:val="00F247DF"/>
    <w:rsid w:val="00F24809"/>
    <w:rsid w:val="00F2485B"/>
    <w:rsid w:val="00F248CD"/>
    <w:rsid w:val="00F24C3E"/>
    <w:rsid w:val="00F24CA9"/>
    <w:rsid w:val="00F24E6A"/>
    <w:rsid w:val="00F24EAC"/>
    <w:rsid w:val="00F25186"/>
    <w:rsid w:val="00F25193"/>
    <w:rsid w:val="00F2535D"/>
    <w:rsid w:val="00F25492"/>
    <w:rsid w:val="00F255E6"/>
    <w:rsid w:val="00F258DA"/>
    <w:rsid w:val="00F25959"/>
    <w:rsid w:val="00F25DE4"/>
    <w:rsid w:val="00F25F53"/>
    <w:rsid w:val="00F2625B"/>
    <w:rsid w:val="00F26328"/>
    <w:rsid w:val="00F2693B"/>
    <w:rsid w:val="00F26AFB"/>
    <w:rsid w:val="00F26C17"/>
    <w:rsid w:val="00F26C36"/>
    <w:rsid w:val="00F26E27"/>
    <w:rsid w:val="00F27030"/>
    <w:rsid w:val="00F270E2"/>
    <w:rsid w:val="00F270F0"/>
    <w:rsid w:val="00F27176"/>
    <w:rsid w:val="00F2719B"/>
    <w:rsid w:val="00F27272"/>
    <w:rsid w:val="00F27642"/>
    <w:rsid w:val="00F278AA"/>
    <w:rsid w:val="00F2798C"/>
    <w:rsid w:val="00F27A27"/>
    <w:rsid w:val="00F27A29"/>
    <w:rsid w:val="00F27BCD"/>
    <w:rsid w:val="00F27E88"/>
    <w:rsid w:val="00F30047"/>
    <w:rsid w:val="00F3011D"/>
    <w:rsid w:val="00F30135"/>
    <w:rsid w:val="00F301F4"/>
    <w:rsid w:val="00F301F6"/>
    <w:rsid w:val="00F302AD"/>
    <w:rsid w:val="00F303DB"/>
    <w:rsid w:val="00F30700"/>
    <w:rsid w:val="00F308D0"/>
    <w:rsid w:val="00F30955"/>
    <w:rsid w:val="00F309DF"/>
    <w:rsid w:val="00F30BB4"/>
    <w:rsid w:val="00F30C78"/>
    <w:rsid w:val="00F30E4B"/>
    <w:rsid w:val="00F30F2C"/>
    <w:rsid w:val="00F310DC"/>
    <w:rsid w:val="00F312A0"/>
    <w:rsid w:val="00F31396"/>
    <w:rsid w:val="00F3146C"/>
    <w:rsid w:val="00F31616"/>
    <w:rsid w:val="00F3168B"/>
    <w:rsid w:val="00F318E3"/>
    <w:rsid w:val="00F31B41"/>
    <w:rsid w:val="00F31B53"/>
    <w:rsid w:val="00F31E30"/>
    <w:rsid w:val="00F3210E"/>
    <w:rsid w:val="00F321B1"/>
    <w:rsid w:val="00F3222E"/>
    <w:rsid w:val="00F323FB"/>
    <w:rsid w:val="00F324B3"/>
    <w:rsid w:val="00F328EB"/>
    <w:rsid w:val="00F32912"/>
    <w:rsid w:val="00F32BE0"/>
    <w:rsid w:val="00F32BEB"/>
    <w:rsid w:val="00F32C49"/>
    <w:rsid w:val="00F32ED3"/>
    <w:rsid w:val="00F3300B"/>
    <w:rsid w:val="00F330FF"/>
    <w:rsid w:val="00F33261"/>
    <w:rsid w:val="00F3329D"/>
    <w:rsid w:val="00F333D0"/>
    <w:rsid w:val="00F33462"/>
    <w:rsid w:val="00F33C24"/>
    <w:rsid w:val="00F33D93"/>
    <w:rsid w:val="00F33E83"/>
    <w:rsid w:val="00F33E9A"/>
    <w:rsid w:val="00F3417D"/>
    <w:rsid w:val="00F344E9"/>
    <w:rsid w:val="00F349B8"/>
    <w:rsid w:val="00F34A6B"/>
    <w:rsid w:val="00F34CA8"/>
    <w:rsid w:val="00F34DA9"/>
    <w:rsid w:val="00F34EB6"/>
    <w:rsid w:val="00F34F56"/>
    <w:rsid w:val="00F34FEC"/>
    <w:rsid w:val="00F35049"/>
    <w:rsid w:val="00F352EE"/>
    <w:rsid w:val="00F3536D"/>
    <w:rsid w:val="00F35440"/>
    <w:rsid w:val="00F355C9"/>
    <w:rsid w:val="00F35626"/>
    <w:rsid w:val="00F3562D"/>
    <w:rsid w:val="00F358DF"/>
    <w:rsid w:val="00F359AE"/>
    <w:rsid w:val="00F359BF"/>
    <w:rsid w:val="00F35C78"/>
    <w:rsid w:val="00F35C79"/>
    <w:rsid w:val="00F35F16"/>
    <w:rsid w:val="00F36164"/>
    <w:rsid w:val="00F365F6"/>
    <w:rsid w:val="00F366A0"/>
    <w:rsid w:val="00F3692E"/>
    <w:rsid w:val="00F369FE"/>
    <w:rsid w:val="00F36B3F"/>
    <w:rsid w:val="00F36D86"/>
    <w:rsid w:val="00F36D8E"/>
    <w:rsid w:val="00F36E19"/>
    <w:rsid w:val="00F36F51"/>
    <w:rsid w:val="00F37190"/>
    <w:rsid w:val="00F3730D"/>
    <w:rsid w:val="00F37310"/>
    <w:rsid w:val="00F37405"/>
    <w:rsid w:val="00F375E9"/>
    <w:rsid w:val="00F37704"/>
    <w:rsid w:val="00F37728"/>
    <w:rsid w:val="00F37768"/>
    <w:rsid w:val="00F378A4"/>
    <w:rsid w:val="00F37917"/>
    <w:rsid w:val="00F3794E"/>
    <w:rsid w:val="00F37AE2"/>
    <w:rsid w:val="00F37C14"/>
    <w:rsid w:val="00F37C52"/>
    <w:rsid w:val="00F37E42"/>
    <w:rsid w:val="00F4026C"/>
    <w:rsid w:val="00F40877"/>
    <w:rsid w:val="00F408DC"/>
    <w:rsid w:val="00F40A62"/>
    <w:rsid w:val="00F40C17"/>
    <w:rsid w:val="00F40C2D"/>
    <w:rsid w:val="00F40C62"/>
    <w:rsid w:val="00F40F9B"/>
    <w:rsid w:val="00F412AA"/>
    <w:rsid w:val="00F412D7"/>
    <w:rsid w:val="00F41321"/>
    <w:rsid w:val="00F41427"/>
    <w:rsid w:val="00F41793"/>
    <w:rsid w:val="00F417CA"/>
    <w:rsid w:val="00F417CC"/>
    <w:rsid w:val="00F41944"/>
    <w:rsid w:val="00F4194A"/>
    <w:rsid w:val="00F41969"/>
    <w:rsid w:val="00F41A1F"/>
    <w:rsid w:val="00F41B94"/>
    <w:rsid w:val="00F41C5F"/>
    <w:rsid w:val="00F41E26"/>
    <w:rsid w:val="00F41E96"/>
    <w:rsid w:val="00F42173"/>
    <w:rsid w:val="00F42194"/>
    <w:rsid w:val="00F421DF"/>
    <w:rsid w:val="00F4235C"/>
    <w:rsid w:val="00F424CB"/>
    <w:rsid w:val="00F42720"/>
    <w:rsid w:val="00F427BA"/>
    <w:rsid w:val="00F427C9"/>
    <w:rsid w:val="00F427F3"/>
    <w:rsid w:val="00F4283B"/>
    <w:rsid w:val="00F42867"/>
    <w:rsid w:val="00F42967"/>
    <w:rsid w:val="00F429A1"/>
    <w:rsid w:val="00F42B12"/>
    <w:rsid w:val="00F42D44"/>
    <w:rsid w:val="00F42FA2"/>
    <w:rsid w:val="00F430F3"/>
    <w:rsid w:val="00F431C2"/>
    <w:rsid w:val="00F4320B"/>
    <w:rsid w:val="00F432E7"/>
    <w:rsid w:val="00F43475"/>
    <w:rsid w:val="00F43476"/>
    <w:rsid w:val="00F434AC"/>
    <w:rsid w:val="00F4375D"/>
    <w:rsid w:val="00F43760"/>
    <w:rsid w:val="00F438F4"/>
    <w:rsid w:val="00F43A8A"/>
    <w:rsid w:val="00F43B54"/>
    <w:rsid w:val="00F43C44"/>
    <w:rsid w:val="00F43C61"/>
    <w:rsid w:val="00F43ECB"/>
    <w:rsid w:val="00F44173"/>
    <w:rsid w:val="00F4434B"/>
    <w:rsid w:val="00F44386"/>
    <w:rsid w:val="00F4445B"/>
    <w:rsid w:val="00F44561"/>
    <w:rsid w:val="00F445DD"/>
    <w:rsid w:val="00F448DB"/>
    <w:rsid w:val="00F44BD7"/>
    <w:rsid w:val="00F44E1E"/>
    <w:rsid w:val="00F44FE8"/>
    <w:rsid w:val="00F45667"/>
    <w:rsid w:val="00F4581B"/>
    <w:rsid w:val="00F4591D"/>
    <w:rsid w:val="00F459B4"/>
    <w:rsid w:val="00F45C9A"/>
    <w:rsid w:val="00F45D46"/>
    <w:rsid w:val="00F45D4C"/>
    <w:rsid w:val="00F45D64"/>
    <w:rsid w:val="00F45D9F"/>
    <w:rsid w:val="00F45E46"/>
    <w:rsid w:val="00F45EB4"/>
    <w:rsid w:val="00F45F04"/>
    <w:rsid w:val="00F45F96"/>
    <w:rsid w:val="00F45FFC"/>
    <w:rsid w:val="00F46081"/>
    <w:rsid w:val="00F46996"/>
    <w:rsid w:val="00F46AA7"/>
    <w:rsid w:val="00F46D3E"/>
    <w:rsid w:val="00F47101"/>
    <w:rsid w:val="00F4715E"/>
    <w:rsid w:val="00F47292"/>
    <w:rsid w:val="00F472AA"/>
    <w:rsid w:val="00F47764"/>
    <w:rsid w:val="00F478B7"/>
    <w:rsid w:val="00F47A18"/>
    <w:rsid w:val="00F47B66"/>
    <w:rsid w:val="00F47D41"/>
    <w:rsid w:val="00F47E9B"/>
    <w:rsid w:val="00F47F41"/>
    <w:rsid w:val="00F50192"/>
    <w:rsid w:val="00F502E0"/>
    <w:rsid w:val="00F50318"/>
    <w:rsid w:val="00F5038D"/>
    <w:rsid w:val="00F505DE"/>
    <w:rsid w:val="00F507FF"/>
    <w:rsid w:val="00F508DE"/>
    <w:rsid w:val="00F50AA5"/>
    <w:rsid w:val="00F50AD2"/>
    <w:rsid w:val="00F5102A"/>
    <w:rsid w:val="00F51238"/>
    <w:rsid w:val="00F5152E"/>
    <w:rsid w:val="00F5168E"/>
    <w:rsid w:val="00F517E8"/>
    <w:rsid w:val="00F518D5"/>
    <w:rsid w:val="00F51A6B"/>
    <w:rsid w:val="00F51DA0"/>
    <w:rsid w:val="00F51DDC"/>
    <w:rsid w:val="00F51E35"/>
    <w:rsid w:val="00F51EC9"/>
    <w:rsid w:val="00F51EF0"/>
    <w:rsid w:val="00F51F91"/>
    <w:rsid w:val="00F52105"/>
    <w:rsid w:val="00F52234"/>
    <w:rsid w:val="00F522A2"/>
    <w:rsid w:val="00F5249C"/>
    <w:rsid w:val="00F52559"/>
    <w:rsid w:val="00F52658"/>
    <w:rsid w:val="00F52682"/>
    <w:rsid w:val="00F528C3"/>
    <w:rsid w:val="00F52939"/>
    <w:rsid w:val="00F52B34"/>
    <w:rsid w:val="00F52FA6"/>
    <w:rsid w:val="00F53169"/>
    <w:rsid w:val="00F53811"/>
    <w:rsid w:val="00F53863"/>
    <w:rsid w:val="00F538BC"/>
    <w:rsid w:val="00F53A44"/>
    <w:rsid w:val="00F53B8D"/>
    <w:rsid w:val="00F53BA4"/>
    <w:rsid w:val="00F53C18"/>
    <w:rsid w:val="00F53DDF"/>
    <w:rsid w:val="00F54010"/>
    <w:rsid w:val="00F54022"/>
    <w:rsid w:val="00F543F3"/>
    <w:rsid w:val="00F548B9"/>
    <w:rsid w:val="00F548EB"/>
    <w:rsid w:val="00F54B17"/>
    <w:rsid w:val="00F54B96"/>
    <w:rsid w:val="00F55244"/>
    <w:rsid w:val="00F552A5"/>
    <w:rsid w:val="00F55375"/>
    <w:rsid w:val="00F555A8"/>
    <w:rsid w:val="00F555BE"/>
    <w:rsid w:val="00F5573C"/>
    <w:rsid w:val="00F5581C"/>
    <w:rsid w:val="00F55B01"/>
    <w:rsid w:val="00F55CBA"/>
    <w:rsid w:val="00F55F5B"/>
    <w:rsid w:val="00F561BC"/>
    <w:rsid w:val="00F56501"/>
    <w:rsid w:val="00F5665F"/>
    <w:rsid w:val="00F5686E"/>
    <w:rsid w:val="00F568E1"/>
    <w:rsid w:val="00F56924"/>
    <w:rsid w:val="00F569E9"/>
    <w:rsid w:val="00F56C6E"/>
    <w:rsid w:val="00F56F8B"/>
    <w:rsid w:val="00F57515"/>
    <w:rsid w:val="00F57574"/>
    <w:rsid w:val="00F575A5"/>
    <w:rsid w:val="00F57994"/>
    <w:rsid w:val="00F579C7"/>
    <w:rsid w:val="00F6009D"/>
    <w:rsid w:val="00F601BA"/>
    <w:rsid w:val="00F60213"/>
    <w:rsid w:val="00F60460"/>
    <w:rsid w:val="00F6046E"/>
    <w:rsid w:val="00F60748"/>
    <w:rsid w:val="00F60799"/>
    <w:rsid w:val="00F60A73"/>
    <w:rsid w:val="00F60AA5"/>
    <w:rsid w:val="00F60AE6"/>
    <w:rsid w:val="00F61684"/>
    <w:rsid w:val="00F61852"/>
    <w:rsid w:val="00F619A3"/>
    <w:rsid w:val="00F619BA"/>
    <w:rsid w:val="00F61A1D"/>
    <w:rsid w:val="00F61F76"/>
    <w:rsid w:val="00F61F88"/>
    <w:rsid w:val="00F62045"/>
    <w:rsid w:val="00F620CB"/>
    <w:rsid w:val="00F62459"/>
    <w:rsid w:val="00F6250E"/>
    <w:rsid w:val="00F62594"/>
    <w:rsid w:val="00F62637"/>
    <w:rsid w:val="00F62686"/>
    <w:rsid w:val="00F62B00"/>
    <w:rsid w:val="00F62C7C"/>
    <w:rsid w:val="00F62EBA"/>
    <w:rsid w:val="00F63074"/>
    <w:rsid w:val="00F6310D"/>
    <w:rsid w:val="00F637FB"/>
    <w:rsid w:val="00F63A5E"/>
    <w:rsid w:val="00F63BAF"/>
    <w:rsid w:val="00F63D5A"/>
    <w:rsid w:val="00F64000"/>
    <w:rsid w:val="00F643F0"/>
    <w:rsid w:val="00F646C5"/>
    <w:rsid w:val="00F64B9A"/>
    <w:rsid w:val="00F64C17"/>
    <w:rsid w:val="00F64C1C"/>
    <w:rsid w:val="00F64DFA"/>
    <w:rsid w:val="00F64E1C"/>
    <w:rsid w:val="00F64E82"/>
    <w:rsid w:val="00F64FBA"/>
    <w:rsid w:val="00F65059"/>
    <w:rsid w:val="00F652BF"/>
    <w:rsid w:val="00F65ADA"/>
    <w:rsid w:val="00F65D34"/>
    <w:rsid w:val="00F65D42"/>
    <w:rsid w:val="00F65F77"/>
    <w:rsid w:val="00F664C8"/>
    <w:rsid w:val="00F6654B"/>
    <w:rsid w:val="00F6687D"/>
    <w:rsid w:val="00F66881"/>
    <w:rsid w:val="00F6689F"/>
    <w:rsid w:val="00F66915"/>
    <w:rsid w:val="00F66C4F"/>
    <w:rsid w:val="00F66CEA"/>
    <w:rsid w:val="00F66E6E"/>
    <w:rsid w:val="00F66FBA"/>
    <w:rsid w:val="00F67076"/>
    <w:rsid w:val="00F673A4"/>
    <w:rsid w:val="00F6755E"/>
    <w:rsid w:val="00F67680"/>
    <w:rsid w:val="00F678D1"/>
    <w:rsid w:val="00F678DD"/>
    <w:rsid w:val="00F679D8"/>
    <w:rsid w:val="00F67A0B"/>
    <w:rsid w:val="00F67B38"/>
    <w:rsid w:val="00F67C33"/>
    <w:rsid w:val="00F67C71"/>
    <w:rsid w:val="00F67F4D"/>
    <w:rsid w:val="00F7000D"/>
    <w:rsid w:val="00F7001E"/>
    <w:rsid w:val="00F70403"/>
    <w:rsid w:val="00F7048B"/>
    <w:rsid w:val="00F706D3"/>
    <w:rsid w:val="00F707BC"/>
    <w:rsid w:val="00F707FC"/>
    <w:rsid w:val="00F7081B"/>
    <w:rsid w:val="00F70845"/>
    <w:rsid w:val="00F70880"/>
    <w:rsid w:val="00F708BB"/>
    <w:rsid w:val="00F70B27"/>
    <w:rsid w:val="00F70D9E"/>
    <w:rsid w:val="00F70F68"/>
    <w:rsid w:val="00F70FB8"/>
    <w:rsid w:val="00F713ED"/>
    <w:rsid w:val="00F714CF"/>
    <w:rsid w:val="00F71646"/>
    <w:rsid w:val="00F717E5"/>
    <w:rsid w:val="00F717F0"/>
    <w:rsid w:val="00F71E8D"/>
    <w:rsid w:val="00F72226"/>
    <w:rsid w:val="00F726B2"/>
    <w:rsid w:val="00F72751"/>
    <w:rsid w:val="00F728A6"/>
    <w:rsid w:val="00F72A33"/>
    <w:rsid w:val="00F72DAF"/>
    <w:rsid w:val="00F7315F"/>
    <w:rsid w:val="00F7344F"/>
    <w:rsid w:val="00F734A7"/>
    <w:rsid w:val="00F73763"/>
    <w:rsid w:val="00F73796"/>
    <w:rsid w:val="00F739F8"/>
    <w:rsid w:val="00F73A1E"/>
    <w:rsid w:val="00F73AFC"/>
    <w:rsid w:val="00F73E3E"/>
    <w:rsid w:val="00F73F21"/>
    <w:rsid w:val="00F740C1"/>
    <w:rsid w:val="00F74106"/>
    <w:rsid w:val="00F74717"/>
    <w:rsid w:val="00F74799"/>
    <w:rsid w:val="00F749CF"/>
    <w:rsid w:val="00F749EE"/>
    <w:rsid w:val="00F74B84"/>
    <w:rsid w:val="00F74BBA"/>
    <w:rsid w:val="00F74C4D"/>
    <w:rsid w:val="00F74E41"/>
    <w:rsid w:val="00F74F14"/>
    <w:rsid w:val="00F74F75"/>
    <w:rsid w:val="00F750DC"/>
    <w:rsid w:val="00F752CA"/>
    <w:rsid w:val="00F7535A"/>
    <w:rsid w:val="00F7538B"/>
    <w:rsid w:val="00F75542"/>
    <w:rsid w:val="00F7565E"/>
    <w:rsid w:val="00F75826"/>
    <w:rsid w:val="00F758AA"/>
    <w:rsid w:val="00F761D9"/>
    <w:rsid w:val="00F761F2"/>
    <w:rsid w:val="00F7638B"/>
    <w:rsid w:val="00F7643F"/>
    <w:rsid w:val="00F764DF"/>
    <w:rsid w:val="00F76626"/>
    <w:rsid w:val="00F7676E"/>
    <w:rsid w:val="00F7689B"/>
    <w:rsid w:val="00F76B75"/>
    <w:rsid w:val="00F76C45"/>
    <w:rsid w:val="00F76CD2"/>
    <w:rsid w:val="00F76FBA"/>
    <w:rsid w:val="00F77008"/>
    <w:rsid w:val="00F77062"/>
    <w:rsid w:val="00F7707B"/>
    <w:rsid w:val="00F770BF"/>
    <w:rsid w:val="00F7737D"/>
    <w:rsid w:val="00F77487"/>
    <w:rsid w:val="00F7755D"/>
    <w:rsid w:val="00F7763B"/>
    <w:rsid w:val="00F77773"/>
    <w:rsid w:val="00F777EF"/>
    <w:rsid w:val="00F77A08"/>
    <w:rsid w:val="00F77B28"/>
    <w:rsid w:val="00F77BC6"/>
    <w:rsid w:val="00F77C95"/>
    <w:rsid w:val="00F800A6"/>
    <w:rsid w:val="00F802AE"/>
    <w:rsid w:val="00F8074B"/>
    <w:rsid w:val="00F80844"/>
    <w:rsid w:val="00F80865"/>
    <w:rsid w:val="00F80A03"/>
    <w:rsid w:val="00F80B0B"/>
    <w:rsid w:val="00F80B34"/>
    <w:rsid w:val="00F8129C"/>
    <w:rsid w:val="00F81398"/>
    <w:rsid w:val="00F81768"/>
    <w:rsid w:val="00F817F5"/>
    <w:rsid w:val="00F81C74"/>
    <w:rsid w:val="00F81D00"/>
    <w:rsid w:val="00F81E74"/>
    <w:rsid w:val="00F82262"/>
    <w:rsid w:val="00F82311"/>
    <w:rsid w:val="00F8238F"/>
    <w:rsid w:val="00F823C1"/>
    <w:rsid w:val="00F82502"/>
    <w:rsid w:val="00F8284B"/>
    <w:rsid w:val="00F82A0A"/>
    <w:rsid w:val="00F82B35"/>
    <w:rsid w:val="00F82FE3"/>
    <w:rsid w:val="00F831F6"/>
    <w:rsid w:val="00F83202"/>
    <w:rsid w:val="00F832FE"/>
    <w:rsid w:val="00F83708"/>
    <w:rsid w:val="00F837F7"/>
    <w:rsid w:val="00F839F1"/>
    <w:rsid w:val="00F83A9A"/>
    <w:rsid w:val="00F83C36"/>
    <w:rsid w:val="00F83CE3"/>
    <w:rsid w:val="00F83DB0"/>
    <w:rsid w:val="00F8408A"/>
    <w:rsid w:val="00F844BC"/>
    <w:rsid w:val="00F8471A"/>
    <w:rsid w:val="00F8485C"/>
    <w:rsid w:val="00F848DD"/>
    <w:rsid w:val="00F849AF"/>
    <w:rsid w:val="00F84B9C"/>
    <w:rsid w:val="00F84EC0"/>
    <w:rsid w:val="00F84F5D"/>
    <w:rsid w:val="00F85164"/>
    <w:rsid w:val="00F854AD"/>
    <w:rsid w:val="00F85524"/>
    <w:rsid w:val="00F856E3"/>
    <w:rsid w:val="00F85790"/>
    <w:rsid w:val="00F85A05"/>
    <w:rsid w:val="00F85C3B"/>
    <w:rsid w:val="00F85D32"/>
    <w:rsid w:val="00F85D7E"/>
    <w:rsid w:val="00F86186"/>
    <w:rsid w:val="00F86800"/>
    <w:rsid w:val="00F86984"/>
    <w:rsid w:val="00F86BBD"/>
    <w:rsid w:val="00F86C7E"/>
    <w:rsid w:val="00F86D4A"/>
    <w:rsid w:val="00F86F81"/>
    <w:rsid w:val="00F87226"/>
    <w:rsid w:val="00F8723A"/>
    <w:rsid w:val="00F8728B"/>
    <w:rsid w:val="00F87618"/>
    <w:rsid w:val="00F87714"/>
    <w:rsid w:val="00F8792A"/>
    <w:rsid w:val="00F8794F"/>
    <w:rsid w:val="00F87AEE"/>
    <w:rsid w:val="00F87B86"/>
    <w:rsid w:val="00F902F3"/>
    <w:rsid w:val="00F90635"/>
    <w:rsid w:val="00F9078F"/>
    <w:rsid w:val="00F9086E"/>
    <w:rsid w:val="00F90930"/>
    <w:rsid w:val="00F90961"/>
    <w:rsid w:val="00F90C6B"/>
    <w:rsid w:val="00F90D26"/>
    <w:rsid w:val="00F9103A"/>
    <w:rsid w:val="00F91555"/>
    <w:rsid w:val="00F9174D"/>
    <w:rsid w:val="00F91B66"/>
    <w:rsid w:val="00F91DF8"/>
    <w:rsid w:val="00F91F3B"/>
    <w:rsid w:val="00F91FD2"/>
    <w:rsid w:val="00F91FF5"/>
    <w:rsid w:val="00F921E3"/>
    <w:rsid w:val="00F9239B"/>
    <w:rsid w:val="00F92403"/>
    <w:rsid w:val="00F9245A"/>
    <w:rsid w:val="00F92B45"/>
    <w:rsid w:val="00F92B6A"/>
    <w:rsid w:val="00F92B79"/>
    <w:rsid w:val="00F92BA6"/>
    <w:rsid w:val="00F92BD2"/>
    <w:rsid w:val="00F92D14"/>
    <w:rsid w:val="00F92E1F"/>
    <w:rsid w:val="00F93089"/>
    <w:rsid w:val="00F930C9"/>
    <w:rsid w:val="00F93243"/>
    <w:rsid w:val="00F93304"/>
    <w:rsid w:val="00F93429"/>
    <w:rsid w:val="00F934B4"/>
    <w:rsid w:val="00F93772"/>
    <w:rsid w:val="00F939DC"/>
    <w:rsid w:val="00F93DA6"/>
    <w:rsid w:val="00F94195"/>
    <w:rsid w:val="00F94385"/>
    <w:rsid w:val="00F9438D"/>
    <w:rsid w:val="00F944A7"/>
    <w:rsid w:val="00F946BD"/>
    <w:rsid w:val="00F946D9"/>
    <w:rsid w:val="00F94753"/>
    <w:rsid w:val="00F947B7"/>
    <w:rsid w:val="00F94D02"/>
    <w:rsid w:val="00F94E87"/>
    <w:rsid w:val="00F94ED4"/>
    <w:rsid w:val="00F950C7"/>
    <w:rsid w:val="00F9532E"/>
    <w:rsid w:val="00F958BB"/>
    <w:rsid w:val="00F95A1D"/>
    <w:rsid w:val="00F95AE8"/>
    <w:rsid w:val="00F95BB6"/>
    <w:rsid w:val="00F95FF2"/>
    <w:rsid w:val="00F960EF"/>
    <w:rsid w:val="00F9610B"/>
    <w:rsid w:val="00F96177"/>
    <w:rsid w:val="00F9631B"/>
    <w:rsid w:val="00F96332"/>
    <w:rsid w:val="00F9648B"/>
    <w:rsid w:val="00F96596"/>
    <w:rsid w:val="00F96609"/>
    <w:rsid w:val="00F9680C"/>
    <w:rsid w:val="00F9696F"/>
    <w:rsid w:val="00F96D99"/>
    <w:rsid w:val="00F96FC0"/>
    <w:rsid w:val="00F96FF0"/>
    <w:rsid w:val="00F97089"/>
    <w:rsid w:val="00F97268"/>
    <w:rsid w:val="00F97474"/>
    <w:rsid w:val="00F974C3"/>
    <w:rsid w:val="00F974F5"/>
    <w:rsid w:val="00F9773D"/>
    <w:rsid w:val="00F977DE"/>
    <w:rsid w:val="00F97A09"/>
    <w:rsid w:val="00F97E7D"/>
    <w:rsid w:val="00F97F1A"/>
    <w:rsid w:val="00F97F1F"/>
    <w:rsid w:val="00FA024F"/>
    <w:rsid w:val="00FA0520"/>
    <w:rsid w:val="00FA0546"/>
    <w:rsid w:val="00FA0842"/>
    <w:rsid w:val="00FA0A32"/>
    <w:rsid w:val="00FA0B4B"/>
    <w:rsid w:val="00FA0CE1"/>
    <w:rsid w:val="00FA0E29"/>
    <w:rsid w:val="00FA1252"/>
    <w:rsid w:val="00FA127E"/>
    <w:rsid w:val="00FA1598"/>
    <w:rsid w:val="00FA1B89"/>
    <w:rsid w:val="00FA1CB4"/>
    <w:rsid w:val="00FA1D4B"/>
    <w:rsid w:val="00FA1D71"/>
    <w:rsid w:val="00FA1DAB"/>
    <w:rsid w:val="00FA1DAC"/>
    <w:rsid w:val="00FA1E62"/>
    <w:rsid w:val="00FA22F2"/>
    <w:rsid w:val="00FA2393"/>
    <w:rsid w:val="00FA2489"/>
    <w:rsid w:val="00FA2524"/>
    <w:rsid w:val="00FA26A7"/>
    <w:rsid w:val="00FA271C"/>
    <w:rsid w:val="00FA2743"/>
    <w:rsid w:val="00FA28A1"/>
    <w:rsid w:val="00FA28AB"/>
    <w:rsid w:val="00FA313B"/>
    <w:rsid w:val="00FA3158"/>
    <w:rsid w:val="00FA3409"/>
    <w:rsid w:val="00FA3572"/>
    <w:rsid w:val="00FA36F5"/>
    <w:rsid w:val="00FA3725"/>
    <w:rsid w:val="00FA37C1"/>
    <w:rsid w:val="00FA3B38"/>
    <w:rsid w:val="00FA3D46"/>
    <w:rsid w:val="00FA3E56"/>
    <w:rsid w:val="00FA3EC0"/>
    <w:rsid w:val="00FA414F"/>
    <w:rsid w:val="00FA4444"/>
    <w:rsid w:val="00FA47B6"/>
    <w:rsid w:val="00FA484C"/>
    <w:rsid w:val="00FA4EEF"/>
    <w:rsid w:val="00FA4F0E"/>
    <w:rsid w:val="00FA4F3F"/>
    <w:rsid w:val="00FA52BA"/>
    <w:rsid w:val="00FA53A4"/>
    <w:rsid w:val="00FA5AB1"/>
    <w:rsid w:val="00FA5C5E"/>
    <w:rsid w:val="00FA5D14"/>
    <w:rsid w:val="00FA610A"/>
    <w:rsid w:val="00FA62E9"/>
    <w:rsid w:val="00FA63CD"/>
    <w:rsid w:val="00FA656F"/>
    <w:rsid w:val="00FA65B7"/>
    <w:rsid w:val="00FA6692"/>
    <w:rsid w:val="00FA67CD"/>
    <w:rsid w:val="00FA67DF"/>
    <w:rsid w:val="00FA6871"/>
    <w:rsid w:val="00FA6B98"/>
    <w:rsid w:val="00FA6BEE"/>
    <w:rsid w:val="00FA6C03"/>
    <w:rsid w:val="00FA6CAF"/>
    <w:rsid w:val="00FA6E18"/>
    <w:rsid w:val="00FA6E3F"/>
    <w:rsid w:val="00FA7132"/>
    <w:rsid w:val="00FA7279"/>
    <w:rsid w:val="00FA72EA"/>
    <w:rsid w:val="00FA7588"/>
    <w:rsid w:val="00FA76B3"/>
    <w:rsid w:val="00FA7A0C"/>
    <w:rsid w:val="00FA7ADF"/>
    <w:rsid w:val="00FA7C66"/>
    <w:rsid w:val="00FA7C9D"/>
    <w:rsid w:val="00FA7D62"/>
    <w:rsid w:val="00FA7D66"/>
    <w:rsid w:val="00FB0001"/>
    <w:rsid w:val="00FB00AB"/>
    <w:rsid w:val="00FB0298"/>
    <w:rsid w:val="00FB03A4"/>
    <w:rsid w:val="00FB0457"/>
    <w:rsid w:val="00FB0668"/>
    <w:rsid w:val="00FB0785"/>
    <w:rsid w:val="00FB087D"/>
    <w:rsid w:val="00FB088C"/>
    <w:rsid w:val="00FB0944"/>
    <w:rsid w:val="00FB0D76"/>
    <w:rsid w:val="00FB1174"/>
    <w:rsid w:val="00FB1203"/>
    <w:rsid w:val="00FB15E8"/>
    <w:rsid w:val="00FB15F2"/>
    <w:rsid w:val="00FB1809"/>
    <w:rsid w:val="00FB1910"/>
    <w:rsid w:val="00FB1AB8"/>
    <w:rsid w:val="00FB1E1F"/>
    <w:rsid w:val="00FB1EB3"/>
    <w:rsid w:val="00FB2006"/>
    <w:rsid w:val="00FB23ED"/>
    <w:rsid w:val="00FB247A"/>
    <w:rsid w:val="00FB24CE"/>
    <w:rsid w:val="00FB2588"/>
    <w:rsid w:val="00FB27DE"/>
    <w:rsid w:val="00FB2B45"/>
    <w:rsid w:val="00FB2D4C"/>
    <w:rsid w:val="00FB2F4D"/>
    <w:rsid w:val="00FB305B"/>
    <w:rsid w:val="00FB3085"/>
    <w:rsid w:val="00FB31D3"/>
    <w:rsid w:val="00FB3411"/>
    <w:rsid w:val="00FB3430"/>
    <w:rsid w:val="00FB3735"/>
    <w:rsid w:val="00FB388E"/>
    <w:rsid w:val="00FB3C4B"/>
    <w:rsid w:val="00FB3CD8"/>
    <w:rsid w:val="00FB3F94"/>
    <w:rsid w:val="00FB403D"/>
    <w:rsid w:val="00FB44CF"/>
    <w:rsid w:val="00FB450C"/>
    <w:rsid w:val="00FB4520"/>
    <w:rsid w:val="00FB4829"/>
    <w:rsid w:val="00FB494E"/>
    <w:rsid w:val="00FB4B11"/>
    <w:rsid w:val="00FB4C90"/>
    <w:rsid w:val="00FB4D1D"/>
    <w:rsid w:val="00FB4FE7"/>
    <w:rsid w:val="00FB53D4"/>
    <w:rsid w:val="00FB5435"/>
    <w:rsid w:val="00FB5468"/>
    <w:rsid w:val="00FB5574"/>
    <w:rsid w:val="00FB5591"/>
    <w:rsid w:val="00FB57E6"/>
    <w:rsid w:val="00FB5846"/>
    <w:rsid w:val="00FB5AB4"/>
    <w:rsid w:val="00FB5D59"/>
    <w:rsid w:val="00FB5D6D"/>
    <w:rsid w:val="00FB5DB2"/>
    <w:rsid w:val="00FB5F05"/>
    <w:rsid w:val="00FB6011"/>
    <w:rsid w:val="00FB605A"/>
    <w:rsid w:val="00FB6154"/>
    <w:rsid w:val="00FB63C8"/>
    <w:rsid w:val="00FB64AE"/>
    <w:rsid w:val="00FB6643"/>
    <w:rsid w:val="00FB68ED"/>
    <w:rsid w:val="00FB6A40"/>
    <w:rsid w:val="00FB6C78"/>
    <w:rsid w:val="00FB6D76"/>
    <w:rsid w:val="00FB6F87"/>
    <w:rsid w:val="00FB701F"/>
    <w:rsid w:val="00FB70BF"/>
    <w:rsid w:val="00FB712B"/>
    <w:rsid w:val="00FB7696"/>
    <w:rsid w:val="00FB7B51"/>
    <w:rsid w:val="00FC0108"/>
    <w:rsid w:val="00FC0541"/>
    <w:rsid w:val="00FC05EC"/>
    <w:rsid w:val="00FC07BD"/>
    <w:rsid w:val="00FC07C9"/>
    <w:rsid w:val="00FC08F9"/>
    <w:rsid w:val="00FC0B1F"/>
    <w:rsid w:val="00FC0C4F"/>
    <w:rsid w:val="00FC0D61"/>
    <w:rsid w:val="00FC0DCE"/>
    <w:rsid w:val="00FC0F1B"/>
    <w:rsid w:val="00FC1189"/>
    <w:rsid w:val="00FC11C3"/>
    <w:rsid w:val="00FC1263"/>
    <w:rsid w:val="00FC1465"/>
    <w:rsid w:val="00FC14BB"/>
    <w:rsid w:val="00FC1705"/>
    <w:rsid w:val="00FC18C1"/>
    <w:rsid w:val="00FC18E8"/>
    <w:rsid w:val="00FC1D23"/>
    <w:rsid w:val="00FC1DB8"/>
    <w:rsid w:val="00FC1EDB"/>
    <w:rsid w:val="00FC2133"/>
    <w:rsid w:val="00FC2159"/>
    <w:rsid w:val="00FC224A"/>
    <w:rsid w:val="00FC269A"/>
    <w:rsid w:val="00FC26D1"/>
    <w:rsid w:val="00FC285E"/>
    <w:rsid w:val="00FC29E6"/>
    <w:rsid w:val="00FC2BFB"/>
    <w:rsid w:val="00FC2F0D"/>
    <w:rsid w:val="00FC2F22"/>
    <w:rsid w:val="00FC2F41"/>
    <w:rsid w:val="00FC30A6"/>
    <w:rsid w:val="00FC31D3"/>
    <w:rsid w:val="00FC3387"/>
    <w:rsid w:val="00FC3566"/>
    <w:rsid w:val="00FC35AA"/>
    <w:rsid w:val="00FC3779"/>
    <w:rsid w:val="00FC37DC"/>
    <w:rsid w:val="00FC39DD"/>
    <w:rsid w:val="00FC3AB8"/>
    <w:rsid w:val="00FC3B45"/>
    <w:rsid w:val="00FC3D8B"/>
    <w:rsid w:val="00FC3D92"/>
    <w:rsid w:val="00FC4098"/>
    <w:rsid w:val="00FC4267"/>
    <w:rsid w:val="00FC42BA"/>
    <w:rsid w:val="00FC44D3"/>
    <w:rsid w:val="00FC4573"/>
    <w:rsid w:val="00FC45B0"/>
    <w:rsid w:val="00FC4688"/>
    <w:rsid w:val="00FC46AB"/>
    <w:rsid w:val="00FC47E9"/>
    <w:rsid w:val="00FC4822"/>
    <w:rsid w:val="00FC4A68"/>
    <w:rsid w:val="00FC4A80"/>
    <w:rsid w:val="00FC4D13"/>
    <w:rsid w:val="00FC4EEA"/>
    <w:rsid w:val="00FC4FCC"/>
    <w:rsid w:val="00FC5103"/>
    <w:rsid w:val="00FC51E8"/>
    <w:rsid w:val="00FC533C"/>
    <w:rsid w:val="00FC5717"/>
    <w:rsid w:val="00FC5739"/>
    <w:rsid w:val="00FC59DA"/>
    <w:rsid w:val="00FC5A00"/>
    <w:rsid w:val="00FC5E47"/>
    <w:rsid w:val="00FC6033"/>
    <w:rsid w:val="00FC6132"/>
    <w:rsid w:val="00FC617B"/>
    <w:rsid w:val="00FC61C9"/>
    <w:rsid w:val="00FC6213"/>
    <w:rsid w:val="00FC637A"/>
    <w:rsid w:val="00FC6387"/>
    <w:rsid w:val="00FC662F"/>
    <w:rsid w:val="00FC6757"/>
    <w:rsid w:val="00FC6916"/>
    <w:rsid w:val="00FC693D"/>
    <w:rsid w:val="00FC69E4"/>
    <w:rsid w:val="00FC6B59"/>
    <w:rsid w:val="00FC6B72"/>
    <w:rsid w:val="00FC6BEF"/>
    <w:rsid w:val="00FC7071"/>
    <w:rsid w:val="00FC70A9"/>
    <w:rsid w:val="00FC735D"/>
    <w:rsid w:val="00FC73A8"/>
    <w:rsid w:val="00FC7461"/>
    <w:rsid w:val="00FC75CD"/>
    <w:rsid w:val="00FC75FF"/>
    <w:rsid w:val="00FC77F1"/>
    <w:rsid w:val="00FC7882"/>
    <w:rsid w:val="00FC78B5"/>
    <w:rsid w:val="00FC7A03"/>
    <w:rsid w:val="00FC7A09"/>
    <w:rsid w:val="00FC7D68"/>
    <w:rsid w:val="00FC7EFA"/>
    <w:rsid w:val="00FD009C"/>
    <w:rsid w:val="00FD02C2"/>
    <w:rsid w:val="00FD05E4"/>
    <w:rsid w:val="00FD06BB"/>
    <w:rsid w:val="00FD0826"/>
    <w:rsid w:val="00FD0921"/>
    <w:rsid w:val="00FD0AE5"/>
    <w:rsid w:val="00FD0BF1"/>
    <w:rsid w:val="00FD0D5D"/>
    <w:rsid w:val="00FD0DF3"/>
    <w:rsid w:val="00FD134B"/>
    <w:rsid w:val="00FD13EB"/>
    <w:rsid w:val="00FD1408"/>
    <w:rsid w:val="00FD143F"/>
    <w:rsid w:val="00FD1843"/>
    <w:rsid w:val="00FD1849"/>
    <w:rsid w:val="00FD1949"/>
    <w:rsid w:val="00FD1B56"/>
    <w:rsid w:val="00FD1DA6"/>
    <w:rsid w:val="00FD1F33"/>
    <w:rsid w:val="00FD211E"/>
    <w:rsid w:val="00FD23AD"/>
    <w:rsid w:val="00FD2512"/>
    <w:rsid w:val="00FD27B3"/>
    <w:rsid w:val="00FD2924"/>
    <w:rsid w:val="00FD2B74"/>
    <w:rsid w:val="00FD2EC6"/>
    <w:rsid w:val="00FD3275"/>
    <w:rsid w:val="00FD3290"/>
    <w:rsid w:val="00FD3307"/>
    <w:rsid w:val="00FD36A4"/>
    <w:rsid w:val="00FD3879"/>
    <w:rsid w:val="00FD39B2"/>
    <w:rsid w:val="00FD39C6"/>
    <w:rsid w:val="00FD3F9D"/>
    <w:rsid w:val="00FD4054"/>
    <w:rsid w:val="00FD4109"/>
    <w:rsid w:val="00FD441C"/>
    <w:rsid w:val="00FD4534"/>
    <w:rsid w:val="00FD47F2"/>
    <w:rsid w:val="00FD483B"/>
    <w:rsid w:val="00FD4A95"/>
    <w:rsid w:val="00FD4C96"/>
    <w:rsid w:val="00FD4CAE"/>
    <w:rsid w:val="00FD52C6"/>
    <w:rsid w:val="00FD5796"/>
    <w:rsid w:val="00FD59E2"/>
    <w:rsid w:val="00FD5A27"/>
    <w:rsid w:val="00FD5AB5"/>
    <w:rsid w:val="00FD5DE6"/>
    <w:rsid w:val="00FD623A"/>
    <w:rsid w:val="00FD6528"/>
    <w:rsid w:val="00FD6769"/>
    <w:rsid w:val="00FD6AA5"/>
    <w:rsid w:val="00FD6C42"/>
    <w:rsid w:val="00FD6D2A"/>
    <w:rsid w:val="00FD6D6F"/>
    <w:rsid w:val="00FD706C"/>
    <w:rsid w:val="00FD7174"/>
    <w:rsid w:val="00FD71FA"/>
    <w:rsid w:val="00FD7507"/>
    <w:rsid w:val="00FD7515"/>
    <w:rsid w:val="00FD7708"/>
    <w:rsid w:val="00FD77EB"/>
    <w:rsid w:val="00FD79C5"/>
    <w:rsid w:val="00FD7BF9"/>
    <w:rsid w:val="00FD7DFC"/>
    <w:rsid w:val="00FE0122"/>
    <w:rsid w:val="00FE0255"/>
    <w:rsid w:val="00FE029F"/>
    <w:rsid w:val="00FE02D8"/>
    <w:rsid w:val="00FE037F"/>
    <w:rsid w:val="00FE03AA"/>
    <w:rsid w:val="00FE0A9D"/>
    <w:rsid w:val="00FE0BAF"/>
    <w:rsid w:val="00FE0C6F"/>
    <w:rsid w:val="00FE0CF9"/>
    <w:rsid w:val="00FE1215"/>
    <w:rsid w:val="00FE12CC"/>
    <w:rsid w:val="00FE12EE"/>
    <w:rsid w:val="00FE1303"/>
    <w:rsid w:val="00FE1530"/>
    <w:rsid w:val="00FE171B"/>
    <w:rsid w:val="00FE17F4"/>
    <w:rsid w:val="00FE1B9C"/>
    <w:rsid w:val="00FE1ED1"/>
    <w:rsid w:val="00FE1FD7"/>
    <w:rsid w:val="00FE20D7"/>
    <w:rsid w:val="00FE228D"/>
    <w:rsid w:val="00FE2306"/>
    <w:rsid w:val="00FE2471"/>
    <w:rsid w:val="00FE2660"/>
    <w:rsid w:val="00FE2ADF"/>
    <w:rsid w:val="00FE2F1A"/>
    <w:rsid w:val="00FE2F61"/>
    <w:rsid w:val="00FE2F97"/>
    <w:rsid w:val="00FE34B5"/>
    <w:rsid w:val="00FE38AC"/>
    <w:rsid w:val="00FE3907"/>
    <w:rsid w:val="00FE3A94"/>
    <w:rsid w:val="00FE3ED6"/>
    <w:rsid w:val="00FE3F70"/>
    <w:rsid w:val="00FE469D"/>
    <w:rsid w:val="00FE4757"/>
    <w:rsid w:val="00FE47AD"/>
    <w:rsid w:val="00FE482B"/>
    <w:rsid w:val="00FE4847"/>
    <w:rsid w:val="00FE4AA7"/>
    <w:rsid w:val="00FE4B1D"/>
    <w:rsid w:val="00FE4BD2"/>
    <w:rsid w:val="00FE4D05"/>
    <w:rsid w:val="00FE4EE9"/>
    <w:rsid w:val="00FE523F"/>
    <w:rsid w:val="00FE5527"/>
    <w:rsid w:val="00FE5AF6"/>
    <w:rsid w:val="00FE5E8A"/>
    <w:rsid w:val="00FE6064"/>
    <w:rsid w:val="00FE6172"/>
    <w:rsid w:val="00FE62DD"/>
    <w:rsid w:val="00FE67AD"/>
    <w:rsid w:val="00FE69CF"/>
    <w:rsid w:val="00FE69F2"/>
    <w:rsid w:val="00FE6B65"/>
    <w:rsid w:val="00FE6EE9"/>
    <w:rsid w:val="00FE708C"/>
    <w:rsid w:val="00FE70B7"/>
    <w:rsid w:val="00FE7374"/>
    <w:rsid w:val="00FE7428"/>
    <w:rsid w:val="00FE7567"/>
    <w:rsid w:val="00FE771C"/>
    <w:rsid w:val="00FE77B6"/>
    <w:rsid w:val="00FE78FD"/>
    <w:rsid w:val="00FE7925"/>
    <w:rsid w:val="00FE7B46"/>
    <w:rsid w:val="00FE7B55"/>
    <w:rsid w:val="00FE7C4A"/>
    <w:rsid w:val="00FE7E22"/>
    <w:rsid w:val="00FF0165"/>
    <w:rsid w:val="00FF0179"/>
    <w:rsid w:val="00FF0256"/>
    <w:rsid w:val="00FF0439"/>
    <w:rsid w:val="00FF0563"/>
    <w:rsid w:val="00FF0578"/>
    <w:rsid w:val="00FF06DC"/>
    <w:rsid w:val="00FF0B3B"/>
    <w:rsid w:val="00FF0CDC"/>
    <w:rsid w:val="00FF0D9B"/>
    <w:rsid w:val="00FF0FF4"/>
    <w:rsid w:val="00FF100F"/>
    <w:rsid w:val="00FF108F"/>
    <w:rsid w:val="00FF12B8"/>
    <w:rsid w:val="00FF12E3"/>
    <w:rsid w:val="00FF135A"/>
    <w:rsid w:val="00FF1523"/>
    <w:rsid w:val="00FF1A4F"/>
    <w:rsid w:val="00FF1B44"/>
    <w:rsid w:val="00FF1DFB"/>
    <w:rsid w:val="00FF1E3B"/>
    <w:rsid w:val="00FF1F20"/>
    <w:rsid w:val="00FF2014"/>
    <w:rsid w:val="00FF2152"/>
    <w:rsid w:val="00FF235B"/>
    <w:rsid w:val="00FF25F6"/>
    <w:rsid w:val="00FF262C"/>
    <w:rsid w:val="00FF2763"/>
    <w:rsid w:val="00FF2851"/>
    <w:rsid w:val="00FF2947"/>
    <w:rsid w:val="00FF2A22"/>
    <w:rsid w:val="00FF2E4A"/>
    <w:rsid w:val="00FF3149"/>
    <w:rsid w:val="00FF32D3"/>
    <w:rsid w:val="00FF34C4"/>
    <w:rsid w:val="00FF3622"/>
    <w:rsid w:val="00FF3783"/>
    <w:rsid w:val="00FF37F3"/>
    <w:rsid w:val="00FF3AE3"/>
    <w:rsid w:val="00FF3BAD"/>
    <w:rsid w:val="00FF3CD1"/>
    <w:rsid w:val="00FF3DBB"/>
    <w:rsid w:val="00FF40D2"/>
    <w:rsid w:val="00FF4301"/>
    <w:rsid w:val="00FF4469"/>
    <w:rsid w:val="00FF45FE"/>
    <w:rsid w:val="00FF46D4"/>
    <w:rsid w:val="00FF4B5F"/>
    <w:rsid w:val="00FF4D14"/>
    <w:rsid w:val="00FF4E13"/>
    <w:rsid w:val="00FF4E82"/>
    <w:rsid w:val="00FF4E85"/>
    <w:rsid w:val="00FF518E"/>
    <w:rsid w:val="00FF52C1"/>
    <w:rsid w:val="00FF5480"/>
    <w:rsid w:val="00FF5546"/>
    <w:rsid w:val="00FF5648"/>
    <w:rsid w:val="00FF564F"/>
    <w:rsid w:val="00FF56C7"/>
    <w:rsid w:val="00FF56F7"/>
    <w:rsid w:val="00FF5756"/>
    <w:rsid w:val="00FF582F"/>
    <w:rsid w:val="00FF5AC3"/>
    <w:rsid w:val="00FF5AE8"/>
    <w:rsid w:val="00FF5B4C"/>
    <w:rsid w:val="00FF5C2E"/>
    <w:rsid w:val="00FF5CAD"/>
    <w:rsid w:val="00FF5D03"/>
    <w:rsid w:val="00FF5DB9"/>
    <w:rsid w:val="00FF5EAA"/>
    <w:rsid w:val="00FF6027"/>
    <w:rsid w:val="00FF6107"/>
    <w:rsid w:val="00FF642E"/>
    <w:rsid w:val="00FF6515"/>
    <w:rsid w:val="00FF687B"/>
    <w:rsid w:val="00FF6928"/>
    <w:rsid w:val="00FF69EC"/>
    <w:rsid w:val="00FF6C22"/>
    <w:rsid w:val="00FF6F79"/>
    <w:rsid w:val="00FF6FAC"/>
    <w:rsid w:val="00FF71BA"/>
    <w:rsid w:val="00FF72DB"/>
    <w:rsid w:val="00FF7331"/>
    <w:rsid w:val="00FF76A9"/>
    <w:rsid w:val="00FF78E8"/>
    <w:rsid w:val="00FF7919"/>
    <w:rsid w:val="00FF7EC2"/>
    <w:rsid w:val="00FF7F5F"/>
    <w:rsid w:val="00FF7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BF7"/>
    <w:pPr>
      <w:bidi/>
    </w:pPr>
    <w:rPr>
      <w:rFonts w:eastAsia="SimSun" w:cs="Traditional Arabic"/>
    </w:rPr>
  </w:style>
  <w:style w:type="paragraph" w:styleId="Heading1">
    <w:name w:val="heading 1"/>
    <w:aliases w:val="Heading 1 Char Char Char,Heading 11"/>
    <w:basedOn w:val="Normal"/>
    <w:next w:val="Normal"/>
    <w:link w:val="Heading1Char1"/>
    <w:qFormat/>
    <w:rsid w:val="00F445DD"/>
    <w:pPr>
      <w:keepNext/>
      <w:jc w:val="both"/>
      <w:outlineLvl w:val="0"/>
    </w:pPr>
    <w:rPr>
      <w:rFonts w:ascii="B Zar" w:eastAsia="B Zar" w:hAnsi="B Zar" w:cs="B Zar"/>
      <w:b/>
      <w:bCs/>
      <w:sz w:val="30"/>
      <w:szCs w:val="30"/>
    </w:rPr>
  </w:style>
  <w:style w:type="paragraph" w:styleId="Heading2">
    <w:name w:val="heading 2"/>
    <w:aliases w:val=" Char Char"/>
    <w:basedOn w:val="Normal"/>
    <w:next w:val="Normal"/>
    <w:link w:val="Heading2Char1"/>
    <w:qFormat/>
    <w:rsid w:val="00BE6BF7"/>
    <w:pPr>
      <w:keepNext/>
      <w:jc w:val="both"/>
      <w:outlineLvl w:val="1"/>
    </w:pPr>
    <w:rPr>
      <w:rFonts w:ascii="B Zar" w:eastAsia="B Zar" w:hAnsi="B Zar" w:cs="B Zar"/>
      <w:b/>
      <w:bCs/>
      <w:sz w:val="28"/>
      <w:szCs w:val="28"/>
    </w:rPr>
  </w:style>
  <w:style w:type="paragraph" w:styleId="Heading3">
    <w:name w:val="heading 3"/>
    <w:basedOn w:val="Normal"/>
    <w:next w:val="Normal"/>
    <w:qFormat/>
    <w:rsid w:val="00B96741"/>
    <w:pPr>
      <w:keepNext/>
      <w:jc w:val="both"/>
      <w:outlineLvl w:val="2"/>
    </w:pPr>
    <w:rPr>
      <w:rFonts w:ascii="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20EA8"/>
    <w:pPr>
      <w:ind w:left="193" w:hanging="193"/>
      <w:jc w:val="both"/>
    </w:pPr>
    <w:rPr>
      <w:rFonts w:ascii="B Mitra" w:eastAsia="B Mitra" w:hAnsi="B Mitra" w:cs="B Mitra"/>
      <w:sz w:val="22"/>
      <w:szCs w:val="22"/>
    </w:rPr>
  </w:style>
  <w:style w:type="character" w:customStyle="1" w:styleId="Heading1Char1">
    <w:name w:val="Heading 1 Char1"/>
    <w:aliases w:val="Heading 1 Char Char Char Char,Heading 11 Char"/>
    <w:basedOn w:val="DefaultParagraphFont"/>
    <w:link w:val="Heading1"/>
    <w:rsid w:val="00F445DD"/>
    <w:rPr>
      <w:rFonts w:ascii="B Zar" w:eastAsia="B Zar" w:hAnsi="B Zar" w:cs="B Zar"/>
      <w:b/>
      <w:bCs/>
      <w:sz w:val="30"/>
      <w:szCs w:val="30"/>
      <w:lang w:val="en-US" w:eastAsia="en-US" w:bidi="ar-SA"/>
    </w:rPr>
  </w:style>
  <w:style w:type="character" w:customStyle="1" w:styleId="Heading2Char1">
    <w:name w:val="Heading 2 Char1"/>
    <w:aliases w:val=" Char Char Char"/>
    <w:basedOn w:val="DefaultParagraphFont"/>
    <w:link w:val="Heading2"/>
    <w:rsid w:val="00BE6BF7"/>
    <w:rPr>
      <w:rFonts w:ascii="B Zar" w:eastAsia="B Zar" w:hAnsi="B Zar" w:cs="B Zar"/>
      <w:b/>
      <w:bCs/>
      <w:sz w:val="28"/>
      <w:szCs w:val="28"/>
      <w:lang w:val="en-US" w:eastAsia="en-US" w:bidi="ar-SA"/>
    </w:rPr>
  </w:style>
  <w:style w:type="paragraph" w:styleId="Header">
    <w:name w:val="header"/>
    <w:basedOn w:val="Normal"/>
    <w:link w:val="HeaderChar"/>
    <w:rsid w:val="00BE6BF7"/>
    <w:pPr>
      <w:tabs>
        <w:tab w:val="center" w:pos="4320"/>
        <w:tab w:val="right" w:pos="8640"/>
      </w:tabs>
    </w:pPr>
  </w:style>
  <w:style w:type="character" w:styleId="PageNumber">
    <w:name w:val="page number"/>
    <w:basedOn w:val="DefaultParagraphFont"/>
    <w:rsid w:val="00BE6BF7"/>
  </w:style>
  <w:style w:type="character" w:styleId="FootnoteReference">
    <w:name w:val="footnote reference"/>
    <w:basedOn w:val="DefaultParagraphFont"/>
    <w:semiHidden/>
    <w:rsid w:val="00BE6BF7"/>
    <w:rPr>
      <w:rFonts w:ascii="B Badr" w:hAnsi="B Badr" w:cs="B Badr"/>
      <w:sz w:val="24"/>
      <w:szCs w:val="24"/>
      <w:vertAlign w:val="superscript"/>
    </w:rPr>
  </w:style>
  <w:style w:type="table" w:styleId="TableGrid">
    <w:name w:val="Table Grid"/>
    <w:basedOn w:val="TableNormal"/>
    <w:uiPriority w:val="59"/>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BE6BF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basedOn w:val="DefaultParagraphFont"/>
    <w:link w:val="StyleComplexBLotus12ptJustifiedFirstline05cmChar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946BC"/>
    <w:pPr>
      <w:spacing w:line="192" w:lineRule="auto"/>
      <w:ind w:firstLine="284"/>
      <w:jc w:val="both"/>
    </w:pPr>
    <w:rPr>
      <w:rFonts w:ascii="B Badr" w:eastAsia="B Badr" w:hAnsi="B Badr" w:cs="B Badr"/>
      <w:sz w:val="24"/>
      <w:szCs w:val="24"/>
    </w:rPr>
  </w:style>
  <w:style w:type="character" w:customStyle="1" w:styleId="Char">
    <w:name w:val="Char"/>
    <w:basedOn w:val="DefaultParagraphFont"/>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234236"/>
    <w:pPr>
      <w:spacing w:before="120"/>
      <w:jc w:val="both"/>
    </w:pPr>
    <w:rPr>
      <w:rFonts w:ascii="IRYakout" w:eastAsia="B Lotus" w:hAnsi="IRYakout" w:cs="IRYakout"/>
      <w:bCs/>
      <w:sz w:val="28"/>
      <w:szCs w:val="28"/>
    </w:rPr>
  </w:style>
  <w:style w:type="paragraph" w:styleId="TOC2">
    <w:name w:val="toc 2"/>
    <w:basedOn w:val="Normal"/>
    <w:next w:val="Normal"/>
    <w:uiPriority w:val="39"/>
    <w:rsid w:val="00234236"/>
    <w:pPr>
      <w:ind w:left="284"/>
      <w:jc w:val="both"/>
    </w:pPr>
    <w:rPr>
      <w:rFonts w:ascii="IRNazli" w:hAnsi="IRNazli" w:cs="IRNazli"/>
      <w:sz w:val="28"/>
      <w:szCs w:val="28"/>
    </w:rPr>
  </w:style>
  <w:style w:type="paragraph" w:styleId="TOC3">
    <w:name w:val="toc 3"/>
    <w:basedOn w:val="Normal"/>
    <w:next w:val="Normal"/>
    <w:uiPriority w:val="39"/>
    <w:rsid w:val="00234236"/>
    <w:pPr>
      <w:ind w:left="567"/>
      <w:jc w:val="both"/>
    </w:pPr>
    <w:rPr>
      <w:rFonts w:ascii="IRNazli" w:hAnsi="IRNazli" w:cs="IRNazli"/>
      <w:sz w:val="26"/>
      <w:szCs w:val="26"/>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
    <w:rsid w:val="00FE2F1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DefaultParagraphFont"/>
    <w:link w:val="StyleComplexBLotus12ptJustifiedFirstline05cmCharCharCharCharCharCharCharCharCharCharCharCharCharChar"/>
    <w:rsid w:val="00FE2F1A"/>
    <w:rPr>
      <w:rFonts w:ascii="B Badr" w:eastAsia="B Badr" w:hAnsi="B Badr" w:cs="B Badr"/>
      <w:sz w:val="24"/>
      <w:szCs w:val="24"/>
      <w:lang w:val="en-US" w:eastAsia="en-US" w:bidi="ar-SA"/>
    </w:rPr>
  </w:style>
  <w:style w:type="character" w:customStyle="1" w:styleId="Heading2Char">
    <w:name w:val="Heading 2 Char"/>
    <w:basedOn w:val="DefaultParagraphFont"/>
    <w:rsid w:val="002075A1"/>
    <w:rPr>
      <w:rFonts w:ascii="B Zar" w:eastAsia="B Zar" w:hAnsi="B Zar" w:cs="B Zar"/>
      <w:b/>
      <w:bCs/>
      <w:sz w:val="26"/>
      <w:szCs w:val="26"/>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1"/>
    <w:rsid w:val="002075A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1">
    <w:name w:val="Style (Complex) B Lotus 12 pt Justified First line:  0.5 cm Char Char Char Char Char Char Char Char Char Char Char Char1"/>
    <w:basedOn w:val="DefaultParagraphFont"/>
    <w:link w:val="StyleComplexBLotus12ptJustifiedFirstline05cmCharCharCharCharCharCharCharCharCharCharChar"/>
    <w:rsid w:val="002075A1"/>
    <w:rPr>
      <w:rFonts w:ascii="B Badr" w:eastAsia="B Badr" w:hAnsi="B Badr" w:cs="B Badr"/>
      <w:sz w:val="24"/>
      <w:szCs w:val="24"/>
      <w:lang w:val="en-US" w:eastAsia="en-US" w:bidi="ar-SA"/>
    </w:rPr>
  </w:style>
  <w:style w:type="character" w:customStyle="1" w:styleId="Heading1Char">
    <w:name w:val="Heading 1 Char"/>
    <w:basedOn w:val="DefaultParagraphFont"/>
    <w:rsid w:val="00253BB0"/>
    <w:rPr>
      <w:rFonts w:ascii="B Zar" w:eastAsia="B Zar" w:hAnsi="B Zar" w:cs="B Zar"/>
      <w:b/>
      <w:bCs/>
      <w:sz w:val="28"/>
      <w:szCs w:val="28"/>
      <w:lang w:val="en-US" w:eastAsia="en-US" w:bidi="ar-SA"/>
    </w:rPr>
  </w:style>
  <w:style w:type="paragraph" w:customStyle="1" w:styleId="Style1">
    <w:name w:val="Style1"/>
    <w:basedOn w:val="Normal"/>
    <w:next w:val="Normal"/>
    <w:rsid w:val="00F445DD"/>
    <w:pPr>
      <w:numPr>
        <w:numId w:val="4"/>
      </w:numPr>
      <w:tabs>
        <w:tab w:val="right" w:pos="855"/>
      </w:tabs>
      <w:ind w:left="0" w:firstLine="0"/>
      <w:jc w:val="both"/>
    </w:pPr>
    <w:rPr>
      <w:rFonts w:ascii="B Zar" w:eastAsia="B Zar" w:hAnsi="B Zar" w:cs="B Zar"/>
      <w:b/>
      <w:bCs/>
      <w:sz w:val="30"/>
      <w:szCs w:val="30"/>
      <w:lang w:bidi="fa-IR"/>
    </w:rPr>
  </w:style>
  <w:style w:type="character" w:styleId="Hyperlink">
    <w:name w:val="Hyperlink"/>
    <w:uiPriority w:val="99"/>
    <w:rsid w:val="00995188"/>
    <w:rPr>
      <w:color w:val="0000FF"/>
      <w:u w:val="single"/>
    </w:rPr>
  </w:style>
  <w:style w:type="paragraph" w:customStyle="1" w:styleId="a">
    <w:name w:val="متن"/>
    <w:basedOn w:val="StyleComplexBLotus12ptJustifiedFirstline05cmCharCharCharCharCharCharCharCharCharCharCharChar"/>
    <w:link w:val="Char0"/>
    <w:qFormat/>
    <w:rsid w:val="00A33506"/>
    <w:pPr>
      <w:spacing w:line="240" w:lineRule="auto"/>
    </w:pPr>
    <w:rPr>
      <w:rFonts w:ascii="IRNazli" w:hAnsi="IRNazli" w:cs="IRNazli"/>
      <w:sz w:val="28"/>
      <w:szCs w:val="28"/>
      <w:lang w:bidi="fa-IR"/>
    </w:rPr>
  </w:style>
  <w:style w:type="paragraph" w:customStyle="1" w:styleId="a0">
    <w:name w:val="تیتر اول"/>
    <w:basedOn w:val="a"/>
    <w:link w:val="Char1"/>
    <w:qFormat/>
    <w:rsid w:val="00C57921"/>
    <w:pPr>
      <w:spacing w:before="360" w:after="240"/>
      <w:ind w:firstLine="0"/>
      <w:jc w:val="center"/>
      <w:outlineLvl w:val="0"/>
    </w:pPr>
    <w:rPr>
      <w:rFonts w:ascii="IRYakout" w:hAnsi="IRYakout" w:cs="IRYakout"/>
      <w:bCs/>
      <w:sz w:val="32"/>
      <w:szCs w:val="32"/>
    </w:rPr>
  </w:style>
  <w:style w:type="character" w:customStyle="1" w:styleId="Char0">
    <w:name w:val="متن Char"/>
    <w:basedOn w:val="StyleComplexBLotus12ptJustifiedFirstline05cmCharCharCharCharCharCharCharCharCharCharCharCharChar"/>
    <w:link w:val="a"/>
    <w:rsid w:val="00A33506"/>
    <w:rPr>
      <w:rFonts w:ascii="IRNazli" w:eastAsia="B Badr" w:hAnsi="IRNazli" w:cs="IRNazli"/>
      <w:sz w:val="28"/>
      <w:szCs w:val="28"/>
      <w:lang w:val="en-US" w:eastAsia="en-US" w:bidi="fa-IR"/>
    </w:rPr>
  </w:style>
  <w:style w:type="character" w:customStyle="1" w:styleId="HeaderChar">
    <w:name w:val="Header Char"/>
    <w:basedOn w:val="DefaultParagraphFont"/>
    <w:link w:val="Header"/>
    <w:rsid w:val="00E5745A"/>
    <w:rPr>
      <w:rFonts w:eastAsia="SimSun" w:cs="Traditional Arabic"/>
    </w:rPr>
  </w:style>
  <w:style w:type="character" w:customStyle="1" w:styleId="Char1">
    <w:name w:val="تیتر اول Char"/>
    <w:basedOn w:val="Char0"/>
    <w:link w:val="a0"/>
    <w:rsid w:val="00C57921"/>
    <w:rPr>
      <w:rFonts w:ascii="IRYakout" w:eastAsia="B Badr" w:hAnsi="IRYakout" w:cs="IRYakout"/>
      <w:bCs/>
      <w:sz w:val="32"/>
      <w:szCs w:val="32"/>
      <w:lang w:val="en-US" w:eastAsia="en-US" w:bidi="fa-IR"/>
    </w:rPr>
  </w:style>
  <w:style w:type="paragraph" w:customStyle="1" w:styleId="a1">
    <w:name w:val="متن عربی"/>
    <w:basedOn w:val="a"/>
    <w:link w:val="Char2"/>
    <w:qFormat/>
    <w:rsid w:val="00320964"/>
    <w:rPr>
      <w:rFonts w:ascii="mylotus" w:hAnsi="mylotus" w:cs="mylotus"/>
      <w:sz w:val="27"/>
      <w:szCs w:val="27"/>
    </w:rPr>
  </w:style>
  <w:style w:type="paragraph" w:customStyle="1" w:styleId="a2">
    <w:name w:val="متن احادیث"/>
    <w:basedOn w:val="a"/>
    <w:link w:val="Char3"/>
    <w:qFormat/>
    <w:rsid w:val="00320964"/>
    <w:rPr>
      <w:rFonts w:ascii="KFGQPC Uthman Taha Naskh" w:hAnsi="KFGQPC Uthman Taha Naskh" w:cs="KFGQPC Uthman Taha Naskh"/>
      <w:sz w:val="27"/>
      <w:szCs w:val="27"/>
    </w:rPr>
  </w:style>
  <w:style w:type="character" w:customStyle="1" w:styleId="Char2">
    <w:name w:val="متن عربی Char"/>
    <w:basedOn w:val="Char0"/>
    <w:link w:val="a1"/>
    <w:rsid w:val="00320964"/>
    <w:rPr>
      <w:rFonts w:ascii="mylotus" w:eastAsia="B Badr" w:hAnsi="mylotus" w:cs="mylotus"/>
      <w:sz w:val="27"/>
      <w:szCs w:val="27"/>
      <w:lang w:val="en-US" w:eastAsia="en-US" w:bidi="fa-IR"/>
    </w:rPr>
  </w:style>
  <w:style w:type="paragraph" w:customStyle="1" w:styleId="a3">
    <w:name w:val="تخریج آیات"/>
    <w:basedOn w:val="a"/>
    <w:link w:val="Char4"/>
    <w:qFormat/>
    <w:rsid w:val="00320964"/>
    <w:rPr>
      <w:rFonts w:ascii="IRLotus" w:hAnsi="IRLotus" w:cs="IRLotus"/>
      <w:sz w:val="24"/>
      <w:szCs w:val="24"/>
    </w:rPr>
  </w:style>
  <w:style w:type="character" w:customStyle="1" w:styleId="Char3">
    <w:name w:val="متن احادیث Char"/>
    <w:basedOn w:val="Char0"/>
    <w:link w:val="a2"/>
    <w:rsid w:val="00320964"/>
    <w:rPr>
      <w:rFonts w:ascii="KFGQPC Uthman Taha Naskh" w:eastAsia="B Badr" w:hAnsi="KFGQPC Uthman Taha Naskh" w:cs="KFGQPC Uthman Taha Naskh"/>
      <w:sz w:val="27"/>
      <w:szCs w:val="27"/>
      <w:lang w:val="en-US" w:eastAsia="en-US" w:bidi="fa-IR"/>
    </w:rPr>
  </w:style>
  <w:style w:type="paragraph" w:customStyle="1" w:styleId="a4">
    <w:name w:val="متن پاورقی"/>
    <w:basedOn w:val="a"/>
    <w:link w:val="Char5"/>
    <w:qFormat/>
    <w:rsid w:val="00320964"/>
    <w:pPr>
      <w:ind w:left="272" w:hanging="272"/>
    </w:pPr>
    <w:rPr>
      <w:sz w:val="24"/>
      <w:szCs w:val="24"/>
    </w:rPr>
  </w:style>
  <w:style w:type="character" w:customStyle="1" w:styleId="Char4">
    <w:name w:val="تخریج آیات Char"/>
    <w:basedOn w:val="Char0"/>
    <w:link w:val="a3"/>
    <w:rsid w:val="00320964"/>
    <w:rPr>
      <w:rFonts w:ascii="IRLotus" w:eastAsia="B Badr" w:hAnsi="IRLotus" w:cs="IRLotus"/>
      <w:sz w:val="24"/>
      <w:szCs w:val="24"/>
      <w:lang w:val="en-US" w:eastAsia="en-US" w:bidi="fa-IR"/>
    </w:rPr>
  </w:style>
  <w:style w:type="paragraph" w:customStyle="1" w:styleId="a5">
    <w:name w:val="آیات"/>
    <w:basedOn w:val="a"/>
    <w:link w:val="Char6"/>
    <w:qFormat/>
    <w:rsid w:val="00320964"/>
    <w:rPr>
      <w:rFonts w:ascii="KFGQPC Uthmanic Script HAFS" w:hAnsi="KFGQPC Uthmanic Script HAFS" w:cs="KFGQPC Uthmanic Script HAFS"/>
    </w:rPr>
  </w:style>
  <w:style w:type="character" w:customStyle="1" w:styleId="Char5">
    <w:name w:val="متن پاورقی Char"/>
    <w:basedOn w:val="Char0"/>
    <w:link w:val="a4"/>
    <w:rsid w:val="00320964"/>
    <w:rPr>
      <w:rFonts w:ascii="IRNazli" w:eastAsia="B Badr" w:hAnsi="IRNazli" w:cs="IRNazli"/>
      <w:sz w:val="24"/>
      <w:szCs w:val="24"/>
      <w:lang w:val="en-US" w:eastAsia="en-US" w:bidi="fa-IR"/>
    </w:rPr>
  </w:style>
  <w:style w:type="paragraph" w:customStyle="1" w:styleId="a6">
    <w:name w:val="متن بولد"/>
    <w:basedOn w:val="a"/>
    <w:link w:val="Char7"/>
    <w:qFormat/>
    <w:rsid w:val="00320964"/>
    <w:rPr>
      <w:bCs/>
      <w:sz w:val="24"/>
      <w:szCs w:val="24"/>
    </w:rPr>
  </w:style>
  <w:style w:type="character" w:customStyle="1" w:styleId="Char6">
    <w:name w:val="آیات Char"/>
    <w:basedOn w:val="Char0"/>
    <w:link w:val="a5"/>
    <w:rsid w:val="00320964"/>
    <w:rPr>
      <w:rFonts w:ascii="KFGQPC Uthmanic Script HAFS" w:eastAsia="B Badr" w:hAnsi="KFGQPC Uthmanic Script HAFS" w:cs="KFGQPC Uthmanic Script HAFS"/>
      <w:sz w:val="28"/>
      <w:szCs w:val="28"/>
      <w:lang w:val="en-US" w:eastAsia="en-US" w:bidi="fa-IR"/>
    </w:rPr>
  </w:style>
  <w:style w:type="paragraph" w:customStyle="1" w:styleId="a7">
    <w:name w:val="عربی پاورقی"/>
    <w:basedOn w:val="a"/>
    <w:link w:val="Char8"/>
    <w:qFormat/>
    <w:rsid w:val="00320964"/>
    <w:pPr>
      <w:ind w:left="272" w:hanging="272"/>
    </w:pPr>
    <w:rPr>
      <w:rFonts w:ascii="mylotus" w:hAnsi="mylotus" w:cs="mylotus"/>
      <w:sz w:val="22"/>
      <w:szCs w:val="22"/>
    </w:rPr>
  </w:style>
  <w:style w:type="character" w:customStyle="1" w:styleId="Char7">
    <w:name w:val="متن بولد Char"/>
    <w:basedOn w:val="Char0"/>
    <w:link w:val="a6"/>
    <w:rsid w:val="00320964"/>
    <w:rPr>
      <w:rFonts w:ascii="IRNazli" w:eastAsia="B Badr" w:hAnsi="IRNazli" w:cs="IRNazli"/>
      <w:bCs/>
      <w:sz w:val="24"/>
      <w:szCs w:val="24"/>
      <w:lang w:val="en-US" w:eastAsia="en-US" w:bidi="fa-IR"/>
    </w:rPr>
  </w:style>
  <w:style w:type="paragraph" w:customStyle="1" w:styleId="a8">
    <w:name w:val="آیات پاورقی"/>
    <w:basedOn w:val="a"/>
    <w:link w:val="Char9"/>
    <w:qFormat/>
    <w:rsid w:val="00320964"/>
    <w:pPr>
      <w:ind w:left="272" w:hanging="272"/>
    </w:pPr>
    <w:rPr>
      <w:rFonts w:ascii="KFGQPC Uthmanic Script HAFS" w:hAnsi="KFGQPC Uthmanic Script HAFS" w:cs="KFGQPC Uthmanic Script HAFS"/>
      <w:sz w:val="24"/>
      <w:szCs w:val="24"/>
    </w:rPr>
  </w:style>
  <w:style w:type="character" w:customStyle="1" w:styleId="Char8">
    <w:name w:val="عربی پاورقی Char"/>
    <w:basedOn w:val="Char0"/>
    <w:link w:val="a7"/>
    <w:rsid w:val="00320964"/>
    <w:rPr>
      <w:rFonts w:ascii="mylotus" w:eastAsia="B Badr" w:hAnsi="mylotus" w:cs="mylotus"/>
      <w:sz w:val="22"/>
      <w:szCs w:val="22"/>
      <w:lang w:val="en-US" w:eastAsia="en-US" w:bidi="fa-IR"/>
    </w:rPr>
  </w:style>
  <w:style w:type="paragraph" w:customStyle="1" w:styleId="a9">
    <w:name w:val="حدیث پاورقی"/>
    <w:basedOn w:val="a"/>
    <w:link w:val="Chara"/>
    <w:qFormat/>
    <w:rsid w:val="00320964"/>
    <w:pPr>
      <w:ind w:left="272" w:hanging="272"/>
    </w:pPr>
    <w:rPr>
      <w:rFonts w:ascii="KFGQPC Uthman Taha Naskh" w:hAnsi="KFGQPC Uthman Taha Naskh" w:cs="KFGQPC Uthman Taha Naskh"/>
      <w:sz w:val="24"/>
      <w:szCs w:val="24"/>
    </w:rPr>
  </w:style>
  <w:style w:type="character" w:customStyle="1" w:styleId="Char9">
    <w:name w:val="آیات پاورقی Char"/>
    <w:basedOn w:val="Char0"/>
    <w:link w:val="a8"/>
    <w:rsid w:val="00320964"/>
    <w:rPr>
      <w:rFonts w:ascii="KFGQPC Uthmanic Script HAFS" w:eastAsia="B Badr" w:hAnsi="KFGQPC Uthmanic Script HAFS" w:cs="KFGQPC Uthmanic Script HAFS"/>
      <w:sz w:val="24"/>
      <w:szCs w:val="24"/>
      <w:lang w:val="en-US" w:eastAsia="en-US" w:bidi="fa-IR"/>
    </w:rPr>
  </w:style>
  <w:style w:type="paragraph" w:customStyle="1" w:styleId="aa">
    <w:name w:val="تیتر دوم"/>
    <w:basedOn w:val="a"/>
    <w:link w:val="Charb"/>
    <w:qFormat/>
    <w:rsid w:val="00C57921"/>
    <w:pPr>
      <w:spacing w:before="240" w:after="60"/>
      <w:ind w:firstLine="0"/>
      <w:outlineLvl w:val="1"/>
    </w:pPr>
    <w:rPr>
      <w:rFonts w:ascii="IRZar" w:hAnsi="IRZar" w:cs="IRZar"/>
      <w:bCs/>
      <w:sz w:val="24"/>
      <w:szCs w:val="24"/>
    </w:rPr>
  </w:style>
  <w:style w:type="character" w:customStyle="1" w:styleId="Chara">
    <w:name w:val="حدیث پاورقی Char"/>
    <w:basedOn w:val="Char0"/>
    <w:link w:val="a9"/>
    <w:rsid w:val="00320964"/>
    <w:rPr>
      <w:rFonts w:ascii="KFGQPC Uthman Taha Naskh" w:eastAsia="B Badr" w:hAnsi="KFGQPC Uthman Taha Naskh" w:cs="KFGQPC Uthman Taha Naskh"/>
      <w:sz w:val="24"/>
      <w:szCs w:val="24"/>
      <w:lang w:val="en-US" w:eastAsia="en-US" w:bidi="fa-IR"/>
    </w:rPr>
  </w:style>
  <w:style w:type="paragraph" w:customStyle="1" w:styleId="ab">
    <w:name w:val="تیتر سوم"/>
    <w:basedOn w:val="a"/>
    <w:link w:val="Charc"/>
    <w:qFormat/>
    <w:rsid w:val="00C57921"/>
    <w:pPr>
      <w:spacing w:before="240"/>
      <w:ind w:firstLine="0"/>
      <w:outlineLvl w:val="2"/>
    </w:pPr>
    <w:rPr>
      <w:bCs/>
      <w:sz w:val="26"/>
      <w:szCs w:val="26"/>
    </w:rPr>
  </w:style>
  <w:style w:type="character" w:customStyle="1" w:styleId="Charb">
    <w:name w:val="تیتر دوم Char"/>
    <w:basedOn w:val="Char0"/>
    <w:link w:val="aa"/>
    <w:rsid w:val="00C57921"/>
    <w:rPr>
      <w:rFonts w:ascii="IRZar" w:eastAsia="B Badr" w:hAnsi="IRZar" w:cs="IRZar"/>
      <w:bCs/>
      <w:sz w:val="24"/>
      <w:szCs w:val="24"/>
      <w:lang w:val="en-US" w:eastAsia="en-US" w:bidi="fa-IR"/>
    </w:rPr>
  </w:style>
  <w:style w:type="character" w:customStyle="1" w:styleId="Charc">
    <w:name w:val="تیتر سوم Char"/>
    <w:basedOn w:val="Char0"/>
    <w:link w:val="ab"/>
    <w:rsid w:val="00C57921"/>
    <w:rPr>
      <w:rFonts w:ascii="IRNazli" w:eastAsia="B Badr" w:hAnsi="IRNazli" w:cs="IRNazli"/>
      <w:bCs/>
      <w:sz w:val="26"/>
      <w:szCs w:val="26"/>
      <w:lang w:val="en-US" w:eastAsia="en-US" w:bidi="fa-IR"/>
    </w:rPr>
  </w:style>
  <w:style w:type="paragraph" w:customStyle="1" w:styleId="ac">
    <w:name w:val="تخریج آیات پاورقی"/>
    <w:basedOn w:val="StyleComplexBLotus12ptJustifiedFirstline05cmCharCharCharCharCharCharCharCharCharCharCharChar"/>
    <w:link w:val="Chard"/>
    <w:qFormat/>
    <w:rsid w:val="00707A87"/>
    <w:pPr>
      <w:spacing w:line="240" w:lineRule="auto"/>
      <w:ind w:left="272" w:hanging="272"/>
    </w:pPr>
    <w:rPr>
      <w:rFonts w:ascii="IRLotus" w:hAnsi="IRLotus" w:cs="IRLotus"/>
      <w:sz w:val="20"/>
      <w:szCs w:val="20"/>
    </w:rPr>
  </w:style>
  <w:style w:type="character" w:customStyle="1" w:styleId="Chard">
    <w:name w:val="تخریج آیات پاورقی Char"/>
    <w:basedOn w:val="StyleComplexBLotus12ptJustifiedFirstline05cmCharCharCharCharCharCharCharCharCharCharCharCharChar"/>
    <w:link w:val="ac"/>
    <w:rsid w:val="00707A87"/>
    <w:rPr>
      <w:rFonts w:ascii="IRLotus" w:eastAsia="B Badr" w:hAnsi="IRLotus" w:cs="IRLotus"/>
      <w:sz w:val="24"/>
      <w:szCs w:val="24"/>
      <w:lang w:val="en-US" w:eastAsia="en-US" w:bidi="ar-SA"/>
    </w:rPr>
  </w:style>
  <w:style w:type="character" w:styleId="SubtleReference">
    <w:name w:val="Subtle Reference"/>
    <w:basedOn w:val="DefaultParagraphFont"/>
    <w:uiPriority w:val="31"/>
    <w:qFormat/>
    <w:rsid w:val="00805A2F"/>
    <w:rPr>
      <w:smallCaps/>
      <w:color w:val="C0504D" w:themeColor="accent2"/>
      <w:u w:val="single"/>
    </w:rPr>
  </w:style>
  <w:style w:type="paragraph" w:styleId="ListParagraph">
    <w:name w:val="List Paragraph"/>
    <w:basedOn w:val="Normal"/>
    <w:uiPriority w:val="34"/>
    <w:qFormat/>
    <w:rsid w:val="00201E44"/>
    <w:pPr>
      <w:ind w:left="720"/>
      <w:contextualSpacing/>
    </w:pPr>
  </w:style>
  <w:style w:type="paragraph" w:styleId="TOC4">
    <w:name w:val="toc 4"/>
    <w:basedOn w:val="Normal"/>
    <w:next w:val="Normal"/>
    <w:autoRedefine/>
    <w:uiPriority w:val="39"/>
    <w:unhideWhenUsed/>
    <w:rsid w:val="00234236"/>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4236"/>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34236"/>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34236"/>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34236"/>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34236"/>
    <w:pPr>
      <w:bidi w:val="0"/>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375847"/>
    <w:rPr>
      <w:rFonts w:ascii="Tahoma" w:hAnsi="Tahoma" w:cs="Tahoma"/>
      <w:sz w:val="16"/>
      <w:szCs w:val="16"/>
    </w:rPr>
  </w:style>
  <w:style w:type="character" w:customStyle="1" w:styleId="BalloonTextChar">
    <w:name w:val="Balloon Text Char"/>
    <w:basedOn w:val="DefaultParagraphFont"/>
    <w:link w:val="BalloonText"/>
    <w:rsid w:val="00375847"/>
    <w:rPr>
      <w:rFonts w:ascii="Tahoma" w:eastAsia="SimSun" w:hAnsi="Tahoma" w:cs="Tahoma"/>
      <w:sz w:val="16"/>
      <w:szCs w:val="16"/>
    </w:rPr>
  </w:style>
  <w:style w:type="character" w:styleId="FollowedHyperlink">
    <w:name w:val="FollowedHyperlink"/>
    <w:basedOn w:val="DefaultParagraphFont"/>
    <w:rsid w:val="002F69C2"/>
    <w:rPr>
      <w:color w:val="800080" w:themeColor="followedHyperlink"/>
      <w:u w:val="single"/>
    </w:rPr>
  </w:style>
  <w:style w:type="character" w:styleId="PlaceholderText">
    <w:name w:val="Placeholder Text"/>
    <w:basedOn w:val="DefaultParagraphFont"/>
    <w:uiPriority w:val="99"/>
    <w:semiHidden/>
    <w:rsid w:val="00AB28F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BF7"/>
    <w:pPr>
      <w:bidi/>
    </w:pPr>
    <w:rPr>
      <w:rFonts w:eastAsia="SimSun" w:cs="Traditional Arabic"/>
    </w:rPr>
  </w:style>
  <w:style w:type="paragraph" w:styleId="Heading1">
    <w:name w:val="heading 1"/>
    <w:aliases w:val="Heading 1 Char Char Char,Heading 11"/>
    <w:basedOn w:val="Normal"/>
    <w:next w:val="Normal"/>
    <w:link w:val="Heading1Char1"/>
    <w:qFormat/>
    <w:rsid w:val="00F445DD"/>
    <w:pPr>
      <w:keepNext/>
      <w:jc w:val="both"/>
      <w:outlineLvl w:val="0"/>
    </w:pPr>
    <w:rPr>
      <w:rFonts w:ascii="B Zar" w:eastAsia="B Zar" w:hAnsi="B Zar" w:cs="B Zar"/>
      <w:b/>
      <w:bCs/>
      <w:sz w:val="30"/>
      <w:szCs w:val="30"/>
    </w:rPr>
  </w:style>
  <w:style w:type="paragraph" w:styleId="Heading2">
    <w:name w:val="heading 2"/>
    <w:aliases w:val=" Char Char"/>
    <w:basedOn w:val="Normal"/>
    <w:next w:val="Normal"/>
    <w:link w:val="Heading2Char1"/>
    <w:qFormat/>
    <w:rsid w:val="00BE6BF7"/>
    <w:pPr>
      <w:keepNext/>
      <w:jc w:val="both"/>
      <w:outlineLvl w:val="1"/>
    </w:pPr>
    <w:rPr>
      <w:rFonts w:ascii="B Zar" w:eastAsia="B Zar" w:hAnsi="B Zar" w:cs="B Zar"/>
      <w:b/>
      <w:bCs/>
      <w:sz w:val="28"/>
      <w:szCs w:val="28"/>
    </w:rPr>
  </w:style>
  <w:style w:type="paragraph" w:styleId="Heading3">
    <w:name w:val="heading 3"/>
    <w:basedOn w:val="Normal"/>
    <w:next w:val="Normal"/>
    <w:qFormat/>
    <w:rsid w:val="00B96741"/>
    <w:pPr>
      <w:keepNext/>
      <w:jc w:val="both"/>
      <w:outlineLvl w:val="2"/>
    </w:pPr>
    <w:rPr>
      <w:rFonts w:ascii="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20EA8"/>
    <w:pPr>
      <w:ind w:left="193" w:hanging="193"/>
      <w:jc w:val="both"/>
    </w:pPr>
    <w:rPr>
      <w:rFonts w:ascii="B Mitra" w:eastAsia="B Mitra" w:hAnsi="B Mitra" w:cs="B Mitra"/>
      <w:sz w:val="22"/>
      <w:szCs w:val="22"/>
    </w:rPr>
  </w:style>
  <w:style w:type="character" w:customStyle="1" w:styleId="Heading1Char1">
    <w:name w:val="Heading 1 Char1"/>
    <w:aliases w:val="Heading 1 Char Char Char Char,Heading 11 Char"/>
    <w:basedOn w:val="DefaultParagraphFont"/>
    <w:link w:val="Heading1"/>
    <w:rsid w:val="00F445DD"/>
    <w:rPr>
      <w:rFonts w:ascii="B Zar" w:eastAsia="B Zar" w:hAnsi="B Zar" w:cs="B Zar"/>
      <w:b/>
      <w:bCs/>
      <w:sz w:val="30"/>
      <w:szCs w:val="30"/>
      <w:lang w:val="en-US" w:eastAsia="en-US" w:bidi="ar-SA"/>
    </w:rPr>
  </w:style>
  <w:style w:type="character" w:customStyle="1" w:styleId="Heading2Char1">
    <w:name w:val="Heading 2 Char1"/>
    <w:aliases w:val=" Char Char Char"/>
    <w:basedOn w:val="DefaultParagraphFont"/>
    <w:link w:val="Heading2"/>
    <w:rsid w:val="00BE6BF7"/>
    <w:rPr>
      <w:rFonts w:ascii="B Zar" w:eastAsia="B Zar" w:hAnsi="B Zar" w:cs="B Zar"/>
      <w:b/>
      <w:bCs/>
      <w:sz w:val="28"/>
      <w:szCs w:val="28"/>
      <w:lang w:val="en-US" w:eastAsia="en-US" w:bidi="ar-SA"/>
    </w:rPr>
  </w:style>
  <w:style w:type="paragraph" w:styleId="Header">
    <w:name w:val="header"/>
    <w:basedOn w:val="Normal"/>
    <w:link w:val="HeaderChar"/>
    <w:rsid w:val="00BE6BF7"/>
    <w:pPr>
      <w:tabs>
        <w:tab w:val="center" w:pos="4320"/>
        <w:tab w:val="right" w:pos="8640"/>
      </w:tabs>
    </w:pPr>
  </w:style>
  <w:style w:type="character" w:styleId="PageNumber">
    <w:name w:val="page number"/>
    <w:basedOn w:val="DefaultParagraphFont"/>
    <w:rsid w:val="00BE6BF7"/>
  </w:style>
  <w:style w:type="character" w:styleId="FootnoteReference">
    <w:name w:val="footnote reference"/>
    <w:basedOn w:val="DefaultParagraphFont"/>
    <w:semiHidden/>
    <w:rsid w:val="00BE6BF7"/>
    <w:rPr>
      <w:rFonts w:ascii="B Badr" w:hAnsi="B Badr" w:cs="B Badr"/>
      <w:sz w:val="24"/>
      <w:szCs w:val="24"/>
      <w:vertAlign w:val="superscript"/>
    </w:rPr>
  </w:style>
  <w:style w:type="table" w:styleId="TableGrid">
    <w:name w:val="Table Grid"/>
    <w:basedOn w:val="TableNormal"/>
    <w:uiPriority w:val="59"/>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BE6BF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basedOn w:val="DefaultParagraphFont"/>
    <w:link w:val="StyleComplexBLotus12ptJustifiedFirstline05cmChar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946BC"/>
    <w:pPr>
      <w:spacing w:line="192" w:lineRule="auto"/>
      <w:ind w:firstLine="284"/>
      <w:jc w:val="both"/>
    </w:pPr>
    <w:rPr>
      <w:rFonts w:ascii="B Badr" w:eastAsia="B Badr" w:hAnsi="B Badr" w:cs="B Badr"/>
      <w:sz w:val="24"/>
      <w:szCs w:val="24"/>
    </w:rPr>
  </w:style>
  <w:style w:type="character" w:customStyle="1" w:styleId="Char">
    <w:name w:val="Char"/>
    <w:basedOn w:val="DefaultParagraphFont"/>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234236"/>
    <w:pPr>
      <w:spacing w:before="120"/>
      <w:jc w:val="both"/>
    </w:pPr>
    <w:rPr>
      <w:rFonts w:ascii="IRYakout" w:eastAsia="B Lotus" w:hAnsi="IRYakout" w:cs="IRYakout"/>
      <w:bCs/>
      <w:sz w:val="28"/>
      <w:szCs w:val="28"/>
    </w:rPr>
  </w:style>
  <w:style w:type="paragraph" w:styleId="TOC2">
    <w:name w:val="toc 2"/>
    <w:basedOn w:val="Normal"/>
    <w:next w:val="Normal"/>
    <w:uiPriority w:val="39"/>
    <w:rsid w:val="00234236"/>
    <w:pPr>
      <w:ind w:left="284"/>
      <w:jc w:val="both"/>
    </w:pPr>
    <w:rPr>
      <w:rFonts w:ascii="IRNazli" w:hAnsi="IRNazli" w:cs="IRNazli"/>
      <w:sz w:val="28"/>
      <w:szCs w:val="28"/>
    </w:rPr>
  </w:style>
  <w:style w:type="paragraph" w:styleId="TOC3">
    <w:name w:val="toc 3"/>
    <w:basedOn w:val="Normal"/>
    <w:next w:val="Normal"/>
    <w:uiPriority w:val="39"/>
    <w:rsid w:val="00234236"/>
    <w:pPr>
      <w:ind w:left="567"/>
      <w:jc w:val="both"/>
    </w:pPr>
    <w:rPr>
      <w:rFonts w:ascii="IRNazli" w:hAnsi="IRNazli" w:cs="IRNazli"/>
      <w:sz w:val="26"/>
      <w:szCs w:val="26"/>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
    <w:rsid w:val="00FE2F1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DefaultParagraphFont"/>
    <w:link w:val="StyleComplexBLotus12ptJustifiedFirstline05cmCharCharCharCharCharCharCharCharCharCharCharCharCharChar"/>
    <w:rsid w:val="00FE2F1A"/>
    <w:rPr>
      <w:rFonts w:ascii="B Badr" w:eastAsia="B Badr" w:hAnsi="B Badr" w:cs="B Badr"/>
      <w:sz w:val="24"/>
      <w:szCs w:val="24"/>
      <w:lang w:val="en-US" w:eastAsia="en-US" w:bidi="ar-SA"/>
    </w:rPr>
  </w:style>
  <w:style w:type="character" w:customStyle="1" w:styleId="Heading2Char">
    <w:name w:val="Heading 2 Char"/>
    <w:basedOn w:val="DefaultParagraphFont"/>
    <w:rsid w:val="002075A1"/>
    <w:rPr>
      <w:rFonts w:ascii="B Zar" w:eastAsia="B Zar" w:hAnsi="B Zar" w:cs="B Zar"/>
      <w:b/>
      <w:bCs/>
      <w:sz w:val="26"/>
      <w:szCs w:val="26"/>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1"/>
    <w:rsid w:val="002075A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1">
    <w:name w:val="Style (Complex) B Lotus 12 pt Justified First line:  0.5 cm Char Char Char Char Char Char Char Char Char Char Char Char1"/>
    <w:basedOn w:val="DefaultParagraphFont"/>
    <w:link w:val="StyleComplexBLotus12ptJustifiedFirstline05cmCharCharCharCharCharCharCharCharCharCharChar"/>
    <w:rsid w:val="002075A1"/>
    <w:rPr>
      <w:rFonts w:ascii="B Badr" w:eastAsia="B Badr" w:hAnsi="B Badr" w:cs="B Badr"/>
      <w:sz w:val="24"/>
      <w:szCs w:val="24"/>
      <w:lang w:val="en-US" w:eastAsia="en-US" w:bidi="ar-SA"/>
    </w:rPr>
  </w:style>
  <w:style w:type="character" w:customStyle="1" w:styleId="Heading1Char">
    <w:name w:val="Heading 1 Char"/>
    <w:basedOn w:val="DefaultParagraphFont"/>
    <w:rsid w:val="00253BB0"/>
    <w:rPr>
      <w:rFonts w:ascii="B Zar" w:eastAsia="B Zar" w:hAnsi="B Zar" w:cs="B Zar"/>
      <w:b/>
      <w:bCs/>
      <w:sz w:val="28"/>
      <w:szCs w:val="28"/>
      <w:lang w:val="en-US" w:eastAsia="en-US" w:bidi="ar-SA"/>
    </w:rPr>
  </w:style>
  <w:style w:type="paragraph" w:customStyle="1" w:styleId="Style1">
    <w:name w:val="Style1"/>
    <w:basedOn w:val="Normal"/>
    <w:next w:val="Normal"/>
    <w:rsid w:val="00F445DD"/>
    <w:pPr>
      <w:numPr>
        <w:numId w:val="4"/>
      </w:numPr>
      <w:tabs>
        <w:tab w:val="right" w:pos="855"/>
      </w:tabs>
      <w:ind w:left="0" w:firstLine="0"/>
      <w:jc w:val="both"/>
    </w:pPr>
    <w:rPr>
      <w:rFonts w:ascii="B Zar" w:eastAsia="B Zar" w:hAnsi="B Zar" w:cs="B Zar"/>
      <w:b/>
      <w:bCs/>
      <w:sz w:val="30"/>
      <w:szCs w:val="30"/>
      <w:lang w:bidi="fa-IR"/>
    </w:rPr>
  </w:style>
  <w:style w:type="character" w:styleId="Hyperlink">
    <w:name w:val="Hyperlink"/>
    <w:uiPriority w:val="99"/>
    <w:rsid w:val="00995188"/>
    <w:rPr>
      <w:color w:val="0000FF"/>
      <w:u w:val="single"/>
    </w:rPr>
  </w:style>
  <w:style w:type="paragraph" w:customStyle="1" w:styleId="a">
    <w:name w:val="متن"/>
    <w:basedOn w:val="StyleComplexBLotus12ptJustifiedFirstline05cmCharCharCharCharCharCharCharCharCharCharCharChar"/>
    <w:link w:val="Char0"/>
    <w:qFormat/>
    <w:rsid w:val="00A33506"/>
    <w:pPr>
      <w:spacing w:line="240" w:lineRule="auto"/>
    </w:pPr>
    <w:rPr>
      <w:rFonts w:ascii="IRNazli" w:hAnsi="IRNazli" w:cs="IRNazli"/>
      <w:sz w:val="28"/>
      <w:szCs w:val="28"/>
      <w:lang w:bidi="fa-IR"/>
    </w:rPr>
  </w:style>
  <w:style w:type="paragraph" w:customStyle="1" w:styleId="a0">
    <w:name w:val="تیتر اول"/>
    <w:basedOn w:val="a"/>
    <w:link w:val="Char1"/>
    <w:qFormat/>
    <w:rsid w:val="00C57921"/>
    <w:pPr>
      <w:spacing w:before="360" w:after="240"/>
      <w:ind w:firstLine="0"/>
      <w:jc w:val="center"/>
      <w:outlineLvl w:val="0"/>
    </w:pPr>
    <w:rPr>
      <w:rFonts w:ascii="IRYakout" w:hAnsi="IRYakout" w:cs="IRYakout"/>
      <w:bCs/>
      <w:sz w:val="32"/>
      <w:szCs w:val="32"/>
    </w:rPr>
  </w:style>
  <w:style w:type="character" w:customStyle="1" w:styleId="Char0">
    <w:name w:val="متن Char"/>
    <w:basedOn w:val="StyleComplexBLotus12ptJustifiedFirstline05cmCharCharCharCharCharCharCharCharCharCharCharCharChar"/>
    <w:link w:val="a"/>
    <w:rsid w:val="00A33506"/>
    <w:rPr>
      <w:rFonts w:ascii="IRNazli" w:eastAsia="B Badr" w:hAnsi="IRNazli" w:cs="IRNazli"/>
      <w:sz w:val="28"/>
      <w:szCs w:val="28"/>
      <w:lang w:val="en-US" w:eastAsia="en-US" w:bidi="fa-IR"/>
    </w:rPr>
  </w:style>
  <w:style w:type="character" w:customStyle="1" w:styleId="HeaderChar">
    <w:name w:val="Header Char"/>
    <w:basedOn w:val="DefaultParagraphFont"/>
    <w:link w:val="Header"/>
    <w:rsid w:val="00E5745A"/>
    <w:rPr>
      <w:rFonts w:eastAsia="SimSun" w:cs="Traditional Arabic"/>
    </w:rPr>
  </w:style>
  <w:style w:type="character" w:customStyle="1" w:styleId="Char1">
    <w:name w:val="تیتر اول Char"/>
    <w:basedOn w:val="Char0"/>
    <w:link w:val="a0"/>
    <w:rsid w:val="00C57921"/>
    <w:rPr>
      <w:rFonts w:ascii="IRYakout" w:eastAsia="B Badr" w:hAnsi="IRYakout" w:cs="IRYakout"/>
      <w:bCs/>
      <w:sz w:val="32"/>
      <w:szCs w:val="32"/>
      <w:lang w:val="en-US" w:eastAsia="en-US" w:bidi="fa-IR"/>
    </w:rPr>
  </w:style>
  <w:style w:type="paragraph" w:customStyle="1" w:styleId="a1">
    <w:name w:val="متن عربی"/>
    <w:basedOn w:val="a"/>
    <w:link w:val="Char2"/>
    <w:qFormat/>
    <w:rsid w:val="00320964"/>
    <w:rPr>
      <w:rFonts w:ascii="mylotus" w:hAnsi="mylotus" w:cs="mylotus"/>
      <w:sz w:val="27"/>
      <w:szCs w:val="27"/>
    </w:rPr>
  </w:style>
  <w:style w:type="paragraph" w:customStyle="1" w:styleId="a2">
    <w:name w:val="متن احادیث"/>
    <w:basedOn w:val="a"/>
    <w:link w:val="Char3"/>
    <w:qFormat/>
    <w:rsid w:val="00320964"/>
    <w:rPr>
      <w:rFonts w:ascii="KFGQPC Uthman Taha Naskh" w:hAnsi="KFGQPC Uthman Taha Naskh" w:cs="KFGQPC Uthman Taha Naskh"/>
      <w:sz w:val="27"/>
      <w:szCs w:val="27"/>
    </w:rPr>
  </w:style>
  <w:style w:type="character" w:customStyle="1" w:styleId="Char2">
    <w:name w:val="متن عربی Char"/>
    <w:basedOn w:val="Char0"/>
    <w:link w:val="a1"/>
    <w:rsid w:val="00320964"/>
    <w:rPr>
      <w:rFonts w:ascii="mylotus" w:eastAsia="B Badr" w:hAnsi="mylotus" w:cs="mylotus"/>
      <w:sz w:val="27"/>
      <w:szCs w:val="27"/>
      <w:lang w:val="en-US" w:eastAsia="en-US" w:bidi="fa-IR"/>
    </w:rPr>
  </w:style>
  <w:style w:type="paragraph" w:customStyle="1" w:styleId="a3">
    <w:name w:val="تخریج آیات"/>
    <w:basedOn w:val="a"/>
    <w:link w:val="Char4"/>
    <w:qFormat/>
    <w:rsid w:val="00320964"/>
    <w:rPr>
      <w:rFonts w:ascii="IRLotus" w:hAnsi="IRLotus" w:cs="IRLotus"/>
      <w:sz w:val="24"/>
      <w:szCs w:val="24"/>
    </w:rPr>
  </w:style>
  <w:style w:type="character" w:customStyle="1" w:styleId="Char3">
    <w:name w:val="متن احادیث Char"/>
    <w:basedOn w:val="Char0"/>
    <w:link w:val="a2"/>
    <w:rsid w:val="00320964"/>
    <w:rPr>
      <w:rFonts w:ascii="KFGQPC Uthman Taha Naskh" w:eastAsia="B Badr" w:hAnsi="KFGQPC Uthman Taha Naskh" w:cs="KFGQPC Uthman Taha Naskh"/>
      <w:sz w:val="27"/>
      <w:szCs w:val="27"/>
      <w:lang w:val="en-US" w:eastAsia="en-US" w:bidi="fa-IR"/>
    </w:rPr>
  </w:style>
  <w:style w:type="paragraph" w:customStyle="1" w:styleId="a4">
    <w:name w:val="متن پاورقی"/>
    <w:basedOn w:val="a"/>
    <w:link w:val="Char5"/>
    <w:qFormat/>
    <w:rsid w:val="00320964"/>
    <w:pPr>
      <w:ind w:left="272" w:hanging="272"/>
    </w:pPr>
    <w:rPr>
      <w:sz w:val="24"/>
      <w:szCs w:val="24"/>
    </w:rPr>
  </w:style>
  <w:style w:type="character" w:customStyle="1" w:styleId="Char4">
    <w:name w:val="تخریج آیات Char"/>
    <w:basedOn w:val="Char0"/>
    <w:link w:val="a3"/>
    <w:rsid w:val="00320964"/>
    <w:rPr>
      <w:rFonts w:ascii="IRLotus" w:eastAsia="B Badr" w:hAnsi="IRLotus" w:cs="IRLotus"/>
      <w:sz w:val="24"/>
      <w:szCs w:val="24"/>
      <w:lang w:val="en-US" w:eastAsia="en-US" w:bidi="fa-IR"/>
    </w:rPr>
  </w:style>
  <w:style w:type="paragraph" w:customStyle="1" w:styleId="a5">
    <w:name w:val="آیات"/>
    <w:basedOn w:val="a"/>
    <w:link w:val="Char6"/>
    <w:qFormat/>
    <w:rsid w:val="00320964"/>
    <w:rPr>
      <w:rFonts w:ascii="KFGQPC Uthmanic Script HAFS" w:hAnsi="KFGQPC Uthmanic Script HAFS" w:cs="KFGQPC Uthmanic Script HAFS"/>
    </w:rPr>
  </w:style>
  <w:style w:type="character" w:customStyle="1" w:styleId="Char5">
    <w:name w:val="متن پاورقی Char"/>
    <w:basedOn w:val="Char0"/>
    <w:link w:val="a4"/>
    <w:rsid w:val="00320964"/>
    <w:rPr>
      <w:rFonts w:ascii="IRNazli" w:eastAsia="B Badr" w:hAnsi="IRNazli" w:cs="IRNazli"/>
      <w:sz w:val="24"/>
      <w:szCs w:val="24"/>
      <w:lang w:val="en-US" w:eastAsia="en-US" w:bidi="fa-IR"/>
    </w:rPr>
  </w:style>
  <w:style w:type="paragraph" w:customStyle="1" w:styleId="a6">
    <w:name w:val="متن بولد"/>
    <w:basedOn w:val="a"/>
    <w:link w:val="Char7"/>
    <w:qFormat/>
    <w:rsid w:val="00320964"/>
    <w:rPr>
      <w:bCs/>
      <w:sz w:val="24"/>
      <w:szCs w:val="24"/>
    </w:rPr>
  </w:style>
  <w:style w:type="character" w:customStyle="1" w:styleId="Char6">
    <w:name w:val="آیات Char"/>
    <w:basedOn w:val="Char0"/>
    <w:link w:val="a5"/>
    <w:rsid w:val="00320964"/>
    <w:rPr>
      <w:rFonts w:ascii="KFGQPC Uthmanic Script HAFS" w:eastAsia="B Badr" w:hAnsi="KFGQPC Uthmanic Script HAFS" w:cs="KFGQPC Uthmanic Script HAFS"/>
      <w:sz w:val="28"/>
      <w:szCs w:val="28"/>
      <w:lang w:val="en-US" w:eastAsia="en-US" w:bidi="fa-IR"/>
    </w:rPr>
  </w:style>
  <w:style w:type="paragraph" w:customStyle="1" w:styleId="a7">
    <w:name w:val="عربی پاورقی"/>
    <w:basedOn w:val="a"/>
    <w:link w:val="Char8"/>
    <w:qFormat/>
    <w:rsid w:val="00320964"/>
    <w:pPr>
      <w:ind w:left="272" w:hanging="272"/>
    </w:pPr>
    <w:rPr>
      <w:rFonts w:ascii="mylotus" w:hAnsi="mylotus" w:cs="mylotus"/>
      <w:sz w:val="22"/>
      <w:szCs w:val="22"/>
    </w:rPr>
  </w:style>
  <w:style w:type="character" w:customStyle="1" w:styleId="Char7">
    <w:name w:val="متن بولد Char"/>
    <w:basedOn w:val="Char0"/>
    <w:link w:val="a6"/>
    <w:rsid w:val="00320964"/>
    <w:rPr>
      <w:rFonts w:ascii="IRNazli" w:eastAsia="B Badr" w:hAnsi="IRNazli" w:cs="IRNazli"/>
      <w:bCs/>
      <w:sz w:val="24"/>
      <w:szCs w:val="24"/>
      <w:lang w:val="en-US" w:eastAsia="en-US" w:bidi="fa-IR"/>
    </w:rPr>
  </w:style>
  <w:style w:type="paragraph" w:customStyle="1" w:styleId="a8">
    <w:name w:val="آیات پاورقی"/>
    <w:basedOn w:val="a"/>
    <w:link w:val="Char9"/>
    <w:qFormat/>
    <w:rsid w:val="00320964"/>
    <w:pPr>
      <w:ind w:left="272" w:hanging="272"/>
    </w:pPr>
    <w:rPr>
      <w:rFonts w:ascii="KFGQPC Uthmanic Script HAFS" w:hAnsi="KFGQPC Uthmanic Script HAFS" w:cs="KFGQPC Uthmanic Script HAFS"/>
      <w:sz w:val="24"/>
      <w:szCs w:val="24"/>
    </w:rPr>
  </w:style>
  <w:style w:type="character" w:customStyle="1" w:styleId="Char8">
    <w:name w:val="عربی پاورقی Char"/>
    <w:basedOn w:val="Char0"/>
    <w:link w:val="a7"/>
    <w:rsid w:val="00320964"/>
    <w:rPr>
      <w:rFonts w:ascii="mylotus" w:eastAsia="B Badr" w:hAnsi="mylotus" w:cs="mylotus"/>
      <w:sz w:val="22"/>
      <w:szCs w:val="22"/>
      <w:lang w:val="en-US" w:eastAsia="en-US" w:bidi="fa-IR"/>
    </w:rPr>
  </w:style>
  <w:style w:type="paragraph" w:customStyle="1" w:styleId="a9">
    <w:name w:val="حدیث پاورقی"/>
    <w:basedOn w:val="a"/>
    <w:link w:val="Chara"/>
    <w:qFormat/>
    <w:rsid w:val="00320964"/>
    <w:pPr>
      <w:ind w:left="272" w:hanging="272"/>
    </w:pPr>
    <w:rPr>
      <w:rFonts w:ascii="KFGQPC Uthman Taha Naskh" w:hAnsi="KFGQPC Uthman Taha Naskh" w:cs="KFGQPC Uthman Taha Naskh"/>
      <w:sz w:val="24"/>
      <w:szCs w:val="24"/>
    </w:rPr>
  </w:style>
  <w:style w:type="character" w:customStyle="1" w:styleId="Char9">
    <w:name w:val="آیات پاورقی Char"/>
    <w:basedOn w:val="Char0"/>
    <w:link w:val="a8"/>
    <w:rsid w:val="00320964"/>
    <w:rPr>
      <w:rFonts w:ascii="KFGQPC Uthmanic Script HAFS" w:eastAsia="B Badr" w:hAnsi="KFGQPC Uthmanic Script HAFS" w:cs="KFGQPC Uthmanic Script HAFS"/>
      <w:sz w:val="24"/>
      <w:szCs w:val="24"/>
      <w:lang w:val="en-US" w:eastAsia="en-US" w:bidi="fa-IR"/>
    </w:rPr>
  </w:style>
  <w:style w:type="paragraph" w:customStyle="1" w:styleId="aa">
    <w:name w:val="تیتر دوم"/>
    <w:basedOn w:val="a"/>
    <w:link w:val="Charb"/>
    <w:qFormat/>
    <w:rsid w:val="00C57921"/>
    <w:pPr>
      <w:spacing w:before="240" w:after="60"/>
      <w:ind w:firstLine="0"/>
      <w:outlineLvl w:val="1"/>
    </w:pPr>
    <w:rPr>
      <w:rFonts w:ascii="IRZar" w:hAnsi="IRZar" w:cs="IRZar"/>
      <w:bCs/>
      <w:sz w:val="24"/>
      <w:szCs w:val="24"/>
    </w:rPr>
  </w:style>
  <w:style w:type="character" w:customStyle="1" w:styleId="Chara">
    <w:name w:val="حدیث پاورقی Char"/>
    <w:basedOn w:val="Char0"/>
    <w:link w:val="a9"/>
    <w:rsid w:val="00320964"/>
    <w:rPr>
      <w:rFonts w:ascii="KFGQPC Uthman Taha Naskh" w:eastAsia="B Badr" w:hAnsi="KFGQPC Uthman Taha Naskh" w:cs="KFGQPC Uthman Taha Naskh"/>
      <w:sz w:val="24"/>
      <w:szCs w:val="24"/>
      <w:lang w:val="en-US" w:eastAsia="en-US" w:bidi="fa-IR"/>
    </w:rPr>
  </w:style>
  <w:style w:type="paragraph" w:customStyle="1" w:styleId="ab">
    <w:name w:val="تیتر سوم"/>
    <w:basedOn w:val="a"/>
    <w:link w:val="Charc"/>
    <w:qFormat/>
    <w:rsid w:val="00C57921"/>
    <w:pPr>
      <w:spacing w:before="240"/>
      <w:ind w:firstLine="0"/>
      <w:outlineLvl w:val="2"/>
    </w:pPr>
    <w:rPr>
      <w:bCs/>
      <w:sz w:val="26"/>
      <w:szCs w:val="26"/>
    </w:rPr>
  </w:style>
  <w:style w:type="character" w:customStyle="1" w:styleId="Charb">
    <w:name w:val="تیتر دوم Char"/>
    <w:basedOn w:val="Char0"/>
    <w:link w:val="aa"/>
    <w:rsid w:val="00C57921"/>
    <w:rPr>
      <w:rFonts w:ascii="IRZar" w:eastAsia="B Badr" w:hAnsi="IRZar" w:cs="IRZar"/>
      <w:bCs/>
      <w:sz w:val="24"/>
      <w:szCs w:val="24"/>
      <w:lang w:val="en-US" w:eastAsia="en-US" w:bidi="fa-IR"/>
    </w:rPr>
  </w:style>
  <w:style w:type="character" w:customStyle="1" w:styleId="Charc">
    <w:name w:val="تیتر سوم Char"/>
    <w:basedOn w:val="Char0"/>
    <w:link w:val="ab"/>
    <w:rsid w:val="00C57921"/>
    <w:rPr>
      <w:rFonts w:ascii="IRNazli" w:eastAsia="B Badr" w:hAnsi="IRNazli" w:cs="IRNazli"/>
      <w:bCs/>
      <w:sz w:val="26"/>
      <w:szCs w:val="26"/>
      <w:lang w:val="en-US" w:eastAsia="en-US" w:bidi="fa-IR"/>
    </w:rPr>
  </w:style>
  <w:style w:type="paragraph" w:customStyle="1" w:styleId="ac">
    <w:name w:val="تخریج آیات پاورقی"/>
    <w:basedOn w:val="StyleComplexBLotus12ptJustifiedFirstline05cmCharCharCharCharCharCharCharCharCharCharCharChar"/>
    <w:link w:val="Chard"/>
    <w:qFormat/>
    <w:rsid w:val="00707A87"/>
    <w:pPr>
      <w:spacing w:line="240" w:lineRule="auto"/>
      <w:ind w:left="272" w:hanging="272"/>
    </w:pPr>
    <w:rPr>
      <w:rFonts w:ascii="IRLotus" w:hAnsi="IRLotus" w:cs="IRLotus"/>
      <w:sz w:val="20"/>
      <w:szCs w:val="20"/>
    </w:rPr>
  </w:style>
  <w:style w:type="character" w:customStyle="1" w:styleId="Chard">
    <w:name w:val="تخریج آیات پاورقی Char"/>
    <w:basedOn w:val="StyleComplexBLotus12ptJustifiedFirstline05cmCharCharCharCharCharCharCharCharCharCharCharCharChar"/>
    <w:link w:val="ac"/>
    <w:rsid w:val="00707A87"/>
    <w:rPr>
      <w:rFonts w:ascii="IRLotus" w:eastAsia="B Badr" w:hAnsi="IRLotus" w:cs="IRLotus"/>
      <w:sz w:val="24"/>
      <w:szCs w:val="24"/>
      <w:lang w:val="en-US" w:eastAsia="en-US" w:bidi="ar-SA"/>
    </w:rPr>
  </w:style>
  <w:style w:type="character" w:styleId="SubtleReference">
    <w:name w:val="Subtle Reference"/>
    <w:basedOn w:val="DefaultParagraphFont"/>
    <w:uiPriority w:val="31"/>
    <w:qFormat/>
    <w:rsid w:val="00805A2F"/>
    <w:rPr>
      <w:smallCaps/>
      <w:color w:val="C0504D" w:themeColor="accent2"/>
      <w:u w:val="single"/>
    </w:rPr>
  </w:style>
  <w:style w:type="paragraph" w:styleId="ListParagraph">
    <w:name w:val="List Paragraph"/>
    <w:basedOn w:val="Normal"/>
    <w:uiPriority w:val="34"/>
    <w:qFormat/>
    <w:rsid w:val="00201E44"/>
    <w:pPr>
      <w:ind w:left="720"/>
      <w:contextualSpacing/>
    </w:pPr>
  </w:style>
  <w:style w:type="paragraph" w:styleId="TOC4">
    <w:name w:val="toc 4"/>
    <w:basedOn w:val="Normal"/>
    <w:next w:val="Normal"/>
    <w:autoRedefine/>
    <w:uiPriority w:val="39"/>
    <w:unhideWhenUsed/>
    <w:rsid w:val="00234236"/>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4236"/>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34236"/>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34236"/>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34236"/>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34236"/>
    <w:pPr>
      <w:bidi w:val="0"/>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375847"/>
    <w:rPr>
      <w:rFonts w:ascii="Tahoma" w:hAnsi="Tahoma" w:cs="Tahoma"/>
      <w:sz w:val="16"/>
      <w:szCs w:val="16"/>
    </w:rPr>
  </w:style>
  <w:style w:type="character" w:customStyle="1" w:styleId="BalloonTextChar">
    <w:name w:val="Balloon Text Char"/>
    <w:basedOn w:val="DefaultParagraphFont"/>
    <w:link w:val="BalloonText"/>
    <w:rsid w:val="00375847"/>
    <w:rPr>
      <w:rFonts w:ascii="Tahoma" w:eastAsia="SimSun" w:hAnsi="Tahoma" w:cs="Tahoma"/>
      <w:sz w:val="16"/>
      <w:szCs w:val="16"/>
    </w:rPr>
  </w:style>
  <w:style w:type="character" w:styleId="FollowedHyperlink">
    <w:name w:val="FollowedHyperlink"/>
    <w:basedOn w:val="DefaultParagraphFont"/>
    <w:rsid w:val="002F69C2"/>
    <w:rPr>
      <w:color w:val="800080" w:themeColor="followedHyperlink"/>
      <w:u w:val="single"/>
    </w:rPr>
  </w:style>
  <w:style w:type="character" w:styleId="PlaceholderText">
    <w:name w:val="Placeholder Text"/>
    <w:basedOn w:val="DefaultParagraphFont"/>
    <w:uiPriority w:val="99"/>
    <w:semiHidden/>
    <w:rsid w:val="00AB28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153058">
      <w:bodyDiv w:val="1"/>
      <w:marLeft w:val="0"/>
      <w:marRight w:val="0"/>
      <w:marTop w:val="0"/>
      <w:marBottom w:val="0"/>
      <w:divBdr>
        <w:top w:val="none" w:sz="0" w:space="0" w:color="auto"/>
        <w:left w:val="none" w:sz="0" w:space="0" w:color="auto"/>
        <w:bottom w:val="none" w:sz="0" w:space="0" w:color="auto"/>
        <w:right w:val="none" w:sz="0" w:space="0" w:color="auto"/>
      </w:divBdr>
    </w:div>
    <w:div w:id="1067412103">
      <w:bodyDiv w:val="1"/>
      <w:marLeft w:val="0"/>
      <w:marRight w:val="0"/>
      <w:marTop w:val="0"/>
      <w:marBottom w:val="0"/>
      <w:divBdr>
        <w:top w:val="none" w:sz="0" w:space="0" w:color="auto"/>
        <w:left w:val="none" w:sz="0" w:space="0" w:color="auto"/>
        <w:bottom w:val="none" w:sz="0" w:space="0" w:color="auto"/>
        <w:right w:val="none" w:sz="0" w:space="0" w:color="auto"/>
      </w:divBdr>
    </w:div>
    <w:div w:id="1150366633">
      <w:bodyDiv w:val="1"/>
      <w:marLeft w:val="0"/>
      <w:marRight w:val="0"/>
      <w:marTop w:val="0"/>
      <w:marBottom w:val="0"/>
      <w:divBdr>
        <w:top w:val="none" w:sz="0" w:space="0" w:color="auto"/>
        <w:left w:val="none" w:sz="0" w:space="0" w:color="auto"/>
        <w:bottom w:val="none" w:sz="0" w:space="0" w:color="auto"/>
        <w:right w:val="none" w:sz="0" w:space="0" w:color="auto"/>
      </w:divBdr>
    </w:div>
    <w:div w:id="20451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31059-4CCE-4D56-8469-9FC7E4177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113581</Words>
  <Characters>647415</Characters>
  <Application>Microsoft Office Word</Application>
  <DocSecurity>8</DocSecurity>
  <Lines>5395</Lines>
  <Paragraphs>1518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آنگاه که حقیقت را یافتم</vt:lpstr>
      <vt:lpstr>تمهید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759478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آنگاه که حقیقت را یافتم</dc:title>
  <dc:subject>بررسی عقاید مذهبی شیعه</dc:subject>
  <dc:creator>محمد سالم الخضر</dc:creator>
  <cp:keywords>کتابخانه; قلم; موحدين; موحدین; کتاب; مكتبة; القلم; العقيدة; qalam; library; http:/qalamlib.com; http:/qalamlibrary.com; http:/mowahedin.com; http:/aqeedeh.com; شیعه; عقیده; بدعت; خرافات; شبهات; زیارت; شفاعت; عزاداری; متعه</cp:keywords>
  <dc:description>اثر مفصل و مشروحی است در بیان اعتقادات اصیل اسلامی و حقایق تاریخی اسلام. هدف نویسنده از تألیف این اثر، موشکافی علل اختلاف شیعه و سنی ، حقیقت‌یابی اعتقادات آنان و زدودن پرده خرافات و ابهام و جهل از چهره صحابه پیامبر اکرم است. وی در آغاز، به حب اهل بیت و چرایی آن اشاره کرده و به توضیح و تبیین معنای دقیق آن می‌پردازد. در ادامه، دیدگاه مراجع و علمای بزرگ شیعه را در مورد امامان اثنی‌عشری شرح داده و از جمله آنان به خمینی، خویی، محمد صادق صدر، وحید خراسانی، عبدالرسول احقاقی و کاشف الغطا اشاره می‌کند، بحث خلافت و امامت و مقایسه دیدگاه شیعه با رویکرد قرآن به این مقوله، موضوعی است که در ادامه می‌آید. بررسی دلایل امامت در عقیده شیعه و تفسیر آیه ولایت، مباهله، احادیث غدیرخم، کسا، منزلت و بیان صحت و سقم و ضعف و قوت این احادیث و بحث نصوص امامت از جمله مباحثی که در فصل‌های بعدی کتاب می خوانیم. وی در ادامه رابطه دوستی علی را با صحابه پیامبر بیان نموده و در پایان نگرش علمای شیعه را به خلفا شرح می‌دهد. وی در هر مورد ضمن برشمردن دلایل ضبط و خطای شیعیان در برداشت واقعیت‌های دینی و تاریخی آیات قرآن و روایات متعدد را به عنوان شاهد عقاید خود ارائه می‌دهد.</dc:description>
  <cp:lastModifiedBy>Samsung</cp:lastModifiedBy>
  <cp:revision>2</cp:revision>
  <dcterms:created xsi:type="dcterms:W3CDTF">2016-06-07T07:44:00Z</dcterms:created>
  <dcterms:modified xsi:type="dcterms:W3CDTF">2016-06-07T07:44:00Z</dcterms:modified>
  <cp:version>1.0 January 2016</cp:version>
</cp:coreProperties>
</file>